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32" w:type="dxa"/>
        <w:jc w:val="center"/>
        <w:tblLook w:val="01E0"/>
      </w:tblPr>
      <w:tblGrid>
        <w:gridCol w:w="4895"/>
        <w:gridCol w:w="3837"/>
      </w:tblGrid>
      <w:tr w:rsidR="00824ED3" w:rsidRPr="00583F81" w:rsidTr="00824ED3">
        <w:trPr>
          <w:trHeight w:val="2552"/>
          <w:jc w:val="center"/>
        </w:trPr>
        <w:tc>
          <w:tcPr>
            <w:tcW w:w="4895" w:type="dxa"/>
          </w:tcPr>
          <w:p w:rsidR="00824ED3" w:rsidRPr="009603DB" w:rsidRDefault="00824ED3" w:rsidP="00436B60">
            <w:pPr>
              <w:tabs>
                <w:tab w:val="left" w:pos="2984"/>
              </w:tabs>
              <w:spacing w:before="0" w:after="0" w:line="300" w:lineRule="atLeast"/>
              <w:ind w:right="-154"/>
              <w:jc w:val="center"/>
              <w:rPr>
                <w:rFonts w:ascii="Tahoma" w:hAnsi="Tahoma" w:cs="Tahoma"/>
              </w:rPr>
            </w:pPr>
            <w:r w:rsidRPr="009603DB">
              <w:rPr>
                <w:rFonts w:ascii="Tahoma" w:hAnsi="Tahoma" w:cs="Tahoma"/>
                <w:lang w:val="el-GR"/>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7.75pt" o:ole="" fillcolor="window">
                  <v:imagedata r:id="rId8" o:title="" croptop="-1917f" cropleft="7718f"/>
                </v:shape>
                <o:OLEObject Type="Embed" ProgID="PBrush" ShapeID="_x0000_i1025" DrawAspect="Content" ObjectID="_1542442036" r:id="rId9"/>
              </w:object>
            </w:r>
          </w:p>
          <w:p w:rsidR="00824ED3" w:rsidRPr="00BF0C3B" w:rsidRDefault="00824ED3" w:rsidP="004C1D62">
            <w:pPr>
              <w:spacing w:before="0" w:line="240" w:lineRule="auto"/>
              <w:ind w:right="-153"/>
              <w:jc w:val="center"/>
              <w:rPr>
                <w:rFonts w:ascii="Tahoma" w:hAnsi="Tahoma" w:cs="Tahoma"/>
                <w:b/>
                <w:bCs/>
                <w:lang w:val="el-GR"/>
              </w:rPr>
            </w:pPr>
            <w:r w:rsidRPr="00BF0C3B">
              <w:rPr>
                <w:rFonts w:ascii="Tahoma" w:hAnsi="Tahoma" w:cs="Tahoma"/>
                <w:b/>
                <w:bCs/>
                <w:lang w:val="el-GR"/>
              </w:rPr>
              <w:t>ΕΛΛΗΝΙΚΗ ΔΗΜΟΚΡΑΤΙΑ</w:t>
            </w:r>
          </w:p>
          <w:p w:rsidR="00824ED3" w:rsidRDefault="00824ED3" w:rsidP="004C1D62">
            <w:pPr>
              <w:spacing w:before="0" w:line="240" w:lineRule="auto"/>
              <w:ind w:right="-153"/>
              <w:jc w:val="center"/>
              <w:rPr>
                <w:rFonts w:ascii="Tahoma" w:hAnsi="Tahoma" w:cs="Tahoma"/>
                <w:b/>
                <w:bCs/>
                <w:lang w:val="el-GR"/>
              </w:rPr>
            </w:pPr>
            <w:r w:rsidRPr="00BF0C3B">
              <w:rPr>
                <w:rFonts w:ascii="Tahoma" w:hAnsi="Tahoma" w:cs="Tahoma"/>
                <w:b/>
                <w:bCs/>
                <w:lang w:val="el-GR"/>
              </w:rPr>
              <w:t>ΥΠΟΥΡΓΕΙΟ ΟΙΚΟΝΟΜΙΑΣ</w:t>
            </w:r>
            <w:r w:rsidR="00515820" w:rsidRPr="00515820">
              <w:rPr>
                <w:rFonts w:ascii="Tahoma" w:hAnsi="Tahoma" w:cs="Tahoma"/>
                <w:b/>
                <w:bCs/>
                <w:lang w:val="el-GR"/>
              </w:rPr>
              <w:t xml:space="preserve"> &amp;</w:t>
            </w:r>
            <w:r w:rsidRPr="00BF0C3B">
              <w:rPr>
                <w:rFonts w:ascii="Tahoma" w:hAnsi="Tahoma" w:cs="Tahoma"/>
                <w:b/>
                <w:bCs/>
                <w:lang w:val="el-GR"/>
              </w:rPr>
              <w:t xml:space="preserve"> </w:t>
            </w:r>
            <w:r>
              <w:rPr>
                <w:rFonts w:ascii="Tahoma" w:hAnsi="Tahoma" w:cs="Tahoma"/>
                <w:b/>
                <w:bCs/>
                <w:lang w:val="el-GR"/>
              </w:rPr>
              <w:t>ΑΝΑΠΤΥΞΗΣ</w:t>
            </w:r>
            <w:r w:rsidRPr="00BF0C3B">
              <w:rPr>
                <w:rFonts w:ascii="Tahoma" w:hAnsi="Tahoma" w:cs="Tahoma"/>
                <w:b/>
                <w:bCs/>
                <w:lang w:val="el-GR"/>
              </w:rPr>
              <w:t xml:space="preserve"> </w:t>
            </w:r>
          </w:p>
          <w:p w:rsidR="00824ED3" w:rsidRPr="00BF0C3B" w:rsidRDefault="00824ED3" w:rsidP="004C1D62">
            <w:pPr>
              <w:spacing w:before="0" w:line="240" w:lineRule="auto"/>
              <w:ind w:right="-153"/>
              <w:jc w:val="center"/>
              <w:rPr>
                <w:rFonts w:ascii="Tahoma" w:hAnsi="Tahoma" w:cs="Tahoma"/>
                <w:b/>
                <w:bCs/>
                <w:lang w:val="el-GR"/>
              </w:rPr>
            </w:pPr>
            <w:r>
              <w:rPr>
                <w:rFonts w:ascii="Tahoma" w:hAnsi="Tahoma" w:cs="Tahoma"/>
                <w:b/>
                <w:bCs/>
                <w:lang w:val="el-GR"/>
              </w:rPr>
              <w:t>ΕΙΔΙΚΗ ΓΡΑΜΜΑΤΕΙΑ ΔΙΑΧΕΙΡΗΣΗΣ ΤΟΜΕΑΚΩΝ ΕΠΙΧΕΙΡΗΣΙΑΚΩΝ ΠΡΟΓΡΑΜΜΑΤΩΝ ΤΟΥ ΕΥΡΩΠΑΪΚΟΥ ΚΟΙΝΩΝΙΚΟΥ ΤΑΜΕΙΟΥ</w:t>
            </w:r>
          </w:p>
          <w:p w:rsidR="00824ED3" w:rsidRPr="00BF0C3B" w:rsidRDefault="00824ED3" w:rsidP="004C1D62">
            <w:pPr>
              <w:spacing w:before="0" w:line="240" w:lineRule="auto"/>
              <w:ind w:right="-153"/>
              <w:jc w:val="center"/>
              <w:rPr>
                <w:rFonts w:ascii="Tahoma" w:hAnsi="Tahoma" w:cs="Tahoma"/>
                <w:b/>
                <w:bCs/>
                <w:lang w:val="el-GR"/>
              </w:rPr>
            </w:pPr>
            <w:r w:rsidRPr="00BF0C3B">
              <w:rPr>
                <w:rFonts w:ascii="Tahoma" w:hAnsi="Tahoma" w:cs="Tahoma"/>
                <w:b/>
                <w:bCs/>
                <w:lang w:val="el-GR"/>
              </w:rPr>
              <w:t>ΕΙΔΙΚΗ ΥΠΗΡΕΣΙΑ ΔΙΑΧΕΙΡΙΣΗΣ</w:t>
            </w:r>
          </w:p>
          <w:p w:rsidR="00824ED3" w:rsidRPr="00BF0C3B" w:rsidRDefault="00824ED3" w:rsidP="004C1D62">
            <w:pPr>
              <w:spacing w:before="0" w:line="240" w:lineRule="auto"/>
              <w:ind w:right="-153"/>
              <w:jc w:val="center"/>
              <w:rPr>
                <w:rFonts w:ascii="Tahoma" w:hAnsi="Tahoma" w:cs="Tahoma"/>
                <w:b/>
                <w:bCs/>
                <w:lang w:val="el-GR"/>
              </w:rPr>
            </w:pPr>
            <w:r w:rsidRPr="00BF0C3B">
              <w:rPr>
                <w:rFonts w:ascii="Tahoma" w:hAnsi="Tahoma" w:cs="Tahoma"/>
                <w:b/>
                <w:bCs/>
                <w:lang w:val="el-GR"/>
              </w:rPr>
              <w:t>Ε.Π. ΑΝΑΠΤΥΞΗ ΑΝΘΡΩΠΙΝΟΥ ΔΥΝΑΜΙΚΟΥ,  ΕΚΠΑΙΔΕΥΣΗ ΚΑΙ ΔΙΑ ΒΙΟΥ ΜΑΘΗΣΗ</w:t>
            </w:r>
          </w:p>
          <w:p w:rsidR="00824ED3" w:rsidRPr="00BF0C3B" w:rsidRDefault="00824ED3" w:rsidP="004C1D62">
            <w:pPr>
              <w:spacing w:before="0" w:line="240" w:lineRule="auto"/>
              <w:ind w:right="-153"/>
              <w:jc w:val="center"/>
              <w:rPr>
                <w:rFonts w:ascii="Tahoma" w:hAnsi="Tahoma" w:cs="Tahoma"/>
                <w:b/>
                <w:bCs/>
                <w:lang w:val="el-GR"/>
              </w:rPr>
            </w:pPr>
            <w:r w:rsidRPr="00BF0C3B">
              <w:rPr>
                <w:rFonts w:ascii="Tahoma" w:hAnsi="Tahoma" w:cs="Tahoma"/>
                <w:b/>
                <w:bCs/>
                <w:lang w:val="el-GR"/>
              </w:rPr>
              <w:t>ΜΟΝΑΔΑ Α2.1</w:t>
            </w:r>
          </w:p>
        </w:tc>
        <w:tc>
          <w:tcPr>
            <w:tcW w:w="3837" w:type="dxa"/>
          </w:tcPr>
          <w:p w:rsidR="00824ED3" w:rsidRPr="009603DB" w:rsidRDefault="004527BD" w:rsidP="004C1D62">
            <w:pPr>
              <w:spacing w:before="0" w:after="0" w:line="300" w:lineRule="atLeast"/>
              <w:jc w:val="center"/>
              <w:rPr>
                <w:rFonts w:ascii="Tahoma" w:hAnsi="Tahoma" w:cs="Tahoma"/>
                <w:lang w:val="el-GR"/>
              </w:rPr>
            </w:pPr>
            <w:r>
              <w:rPr>
                <w:rFonts w:ascii="Tahoma" w:hAnsi="Tahoma" w:cs="Tahoma"/>
                <w:b/>
                <w:bCs/>
                <w:noProof/>
                <w:lang w:val="el-GR" w:eastAsia="el-GR"/>
              </w:rPr>
              <w:drawing>
                <wp:inline distT="0" distB="0" distL="0" distR="0">
                  <wp:extent cx="1057275" cy="714375"/>
                  <wp:effectExtent l="0" t="0" r="9525" b="9525"/>
                  <wp:docPr id="4" name="Εικόνα 2" descr="eu_flag_2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u_flag_2color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275" cy="714375"/>
                          </a:xfrm>
                          <a:prstGeom prst="rect">
                            <a:avLst/>
                          </a:prstGeom>
                          <a:noFill/>
                          <a:ln>
                            <a:noFill/>
                          </a:ln>
                        </pic:spPr>
                      </pic:pic>
                    </a:graphicData>
                  </a:graphic>
                </wp:inline>
              </w:drawing>
            </w:r>
          </w:p>
          <w:p w:rsidR="00824ED3" w:rsidRPr="009603DB" w:rsidRDefault="00824ED3" w:rsidP="004C1D62">
            <w:pPr>
              <w:spacing w:before="0" w:after="0" w:line="300" w:lineRule="atLeast"/>
              <w:jc w:val="center"/>
              <w:rPr>
                <w:rFonts w:ascii="Tahoma" w:hAnsi="Tahoma" w:cs="Tahoma"/>
                <w:b/>
                <w:bCs/>
                <w:lang w:val="el-GR"/>
              </w:rPr>
            </w:pPr>
            <w:r w:rsidRPr="009603DB">
              <w:rPr>
                <w:rFonts w:ascii="Tahoma" w:hAnsi="Tahoma" w:cs="Tahoma"/>
                <w:b/>
                <w:bCs/>
                <w:lang w:val="el-GR"/>
              </w:rPr>
              <w:t>ΕΥΡΩΠΑΪΚΗ ΕΝΩΣΗ</w:t>
            </w:r>
          </w:p>
          <w:p w:rsidR="00824ED3" w:rsidRPr="009603DB" w:rsidRDefault="00824ED3" w:rsidP="004C1D62">
            <w:pPr>
              <w:spacing w:before="0" w:after="0" w:line="240" w:lineRule="auto"/>
              <w:jc w:val="center"/>
              <w:rPr>
                <w:rFonts w:ascii="Tahoma" w:hAnsi="Tahoma" w:cs="Tahoma"/>
                <w:b/>
                <w:bCs/>
                <w:lang w:val="el-GR"/>
              </w:rPr>
            </w:pPr>
            <w:r w:rsidRPr="009603DB">
              <w:rPr>
                <w:rFonts w:ascii="Tahoma" w:hAnsi="Tahoma" w:cs="Tahoma"/>
                <w:b/>
                <w:bCs/>
                <w:lang w:val="el-GR"/>
              </w:rPr>
              <w:t>Ευρωπαϊκό Κοινωνικό Ταμείο</w:t>
            </w:r>
          </w:p>
          <w:p w:rsidR="00824ED3" w:rsidRPr="009603DB" w:rsidRDefault="00824ED3" w:rsidP="006854FD">
            <w:pPr>
              <w:spacing w:before="0" w:after="0" w:line="300" w:lineRule="atLeast"/>
              <w:jc w:val="right"/>
              <w:rPr>
                <w:rFonts w:ascii="Tahoma" w:hAnsi="Tahoma" w:cs="Tahoma"/>
                <w:b/>
                <w:bCs/>
                <w:lang w:val="el-GR"/>
              </w:rPr>
            </w:pPr>
          </w:p>
        </w:tc>
      </w:tr>
      <w:tr w:rsidR="00824ED3" w:rsidRPr="00544CB3" w:rsidTr="00824ED3">
        <w:trPr>
          <w:trHeight w:val="2405"/>
          <w:jc w:val="center"/>
        </w:trPr>
        <w:tc>
          <w:tcPr>
            <w:tcW w:w="4895" w:type="dxa"/>
          </w:tcPr>
          <w:p w:rsidR="00824ED3" w:rsidRDefault="00824ED3" w:rsidP="006854FD">
            <w:pPr>
              <w:tabs>
                <w:tab w:val="num" w:pos="284"/>
              </w:tabs>
              <w:spacing w:before="0" w:after="0" w:line="240" w:lineRule="auto"/>
              <w:ind w:left="284" w:hanging="284"/>
              <w:jc w:val="left"/>
              <w:rPr>
                <w:rFonts w:ascii="Tahoma" w:hAnsi="Tahoma" w:cs="Tahoma"/>
                <w:lang w:val="el-GR"/>
              </w:rPr>
            </w:pPr>
          </w:p>
          <w:p w:rsidR="00824ED3" w:rsidRDefault="00824ED3" w:rsidP="006854FD">
            <w:pPr>
              <w:tabs>
                <w:tab w:val="num" w:pos="284"/>
              </w:tabs>
              <w:spacing w:before="0" w:after="0" w:line="240" w:lineRule="auto"/>
              <w:ind w:left="284" w:hanging="284"/>
              <w:jc w:val="left"/>
              <w:rPr>
                <w:rFonts w:ascii="Tahoma" w:hAnsi="Tahoma" w:cs="Tahoma"/>
                <w:lang w:val="el-GR"/>
              </w:rPr>
            </w:pPr>
          </w:p>
          <w:p w:rsidR="00824ED3" w:rsidRPr="00BF0C3B" w:rsidRDefault="00824ED3" w:rsidP="006854FD">
            <w:pPr>
              <w:tabs>
                <w:tab w:val="num" w:pos="284"/>
              </w:tabs>
              <w:spacing w:before="0" w:after="0" w:line="240" w:lineRule="auto"/>
              <w:ind w:left="284" w:hanging="284"/>
              <w:jc w:val="left"/>
              <w:rPr>
                <w:rFonts w:ascii="Tahoma" w:hAnsi="Tahoma" w:cs="Tahoma"/>
                <w:lang w:val="el-GR"/>
              </w:rPr>
            </w:pPr>
            <w:r w:rsidRPr="00BF0C3B">
              <w:rPr>
                <w:rFonts w:ascii="Tahoma" w:hAnsi="Tahoma" w:cs="Tahoma"/>
                <w:lang w:val="el-GR"/>
              </w:rPr>
              <w:t xml:space="preserve">Διεύθυνση: Κοραή 4 </w:t>
            </w:r>
          </w:p>
          <w:p w:rsidR="00824ED3" w:rsidRPr="00BF0C3B" w:rsidRDefault="00824ED3" w:rsidP="006854FD">
            <w:pPr>
              <w:tabs>
                <w:tab w:val="num" w:pos="284"/>
              </w:tabs>
              <w:spacing w:before="0" w:after="0" w:line="240" w:lineRule="auto"/>
              <w:ind w:left="284" w:hanging="284"/>
              <w:jc w:val="left"/>
              <w:rPr>
                <w:rFonts w:ascii="Tahoma" w:hAnsi="Tahoma" w:cs="Tahoma"/>
                <w:lang w:val="el-GR"/>
              </w:rPr>
            </w:pPr>
            <w:r w:rsidRPr="00BF0C3B">
              <w:rPr>
                <w:rFonts w:ascii="Tahoma" w:hAnsi="Tahoma" w:cs="Tahoma"/>
                <w:lang w:val="el-GR"/>
              </w:rPr>
              <w:t>Τ.Κ. 105 64, Αθήνα</w:t>
            </w:r>
          </w:p>
          <w:p w:rsidR="00824ED3" w:rsidRPr="009603DB" w:rsidRDefault="00824ED3" w:rsidP="006854FD">
            <w:pPr>
              <w:tabs>
                <w:tab w:val="num" w:pos="284"/>
              </w:tabs>
              <w:spacing w:before="0" w:after="0" w:line="240" w:lineRule="auto"/>
              <w:ind w:left="284" w:hanging="284"/>
              <w:jc w:val="left"/>
              <w:rPr>
                <w:rFonts w:ascii="Tahoma" w:hAnsi="Tahoma" w:cs="Tahoma"/>
                <w:b/>
                <w:bCs/>
                <w:lang w:val="el-GR"/>
              </w:rPr>
            </w:pPr>
            <w:r w:rsidRPr="00BF0C3B">
              <w:rPr>
                <w:rFonts w:ascii="Tahoma" w:hAnsi="Tahoma" w:cs="Tahoma"/>
                <w:lang w:val="el-GR"/>
              </w:rPr>
              <w:t xml:space="preserve">Διεύθυνση ιστοσελίδας: </w:t>
            </w:r>
            <w:hyperlink r:id="rId11" w:history="1">
              <w:r w:rsidRPr="00BF1578">
                <w:rPr>
                  <w:rStyle w:val="-"/>
                  <w:rFonts w:ascii="Tahoma" w:hAnsi="Tahoma" w:cs="Tahoma"/>
                  <w:lang w:val="el-GR"/>
                </w:rPr>
                <w:t>www.edulll.gr</w:t>
              </w:r>
            </w:hyperlink>
            <w:r>
              <w:rPr>
                <w:rFonts w:ascii="Tahoma" w:hAnsi="Tahoma" w:cs="Tahoma"/>
                <w:lang w:val="el-GR"/>
              </w:rPr>
              <w:t xml:space="preserve"> </w:t>
            </w:r>
            <w:r w:rsidRPr="009603DB">
              <w:rPr>
                <w:rFonts w:ascii="Tahoma" w:hAnsi="Tahoma" w:cs="Tahoma"/>
                <w:lang w:val="el-GR"/>
              </w:rPr>
              <w:tab/>
            </w:r>
          </w:p>
          <w:p w:rsidR="00824ED3" w:rsidRDefault="00824ED3" w:rsidP="006854FD">
            <w:pPr>
              <w:tabs>
                <w:tab w:val="num" w:pos="284"/>
              </w:tabs>
              <w:spacing w:before="0" w:after="0" w:line="240" w:lineRule="auto"/>
              <w:ind w:left="284" w:hanging="284"/>
              <w:rPr>
                <w:rFonts w:ascii="Tahoma" w:hAnsi="Tahoma" w:cs="Tahoma"/>
                <w:lang w:val="el-GR"/>
              </w:rPr>
            </w:pPr>
          </w:p>
          <w:p w:rsidR="00824ED3" w:rsidRPr="00BC1336" w:rsidRDefault="00824ED3" w:rsidP="00824ED3">
            <w:pPr>
              <w:spacing w:before="0" w:after="0" w:line="240" w:lineRule="auto"/>
              <w:jc w:val="left"/>
              <w:rPr>
                <w:rFonts w:ascii="Tahoma" w:hAnsi="Tahoma" w:cs="Tahoma"/>
                <w:lang w:val="el-GR"/>
              </w:rPr>
            </w:pPr>
          </w:p>
        </w:tc>
        <w:tc>
          <w:tcPr>
            <w:tcW w:w="3837" w:type="dxa"/>
            <w:vAlign w:val="center"/>
          </w:tcPr>
          <w:p w:rsidR="00824ED3" w:rsidRPr="00AE0119" w:rsidRDefault="00824ED3" w:rsidP="006854FD">
            <w:pPr>
              <w:spacing w:before="0" w:after="0" w:line="240" w:lineRule="auto"/>
              <w:jc w:val="left"/>
              <w:rPr>
                <w:rFonts w:ascii="Tahoma" w:hAnsi="Tahoma" w:cs="Tahoma"/>
                <w:b/>
                <w:bCs/>
                <w:lang w:val="el-GR"/>
              </w:rPr>
            </w:pPr>
            <w:r w:rsidRPr="00AE0119">
              <w:rPr>
                <w:rFonts w:ascii="Tahoma" w:hAnsi="Tahoma" w:cs="Tahoma"/>
                <w:lang w:val="el-GR"/>
              </w:rPr>
              <w:t>Ημερομηνία        /      /201</w:t>
            </w:r>
            <w:r w:rsidR="00814325" w:rsidRPr="00AE0119">
              <w:rPr>
                <w:rFonts w:ascii="Tahoma" w:hAnsi="Tahoma" w:cs="Tahoma"/>
                <w:lang w:val="el-GR"/>
              </w:rPr>
              <w:t>6</w:t>
            </w:r>
          </w:p>
          <w:p w:rsidR="00824ED3" w:rsidRPr="00AE0119" w:rsidRDefault="00824ED3" w:rsidP="006854FD">
            <w:pPr>
              <w:spacing w:before="0" w:after="0" w:line="300" w:lineRule="atLeast"/>
              <w:jc w:val="left"/>
              <w:rPr>
                <w:rFonts w:ascii="Tahoma" w:hAnsi="Tahoma" w:cs="Tahoma"/>
                <w:lang w:val="el-GR"/>
              </w:rPr>
            </w:pPr>
            <w:r w:rsidRPr="00AE0119">
              <w:rPr>
                <w:rFonts w:ascii="Tahoma" w:hAnsi="Tahoma" w:cs="Tahoma"/>
                <w:lang w:val="el-GR"/>
              </w:rPr>
              <w:t>Α.Π.:</w:t>
            </w:r>
            <w:r w:rsidRPr="00AE0119">
              <w:rPr>
                <w:rFonts w:ascii="Tahoma" w:hAnsi="Tahoma" w:cs="Tahoma"/>
                <w:b/>
                <w:bCs/>
                <w:lang w:val="el-GR"/>
              </w:rPr>
              <w:t xml:space="preserve"> </w:t>
            </w:r>
          </w:p>
          <w:p w:rsidR="00824ED3" w:rsidRPr="00AE0119" w:rsidRDefault="00824ED3" w:rsidP="006854FD">
            <w:pPr>
              <w:spacing w:before="0" w:after="0" w:line="300" w:lineRule="atLeast"/>
              <w:jc w:val="left"/>
              <w:rPr>
                <w:rFonts w:ascii="Tahoma" w:hAnsi="Tahoma" w:cs="Tahoma"/>
                <w:b/>
                <w:bCs/>
                <w:lang w:val="el-GR"/>
              </w:rPr>
            </w:pPr>
          </w:p>
          <w:p w:rsidR="00824ED3" w:rsidRPr="00AE0119" w:rsidRDefault="00824ED3" w:rsidP="006854FD">
            <w:pPr>
              <w:spacing w:before="0" w:after="0" w:line="300" w:lineRule="atLeast"/>
              <w:jc w:val="left"/>
              <w:rPr>
                <w:rFonts w:ascii="Tahoma" w:hAnsi="Tahoma" w:cs="Tahoma"/>
                <w:b/>
                <w:bCs/>
                <w:lang w:val="el-GR"/>
              </w:rPr>
            </w:pPr>
            <w:r w:rsidRPr="00AE0119">
              <w:rPr>
                <w:rFonts w:ascii="Tahoma" w:hAnsi="Tahoma" w:cs="Tahoma"/>
                <w:b/>
                <w:bCs/>
                <w:lang w:val="el-GR"/>
              </w:rPr>
              <w:t xml:space="preserve">Κωδικός Πρόσκλησης: </w:t>
            </w:r>
            <w:r w:rsidR="00544CB3" w:rsidRPr="00AE0119">
              <w:rPr>
                <w:rFonts w:ascii="Tahoma" w:hAnsi="Tahoma" w:cs="Tahoma"/>
                <w:b/>
                <w:bCs/>
                <w:lang w:val="el-GR"/>
              </w:rPr>
              <w:t>ΕΔΒΜ…</w:t>
            </w:r>
          </w:p>
          <w:p w:rsidR="00824ED3" w:rsidRPr="00AE0119" w:rsidRDefault="00824ED3" w:rsidP="006854FD">
            <w:pPr>
              <w:spacing w:before="0" w:after="0" w:line="300" w:lineRule="atLeast"/>
              <w:jc w:val="left"/>
              <w:rPr>
                <w:rFonts w:ascii="Tahoma" w:hAnsi="Tahoma" w:cs="Tahoma"/>
                <w:lang w:val="el-GR"/>
              </w:rPr>
            </w:pPr>
            <w:r w:rsidRPr="00AE0119">
              <w:rPr>
                <w:rFonts w:ascii="Tahoma" w:hAnsi="Tahoma" w:cs="Tahoma"/>
                <w:b/>
                <w:bCs/>
                <w:lang w:val="el-GR"/>
              </w:rPr>
              <w:t>Α/Α ΟΠΣ:</w:t>
            </w:r>
          </w:p>
        </w:tc>
      </w:tr>
      <w:tr w:rsidR="00824ED3" w:rsidRPr="00BC1336" w:rsidTr="00824ED3">
        <w:trPr>
          <w:trHeight w:val="562"/>
          <w:jc w:val="center"/>
        </w:trPr>
        <w:tc>
          <w:tcPr>
            <w:tcW w:w="4895" w:type="dxa"/>
          </w:tcPr>
          <w:p w:rsidR="00824ED3" w:rsidRPr="009603DB" w:rsidRDefault="00824ED3" w:rsidP="006854FD">
            <w:pPr>
              <w:spacing w:before="0" w:after="0" w:line="300" w:lineRule="atLeast"/>
              <w:ind w:right="-154"/>
              <w:jc w:val="left"/>
              <w:rPr>
                <w:rFonts w:ascii="Tahoma" w:hAnsi="Tahoma" w:cs="Tahoma"/>
                <w:b/>
                <w:bCs/>
                <w:lang w:val="el-GR"/>
              </w:rPr>
            </w:pPr>
          </w:p>
          <w:p w:rsidR="00824ED3" w:rsidRPr="009603DB" w:rsidRDefault="00824ED3" w:rsidP="006854FD">
            <w:pPr>
              <w:spacing w:before="0" w:after="0" w:line="300" w:lineRule="atLeast"/>
              <w:ind w:right="-154"/>
              <w:jc w:val="left"/>
              <w:rPr>
                <w:rFonts w:ascii="Tahoma" w:hAnsi="Tahoma" w:cs="Tahoma"/>
                <w:b/>
                <w:bCs/>
                <w:lang w:val="el-GR"/>
              </w:rPr>
            </w:pPr>
          </w:p>
        </w:tc>
        <w:tc>
          <w:tcPr>
            <w:tcW w:w="3837" w:type="dxa"/>
          </w:tcPr>
          <w:p w:rsidR="00824ED3" w:rsidRPr="00AE0119" w:rsidRDefault="00824ED3" w:rsidP="00FC03C1">
            <w:pPr>
              <w:spacing w:before="0" w:after="0" w:line="300" w:lineRule="atLeast"/>
              <w:ind w:right="-153"/>
              <w:jc w:val="left"/>
              <w:rPr>
                <w:rFonts w:ascii="Tahoma" w:hAnsi="Tahoma" w:cs="Tahoma"/>
                <w:lang w:val="el-GR"/>
              </w:rPr>
            </w:pPr>
            <w:r w:rsidRPr="00AE0119">
              <w:rPr>
                <w:rFonts w:ascii="Tahoma" w:hAnsi="Tahoma" w:cs="Tahoma"/>
                <w:b/>
                <w:bCs/>
                <w:lang w:val="el-GR"/>
              </w:rPr>
              <w:t>Προς:</w:t>
            </w:r>
            <w:r w:rsidRPr="00AE0119">
              <w:rPr>
                <w:rFonts w:ascii="Tahoma" w:hAnsi="Tahoma" w:cs="Tahoma"/>
                <w:lang w:val="el-GR"/>
              </w:rPr>
              <w:t xml:space="preserve"> </w:t>
            </w:r>
            <w:r w:rsidR="000F3490" w:rsidRPr="00AE0119">
              <w:rPr>
                <w:rFonts w:ascii="Tahoma" w:hAnsi="Tahoma" w:cs="Tahoma"/>
                <w:lang w:val="el-GR"/>
              </w:rPr>
              <w:t>-</w:t>
            </w:r>
            <w:r w:rsidR="000F3490" w:rsidRPr="00AE0119">
              <w:rPr>
                <w:b/>
                <w:bCs/>
                <w:sz w:val="19"/>
                <w:szCs w:val="19"/>
                <w:lang w:val="el-GR"/>
              </w:rPr>
              <w:t xml:space="preserve">ΤΑ ΑΝΩΤΑΤΑ ΕΚΠΑΙΔΕΥΤΙΚΑ ΙΔΡΥΜΑΤΑ ΤΗΣ ΧΩΡΑΣ  </w:t>
            </w:r>
            <w:r w:rsidRPr="00AE0119">
              <w:rPr>
                <w:b/>
                <w:bCs/>
                <w:sz w:val="19"/>
                <w:szCs w:val="19"/>
                <w:lang w:val="el-GR"/>
              </w:rPr>
              <w:t xml:space="preserve"> </w:t>
            </w:r>
            <w:r w:rsidR="000F3490" w:rsidRPr="00AE0119">
              <w:rPr>
                <w:b/>
                <w:bCs/>
                <w:sz w:val="19"/>
                <w:szCs w:val="19"/>
                <w:lang w:val="el-GR"/>
              </w:rPr>
              <w:br/>
              <w:t>-ΤΟΥΣ ΕΡΕΥΝΗΤΙΚΟΥΣ ΦΟΡΕΙΣ του άρθρου 12, ν.4386/2016</w:t>
            </w:r>
          </w:p>
        </w:tc>
      </w:tr>
    </w:tbl>
    <w:p w:rsidR="004F7842" w:rsidRPr="00B32CF4" w:rsidRDefault="004F7842" w:rsidP="009603DB">
      <w:pPr>
        <w:tabs>
          <w:tab w:val="num" w:pos="0"/>
        </w:tabs>
        <w:spacing w:before="0" w:after="0" w:line="200" w:lineRule="atLeast"/>
        <w:jc w:val="center"/>
        <w:rPr>
          <w:rFonts w:ascii="Tahoma" w:hAnsi="Tahoma" w:cs="Tahoma"/>
          <w:b/>
          <w:bCs/>
          <w:lang w:val="el-GR"/>
        </w:rPr>
      </w:pPr>
    </w:p>
    <w:p w:rsidR="003A659B" w:rsidRPr="00B32CF4" w:rsidRDefault="003A659B" w:rsidP="009603DB">
      <w:pPr>
        <w:tabs>
          <w:tab w:val="num" w:pos="0"/>
        </w:tabs>
        <w:spacing w:before="0" w:after="0" w:line="200" w:lineRule="atLeast"/>
        <w:jc w:val="center"/>
        <w:rPr>
          <w:rFonts w:ascii="Tahoma" w:hAnsi="Tahoma" w:cs="Tahoma"/>
          <w:b/>
          <w:bCs/>
          <w:lang w:val="el-GR"/>
        </w:rPr>
      </w:pPr>
      <w:r w:rsidRPr="00B32CF4">
        <w:rPr>
          <w:rFonts w:ascii="Tahoma" w:hAnsi="Tahoma" w:cs="Tahoma"/>
          <w:b/>
          <w:bCs/>
          <w:lang w:val="el-GR"/>
        </w:rPr>
        <w:t>ΠΡΟΣΚΛΗΣΗ</w:t>
      </w:r>
    </w:p>
    <w:p w:rsidR="003A659B" w:rsidRPr="00B32CF4" w:rsidRDefault="003A659B" w:rsidP="009603DB">
      <w:pPr>
        <w:tabs>
          <w:tab w:val="num" w:pos="0"/>
        </w:tabs>
        <w:spacing w:before="0" w:after="0" w:line="200" w:lineRule="atLeast"/>
        <w:jc w:val="center"/>
        <w:rPr>
          <w:rFonts w:ascii="Tahoma" w:hAnsi="Tahoma" w:cs="Tahoma"/>
          <w:b/>
          <w:bCs/>
          <w:lang w:val="el-GR"/>
        </w:rPr>
      </w:pPr>
    </w:p>
    <w:p w:rsidR="004F7842" w:rsidRPr="00B32CF4" w:rsidRDefault="003A659B" w:rsidP="004F7842">
      <w:pPr>
        <w:tabs>
          <w:tab w:val="num" w:pos="0"/>
        </w:tabs>
        <w:spacing w:before="0" w:after="0" w:line="200" w:lineRule="atLeast"/>
        <w:jc w:val="center"/>
        <w:rPr>
          <w:rFonts w:ascii="Tahoma" w:hAnsi="Tahoma" w:cs="Tahoma"/>
          <w:b/>
          <w:bCs/>
          <w:lang w:val="el-GR"/>
        </w:rPr>
      </w:pPr>
      <w:r w:rsidRPr="00B32CF4">
        <w:rPr>
          <w:rFonts w:ascii="Tahoma" w:hAnsi="Tahoma" w:cs="Tahoma"/>
          <w:b/>
          <w:bCs/>
          <w:lang w:val="el-GR"/>
        </w:rPr>
        <w:t xml:space="preserve">ΓΙΑ ΤΗΝ ΥΠΟΒΟΛΗ ΠΡΟΤΑΣΕΩΝ  </w:t>
      </w:r>
      <w:r w:rsidRPr="00B32CF4">
        <w:rPr>
          <w:rFonts w:ascii="Tahoma" w:hAnsi="Tahoma" w:cs="Tahoma"/>
          <w:b/>
          <w:bCs/>
          <w:lang w:val="el-GR"/>
        </w:rPr>
        <w:br/>
        <w:t xml:space="preserve">ΣΤΟ ΕΠΙΧΕΙΡΗΣΙΑΚΟ ΠΡΟΓΡΑΜΜΑ </w:t>
      </w:r>
      <w:r w:rsidR="004F7842" w:rsidRPr="00B32CF4">
        <w:rPr>
          <w:rFonts w:ascii="Tahoma" w:hAnsi="Tahoma" w:cs="Tahoma"/>
          <w:b/>
          <w:bCs/>
          <w:lang w:val="el-GR"/>
        </w:rPr>
        <w:t xml:space="preserve">«ΑΝΑΠΤΥΞΗ ΑΝΘΡΩΠΙΝΟΥ ΔΥΝΑΜΙΚΟΥ,  </w:t>
      </w:r>
    </w:p>
    <w:p w:rsidR="004F7842" w:rsidRPr="00B32CF4" w:rsidRDefault="004F7842" w:rsidP="004F7842">
      <w:pPr>
        <w:tabs>
          <w:tab w:val="num" w:pos="0"/>
        </w:tabs>
        <w:spacing w:before="0" w:after="0" w:line="200" w:lineRule="atLeast"/>
        <w:jc w:val="center"/>
        <w:rPr>
          <w:rFonts w:ascii="Tahoma" w:hAnsi="Tahoma" w:cs="Tahoma"/>
          <w:b/>
          <w:bCs/>
          <w:lang w:val="el-GR"/>
        </w:rPr>
      </w:pPr>
      <w:r w:rsidRPr="00B32CF4">
        <w:rPr>
          <w:rFonts w:ascii="Tahoma" w:hAnsi="Tahoma" w:cs="Tahoma"/>
          <w:b/>
          <w:bCs/>
          <w:lang w:val="el-GR"/>
        </w:rPr>
        <w:t>ΕΚΠΑΙΔΕΥΣΗ ΚΑΙ ΔΙΑ ΒΙΟΥ ΜΑΘΗΣΗ»</w:t>
      </w:r>
    </w:p>
    <w:p w:rsidR="003A659B" w:rsidRPr="00B32CF4" w:rsidRDefault="003A659B" w:rsidP="009603DB">
      <w:pPr>
        <w:tabs>
          <w:tab w:val="num" w:pos="0"/>
        </w:tabs>
        <w:spacing w:before="0" w:after="0" w:line="200" w:lineRule="atLeast"/>
        <w:jc w:val="center"/>
        <w:rPr>
          <w:rFonts w:ascii="Tahoma" w:hAnsi="Tahoma" w:cs="Tahoma"/>
          <w:b/>
          <w:bCs/>
          <w:lang w:val="el-GR"/>
        </w:rPr>
      </w:pPr>
    </w:p>
    <w:p w:rsidR="003A659B" w:rsidRPr="00B32CF4" w:rsidRDefault="003A659B" w:rsidP="009603DB">
      <w:pPr>
        <w:tabs>
          <w:tab w:val="num" w:pos="0"/>
        </w:tabs>
        <w:spacing w:before="0" w:after="0" w:line="200" w:lineRule="atLeast"/>
        <w:jc w:val="center"/>
        <w:rPr>
          <w:rFonts w:ascii="Tahoma" w:hAnsi="Tahoma" w:cs="Tahoma"/>
          <w:b/>
          <w:bCs/>
          <w:lang w:val="el-GR"/>
        </w:rPr>
      </w:pPr>
      <w:r w:rsidRPr="00B32CF4">
        <w:rPr>
          <w:rFonts w:ascii="Tahoma" w:hAnsi="Tahoma" w:cs="Tahoma"/>
          <w:b/>
          <w:bCs/>
          <w:lang w:val="el-GR"/>
        </w:rPr>
        <w:t>ΑΞΟΝ</w:t>
      </w:r>
      <w:r w:rsidR="004F7842" w:rsidRPr="00B32CF4">
        <w:rPr>
          <w:rFonts w:ascii="Tahoma" w:hAnsi="Tahoma" w:cs="Tahoma"/>
          <w:b/>
          <w:bCs/>
          <w:lang w:val="el-GR"/>
        </w:rPr>
        <w:t xml:space="preserve">ΕΣ </w:t>
      </w:r>
      <w:r w:rsidRPr="00B32CF4">
        <w:rPr>
          <w:rFonts w:ascii="Tahoma" w:hAnsi="Tahoma" w:cs="Tahoma"/>
          <w:b/>
          <w:bCs/>
          <w:lang w:val="el-GR"/>
        </w:rPr>
        <w:t>ΠΡΟΤΕΡΑΙΟΤΗΤΑΣ</w:t>
      </w:r>
      <w:r w:rsidR="004F7842" w:rsidRPr="00B32CF4">
        <w:rPr>
          <w:rFonts w:ascii="Tahoma" w:hAnsi="Tahoma" w:cs="Tahoma"/>
          <w:b/>
          <w:bCs/>
          <w:lang w:val="el-GR"/>
        </w:rPr>
        <w:t xml:space="preserve"> </w:t>
      </w:r>
      <w:r w:rsidR="00BD695E" w:rsidRPr="00281C05">
        <w:rPr>
          <w:rFonts w:ascii="Tahoma" w:hAnsi="Tahoma" w:cs="Tahoma"/>
          <w:b/>
          <w:bCs/>
          <w:lang w:val="el-GR"/>
        </w:rPr>
        <w:t>6</w:t>
      </w:r>
      <w:r w:rsidR="004F7842" w:rsidRPr="00B32CF4">
        <w:rPr>
          <w:rFonts w:ascii="Tahoma" w:hAnsi="Tahoma" w:cs="Tahoma"/>
          <w:b/>
          <w:bCs/>
          <w:lang w:val="el-GR"/>
        </w:rPr>
        <w:t>, 8, 9</w:t>
      </w:r>
    </w:p>
    <w:p w:rsidR="004F7842" w:rsidRPr="00B32CF4" w:rsidRDefault="004F7842" w:rsidP="004F7842">
      <w:pPr>
        <w:tabs>
          <w:tab w:val="num" w:pos="0"/>
        </w:tabs>
        <w:spacing w:before="0" w:after="0" w:line="200" w:lineRule="atLeast"/>
        <w:jc w:val="center"/>
        <w:rPr>
          <w:rFonts w:ascii="Tahoma" w:hAnsi="Tahoma" w:cs="Tahoma"/>
          <w:b/>
          <w:bCs/>
          <w:lang w:val="el-GR"/>
        </w:rPr>
      </w:pPr>
      <w:r w:rsidRPr="00B32CF4">
        <w:rPr>
          <w:rFonts w:ascii="Tahoma" w:hAnsi="Tahoma" w:cs="Tahoma"/>
          <w:b/>
          <w:bCs/>
          <w:lang w:val="el-GR"/>
        </w:rPr>
        <w:t>ΟΙ ΟΠΟΙΟΙ ΣΥΓΧΡΗΜΑΤΟΔΟΤΟΥΝΤΑΙ ΑΠΟ ΤΟ ΕΥΡΩΠΑΪΚΟ ΚΟΙΝΩΝΙΚΟ ΤΑΜΕΙΟ (ΕΚΤ)</w:t>
      </w:r>
    </w:p>
    <w:p w:rsidR="003A659B" w:rsidRPr="00B32CF4" w:rsidRDefault="003A659B" w:rsidP="009603DB">
      <w:pPr>
        <w:tabs>
          <w:tab w:val="num" w:pos="0"/>
        </w:tabs>
        <w:spacing w:before="0" w:after="0" w:line="200" w:lineRule="atLeast"/>
        <w:jc w:val="center"/>
        <w:rPr>
          <w:rFonts w:ascii="Tahoma" w:hAnsi="Tahoma" w:cs="Tahoma"/>
          <w:b/>
          <w:bCs/>
          <w:lang w:val="el-GR"/>
        </w:rPr>
      </w:pPr>
    </w:p>
    <w:p w:rsidR="004F7842" w:rsidRPr="00B32CF4" w:rsidRDefault="003A659B" w:rsidP="009603DB">
      <w:pPr>
        <w:tabs>
          <w:tab w:val="num" w:pos="0"/>
        </w:tabs>
        <w:spacing w:before="0" w:after="0" w:line="200" w:lineRule="atLeast"/>
        <w:jc w:val="center"/>
        <w:rPr>
          <w:rFonts w:ascii="Tahoma" w:hAnsi="Tahoma" w:cs="Tahoma"/>
          <w:b/>
          <w:bCs/>
          <w:lang w:val="el-GR"/>
        </w:rPr>
      </w:pPr>
      <w:r w:rsidRPr="00B32CF4">
        <w:rPr>
          <w:rFonts w:ascii="Tahoma" w:hAnsi="Tahoma" w:cs="Tahoma"/>
          <w:b/>
          <w:bCs/>
          <w:lang w:val="el-GR"/>
        </w:rPr>
        <w:t xml:space="preserve">ΜΕ ΤΙΤΛΟ </w:t>
      </w:r>
    </w:p>
    <w:p w:rsidR="003A659B" w:rsidRPr="00B32CF4" w:rsidRDefault="003A659B" w:rsidP="009603DB">
      <w:pPr>
        <w:tabs>
          <w:tab w:val="num" w:pos="0"/>
        </w:tabs>
        <w:spacing w:before="0" w:after="0" w:line="200" w:lineRule="atLeast"/>
        <w:jc w:val="center"/>
        <w:rPr>
          <w:rFonts w:ascii="Tahoma" w:hAnsi="Tahoma" w:cs="Tahoma"/>
          <w:b/>
          <w:bCs/>
          <w:lang w:val="el-GR"/>
        </w:rPr>
      </w:pPr>
      <w:r w:rsidRPr="00DE0A9D">
        <w:rPr>
          <w:rFonts w:ascii="Tahoma" w:hAnsi="Tahoma" w:cs="Tahoma"/>
          <w:b/>
          <w:bCs/>
          <w:lang w:val="el-GR"/>
        </w:rPr>
        <w:t>«</w:t>
      </w:r>
      <w:r w:rsidR="00EF465E" w:rsidRPr="00DE0A9D">
        <w:rPr>
          <w:rFonts w:ascii="Tahoma" w:hAnsi="Tahoma" w:cs="Tahoma"/>
          <w:b/>
          <w:bCs/>
          <w:lang w:val="el-GR"/>
        </w:rPr>
        <w:t xml:space="preserve">Υποστήριξη </w:t>
      </w:r>
      <w:r w:rsidR="00865514">
        <w:rPr>
          <w:rFonts w:ascii="Tahoma" w:hAnsi="Tahoma" w:cs="Tahoma"/>
          <w:b/>
          <w:bCs/>
          <w:lang w:val="el-GR"/>
        </w:rPr>
        <w:t>ε</w:t>
      </w:r>
      <w:r w:rsidR="002110CA" w:rsidRPr="00DE0A9D">
        <w:rPr>
          <w:rFonts w:ascii="Tahoma" w:hAnsi="Tahoma" w:cs="Tahoma"/>
          <w:b/>
          <w:bCs/>
          <w:lang w:val="el-GR"/>
        </w:rPr>
        <w:t>ρευνητών</w:t>
      </w:r>
      <w:r w:rsidR="008D1E92" w:rsidRPr="00DE0A9D">
        <w:rPr>
          <w:rFonts w:ascii="Tahoma" w:hAnsi="Tahoma" w:cs="Tahoma"/>
          <w:b/>
          <w:bCs/>
          <w:lang w:val="el-GR"/>
        </w:rPr>
        <w:t xml:space="preserve"> με έμφαση στους </w:t>
      </w:r>
      <w:r w:rsidR="00EF465E" w:rsidRPr="00DE0A9D">
        <w:rPr>
          <w:rFonts w:ascii="Tahoma" w:hAnsi="Tahoma" w:cs="Tahoma"/>
          <w:b/>
          <w:bCs/>
          <w:lang w:val="el-GR"/>
        </w:rPr>
        <w:t>νέους ερευνητές</w:t>
      </w:r>
      <w:r w:rsidR="008F4785" w:rsidRPr="00DE0A9D">
        <w:rPr>
          <w:rFonts w:ascii="Tahoma" w:hAnsi="Tahoma" w:cs="Tahoma"/>
          <w:b/>
          <w:bCs/>
          <w:lang w:val="el-GR"/>
        </w:rPr>
        <w:t>»</w:t>
      </w:r>
      <w:r w:rsidR="002110CA" w:rsidRPr="00DE0A9D">
        <w:rPr>
          <w:rFonts w:ascii="Tahoma" w:hAnsi="Tahoma" w:cs="Tahoma"/>
          <w:b/>
          <w:bCs/>
          <w:lang w:val="el-GR"/>
        </w:rPr>
        <w:t xml:space="preserve"> </w:t>
      </w:r>
    </w:p>
    <w:p w:rsidR="003A659B" w:rsidRPr="00B32CF4" w:rsidRDefault="003A659B" w:rsidP="004F7842">
      <w:pPr>
        <w:tabs>
          <w:tab w:val="num" w:pos="0"/>
        </w:tabs>
        <w:spacing w:before="0" w:after="0" w:line="200" w:lineRule="atLeast"/>
        <w:jc w:val="center"/>
        <w:rPr>
          <w:rFonts w:ascii="Tahoma" w:hAnsi="Tahoma" w:cs="Tahoma"/>
          <w:lang w:val="el-GR"/>
        </w:rPr>
      </w:pPr>
    </w:p>
    <w:p w:rsidR="003A659B" w:rsidRPr="00B32CF4" w:rsidRDefault="003A659B" w:rsidP="009603DB">
      <w:pPr>
        <w:tabs>
          <w:tab w:val="num" w:pos="0"/>
        </w:tabs>
        <w:spacing w:before="0" w:after="0" w:line="220" w:lineRule="atLeast"/>
        <w:jc w:val="center"/>
        <w:rPr>
          <w:rFonts w:ascii="Tahoma" w:hAnsi="Tahoma" w:cs="Tahoma"/>
          <w:b/>
          <w:bCs/>
          <w:lang w:val="el-GR"/>
        </w:rPr>
      </w:pPr>
      <w:r w:rsidRPr="00B32CF4">
        <w:rPr>
          <w:rFonts w:ascii="Tahoma" w:hAnsi="Tahoma" w:cs="Tahoma"/>
          <w:b/>
          <w:bCs/>
          <w:lang w:val="el-GR"/>
        </w:rPr>
        <w:t xml:space="preserve">Ο Ειδικός Γραμματέας Διαχείρισης Τομεακών ΕΠ του </w:t>
      </w:r>
      <w:r w:rsidR="00BD695E" w:rsidRPr="00B32CF4">
        <w:rPr>
          <w:rFonts w:ascii="Tahoma" w:hAnsi="Tahoma" w:cs="Tahoma"/>
          <w:b/>
          <w:bCs/>
          <w:lang w:val="el-GR"/>
        </w:rPr>
        <w:t>ΕΚΤ</w:t>
      </w:r>
    </w:p>
    <w:p w:rsidR="003A659B" w:rsidRPr="009603DB" w:rsidRDefault="003A659B" w:rsidP="00C035AE">
      <w:pPr>
        <w:tabs>
          <w:tab w:val="num" w:pos="284"/>
        </w:tabs>
        <w:spacing w:after="0" w:line="300" w:lineRule="atLeast"/>
        <w:ind w:left="284" w:hanging="284"/>
        <w:rPr>
          <w:rFonts w:ascii="Tahoma" w:hAnsi="Tahoma" w:cs="Tahoma"/>
          <w:u w:val="single"/>
          <w:lang w:val="el-GR"/>
        </w:rPr>
      </w:pPr>
      <w:r w:rsidRPr="009603DB">
        <w:rPr>
          <w:rFonts w:ascii="Tahoma" w:hAnsi="Tahoma" w:cs="Tahoma"/>
          <w:u w:val="single"/>
          <w:lang w:val="el-GR"/>
        </w:rPr>
        <w:t xml:space="preserve">Έχοντας υπόψη: </w:t>
      </w:r>
    </w:p>
    <w:p w:rsidR="004F7842" w:rsidRPr="00796BDC" w:rsidRDefault="004F7842" w:rsidP="004F7842">
      <w:pPr>
        <w:numPr>
          <w:ilvl w:val="3"/>
          <w:numId w:val="1"/>
        </w:numPr>
        <w:tabs>
          <w:tab w:val="clear" w:pos="2520"/>
          <w:tab w:val="num" w:pos="540"/>
        </w:tabs>
        <w:spacing w:after="0" w:line="264" w:lineRule="auto"/>
        <w:ind w:left="540" w:hanging="540"/>
        <w:rPr>
          <w:rFonts w:ascii="Tahoma" w:hAnsi="Tahoma" w:cs="Tahoma"/>
          <w:lang w:val="el-GR"/>
        </w:rPr>
      </w:pPr>
      <w:r w:rsidRPr="00796BDC">
        <w:rPr>
          <w:rFonts w:ascii="Tahoma" w:hAnsi="Tahoma" w:cs="Tahoma"/>
          <w:lang w:val="el-GR"/>
        </w:rPr>
        <w:t xml:space="preserve">Το άρθρο 90 του «Κώδικα Νομοθεσίας για την Κυβέρνηση και Κυβερνητικά Όργανα» που </w:t>
      </w:r>
      <w:r w:rsidR="00B32CF4">
        <w:rPr>
          <w:rFonts w:ascii="Tahoma" w:hAnsi="Tahoma" w:cs="Tahoma"/>
          <w:lang w:val="el-GR"/>
        </w:rPr>
        <w:t>κυρώθηκε με το άρθρο πρώτο του Π</w:t>
      </w:r>
      <w:r w:rsidRPr="00796BDC">
        <w:rPr>
          <w:rFonts w:ascii="Tahoma" w:hAnsi="Tahoma" w:cs="Tahoma"/>
          <w:lang w:val="el-GR"/>
        </w:rPr>
        <w:t>.</w:t>
      </w:r>
      <w:r w:rsidR="00B32CF4">
        <w:rPr>
          <w:rFonts w:ascii="Tahoma" w:hAnsi="Tahoma" w:cs="Tahoma"/>
          <w:lang w:val="el-GR"/>
        </w:rPr>
        <w:t>Δ</w:t>
      </w:r>
      <w:r w:rsidRPr="00796BDC">
        <w:rPr>
          <w:rFonts w:ascii="Tahoma" w:hAnsi="Tahoma" w:cs="Tahoma"/>
          <w:lang w:val="el-GR"/>
        </w:rPr>
        <w:t>. 63/2005 (ΦΕΚ 98/Α/22-</w:t>
      </w:r>
      <w:r w:rsidR="00D065FD">
        <w:rPr>
          <w:rFonts w:ascii="Tahoma" w:hAnsi="Tahoma" w:cs="Tahoma"/>
          <w:lang w:val="el-GR"/>
        </w:rPr>
        <w:t>0</w:t>
      </w:r>
      <w:r w:rsidRPr="00796BDC">
        <w:rPr>
          <w:rFonts w:ascii="Tahoma" w:hAnsi="Tahoma" w:cs="Tahoma"/>
          <w:lang w:val="el-GR"/>
        </w:rPr>
        <w:t>4-2005),</w:t>
      </w:r>
    </w:p>
    <w:p w:rsidR="004F7842" w:rsidRDefault="004F7842" w:rsidP="004F7842">
      <w:pPr>
        <w:numPr>
          <w:ilvl w:val="3"/>
          <w:numId w:val="1"/>
        </w:numPr>
        <w:tabs>
          <w:tab w:val="clear" w:pos="2520"/>
          <w:tab w:val="num" w:pos="540"/>
        </w:tabs>
        <w:spacing w:after="0" w:line="264" w:lineRule="auto"/>
        <w:ind w:left="540" w:hanging="540"/>
        <w:rPr>
          <w:rFonts w:ascii="Tahoma" w:hAnsi="Tahoma" w:cs="Tahoma"/>
          <w:lang w:val="el-GR"/>
        </w:rPr>
      </w:pPr>
      <w:r w:rsidRPr="00796BDC">
        <w:rPr>
          <w:rFonts w:ascii="Tahoma" w:hAnsi="Tahoma" w:cs="Tahoma"/>
          <w:lang w:val="el-GR"/>
        </w:rPr>
        <w:t>Το Ν. 4314/2014 για τη διαχείριση, τον έλεγχο και εφαρμογή αναπτυξιακών παρεμβάσεων για την προγραμματική περίοδο 2014-2020 (ΦΕΚ 265/Α/23</w:t>
      </w:r>
      <w:r w:rsidR="00D23859">
        <w:rPr>
          <w:rFonts w:ascii="Tahoma" w:hAnsi="Tahoma" w:cs="Tahoma"/>
          <w:lang w:val="el-GR"/>
        </w:rPr>
        <w:t>-</w:t>
      </w:r>
      <w:r w:rsidRPr="00796BDC">
        <w:rPr>
          <w:rFonts w:ascii="Tahoma" w:hAnsi="Tahoma" w:cs="Tahoma"/>
          <w:lang w:val="el-GR"/>
        </w:rPr>
        <w:t>12</w:t>
      </w:r>
      <w:r w:rsidR="00D23859">
        <w:rPr>
          <w:rFonts w:ascii="Tahoma" w:hAnsi="Tahoma" w:cs="Tahoma"/>
          <w:lang w:val="el-GR"/>
        </w:rPr>
        <w:t>-</w:t>
      </w:r>
      <w:r w:rsidRPr="00796BDC">
        <w:rPr>
          <w:rFonts w:ascii="Tahoma" w:hAnsi="Tahoma" w:cs="Tahoma"/>
          <w:lang w:val="el-GR"/>
        </w:rPr>
        <w:t>2014),</w:t>
      </w:r>
      <w:r w:rsidR="00DE0A9D">
        <w:rPr>
          <w:rFonts w:ascii="Tahoma" w:hAnsi="Tahoma" w:cs="Tahoma"/>
          <w:lang w:val="el-GR"/>
        </w:rPr>
        <w:t xml:space="preserve"> όπως τροποποιήθηκε και ισχύει,</w:t>
      </w:r>
    </w:p>
    <w:p w:rsidR="00A6021E" w:rsidRPr="00796BDC" w:rsidRDefault="00A6021E" w:rsidP="00A6021E">
      <w:pPr>
        <w:numPr>
          <w:ilvl w:val="3"/>
          <w:numId w:val="1"/>
        </w:numPr>
        <w:tabs>
          <w:tab w:val="clear" w:pos="2520"/>
          <w:tab w:val="num" w:pos="540"/>
        </w:tabs>
        <w:spacing w:after="0" w:line="264" w:lineRule="auto"/>
        <w:ind w:left="540" w:hanging="540"/>
        <w:rPr>
          <w:rFonts w:ascii="Tahoma" w:hAnsi="Tahoma" w:cs="Tahoma"/>
          <w:lang w:val="el-GR"/>
        </w:rPr>
      </w:pPr>
      <w:r w:rsidRPr="00796BDC">
        <w:rPr>
          <w:rFonts w:ascii="Tahoma" w:hAnsi="Tahoma" w:cs="Tahoma"/>
          <w:lang w:val="el-GR"/>
        </w:rPr>
        <w:lastRenderedPageBreak/>
        <w:t>Την Απόφαση της Ευρωπαϊκής Επιτροπής με αριθμό C/2014/10128 final – 17.12.2014 που αφορά στην έγκριση του Ε.Π. «Ανάπτυξη Ανθρώπινου Δυναμικού, Εκπαίδευση και Δια Βίου Μάθηση 2014 -</w:t>
      </w:r>
      <w:r w:rsidR="00D23859">
        <w:rPr>
          <w:rFonts w:ascii="Tahoma" w:hAnsi="Tahoma" w:cs="Tahoma"/>
          <w:lang w:val="el-GR"/>
        </w:rPr>
        <w:t xml:space="preserve"> </w:t>
      </w:r>
      <w:r w:rsidRPr="00796BDC">
        <w:rPr>
          <w:rFonts w:ascii="Tahoma" w:hAnsi="Tahoma" w:cs="Tahoma"/>
          <w:lang w:val="el-GR"/>
        </w:rPr>
        <w:t>2020» (Κωδικός CCI2014GR059OP001</w:t>
      </w:r>
      <w:r w:rsidRPr="001864B4">
        <w:rPr>
          <w:rFonts w:ascii="Tahoma" w:hAnsi="Tahoma" w:cs="Tahoma"/>
          <w:lang w:val="el-GR"/>
        </w:rPr>
        <w:t>)</w:t>
      </w:r>
      <w:r>
        <w:rPr>
          <w:rFonts w:ascii="Tahoma" w:hAnsi="Tahoma" w:cs="Tahoma"/>
          <w:lang w:val="el-GR"/>
        </w:rPr>
        <w:t>, όπως ισχύει</w:t>
      </w:r>
      <w:r w:rsidRPr="00796BDC">
        <w:rPr>
          <w:rFonts w:ascii="Tahoma" w:hAnsi="Tahoma" w:cs="Tahoma"/>
          <w:lang w:val="el-GR"/>
        </w:rPr>
        <w:t xml:space="preserve">, </w:t>
      </w:r>
    </w:p>
    <w:p w:rsidR="00A6021E" w:rsidRPr="00796BDC" w:rsidRDefault="00A6021E" w:rsidP="00A6021E">
      <w:pPr>
        <w:numPr>
          <w:ilvl w:val="3"/>
          <w:numId w:val="1"/>
        </w:numPr>
        <w:tabs>
          <w:tab w:val="clear" w:pos="2520"/>
          <w:tab w:val="num" w:pos="540"/>
        </w:tabs>
        <w:spacing w:after="0" w:line="264" w:lineRule="auto"/>
        <w:ind w:left="540" w:hanging="540"/>
        <w:rPr>
          <w:rFonts w:ascii="Tahoma" w:hAnsi="Tahoma" w:cs="Tahoma"/>
          <w:lang w:val="el-GR"/>
        </w:rPr>
      </w:pPr>
      <w:r w:rsidRPr="00796BDC">
        <w:rPr>
          <w:rFonts w:ascii="Tahoma" w:hAnsi="Tahoma" w:cs="Tahoma"/>
          <w:lang w:val="el-GR"/>
        </w:rPr>
        <w:t>Τους Κανονισμούς 1303/2013 και 1304/2013 του Ευρωπαϊκού Κοινοβουλίου και του Συμβουλίου,</w:t>
      </w:r>
    </w:p>
    <w:p w:rsidR="004F7842" w:rsidRPr="00796BDC" w:rsidRDefault="004F7842" w:rsidP="004F7842">
      <w:pPr>
        <w:numPr>
          <w:ilvl w:val="3"/>
          <w:numId w:val="1"/>
        </w:numPr>
        <w:tabs>
          <w:tab w:val="clear" w:pos="2520"/>
          <w:tab w:val="num" w:pos="540"/>
        </w:tabs>
        <w:spacing w:after="0" w:line="264" w:lineRule="auto"/>
        <w:ind w:left="540" w:hanging="540"/>
        <w:rPr>
          <w:rFonts w:ascii="Tahoma" w:hAnsi="Tahoma" w:cs="Tahoma"/>
          <w:lang w:val="el-GR"/>
        </w:rPr>
      </w:pPr>
      <w:r w:rsidRPr="00796BDC">
        <w:rPr>
          <w:rFonts w:ascii="Tahoma" w:hAnsi="Tahoma" w:cs="Tahoma"/>
          <w:lang w:val="el-GR"/>
        </w:rPr>
        <w:t>Την Υπουργική Απόφαση με αριθ. 53684/ΕΥΘΥ460/18-05-2015 (ΦΕΚ 948/Β/27-05-2015) με την οποία συστάθηκε η Ειδική Υπηρεσία Διαχείρισης του ΕΠ ΑΝΑΔ ΕΔΒΜ,</w:t>
      </w:r>
    </w:p>
    <w:p w:rsidR="004C1D62" w:rsidRDefault="00515820" w:rsidP="00515820">
      <w:pPr>
        <w:numPr>
          <w:ilvl w:val="3"/>
          <w:numId w:val="1"/>
        </w:numPr>
        <w:tabs>
          <w:tab w:val="clear" w:pos="2520"/>
          <w:tab w:val="num" w:pos="540"/>
        </w:tabs>
        <w:spacing w:after="0" w:line="264" w:lineRule="auto"/>
        <w:ind w:left="540" w:hanging="540"/>
        <w:rPr>
          <w:rFonts w:ascii="Tahoma" w:hAnsi="Tahoma" w:cs="Tahoma"/>
          <w:lang w:val="el-GR"/>
        </w:rPr>
      </w:pPr>
      <w:r w:rsidRPr="00515820">
        <w:rPr>
          <w:rFonts w:ascii="Tahoma" w:hAnsi="Tahoma" w:cs="Tahoma"/>
          <w:lang w:val="el-GR"/>
        </w:rPr>
        <w:t>Το Π.Δ. 123/2016 (ΦΕΚ 208/Α/4-11-2016) «Ανασύσταση και μετονομασία του Υπουργείου Διοικητικής Μεταρρύθμισης και Ηλεκτρονικής Διακυβέρνησης, ανασύσταση του Υπουργείου Τουρισμού, σύσταση Υπουργείου Μεταναστευτικής Πολιτικής και Υπουργείου Ψηφιακής Πολιτικής, Τηλεπικοινωνιών και Ενημέρωσης, μετονομασία Υπουργείων Εσωτερικών και Διοικητικής Ανασυγκρότησης, Οικονομίας, Ανάπτυξης και Τουρισμού και Υποδομών, Μεταφορών και Δικτύων.»,</w:t>
      </w:r>
      <w:r w:rsidR="004C1D62" w:rsidRPr="004C1D62">
        <w:rPr>
          <w:rFonts w:ascii="Tahoma" w:hAnsi="Tahoma" w:cs="Tahoma"/>
          <w:lang w:val="el-GR"/>
        </w:rPr>
        <w:t xml:space="preserve"> </w:t>
      </w:r>
    </w:p>
    <w:p w:rsidR="00A6021E" w:rsidRPr="004C1D62" w:rsidRDefault="00515820" w:rsidP="00515820">
      <w:pPr>
        <w:numPr>
          <w:ilvl w:val="3"/>
          <w:numId w:val="1"/>
        </w:numPr>
        <w:tabs>
          <w:tab w:val="clear" w:pos="2520"/>
          <w:tab w:val="num" w:pos="540"/>
        </w:tabs>
        <w:spacing w:after="0" w:line="264" w:lineRule="auto"/>
        <w:ind w:left="540" w:hanging="540"/>
        <w:rPr>
          <w:rFonts w:ascii="Tahoma" w:hAnsi="Tahoma" w:cs="Tahoma"/>
          <w:lang w:val="el-GR"/>
        </w:rPr>
      </w:pPr>
      <w:r w:rsidRPr="00515820">
        <w:rPr>
          <w:rFonts w:ascii="Tahoma" w:hAnsi="Tahoma" w:cs="Tahoma"/>
          <w:lang w:val="el-GR"/>
        </w:rPr>
        <w:t>Το Π.Δ. 125/2016 (ΦΕΚ 210/Α/5-11-2016) «Διορισμός Υπουργών, Αναπληρωτών Υπουργών και Υφυπουργών.»,</w:t>
      </w:r>
    </w:p>
    <w:p w:rsidR="004F7842" w:rsidRDefault="004F7842" w:rsidP="004F7842">
      <w:pPr>
        <w:numPr>
          <w:ilvl w:val="3"/>
          <w:numId w:val="1"/>
        </w:numPr>
        <w:tabs>
          <w:tab w:val="clear" w:pos="2520"/>
          <w:tab w:val="num" w:pos="540"/>
        </w:tabs>
        <w:spacing w:after="0" w:line="264" w:lineRule="auto"/>
        <w:ind w:left="540" w:hanging="540"/>
        <w:rPr>
          <w:rFonts w:ascii="Tahoma" w:hAnsi="Tahoma" w:cs="Tahoma"/>
          <w:lang w:val="el-GR"/>
        </w:rPr>
      </w:pPr>
      <w:r w:rsidRPr="00796BDC">
        <w:rPr>
          <w:rFonts w:ascii="Tahoma" w:hAnsi="Tahoma" w:cs="Tahoma"/>
          <w:lang w:val="el-GR"/>
        </w:rPr>
        <w:t xml:space="preserve">Τη µε αρ. πρωτ. </w:t>
      </w:r>
      <w:r w:rsidRPr="00B32CF4">
        <w:rPr>
          <w:rFonts w:ascii="Tahoma" w:hAnsi="Tahoma" w:cs="Tahoma"/>
          <w:lang w:val="el-GR"/>
        </w:rPr>
        <w:t>34681/27-03-2015 (ΦΕΚ 178</w:t>
      </w:r>
      <w:r w:rsidRPr="00796BDC">
        <w:rPr>
          <w:rFonts w:ascii="Tahoma" w:hAnsi="Tahoma" w:cs="Tahoma"/>
          <w:lang w:val="el-GR"/>
        </w:rPr>
        <w:t>/τ.Υ.Ο.Δ.Δ./27-03-2015) Απόφαση που αφορά στο «Διορισμό μετακλητού Ειδικού Γραμματέα της Ειδικής Γραμματείας Διαχείρισης Τομεακών ΕΠ του ΕΚΤ του Υπουργείου Οικονομίας, Υποδομών, Ναυτιλίας και Τουρισμού»,</w:t>
      </w:r>
    </w:p>
    <w:p w:rsidR="004F7842" w:rsidRPr="00484791" w:rsidRDefault="004F7842" w:rsidP="004F7842">
      <w:pPr>
        <w:numPr>
          <w:ilvl w:val="3"/>
          <w:numId w:val="1"/>
        </w:numPr>
        <w:tabs>
          <w:tab w:val="clear" w:pos="2520"/>
          <w:tab w:val="num" w:pos="540"/>
        </w:tabs>
        <w:spacing w:after="0" w:line="264" w:lineRule="auto"/>
        <w:ind w:left="540" w:hanging="540"/>
        <w:rPr>
          <w:rFonts w:ascii="Tahoma" w:hAnsi="Tahoma" w:cs="Tahoma"/>
          <w:lang w:val="el-GR"/>
        </w:rPr>
      </w:pPr>
      <w:r w:rsidRPr="00484791">
        <w:rPr>
          <w:rFonts w:ascii="Tahoma" w:hAnsi="Tahoma" w:cs="Tahoma"/>
          <w:lang w:val="el-GR"/>
        </w:rPr>
        <w:t>Τη με αρ. πρωτ. 6371/ΕΥΘΥ 72/20-1-2015 διευκρινιστική εγκύκλιο της Ειδικής Υπηρεσίας Θεσμικής Υποστήριξης (ΕΥΘΥ) του Υπ. Ανάπτυξης και Ανταγωνιστικότητας με θέμα την παροχή οδηγιών για την εφαρμογή διατάξεων του Ν.4314/2014,</w:t>
      </w:r>
    </w:p>
    <w:p w:rsidR="00AE0119" w:rsidRPr="00AE0119" w:rsidRDefault="004F7842" w:rsidP="00AE0119">
      <w:pPr>
        <w:numPr>
          <w:ilvl w:val="3"/>
          <w:numId w:val="1"/>
        </w:numPr>
        <w:tabs>
          <w:tab w:val="clear" w:pos="2520"/>
          <w:tab w:val="num" w:pos="540"/>
        </w:tabs>
        <w:spacing w:after="0" w:line="264" w:lineRule="auto"/>
        <w:ind w:left="540" w:hanging="540"/>
        <w:rPr>
          <w:rFonts w:ascii="Tahoma" w:hAnsi="Tahoma" w:cs="Tahoma"/>
          <w:lang w:val="el-GR"/>
        </w:rPr>
      </w:pPr>
      <w:r w:rsidRPr="00484791">
        <w:rPr>
          <w:rFonts w:ascii="Tahoma" w:hAnsi="Tahoma" w:cs="Tahoma"/>
          <w:lang w:val="el-GR"/>
        </w:rPr>
        <w:t xml:space="preserve">Την από 01-07-2015 </w:t>
      </w:r>
      <w:r w:rsidR="004A2BFC" w:rsidRPr="00484791">
        <w:rPr>
          <w:rFonts w:ascii="Tahoma" w:hAnsi="Tahoma" w:cs="Tahoma"/>
          <w:lang w:val="el-GR"/>
        </w:rPr>
        <w:t>Α</w:t>
      </w:r>
      <w:r w:rsidRPr="00484791">
        <w:rPr>
          <w:rFonts w:ascii="Tahoma" w:hAnsi="Tahoma" w:cs="Tahoma"/>
          <w:lang w:val="el-GR"/>
        </w:rPr>
        <w:t>πόφαση της Επ</w:t>
      </w:r>
      <w:r w:rsidR="00B32CF4" w:rsidRPr="00484791">
        <w:rPr>
          <w:rFonts w:ascii="Tahoma" w:hAnsi="Tahoma" w:cs="Tahoma"/>
          <w:lang w:val="el-GR"/>
        </w:rPr>
        <w:t xml:space="preserve">ιτροπής </w:t>
      </w:r>
      <w:r w:rsidRPr="00484791">
        <w:rPr>
          <w:rFonts w:ascii="Tahoma" w:hAnsi="Tahoma" w:cs="Tahoma"/>
          <w:lang w:val="el-GR"/>
        </w:rPr>
        <w:t>Παρακολούθησης του Ε.Π. «Ανάπτυξη Ανθρώπινου Δυναμικού, Εκπαίδευση και Δια Βίου Μάθηση», με την οποία εγκρίθηκε η μεθοδολογία, η διαδικασία και το περιεχόμενο της εξειδίκευσης του ΕΠ, ο προγραμματισμός των προσκλήσεων και των εντάξεων και οι τεθέντες κατ’ έτος στόχοι, καθώς και η μεθοδολογία και τα κριτήρια επιλογής των πράξεων των Αξόνων Προτεραιότητας</w:t>
      </w:r>
      <w:r w:rsidR="001D382B" w:rsidRPr="00484791">
        <w:rPr>
          <w:rFonts w:ascii="Tahoma" w:hAnsi="Tahoma" w:cs="Tahoma"/>
          <w:lang w:val="el-GR"/>
        </w:rPr>
        <w:t xml:space="preserve"> (</w:t>
      </w:r>
      <w:r w:rsidR="004A2BFC" w:rsidRPr="00484791">
        <w:rPr>
          <w:rFonts w:ascii="Tahoma" w:hAnsi="Tahoma" w:cs="Tahoma"/>
          <w:lang w:val="el-GR"/>
        </w:rPr>
        <w:t>όπως αυτά</w:t>
      </w:r>
      <w:r w:rsidRPr="00484791">
        <w:rPr>
          <w:rFonts w:ascii="Tahoma" w:hAnsi="Tahoma" w:cs="Tahoma"/>
          <w:lang w:val="el-GR"/>
        </w:rPr>
        <w:t xml:space="preserve"> περιγράφονται και εξειδικεύονται στο συνημμένο στην πρόσκληση έγγραφο</w:t>
      </w:r>
      <w:r w:rsidR="001D382B" w:rsidRPr="00484791">
        <w:rPr>
          <w:rFonts w:ascii="Tahoma" w:hAnsi="Tahoma" w:cs="Tahoma"/>
          <w:lang w:val="el-GR"/>
        </w:rPr>
        <w:t>)</w:t>
      </w:r>
      <w:r w:rsidRPr="00484791">
        <w:rPr>
          <w:rFonts w:ascii="Tahoma" w:hAnsi="Tahoma" w:cs="Tahoma"/>
          <w:lang w:val="el-GR"/>
        </w:rPr>
        <w:t xml:space="preserve">, </w:t>
      </w:r>
      <w:r w:rsidR="004A2BFC" w:rsidRPr="00484791">
        <w:rPr>
          <w:rFonts w:ascii="Tahoma" w:hAnsi="Tahoma" w:cs="Tahoma"/>
          <w:lang w:val="el-GR"/>
        </w:rPr>
        <w:t xml:space="preserve">όπως τροποποιήθηκε </w:t>
      </w:r>
      <w:r w:rsidR="008D1E92">
        <w:rPr>
          <w:rFonts w:ascii="Tahoma" w:hAnsi="Tahoma" w:cs="Tahoma"/>
          <w:lang w:val="el-GR"/>
        </w:rPr>
        <w:t>και ισχύει,</w:t>
      </w:r>
    </w:p>
    <w:p w:rsidR="00AE0119" w:rsidRPr="00AE0119" w:rsidRDefault="00AE0119" w:rsidP="00AE0119">
      <w:pPr>
        <w:numPr>
          <w:ilvl w:val="3"/>
          <w:numId w:val="1"/>
        </w:numPr>
        <w:tabs>
          <w:tab w:val="clear" w:pos="2520"/>
          <w:tab w:val="num" w:pos="540"/>
        </w:tabs>
        <w:spacing w:after="0" w:line="264" w:lineRule="auto"/>
        <w:ind w:left="540" w:hanging="540"/>
        <w:rPr>
          <w:rFonts w:ascii="Tahoma" w:hAnsi="Tahoma" w:cs="Tahoma"/>
          <w:lang w:val="el-GR"/>
        </w:rPr>
      </w:pPr>
      <w:r w:rsidRPr="00AE0119">
        <w:rPr>
          <w:rFonts w:ascii="Tahoma" w:hAnsi="Tahoma" w:cs="Tahoma"/>
          <w:lang w:val="el-GR"/>
        </w:rPr>
        <w:t>Την από 30/11/2016 Απόφαση της Επιτροπής Παρακολούθησης του Ε.Π. «Ανάπτυξη Ανθρώπινου Δυναμικού, Εκπαίδευση και Δια Βίου Μάθηση 2014-2020» για την έγκριση μεθοδολογίας επιλογής πράξεων στο πλαίσιο της δράσης (6,8,9).10.2.2.03.02 «Υποστήριξη ερευνητών με έμφαση στους νέους ερευνητές» του Επιχειρησιακού Προγράμματος «Ανάπτυξη Ανθρώπινου Δυναμικού, Εκπαίδευση &amp; Δια Βίου Μάθηση 2014-2020»,</w:t>
      </w:r>
    </w:p>
    <w:p w:rsidR="004F7842" w:rsidRPr="00515820" w:rsidRDefault="00515820" w:rsidP="00515820">
      <w:pPr>
        <w:numPr>
          <w:ilvl w:val="3"/>
          <w:numId w:val="1"/>
        </w:numPr>
        <w:tabs>
          <w:tab w:val="clear" w:pos="2520"/>
          <w:tab w:val="num" w:pos="540"/>
        </w:tabs>
        <w:spacing w:after="0" w:line="264" w:lineRule="auto"/>
        <w:ind w:left="540" w:hanging="540"/>
        <w:rPr>
          <w:rFonts w:ascii="Tahoma" w:hAnsi="Tahoma" w:cs="Tahoma"/>
          <w:lang w:val="el-GR"/>
        </w:rPr>
      </w:pPr>
      <w:r>
        <w:rPr>
          <w:rFonts w:ascii="Tahoma" w:hAnsi="Tahoma" w:cs="Tahoma"/>
          <w:lang w:val="el-GR"/>
        </w:rPr>
        <w:t>Τη</w:t>
      </w:r>
      <w:r w:rsidRPr="00515820">
        <w:rPr>
          <w:rFonts w:ascii="Tahoma" w:hAnsi="Tahoma" w:cs="Tahoma"/>
          <w:lang w:val="el-GR"/>
        </w:rPr>
        <w:t xml:space="preserve"> με αρ. πρωτ. 110427/ΕΥΘΥ/1020/20-10-2016 (ΦΕΚ 3521/Β/1-11-2016) Υπουργική Απόφαση με θέμα «Τροποποίηση και αντικατάσταση της υπ' αριθ. 81986/ΕΥΘΥ712/31.07.2015 (ΦΕΚ Β' 1822) υπουργικής απόφασης «Εθνικοί κανόνες επιλεξιμότητας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Pr>
          <w:rFonts w:ascii="Tahoma" w:hAnsi="Tahoma" w:cs="Tahoma"/>
          <w:lang w:val="el-GR"/>
        </w:rPr>
        <w:t>»</w:t>
      </w:r>
      <w:r w:rsidRPr="00515820">
        <w:rPr>
          <w:rFonts w:ascii="Tahoma" w:hAnsi="Tahoma" w:cs="Tahoma"/>
          <w:lang w:val="el-GR"/>
        </w:rPr>
        <w:t>,</w:t>
      </w:r>
    </w:p>
    <w:p w:rsidR="009F3B9B" w:rsidRDefault="009F3B9B" w:rsidP="004F7842">
      <w:pPr>
        <w:numPr>
          <w:ilvl w:val="3"/>
          <w:numId w:val="1"/>
        </w:numPr>
        <w:tabs>
          <w:tab w:val="clear" w:pos="2520"/>
          <w:tab w:val="num" w:pos="540"/>
        </w:tabs>
        <w:spacing w:after="0" w:line="264" w:lineRule="auto"/>
        <w:ind w:left="540" w:hanging="540"/>
        <w:rPr>
          <w:rFonts w:ascii="Tahoma" w:hAnsi="Tahoma" w:cs="Tahoma"/>
          <w:lang w:val="el-GR"/>
        </w:rPr>
      </w:pPr>
      <w:r>
        <w:rPr>
          <w:rFonts w:ascii="Tahoma" w:hAnsi="Tahoma" w:cs="Tahoma"/>
          <w:lang w:val="el-GR"/>
        </w:rPr>
        <w:t>Το Ν.4009/2011 για τη «Δομή, λειτουργία, διασφάλιση της ποιότητας των σπουδών και διεθνοποίηση των ανώτατων εκπαιδευτικών Ιδρυμάτων» (ΦΕΚ 195/Α/06-09-2011),</w:t>
      </w:r>
      <w:r w:rsidR="00C42563">
        <w:rPr>
          <w:rFonts w:ascii="Tahoma" w:hAnsi="Tahoma" w:cs="Tahoma"/>
          <w:lang w:val="el-GR"/>
        </w:rPr>
        <w:t xml:space="preserve"> όπως ισχύει,</w:t>
      </w:r>
    </w:p>
    <w:p w:rsidR="00DE0A9D" w:rsidRDefault="00DE0A9D" w:rsidP="004F7842">
      <w:pPr>
        <w:numPr>
          <w:ilvl w:val="3"/>
          <w:numId w:val="1"/>
        </w:numPr>
        <w:tabs>
          <w:tab w:val="clear" w:pos="2520"/>
          <w:tab w:val="num" w:pos="540"/>
        </w:tabs>
        <w:spacing w:after="0" w:line="264" w:lineRule="auto"/>
        <w:ind w:left="540" w:hanging="540"/>
        <w:rPr>
          <w:rFonts w:ascii="Tahoma" w:hAnsi="Tahoma" w:cs="Tahoma"/>
          <w:lang w:val="el-GR"/>
        </w:rPr>
      </w:pPr>
      <w:r>
        <w:rPr>
          <w:rFonts w:ascii="Tahoma" w:hAnsi="Tahoma" w:cs="Tahoma"/>
          <w:lang w:val="el-GR"/>
        </w:rPr>
        <w:t>Το Ν. 4310/2014 για την «Έρευνα, Τεχνολογική Ανάπτυξη και Καινοτομία και άλλες διατάξεις,</w:t>
      </w:r>
      <w:r w:rsidR="00C42563">
        <w:rPr>
          <w:rFonts w:ascii="Tahoma" w:hAnsi="Tahoma" w:cs="Tahoma"/>
          <w:lang w:val="el-GR"/>
        </w:rPr>
        <w:t xml:space="preserve"> όπως ισχύει,</w:t>
      </w:r>
    </w:p>
    <w:p w:rsidR="009F3B9B" w:rsidRPr="004B65DE" w:rsidRDefault="009F3B9B" w:rsidP="004F7842">
      <w:pPr>
        <w:numPr>
          <w:ilvl w:val="3"/>
          <w:numId w:val="1"/>
        </w:numPr>
        <w:tabs>
          <w:tab w:val="clear" w:pos="2520"/>
          <w:tab w:val="num" w:pos="540"/>
        </w:tabs>
        <w:spacing w:after="0" w:line="264" w:lineRule="auto"/>
        <w:ind w:left="540" w:hanging="540"/>
        <w:rPr>
          <w:rFonts w:ascii="Tahoma" w:hAnsi="Tahoma" w:cs="Tahoma"/>
          <w:lang w:val="el-GR"/>
        </w:rPr>
      </w:pPr>
      <w:r>
        <w:rPr>
          <w:rFonts w:ascii="Tahoma" w:hAnsi="Tahoma" w:cs="Tahoma"/>
          <w:lang w:val="el-GR"/>
        </w:rPr>
        <w:t>Το Ν.4386/2016</w:t>
      </w:r>
      <w:r w:rsidR="002E177A">
        <w:rPr>
          <w:rFonts w:ascii="Tahoma" w:hAnsi="Tahoma" w:cs="Tahoma"/>
          <w:lang w:val="el-GR"/>
        </w:rPr>
        <w:t xml:space="preserve"> για τις «Ρυθμίσεις για την έρευνα και άλλες διατάξεις»</w:t>
      </w:r>
      <w:r w:rsidR="00863DCA">
        <w:rPr>
          <w:rFonts w:ascii="Tahoma" w:hAnsi="Tahoma" w:cs="Tahoma"/>
          <w:lang w:val="el-GR"/>
        </w:rPr>
        <w:t xml:space="preserve"> </w:t>
      </w:r>
      <w:r w:rsidR="002E177A">
        <w:rPr>
          <w:rFonts w:ascii="Tahoma" w:hAnsi="Tahoma" w:cs="Tahoma"/>
          <w:lang w:val="el-GR"/>
        </w:rPr>
        <w:t>και ειδικότερα την παράγρ. 6 του άρθρου 24,</w:t>
      </w:r>
      <w:r w:rsidR="002F523B">
        <w:rPr>
          <w:rFonts w:ascii="Tahoma" w:hAnsi="Tahoma" w:cs="Tahoma"/>
          <w:lang w:val="el-GR"/>
        </w:rPr>
        <w:t xml:space="preserve"> </w:t>
      </w:r>
      <w:r w:rsidR="00C42563">
        <w:rPr>
          <w:rFonts w:ascii="Tahoma" w:hAnsi="Tahoma" w:cs="Tahoma"/>
          <w:lang w:val="el-GR"/>
        </w:rPr>
        <w:t>όπως ισχύει,</w:t>
      </w:r>
    </w:p>
    <w:p w:rsidR="003C3300" w:rsidRDefault="003C3300" w:rsidP="003C3300">
      <w:pPr>
        <w:numPr>
          <w:ilvl w:val="3"/>
          <w:numId w:val="1"/>
        </w:numPr>
        <w:tabs>
          <w:tab w:val="clear" w:pos="2520"/>
          <w:tab w:val="num" w:pos="540"/>
        </w:tabs>
        <w:spacing w:after="0" w:line="264" w:lineRule="auto"/>
        <w:ind w:left="540" w:hanging="540"/>
        <w:rPr>
          <w:rFonts w:ascii="Tahoma" w:hAnsi="Tahoma" w:cs="Tahoma"/>
          <w:lang w:val="el-GR"/>
        </w:rPr>
      </w:pPr>
      <w:r>
        <w:rPr>
          <w:rFonts w:ascii="Tahoma" w:hAnsi="Tahoma" w:cs="Tahoma"/>
          <w:lang w:val="el-GR"/>
        </w:rPr>
        <w:t>Το με αρ.</w:t>
      </w:r>
      <w:r w:rsidRPr="000D7FAA">
        <w:rPr>
          <w:rFonts w:ascii="Tahoma" w:hAnsi="Tahoma" w:cs="Tahoma"/>
          <w:lang w:val="el-GR"/>
        </w:rPr>
        <w:t xml:space="preserve"> </w:t>
      </w:r>
      <w:r w:rsidR="00931860" w:rsidRPr="00931860">
        <w:rPr>
          <w:rFonts w:ascii="Tahoma" w:hAnsi="Tahoma" w:cs="Tahoma"/>
          <w:lang w:val="el-GR"/>
        </w:rPr>
        <w:t>2038/30</w:t>
      </w:r>
      <w:r w:rsidRPr="00484791">
        <w:rPr>
          <w:rFonts w:ascii="Tahoma" w:hAnsi="Tahoma" w:cs="Tahoma"/>
          <w:lang w:val="el-GR"/>
        </w:rPr>
        <w:t>-</w:t>
      </w:r>
      <w:r w:rsidR="00931860" w:rsidRPr="00931860">
        <w:rPr>
          <w:rFonts w:ascii="Tahoma" w:hAnsi="Tahoma" w:cs="Tahoma"/>
          <w:lang w:val="el-GR"/>
        </w:rPr>
        <w:t>11</w:t>
      </w:r>
      <w:r w:rsidRPr="00484791">
        <w:rPr>
          <w:rFonts w:ascii="Tahoma" w:hAnsi="Tahoma" w:cs="Tahoma"/>
          <w:lang w:val="el-GR"/>
        </w:rPr>
        <w:t>-201</w:t>
      </w:r>
      <w:r>
        <w:rPr>
          <w:rFonts w:ascii="Tahoma" w:hAnsi="Tahoma" w:cs="Tahoma"/>
          <w:lang w:val="el-GR"/>
        </w:rPr>
        <w:t>6</w:t>
      </w:r>
      <w:r w:rsidRPr="00484791">
        <w:rPr>
          <w:rFonts w:ascii="Tahoma" w:hAnsi="Tahoma" w:cs="Tahoma"/>
          <w:lang w:val="el-GR"/>
        </w:rPr>
        <w:t xml:space="preserve"> ΥΣ</w:t>
      </w:r>
      <w:r>
        <w:rPr>
          <w:rFonts w:ascii="Tahoma" w:hAnsi="Tahoma" w:cs="Tahoma"/>
          <w:lang w:val="el-GR"/>
        </w:rPr>
        <w:t xml:space="preserve"> του Ειδικού Γραμματέα </w:t>
      </w:r>
      <w:r w:rsidR="00DE0A9D">
        <w:rPr>
          <w:rFonts w:ascii="Tahoma" w:hAnsi="Tahoma" w:cs="Tahoma"/>
          <w:lang w:val="el-GR"/>
        </w:rPr>
        <w:t>Διαχείρισης Τομεακών ΕΠ του ΕΚΤ,</w:t>
      </w:r>
    </w:p>
    <w:p w:rsidR="004F7842" w:rsidRPr="000D7FAA" w:rsidRDefault="004F7842" w:rsidP="00F40F58">
      <w:pPr>
        <w:numPr>
          <w:ilvl w:val="3"/>
          <w:numId w:val="1"/>
        </w:numPr>
        <w:tabs>
          <w:tab w:val="clear" w:pos="2520"/>
          <w:tab w:val="num" w:pos="540"/>
        </w:tabs>
        <w:spacing w:after="0" w:line="264" w:lineRule="auto"/>
        <w:ind w:left="540" w:hanging="540"/>
        <w:rPr>
          <w:rFonts w:ascii="Tahoma" w:hAnsi="Tahoma" w:cs="Tahoma"/>
          <w:lang w:val="el-GR"/>
        </w:rPr>
      </w:pPr>
      <w:r w:rsidRPr="00484791">
        <w:rPr>
          <w:rFonts w:ascii="Tahoma" w:hAnsi="Tahoma" w:cs="Tahoma"/>
          <w:lang w:val="el-GR"/>
        </w:rPr>
        <w:t xml:space="preserve">Το με αρ. </w:t>
      </w:r>
      <w:r w:rsidR="00931860" w:rsidRPr="00931860">
        <w:rPr>
          <w:rFonts w:ascii="Tahoma" w:hAnsi="Tahoma" w:cs="Tahoma"/>
          <w:lang w:val="el-GR"/>
        </w:rPr>
        <w:t>2098</w:t>
      </w:r>
      <w:r w:rsidRPr="00484791">
        <w:rPr>
          <w:rFonts w:ascii="Tahoma" w:hAnsi="Tahoma" w:cs="Tahoma"/>
          <w:lang w:val="el-GR"/>
        </w:rPr>
        <w:t>/</w:t>
      </w:r>
      <w:r w:rsidR="00931860" w:rsidRPr="00931860">
        <w:rPr>
          <w:rFonts w:ascii="Tahoma" w:hAnsi="Tahoma" w:cs="Tahoma"/>
          <w:lang w:val="el-GR"/>
        </w:rPr>
        <w:t>02</w:t>
      </w:r>
      <w:r w:rsidRPr="00484791">
        <w:rPr>
          <w:rFonts w:ascii="Tahoma" w:hAnsi="Tahoma" w:cs="Tahoma"/>
          <w:lang w:val="el-GR"/>
        </w:rPr>
        <w:t>-</w:t>
      </w:r>
      <w:r w:rsidR="00931860" w:rsidRPr="00C41603">
        <w:rPr>
          <w:rFonts w:ascii="Tahoma" w:hAnsi="Tahoma" w:cs="Tahoma"/>
          <w:lang w:val="el-GR"/>
        </w:rPr>
        <w:t>12</w:t>
      </w:r>
      <w:r w:rsidRPr="00484791">
        <w:rPr>
          <w:rFonts w:ascii="Tahoma" w:hAnsi="Tahoma" w:cs="Tahoma"/>
          <w:lang w:val="el-GR"/>
        </w:rPr>
        <w:t>-201</w:t>
      </w:r>
      <w:r w:rsidR="008D1E92">
        <w:rPr>
          <w:rFonts w:ascii="Tahoma" w:hAnsi="Tahoma" w:cs="Tahoma"/>
          <w:lang w:val="el-GR"/>
        </w:rPr>
        <w:t>6</w:t>
      </w:r>
      <w:r w:rsidRPr="00484791">
        <w:rPr>
          <w:rFonts w:ascii="Tahoma" w:hAnsi="Tahoma" w:cs="Tahoma"/>
          <w:lang w:val="el-GR"/>
        </w:rPr>
        <w:t xml:space="preserve"> ΥΣ </w:t>
      </w:r>
      <w:r w:rsidR="001D382B" w:rsidRPr="00484791">
        <w:rPr>
          <w:rFonts w:ascii="Tahoma" w:hAnsi="Tahoma" w:cs="Tahoma"/>
          <w:lang w:val="el-GR"/>
        </w:rPr>
        <w:t>της Μονάδας</w:t>
      </w:r>
      <w:r w:rsidR="001D382B">
        <w:rPr>
          <w:rFonts w:ascii="Tahoma" w:hAnsi="Tahoma" w:cs="Tahoma"/>
          <w:lang w:val="el-GR"/>
        </w:rPr>
        <w:t xml:space="preserve"> Α της ΕΥΔ</w:t>
      </w:r>
      <w:r w:rsidR="00585300">
        <w:rPr>
          <w:rFonts w:ascii="Tahoma" w:hAnsi="Tahoma" w:cs="Tahoma"/>
          <w:lang w:val="el-GR"/>
        </w:rPr>
        <w:t xml:space="preserve"> ΕΠ ΑΝΑΔΕΔΒΜ</w:t>
      </w:r>
      <w:r w:rsidR="00DE0A9D">
        <w:rPr>
          <w:rFonts w:ascii="Tahoma" w:hAnsi="Tahoma" w:cs="Tahoma"/>
          <w:lang w:val="el-GR"/>
        </w:rPr>
        <w:t>.</w:t>
      </w:r>
    </w:p>
    <w:p w:rsidR="00AE038A" w:rsidRDefault="00AE038A" w:rsidP="00DE0A9D">
      <w:pPr>
        <w:spacing w:before="0" w:after="0" w:line="240" w:lineRule="auto"/>
        <w:jc w:val="center"/>
        <w:rPr>
          <w:rFonts w:ascii="Tahoma" w:hAnsi="Tahoma" w:cs="Tahoma"/>
          <w:b/>
          <w:bCs/>
          <w:lang w:val="el-GR"/>
        </w:rPr>
      </w:pPr>
    </w:p>
    <w:p w:rsidR="003A659B" w:rsidRPr="009603DB" w:rsidRDefault="003A659B" w:rsidP="00DE0A9D">
      <w:pPr>
        <w:spacing w:before="0" w:after="0" w:line="240" w:lineRule="auto"/>
        <w:jc w:val="center"/>
        <w:rPr>
          <w:rFonts w:ascii="Tahoma" w:hAnsi="Tahoma" w:cs="Tahoma"/>
          <w:b/>
          <w:bCs/>
          <w:lang w:val="el-GR"/>
        </w:rPr>
      </w:pPr>
      <w:r w:rsidRPr="009603DB">
        <w:rPr>
          <w:rFonts w:ascii="Tahoma" w:hAnsi="Tahoma" w:cs="Tahoma"/>
          <w:b/>
          <w:bCs/>
          <w:lang w:val="el-GR"/>
        </w:rPr>
        <w:t>Κ Α Λ Ε Ι</w:t>
      </w:r>
    </w:p>
    <w:p w:rsidR="00F40F58" w:rsidRPr="008F4785" w:rsidRDefault="00AE038A" w:rsidP="00F40F58">
      <w:pPr>
        <w:spacing w:line="160" w:lineRule="atLeast"/>
        <w:rPr>
          <w:rFonts w:ascii="Tahoma" w:hAnsi="Tahoma" w:cs="Tahoma"/>
          <w:u w:val="single"/>
          <w:lang w:val="el-GR"/>
        </w:rPr>
      </w:pPr>
      <w:r>
        <w:rPr>
          <w:rFonts w:ascii="Tahoma" w:hAnsi="Tahoma" w:cs="Tahoma"/>
          <w:lang w:val="el-GR"/>
        </w:rPr>
        <w:t xml:space="preserve">Τα </w:t>
      </w:r>
      <w:r w:rsidRPr="00CD556B">
        <w:rPr>
          <w:rFonts w:ascii="Tahoma" w:hAnsi="Tahoma" w:cs="Tahoma"/>
          <w:lang w:val="el-GR"/>
        </w:rPr>
        <w:t xml:space="preserve">ΑΕΙ και </w:t>
      </w:r>
      <w:r w:rsidRPr="00AE0119">
        <w:rPr>
          <w:rFonts w:ascii="Tahoma" w:hAnsi="Tahoma" w:cs="Tahoma"/>
          <w:lang w:val="el-GR"/>
        </w:rPr>
        <w:t>τ</w:t>
      </w:r>
      <w:r w:rsidR="00EF3E53" w:rsidRPr="00AE0119">
        <w:rPr>
          <w:rFonts w:ascii="Tahoma" w:hAnsi="Tahoma" w:cs="Tahoma"/>
          <w:lang w:val="el-GR"/>
        </w:rPr>
        <w:t>ους</w:t>
      </w:r>
      <w:r w:rsidR="00DE265F" w:rsidRPr="00AE0119">
        <w:rPr>
          <w:rFonts w:ascii="Tahoma" w:hAnsi="Tahoma" w:cs="Tahoma"/>
          <w:lang w:val="el-GR"/>
        </w:rPr>
        <w:t xml:space="preserve"> </w:t>
      </w:r>
      <w:r w:rsidR="00EF3E53" w:rsidRPr="00AE0119">
        <w:rPr>
          <w:rFonts w:ascii="Tahoma" w:hAnsi="Tahoma" w:cs="Tahoma"/>
          <w:lang w:val="el-GR"/>
        </w:rPr>
        <w:t>Ερευνητικούς</w:t>
      </w:r>
      <w:r w:rsidR="00BD1E9C" w:rsidRPr="00AE0119">
        <w:rPr>
          <w:rFonts w:ascii="Tahoma" w:hAnsi="Tahoma" w:cs="Tahoma"/>
          <w:lang w:val="el-GR"/>
        </w:rPr>
        <w:t xml:space="preserve"> </w:t>
      </w:r>
      <w:r w:rsidR="00EF3E53" w:rsidRPr="00AE0119">
        <w:rPr>
          <w:rFonts w:ascii="Tahoma" w:hAnsi="Tahoma" w:cs="Tahoma"/>
          <w:lang w:val="el-GR"/>
        </w:rPr>
        <w:t>Φορείς</w:t>
      </w:r>
      <w:r w:rsidR="0098514D" w:rsidRPr="00AE0119">
        <w:rPr>
          <w:rFonts w:ascii="Tahoma" w:hAnsi="Tahoma" w:cs="Tahoma"/>
          <w:lang w:val="el-GR"/>
        </w:rPr>
        <w:t xml:space="preserve"> </w:t>
      </w:r>
      <w:r w:rsidR="00FC03C1" w:rsidRPr="00AE0119">
        <w:rPr>
          <w:rFonts w:ascii="Tahoma" w:hAnsi="Tahoma" w:cs="Tahoma"/>
          <w:lang w:val="el-GR"/>
        </w:rPr>
        <w:t>του</w:t>
      </w:r>
      <w:r w:rsidRPr="00AE0119">
        <w:rPr>
          <w:rFonts w:ascii="Tahoma" w:hAnsi="Tahoma" w:cs="Tahoma"/>
          <w:lang w:val="el-GR"/>
        </w:rPr>
        <w:t xml:space="preserve"> άρθρ</w:t>
      </w:r>
      <w:r w:rsidR="00FC03C1" w:rsidRPr="00AE0119">
        <w:rPr>
          <w:rFonts w:ascii="Tahoma" w:hAnsi="Tahoma" w:cs="Tahoma"/>
          <w:lang w:val="el-GR"/>
        </w:rPr>
        <w:t xml:space="preserve">ου </w:t>
      </w:r>
      <w:r w:rsidRPr="00AE0119">
        <w:rPr>
          <w:rFonts w:ascii="Tahoma" w:hAnsi="Tahoma" w:cs="Tahoma"/>
          <w:lang w:val="el-GR"/>
        </w:rPr>
        <w:t>1</w:t>
      </w:r>
      <w:r w:rsidR="00BD1E9C" w:rsidRPr="00AE0119">
        <w:rPr>
          <w:rFonts w:ascii="Tahoma" w:hAnsi="Tahoma" w:cs="Tahoma"/>
          <w:lang w:val="el-GR"/>
        </w:rPr>
        <w:t>2</w:t>
      </w:r>
      <w:r w:rsidRPr="00AE0119">
        <w:rPr>
          <w:rFonts w:ascii="Tahoma" w:hAnsi="Tahoma" w:cs="Tahoma"/>
          <w:lang w:val="el-GR"/>
        </w:rPr>
        <w:t xml:space="preserve"> του νόμου 4</w:t>
      </w:r>
      <w:r w:rsidR="00BD1E9C" w:rsidRPr="00AE0119">
        <w:rPr>
          <w:rFonts w:ascii="Tahoma" w:hAnsi="Tahoma" w:cs="Tahoma"/>
          <w:lang w:val="el-GR"/>
        </w:rPr>
        <w:t>386/2016</w:t>
      </w:r>
      <w:r w:rsidRPr="00AE0119">
        <w:rPr>
          <w:rFonts w:ascii="Tahoma" w:hAnsi="Tahoma" w:cs="Tahoma"/>
          <w:lang w:val="el-GR"/>
        </w:rPr>
        <w:t>,</w:t>
      </w:r>
      <w:r w:rsidRPr="00CD556B">
        <w:rPr>
          <w:rFonts w:ascii="Tahoma" w:hAnsi="Tahoma" w:cs="Tahoma"/>
          <w:lang w:val="el-GR"/>
        </w:rPr>
        <w:t xml:space="preserve"> όπως</w:t>
      </w:r>
      <w:r>
        <w:rPr>
          <w:rFonts w:ascii="Tahoma" w:hAnsi="Tahoma" w:cs="Tahoma"/>
          <w:lang w:val="el-GR"/>
        </w:rPr>
        <w:t xml:space="preserve"> ισχύει</w:t>
      </w:r>
      <w:r w:rsidR="00515820">
        <w:rPr>
          <w:rFonts w:ascii="Tahoma" w:hAnsi="Tahoma" w:cs="Tahoma"/>
          <w:lang w:val="el-GR"/>
        </w:rPr>
        <w:t>,</w:t>
      </w:r>
      <w:r>
        <w:rPr>
          <w:rFonts w:ascii="Tahoma" w:hAnsi="Tahoma" w:cs="Tahoma"/>
          <w:lang w:val="el-GR"/>
        </w:rPr>
        <w:t xml:space="preserve"> οι οποίοι στο εξής θα αναφέρονται ως </w:t>
      </w:r>
      <w:r w:rsidR="00FC03C1">
        <w:rPr>
          <w:rFonts w:ascii="Tahoma" w:hAnsi="Tahoma" w:cs="Tahoma"/>
          <w:lang w:val="el-GR"/>
        </w:rPr>
        <w:t>Δ</w:t>
      </w:r>
      <w:r>
        <w:rPr>
          <w:rFonts w:ascii="Tahoma" w:hAnsi="Tahoma" w:cs="Tahoma"/>
          <w:lang w:val="el-GR"/>
        </w:rPr>
        <w:t>υνητικοί Δ</w:t>
      </w:r>
      <w:r w:rsidR="0098514D" w:rsidRPr="008F4785">
        <w:rPr>
          <w:rFonts w:ascii="Tahoma" w:hAnsi="Tahoma" w:cs="Tahoma"/>
          <w:lang w:val="el-GR"/>
        </w:rPr>
        <w:t xml:space="preserve">ικαιούχοι, να υποβάλουν προτάσεις στο πλαίσιο του προγράμματος </w:t>
      </w:r>
      <w:r w:rsidR="0098514D" w:rsidRPr="008F4785">
        <w:rPr>
          <w:rFonts w:ascii="Tahoma" w:hAnsi="Tahoma" w:cs="Tahoma"/>
          <w:bCs/>
          <w:lang w:val="el-GR"/>
        </w:rPr>
        <w:t xml:space="preserve">«Υποστήριξη </w:t>
      </w:r>
      <w:r>
        <w:rPr>
          <w:rFonts w:ascii="Tahoma" w:hAnsi="Tahoma" w:cs="Tahoma"/>
          <w:bCs/>
          <w:lang w:val="el-GR"/>
        </w:rPr>
        <w:t>ερ</w:t>
      </w:r>
      <w:r w:rsidR="0098514D" w:rsidRPr="008F4785">
        <w:rPr>
          <w:rFonts w:ascii="Tahoma" w:hAnsi="Tahoma" w:cs="Tahoma"/>
          <w:bCs/>
          <w:lang w:val="el-GR"/>
        </w:rPr>
        <w:t>ευνητών</w:t>
      </w:r>
      <w:r>
        <w:rPr>
          <w:rFonts w:ascii="Tahoma" w:hAnsi="Tahoma" w:cs="Tahoma"/>
          <w:bCs/>
          <w:lang w:val="el-GR"/>
        </w:rPr>
        <w:t xml:space="preserve"> με έμφαση στους νέους ερευνητές</w:t>
      </w:r>
      <w:r w:rsidR="00276768" w:rsidRPr="008F4785">
        <w:rPr>
          <w:rFonts w:ascii="Tahoma" w:hAnsi="Tahoma" w:cs="Tahoma"/>
          <w:bCs/>
          <w:lang w:val="el-GR"/>
        </w:rPr>
        <w:t>»</w:t>
      </w:r>
    </w:p>
    <w:p w:rsidR="003A659B" w:rsidRPr="009603DB" w:rsidRDefault="003A659B" w:rsidP="00857B8F">
      <w:pPr>
        <w:pStyle w:val="ListParagraph1"/>
        <w:numPr>
          <w:ilvl w:val="0"/>
          <w:numId w:val="5"/>
        </w:numPr>
        <w:spacing w:before="240" w:line="160" w:lineRule="atLeast"/>
        <w:ind w:left="425" w:hanging="425"/>
        <w:rPr>
          <w:rFonts w:ascii="Tahoma" w:hAnsi="Tahoma" w:cs="Tahoma"/>
          <w:b/>
          <w:bCs/>
          <w:lang w:val="el-GR"/>
        </w:rPr>
      </w:pPr>
      <w:r w:rsidRPr="009603DB">
        <w:rPr>
          <w:rFonts w:ascii="Tahoma" w:hAnsi="Tahoma" w:cs="Tahoma"/>
          <w:b/>
          <w:bCs/>
          <w:lang w:val="el-GR"/>
        </w:rPr>
        <w:t>ΠΕΡΙΕΧΟΜΕΝΟ ΠΡΟΣΚΛΗΣΗΣ</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72"/>
      </w:tblGrid>
      <w:tr w:rsidR="003A659B" w:rsidRPr="00BC1336" w:rsidTr="00085C4F">
        <w:tc>
          <w:tcPr>
            <w:tcW w:w="9072" w:type="dxa"/>
            <w:tcBorders>
              <w:top w:val="single" w:sz="4" w:space="0" w:color="auto"/>
              <w:left w:val="single" w:sz="4" w:space="0" w:color="auto"/>
              <w:bottom w:val="single" w:sz="4" w:space="0" w:color="auto"/>
              <w:right w:val="single" w:sz="4" w:space="0" w:color="auto"/>
            </w:tcBorders>
            <w:shd w:val="clear" w:color="auto" w:fill="auto"/>
          </w:tcPr>
          <w:p w:rsidR="008F4785" w:rsidRPr="00CB5DAB" w:rsidRDefault="008F4785" w:rsidP="00791284">
            <w:pPr>
              <w:pStyle w:val="ListParagraph1"/>
              <w:spacing w:line="240" w:lineRule="auto"/>
              <w:ind w:left="0"/>
              <w:rPr>
                <w:rFonts w:ascii="Tahoma" w:hAnsi="Tahoma" w:cs="Tahoma"/>
                <w:i/>
                <w:u w:val="single"/>
                <w:lang w:val="el-GR"/>
              </w:rPr>
            </w:pPr>
            <w:r w:rsidRPr="00CB5DAB">
              <w:rPr>
                <w:rFonts w:ascii="Tahoma" w:hAnsi="Tahoma" w:cs="Tahoma"/>
                <w:i/>
                <w:u w:val="single"/>
                <w:lang w:val="el-GR"/>
              </w:rPr>
              <w:t>Στόχος της δράσης</w:t>
            </w:r>
            <w:r w:rsidR="00292612" w:rsidRPr="00CB5DAB">
              <w:rPr>
                <w:rFonts w:ascii="Tahoma" w:hAnsi="Tahoma" w:cs="Tahoma"/>
                <w:i/>
                <w:u w:val="single"/>
                <w:lang w:val="el-GR"/>
              </w:rPr>
              <w:t>, ορισμοί</w:t>
            </w:r>
          </w:p>
          <w:p w:rsidR="00292612" w:rsidRPr="00CB5DAB" w:rsidRDefault="00814325"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 xml:space="preserve">Αντικείμενο της δράσης είναι η δυνατότητα υλοποίησης μικρών προτάσεων οι οποίες κατατίθενται από </w:t>
            </w:r>
            <w:r w:rsidR="00ED5A4D">
              <w:rPr>
                <w:rFonts w:ascii="Tahoma" w:hAnsi="Tahoma" w:cs="Tahoma"/>
                <w:lang w:val="el-GR"/>
              </w:rPr>
              <w:t>ομάδες νέων ερευνητών</w:t>
            </w:r>
            <w:r w:rsidRPr="00CB5DAB">
              <w:rPr>
                <w:rFonts w:ascii="Tahoma" w:hAnsi="Tahoma" w:cs="Tahoma"/>
                <w:lang w:val="el-GR"/>
              </w:rPr>
              <w:t xml:space="preserve">. Στόχος της παρέμβασης είναι η ενίσχυση του ακαδημαϊκού βιογραφικού των ωφελουμένων και η ενίσχυση των </w:t>
            </w:r>
            <w:r w:rsidRPr="00CB5DAB">
              <w:rPr>
                <w:rFonts w:ascii="Tahoma" w:eastAsia="Calibri" w:hAnsi="Tahoma" w:cs="Tahoma"/>
                <w:lang w:val="el-GR"/>
              </w:rPr>
              <w:t xml:space="preserve">ερευνητικών δεξιοτήτων τους, προκειμένου να βελτιωθούν οι προοπτικές ακαδημαϊκής/ερευνητικής καριέρας </w:t>
            </w:r>
            <w:r w:rsidR="00ED5A4D">
              <w:rPr>
                <w:rFonts w:ascii="Tahoma" w:eastAsia="Calibri" w:hAnsi="Tahoma" w:cs="Tahoma"/>
                <w:lang w:val="el-GR"/>
              </w:rPr>
              <w:t>τους.</w:t>
            </w:r>
            <w:r w:rsidR="00CA5288" w:rsidRPr="00CB5DAB">
              <w:rPr>
                <w:rFonts w:ascii="Tahoma" w:eastAsia="Calibri" w:hAnsi="Tahoma" w:cs="Tahoma"/>
                <w:lang w:val="el-GR"/>
              </w:rPr>
              <w:t xml:space="preserve"> </w:t>
            </w:r>
          </w:p>
          <w:p w:rsidR="00292612" w:rsidRPr="00CB5DAB" w:rsidRDefault="00292612"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 xml:space="preserve">Με τον όρο </w:t>
            </w:r>
            <w:r w:rsidR="00ED5A4D">
              <w:rPr>
                <w:rFonts w:ascii="Tahoma" w:hAnsi="Tahoma" w:cs="Tahoma"/>
                <w:lang w:val="el-GR"/>
              </w:rPr>
              <w:t>«</w:t>
            </w:r>
            <w:r w:rsidRPr="00CB5DAB">
              <w:rPr>
                <w:rFonts w:ascii="Tahoma" w:hAnsi="Tahoma" w:cs="Tahoma"/>
                <w:lang w:val="el-GR"/>
              </w:rPr>
              <w:t>Ερευνητική Ομάδα</w:t>
            </w:r>
            <w:r w:rsidR="00ED5A4D">
              <w:rPr>
                <w:rFonts w:ascii="Tahoma" w:hAnsi="Tahoma" w:cs="Tahoma"/>
                <w:lang w:val="el-GR"/>
              </w:rPr>
              <w:t>»</w:t>
            </w:r>
            <w:r w:rsidRPr="00CB5DAB">
              <w:rPr>
                <w:rFonts w:ascii="Tahoma" w:hAnsi="Tahoma" w:cs="Tahoma"/>
                <w:lang w:val="el-GR"/>
              </w:rPr>
              <w:t xml:space="preserve"> νοείται το σύνολο των μελών της ομάδας.</w:t>
            </w:r>
          </w:p>
          <w:p w:rsidR="00436B60" w:rsidRPr="00CB5DAB" w:rsidRDefault="008F4785"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Με τον όρο «Νέοι Ερευνητές» νοούνται</w:t>
            </w:r>
            <w:r w:rsidR="00436B60" w:rsidRPr="00CB5DAB">
              <w:rPr>
                <w:rFonts w:ascii="Tahoma" w:hAnsi="Tahoma" w:cs="Tahoma"/>
                <w:lang w:val="el-GR"/>
              </w:rPr>
              <w:t>:</w:t>
            </w:r>
          </w:p>
          <w:p w:rsidR="00436B60" w:rsidRPr="00CB5DAB" w:rsidRDefault="008F4785" w:rsidP="00436B60">
            <w:pPr>
              <w:pStyle w:val="ListParagraph1"/>
              <w:spacing w:line="240" w:lineRule="auto"/>
              <w:ind w:left="1260"/>
              <w:rPr>
                <w:rFonts w:ascii="Tahoma" w:hAnsi="Tahoma" w:cs="Tahoma"/>
                <w:lang w:val="el-GR"/>
              </w:rPr>
            </w:pPr>
            <w:r w:rsidRPr="00CB5DAB">
              <w:rPr>
                <w:rFonts w:ascii="Tahoma" w:hAnsi="Tahoma" w:cs="Tahoma"/>
                <w:lang w:val="el-GR"/>
              </w:rPr>
              <w:t xml:space="preserve">(α) υποψήφιοι διδάκτορες, </w:t>
            </w:r>
          </w:p>
          <w:p w:rsidR="0098514D" w:rsidRPr="00CB5DAB" w:rsidRDefault="008F4785" w:rsidP="00436B60">
            <w:pPr>
              <w:pStyle w:val="ListParagraph1"/>
              <w:spacing w:line="240" w:lineRule="auto"/>
              <w:ind w:left="1260"/>
              <w:rPr>
                <w:rFonts w:ascii="Tahoma" w:hAnsi="Tahoma" w:cs="Tahoma"/>
                <w:lang w:val="el-GR"/>
              </w:rPr>
            </w:pPr>
            <w:r w:rsidRPr="00CB5DAB">
              <w:rPr>
                <w:rFonts w:ascii="Tahoma" w:hAnsi="Tahoma" w:cs="Tahoma"/>
                <w:lang w:val="el-GR"/>
              </w:rPr>
              <w:t xml:space="preserve">(β) άτομα για τα οποία δεν έχουν παρέλθει </w:t>
            </w:r>
            <w:r w:rsidR="0060254C" w:rsidRPr="0060254C">
              <w:rPr>
                <w:rFonts w:ascii="Tahoma" w:hAnsi="Tahoma" w:cs="Tahoma"/>
                <w:lang w:val="el-GR"/>
              </w:rPr>
              <w:t>60</w:t>
            </w:r>
            <w:r w:rsidR="00814325" w:rsidRPr="00CB5DAB">
              <w:rPr>
                <w:rFonts w:ascii="Tahoma" w:hAnsi="Tahoma" w:cs="Tahoma"/>
                <w:lang w:val="el-GR"/>
              </w:rPr>
              <w:t xml:space="preserve"> </w:t>
            </w:r>
            <w:r w:rsidRPr="00CB5DAB">
              <w:rPr>
                <w:rFonts w:ascii="Tahoma" w:hAnsi="Tahoma" w:cs="Tahoma"/>
                <w:lang w:val="el-GR"/>
              </w:rPr>
              <w:t>μήνες από τη</w:t>
            </w:r>
            <w:r w:rsidR="00C42563">
              <w:rPr>
                <w:rFonts w:ascii="Tahoma" w:hAnsi="Tahoma" w:cs="Tahoma"/>
                <w:lang w:val="el-GR"/>
              </w:rPr>
              <w:t xml:space="preserve"> λήψη του διδακτορικού τους. </w:t>
            </w:r>
            <w:r w:rsidR="00CA5288" w:rsidRPr="00CB5DAB">
              <w:rPr>
                <w:rFonts w:ascii="Tahoma" w:hAnsi="Tahoma" w:cs="Tahoma"/>
                <w:lang w:val="el-GR"/>
              </w:rPr>
              <w:t xml:space="preserve">Ως ημερομηνία </w:t>
            </w:r>
            <w:r w:rsidR="00C42563">
              <w:rPr>
                <w:rFonts w:ascii="Tahoma" w:hAnsi="Tahoma" w:cs="Tahoma"/>
                <w:lang w:val="el-GR"/>
              </w:rPr>
              <w:t xml:space="preserve">λήψης του διδακτορικού </w:t>
            </w:r>
            <w:r w:rsidR="00CA5288" w:rsidRPr="00CB5DAB">
              <w:rPr>
                <w:rFonts w:ascii="Tahoma" w:hAnsi="Tahoma" w:cs="Tahoma"/>
                <w:lang w:val="el-GR"/>
              </w:rPr>
              <w:t xml:space="preserve">λογίζεται εκείνη κατά την οποία </w:t>
            </w:r>
            <w:r w:rsidR="00791284" w:rsidRPr="00CB5DAB">
              <w:rPr>
                <w:rFonts w:ascii="Tahoma" w:hAnsi="Tahoma" w:cs="Tahoma"/>
                <w:lang w:val="el-GR"/>
              </w:rPr>
              <w:t xml:space="preserve">υποστηρίχθηκε </w:t>
            </w:r>
            <w:r w:rsidR="00CA5288" w:rsidRPr="00CB5DAB">
              <w:rPr>
                <w:rFonts w:ascii="Tahoma" w:hAnsi="Tahoma" w:cs="Tahoma"/>
                <w:lang w:val="el-GR"/>
              </w:rPr>
              <w:t>επιτυχώς</w:t>
            </w:r>
            <w:r w:rsidR="00791284" w:rsidRPr="00CB5DAB">
              <w:rPr>
                <w:rFonts w:ascii="Tahoma" w:hAnsi="Tahoma" w:cs="Tahoma"/>
                <w:lang w:val="el-GR"/>
              </w:rPr>
              <w:t xml:space="preserve"> </w:t>
            </w:r>
            <w:r w:rsidR="00CA5288" w:rsidRPr="00CB5DAB">
              <w:rPr>
                <w:rFonts w:ascii="Tahoma" w:hAnsi="Tahoma" w:cs="Tahoma"/>
                <w:lang w:val="el-GR"/>
              </w:rPr>
              <w:t xml:space="preserve">η διδακτορική διατριβή.  </w:t>
            </w:r>
          </w:p>
          <w:p w:rsidR="00C0616D" w:rsidRPr="00525826" w:rsidRDefault="00C0616D" w:rsidP="00857B8F">
            <w:pPr>
              <w:pStyle w:val="ListParagraph1"/>
              <w:numPr>
                <w:ilvl w:val="1"/>
                <w:numId w:val="5"/>
              </w:numPr>
              <w:spacing w:line="240" w:lineRule="auto"/>
              <w:rPr>
                <w:rFonts w:ascii="Tahoma" w:hAnsi="Tahoma" w:cs="Tahoma"/>
                <w:lang w:val="el-GR"/>
              </w:rPr>
            </w:pPr>
            <w:r w:rsidRPr="00525826">
              <w:rPr>
                <w:rFonts w:ascii="Tahoma" w:hAnsi="Tahoma" w:cs="Tahoma"/>
                <w:lang w:val="el-GR"/>
              </w:rPr>
              <w:t xml:space="preserve">Με τον όρο </w:t>
            </w:r>
            <w:r w:rsidR="00CA5288" w:rsidRPr="00525826">
              <w:rPr>
                <w:rFonts w:ascii="Tahoma" w:hAnsi="Tahoma" w:cs="Tahoma"/>
                <w:lang w:val="el-GR"/>
              </w:rPr>
              <w:t>«</w:t>
            </w:r>
            <w:r w:rsidR="00814325" w:rsidRPr="00525826">
              <w:rPr>
                <w:rFonts w:ascii="Tahoma" w:hAnsi="Tahoma" w:cs="Tahoma"/>
                <w:lang w:val="el-GR"/>
              </w:rPr>
              <w:t>Ακαδημαϊκός Σύμβουλος</w:t>
            </w:r>
            <w:r w:rsidR="00CA5288" w:rsidRPr="00525826">
              <w:rPr>
                <w:rFonts w:ascii="Tahoma" w:hAnsi="Tahoma" w:cs="Tahoma"/>
                <w:lang w:val="el-GR"/>
              </w:rPr>
              <w:t>»</w:t>
            </w:r>
            <w:r w:rsidRPr="00525826">
              <w:rPr>
                <w:rFonts w:ascii="Tahoma" w:hAnsi="Tahoma" w:cs="Tahoma"/>
                <w:lang w:val="el-GR"/>
              </w:rPr>
              <w:t xml:space="preserve"> νοείται το μέλος ΔΕΠ ή </w:t>
            </w:r>
            <w:r w:rsidR="00FF302E" w:rsidRPr="00525826">
              <w:rPr>
                <w:rFonts w:ascii="Tahoma" w:hAnsi="Tahoma" w:cs="Tahoma"/>
                <w:lang w:val="el-GR"/>
              </w:rPr>
              <w:t xml:space="preserve">ο </w:t>
            </w:r>
            <w:r w:rsidR="00A732D5" w:rsidRPr="00525826">
              <w:rPr>
                <w:rFonts w:ascii="Tahoma" w:hAnsi="Tahoma" w:cs="Tahoma"/>
                <w:lang w:val="el-GR"/>
              </w:rPr>
              <w:t>Ερευνητής</w:t>
            </w:r>
            <w:r w:rsidR="003F7EBC" w:rsidRPr="00525826">
              <w:rPr>
                <w:rFonts w:ascii="Tahoma" w:hAnsi="Tahoma" w:cs="Tahoma"/>
                <w:lang w:val="el-GR"/>
              </w:rPr>
              <w:t xml:space="preserve"> του Φορέα Υποδοχής</w:t>
            </w:r>
            <w:r w:rsidR="00A732D5" w:rsidRPr="00525826">
              <w:rPr>
                <w:rFonts w:ascii="Tahoma" w:hAnsi="Tahoma" w:cs="Tahoma"/>
                <w:lang w:val="el-GR"/>
              </w:rPr>
              <w:t>,</w:t>
            </w:r>
            <w:r w:rsidRPr="00525826">
              <w:rPr>
                <w:rFonts w:ascii="Tahoma" w:hAnsi="Tahoma" w:cs="Tahoma"/>
                <w:lang w:val="el-GR"/>
              </w:rPr>
              <w:t xml:space="preserve"> που αναλαμβάνει </w:t>
            </w:r>
            <w:r w:rsidR="00FF302E" w:rsidRPr="00525826">
              <w:rPr>
                <w:rFonts w:ascii="Tahoma" w:hAnsi="Tahoma" w:cs="Tahoma"/>
                <w:lang w:val="el-GR"/>
              </w:rPr>
              <w:t>τη σύνδεση της Ερευνητικής Ο</w:t>
            </w:r>
            <w:r w:rsidR="00CA5288" w:rsidRPr="00525826">
              <w:rPr>
                <w:rFonts w:ascii="Tahoma" w:hAnsi="Tahoma" w:cs="Tahoma"/>
                <w:lang w:val="el-GR"/>
              </w:rPr>
              <w:t>μάδας με το</w:t>
            </w:r>
            <w:r w:rsidR="00FF302E" w:rsidRPr="00525826">
              <w:rPr>
                <w:rFonts w:ascii="Tahoma" w:hAnsi="Tahoma" w:cs="Tahoma"/>
                <w:lang w:val="el-GR"/>
              </w:rPr>
              <w:t>ν</w:t>
            </w:r>
            <w:r w:rsidR="00CA5288" w:rsidRPr="00525826">
              <w:rPr>
                <w:rFonts w:ascii="Tahoma" w:hAnsi="Tahoma" w:cs="Tahoma"/>
                <w:lang w:val="el-GR"/>
              </w:rPr>
              <w:t xml:space="preserve"> Φορέα Υποδοχής.</w:t>
            </w:r>
            <w:r w:rsidRPr="00525826">
              <w:rPr>
                <w:rFonts w:ascii="Tahoma" w:hAnsi="Tahoma" w:cs="Tahoma"/>
                <w:lang w:val="el-GR"/>
              </w:rPr>
              <w:t xml:space="preserve"> Ο </w:t>
            </w:r>
            <w:r w:rsidR="00494E3C" w:rsidRPr="00525826">
              <w:rPr>
                <w:rFonts w:ascii="Tahoma" w:hAnsi="Tahoma" w:cs="Tahoma"/>
                <w:lang w:val="el-GR"/>
              </w:rPr>
              <w:t xml:space="preserve">Ακαδημαϊκός Σύμβουλος </w:t>
            </w:r>
            <w:r w:rsidR="00FF302E" w:rsidRPr="00525826">
              <w:rPr>
                <w:rFonts w:ascii="Tahoma" w:hAnsi="Tahoma" w:cs="Tahoma"/>
                <w:lang w:val="el-GR"/>
              </w:rPr>
              <w:t>λογίζεται ως μέλος της Ερευνητικής Ο</w:t>
            </w:r>
            <w:r w:rsidRPr="00525826">
              <w:rPr>
                <w:rFonts w:ascii="Tahoma" w:hAnsi="Tahoma" w:cs="Tahoma"/>
                <w:lang w:val="el-GR"/>
              </w:rPr>
              <w:t>μάδα</w:t>
            </w:r>
            <w:r w:rsidR="004A248A" w:rsidRPr="00525826">
              <w:rPr>
                <w:rFonts w:ascii="Tahoma" w:hAnsi="Tahoma" w:cs="Tahoma"/>
                <w:lang w:val="el-GR"/>
              </w:rPr>
              <w:t>ς και αναλαμβάνει τα</w:t>
            </w:r>
            <w:r w:rsidR="00FF302E" w:rsidRPr="00525826">
              <w:rPr>
                <w:rFonts w:ascii="Tahoma" w:hAnsi="Tahoma" w:cs="Tahoma"/>
                <w:lang w:val="el-GR"/>
              </w:rPr>
              <w:t xml:space="preserve"> </w:t>
            </w:r>
            <w:r w:rsidR="00ED28F0" w:rsidRPr="00525826">
              <w:rPr>
                <w:rFonts w:ascii="Tahoma" w:hAnsi="Tahoma" w:cs="Tahoma"/>
                <w:lang w:val="el-GR"/>
              </w:rPr>
              <w:t>καθήκοντα του Υπεύθυνου Πράξης</w:t>
            </w:r>
            <w:r w:rsidR="00FF302E" w:rsidRPr="00525826">
              <w:rPr>
                <w:rFonts w:ascii="Tahoma" w:hAnsi="Tahoma" w:cs="Tahoma"/>
                <w:lang w:val="el-GR"/>
              </w:rPr>
              <w:t xml:space="preserve"> </w:t>
            </w:r>
            <w:r w:rsidR="00C0577D" w:rsidRPr="00525826">
              <w:rPr>
                <w:rFonts w:ascii="Tahoma" w:hAnsi="Tahoma" w:cs="Tahoma"/>
                <w:lang w:val="el-GR"/>
              </w:rPr>
              <w:t>/</w:t>
            </w:r>
            <w:r w:rsidR="00FF302E" w:rsidRPr="00525826">
              <w:rPr>
                <w:rFonts w:ascii="Tahoma" w:hAnsi="Tahoma" w:cs="Tahoma"/>
                <w:lang w:val="el-GR"/>
              </w:rPr>
              <w:t xml:space="preserve"> </w:t>
            </w:r>
            <w:r w:rsidR="00ED28F0" w:rsidRPr="00525826">
              <w:rPr>
                <w:rFonts w:ascii="Tahoma" w:hAnsi="Tahoma" w:cs="Tahoma"/>
                <w:lang w:val="el-GR"/>
              </w:rPr>
              <w:t>Επιστημονικ</w:t>
            </w:r>
            <w:r w:rsidR="00C0577D" w:rsidRPr="00525826">
              <w:rPr>
                <w:rFonts w:ascii="Tahoma" w:hAnsi="Tahoma" w:cs="Tahoma"/>
                <w:lang w:val="el-GR"/>
              </w:rPr>
              <w:t>ού</w:t>
            </w:r>
            <w:r w:rsidR="00ED28F0" w:rsidRPr="00525826">
              <w:rPr>
                <w:rFonts w:ascii="Tahoma" w:hAnsi="Tahoma" w:cs="Tahoma"/>
                <w:lang w:val="el-GR"/>
              </w:rPr>
              <w:t xml:space="preserve"> Υπε</w:t>
            </w:r>
            <w:r w:rsidR="00C0577D" w:rsidRPr="00525826">
              <w:rPr>
                <w:rFonts w:ascii="Tahoma" w:hAnsi="Tahoma" w:cs="Tahoma"/>
                <w:lang w:val="el-GR"/>
              </w:rPr>
              <w:t>υθύνου</w:t>
            </w:r>
            <w:r w:rsidR="00BC1336">
              <w:rPr>
                <w:rFonts w:ascii="Tahoma" w:hAnsi="Tahoma" w:cs="Tahoma"/>
                <w:lang w:val="el-GR"/>
              </w:rPr>
              <w:t>.</w:t>
            </w:r>
            <w:r w:rsidR="00B1434B" w:rsidRPr="00525826">
              <w:rPr>
                <w:rFonts w:ascii="Tahoma" w:hAnsi="Tahoma" w:cs="Tahoma"/>
                <w:lang w:val="el-GR"/>
              </w:rPr>
              <w:t xml:space="preserve"> </w:t>
            </w:r>
          </w:p>
          <w:p w:rsidR="000F2B3B" w:rsidRDefault="009862F5"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 xml:space="preserve">Με τον όρο </w:t>
            </w:r>
            <w:r>
              <w:rPr>
                <w:rFonts w:ascii="Tahoma" w:hAnsi="Tahoma" w:cs="Tahoma"/>
                <w:lang w:val="el-GR"/>
              </w:rPr>
              <w:t>«</w:t>
            </w:r>
            <w:r w:rsidR="000F2B3B" w:rsidRPr="00CB5DAB">
              <w:rPr>
                <w:rFonts w:ascii="Tahoma" w:hAnsi="Tahoma" w:cs="Tahoma"/>
                <w:lang w:val="el-GR"/>
              </w:rPr>
              <w:t>Φορέας Υποδοχής</w:t>
            </w:r>
            <w:r>
              <w:rPr>
                <w:rFonts w:ascii="Tahoma" w:hAnsi="Tahoma" w:cs="Tahoma"/>
                <w:lang w:val="el-GR"/>
              </w:rPr>
              <w:t>» νοείται το Ί</w:t>
            </w:r>
            <w:r w:rsidR="000F2B3B" w:rsidRPr="00CB5DAB">
              <w:rPr>
                <w:rFonts w:ascii="Tahoma" w:hAnsi="Tahoma" w:cs="Tahoma"/>
                <w:lang w:val="el-GR"/>
              </w:rPr>
              <w:t>δρυμα στο οποίο θα υλοποιηθεί η έρευνα.</w:t>
            </w:r>
          </w:p>
          <w:p w:rsidR="00C0616D" w:rsidRPr="00CB5DAB" w:rsidRDefault="00C0616D" w:rsidP="00791284">
            <w:pPr>
              <w:pStyle w:val="ListParagraph1"/>
              <w:spacing w:line="240" w:lineRule="auto"/>
              <w:ind w:left="0"/>
              <w:rPr>
                <w:rFonts w:ascii="Tahoma" w:hAnsi="Tahoma" w:cs="Tahoma"/>
                <w:lang w:val="el-GR"/>
              </w:rPr>
            </w:pPr>
          </w:p>
          <w:p w:rsidR="008F4785" w:rsidRPr="00CB5DAB" w:rsidRDefault="008F4785" w:rsidP="00791284">
            <w:pPr>
              <w:pStyle w:val="ListParagraph1"/>
              <w:spacing w:line="240" w:lineRule="auto"/>
              <w:ind w:left="0"/>
              <w:rPr>
                <w:rFonts w:ascii="Tahoma" w:hAnsi="Tahoma" w:cs="Tahoma"/>
                <w:i/>
                <w:u w:val="single"/>
                <w:lang w:val="el-GR"/>
              </w:rPr>
            </w:pPr>
            <w:r w:rsidRPr="00CB5DAB">
              <w:rPr>
                <w:rFonts w:ascii="Tahoma" w:hAnsi="Tahoma" w:cs="Tahoma"/>
                <w:i/>
                <w:u w:val="single"/>
                <w:lang w:val="el-GR"/>
              </w:rPr>
              <w:t>Σύσταση ερευνητικής ομάδας</w:t>
            </w:r>
          </w:p>
          <w:p w:rsidR="00791284" w:rsidRPr="00CB5DAB" w:rsidRDefault="008F4785"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 xml:space="preserve">Κάθε ερευνητική ομάδα αποτελείται </w:t>
            </w:r>
            <w:r w:rsidR="00CA5288" w:rsidRPr="00CB5DAB">
              <w:rPr>
                <w:rFonts w:ascii="Tahoma" w:hAnsi="Tahoma" w:cs="Tahoma"/>
                <w:lang w:val="el-GR"/>
              </w:rPr>
              <w:t xml:space="preserve">κατ’ ελάχιστον </w:t>
            </w:r>
            <w:r w:rsidRPr="00CB5DAB">
              <w:rPr>
                <w:rFonts w:ascii="Tahoma" w:hAnsi="Tahoma" w:cs="Tahoma"/>
                <w:lang w:val="el-GR"/>
              </w:rPr>
              <w:t>από τρία (3) άτομα</w:t>
            </w:r>
            <w:r w:rsidR="0060254C">
              <w:rPr>
                <w:rFonts w:ascii="Tahoma" w:hAnsi="Tahoma" w:cs="Tahoma"/>
                <w:lang w:val="el-GR"/>
              </w:rPr>
              <w:t xml:space="preserve"> συμπεριλαμβανομένου</w:t>
            </w:r>
            <w:r w:rsidR="001C5EB3">
              <w:rPr>
                <w:rFonts w:ascii="Tahoma" w:hAnsi="Tahoma" w:cs="Tahoma"/>
                <w:lang w:val="el-GR"/>
              </w:rPr>
              <w:t xml:space="preserve"> του</w:t>
            </w:r>
            <w:r w:rsidR="001C5EB3" w:rsidRPr="00CB5DAB">
              <w:rPr>
                <w:rFonts w:ascii="Tahoma" w:hAnsi="Tahoma" w:cs="Tahoma"/>
                <w:lang w:val="el-GR"/>
              </w:rPr>
              <w:t xml:space="preserve"> Ακαδημαϊκού Συμβούλου</w:t>
            </w:r>
            <w:r w:rsidRPr="00CB5DAB">
              <w:rPr>
                <w:rFonts w:ascii="Tahoma" w:hAnsi="Tahoma" w:cs="Tahoma"/>
                <w:lang w:val="el-GR"/>
              </w:rPr>
              <w:t xml:space="preserve">. </w:t>
            </w:r>
          </w:p>
          <w:p w:rsidR="00C0616D" w:rsidRPr="00231725" w:rsidRDefault="00791284" w:rsidP="00857B8F">
            <w:pPr>
              <w:pStyle w:val="ListParagraph1"/>
              <w:numPr>
                <w:ilvl w:val="1"/>
                <w:numId w:val="5"/>
              </w:numPr>
              <w:spacing w:line="240" w:lineRule="auto"/>
              <w:rPr>
                <w:rFonts w:ascii="Tahoma" w:hAnsi="Tahoma" w:cs="Tahoma"/>
                <w:lang w:val="el-GR"/>
              </w:rPr>
            </w:pPr>
            <w:r w:rsidRPr="00231725">
              <w:rPr>
                <w:rFonts w:ascii="Tahoma" w:hAnsi="Tahoma" w:cs="Tahoma"/>
                <w:lang w:val="el-GR"/>
              </w:rPr>
              <w:t xml:space="preserve">Πέραν του Ακαδημαϊκού Συμβούλου στην </w:t>
            </w:r>
            <w:r w:rsidR="00CA5288" w:rsidRPr="00231725">
              <w:rPr>
                <w:rFonts w:ascii="Tahoma" w:hAnsi="Tahoma" w:cs="Tahoma"/>
                <w:lang w:val="el-GR"/>
              </w:rPr>
              <w:t xml:space="preserve">ερευνητική ομάδα </w:t>
            </w:r>
            <w:r w:rsidRPr="00231725">
              <w:rPr>
                <w:rFonts w:ascii="Tahoma" w:hAnsi="Tahoma" w:cs="Tahoma"/>
                <w:lang w:val="el-GR"/>
              </w:rPr>
              <w:t xml:space="preserve">δεν </w:t>
            </w:r>
            <w:r w:rsidR="00CA5288" w:rsidRPr="00231725">
              <w:rPr>
                <w:rFonts w:ascii="Tahoma" w:hAnsi="Tahoma" w:cs="Tahoma"/>
                <w:lang w:val="el-GR"/>
              </w:rPr>
              <w:t xml:space="preserve">δύναται να συμμετάσχει </w:t>
            </w:r>
            <w:r w:rsidRPr="00231725">
              <w:rPr>
                <w:rFonts w:ascii="Tahoma" w:hAnsi="Tahoma" w:cs="Tahoma"/>
                <w:lang w:val="el-GR"/>
              </w:rPr>
              <w:t xml:space="preserve">άλλο </w:t>
            </w:r>
            <w:r w:rsidR="00CA5288" w:rsidRPr="00231725">
              <w:rPr>
                <w:rFonts w:ascii="Tahoma" w:hAnsi="Tahoma" w:cs="Tahoma"/>
                <w:lang w:val="el-GR"/>
              </w:rPr>
              <w:t xml:space="preserve">μέλος ΔΕΠ ή </w:t>
            </w:r>
            <w:r w:rsidR="00686844" w:rsidRPr="00231725">
              <w:rPr>
                <w:rFonts w:ascii="Tahoma" w:hAnsi="Tahoma" w:cs="Tahoma"/>
                <w:lang w:val="el-GR"/>
              </w:rPr>
              <w:t>Ερευνητής</w:t>
            </w:r>
            <w:r w:rsidR="00903AEA" w:rsidRPr="00231725">
              <w:rPr>
                <w:rFonts w:ascii="Tahoma" w:hAnsi="Tahoma" w:cs="Tahoma"/>
                <w:lang w:val="el-GR"/>
              </w:rPr>
              <w:t xml:space="preserve"> </w:t>
            </w:r>
            <w:r w:rsidR="00525826">
              <w:rPr>
                <w:rFonts w:ascii="Tahoma" w:hAnsi="Tahoma" w:cs="Tahoma"/>
                <w:lang w:val="el-GR"/>
              </w:rPr>
              <w:t>των Ερευνητικών Φορέων του άρθρου 12, ν.4386/2016</w:t>
            </w:r>
            <w:r w:rsidR="00231725">
              <w:rPr>
                <w:rFonts w:ascii="Tahoma" w:hAnsi="Tahoma" w:cs="Tahoma"/>
                <w:lang w:val="el-GR"/>
              </w:rPr>
              <w:t>.</w:t>
            </w:r>
          </w:p>
          <w:p w:rsidR="00C0616D" w:rsidRPr="00CB5DAB" w:rsidRDefault="008F4785"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 xml:space="preserve">Τουλάχιστον το 50% της ερευνητικής ομάδας αποτελείται από Νέους Ερευνητές. Εάν ο αριθμός των μελών της ερευνητικής ομάδας είναι μονός, ο αριθμός των </w:t>
            </w:r>
            <w:r w:rsidR="007A41A5">
              <w:rPr>
                <w:rFonts w:ascii="Tahoma" w:hAnsi="Tahoma" w:cs="Tahoma"/>
                <w:lang w:val="el-GR"/>
              </w:rPr>
              <w:t>Ν</w:t>
            </w:r>
            <w:r w:rsidRPr="00CB5DAB">
              <w:rPr>
                <w:rFonts w:ascii="Tahoma" w:hAnsi="Tahoma" w:cs="Tahoma"/>
                <w:lang w:val="el-GR"/>
              </w:rPr>
              <w:t xml:space="preserve">έων </w:t>
            </w:r>
            <w:r w:rsidR="007A41A5">
              <w:rPr>
                <w:rFonts w:ascii="Tahoma" w:hAnsi="Tahoma" w:cs="Tahoma"/>
                <w:lang w:val="el-GR"/>
              </w:rPr>
              <w:t>Ε</w:t>
            </w:r>
            <w:r w:rsidRPr="00CB5DAB">
              <w:rPr>
                <w:rFonts w:ascii="Tahoma" w:hAnsi="Tahoma" w:cs="Tahoma"/>
                <w:lang w:val="el-GR"/>
              </w:rPr>
              <w:t>ρευνητών στρογγυλοποιείται προς τα πάνω.</w:t>
            </w:r>
          </w:p>
          <w:p w:rsidR="00791284" w:rsidRPr="00CB5DAB" w:rsidRDefault="00791284"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 xml:space="preserve">Στην ερευνητική ομάδα δύναται να συμμετάσχουν με δικαίωμα υποτροφίας και κάτοχοι διδακτορικού για τους οποίους έχουν παρέλθει </w:t>
            </w:r>
            <w:r w:rsidR="001C5EB3">
              <w:rPr>
                <w:rFonts w:ascii="Tahoma" w:hAnsi="Tahoma" w:cs="Tahoma"/>
                <w:lang w:val="el-GR"/>
              </w:rPr>
              <w:t xml:space="preserve">60 </w:t>
            </w:r>
            <w:r w:rsidRPr="00CB5DAB">
              <w:rPr>
                <w:rFonts w:ascii="Tahoma" w:hAnsi="Tahoma" w:cs="Tahoma"/>
                <w:lang w:val="el-GR"/>
              </w:rPr>
              <w:t>μήνες από τη</w:t>
            </w:r>
            <w:r w:rsidR="0017185D">
              <w:rPr>
                <w:rFonts w:ascii="Tahoma" w:hAnsi="Tahoma" w:cs="Tahoma"/>
                <w:lang w:val="el-GR"/>
              </w:rPr>
              <w:t xml:space="preserve"> λήψη του διδακτορικού τους </w:t>
            </w:r>
            <w:r w:rsidRPr="00CB5DAB">
              <w:rPr>
                <w:rFonts w:ascii="Tahoma" w:hAnsi="Tahoma" w:cs="Tahoma"/>
                <w:lang w:val="el-GR"/>
              </w:rPr>
              <w:t>υπό τις προϋποθέσεις της</w:t>
            </w:r>
            <w:r w:rsidR="00E07603" w:rsidRPr="00CB5DAB">
              <w:rPr>
                <w:rFonts w:ascii="Tahoma" w:hAnsi="Tahoma" w:cs="Tahoma"/>
                <w:lang w:val="el-GR"/>
              </w:rPr>
              <w:t xml:space="preserve"> παραπάνω παραγράφου.</w:t>
            </w:r>
          </w:p>
          <w:p w:rsidR="00E07603" w:rsidRPr="00CB5DAB" w:rsidRDefault="008F4785"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 xml:space="preserve">Στο πλαίσιο της παρούσας </w:t>
            </w:r>
            <w:r w:rsidR="00E07603" w:rsidRPr="00CB5DAB">
              <w:rPr>
                <w:rFonts w:ascii="Tahoma" w:hAnsi="Tahoma" w:cs="Tahoma"/>
                <w:lang w:val="el-GR"/>
              </w:rPr>
              <w:t>π</w:t>
            </w:r>
            <w:r w:rsidRPr="00CB5DAB">
              <w:rPr>
                <w:rFonts w:ascii="Tahoma" w:hAnsi="Tahoma" w:cs="Tahoma"/>
                <w:lang w:val="el-GR"/>
              </w:rPr>
              <w:t xml:space="preserve">ρόσκλησης, κάθε </w:t>
            </w:r>
            <w:r w:rsidR="00436B60" w:rsidRPr="00CB5DAB">
              <w:rPr>
                <w:rFonts w:ascii="Tahoma" w:hAnsi="Tahoma" w:cs="Tahoma"/>
                <w:lang w:val="el-GR"/>
              </w:rPr>
              <w:t xml:space="preserve">μέλος της ερευνητικής ομάδας </w:t>
            </w:r>
            <w:r w:rsidR="00E07603" w:rsidRPr="00CB5DAB">
              <w:rPr>
                <w:rFonts w:ascii="Tahoma" w:hAnsi="Tahoma" w:cs="Tahoma"/>
                <w:lang w:val="el-GR"/>
              </w:rPr>
              <w:t>-</w:t>
            </w:r>
            <w:r w:rsidR="0017185D">
              <w:rPr>
                <w:rFonts w:ascii="Tahoma" w:hAnsi="Tahoma" w:cs="Tahoma"/>
                <w:lang w:val="el-GR"/>
              </w:rPr>
              <w:t xml:space="preserve"> </w:t>
            </w:r>
            <w:r w:rsidR="00E07603" w:rsidRPr="00CB5DAB">
              <w:rPr>
                <w:rFonts w:ascii="Tahoma" w:hAnsi="Tahoma" w:cs="Tahoma"/>
                <w:lang w:val="el-GR"/>
              </w:rPr>
              <w:t>με εξαίρεση τον Ακαδημαϊκό Σύμβουλο</w:t>
            </w:r>
            <w:r w:rsidR="0017185D">
              <w:rPr>
                <w:rFonts w:ascii="Tahoma" w:hAnsi="Tahoma" w:cs="Tahoma"/>
                <w:lang w:val="el-GR"/>
              </w:rPr>
              <w:t xml:space="preserve"> </w:t>
            </w:r>
            <w:r w:rsidR="00E07603" w:rsidRPr="00CB5DAB">
              <w:rPr>
                <w:rFonts w:ascii="Tahoma" w:hAnsi="Tahoma" w:cs="Tahoma"/>
                <w:lang w:val="el-GR"/>
              </w:rPr>
              <w:t xml:space="preserve">- </w:t>
            </w:r>
            <w:r w:rsidRPr="00CB5DAB">
              <w:rPr>
                <w:rFonts w:ascii="Tahoma" w:hAnsi="Tahoma" w:cs="Tahoma"/>
                <w:lang w:val="el-GR"/>
              </w:rPr>
              <w:t xml:space="preserve">έχει δικαίωμα να συμμετάσχει σε μία μόνο </w:t>
            </w:r>
            <w:r w:rsidR="0017185D">
              <w:rPr>
                <w:rFonts w:ascii="Tahoma" w:hAnsi="Tahoma" w:cs="Tahoma"/>
                <w:lang w:val="el-GR"/>
              </w:rPr>
              <w:t>Ε</w:t>
            </w:r>
            <w:r w:rsidRPr="00CB5DAB">
              <w:rPr>
                <w:rFonts w:ascii="Tahoma" w:hAnsi="Tahoma" w:cs="Tahoma"/>
                <w:lang w:val="el-GR"/>
              </w:rPr>
              <w:t xml:space="preserve">ρευνητική </w:t>
            </w:r>
            <w:r w:rsidR="0017185D">
              <w:rPr>
                <w:rFonts w:ascii="Tahoma" w:hAnsi="Tahoma" w:cs="Tahoma"/>
                <w:lang w:val="el-GR"/>
              </w:rPr>
              <w:t>Ο</w:t>
            </w:r>
            <w:r w:rsidRPr="00CB5DAB">
              <w:rPr>
                <w:rFonts w:ascii="Tahoma" w:hAnsi="Tahoma" w:cs="Tahoma"/>
                <w:lang w:val="el-GR"/>
              </w:rPr>
              <w:t>μάδα.</w:t>
            </w:r>
          </w:p>
          <w:p w:rsidR="00E07603" w:rsidRPr="00CB5DAB" w:rsidRDefault="00CA5288"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Ο Ακαδημαϊκός Σύμβουλος μπορεί να λάβει μέρος σε δύο Ερευνητικές Ομάδες.</w:t>
            </w:r>
          </w:p>
          <w:p w:rsidR="008F4785" w:rsidRPr="00CB5DAB" w:rsidRDefault="008F4785"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Σε περίπτωση</w:t>
            </w:r>
            <w:r w:rsidR="00CA5288" w:rsidRPr="00CB5DAB">
              <w:rPr>
                <w:rFonts w:ascii="Tahoma" w:hAnsi="Tahoma" w:cs="Tahoma"/>
                <w:lang w:val="el-GR"/>
              </w:rPr>
              <w:t xml:space="preserve"> παραβίασης της ρήτρας</w:t>
            </w:r>
            <w:r w:rsidR="00E07603" w:rsidRPr="00CB5DAB">
              <w:rPr>
                <w:rFonts w:ascii="Tahoma" w:hAnsi="Tahoma" w:cs="Tahoma"/>
                <w:lang w:val="el-GR"/>
              </w:rPr>
              <w:t xml:space="preserve"> των παραπάνω δύο παραγράφων</w:t>
            </w:r>
            <w:r w:rsidRPr="00CB5DAB">
              <w:rPr>
                <w:rFonts w:ascii="Tahoma" w:hAnsi="Tahoma" w:cs="Tahoma"/>
                <w:lang w:val="el-GR"/>
              </w:rPr>
              <w:t xml:space="preserve"> αποκλείονται από την αξιολόγηση όλες οι ομάδες στις οποίες συμμετέχει το πρόσωπο </w:t>
            </w:r>
            <w:r w:rsidR="00CA5288" w:rsidRPr="00CB5DAB">
              <w:rPr>
                <w:rFonts w:ascii="Tahoma" w:hAnsi="Tahoma" w:cs="Tahoma"/>
                <w:lang w:val="el-GR"/>
              </w:rPr>
              <w:t>που την</w:t>
            </w:r>
            <w:r w:rsidR="00E07603" w:rsidRPr="00CB5DAB">
              <w:rPr>
                <w:rFonts w:ascii="Tahoma" w:hAnsi="Tahoma" w:cs="Tahoma"/>
                <w:lang w:val="el-GR"/>
              </w:rPr>
              <w:t>/τις</w:t>
            </w:r>
            <w:r w:rsidR="00CA5288" w:rsidRPr="00CB5DAB">
              <w:rPr>
                <w:rFonts w:ascii="Tahoma" w:hAnsi="Tahoma" w:cs="Tahoma"/>
                <w:lang w:val="el-GR"/>
              </w:rPr>
              <w:t xml:space="preserve"> παραβιάζει</w:t>
            </w:r>
            <w:r w:rsidR="00C0616D" w:rsidRPr="00CB5DAB">
              <w:rPr>
                <w:rFonts w:ascii="Tahoma" w:hAnsi="Tahoma" w:cs="Tahoma"/>
                <w:lang w:val="el-GR"/>
              </w:rPr>
              <w:t>.</w:t>
            </w:r>
          </w:p>
          <w:p w:rsidR="008F4785" w:rsidRPr="00CB5DAB" w:rsidRDefault="00494E3C" w:rsidP="00791284">
            <w:pPr>
              <w:pStyle w:val="ListParagraph1"/>
              <w:spacing w:line="240" w:lineRule="auto"/>
              <w:ind w:left="0"/>
              <w:rPr>
                <w:rFonts w:ascii="Tahoma" w:hAnsi="Tahoma" w:cs="Tahoma"/>
                <w:bCs/>
                <w:i/>
                <w:u w:val="single"/>
                <w:lang w:val="el-GR"/>
              </w:rPr>
            </w:pPr>
            <w:r w:rsidRPr="00CB5DAB">
              <w:rPr>
                <w:rFonts w:ascii="Tahoma" w:hAnsi="Tahoma" w:cs="Tahoma"/>
                <w:lang w:val="el-GR"/>
              </w:rPr>
              <w:t xml:space="preserve"> </w:t>
            </w:r>
            <w:r w:rsidR="0059070B" w:rsidRPr="00CB5DAB">
              <w:rPr>
                <w:rFonts w:ascii="Tahoma" w:hAnsi="Tahoma" w:cs="Tahoma"/>
                <w:bCs/>
                <w:i/>
                <w:u w:val="single"/>
                <w:lang w:val="el-GR"/>
              </w:rPr>
              <w:t>Σ</w:t>
            </w:r>
            <w:r w:rsidR="008F4785" w:rsidRPr="00CB5DAB">
              <w:rPr>
                <w:rFonts w:ascii="Tahoma" w:hAnsi="Tahoma" w:cs="Tahoma"/>
                <w:bCs/>
                <w:i/>
                <w:u w:val="single"/>
                <w:lang w:val="el-GR"/>
              </w:rPr>
              <w:t>τοιχεία ερευνητικής πρότασης</w:t>
            </w:r>
          </w:p>
          <w:p w:rsidR="00292612" w:rsidRPr="00CB5DAB" w:rsidRDefault="00292612"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lastRenderedPageBreak/>
              <w:t>Δεν θα χρηματοδοτηθούν προτάσεις οι οποίες χρηματοδοτούνται ήδη</w:t>
            </w:r>
            <w:r w:rsidR="00903AEA">
              <w:rPr>
                <w:rFonts w:ascii="Tahoma" w:hAnsi="Tahoma" w:cs="Tahoma"/>
                <w:lang w:val="el-GR"/>
              </w:rPr>
              <w:t xml:space="preserve"> ή έχουν χρηματοδοτηθεί στο παρελθόν</w:t>
            </w:r>
            <w:r w:rsidRPr="00CB5DAB">
              <w:rPr>
                <w:rFonts w:ascii="Tahoma" w:hAnsi="Tahoma" w:cs="Tahoma"/>
                <w:lang w:val="el-GR"/>
              </w:rPr>
              <w:t xml:space="preserve"> από άλλα εθνικά ή ευρωπαϊκά ερευνητικά προγράμματα ή άλλη δημόσια πηγή εθνική ή ευρωπαϊκή</w:t>
            </w:r>
            <w:r w:rsidR="0009658F" w:rsidRPr="00CB5DAB">
              <w:rPr>
                <w:rFonts w:ascii="Tahoma" w:hAnsi="Tahoma" w:cs="Tahoma"/>
                <w:lang w:val="el-GR"/>
              </w:rPr>
              <w:t>.</w:t>
            </w:r>
          </w:p>
          <w:p w:rsidR="0009658F" w:rsidRPr="003A37C4" w:rsidRDefault="0009658F" w:rsidP="00857B8F">
            <w:pPr>
              <w:pStyle w:val="ListParagraph1"/>
              <w:numPr>
                <w:ilvl w:val="1"/>
                <w:numId w:val="5"/>
              </w:numPr>
              <w:spacing w:line="240" w:lineRule="auto"/>
              <w:rPr>
                <w:rFonts w:ascii="Tahoma" w:hAnsi="Tahoma" w:cs="Tahoma"/>
                <w:lang w:val="el-GR"/>
              </w:rPr>
            </w:pPr>
            <w:r w:rsidRPr="003A37C4">
              <w:rPr>
                <w:rFonts w:ascii="Tahoma" w:hAnsi="Tahoma" w:cs="Tahoma"/>
                <w:lang w:val="el-GR"/>
              </w:rPr>
              <w:t>Κ</w:t>
            </w:r>
            <w:r w:rsidR="000D7FAA" w:rsidRPr="003A37C4">
              <w:rPr>
                <w:rFonts w:ascii="Tahoma" w:hAnsi="Tahoma" w:cs="Tahoma"/>
                <w:lang w:val="el-GR"/>
              </w:rPr>
              <w:t xml:space="preserve">άθε πρόταση μπορεί να κατατεθεί: α) </w:t>
            </w:r>
            <w:r w:rsidRPr="000C13F0">
              <w:rPr>
                <w:rFonts w:ascii="Tahoma" w:hAnsi="Tahoma" w:cs="Tahoma"/>
                <w:lang w:val="el-GR"/>
              </w:rPr>
              <w:t>σε ένα μόνο Επιστημονικό Πεδίο βάσει του πίνακα που ακολουθεί</w:t>
            </w:r>
            <w:r w:rsidR="000D7FAA" w:rsidRPr="003A37C4">
              <w:rPr>
                <w:rFonts w:ascii="Tahoma" w:hAnsi="Tahoma" w:cs="Tahoma"/>
                <w:lang w:val="el-GR"/>
              </w:rPr>
              <w:t xml:space="preserve"> και β) </w:t>
            </w:r>
            <w:r w:rsidR="0017185D">
              <w:rPr>
                <w:rFonts w:ascii="Tahoma" w:hAnsi="Tahoma" w:cs="Tahoma"/>
                <w:lang w:val="el-GR"/>
              </w:rPr>
              <w:t>από</w:t>
            </w:r>
            <w:r w:rsidR="0017185D" w:rsidRPr="003A37C4">
              <w:rPr>
                <w:rFonts w:ascii="Tahoma" w:hAnsi="Tahoma" w:cs="Tahoma"/>
                <w:lang w:val="el-GR"/>
              </w:rPr>
              <w:t xml:space="preserve"> </w:t>
            </w:r>
            <w:r w:rsidR="000D7FAA" w:rsidRPr="003A37C4">
              <w:rPr>
                <w:rFonts w:ascii="Tahoma" w:hAnsi="Tahoma" w:cs="Tahoma"/>
                <w:lang w:val="el-GR"/>
              </w:rPr>
              <w:t>ένα</w:t>
            </w:r>
            <w:r w:rsidR="0017185D">
              <w:rPr>
                <w:rFonts w:ascii="Tahoma" w:hAnsi="Tahoma" w:cs="Tahoma"/>
                <w:lang w:val="el-GR"/>
              </w:rPr>
              <w:t>ν</w:t>
            </w:r>
            <w:r w:rsidR="000D7FAA" w:rsidRPr="003A37C4">
              <w:rPr>
                <w:rFonts w:ascii="Tahoma" w:hAnsi="Tahoma" w:cs="Tahoma"/>
                <w:lang w:val="el-GR"/>
              </w:rPr>
              <w:t xml:space="preserve"> μόνο </w:t>
            </w:r>
            <w:r w:rsidR="001C5EB3">
              <w:rPr>
                <w:rFonts w:ascii="Tahoma" w:hAnsi="Tahoma" w:cs="Tahoma"/>
                <w:lang w:val="el-GR"/>
              </w:rPr>
              <w:t xml:space="preserve">Φορέα Υποδοχής. </w:t>
            </w:r>
          </w:p>
          <w:tbl>
            <w:tblPr>
              <w:tblStyle w:val="a5"/>
              <w:tblW w:w="0" w:type="auto"/>
              <w:jc w:val="center"/>
              <w:tblInd w:w="0" w:type="dxa"/>
              <w:tblLook w:val="04A0"/>
            </w:tblPr>
            <w:tblGrid>
              <w:gridCol w:w="7659"/>
            </w:tblGrid>
            <w:tr w:rsidR="0059070B" w:rsidRPr="00DE265F" w:rsidTr="0043512C">
              <w:trPr>
                <w:trHeight w:val="378"/>
                <w:jc w:val="center"/>
              </w:trPr>
              <w:tc>
                <w:tcPr>
                  <w:tcW w:w="7659" w:type="dxa"/>
                </w:tcPr>
                <w:p w:rsidR="0059070B" w:rsidRPr="00CB5DAB" w:rsidRDefault="00686844" w:rsidP="0043512C">
                  <w:pPr>
                    <w:spacing w:before="0" w:after="0" w:line="240" w:lineRule="auto"/>
                    <w:jc w:val="left"/>
                    <w:rPr>
                      <w:rFonts w:ascii="Tahoma" w:hAnsi="Tahoma" w:cs="Tahoma"/>
                      <w:i/>
                      <w:iCs/>
                      <w:lang w:val="el-GR" w:eastAsia="en-GB"/>
                    </w:rPr>
                  </w:pPr>
                  <w:r>
                    <w:rPr>
                      <w:rFonts w:ascii="Tahoma" w:hAnsi="Tahoma" w:cs="Tahoma"/>
                      <w:b/>
                      <w:bCs/>
                      <w:color w:val="000000"/>
                      <w:lang w:val="el-GR" w:eastAsia="en-GB"/>
                    </w:rPr>
                    <w:t>Επιστημονικό Πεδίο 1.</w:t>
                  </w:r>
                  <w:r w:rsidR="0059070B" w:rsidRPr="00CB5DAB">
                    <w:rPr>
                      <w:rFonts w:ascii="Tahoma" w:hAnsi="Tahoma" w:cs="Tahoma"/>
                      <w:b/>
                      <w:bCs/>
                      <w:color w:val="000000"/>
                      <w:lang w:val="el-GR" w:eastAsia="en-GB"/>
                    </w:rPr>
                    <w:t xml:space="preserve"> Φυσικές Επιστήμες </w:t>
                  </w:r>
                </w:p>
              </w:tc>
            </w:tr>
            <w:tr w:rsidR="0059070B" w:rsidRPr="00BC1336" w:rsidTr="0043512C">
              <w:trPr>
                <w:trHeight w:val="412"/>
                <w:jc w:val="center"/>
              </w:trPr>
              <w:tc>
                <w:tcPr>
                  <w:tcW w:w="7659" w:type="dxa"/>
                </w:tcPr>
                <w:p w:rsidR="0059070B" w:rsidRPr="00CB5DAB" w:rsidRDefault="0059070B" w:rsidP="0009658F">
                  <w:pPr>
                    <w:spacing w:before="0" w:after="0" w:line="240" w:lineRule="auto"/>
                    <w:jc w:val="left"/>
                    <w:rPr>
                      <w:rFonts w:ascii="Tahoma" w:hAnsi="Tahoma" w:cs="Tahoma"/>
                      <w:b/>
                      <w:bCs/>
                      <w:color w:val="000000"/>
                      <w:lang w:val="el-GR" w:eastAsia="en-GB"/>
                    </w:rPr>
                  </w:pPr>
                  <w:r w:rsidRPr="00CB5DAB">
                    <w:rPr>
                      <w:rFonts w:ascii="Tahoma" w:hAnsi="Tahoma" w:cs="Tahoma"/>
                      <w:b/>
                      <w:bCs/>
                      <w:color w:val="000000"/>
                      <w:lang w:val="el-GR" w:eastAsia="en-GB"/>
                    </w:rPr>
                    <w:t xml:space="preserve">Επιστημονικό Πεδίο 2. Επιστήμες Μηχανικού και Τεχνολογία </w:t>
                  </w:r>
                </w:p>
                <w:p w:rsidR="0059070B" w:rsidRPr="00122729" w:rsidRDefault="0059070B" w:rsidP="0017185D">
                  <w:pPr>
                    <w:spacing w:before="0" w:after="0" w:line="240" w:lineRule="auto"/>
                    <w:jc w:val="left"/>
                    <w:rPr>
                      <w:rFonts w:ascii="Tahoma" w:hAnsi="Tahoma" w:cs="Tahoma"/>
                      <w:i/>
                      <w:iCs/>
                      <w:lang w:val="el-GR" w:eastAsia="en-GB"/>
                    </w:rPr>
                  </w:pPr>
                </w:p>
              </w:tc>
            </w:tr>
            <w:tr w:rsidR="0009658F" w:rsidRPr="00DE265F" w:rsidTr="0043512C">
              <w:trPr>
                <w:trHeight w:val="347"/>
                <w:jc w:val="center"/>
              </w:trPr>
              <w:tc>
                <w:tcPr>
                  <w:tcW w:w="7659" w:type="dxa"/>
                </w:tcPr>
                <w:p w:rsidR="0009658F" w:rsidRPr="00CB5DAB" w:rsidRDefault="0009658F" w:rsidP="0009658F">
                  <w:pPr>
                    <w:spacing w:before="0" w:after="0" w:line="240" w:lineRule="auto"/>
                    <w:jc w:val="left"/>
                    <w:rPr>
                      <w:rFonts w:ascii="Tahoma" w:hAnsi="Tahoma" w:cs="Tahoma"/>
                      <w:b/>
                      <w:bCs/>
                      <w:color w:val="000000"/>
                      <w:lang w:val="el-GR" w:eastAsia="en-GB"/>
                    </w:rPr>
                  </w:pPr>
                  <w:r w:rsidRPr="00CB5DAB">
                    <w:rPr>
                      <w:rFonts w:ascii="Tahoma" w:hAnsi="Tahoma" w:cs="Tahoma"/>
                      <w:b/>
                      <w:bCs/>
                      <w:color w:val="000000"/>
                      <w:lang w:val="el-GR" w:eastAsia="en-GB"/>
                    </w:rPr>
                    <w:t xml:space="preserve">Επιστημονικό Πεδίο 3. Γεωργικές Επιστήμες </w:t>
                  </w:r>
                </w:p>
                <w:p w:rsidR="0009658F" w:rsidRPr="00CB5DAB" w:rsidRDefault="0009658F" w:rsidP="00916AAF">
                  <w:pPr>
                    <w:spacing w:before="0" w:after="0" w:line="240" w:lineRule="auto"/>
                    <w:jc w:val="left"/>
                    <w:rPr>
                      <w:rFonts w:ascii="Tahoma" w:hAnsi="Tahoma" w:cs="Tahoma"/>
                      <w:b/>
                      <w:bCs/>
                      <w:color w:val="FF0000"/>
                      <w:lang w:val="el-GR" w:eastAsia="en-GB"/>
                    </w:rPr>
                  </w:pPr>
                </w:p>
              </w:tc>
            </w:tr>
            <w:tr w:rsidR="0009658F" w:rsidRPr="00DE265F" w:rsidTr="0043512C">
              <w:trPr>
                <w:trHeight w:val="425"/>
                <w:jc w:val="center"/>
              </w:trPr>
              <w:tc>
                <w:tcPr>
                  <w:tcW w:w="7659" w:type="dxa"/>
                </w:tcPr>
                <w:p w:rsidR="0009658F" w:rsidRPr="00CB5DAB" w:rsidRDefault="0009658F" w:rsidP="0009658F">
                  <w:pPr>
                    <w:spacing w:before="0" w:after="0" w:line="240" w:lineRule="auto"/>
                    <w:jc w:val="left"/>
                    <w:rPr>
                      <w:rFonts w:ascii="Tahoma" w:hAnsi="Tahoma" w:cs="Tahoma"/>
                      <w:b/>
                      <w:bCs/>
                      <w:color w:val="000000"/>
                      <w:lang w:val="el-GR" w:eastAsia="en-GB"/>
                    </w:rPr>
                  </w:pPr>
                  <w:r w:rsidRPr="00CB5DAB">
                    <w:rPr>
                      <w:rFonts w:ascii="Tahoma" w:hAnsi="Tahoma" w:cs="Tahoma"/>
                      <w:b/>
                      <w:bCs/>
                      <w:color w:val="000000"/>
                      <w:lang w:val="el-GR" w:eastAsia="en-GB"/>
                    </w:rPr>
                    <w:t>Επιστημονικό Πεδίο 4. Ιατρικ</w:t>
                  </w:r>
                  <w:r w:rsidR="004756B1">
                    <w:rPr>
                      <w:rFonts w:ascii="Tahoma" w:hAnsi="Tahoma" w:cs="Tahoma"/>
                      <w:b/>
                      <w:bCs/>
                      <w:color w:val="000000"/>
                      <w:lang w:val="el-GR" w:eastAsia="en-GB"/>
                    </w:rPr>
                    <w:t>ές</w:t>
                  </w:r>
                  <w:r w:rsidRPr="00CB5DAB">
                    <w:rPr>
                      <w:rFonts w:ascii="Tahoma" w:hAnsi="Tahoma" w:cs="Tahoma"/>
                      <w:b/>
                      <w:bCs/>
                      <w:color w:val="000000"/>
                      <w:lang w:val="el-GR" w:eastAsia="en-GB"/>
                    </w:rPr>
                    <w:t xml:space="preserve"> Επιστήμες </w:t>
                  </w:r>
                </w:p>
                <w:p w:rsidR="0009658F" w:rsidRPr="00CB5DAB" w:rsidRDefault="0009658F" w:rsidP="004756B1">
                  <w:pPr>
                    <w:spacing w:before="0" w:after="0" w:line="240" w:lineRule="auto"/>
                    <w:jc w:val="left"/>
                    <w:rPr>
                      <w:rFonts w:ascii="Tahoma" w:hAnsi="Tahoma" w:cs="Tahoma"/>
                      <w:b/>
                      <w:bCs/>
                      <w:color w:val="FF0000"/>
                      <w:lang w:val="el-GR" w:eastAsia="en-GB"/>
                    </w:rPr>
                  </w:pPr>
                </w:p>
              </w:tc>
            </w:tr>
            <w:tr w:rsidR="0009658F" w:rsidRPr="00DE265F" w:rsidTr="0043512C">
              <w:trPr>
                <w:trHeight w:val="489"/>
                <w:jc w:val="center"/>
              </w:trPr>
              <w:tc>
                <w:tcPr>
                  <w:tcW w:w="7659" w:type="dxa"/>
                </w:tcPr>
                <w:p w:rsidR="0009658F" w:rsidRPr="00CB5DAB" w:rsidRDefault="0009658F" w:rsidP="0009658F">
                  <w:pPr>
                    <w:spacing w:before="0" w:after="0" w:line="240" w:lineRule="auto"/>
                    <w:jc w:val="left"/>
                    <w:rPr>
                      <w:rFonts w:ascii="Tahoma" w:hAnsi="Tahoma" w:cs="Tahoma"/>
                      <w:b/>
                      <w:bCs/>
                      <w:color w:val="000000"/>
                      <w:lang w:val="el-GR" w:eastAsia="en-GB"/>
                    </w:rPr>
                  </w:pPr>
                  <w:r w:rsidRPr="00CB5DAB">
                    <w:rPr>
                      <w:rFonts w:ascii="Tahoma" w:hAnsi="Tahoma" w:cs="Tahoma"/>
                      <w:b/>
                      <w:bCs/>
                      <w:color w:val="000000"/>
                      <w:lang w:val="el-GR" w:eastAsia="en-GB"/>
                    </w:rPr>
                    <w:t>Επιστημονικό Πεδίο 5. Ανθρωπιστικές Επιστήμες</w:t>
                  </w:r>
                </w:p>
                <w:p w:rsidR="0009658F" w:rsidRPr="00CB5DAB" w:rsidRDefault="0009658F" w:rsidP="006A6958">
                  <w:pPr>
                    <w:spacing w:before="0" w:after="0" w:line="240" w:lineRule="auto"/>
                    <w:jc w:val="left"/>
                    <w:rPr>
                      <w:rFonts w:ascii="Tahoma" w:hAnsi="Tahoma" w:cs="Tahoma"/>
                      <w:i/>
                      <w:iCs/>
                      <w:lang w:val="el-GR" w:eastAsia="en-GB"/>
                    </w:rPr>
                  </w:pPr>
                </w:p>
              </w:tc>
            </w:tr>
            <w:tr w:rsidR="0009658F" w:rsidRPr="00DE265F" w:rsidTr="0043512C">
              <w:trPr>
                <w:trHeight w:val="424"/>
                <w:jc w:val="center"/>
              </w:trPr>
              <w:tc>
                <w:tcPr>
                  <w:tcW w:w="7659" w:type="dxa"/>
                </w:tcPr>
                <w:p w:rsidR="0009658F" w:rsidRPr="00CB5DAB" w:rsidRDefault="0009658F" w:rsidP="0009658F">
                  <w:pPr>
                    <w:spacing w:before="0" w:after="0" w:line="240" w:lineRule="auto"/>
                    <w:jc w:val="left"/>
                    <w:rPr>
                      <w:rFonts w:ascii="Tahoma" w:hAnsi="Tahoma" w:cs="Tahoma"/>
                      <w:b/>
                      <w:bCs/>
                      <w:color w:val="000000"/>
                      <w:lang w:val="el-GR" w:eastAsia="en-GB"/>
                    </w:rPr>
                  </w:pPr>
                  <w:r w:rsidRPr="00CB5DAB">
                    <w:rPr>
                      <w:rFonts w:ascii="Tahoma" w:hAnsi="Tahoma" w:cs="Tahoma"/>
                      <w:b/>
                      <w:bCs/>
                      <w:color w:val="000000"/>
                      <w:lang w:val="el-GR" w:eastAsia="en-GB"/>
                    </w:rPr>
                    <w:t>Επιστημονικό Πεδίο 6. Κοινωνικές Επιστήμες</w:t>
                  </w:r>
                </w:p>
                <w:p w:rsidR="0009658F" w:rsidRPr="00CB5DAB" w:rsidRDefault="0009658F" w:rsidP="006A6958">
                  <w:pPr>
                    <w:spacing w:before="0" w:after="0" w:line="240" w:lineRule="auto"/>
                    <w:jc w:val="left"/>
                    <w:rPr>
                      <w:rFonts w:ascii="Tahoma" w:hAnsi="Tahoma" w:cs="Tahoma"/>
                      <w:i/>
                      <w:iCs/>
                      <w:lang w:val="el-GR" w:eastAsia="en-GB"/>
                    </w:rPr>
                  </w:pPr>
                </w:p>
              </w:tc>
            </w:tr>
            <w:tr w:rsidR="0009658F" w:rsidRPr="00DE265F" w:rsidTr="0043512C">
              <w:trPr>
                <w:trHeight w:val="347"/>
                <w:jc w:val="center"/>
              </w:trPr>
              <w:tc>
                <w:tcPr>
                  <w:tcW w:w="7659" w:type="dxa"/>
                </w:tcPr>
                <w:p w:rsidR="0009658F" w:rsidRPr="00CB5DAB" w:rsidRDefault="0009658F" w:rsidP="0009658F">
                  <w:pPr>
                    <w:spacing w:before="0" w:after="0" w:line="240" w:lineRule="auto"/>
                    <w:jc w:val="left"/>
                    <w:rPr>
                      <w:rFonts w:ascii="Tahoma" w:hAnsi="Tahoma" w:cs="Tahoma"/>
                      <w:b/>
                      <w:bCs/>
                      <w:color w:val="000000"/>
                      <w:lang w:val="el-GR" w:eastAsia="en-GB"/>
                    </w:rPr>
                  </w:pPr>
                  <w:r w:rsidRPr="00CB5DAB">
                    <w:rPr>
                      <w:rFonts w:ascii="Tahoma" w:hAnsi="Tahoma" w:cs="Tahoma"/>
                      <w:b/>
                      <w:bCs/>
                      <w:color w:val="000000"/>
                      <w:lang w:val="el-GR" w:eastAsia="en-GB"/>
                    </w:rPr>
                    <w:t>Επιστημονικό Πεδίο  7. Οικονομικές &amp; νομικές επιστήμες</w:t>
                  </w:r>
                </w:p>
                <w:p w:rsidR="0009658F" w:rsidRPr="00CB5DAB" w:rsidRDefault="0009658F" w:rsidP="006A6958">
                  <w:pPr>
                    <w:spacing w:before="0" w:after="0" w:line="240" w:lineRule="auto"/>
                    <w:jc w:val="left"/>
                    <w:rPr>
                      <w:rFonts w:ascii="Tahoma" w:hAnsi="Tahoma" w:cs="Tahoma"/>
                      <w:b/>
                      <w:bCs/>
                      <w:color w:val="000000"/>
                      <w:lang w:val="el-GR" w:eastAsia="en-GB"/>
                    </w:rPr>
                  </w:pPr>
                </w:p>
              </w:tc>
            </w:tr>
          </w:tbl>
          <w:p w:rsidR="00582F0F" w:rsidRDefault="00292612" w:rsidP="00857B8F">
            <w:pPr>
              <w:pStyle w:val="ListParagraph1"/>
              <w:numPr>
                <w:ilvl w:val="1"/>
                <w:numId w:val="5"/>
              </w:numPr>
              <w:spacing w:line="240" w:lineRule="auto"/>
              <w:rPr>
                <w:rFonts w:ascii="Tahoma" w:hAnsi="Tahoma" w:cs="Tahoma"/>
                <w:lang w:val="el-GR"/>
              </w:rPr>
            </w:pPr>
            <w:r w:rsidRPr="00582F0F">
              <w:rPr>
                <w:rFonts w:ascii="Tahoma" w:hAnsi="Tahoma" w:cs="Tahoma"/>
                <w:lang w:val="el-GR"/>
              </w:rPr>
              <w:t xml:space="preserve">Η χρονική διάρκεια κάθε πρότασης </w:t>
            </w:r>
            <w:r w:rsidR="00BF3ED9">
              <w:rPr>
                <w:rFonts w:ascii="Tahoma" w:hAnsi="Tahoma" w:cs="Tahoma"/>
                <w:lang w:val="el-GR"/>
              </w:rPr>
              <w:t>είναι</w:t>
            </w:r>
            <w:r w:rsidRPr="00582F0F">
              <w:rPr>
                <w:rFonts w:ascii="Tahoma" w:hAnsi="Tahoma" w:cs="Tahoma"/>
                <w:lang w:val="el-GR"/>
              </w:rPr>
              <w:t xml:space="preserve"> 1</w:t>
            </w:r>
            <w:r w:rsidR="00B35E40" w:rsidRPr="00582F0F">
              <w:rPr>
                <w:rFonts w:ascii="Tahoma" w:hAnsi="Tahoma" w:cs="Tahoma"/>
                <w:lang w:val="el-GR"/>
              </w:rPr>
              <w:t>5</w:t>
            </w:r>
            <w:r w:rsidRPr="00582F0F">
              <w:rPr>
                <w:rFonts w:ascii="Tahoma" w:hAnsi="Tahoma" w:cs="Tahoma"/>
                <w:lang w:val="el-GR"/>
              </w:rPr>
              <w:t xml:space="preserve"> μήνες.</w:t>
            </w:r>
            <w:r w:rsidR="0017185D">
              <w:rPr>
                <w:rFonts w:ascii="Tahoma" w:hAnsi="Tahoma" w:cs="Tahoma"/>
                <w:lang w:val="el-GR"/>
              </w:rPr>
              <w:t xml:space="preserve"> </w:t>
            </w:r>
            <w:r w:rsidR="005760BB" w:rsidRPr="00582F0F">
              <w:rPr>
                <w:rFonts w:ascii="Tahoma" w:hAnsi="Tahoma" w:cs="Tahoma"/>
                <w:lang w:val="el-GR"/>
              </w:rPr>
              <w:t>Έπειτα</w:t>
            </w:r>
            <w:r w:rsidRPr="00582F0F">
              <w:rPr>
                <w:rFonts w:ascii="Tahoma" w:hAnsi="Tahoma" w:cs="Tahoma"/>
                <w:lang w:val="el-GR"/>
              </w:rPr>
              <w:t xml:space="preserve"> από τεκμηριωμένη έκθεση της ερευνητικής ομάδας η οποία υπογράφεται από τον </w:t>
            </w:r>
            <w:r w:rsidR="00B35E40" w:rsidRPr="00582F0F">
              <w:rPr>
                <w:rFonts w:ascii="Tahoma" w:hAnsi="Tahoma" w:cs="Tahoma"/>
                <w:lang w:val="el-GR"/>
              </w:rPr>
              <w:t xml:space="preserve">Ακαδημαϊκό Σύμβουλο </w:t>
            </w:r>
            <w:r w:rsidR="00C0616D" w:rsidRPr="00582F0F">
              <w:rPr>
                <w:rFonts w:ascii="Tahoma" w:hAnsi="Tahoma" w:cs="Tahoma"/>
                <w:lang w:val="el-GR"/>
              </w:rPr>
              <w:t>και διαβιβάζεται στην ΕΥΔ, δύ</w:t>
            </w:r>
            <w:r w:rsidRPr="00582F0F">
              <w:rPr>
                <w:rFonts w:ascii="Tahoma" w:hAnsi="Tahoma" w:cs="Tahoma"/>
                <w:lang w:val="el-GR"/>
              </w:rPr>
              <w:t xml:space="preserve">ναται να δοθεί παράταση έως και </w:t>
            </w:r>
            <w:r w:rsidR="00BF3ED9">
              <w:rPr>
                <w:rFonts w:ascii="Tahoma" w:hAnsi="Tahoma" w:cs="Tahoma"/>
                <w:lang w:val="el-GR"/>
              </w:rPr>
              <w:t>7</w:t>
            </w:r>
            <w:r w:rsidR="00BF3ED9" w:rsidRPr="00582F0F">
              <w:rPr>
                <w:rFonts w:ascii="Tahoma" w:hAnsi="Tahoma" w:cs="Tahoma"/>
                <w:lang w:val="el-GR"/>
              </w:rPr>
              <w:t xml:space="preserve"> </w:t>
            </w:r>
            <w:r w:rsidRPr="00582F0F">
              <w:rPr>
                <w:rFonts w:ascii="Tahoma" w:hAnsi="Tahoma" w:cs="Tahoma"/>
                <w:lang w:val="el-GR"/>
              </w:rPr>
              <w:t xml:space="preserve">μηνών με στόχο την ολοκλήρωση του φυσικού αντικειμένου της πρότασης, δίχως μεταβολή του οικονομικού αντικειμένου </w:t>
            </w:r>
            <w:bookmarkStart w:id="0" w:name="_Ref455655791"/>
            <w:r w:rsidR="00582F0F">
              <w:rPr>
                <w:rFonts w:ascii="Tahoma" w:hAnsi="Tahoma" w:cs="Tahoma"/>
                <w:lang w:val="el-GR"/>
              </w:rPr>
              <w:t>της.</w:t>
            </w:r>
          </w:p>
          <w:p w:rsidR="00C0616D" w:rsidRPr="00582F0F" w:rsidRDefault="00AC6067" w:rsidP="00857B8F">
            <w:pPr>
              <w:pStyle w:val="ListParagraph1"/>
              <w:numPr>
                <w:ilvl w:val="1"/>
                <w:numId w:val="5"/>
              </w:numPr>
              <w:spacing w:line="240" w:lineRule="auto"/>
              <w:rPr>
                <w:rFonts w:ascii="Tahoma" w:hAnsi="Tahoma" w:cs="Tahoma"/>
                <w:lang w:val="el-GR"/>
              </w:rPr>
            </w:pPr>
            <w:r w:rsidRPr="00582F0F">
              <w:rPr>
                <w:rFonts w:ascii="Tahoma" w:hAnsi="Tahoma" w:cs="Tahoma"/>
                <w:lang w:val="el-GR"/>
              </w:rPr>
              <w:t xml:space="preserve">Η </w:t>
            </w:r>
            <w:r w:rsidR="008F4785" w:rsidRPr="00582F0F">
              <w:rPr>
                <w:rFonts w:ascii="Tahoma" w:hAnsi="Tahoma" w:cs="Tahoma"/>
                <w:lang w:val="el-GR"/>
              </w:rPr>
              <w:t xml:space="preserve">αμοιβή των </w:t>
            </w:r>
            <w:r w:rsidR="00C0616D" w:rsidRPr="00582F0F">
              <w:rPr>
                <w:rFonts w:ascii="Tahoma" w:hAnsi="Tahoma" w:cs="Tahoma"/>
                <w:lang w:val="el-GR"/>
              </w:rPr>
              <w:t>μελών της ερευνητικής ομάδας</w:t>
            </w:r>
            <w:r w:rsidR="00E07603" w:rsidRPr="00582F0F">
              <w:rPr>
                <w:rFonts w:ascii="Tahoma" w:hAnsi="Tahoma" w:cs="Tahoma"/>
                <w:lang w:val="el-GR"/>
              </w:rPr>
              <w:t xml:space="preserve">, με εξαίρεση τον Ακαδημαϊκό Σύμβουλο, </w:t>
            </w:r>
            <w:r w:rsidR="008F4785" w:rsidRPr="00386D9E">
              <w:rPr>
                <w:rFonts w:ascii="Tahoma" w:hAnsi="Tahoma" w:cs="Tahoma"/>
                <w:lang w:val="el-GR"/>
              </w:rPr>
              <w:t>έχει τη μορφή υποτροφίας</w:t>
            </w:r>
            <w:r w:rsidR="00BF3ED9" w:rsidRPr="00ED11B0">
              <w:rPr>
                <w:rFonts w:ascii="Tahoma" w:hAnsi="Tahoma" w:cs="Tahoma"/>
                <w:lang w:val="el-GR"/>
              </w:rPr>
              <w:t>.</w:t>
            </w:r>
            <w:r w:rsidR="00C0616D" w:rsidRPr="00582F0F">
              <w:rPr>
                <w:rFonts w:ascii="Tahoma" w:hAnsi="Tahoma" w:cs="Tahoma"/>
                <w:lang w:val="el-GR"/>
              </w:rPr>
              <w:t>.</w:t>
            </w:r>
            <w:bookmarkEnd w:id="0"/>
            <w:r w:rsidR="00E07603" w:rsidRPr="00582F0F">
              <w:rPr>
                <w:rFonts w:ascii="Tahoma" w:hAnsi="Tahoma" w:cs="Tahoma"/>
                <w:lang w:val="el-GR"/>
              </w:rPr>
              <w:t xml:space="preserve"> Ειδικότερα, τ</w:t>
            </w:r>
            <w:r w:rsidR="008B2D7E" w:rsidRPr="00582F0F">
              <w:rPr>
                <w:rFonts w:ascii="Tahoma" w:hAnsi="Tahoma" w:cs="Tahoma"/>
                <w:lang w:val="el-GR"/>
              </w:rPr>
              <w:t xml:space="preserve">ο </w:t>
            </w:r>
            <w:r w:rsidR="00903AEA">
              <w:rPr>
                <w:rFonts w:ascii="Tahoma" w:hAnsi="Tahoma" w:cs="Tahoma"/>
                <w:lang w:val="el-GR"/>
              </w:rPr>
              <w:t xml:space="preserve">συνολικό </w:t>
            </w:r>
            <w:r w:rsidR="008B2D7E" w:rsidRPr="00582F0F">
              <w:rPr>
                <w:rFonts w:ascii="Tahoma" w:hAnsi="Tahoma" w:cs="Tahoma"/>
                <w:lang w:val="el-GR"/>
              </w:rPr>
              <w:t>ύψος της υποτροφίας ορίζεται:</w:t>
            </w:r>
          </w:p>
          <w:p w:rsidR="00D651BD" w:rsidRPr="00CB5DAB" w:rsidRDefault="008F4785" w:rsidP="00857B8F">
            <w:pPr>
              <w:pStyle w:val="ListParagraph1"/>
              <w:numPr>
                <w:ilvl w:val="2"/>
                <w:numId w:val="5"/>
              </w:numPr>
              <w:spacing w:line="240" w:lineRule="auto"/>
              <w:ind w:left="2012"/>
              <w:rPr>
                <w:rFonts w:ascii="Tahoma" w:hAnsi="Tahoma" w:cs="Tahoma"/>
                <w:lang w:val="el-GR"/>
              </w:rPr>
            </w:pPr>
            <w:r w:rsidRPr="00CB5DAB">
              <w:rPr>
                <w:rFonts w:ascii="Tahoma" w:hAnsi="Tahoma" w:cs="Tahoma"/>
                <w:lang w:val="el-GR"/>
              </w:rPr>
              <w:t xml:space="preserve">Για τους κατόχους διδακτορικού διπλώματος σε </w:t>
            </w:r>
            <w:r w:rsidR="00903AEA">
              <w:rPr>
                <w:rFonts w:ascii="Tahoma" w:hAnsi="Tahoma" w:cs="Tahoma"/>
                <w:lang w:val="el-GR"/>
              </w:rPr>
              <w:t>15.750€</w:t>
            </w:r>
            <w:r w:rsidR="00B1434B">
              <w:rPr>
                <w:rFonts w:ascii="Tahoma" w:hAnsi="Tahoma" w:cs="Tahoma"/>
                <w:lang w:val="el-GR"/>
              </w:rPr>
              <w:t xml:space="preserve"> ανά άτομο</w:t>
            </w:r>
            <w:r w:rsidRPr="00CB5DAB">
              <w:rPr>
                <w:rFonts w:ascii="Tahoma" w:hAnsi="Tahoma" w:cs="Tahoma"/>
                <w:lang w:val="el-GR"/>
              </w:rPr>
              <w:t>.</w:t>
            </w:r>
            <w:bookmarkStart w:id="1" w:name="OLE_LINK3"/>
            <w:bookmarkStart w:id="2" w:name="OLE_LINK4"/>
          </w:p>
          <w:p w:rsidR="00D651BD" w:rsidRDefault="008F4785" w:rsidP="00857B8F">
            <w:pPr>
              <w:pStyle w:val="ListParagraph1"/>
              <w:numPr>
                <w:ilvl w:val="2"/>
                <w:numId w:val="5"/>
              </w:numPr>
              <w:spacing w:line="240" w:lineRule="auto"/>
              <w:ind w:left="2012"/>
              <w:rPr>
                <w:rFonts w:ascii="Tahoma" w:hAnsi="Tahoma" w:cs="Tahoma"/>
                <w:lang w:val="el-GR"/>
              </w:rPr>
            </w:pPr>
            <w:r w:rsidRPr="00CB5DAB">
              <w:rPr>
                <w:rFonts w:ascii="Tahoma" w:hAnsi="Tahoma" w:cs="Tahoma"/>
                <w:lang w:val="el-GR"/>
              </w:rPr>
              <w:t xml:space="preserve">Για τους υποψήφιους διδάκτορες σε </w:t>
            </w:r>
            <w:r w:rsidR="00903AEA">
              <w:rPr>
                <w:rFonts w:ascii="Tahoma" w:hAnsi="Tahoma" w:cs="Tahoma"/>
                <w:lang w:val="el-GR"/>
              </w:rPr>
              <w:t>1</w:t>
            </w:r>
            <w:r w:rsidR="00ED11B0">
              <w:rPr>
                <w:rFonts w:ascii="Tahoma" w:hAnsi="Tahoma" w:cs="Tahoma"/>
                <w:lang w:val="el-GR"/>
              </w:rPr>
              <w:t>1</w:t>
            </w:r>
            <w:r w:rsidR="00903AEA">
              <w:rPr>
                <w:rFonts w:ascii="Tahoma" w:hAnsi="Tahoma" w:cs="Tahoma"/>
                <w:lang w:val="el-GR"/>
              </w:rPr>
              <w:t>.250€</w:t>
            </w:r>
            <w:r w:rsidR="00B1434B">
              <w:rPr>
                <w:rFonts w:ascii="Tahoma" w:hAnsi="Tahoma" w:cs="Tahoma"/>
                <w:lang w:val="el-GR"/>
              </w:rPr>
              <w:t xml:space="preserve"> ανά άτομο</w:t>
            </w:r>
            <w:r w:rsidR="00C0616D" w:rsidRPr="00CB5DAB">
              <w:rPr>
                <w:rFonts w:ascii="Tahoma" w:hAnsi="Tahoma" w:cs="Tahoma"/>
                <w:lang w:val="el-GR"/>
              </w:rPr>
              <w:t>.</w:t>
            </w:r>
            <w:r w:rsidRPr="00CB5DAB">
              <w:rPr>
                <w:rFonts w:ascii="Tahoma" w:hAnsi="Tahoma" w:cs="Tahoma"/>
                <w:lang w:val="el-GR"/>
              </w:rPr>
              <w:t xml:space="preserve"> </w:t>
            </w:r>
          </w:p>
          <w:p w:rsidR="00BD29D3" w:rsidRDefault="005A2969" w:rsidP="00BD29D3">
            <w:pPr>
              <w:pStyle w:val="ListParagraph1"/>
              <w:spacing w:line="240" w:lineRule="auto"/>
              <w:ind w:left="1260"/>
              <w:rPr>
                <w:rFonts w:ascii="Tahoma" w:hAnsi="Tahoma" w:cs="Tahoma"/>
                <w:lang w:val="el-GR"/>
              </w:rPr>
            </w:pPr>
            <w:r w:rsidRPr="00CB5DAB">
              <w:rPr>
                <w:rFonts w:ascii="Tahoma" w:hAnsi="Tahoma" w:cs="Tahoma"/>
                <w:lang w:val="el-GR"/>
              </w:rPr>
              <w:t>Στα ανωτέρω ποσά περιλαμβάνονται όλες οι νόμιμες κρατήσεις.</w:t>
            </w:r>
          </w:p>
          <w:p w:rsidR="00386D9E" w:rsidRDefault="00ED11B0" w:rsidP="00857B8F">
            <w:pPr>
              <w:pStyle w:val="ListParagraph1"/>
              <w:numPr>
                <w:ilvl w:val="1"/>
                <w:numId w:val="5"/>
              </w:numPr>
              <w:spacing w:line="240" w:lineRule="auto"/>
              <w:rPr>
                <w:rFonts w:ascii="Tahoma" w:hAnsi="Tahoma" w:cs="Tahoma"/>
                <w:lang w:val="el-GR"/>
              </w:rPr>
            </w:pPr>
            <w:r w:rsidRPr="00ED11B0">
              <w:rPr>
                <w:rFonts w:ascii="Tahoma" w:hAnsi="Tahoma" w:cs="Tahoma"/>
                <w:lang w:val="el-GR"/>
              </w:rPr>
              <w:t>Όλα τα μέλη</w:t>
            </w:r>
            <w:r w:rsidR="00386D9E" w:rsidRPr="00ED11B0">
              <w:rPr>
                <w:rFonts w:ascii="Tahoma" w:hAnsi="Tahoma" w:cs="Tahoma"/>
                <w:lang w:val="el-GR"/>
              </w:rPr>
              <w:t xml:space="preserve"> της Ερευνητικής Ομάδας συμμετέχ</w:t>
            </w:r>
            <w:r w:rsidRPr="00ED11B0">
              <w:rPr>
                <w:rFonts w:ascii="Tahoma" w:hAnsi="Tahoma" w:cs="Tahoma"/>
                <w:lang w:val="el-GR"/>
              </w:rPr>
              <w:t>ουν σ</w:t>
            </w:r>
            <w:r w:rsidR="00386D9E" w:rsidRPr="00ED11B0">
              <w:rPr>
                <w:rFonts w:ascii="Tahoma" w:hAnsi="Tahoma" w:cs="Tahoma"/>
                <w:lang w:val="el-GR"/>
              </w:rPr>
              <w:t xml:space="preserve">το σύνολο της διάρκειας του έργου. </w:t>
            </w:r>
          </w:p>
          <w:p w:rsidR="007B1598" w:rsidRPr="00ED11B0" w:rsidRDefault="009F36C5" w:rsidP="00857B8F">
            <w:pPr>
              <w:pStyle w:val="ListParagraph1"/>
              <w:numPr>
                <w:ilvl w:val="1"/>
                <w:numId w:val="5"/>
              </w:numPr>
              <w:spacing w:line="240" w:lineRule="auto"/>
              <w:rPr>
                <w:rFonts w:ascii="Tahoma" w:hAnsi="Tahoma" w:cs="Tahoma"/>
                <w:lang w:val="el-GR"/>
              </w:rPr>
            </w:pPr>
            <w:r>
              <w:rPr>
                <w:rFonts w:ascii="Tahoma" w:hAnsi="Tahoma" w:cs="Tahoma"/>
                <w:lang w:val="el-GR"/>
              </w:rPr>
              <w:t xml:space="preserve">Ο </w:t>
            </w:r>
            <w:r w:rsidR="007B1598">
              <w:rPr>
                <w:rFonts w:ascii="Tahoma" w:hAnsi="Tahoma" w:cs="Tahoma"/>
                <w:lang w:val="el-GR"/>
              </w:rPr>
              <w:t>Ακαδημα</w:t>
            </w:r>
            <w:r>
              <w:rPr>
                <w:rFonts w:ascii="Tahoma" w:hAnsi="Tahoma" w:cs="Tahoma"/>
                <w:lang w:val="el-GR"/>
              </w:rPr>
              <w:t>ϊκός Σύμβουλος</w:t>
            </w:r>
            <w:r w:rsidR="007B1598">
              <w:rPr>
                <w:rFonts w:ascii="Tahoma" w:hAnsi="Tahoma" w:cs="Tahoma"/>
                <w:lang w:val="el-GR"/>
              </w:rPr>
              <w:t xml:space="preserve"> </w:t>
            </w:r>
            <w:r>
              <w:rPr>
                <w:rFonts w:ascii="Tahoma" w:hAnsi="Tahoma" w:cs="Tahoma"/>
                <w:lang w:val="el-GR"/>
              </w:rPr>
              <w:t>αμείβεται</w:t>
            </w:r>
            <w:r w:rsidR="007B1598">
              <w:rPr>
                <w:rFonts w:ascii="Tahoma" w:hAnsi="Tahoma" w:cs="Tahoma"/>
                <w:lang w:val="el-GR"/>
              </w:rPr>
              <w:t xml:space="preserve"> </w:t>
            </w:r>
            <w:r>
              <w:rPr>
                <w:rFonts w:ascii="Tahoma" w:hAnsi="Tahoma" w:cs="Tahoma"/>
                <w:lang w:val="el-GR"/>
              </w:rPr>
              <w:t xml:space="preserve">με </w:t>
            </w:r>
            <w:proofErr w:type="spellStart"/>
            <w:r>
              <w:rPr>
                <w:rFonts w:ascii="Tahoma" w:hAnsi="Tahoma" w:cs="Tahoma"/>
                <w:lang w:val="el-GR"/>
              </w:rPr>
              <w:t>κατ΄</w:t>
            </w:r>
            <w:proofErr w:type="spellEnd"/>
            <w:r w:rsidR="00433D4D">
              <w:rPr>
                <w:rFonts w:ascii="Tahoma" w:hAnsi="Tahoma" w:cs="Tahoma"/>
                <w:lang w:val="el-GR"/>
              </w:rPr>
              <w:t xml:space="preserve"> </w:t>
            </w:r>
            <w:r>
              <w:rPr>
                <w:rFonts w:ascii="Tahoma" w:hAnsi="Tahoma" w:cs="Tahoma"/>
                <w:lang w:val="el-GR"/>
              </w:rPr>
              <w:t xml:space="preserve">αποκοπή ποσό </w:t>
            </w:r>
            <w:r w:rsidR="007B1598">
              <w:rPr>
                <w:rFonts w:ascii="Tahoma" w:hAnsi="Tahoma" w:cs="Tahoma"/>
                <w:lang w:val="el-GR"/>
              </w:rPr>
              <w:t>2.000€ αν</w:t>
            </w:r>
            <w:r w:rsidR="005F2B22">
              <w:rPr>
                <w:rFonts w:ascii="Tahoma" w:hAnsi="Tahoma" w:cs="Tahoma"/>
                <w:lang w:val="el-GR"/>
              </w:rPr>
              <w:t>ά Ε</w:t>
            </w:r>
            <w:r w:rsidR="007B1598">
              <w:rPr>
                <w:rFonts w:ascii="Tahoma" w:hAnsi="Tahoma" w:cs="Tahoma"/>
                <w:lang w:val="el-GR"/>
              </w:rPr>
              <w:t>ρευνητικ</w:t>
            </w:r>
            <w:r w:rsidR="005F2B22">
              <w:rPr>
                <w:rFonts w:ascii="Tahoma" w:hAnsi="Tahoma" w:cs="Tahoma"/>
                <w:lang w:val="el-GR"/>
              </w:rPr>
              <w:t>ή Ο</w:t>
            </w:r>
            <w:r w:rsidR="007B1598">
              <w:rPr>
                <w:rFonts w:ascii="Tahoma" w:hAnsi="Tahoma" w:cs="Tahoma"/>
                <w:lang w:val="el-GR"/>
              </w:rPr>
              <w:t>μάδα.</w:t>
            </w:r>
          </w:p>
          <w:p w:rsidR="00D651BD" w:rsidRPr="00CB5DAB" w:rsidRDefault="00EB75EF" w:rsidP="00857B8F">
            <w:pPr>
              <w:pStyle w:val="ListParagraph1"/>
              <w:numPr>
                <w:ilvl w:val="1"/>
                <w:numId w:val="5"/>
              </w:numPr>
              <w:spacing w:line="240" w:lineRule="auto"/>
              <w:rPr>
                <w:rFonts w:ascii="Tahoma" w:hAnsi="Tahoma" w:cs="Tahoma"/>
                <w:lang w:val="el-GR"/>
              </w:rPr>
            </w:pPr>
            <w:r>
              <w:rPr>
                <w:rFonts w:ascii="Tahoma" w:hAnsi="Tahoma" w:cs="Tahoma"/>
              </w:rPr>
              <w:t>T</w:t>
            </w:r>
            <w:r w:rsidRPr="00CB5DAB">
              <w:rPr>
                <w:rFonts w:ascii="Tahoma" w:hAnsi="Tahoma" w:cs="Tahoma"/>
                <w:lang w:val="el-GR"/>
              </w:rPr>
              <w:t>ο συνολικ</w:t>
            </w:r>
            <w:r>
              <w:rPr>
                <w:rFonts w:ascii="Tahoma" w:hAnsi="Tahoma" w:cs="Tahoma"/>
                <w:lang w:val="el-GR"/>
              </w:rPr>
              <w:t>ό ύψος των</w:t>
            </w:r>
            <w:r w:rsidR="00FD2673">
              <w:rPr>
                <w:rFonts w:ascii="Tahoma" w:hAnsi="Tahoma" w:cs="Tahoma"/>
                <w:lang w:val="el-GR"/>
              </w:rPr>
              <w:t xml:space="preserve"> αμοιβών προσωπικού (τροφεία και αμοιβή Ακαδημαϊκού Συμβούλου) </w:t>
            </w:r>
            <w:r w:rsidR="00134B6A">
              <w:rPr>
                <w:rFonts w:ascii="Tahoma" w:hAnsi="Tahoma" w:cs="Tahoma"/>
                <w:lang w:val="el-GR"/>
              </w:rPr>
              <w:t>κάθε Ερευνητικής Ο</w:t>
            </w:r>
            <w:r>
              <w:rPr>
                <w:rFonts w:ascii="Tahoma" w:hAnsi="Tahoma" w:cs="Tahoma"/>
                <w:lang w:val="el-GR"/>
              </w:rPr>
              <w:t>μάδας</w:t>
            </w:r>
            <w:r w:rsidR="00134B6A">
              <w:rPr>
                <w:rFonts w:ascii="Tahoma" w:hAnsi="Tahoma" w:cs="Tahoma"/>
                <w:lang w:val="el-GR"/>
              </w:rPr>
              <w:t xml:space="preserve"> δεν μπορεί να υπερβαίνει τις 52</w:t>
            </w:r>
            <w:r>
              <w:rPr>
                <w:rFonts w:ascii="Tahoma" w:hAnsi="Tahoma" w:cs="Tahoma"/>
                <w:lang w:val="el-GR"/>
              </w:rPr>
              <w:t>.000€</w:t>
            </w:r>
            <w:r w:rsidR="00CB5DAB">
              <w:rPr>
                <w:rFonts w:ascii="Tahoma" w:hAnsi="Tahoma" w:cs="Tahoma"/>
                <w:lang w:val="el-GR"/>
              </w:rPr>
              <w:t>.</w:t>
            </w:r>
            <w:r w:rsidR="00386D9E">
              <w:rPr>
                <w:rFonts w:ascii="Tahoma" w:hAnsi="Tahoma" w:cs="Tahoma"/>
                <w:lang w:val="el-GR"/>
              </w:rPr>
              <w:t xml:space="preserve"> (βλ Παράρτημα </w:t>
            </w:r>
            <w:r w:rsidR="005D03A8">
              <w:rPr>
                <w:rFonts w:ascii="Tahoma" w:hAnsi="Tahoma" w:cs="Tahoma"/>
              </w:rPr>
              <w:t>V</w:t>
            </w:r>
            <w:r w:rsidR="00386D9E">
              <w:rPr>
                <w:rFonts w:ascii="Tahoma" w:hAnsi="Tahoma" w:cs="Tahoma"/>
                <w:lang w:val="el-GR"/>
              </w:rPr>
              <w:t>)</w:t>
            </w:r>
            <w:r w:rsidR="00754CFB">
              <w:rPr>
                <w:rFonts w:ascii="Tahoma" w:hAnsi="Tahoma" w:cs="Tahoma"/>
                <w:lang w:val="el-GR"/>
              </w:rPr>
              <w:t>.</w:t>
            </w:r>
          </w:p>
          <w:p w:rsidR="00857B8F" w:rsidRPr="00857B8F" w:rsidRDefault="00D651BD"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Πλέον της δαπάνης τροφείων</w:t>
            </w:r>
            <w:r w:rsidR="008F4785" w:rsidRPr="00CB5DAB">
              <w:rPr>
                <w:rFonts w:ascii="Tahoma" w:hAnsi="Tahoma" w:cs="Tahoma"/>
                <w:lang w:val="el-GR"/>
              </w:rPr>
              <w:t>, είναι επιλέξιμες δ</w:t>
            </w:r>
            <w:r w:rsidR="008F4785" w:rsidRPr="00CB5DAB">
              <w:rPr>
                <w:rFonts w:ascii="Tahoma" w:hAnsi="Tahoma" w:cs="Tahoma"/>
                <w:bCs/>
                <w:lang w:val="el-GR"/>
              </w:rPr>
              <w:t xml:space="preserve">απάνες που απαιτούνται για την υλοποίηση </w:t>
            </w:r>
            <w:r w:rsidR="00E07603" w:rsidRPr="00CB5DAB">
              <w:rPr>
                <w:rFonts w:ascii="Tahoma" w:hAnsi="Tahoma" w:cs="Tahoma"/>
                <w:bCs/>
                <w:lang w:val="el-GR"/>
              </w:rPr>
              <w:t>της ερευνητικής</w:t>
            </w:r>
            <w:r w:rsidR="008F4785" w:rsidRPr="00CB5DAB">
              <w:rPr>
                <w:rFonts w:ascii="Tahoma" w:hAnsi="Tahoma" w:cs="Tahoma"/>
                <w:bCs/>
                <w:lang w:val="el-GR"/>
              </w:rPr>
              <w:t xml:space="preserve"> πρότασης</w:t>
            </w:r>
            <w:r w:rsidR="00EB75EF">
              <w:rPr>
                <w:rFonts w:ascii="Tahoma" w:hAnsi="Tahoma" w:cs="Tahoma"/>
                <w:bCs/>
                <w:lang w:val="el-GR"/>
              </w:rPr>
              <w:t>.</w:t>
            </w:r>
            <w:r w:rsidRPr="00CB5DAB">
              <w:rPr>
                <w:rFonts w:ascii="Tahoma" w:hAnsi="Tahoma" w:cs="Tahoma"/>
                <w:bCs/>
                <w:lang w:val="el-GR"/>
              </w:rPr>
              <w:t xml:space="preserve"> </w:t>
            </w:r>
          </w:p>
          <w:p w:rsidR="00857B8F" w:rsidRPr="00433D4D" w:rsidRDefault="00EB75EF" w:rsidP="00857B8F">
            <w:pPr>
              <w:pStyle w:val="ListParagraph1"/>
              <w:numPr>
                <w:ilvl w:val="1"/>
                <w:numId w:val="5"/>
              </w:numPr>
              <w:spacing w:before="0" w:after="0" w:line="240" w:lineRule="auto"/>
              <w:ind w:left="1259"/>
              <w:rPr>
                <w:rFonts w:ascii="Tahoma" w:hAnsi="Tahoma" w:cs="Tahoma"/>
                <w:lang w:val="el-GR"/>
              </w:rPr>
            </w:pPr>
            <w:r w:rsidRPr="00857B8F">
              <w:rPr>
                <w:rFonts w:ascii="Tahoma" w:hAnsi="Tahoma" w:cs="Tahoma"/>
                <w:bCs/>
                <w:lang w:val="el-GR"/>
              </w:rPr>
              <w:t xml:space="preserve">Για τον υπολογισμό </w:t>
            </w:r>
            <w:r w:rsidR="004C6B3B" w:rsidRPr="00857B8F">
              <w:rPr>
                <w:rFonts w:ascii="Tahoma" w:hAnsi="Tahoma" w:cs="Tahoma"/>
                <w:bCs/>
                <w:lang w:val="el-GR"/>
              </w:rPr>
              <w:t xml:space="preserve">των </w:t>
            </w:r>
            <w:r w:rsidR="007D1208" w:rsidRPr="00857B8F">
              <w:rPr>
                <w:rFonts w:ascii="Tahoma" w:hAnsi="Tahoma" w:cs="Tahoma"/>
                <w:bCs/>
                <w:lang w:val="el-GR"/>
              </w:rPr>
              <w:t xml:space="preserve">λοιπών </w:t>
            </w:r>
            <w:r w:rsidR="004C6B3B" w:rsidRPr="00857B8F">
              <w:rPr>
                <w:rFonts w:ascii="Tahoma" w:hAnsi="Tahoma" w:cs="Tahoma"/>
                <w:bCs/>
                <w:lang w:val="el-GR"/>
              </w:rPr>
              <w:t>επιλέξιμων δαπανών</w:t>
            </w:r>
            <w:r w:rsidR="007D1208" w:rsidRPr="00857B8F">
              <w:rPr>
                <w:rFonts w:ascii="Tahoma" w:hAnsi="Tahoma" w:cs="Tahoma"/>
                <w:bCs/>
                <w:lang w:val="el-GR"/>
              </w:rPr>
              <w:t xml:space="preserve"> (εξαιρουμένων των άμεσων δαπανών προσωπικού)</w:t>
            </w:r>
            <w:r w:rsidR="004C6B3B" w:rsidRPr="00857B8F">
              <w:rPr>
                <w:rFonts w:ascii="Tahoma" w:hAnsi="Tahoma" w:cs="Tahoma"/>
                <w:bCs/>
                <w:lang w:val="el-GR"/>
              </w:rPr>
              <w:t>,</w:t>
            </w:r>
            <w:r w:rsidR="005A2969" w:rsidRPr="00857B8F">
              <w:rPr>
                <w:rFonts w:ascii="Tahoma" w:hAnsi="Tahoma" w:cs="Tahoma"/>
                <w:bCs/>
                <w:lang w:val="el-GR"/>
              </w:rPr>
              <w:t xml:space="preserve"> που απαιτούνται για την υλοπ</w:t>
            </w:r>
            <w:r w:rsidR="007D1208" w:rsidRPr="00857B8F">
              <w:rPr>
                <w:rFonts w:ascii="Tahoma" w:hAnsi="Tahoma" w:cs="Tahoma"/>
                <w:bCs/>
                <w:lang w:val="el-GR"/>
              </w:rPr>
              <w:t xml:space="preserve">οίηση της ερευνητικής πρότασης, </w:t>
            </w:r>
            <w:r w:rsidRPr="00857B8F">
              <w:rPr>
                <w:rFonts w:ascii="Tahoma" w:hAnsi="Tahoma" w:cs="Tahoma"/>
                <w:bCs/>
                <w:lang w:val="el-GR"/>
              </w:rPr>
              <w:t>θα αξιοποιηθεί η επιλογή απλοποιημένου κόστους υπολογ</w:t>
            </w:r>
            <w:r w:rsidR="004C6B3B" w:rsidRPr="00857B8F">
              <w:rPr>
                <w:rFonts w:ascii="Tahoma" w:hAnsi="Tahoma" w:cs="Tahoma"/>
                <w:bCs/>
                <w:lang w:val="el-GR"/>
              </w:rPr>
              <w:t xml:space="preserve">ιζόμενου με την εφαρμογή ενός σταθερού ποσοστού ύψους 40% επί των επιλέξιμων άμεσων δαπανών προσωπικού. Το </w:t>
            </w:r>
            <w:r w:rsidR="00767580" w:rsidRPr="00857B8F">
              <w:rPr>
                <w:rFonts w:ascii="Tahoma" w:hAnsi="Tahoma" w:cs="Tahoma"/>
                <w:bCs/>
                <w:lang w:val="el-GR"/>
              </w:rPr>
              <w:t xml:space="preserve">ποσό </w:t>
            </w:r>
            <w:r w:rsidR="007D1208" w:rsidRPr="00857B8F">
              <w:rPr>
                <w:rFonts w:ascii="Tahoma" w:hAnsi="Tahoma" w:cs="Tahoma"/>
                <w:bCs/>
                <w:lang w:val="el-GR"/>
              </w:rPr>
              <w:t>αυτό</w:t>
            </w:r>
            <w:r w:rsidR="00767580" w:rsidRPr="00857B8F">
              <w:rPr>
                <w:rFonts w:ascii="Tahoma" w:hAnsi="Tahoma" w:cs="Tahoma"/>
                <w:bCs/>
                <w:lang w:val="el-GR"/>
              </w:rPr>
              <w:t xml:space="preserve"> καλύπτει τόσο τις λοιπές άμεσες δαπάνες της πράξης όσο και τις έμμεσες δαπ</w:t>
            </w:r>
            <w:r w:rsidR="00977013" w:rsidRPr="00857B8F">
              <w:rPr>
                <w:rFonts w:ascii="Tahoma" w:hAnsi="Tahoma" w:cs="Tahoma"/>
                <w:bCs/>
                <w:lang w:val="el-GR"/>
              </w:rPr>
              <w:t>άνες</w:t>
            </w:r>
            <w:r w:rsidR="007D1208" w:rsidRPr="00857B8F">
              <w:rPr>
                <w:rFonts w:ascii="Tahoma" w:hAnsi="Tahoma" w:cs="Tahoma"/>
                <w:bCs/>
                <w:lang w:val="el-GR"/>
              </w:rPr>
              <w:t xml:space="preserve"> (</w:t>
            </w:r>
            <w:r w:rsidR="00DB5E53" w:rsidRPr="00857B8F">
              <w:rPr>
                <w:rFonts w:ascii="Tahoma" w:hAnsi="Tahoma" w:cs="Tahoma"/>
                <w:bCs/>
                <w:lang w:val="el-GR"/>
              </w:rPr>
              <w:t xml:space="preserve">έμμεσες δαπάνες διαχείρισης </w:t>
            </w:r>
            <w:r w:rsidR="00977013" w:rsidRPr="00857B8F">
              <w:rPr>
                <w:rFonts w:ascii="Tahoma" w:hAnsi="Tahoma" w:cs="Tahoma"/>
                <w:bCs/>
                <w:lang w:val="el-GR"/>
              </w:rPr>
              <w:t>9%</w:t>
            </w:r>
            <w:r w:rsidR="008C3285">
              <w:rPr>
                <w:rFonts w:ascii="Tahoma" w:hAnsi="Tahoma" w:cs="Tahoma"/>
                <w:bCs/>
                <w:lang w:val="el-GR"/>
              </w:rPr>
              <w:t xml:space="preserve"> </w:t>
            </w:r>
            <w:r w:rsidR="008C3285" w:rsidRPr="00433D4D">
              <w:rPr>
                <w:rFonts w:ascii="Tahoma" w:hAnsi="Tahoma" w:cs="Tahoma"/>
                <w:bCs/>
                <w:lang w:val="el-GR"/>
              </w:rPr>
              <w:t>επί των άμεσων δαπανών προσωπικού</w:t>
            </w:r>
            <w:r w:rsidR="005D03A8" w:rsidRPr="00433D4D">
              <w:rPr>
                <w:rFonts w:ascii="Tahoma" w:hAnsi="Tahoma" w:cs="Tahoma"/>
                <w:bCs/>
                <w:lang w:val="el-GR"/>
              </w:rPr>
              <w:t>,</w:t>
            </w:r>
            <w:r w:rsidR="005D03A8">
              <w:rPr>
                <w:rFonts w:ascii="Tahoma" w:hAnsi="Tahoma" w:cs="Tahoma"/>
                <w:lang w:val="el-GR"/>
              </w:rPr>
              <w:t xml:space="preserve"> βλ Παράρτημα </w:t>
            </w:r>
            <w:r w:rsidR="005D03A8">
              <w:rPr>
                <w:rFonts w:ascii="Tahoma" w:hAnsi="Tahoma" w:cs="Tahoma"/>
              </w:rPr>
              <w:t>V</w:t>
            </w:r>
            <w:r w:rsidR="00DB5E53" w:rsidRPr="00CD556B">
              <w:rPr>
                <w:rFonts w:ascii="Tahoma" w:hAnsi="Tahoma" w:cs="Tahoma"/>
                <w:bCs/>
                <w:lang w:val="el-GR"/>
              </w:rPr>
              <w:t>)</w:t>
            </w:r>
            <w:r w:rsidR="00977013" w:rsidRPr="00CD556B">
              <w:rPr>
                <w:rFonts w:ascii="Tahoma" w:hAnsi="Tahoma" w:cs="Tahoma"/>
                <w:bCs/>
                <w:lang w:val="el-GR"/>
              </w:rPr>
              <w:t>.</w:t>
            </w:r>
            <w:r w:rsidR="003D07CD" w:rsidRPr="00CD556B">
              <w:rPr>
                <w:rFonts w:ascii="Tahoma" w:hAnsi="Tahoma" w:cs="Tahoma"/>
                <w:bCs/>
                <w:lang w:val="el-GR"/>
              </w:rPr>
              <w:t xml:space="preserve"> </w:t>
            </w:r>
            <w:r w:rsidR="00857B8F" w:rsidRPr="00433D4D">
              <w:rPr>
                <w:rFonts w:ascii="Tahoma" w:hAnsi="Tahoma" w:cs="Tahoma"/>
                <w:bCs/>
                <w:u w:val="single"/>
                <w:lang w:val="el-GR"/>
              </w:rPr>
              <w:t>Ενδεικτικά</w:t>
            </w:r>
            <w:r w:rsidR="00857B8F" w:rsidRPr="00433D4D">
              <w:rPr>
                <w:rFonts w:ascii="Tahoma" w:hAnsi="Tahoma" w:cs="Tahoma"/>
                <w:bCs/>
                <w:lang w:val="el-GR"/>
              </w:rPr>
              <w:t xml:space="preserve"> αναφέρονται οι εξής: </w:t>
            </w:r>
          </w:p>
          <w:p w:rsidR="00857B8F" w:rsidRPr="00433D4D" w:rsidRDefault="00857B8F" w:rsidP="006B1ABD">
            <w:pPr>
              <w:pStyle w:val="ListParagraph1"/>
              <w:numPr>
                <w:ilvl w:val="0"/>
                <w:numId w:val="25"/>
              </w:numPr>
              <w:spacing w:before="0" w:after="0" w:line="240" w:lineRule="auto"/>
              <w:ind w:left="1560" w:hanging="284"/>
              <w:rPr>
                <w:rFonts w:ascii="Tahoma" w:hAnsi="Tahoma" w:cs="Tahoma"/>
                <w:lang w:val="el-GR"/>
              </w:rPr>
            </w:pPr>
            <w:r w:rsidRPr="00433D4D">
              <w:rPr>
                <w:rFonts w:ascii="Tahoma" w:hAnsi="Tahoma" w:cs="Tahoma"/>
                <w:lang w:val="el-GR"/>
              </w:rPr>
              <w:t>Έξοδα μετακινήσεων των μελών της Ερευνητικής Ομάδας για παρουσίαση ανακοίνωσης σε συνέδρια, για έρευνα πεδίου, μετρήσεις, επιτόπια συλλογή δεδομένων κλπ.</w:t>
            </w:r>
          </w:p>
          <w:p w:rsidR="00857B8F" w:rsidRPr="00433D4D" w:rsidRDefault="00857B8F" w:rsidP="006B1ABD">
            <w:pPr>
              <w:pStyle w:val="ListParagraph1"/>
              <w:numPr>
                <w:ilvl w:val="0"/>
                <w:numId w:val="25"/>
              </w:numPr>
              <w:spacing w:before="0" w:after="0" w:line="240" w:lineRule="auto"/>
              <w:ind w:left="1560" w:hanging="284"/>
              <w:rPr>
                <w:rFonts w:ascii="Tahoma" w:hAnsi="Tahoma" w:cs="Tahoma"/>
                <w:lang w:val="el-GR"/>
              </w:rPr>
            </w:pPr>
            <w:r w:rsidRPr="00433D4D">
              <w:rPr>
                <w:rFonts w:ascii="Tahoma" w:hAnsi="Tahoma" w:cs="Tahoma"/>
                <w:lang w:val="el-GR"/>
              </w:rPr>
              <w:t>Προμήθειες Η/Υ και Λογισμικού απαραίτητων για τη διενέργεια της Έρευνας</w:t>
            </w:r>
          </w:p>
          <w:p w:rsidR="00857B8F" w:rsidRPr="00433D4D" w:rsidRDefault="00857B8F" w:rsidP="006B1ABD">
            <w:pPr>
              <w:pStyle w:val="ListParagraph1"/>
              <w:numPr>
                <w:ilvl w:val="0"/>
                <w:numId w:val="25"/>
              </w:numPr>
              <w:spacing w:before="0" w:after="0" w:line="240" w:lineRule="auto"/>
              <w:ind w:left="1560" w:hanging="284"/>
              <w:rPr>
                <w:rFonts w:ascii="Tahoma" w:hAnsi="Tahoma" w:cs="Tahoma"/>
                <w:lang w:val="el-GR"/>
              </w:rPr>
            </w:pPr>
            <w:r w:rsidRPr="00433D4D">
              <w:rPr>
                <w:rFonts w:ascii="Tahoma" w:hAnsi="Tahoma" w:cs="Tahoma"/>
                <w:lang w:val="el-GR"/>
              </w:rPr>
              <w:t>Έξοδα δημοσιεύσεων σε</w:t>
            </w:r>
            <w:r w:rsidRPr="00433D4D">
              <w:rPr>
                <w:rFonts w:ascii="Tahoma" w:hAnsi="Tahoma" w:cs="Tahoma"/>
              </w:rPr>
              <w:t> </w:t>
            </w:r>
            <w:r w:rsidRPr="00433D4D">
              <w:rPr>
                <w:rFonts w:ascii="Tahoma" w:hAnsi="Tahoma" w:cs="Tahoma"/>
                <w:lang w:val="el-GR"/>
              </w:rPr>
              <w:t xml:space="preserve"> επιστημονικά περιοδικά</w:t>
            </w:r>
          </w:p>
          <w:p w:rsidR="00857B8F" w:rsidRPr="00433D4D" w:rsidRDefault="00857B8F" w:rsidP="006B1ABD">
            <w:pPr>
              <w:pStyle w:val="ListParagraph1"/>
              <w:numPr>
                <w:ilvl w:val="0"/>
                <w:numId w:val="25"/>
              </w:numPr>
              <w:spacing w:before="0" w:after="0" w:line="240" w:lineRule="auto"/>
              <w:ind w:left="1560" w:hanging="284"/>
              <w:rPr>
                <w:rFonts w:ascii="Tahoma" w:hAnsi="Tahoma" w:cs="Tahoma"/>
                <w:lang w:val="el-GR"/>
              </w:rPr>
            </w:pPr>
            <w:r w:rsidRPr="00433D4D">
              <w:rPr>
                <w:rFonts w:ascii="Tahoma" w:hAnsi="Tahoma" w:cs="Tahoma"/>
                <w:lang w:val="el-GR"/>
              </w:rPr>
              <w:t>Εργαστηριακά αναλώσιμα/αντιδραστήρια</w:t>
            </w:r>
          </w:p>
          <w:p w:rsidR="00857B8F" w:rsidRPr="00433D4D" w:rsidRDefault="00857B8F" w:rsidP="006B1ABD">
            <w:pPr>
              <w:pStyle w:val="ListParagraph1"/>
              <w:numPr>
                <w:ilvl w:val="0"/>
                <w:numId w:val="25"/>
              </w:numPr>
              <w:spacing w:before="0" w:after="0" w:line="240" w:lineRule="auto"/>
              <w:ind w:left="1560" w:hanging="284"/>
              <w:rPr>
                <w:rFonts w:ascii="Tahoma" w:hAnsi="Tahoma" w:cs="Tahoma"/>
                <w:lang w:val="el-GR"/>
              </w:rPr>
            </w:pPr>
            <w:r w:rsidRPr="00433D4D">
              <w:rPr>
                <w:rFonts w:ascii="Tahoma" w:hAnsi="Tahoma" w:cs="Tahoma"/>
                <w:lang w:val="el-GR"/>
              </w:rPr>
              <w:t>Έντυπο υλικό, γραφική ύλη, αναλώσιμα</w:t>
            </w:r>
            <w:r w:rsidRPr="00433D4D">
              <w:rPr>
                <w:rFonts w:ascii="Tahoma" w:hAnsi="Tahoma" w:cs="Tahoma"/>
              </w:rPr>
              <w:t> </w:t>
            </w:r>
            <w:r w:rsidRPr="00433D4D">
              <w:rPr>
                <w:rFonts w:ascii="Tahoma" w:hAnsi="Tahoma" w:cs="Tahoma"/>
                <w:lang w:val="el-GR"/>
              </w:rPr>
              <w:t xml:space="preserve"> Η/Υ, αναλώσιμα φωτοτυπικών </w:t>
            </w:r>
            <w:r w:rsidRPr="00433D4D">
              <w:rPr>
                <w:rFonts w:ascii="Tahoma" w:hAnsi="Tahoma" w:cs="Tahoma"/>
                <w:lang w:val="el-GR"/>
              </w:rPr>
              <w:lastRenderedPageBreak/>
              <w:t>μηχανημάτων κ.α.</w:t>
            </w:r>
          </w:p>
          <w:p w:rsidR="00CD556B" w:rsidRPr="00433D4D" w:rsidRDefault="00433D4D" w:rsidP="006B1ABD">
            <w:pPr>
              <w:pStyle w:val="ListParagraph1"/>
              <w:numPr>
                <w:ilvl w:val="0"/>
                <w:numId w:val="25"/>
              </w:numPr>
              <w:spacing w:before="0" w:after="0" w:line="240" w:lineRule="auto"/>
              <w:ind w:left="1560" w:hanging="284"/>
              <w:rPr>
                <w:rFonts w:ascii="Tahoma" w:hAnsi="Tahoma" w:cs="Tahoma"/>
                <w:lang w:val="el-GR"/>
              </w:rPr>
            </w:pPr>
            <w:r w:rsidRPr="00433D4D">
              <w:rPr>
                <w:rFonts w:ascii="Tahoma" w:hAnsi="Tahoma" w:cs="Tahoma"/>
                <w:lang w:val="el-GR"/>
              </w:rPr>
              <w:t xml:space="preserve">Λοιπές δαπάνες υποστήριξης για την </w:t>
            </w:r>
            <w:r>
              <w:rPr>
                <w:rFonts w:ascii="Tahoma" w:hAnsi="Tahoma" w:cs="Tahoma"/>
                <w:lang w:val="el-GR"/>
              </w:rPr>
              <w:t>υλοποίηση</w:t>
            </w:r>
            <w:r w:rsidRPr="00433D4D">
              <w:rPr>
                <w:rFonts w:ascii="Tahoma" w:hAnsi="Tahoma" w:cs="Tahoma"/>
                <w:lang w:val="el-GR"/>
              </w:rPr>
              <w:t xml:space="preserve"> της έρευνας (ενδεικτικά</w:t>
            </w:r>
            <w:r>
              <w:rPr>
                <w:rFonts w:ascii="Tahoma" w:hAnsi="Tahoma" w:cs="Tahoma"/>
                <w:lang w:val="el-GR"/>
              </w:rPr>
              <w:t xml:space="preserve">: μεταφράσεις, επιμέλεια κειμένου, προετοιμασία επιστημονικού πειράματος, συλλογή στοιχείων, </w:t>
            </w:r>
            <w:r>
              <w:rPr>
                <w:rFonts w:ascii="Tahoma" w:hAnsi="Tahoma" w:cs="Tahoma"/>
              </w:rPr>
              <w:t>data</w:t>
            </w:r>
            <w:r w:rsidRPr="00433D4D">
              <w:rPr>
                <w:rFonts w:ascii="Tahoma" w:hAnsi="Tahoma" w:cs="Tahoma"/>
                <w:lang w:val="el-GR"/>
              </w:rPr>
              <w:t xml:space="preserve"> </w:t>
            </w:r>
            <w:r>
              <w:rPr>
                <w:rFonts w:ascii="Tahoma" w:hAnsi="Tahoma" w:cs="Tahoma"/>
              </w:rPr>
              <w:t>entry</w:t>
            </w:r>
            <w:r>
              <w:rPr>
                <w:rFonts w:ascii="Tahoma" w:hAnsi="Tahoma" w:cs="Tahoma"/>
                <w:lang w:val="el-GR"/>
              </w:rPr>
              <w:t>, κλπ).</w:t>
            </w:r>
            <w:r w:rsidRPr="00433D4D">
              <w:rPr>
                <w:rFonts w:ascii="Tahoma" w:hAnsi="Tahoma" w:cs="Tahoma"/>
                <w:lang w:val="el-GR"/>
              </w:rPr>
              <w:t xml:space="preserve"> </w:t>
            </w:r>
          </w:p>
          <w:bookmarkEnd w:id="1"/>
          <w:bookmarkEnd w:id="2"/>
          <w:p w:rsidR="000F2B3B" w:rsidRPr="00CB5DAB" w:rsidRDefault="000F2B3B" w:rsidP="00857B8F">
            <w:pPr>
              <w:pStyle w:val="ListParagraph1"/>
              <w:spacing w:line="240" w:lineRule="auto"/>
              <w:ind w:left="142"/>
              <w:rPr>
                <w:rFonts w:ascii="Tahoma" w:hAnsi="Tahoma" w:cs="Tahoma"/>
                <w:i/>
                <w:u w:val="single"/>
                <w:lang w:val="el-GR"/>
              </w:rPr>
            </w:pPr>
            <w:r w:rsidRPr="00857B8F">
              <w:rPr>
                <w:rFonts w:ascii="Tahoma" w:hAnsi="Tahoma" w:cs="Tahoma"/>
                <w:bCs/>
                <w:i/>
                <w:u w:val="single"/>
                <w:lang w:val="el-GR"/>
              </w:rPr>
              <w:t>Παραδοτέα</w:t>
            </w:r>
          </w:p>
          <w:p w:rsidR="009F0933" w:rsidRPr="00CB5DAB" w:rsidRDefault="00525E71"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Τελικά παραδοτέα είναι</w:t>
            </w:r>
            <w:r w:rsidR="009F0933" w:rsidRPr="00CB5DAB">
              <w:rPr>
                <w:rFonts w:ascii="Tahoma" w:hAnsi="Tahoma" w:cs="Tahoma"/>
                <w:lang w:val="el-GR"/>
              </w:rPr>
              <w:t xml:space="preserve"> </w:t>
            </w:r>
            <w:r w:rsidR="008B2D7E" w:rsidRPr="00CB5DAB">
              <w:rPr>
                <w:rFonts w:ascii="Tahoma" w:hAnsi="Tahoma" w:cs="Tahoma"/>
                <w:lang w:val="el-GR"/>
              </w:rPr>
              <w:t>η</w:t>
            </w:r>
            <w:r w:rsidRPr="00CB5DAB">
              <w:rPr>
                <w:rFonts w:ascii="Tahoma" w:hAnsi="Tahoma" w:cs="Tahoma"/>
                <w:lang w:val="el-GR"/>
              </w:rPr>
              <w:t xml:space="preserve"> </w:t>
            </w:r>
            <w:r w:rsidR="00193967" w:rsidRPr="00CB5DAB">
              <w:rPr>
                <w:rFonts w:ascii="Tahoma" w:hAnsi="Tahoma" w:cs="Tahoma"/>
                <w:lang w:val="el-GR"/>
              </w:rPr>
              <w:t xml:space="preserve">παρουσίαση ενός </w:t>
            </w:r>
            <w:r w:rsidR="00193967" w:rsidRPr="003A4CBB">
              <w:rPr>
                <w:rFonts w:ascii="Tahoma" w:hAnsi="Tahoma" w:cs="Tahoma"/>
                <w:b/>
                <w:lang w:val="el-GR"/>
              </w:rPr>
              <w:t>κοινού</w:t>
            </w:r>
            <w:r w:rsidR="00193967" w:rsidRPr="00CB5DAB">
              <w:rPr>
                <w:rFonts w:ascii="Tahoma" w:hAnsi="Tahoma" w:cs="Tahoma"/>
                <w:lang w:val="el-GR"/>
              </w:rPr>
              <w:t xml:space="preserve"> άρθρου</w:t>
            </w:r>
            <w:r w:rsidRPr="00CB5DAB">
              <w:rPr>
                <w:rFonts w:ascii="Tahoma" w:hAnsi="Tahoma" w:cs="Tahoma"/>
                <w:lang w:val="el-GR"/>
              </w:rPr>
              <w:t xml:space="preserve"> σε τουλάχιστον ένα (1) διεθνές συνέδριο με διαδικασία επιλογής από οργανωτική επιτροπή και </w:t>
            </w:r>
            <w:r w:rsidR="009F0933" w:rsidRPr="00CB5DAB">
              <w:rPr>
                <w:rFonts w:ascii="Tahoma" w:hAnsi="Tahoma" w:cs="Tahoma"/>
                <w:lang w:val="el-GR"/>
              </w:rPr>
              <w:t>τ</w:t>
            </w:r>
            <w:r w:rsidRPr="00CB5DAB">
              <w:rPr>
                <w:rFonts w:ascii="Tahoma" w:hAnsi="Tahoma" w:cs="Tahoma"/>
                <w:lang w:val="el-GR"/>
              </w:rPr>
              <w:t xml:space="preserve">ουλάχιστον μία (1) </w:t>
            </w:r>
            <w:r w:rsidR="00193967" w:rsidRPr="003A4CBB">
              <w:rPr>
                <w:rFonts w:ascii="Tahoma" w:hAnsi="Tahoma" w:cs="Tahoma"/>
                <w:b/>
                <w:lang w:val="el-GR"/>
              </w:rPr>
              <w:t>κοινή</w:t>
            </w:r>
            <w:r w:rsidR="00193967" w:rsidRPr="00CB5DAB">
              <w:rPr>
                <w:rFonts w:ascii="Tahoma" w:hAnsi="Tahoma" w:cs="Tahoma"/>
                <w:lang w:val="el-GR"/>
              </w:rPr>
              <w:t xml:space="preserve"> </w:t>
            </w:r>
            <w:r w:rsidRPr="00CB5DAB">
              <w:rPr>
                <w:rFonts w:ascii="Tahoma" w:hAnsi="Tahoma" w:cs="Tahoma"/>
                <w:lang w:val="el-GR"/>
              </w:rPr>
              <w:t xml:space="preserve">δημοσίευση σε </w:t>
            </w:r>
            <w:r w:rsidR="0059070B" w:rsidRPr="00CB5DAB">
              <w:rPr>
                <w:rFonts w:ascii="Tahoma" w:hAnsi="Tahoma" w:cs="Tahoma"/>
                <w:lang w:val="el-GR"/>
              </w:rPr>
              <w:t xml:space="preserve">διεθνές </w:t>
            </w:r>
            <w:r w:rsidR="002A1D91">
              <w:rPr>
                <w:rFonts w:ascii="Tahoma" w:hAnsi="Tahoma" w:cs="Tahoma"/>
                <w:lang w:val="el-GR"/>
              </w:rPr>
              <w:t>επιστημονικό περιοδικό.</w:t>
            </w:r>
            <w:r w:rsidR="00E874B9" w:rsidRPr="00CB5DAB">
              <w:rPr>
                <w:rFonts w:ascii="Tahoma" w:hAnsi="Tahoma" w:cs="Tahoma"/>
                <w:lang w:val="el-GR"/>
              </w:rPr>
              <w:t xml:space="preserve"> </w:t>
            </w:r>
          </w:p>
          <w:p w:rsidR="009F0933" w:rsidRPr="00CB5DAB" w:rsidRDefault="009F0933"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 xml:space="preserve">Σε περίπτωση που κάποια έρευνα δεν μπορεί να καταλήξει σε αποτέλεσμα για επιστημονικούς λόγους ή για λόγους ανωτέρας βίας, συντάσσεται αναλυτική έκθεση η οποία περιγράφει </w:t>
            </w:r>
            <w:r w:rsidR="008B2D7E" w:rsidRPr="00CB5DAB">
              <w:rPr>
                <w:rFonts w:ascii="Tahoma" w:hAnsi="Tahoma" w:cs="Tahoma"/>
                <w:lang w:val="el-GR"/>
              </w:rPr>
              <w:t xml:space="preserve">τους λόγους </w:t>
            </w:r>
            <w:r w:rsidRPr="00CB5DAB">
              <w:rPr>
                <w:rFonts w:ascii="Tahoma" w:hAnsi="Tahoma" w:cs="Tahoma"/>
                <w:lang w:val="el-GR"/>
              </w:rPr>
              <w:t>αδυναμίας ολοκλήρωσης της έρευνας. Η έκθεση υπογράφεται από τον Ακαδημαϊκό Σύμβουλο και τα μέλη της ερευνητικής ομάδας και υποβάλλεται στην ΕΥΔ.</w:t>
            </w:r>
            <w:r w:rsidR="0059070B" w:rsidRPr="00CB5DAB">
              <w:rPr>
                <w:rFonts w:ascii="Tahoma" w:hAnsi="Tahoma" w:cs="Tahoma"/>
                <w:lang w:val="el-GR"/>
              </w:rPr>
              <w:t xml:space="preserve"> Από την υποβολή της έκθεσης προς την ΕΥΔ δεν πραγματοποιούνται επιπλέον δαπάνες.</w:t>
            </w:r>
            <w:r w:rsidRPr="00CB5DAB">
              <w:rPr>
                <w:rFonts w:ascii="Tahoma" w:hAnsi="Tahoma" w:cs="Tahoma"/>
                <w:lang w:val="el-GR"/>
              </w:rPr>
              <w:t xml:space="preserve"> </w:t>
            </w:r>
          </w:p>
          <w:p w:rsidR="009F0933" w:rsidRPr="00CB5DAB" w:rsidRDefault="008B2D7E" w:rsidP="00857B8F">
            <w:pPr>
              <w:pStyle w:val="ListParagraph1"/>
              <w:numPr>
                <w:ilvl w:val="2"/>
                <w:numId w:val="5"/>
              </w:numPr>
              <w:spacing w:line="240" w:lineRule="auto"/>
              <w:ind w:left="1870"/>
              <w:rPr>
                <w:rFonts w:ascii="Tahoma" w:hAnsi="Tahoma" w:cs="Tahoma"/>
                <w:lang w:val="el-GR"/>
              </w:rPr>
            </w:pPr>
            <w:r w:rsidRPr="00CB5DAB">
              <w:rPr>
                <w:rFonts w:ascii="Tahoma" w:hAnsi="Tahoma" w:cs="Tahoma"/>
                <w:lang w:val="el-GR"/>
              </w:rPr>
              <w:t>Η</w:t>
            </w:r>
            <w:r w:rsidR="009F0933" w:rsidRPr="00CB5DAB">
              <w:rPr>
                <w:rFonts w:ascii="Tahoma" w:hAnsi="Tahoma" w:cs="Tahoma"/>
                <w:lang w:val="el-GR"/>
              </w:rPr>
              <w:t xml:space="preserve"> ΕΥΔ διαβιβάζει την</w:t>
            </w:r>
            <w:r w:rsidR="00BF379B">
              <w:rPr>
                <w:rFonts w:ascii="Tahoma" w:hAnsi="Tahoma" w:cs="Tahoma"/>
                <w:lang w:val="el-GR"/>
              </w:rPr>
              <w:t xml:space="preserve"> έκθεση προς αξιολόγηση από δύο εξωτερικούς </w:t>
            </w:r>
            <w:r w:rsidR="009F0933" w:rsidRPr="00CB5DAB">
              <w:rPr>
                <w:rFonts w:ascii="Tahoma" w:hAnsi="Tahoma" w:cs="Tahoma"/>
                <w:lang w:val="el-GR"/>
              </w:rPr>
              <w:t>αξιολογητές</w:t>
            </w:r>
            <w:r w:rsidR="00BF379B" w:rsidRPr="00BF379B">
              <w:rPr>
                <w:rFonts w:ascii="Tahoma" w:hAnsi="Tahoma" w:cs="Tahoma"/>
                <w:lang w:val="el-GR"/>
              </w:rPr>
              <w:t>.</w:t>
            </w:r>
            <w:r w:rsidR="009F0933" w:rsidRPr="00CB5DAB">
              <w:rPr>
                <w:rFonts w:ascii="Tahoma" w:hAnsi="Tahoma" w:cs="Tahoma"/>
                <w:lang w:val="el-GR"/>
              </w:rPr>
              <w:t xml:space="preserve"> </w:t>
            </w:r>
          </w:p>
          <w:p w:rsidR="009F0933" w:rsidRPr="00CB5DAB" w:rsidRDefault="009F0933" w:rsidP="00857B8F">
            <w:pPr>
              <w:pStyle w:val="ListParagraph1"/>
              <w:numPr>
                <w:ilvl w:val="2"/>
                <w:numId w:val="5"/>
              </w:numPr>
              <w:spacing w:line="240" w:lineRule="auto"/>
              <w:ind w:left="1870"/>
              <w:rPr>
                <w:rFonts w:ascii="Tahoma" w:hAnsi="Tahoma" w:cs="Tahoma"/>
                <w:lang w:val="el-GR"/>
              </w:rPr>
            </w:pPr>
            <w:r w:rsidRPr="00CB5DAB">
              <w:rPr>
                <w:rFonts w:ascii="Tahoma" w:hAnsi="Tahoma" w:cs="Tahoma"/>
                <w:lang w:val="el-GR"/>
              </w:rPr>
              <w:t>Στην περίπτωση θετικής αξιολόγησης, η εν λόγω έκθεση λογίζεται ως τελικό παραδοτέο και οι σχετικές δαπάνες γίνονται αποδεκτές.</w:t>
            </w:r>
          </w:p>
          <w:p w:rsidR="009F0933" w:rsidRPr="00CB5DAB" w:rsidRDefault="009F0933" w:rsidP="00857B8F">
            <w:pPr>
              <w:pStyle w:val="ListParagraph1"/>
              <w:numPr>
                <w:ilvl w:val="2"/>
                <w:numId w:val="5"/>
              </w:numPr>
              <w:spacing w:line="240" w:lineRule="auto"/>
              <w:ind w:left="1870"/>
              <w:rPr>
                <w:rFonts w:ascii="Tahoma" w:hAnsi="Tahoma" w:cs="Tahoma"/>
                <w:lang w:val="el-GR"/>
              </w:rPr>
            </w:pPr>
            <w:r w:rsidRPr="00CB5DAB">
              <w:rPr>
                <w:rFonts w:ascii="Tahoma" w:hAnsi="Tahoma" w:cs="Tahoma"/>
                <w:lang w:val="el-GR"/>
              </w:rPr>
              <w:t>Στην περίπτωση αρνητικής αξιολόγησης, το έργο λογίζεται ως «μη ολοκληρωμένο» και οι σχετικές δαπάνες ως αχρεωστήτως καταβληθείσες.</w:t>
            </w:r>
          </w:p>
          <w:p w:rsidR="009F0933" w:rsidRPr="005D03A8" w:rsidRDefault="000F2B3B" w:rsidP="00857B8F">
            <w:pPr>
              <w:pStyle w:val="ListParagraph1"/>
              <w:numPr>
                <w:ilvl w:val="1"/>
                <w:numId w:val="5"/>
              </w:numPr>
              <w:spacing w:line="240" w:lineRule="auto"/>
              <w:rPr>
                <w:rFonts w:ascii="Tahoma" w:hAnsi="Tahoma" w:cs="Tahoma"/>
                <w:lang w:val="el-GR"/>
              </w:rPr>
            </w:pPr>
            <w:r w:rsidRPr="00CB5DAB">
              <w:rPr>
                <w:rFonts w:ascii="Tahoma" w:hAnsi="Tahoma" w:cs="Tahoma"/>
                <w:lang w:val="el-GR"/>
              </w:rPr>
              <w:t>Ε</w:t>
            </w:r>
            <w:r w:rsidR="00C72A39" w:rsidRPr="00CB5DAB">
              <w:rPr>
                <w:rFonts w:ascii="Tahoma" w:hAnsi="Tahoma" w:cs="Tahoma"/>
                <w:lang w:val="el-GR"/>
              </w:rPr>
              <w:t>νδιάμεσα παραδοτέα είναι οι εξαμηνιαίες εκθέσεις προόδου (δύο το σύνολο) που υποβάλ</w:t>
            </w:r>
            <w:r w:rsidR="006F3D36">
              <w:rPr>
                <w:rFonts w:ascii="Tahoma" w:hAnsi="Tahoma" w:cs="Tahoma"/>
                <w:lang w:val="el-GR"/>
              </w:rPr>
              <w:t>λονται στην Επιτροπή Ερευνών των</w:t>
            </w:r>
            <w:r w:rsidR="00C72A39" w:rsidRPr="00CB5DAB">
              <w:rPr>
                <w:rFonts w:ascii="Tahoma" w:hAnsi="Tahoma" w:cs="Tahoma"/>
                <w:lang w:val="el-GR"/>
              </w:rPr>
              <w:t xml:space="preserve"> ΑΕΙ </w:t>
            </w:r>
            <w:r w:rsidR="00C72A39" w:rsidRPr="00CD556B">
              <w:rPr>
                <w:rFonts w:ascii="Tahoma" w:hAnsi="Tahoma" w:cs="Tahoma"/>
                <w:lang w:val="el-GR"/>
              </w:rPr>
              <w:t xml:space="preserve">ή </w:t>
            </w:r>
            <w:r w:rsidR="00C72A39" w:rsidRPr="00B1434B">
              <w:rPr>
                <w:rFonts w:ascii="Tahoma" w:hAnsi="Tahoma" w:cs="Tahoma"/>
                <w:lang w:val="el-GR"/>
              </w:rPr>
              <w:t xml:space="preserve">στην Αρμόδια Διεύθυνση των Ερευνητικών </w:t>
            </w:r>
            <w:r w:rsidR="008F426C" w:rsidRPr="00B1434B">
              <w:rPr>
                <w:rFonts w:ascii="Tahoma" w:hAnsi="Tahoma" w:cs="Tahoma"/>
                <w:lang w:val="el-GR"/>
              </w:rPr>
              <w:t>Φορέων</w:t>
            </w:r>
            <w:r w:rsidR="00C72A39" w:rsidRPr="00CD556B">
              <w:rPr>
                <w:rFonts w:ascii="Tahoma" w:hAnsi="Tahoma" w:cs="Tahoma"/>
                <w:lang w:val="el-GR"/>
              </w:rPr>
              <w:t xml:space="preserve"> </w:t>
            </w:r>
            <w:r w:rsidR="00AD4C1F" w:rsidRPr="00CD556B">
              <w:rPr>
                <w:rFonts w:ascii="Tahoma" w:hAnsi="Tahoma" w:cs="Tahoma"/>
                <w:lang w:val="el-GR"/>
              </w:rPr>
              <w:t xml:space="preserve">υπογεγραμμένες </w:t>
            </w:r>
            <w:r w:rsidR="00C72A39" w:rsidRPr="00CD556B">
              <w:rPr>
                <w:rFonts w:ascii="Tahoma" w:hAnsi="Tahoma" w:cs="Tahoma"/>
                <w:lang w:val="el-GR"/>
              </w:rPr>
              <w:t xml:space="preserve">από τον </w:t>
            </w:r>
            <w:r w:rsidR="00D759BE" w:rsidRPr="00CD556B">
              <w:rPr>
                <w:rFonts w:ascii="Tahoma" w:hAnsi="Tahoma" w:cs="Tahoma"/>
                <w:lang w:val="el-GR"/>
              </w:rPr>
              <w:t>Ακαδημαϊκό Σύμβουλο</w:t>
            </w:r>
            <w:r w:rsidR="003D07CD" w:rsidRPr="00BD29D3">
              <w:rPr>
                <w:rFonts w:ascii="Tahoma" w:hAnsi="Tahoma" w:cs="Tahoma"/>
                <w:lang w:val="el-GR"/>
              </w:rPr>
              <w:t>, οι οποίες τηρούνται στο φάκελ</w:t>
            </w:r>
            <w:r w:rsidR="003D07CD" w:rsidRPr="005D03A8">
              <w:rPr>
                <w:rFonts w:ascii="Tahoma" w:hAnsi="Tahoma" w:cs="Tahoma"/>
                <w:lang w:val="el-GR"/>
              </w:rPr>
              <w:t>ο του έργου</w:t>
            </w:r>
            <w:r w:rsidR="00C72A39" w:rsidRPr="005D03A8">
              <w:rPr>
                <w:rFonts w:ascii="Tahoma" w:hAnsi="Tahoma" w:cs="Tahoma"/>
                <w:lang w:val="el-GR"/>
              </w:rPr>
              <w:t>.</w:t>
            </w:r>
          </w:p>
          <w:p w:rsidR="000F2B3B" w:rsidRPr="00CB5DAB" w:rsidRDefault="000F2B3B" w:rsidP="00791284">
            <w:pPr>
              <w:pStyle w:val="ListParagraph1"/>
              <w:spacing w:line="240" w:lineRule="auto"/>
              <w:ind w:left="0"/>
              <w:rPr>
                <w:rFonts w:ascii="Tahoma" w:hAnsi="Tahoma" w:cs="Tahoma"/>
                <w:i/>
                <w:u w:val="single"/>
                <w:lang w:val="el-GR"/>
              </w:rPr>
            </w:pPr>
            <w:r w:rsidRPr="00CB5DAB">
              <w:rPr>
                <w:rFonts w:ascii="Tahoma" w:hAnsi="Tahoma" w:cs="Tahoma"/>
                <w:i/>
                <w:u w:val="single"/>
                <w:lang w:val="el-GR"/>
              </w:rPr>
              <w:t>Αντικατάσταση ερευνητών</w:t>
            </w:r>
          </w:p>
          <w:p w:rsidR="00F22CAA" w:rsidRPr="00CB5DAB" w:rsidRDefault="00525E71" w:rsidP="00857B8F">
            <w:pPr>
              <w:pStyle w:val="ListParagraph1"/>
              <w:numPr>
                <w:ilvl w:val="1"/>
                <w:numId w:val="5"/>
              </w:numPr>
              <w:spacing w:line="240" w:lineRule="auto"/>
              <w:ind w:left="1276"/>
              <w:rPr>
                <w:rFonts w:ascii="Tahoma" w:hAnsi="Tahoma" w:cs="Tahoma"/>
                <w:lang w:val="el-GR"/>
              </w:rPr>
            </w:pPr>
            <w:bookmarkStart w:id="3" w:name="_Ref455655804"/>
            <w:r w:rsidRPr="00CB5DAB">
              <w:rPr>
                <w:rFonts w:ascii="Tahoma" w:hAnsi="Tahoma" w:cs="Tahoma"/>
                <w:lang w:val="el-GR"/>
              </w:rPr>
              <w:t xml:space="preserve">Από την υποβολή της ερευνητικής πρότασης έως και </w:t>
            </w:r>
            <w:r w:rsidR="00FD7974" w:rsidRPr="00CB5DAB">
              <w:rPr>
                <w:rFonts w:ascii="Tahoma" w:hAnsi="Tahoma" w:cs="Tahoma"/>
                <w:lang w:val="el-GR"/>
              </w:rPr>
              <w:t xml:space="preserve">έξι (6) </w:t>
            </w:r>
            <w:r w:rsidRPr="00CB5DAB">
              <w:rPr>
                <w:rFonts w:ascii="Tahoma" w:hAnsi="Tahoma" w:cs="Tahoma"/>
                <w:lang w:val="el-GR"/>
              </w:rPr>
              <w:t>μήνες πριν την ολοκλήρωση της έρευνας ε</w:t>
            </w:r>
            <w:r w:rsidR="006F3D36">
              <w:rPr>
                <w:rFonts w:ascii="Tahoma" w:hAnsi="Tahoma" w:cs="Tahoma"/>
                <w:lang w:val="el-GR"/>
              </w:rPr>
              <w:t xml:space="preserve">ίναι δυνατή η αντικατάσταση </w:t>
            </w:r>
            <w:r w:rsidRPr="00CB5DAB">
              <w:rPr>
                <w:rFonts w:ascii="Tahoma" w:hAnsi="Tahoma" w:cs="Tahoma"/>
                <w:lang w:val="el-GR"/>
              </w:rPr>
              <w:t xml:space="preserve">ενός (1) </w:t>
            </w:r>
            <w:r w:rsidR="00ED11B0">
              <w:rPr>
                <w:rFonts w:ascii="Tahoma" w:hAnsi="Tahoma" w:cs="Tahoma"/>
                <w:lang w:val="el-GR"/>
              </w:rPr>
              <w:t xml:space="preserve">μόνο </w:t>
            </w:r>
            <w:r w:rsidRPr="00CB5DAB">
              <w:rPr>
                <w:rFonts w:ascii="Tahoma" w:hAnsi="Tahoma" w:cs="Tahoma"/>
                <w:lang w:val="el-GR"/>
              </w:rPr>
              <w:t xml:space="preserve">μέλους της </w:t>
            </w:r>
            <w:r w:rsidR="00ED11B0">
              <w:rPr>
                <w:rFonts w:ascii="Tahoma" w:hAnsi="Tahoma" w:cs="Tahoma"/>
                <w:lang w:val="el-GR"/>
              </w:rPr>
              <w:t xml:space="preserve">αρχικής </w:t>
            </w:r>
            <w:r w:rsidRPr="00CB5DAB">
              <w:rPr>
                <w:rFonts w:ascii="Tahoma" w:hAnsi="Tahoma" w:cs="Tahoma"/>
                <w:lang w:val="el-GR"/>
              </w:rPr>
              <w:t xml:space="preserve">ερευνητικής ομάδας του οποίου τα τροφεία καλύπτονται από τη δράση. </w:t>
            </w:r>
          </w:p>
          <w:p w:rsidR="008B2D7E" w:rsidRPr="00CB5DAB" w:rsidRDefault="00F22CAA" w:rsidP="00857B8F">
            <w:pPr>
              <w:pStyle w:val="ListParagraph1"/>
              <w:numPr>
                <w:ilvl w:val="2"/>
                <w:numId w:val="5"/>
              </w:numPr>
              <w:spacing w:line="240" w:lineRule="auto"/>
              <w:ind w:left="2012"/>
              <w:rPr>
                <w:rFonts w:ascii="Tahoma" w:hAnsi="Tahoma" w:cs="Tahoma"/>
                <w:lang w:val="el-GR"/>
              </w:rPr>
            </w:pPr>
            <w:r w:rsidRPr="00CB5DAB">
              <w:rPr>
                <w:rFonts w:ascii="Tahoma" w:hAnsi="Tahoma" w:cs="Tahoma"/>
                <w:lang w:val="el-GR"/>
              </w:rPr>
              <w:t>Η αντικατάσταση πρέπει να γίνει με άτομο ιδίων προσόντων και</w:t>
            </w:r>
            <w:r w:rsidR="004E05A6" w:rsidRPr="00CB5DAB">
              <w:rPr>
                <w:rFonts w:ascii="Tahoma" w:hAnsi="Tahoma" w:cs="Tahoma"/>
                <w:lang w:val="el-GR"/>
              </w:rPr>
              <w:t xml:space="preserve"> συναφούς</w:t>
            </w:r>
            <w:r w:rsidRPr="00CB5DAB">
              <w:rPr>
                <w:rFonts w:ascii="Tahoma" w:hAnsi="Tahoma" w:cs="Tahoma"/>
                <w:lang w:val="el-GR"/>
              </w:rPr>
              <w:t xml:space="preserve"> επιστημονικής εξειδίκευσης.</w:t>
            </w:r>
          </w:p>
          <w:p w:rsidR="00361D79" w:rsidRDefault="00525E71" w:rsidP="00361D79">
            <w:pPr>
              <w:pStyle w:val="ListParagraph1"/>
              <w:numPr>
                <w:ilvl w:val="2"/>
                <w:numId w:val="5"/>
              </w:numPr>
              <w:spacing w:line="240" w:lineRule="auto"/>
              <w:ind w:left="2012"/>
              <w:rPr>
                <w:rFonts w:ascii="Tahoma" w:hAnsi="Tahoma" w:cs="Tahoma"/>
                <w:lang w:val="el-GR"/>
              </w:rPr>
            </w:pPr>
            <w:r w:rsidRPr="00B1434B">
              <w:rPr>
                <w:rFonts w:ascii="Tahoma" w:hAnsi="Tahoma" w:cs="Tahoma"/>
                <w:lang w:val="el-GR"/>
              </w:rPr>
              <w:t xml:space="preserve">Για την αντικατάσταση απαιτείται έκθεση που υπογράφεται από τα μέλη της ερευνητικής ομάδας και από τον Ακαδημαϊκό Σύμβουλο και διαβιβάζεται </w:t>
            </w:r>
            <w:r w:rsidR="002153B9" w:rsidRPr="00B1434B">
              <w:rPr>
                <w:rFonts w:ascii="Tahoma" w:hAnsi="Tahoma" w:cs="Tahoma"/>
                <w:lang w:val="el-GR"/>
              </w:rPr>
              <w:t>σ</w:t>
            </w:r>
            <w:r w:rsidRPr="00B1434B">
              <w:rPr>
                <w:rFonts w:ascii="Tahoma" w:hAnsi="Tahoma" w:cs="Tahoma"/>
                <w:lang w:val="el-GR"/>
              </w:rPr>
              <w:t>την ΕΥΔ</w:t>
            </w:r>
            <w:r w:rsidR="002153B9" w:rsidRPr="00B1434B">
              <w:rPr>
                <w:rFonts w:ascii="Tahoma" w:hAnsi="Tahoma" w:cs="Tahoma"/>
                <w:lang w:val="el-GR"/>
              </w:rPr>
              <w:t xml:space="preserve"> προς έγκριση</w:t>
            </w:r>
            <w:r w:rsidR="00DE265F" w:rsidRPr="00B1434B">
              <w:rPr>
                <w:rFonts w:ascii="Tahoma" w:hAnsi="Tahoma" w:cs="Tahoma"/>
                <w:lang w:val="el-GR"/>
              </w:rPr>
              <w:t>.</w:t>
            </w:r>
          </w:p>
          <w:p w:rsidR="005D03A8" w:rsidRPr="00361D79" w:rsidRDefault="004E05A6" w:rsidP="00361D79">
            <w:pPr>
              <w:pStyle w:val="ListParagraph1"/>
              <w:numPr>
                <w:ilvl w:val="2"/>
                <w:numId w:val="5"/>
              </w:numPr>
              <w:spacing w:line="240" w:lineRule="auto"/>
              <w:ind w:left="2012"/>
              <w:rPr>
                <w:rFonts w:ascii="Tahoma" w:hAnsi="Tahoma" w:cs="Tahoma"/>
                <w:lang w:val="el-GR"/>
              </w:rPr>
            </w:pPr>
            <w:r w:rsidRPr="00361D79">
              <w:rPr>
                <w:rFonts w:ascii="Tahoma" w:hAnsi="Tahoma" w:cs="Tahoma"/>
                <w:lang w:val="el-GR"/>
              </w:rPr>
              <w:t xml:space="preserve">Το ύψος των τροφείων του μέλους που αποχωρεί και δεν αντιστοιχεί σε φυσικό αντικείμενο που </w:t>
            </w:r>
            <w:r w:rsidR="00FD7974" w:rsidRPr="00361D79">
              <w:rPr>
                <w:rFonts w:ascii="Tahoma" w:hAnsi="Tahoma" w:cs="Tahoma"/>
                <w:lang w:val="el-GR"/>
              </w:rPr>
              <w:t>πιστοποιείται</w:t>
            </w:r>
            <w:r w:rsidRPr="00361D79">
              <w:rPr>
                <w:rFonts w:ascii="Tahoma" w:hAnsi="Tahoma" w:cs="Tahoma"/>
                <w:lang w:val="el-GR"/>
              </w:rPr>
              <w:t xml:space="preserve"> βάσει της ενδιάμεσης έκθεση</w:t>
            </w:r>
            <w:r w:rsidR="0059070B" w:rsidRPr="00361D79">
              <w:rPr>
                <w:rFonts w:ascii="Tahoma" w:hAnsi="Tahoma" w:cs="Tahoma"/>
                <w:lang w:val="el-GR"/>
              </w:rPr>
              <w:t>ς</w:t>
            </w:r>
            <w:r w:rsidRPr="00361D79">
              <w:rPr>
                <w:rFonts w:ascii="Tahoma" w:hAnsi="Tahoma" w:cs="Tahoma"/>
                <w:lang w:val="el-GR"/>
              </w:rPr>
              <w:t xml:space="preserve"> προόδου θεωρ</w:t>
            </w:r>
            <w:r w:rsidR="0059070B" w:rsidRPr="00361D79">
              <w:rPr>
                <w:rFonts w:ascii="Tahoma" w:hAnsi="Tahoma" w:cs="Tahoma"/>
                <w:lang w:val="el-GR"/>
              </w:rPr>
              <w:t>είται ως αχρεωστήτως καταβληθέν</w:t>
            </w:r>
            <w:r w:rsidR="005D03A8" w:rsidRPr="00361D79">
              <w:rPr>
                <w:rFonts w:ascii="Tahoma" w:hAnsi="Tahoma" w:cs="Tahoma"/>
                <w:lang w:val="el-GR"/>
              </w:rPr>
              <w:t xml:space="preserve"> και επιστρέφεται</w:t>
            </w:r>
            <w:r w:rsidR="0059070B" w:rsidRPr="00361D79">
              <w:rPr>
                <w:rFonts w:ascii="Tahoma" w:hAnsi="Tahoma" w:cs="Tahoma"/>
                <w:lang w:val="el-GR"/>
              </w:rPr>
              <w:t>.</w:t>
            </w:r>
          </w:p>
          <w:p w:rsidR="004E05A6" w:rsidRPr="00CD556B" w:rsidRDefault="005D03A8" w:rsidP="00857B8F">
            <w:pPr>
              <w:pStyle w:val="ListParagraph1"/>
              <w:numPr>
                <w:ilvl w:val="2"/>
                <w:numId w:val="5"/>
              </w:numPr>
              <w:spacing w:line="240" w:lineRule="auto"/>
              <w:ind w:left="2012"/>
              <w:rPr>
                <w:rFonts w:ascii="Tahoma" w:hAnsi="Tahoma" w:cs="Tahoma"/>
                <w:lang w:val="el-GR"/>
              </w:rPr>
            </w:pPr>
            <w:r>
              <w:rPr>
                <w:rFonts w:ascii="Tahoma" w:hAnsi="Tahoma" w:cs="Tahoma"/>
                <w:lang w:val="el-GR"/>
              </w:rPr>
              <w:t xml:space="preserve">Δεν είναι δυνατή η αντικατάσταση υποτρόφου σε ερευνητικές ομάδες οι οποίες αποτελούνται από 3 άτομα </w:t>
            </w:r>
            <w:r w:rsidR="004E05A6" w:rsidRPr="00CD556B">
              <w:rPr>
                <w:rFonts w:ascii="Tahoma" w:hAnsi="Tahoma" w:cs="Tahoma"/>
                <w:lang w:val="el-GR"/>
              </w:rPr>
              <w:t xml:space="preserve"> </w:t>
            </w:r>
            <w:bookmarkEnd w:id="3"/>
          </w:p>
          <w:p w:rsidR="00B6282F" w:rsidRPr="00B1434B" w:rsidRDefault="004E05A6" w:rsidP="00857B8F">
            <w:pPr>
              <w:pStyle w:val="ListParagraph1"/>
              <w:numPr>
                <w:ilvl w:val="1"/>
                <w:numId w:val="5"/>
              </w:numPr>
              <w:spacing w:line="240" w:lineRule="auto"/>
              <w:rPr>
                <w:rFonts w:ascii="Tahoma" w:hAnsi="Tahoma" w:cs="Tahoma"/>
                <w:lang w:val="el-GR"/>
              </w:rPr>
            </w:pPr>
            <w:r w:rsidRPr="00B1434B">
              <w:rPr>
                <w:rFonts w:ascii="Tahoma" w:hAnsi="Tahoma" w:cs="Tahoma"/>
                <w:lang w:val="el-GR"/>
              </w:rPr>
              <w:t xml:space="preserve">Είναι δυνατή η </w:t>
            </w:r>
            <w:r w:rsidR="0039440D" w:rsidRPr="00B1434B">
              <w:rPr>
                <w:rFonts w:ascii="Tahoma" w:hAnsi="Tahoma" w:cs="Tahoma"/>
                <w:lang w:val="el-GR"/>
              </w:rPr>
              <w:t xml:space="preserve">αντικατάσταση του </w:t>
            </w:r>
            <w:r w:rsidR="00155D38" w:rsidRPr="00B1434B">
              <w:rPr>
                <w:rFonts w:ascii="Tahoma" w:hAnsi="Tahoma" w:cs="Tahoma"/>
                <w:lang w:val="el-GR"/>
              </w:rPr>
              <w:t>Ακαδημαϊκ</w:t>
            </w:r>
            <w:r w:rsidR="003D07CD" w:rsidRPr="00B1434B">
              <w:rPr>
                <w:rFonts w:ascii="Tahoma" w:hAnsi="Tahoma" w:cs="Tahoma"/>
                <w:lang w:val="el-GR"/>
              </w:rPr>
              <w:t>ού</w:t>
            </w:r>
            <w:r w:rsidR="00155D38" w:rsidRPr="00B1434B">
              <w:rPr>
                <w:rFonts w:ascii="Tahoma" w:hAnsi="Tahoma" w:cs="Tahoma"/>
                <w:lang w:val="el-GR"/>
              </w:rPr>
              <w:t xml:space="preserve"> Συμβούλου </w:t>
            </w:r>
            <w:r w:rsidR="0039440D" w:rsidRPr="00B1434B">
              <w:rPr>
                <w:rFonts w:ascii="Tahoma" w:hAnsi="Tahoma" w:cs="Tahoma"/>
                <w:lang w:val="el-GR"/>
              </w:rPr>
              <w:t>από άτομο αντίστοιχων προσόντων</w:t>
            </w:r>
            <w:r w:rsidR="002D2757" w:rsidRPr="00B1434B">
              <w:rPr>
                <w:rFonts w:ascii="Tahoma" w:hAnsi="Tahoma" w:cs="Tahoma"/>
                <w:lang w:val="el-GR"/>
              </w:rPr>
              <w:t xml:space="preserve"> υπό την προϋπόθεση τεκμηριωμένης αιτιολόγησης</w:t>
            </w:r>
            <w:r w:rsidRPr="00B1434B">
              <w:rPr>
                <w:rFonts w:ascii="Tahoma" w:hAnsi="Tahoma" w:cs="Tahoma"/>
                <w:lang w:val="el-GR"/>
              </w:rPr>
              <w:t xml:space="preserve"> υπογεγραμμένη</w:t>
            </w:r>
            <w:r w:rsidR="003D07CD" w:rsidRPr="00B1434B">
              <w:rPr>
                <w:rFonts w:ascii="Tahoma" w:hAnsi="Tahoma" w:cs="Tahoma"/>
                <w:lang w:val="el-GR"/>
              </w:rPr>
              <w:t>ς</w:t>
            </w:r>
            <w:r w:rsidRPr="00B1434B">
              <w:rPr>
                <w:rFonts w:ascii="Tahoma" w:hAnsi="Tahoma" w:cs="Tahoma"/>
                <w:lang w:val="el-GR"/>
              </w:rPr>
              <w:t xml:space="preserve"> από τον Ακαδημαϊκό Σύμβουλο, τον αντικαταστάτη του και τα μέλη της ερευνητικής ομάδας,</w:t>
            </w:r>
            <w:r w:rsidR="002D2757" w:rsidRPr="00B1434B">
              <w:rPr>
                <w:rFonts w:ascii="Tahoma" w:hAnsi="Tahoma" w:cs="Tahoma"/>
                <w:lang w:val="el-GR"/>
              </w:rPr>
              <w:t xml:space="preserve"> που κατατίθεται από </w:t>
            </w:r>
            <w:r w:rsidR="00155D38" w:rsidRPr="00B1434B">
              <w:rPr>
                <w:rFonts w:ascii="Tahoma" w:hAnsi="Tahoma" w:cs="Tahoma"/>
                <w:lang w:val="el-GR"/>
              </w:rPr>
              <w:t>την Ερευνητική Ομάδα</w:t>
            </w:r>
            <w:r w:rsidR="002D2757" w:rsidRPr="00B1434B">
              <w:rPr>
                <w:rFonts w:ascii="Tahoma" w:hAnsi="Tahoma" w:cs="Tahoma"/>
                <w:lang w:val="el-GR"/>
              </w:rPr>
              <w:t xml:space="preserve"> </w:t>
            </w:r>
            <w:r w:rsidR="00573370" w:rsidRPr="00B1434B">
              <w:rPr>
                <w:rFonts w:ascii="Tahoma" w:hAnsi="Tahoma" w:cs="Tahoma"/>
                <w:lang w:val="el-GR"/>
              </w:rPr>
              <w:t>στην ΕΥΔ</w:t>
            </w:r>
            <w:r w:rsidR="00963DC9" w:rsidRPr="00B1434B">
              <w:rPr>
                <w:rFonts w:ascii="Tahoma" w:hAnsi="Tahoma" w:cs="Tahoma"/>
                <w:lang w:val="el-GR"/>
              </w:rPr>
              <w:t xml:space="preserve"> προς έγκριση</w:t>
            </w:r>
            <w:r w:rsidR="00573370" w:rsidRPr="00B1434B">
              <w:rPr>
                <w:rFonts w:ascii="Tahoma" w:hAnsi="Tahoma" w:cs="Tahoma"/>
                <w:lang w:val="el-GR"/>
              </w:rPr>
              <w:t>.</w:t>
            </w:r>
            <w:r w:rsidR="00E415E6" w:rsidRPr="00B1434B">
              <w:rPr>
                <w:rFonts w:ascii="Tahoma" w:hAnsi="Tahoma" w:cs="Tahoma"/>
                <w:lang w:val="el-GR"/>
              </w:rPr>
              <w:t xml:space="preserve"> </w:t>
            </w:r>
          </w:p>
          <w:p w:rsidR="00B6282F" w:rsidRPr="00B6282F" w:rsidRDefault="00B6282F" w:rsidP="00B6282F">
            <w:pPr>
              <w:pStyle w:val="ListParagraph1"/>
              <w:spacing w:line="240" w:lineRule="auto"/>
              <w:ind w:left="1260"/>
              <w:rPr>
                <w:rFonts w:ascii="Tahoma" w:hAnsi="Tahoma" w:cs="Tahoma"/>
                <w:lang w:val="el-GR"/>
              </w:rPr>
            </w:pPr>
          </w:p>
          <w:p w:rsidR="006103B4" w:rsidRPr="00CB5DAB" w:rsidRDefault="006103B4" w:rsidP="00791284">
            <w:pPr>
              <w:pStyle w:val="ListParagraph1"/>
              <w:spacing w:line="240" w:lineRule="auto"/>
              <w:ind w:left="0"/>
              <w:rPr>
                <w:rFonts w:ascii="Tahoma" w:hAnsi="Tahoma" w:cs="Tahoma"/>
                <w:i/>
                <w:u w:val="single"/>
                <w:lang w:val="el-GR"/>
              </w:rPr>
            </w:pPr>
            <w:r w:rsidRPr="00CB5DAB">
              <w:rPr>
                <w:rFonts w:ascii="Tahoma" w:hAnsi="Tahoma" w:cs="Tahoma"/>
                <w:i/>
                <w:u w:val="single"/>
                <w:lang w:val="el-GR"/>
              </w:rPr>
              <w:t xml:space="preserve">Αξιολόγηση προτάσεων </w:t>
            </w:r>
          </w:p>
          <w:p w:rsidR="006103B4" w:rsidRPr="00CD556B" w:rsidRDefault="0059070B" w:rsidP="00857B8F">
            <w:pPr>
              <w:pStyle w:val="af8"/>
              <w:numPr>
                <w:ilvl w:val="1"/>
                <w:numId w:val="5"/>
              </w:numPr>
              <w:spacing w:before="120" w:after="120" w:line="240" w:lineRule="auto"/>
              <w:contextualSpacing w:val="0"/>
              <w:jc w:val="both"/>
              <w:rPr>
                <w:rFonts w:ascii="Tahoma" w:hAnsi="Tahoma" w:cs="Tahoma"/>
                <w:sz w:val="20"/>
                <w:szCs w:val="20"/>
              </w:rPr>
            </w:pPr>
            <w:r w:rsidRPr="00B87839">
              <w:rPr>
                <w:rFonts w:ascii="Tahoma" w:hAnsi="Tahoma" w:cs="Tahoma"/>
                <w:sz w:val="20"/>
                <w:szCs w:val="20"/>
              </w:rPr>
              <w:t xml:space="preserve">Η αξιολόγηση των προτάσεων </w:t>
            </w:r>
            <w:r w:rsidR="006103B4" w:rsidRPr="00B87839">
              <w:rPr>
                <w:rFonts w:ascii="Tahoma" w:hAnsi="Tahoma" w:cs="Tahoma"/>
                <w:sz w:val="20"/>
                <w:szCs w:val="20"/>
              </w:rPr>
              <w:t>χωρίζεται σε δύο στάδια:</w:t>
            </w:r>
            <w:r w:rsidRPr="00B87839">
              <w:rPr>
                <w:rFonts w:ascii="Tahoma" w:hAnsi="Tahoma" w:cs="Tahoma"/>
                <w:sz w:val="20"/>
                <w:szCs w:val="20"/>
              </w:rPr>
              <w:t xml:space="preserve"> (α) πληρότητα φακέλου και </w:t>
            </w:r>
            <w:r w:rsidR="00F52068" w:rsidRPr="00B87839">
              <w:rPr>
                <w:rFonts w:ascii="Tahoma" w:hAnsi="Tahoma" w:cs="Tahoma"/>
                <w:sz w:val="20"/>
                <w:szCs w:val="20"/>
              </w:rPr>
              <w:t xml:space="preserve">επιλεξιμότητα πρότασης δικαιούχου </w:t>
            </w:r>
            <w:r w:rsidRPr="00B87839">
              <w:rPr>
                <w:rFonts w:ascii="Tahoma" w:hAnsi="Tahoma" w:cs="Tahoma"/>
                <w:sz w:val="20"/>
                <w:szCs w:val="20"/>
              </w:rPr>
              <w:t xml:space="preserve">(β) </w:t>
            </w:r>
            <w:r w:rsidR="004509D5" w:rsidRPr="00B87839">
              <w:rPr>
                <w:rFonts w:ascii="Tahoma" w:hAnsi="Tahoma" w:cs="Tahoma"/>
                <w:sz w:val="20"/>
                <w:szCs w:val="20"/>
              </w:rPr>
              <w:t xml:space="preserve">αξιολόγηση προτάσεων ανά ομάδα κριτηρίων </w:t>
            </w:r>
            <w:r w:rsidR="0027618F" w:rsidRPr="00B87839">
              <w:rPr>
                <w:rFonts w:ascii="Tahoma" w:hAnsi="Tahoma" w:cs="Tahoma"/>
                <w:sz w:val="20"/>
                <w:szCs w:val="20"/>
              </w:rPr>
              <w:t xml:space="preserve"> </w:t>
            </w:r>
            <w:r w:rsidR="00F41609" w:rsidRPr="00CD556B">
              <w:rPr>
                <w:rFonts w:ascii="Tahoma" w:hAnsi="Tahoma" w:cs="Tahoma"/>
                <w:sz w:val="20"/>
                <w:szCs w:val="20"/>
              </w:rPr>
              <w:t xml:space="preserve">όπου περιλαμβάνεται και η επιστημονική αξιολόγηση της πρότασης </w:t>
            </w:r>
            <w:r w:rsidR="0027618F" w:rsidRPr="00CD556B">
              <w:rPr>
                <w:rFonts w:ascii="Tahoma" w:hAnsi="Tahoma" w:cs="Tahoma"/>
                <w:sz w:val="20"/>
                <w:szCs w:val="20"/>
              </w:rPr>
              <w:t>(βλ. κεφάλαιο 6)</w:t>
            </w:r>
            <w:r w:rsidRPr="00CD556B">
              <w:rPr>
                <w:rFonts w:ascii="Tahoma" w:hAnsi="Tahoma" w:cs="Tahoma"/>
                <w:sz w:val="20"/>
                <w:szCs w:val="20"/>
              </w:rPr>
              <w:t>.</w:t>
            </w:r>
            <w:r w:rsidR="006103B4" w:rsidRPr="00CD556B">
              <w:rPr>
                <w:rFonts w:ascii="Tahoma" w:hAnsi="Tahoma" w:cs="Tahoma"/>
                <w:sz w:val="20"/>
                <w:szCs w:val="20"/>
              </w:rPr>
              <w:t xml:space="preserve"> </w:t>
            </w:r>
          </w:p>
          <w:p w:rsidR="008B2D7E" w:rsidRPr="00361D79" w:rsidRDefault="006103B4" w:rsidP="00857B8F">
            <w:pPr>
              <w:pStyle w:val="af8"/>
              <w:numPr>
                <w:ilvl w:val="1"/>
                <w:numId w:val="5"/>
              </w:numPr>
              <w:spacing w:before="120" w:after="120" w:line="240" w:lineRule="auto"/>
              <w:contextualSpacing w:val="0"/>
              <w:jc w:val="both"/>
              <w:rPr>
                <w:rFonts w:ascii="Tahoma" w:hAnsi="Tahoma" w:cs="Tahoma"/>
                <w:sz w:val="20"/>
                <w:szCs w:val="20"/>
              </w:rPr>
            </w:pPr>
            <w:r w:rsidRPr="00CD556B">
              <w:rPr>
                <w:rFonts w:ascii="Tahoma" w:hAnsi="Tahoma" w:cs="Tahoma"/>
                <w:sz w:val="20"/>
                <w:szCs w:val="20"/>
              </w:rPr>
              <w:t xml:space="preserve">Κάθε πρόταση αξιολογείται από δύο </w:t>
            </w:r>
            <w:r w:rsidR="00063799" w:rsidRPr="00CD556B">
              <w:rPr>
                <w:rFonts w:ascii="Tahoma" w:hAnsi="Tahoma" w:cs="Tahoma"/>
                <w:sz w:val="20"/>
                <w:szCs w:val="20"/>
              </w:rPr>
              <w:t>εξωτερικούς αξιολογητές</w:t>
            </w:r>
            <w:r w:rsidRPr="00BD29D3">
              <w:rPr>
                <w:rFonts w:ascii="Tahoma" w:hAnsi="Tahoma" w:cs="Tahoma"/>
                <w:sz w:val="20"/>
                <w:szCs w:val="20"/>
              </w:rPr>
              <w:t xml:space="preserve">. </w:t>
            </w:r>
            <w:r w:rsidRPr="00361D79">
              <w:rPr>
                <w:rFonts w:ascii="Tahoma" w:hAnsi="Tahoma" w:cs="Tahoma"/>
                <w:sz w:val="20"/>
                <w:szCs w:val="20"/>
              </w:rPr>
              <w:t xml:space="preserve">Οι </w:t>
            </w:r>
            <w:r w:rsidR="00063799" w:rsidRPr="00361D79">
              <w:rPr>
                <w:rFonts w:ascii="Tahoma" w:hAnsi="Tahoma" w:cs="Tahoma"/>
                <w:sz w:val="20"/>
                <w:szCs w:val="20"/>
              </w:rPr>
              <w:t xml:space="preserve">αξιολογητές </w:t>
            </w:r>
            <w:r w:rsidRPr="00361D79">
              <w:rPr>
                <w:rFonts w:ascii="Tahoma" w:hAnsi="Tahoma" w:cs="Tahoma"/>
                <w:sz w:val="20"/>
                <w:szCs w:val="20"/>
              </w:rPr>
              <w:t xml:space="preserve">καταθέτουν </w:t>
            </w:r>
            <w:r w:rsidR="002C5A37" w:rsidRPr="00361D79">
              <w:rPr>
                <w:rFonts w:ascii="Tahoma" w:hAnsi="Tahoma" w:cs="Tahoma"/>
                <w:sz w:val="20"/>
                <w:szCs w:val="20"/>
              </w:rPr>
              <w:t>Δήλωση Περί Μη Σύγκρουσης Συμφερόντων στο πλαίσιο του ΕΣΠΑ 2014-</w:t>
            </w:r>
            <w:r w:rsidR="002C5A37" w:rsidRPr="00361D79">
              <w:rPr>
                <w:rFonts w:ascii="Tahoma" w:hAnsi="Tahoma" w:cs="Tahoma"/>
                <w:sz w:val="20"/>
                <w:szCs w:val="20"/>
              </w:rPr>
              <w:lastRenderedPageBreak/>
              <w:t>2020 κατ</w:t>
            </w:r>
            <w:r w:rsidR="008F426C" w:rsidRPr="00361D79">
              <w:rPr>
                <w:rFonts w:ascii="Tahoma" w:hAnsi="Tahoma" w:cs="Tahoma"/>
                <w:sz w:val="20"/>
                <w:szCs w:val="20"/>
              </w:rPr>
              <w:t>’ ά</w:t>
            </w:r>
            <w:r w:rsidR="002C5A37" w:rsidRPr="00361D79">
              <w:rPr>
                <w:rFonts w:ascii="Tahoma" w:hAnsi="Tahoma" w:cs="Tahoma"/>
                <w:sz w:val="20"/>
                <w:szCs w:val="20"/>
              </w:rPr>
              <w:t>ρθρο 38 παρ. 5 του Ν.4314/2014.</w:t>
            </w:r>
            <w:r w:rsidRPr="00361D79">
              <w:rPr>
                <w:rFonts w:ascii="Tahoma" w:hAnsi="Tahoma" w:cs="Tahoma"/>
                <w:sz w:val="20"/>
                <w:szCs w:val="20"/>
              </w:rPr>
              <w:t xml:space="preserve"> </w:t>
            </w:r>
          </w:p>
          <w:p w:rsidR="008B2D7E" w:rsidRPr="00CB5DAB" w:rsidRDefault="006103B4" w:rsidP="00857B8F">
            <w:pPr>
              <w:pStyle w:val="af8"/>
              <w:numPr>
                <w:ilvl w:val="1"/>
                <w:numId w:val="5"/>
              </w:numPr>
              <w:spacing w:before="120" w:after="120" w:line="240" w:lineRule="auto"/>
              <w:contextualSpacing w:val="0"/>
              <w:jc w:val="both"/>
              <w:rPr>
                <w:rFonts w:ascii="Tahoma" w:hAnsi="Tahoma" w:cs="Tahoma"/>
                <w:sz w:val="20"/>
                <w:szCs w:val="20"/>
              </w:rPr>
            </w:pPr>
            <w:r w:rsidRPr="00CB5DAB">
              <w:rPr>
                <w:rFonts w:ascii="Tahoma" w:hAnsi="Tahoma" w:cs="Tahoma"/>
                <w:sz w:val="20"/>
                <w:szCs w:val="20"/>
              </w:rPr>
              <w:t xml:space="preserve">Κάθε </w:t>
            </w:r>
            <w:r w:rsidR="00063799">
              <w:rPr>
                <w:rFonts w:ascii="Tahoma" w:hAnsi="Tahoma" w:cs="Tahoma"/>
                <w:sz w:val="20"/>
                <w:szCs w:val="20"/>
              </w:rPr>
              <w:t>εξωτερικός αξιολογητής</w:t>
            </w:r>
            <w:r w:rsidRPr="00CB5DAB">
              <w:rPr>
                <w:rFonts w:ascii="Tahoma" w:hAnsi="Tahoma" w:cs="Tahoma"/>
                <w:sz w:val="20"/>
                <w:szCs w:val="20"/>
              </w:rPr>
              <w:t xml:space="preserve"> έχει πρόσβαση μόνο στις προτάσεις που του αναλογούν.</w:t>
            </w:r>
          </w:p>
          <w:p w:rsidR="00327C2B" w:rsidRPr="00B6282F" w:rsidRDefault="006103B4" w:rsidP="00857B8F">
            <w:pPr>
              <w:pStyle w:val="af8"/>
              <w:numPr>
                <w:ilvl w:val="1"/>
                <w:numId w:val="5"/>
              </w:numPr>
              <w:spacing w:before="120" w:after="120" w:line="240" w:lineRule="auto"/>
              <w:contextualSpacing w:val="0"/>
              <w:jc w:val="both"/>
              <w:rPr>
                <w:rFonts w:ascii="Tahoma" w:hAnsi="Tahoma" w:cs="Tahoma"/>
                <w:sz w:val="20"/>
                <w:szCs w:val="20"/>
              </w:rPr>
            </w:pPr>
            <w:r w:rsidRPr="00CB5DAB">
              <w:rPr>
                <w:rFonts w:ascii="Tahoma" w:hAnsi="Tahoma" w:cs="Tahoma"/>
                <w:sz w:val="20"/>
                <w:szCs w:val="20"/>
              </w:rPr>
              <w:t xml:space="preserve">Τα κριτήρια </w:t>
            </w:r>
            <w:r w:rsidR="00200B98" w:rsidRPr="00B87839">
              <w:rPr>
                <w:rFonts w:ascii="Tahoma" w:hAnsi="Tahoma" w:cs="Tahoma"/>
                <w:sz w:val="20"/>
                <w:szCs w:val="20"/>
              </w:rPr>
              <w:t xml:space="preserve">επιστημονικής </w:t>
            </w:r>
            <w:r w:rsidRPr="00B87839">
              <w:rPr>
                <w:rFonts w:ascii="Tahoma" w:hAnsi="Tahoma" w:cs="Tahoma"/>
                <w:sz w:val="20"/>
                <w:szCs w:val="20"/>
              </w:rPr>
              <w:t>αξιολόγησης</w:t>
            </w:r>
            <w:r w:rsidR="00B6282F">
              <w:rPr>
                <w:rFonts w:ascii="Tahoma" w:hAnsi="Tahoma" w:cs="Tahoma"/>
                <w:sz w:val="20"/>
                <w:szCs w:val="20"/>
              </w:rPr>
              <w:t xml:space="preserve"> αποτυπώνονται αναλυτικά στο </w:t>
            </w:r>
            <w:r w:rsidR="003D07CD">
              <w:rPr>
                <w:rFonts w:ascii="Tahoma" w:hAnsi="Tahoma" w:cs="Tahoma"/>
                <w:sz w:val="20"/>
                <w:szCs w:val="20"/>
              </w:rPr>
              <w:t>Κ</w:t>
            </w:r>
            <w:r w:rsidR="00B6282F">
              <w:rPr>
                <w:rFonts w:ascii="Tahoma" w:hAnsi="Tahoma" w:cs="Tahoma"/>
                <w:sz w:val="20"/>
                <w:szCs w:val="20"/>
              </w:rPr>
              <w:t>εφάλαιο 6 και στο Παράστημα της παρούσας</w:t>
            </w:r>
          </w:p>
          <w:p w:rsidR="00A56BB3" w:rsidRPr="00CD556B" w:rsidRDefault="006103B4" w:rsidP="00857B8F">
            <w:pPr>
              <w:pStyle w:val="af8"/>
              <w:numPr>
                <w:ilvl w:val="1"/>
                <w:numId w:val="5"/>
              </w:numPr>
              <w:spacing w:before="120" w:after="120" w:line="240" w:lineRule="auto"/>
              <w:contextualSpacing w:val="0"/>
              <w:jc w:val="both"/>
              <w:rPr>
                <w:rFonts w:ascii="Tahoma" w:hAnsi="Tahoma" w:cs="Tahoma"/>
                <w:sz w:val="20"/>
                <w:szCs w:val="20"/>
              </w:rPr>
            </w:pPr>
            <w:r w:rsidRPr="00CB5DAB">
              <w:rPr>
                <w:rFonts w:ascii="Tahoma" w:hAnsi="Tahoma" w:cs="Tahoma"/>
                <w:sz w:val="20"/>
                <w:szCs w:val="20"/>
              </w:rPr>
              <w:t xml:space="preserve">Σε περίπτωση που οι βαθμολογίες των δύο </w:t>
            </w:r>
            <w:r w:rsidR="00063799">
              <w:rPr>
                <w:rFonts w:ascii="Tahoma" w:hAnsi="Tahoma" w:cs="Tahoma"/>
                <w:sz w:val="20"/>
                <w:szCs w:val="20"/>
              </w:rPr>
              <w:t>εξωτερικών αξιολογητών</w:t>
            </w:r>
            <w:r w:rsidRPr="00CB5DAB">
              <w:rPr>
                <w:rFonts w:ascii="Tahoma" w:hAnsi="Tahoma" w:cs="Tahoma"/>
                <w:sz w:val="20"/>
                <w:szCs w:val="20"/>
              </w:rPr>
              <w:t xml:space="preserve"> διαφέρουν κατά περισσότερο από</w:t>
            </w:r>
            <w:r w:rsidR="008D2D7E" w:rsidRPr="00CB5DAB">
              <w:rPr>
                <w:rFonts w:ascii="Tahoma" w:hAnsi="Tahoma" w:cs="Tahoma"/>
                <w:sz w:val="20"/>
                <w:szCs w:val="20"/>
              </w:rPr>
              <w:t xml:space="preserve"> </w:t>
            </w:r>
            <w:r w:rsidR="00866DDF" w:rsidRPr="00CB5DAB">
              <w:rPr>
                <w:rFonts w:ascii="Tahoma" w:hAnsi="Tahoma" w:cs="Tahoma"/>
                <w:sz w:val="20"/>
                <w:szCs w:val="20"/>
              </w:rPr>
              <w:t>είκοσι</w:t>
            </w:r>
            <w:r w:rsidR="008D2D7E" w:rsidRPr="00CB5DAB">
              <w:rPr>
                <w:rFonts w:ascii="Tahoma" w:hAnsi="Tahoma" w:cs="Tahoma"/>
                <w:sz w:val="20"/>
                <w:szCs w:val="20"/>
              </w:rPr>
              <w:t xml:space="preserve"> (</w:t>
            </w:r>
            <w:r w:rsidR="00866DDF" w:rsidRPr="00CB5DAB">
              <w:rPr>
                <w:rFonts w:ascii="Tahoma" w:hAnsi="Tahoma" w:cs="Tahoma"/>
                <w:sz w:val="20"/>
                <w:szCs w:val="20"/>
              </w:rPr>
              <w:t>20,00</w:t>
            </w:r>
            <w:r w:rsidR="008D2D7E" w:rsidRPr="00CB5DAB">
              <w:rPr>
                <w:rFonts w:ascii="Tahoma" w:hAnsi="Tahoma" w:cs="Tahoma"/>
                <w:sz w:val="20"/>
                <w:szCs w:val="20"/>
              </w:rPr>
              <w:t xml:space="preserve">) </w:t>
            </w:r>
            <w:r w:rsidRPr="00CB5DAB">
              <w:rPr>
                <w:rFonts w:ascii="Tahoma" w:hAnsi="Tahoma" w:cs="Tahoma"/>
                <w:sz w:val="20"/>
                <w:szCs w:val="20"/>
              </w:rPr>
              <w:t xml:space="preserve">μονάδες καλείται τρίτος </w:t>
            </w:r>
            <w:r w:rsidR="00063799">
              <w:rPr>
                <w:rFonts w:ascii="Tahoma" w:hAnsi="Tahoma" w:cs="Tahoma"/>
                <w:sz w:val="20"/>
                <w:szCs w:val="20"/>
              </w:rPr>
              <w:t>αξιολογητής</w:t>
            </w:r>
            <w:r w:rsidR="00C50412">
              <w:rPr>
                <w:rFonts w:ascii="Tahoma" w:hAnsi="Tahoma" w:cs="Tahoma"/>
                <w:sz w:val="20"/>
                <w:szCs w:val="20"/>
              </w:rPr>
              <w:t xml:space="preserve"> να </w:t>
            </w:r>
            <w:r w:rsidR="00C50412" w:rsidRPr="00CD556B">
              <w:rPr>
                <w:rFonts w:ascii="Tahoma" w:hAnsi="Tahoma" w:cs="Tahoma"/>
                <w:sz w:val="20"/>
                <w:szCs w:val="20"/>
              </w:rPr>
              <w:t xml:space="preserve">βαθμολογήσει και </w:t>
            </w:r>
            <w:r w:rsidRPr="00B1434B">
              <w:rPr>
                <w:rFonts w:ascii="Tahoma" w:hAnsi="Tahoma" w:cs="Tahoma"/>
                <w:sz w:val="20"/>
                <w:szCs w:val="20"/>
              </w:rPr>
              <w:t>τελικά εφαρμόζεται ο μέσος όρος των δύο κοντινότερων βαθμολογιών.</w:t>
            </w:r>
            <w:r w:rsidR="003D07CD" w:rsidRPr="00B1434B">
              <w:rPr>
                <w:rFonts w:ascii="Tahoma" w:hAnsi="Tahoma" w:cs="Tahoma"/>
                <w:sz w:val="20"/>
                <w:szCs w:val="20"/>
              </w:rPr>
              <w:t xml:space="preserve"> </w:t>
            </w:r>
            <w:r w:rsidR="0095622F" w:rsidRPr="00B1434B">
              <w:rPr>
                <w:rFonts w:ascii="Tahoma" w:hAnsi="Tahoma" w:cs="Tahoma"/>
                <w:sz w:val="20"/>
                <w:szCs w:val="20"/>
              </w:rPr>
              <w:t xml:space="preserve">Σε περίπτωση που η βαθμολογία του τρίτου αξιολογητή ισαπέχει από τις βαθμολογίες των δύο πρώτων αξιολογητών, εφαρμόζεται ο μέσος όρος των δύο </w:t>
            </w:r>
            <w:r w:rsidR="003B28E7" w:rsidRPr="00B1434B">
              <w:rPr>
                <w:rFonts w:ascii="Tahoma" w:hAnsi="Tahoma" w:cs="Tahoma"/>
                <w:sz w:val="20"/>
                <w:szCs w:val="20"/>
              </w:rPr>
              <w:t>ευνοϊκότερων βαθμολογιών.</w:t>
            </w:r>
            <w:r w:rsidR="003B28E7" w:rsidRPr="00CD556B">
              <w:rPr>
                <w:rFonts w:ascii="Tahoma" w:hAnsi="Tahoma" w:cs="Tahoma"/>
                <w:sz w:val="20"/>
                <w:szCs w:val="20"/>
              </w:rPr>
              <w:t xml:space="preserve"> </w:t>
            </w:r>
            <w:r w:rsidRPr="00CD556B">
              <w:rPr>
                <w:rFonts w:ascii="Tahoma" w:hAnsi="Tahoma" w:cs="Tahoma"/>
                <w:sz w:val="20"/>
                <w:szCs w:val="20"/>
              </w:rPr>
              <w:t xml:space="preserve"> </w:t>
            </w:r>
          </w:p>
          <w:p w:rsidR="00866DDF" w:rsidRPr="00B1434B" w:rsidRDefault="00866DDF" w:rsidP="00857B8F">
            <w:pPr>
              <w:pStyle w:val="af8"/>
              <w:numPr>
                <w:ilvl w:val="1"/>
                <w:numId w:val="5"/>
              </w:numPr>
              <w:spacing w:before="120" w:after="120" w:line="240" w:lineRule="auto"/>
              <w:contextualSpacing w:val="0"/>
              <w:jc w:val="both"/>
              <w:rPr>
                <w:rFonts w:ascii="Tahoma" w:hAnsi="Tahoma" w:cs="Tahoma"/>
                <w:sz w:val="20"/>
                <w:szCs w:val="20"/>
              </w:rPr>
            </w:pPr>
            <w:r w:rsidRPr="00B1434B">
              <w:rPr>
                <w:rFonts w:ascii="Tahoma" w:hAnsi="Tahoma" w:cs="Tahoma"/>
                <w:sz w:val="20"/>
                <w:szCs w:val="20"/>
              </w:rPr>
              <w:t xml:space="preserve">Προτάσεις που αξιολογούνται κάτω της βάσης </w:t>
            </w:r>
            <w:r w:rsidR="00606E0D" w:rsidRPr="00B1434B">
              <w:rPr>
                <w:rFonts w:ascii="Tahoma" w:hAnsi="Tahoma" w:cs="Tahoma"/>
                <w:sz w:val="20"/>
                <w:szCs w:val="20"/>
              </w:rPr>
              <w:t xml:space="preserve">πενήντα </w:t>
            </w:r>
            <w:r w:rsidRPr="00B1434B">
              <w:rPr>
                <w:rFonts w:ascii="Tahoma" w:hAnsi="Tahoma" w:cs="Tahoma"/>
                <w:sz w:val="20"/>
                <w:szCs w:val="20"/>
              </w:rPr>
              <w:t>(50,00)</w:t>
            </w:r>
            <w:r w:rsidR="008C6CA3" w:rsidRPr="00B1434B">
              <w:rPr>
                <w:rFonts w:ascii="Tahoma" w:hAnsi="Tahoma" w:cs="Tahoma"/>
                <w:sz w:val="20"/>
                <w:szCs w:val="20"/>
              </w:rPr>
              <w:t xml:space="preserve"> σε οποιοδήποτε βαθμολογούμενο κριτήριο</w:t>
            </w:r>
            <w:r w:rsidRPr="00B1434B">
              <w:rPr>
                <w:rFonts w:ascii="Tahoma" w:hAnsi="Tahoma" w:cs="Tahoma"/>
                <w:sz w:val="20"/>
                <w:szCs w:val="20"/>
              </w:rPr>
              <w:t xml:space="preserve"> δεν δύναται να χρηματοδοτηθούν.</w:t>
            </w:r>
            <w:r w:rsidR="00B94A78" w:rsidRPr="00B1434B">
              <w:rPr>
                <w:rFonts w:ascii="Tahoma" w:hAnsi="Tahoma" w:cs="Tahoma"/>
                <w:sz w:val="20"/>
                <w:szCs w:val="20"/>
              </w:rPr>
              <w:t xml:space="preserve"> Ως άριστα λογίζεται το </w:t>
            </w:r>
            <w:r w:rsidR="00606E0D" w:rsidRPr="00B1434B">
              <w:rPr>
                <w:rFonts w:ascii="Tahoma" w:hAnsi="Tahoma" w:cs="Tahoma"/>
                <w:sz w:val="20"/>
                <w:szCs w:val="20"/>
              </w:rPr>
              <w:t>εκατό (</w:t>
            </w:r>
            <w:r w:rsidR="00B94A78" w:rsidRPr="00B1434B">
              <w:rPr>
                <w:rFonts w:ascii="Tahoma" w:hAnsi="Tahoma" w:cs="Tahoma"/>
                <w:sz w:val="20"/>
                <w:szCs w:val="20"/>
              </w:rPr>
              <w:t>100,00</w:t>
            </w:r>
            <w:r w:rsidR="00606E0D" w:rsidRPr="00B1434B">
              <w:rPr>
                <w:rFonts w:ascii="Tahoma" w:hAnsi="Tahoma" w:cs="Tahoma"/>
                <w:sz w:val="20"/>
                <w:szCs w:val="20"/>
              </w:rPr>
              <w:t>)</w:t>
            </w:r>
            <w:r w:rsidR="00B94A78" w:rsidRPr="00B1434B">
              <w:rPr>
                <w:rFonts w:ascii="Tahoma" w:hAnsi="Tahoma" w:cs="Tahoma"/>
                <w:sz w:val="20"/>
                <w:szCs w:val="20"/>
              </w:rPr>
              <w:t>.</w:t>
            </w:r>
            <w:r w:rsidR="008C6CA3" w:rsidRPr="00B1434B">
              <w:rPr>
                <w:rFonts w:ascii="Tahoma" w:hAnsi="Tahoma" w:cs="Tahoma"/>
                <w:sz w:val="20"/>
                <w:szCs w:val="20"/>
              </w:rPr>
              <w:t xml:space="preserve"> </w:t>
            </w:r>
            <w:r w:rsidR="008316D8" w:rsidRPr="00B1434B">
              <w:rPr>
                <w:rFonts w:ascii="Tahoma" w:hAnsi="Tahoma" w:cs="Tahoma"/>
                <w:sz w:val="20"/>
                <w:szCs w:val="20"/>
              </w:rPr>
              <w:t>Σε περίπτωση ισοβαθμίας θα περάσουν εκείνες οι προτάσεις που θα  έχουν υψηλότερη βαθμολογία στο κριτήριο με τη μεγαλύτερη στάθμιση</w:t>
            </w:r>
            <w:r w:rsidR="00DB4E65" w:rsidRPr="00B1434B">
              <w:rPr>
                <w:rFonts w:ascii="Tahoma" w:hAnsi="Tahoma" w:cs="Tahoma"/>
                <w:sz w:val="20"/>
                <w:szCs w:val="20"/>
              </w:rPr>
              <w:t xml:space="preserve">. </w:t>
            </w:r>
          </w:p>
          <w:p w:rsidR="00A56BB3" w:rsidRPr="00CB5DAB" w:rsidRDefault="00A56BB3" w:rsidP="00791284">
            <w:pPr>
              <w:pStyle w:val="ListParagraph1"/>
              <w:spacing w:line="240" w:lineRule="auto"/>
              <w:ind w:left="0"/>
              <w:rPr>
                <w:rFonts w:ascii="Tahoma" w:hAnsi="Tahoma" w:cs="Tahoma"/>
                <w:i/>
                <w:u w:val="single"/>
                <w:lang w:val="el-GR"/>
              </w:rPr>
            </w:pPr>
            <w:r w:rsidRPr="00CB5DAB">
              <w:rPr>
                <w:rFonts w:ascii="Tahoma" w:hAnsi="Tahoma" w:cs="Tahoma"/>
                <w:i/>
                <w:u w:val="single"/>
                <w:lang w:val="el-GR"/>
              </w:rPr>
              <w:t>Επιλογή προτάσεων και κατανομή προϋπολογισμού</w:t>
            </w:r>
          </w:p>
          <w:p w:rsidR="00A56BB3" w:rsidRDefault="00BF379B" w:rsidP="00857B8F">
            <w:pPr>
              <w:pStyle w:val="af8"/>
              <w:numPr>
                <w:ilvl w:val="1"/>
                <w:numId w:val="5"/>
              </w:numPr>
              <w:spacing w:before="120" w:after="120" w:line="240" w:lineRule="auto"/>
              <w:contextualSpacing w:val="0"/>
              <w:jc w:val="both"/>
              <w:rPr>
                <w:rFonts w:ascii="Tahoma" w:hAnsi="Tahoma" w:cs="Tahoma"/>
                <w:sz w:val="20"/>
                <w:szCs w:val="20"/>
              </w:rPr>
            </w:pPr>
            <w:r>
              <w:rPr>
                <w:rFonts w:ascii="Tahoma" w:hAnsi="Tahoma" w:cs="Tahoma"/>
                <w:sz w:val="20"/>
                <w:szCs w:val="20"/>
              </w:rPr>
              <w:t xml:space="preserve">Μετά την ολοκλήρωση της </w:t>
            </w:r>
            <w:r w:rsidR="006103B4" w:rsidRPr="00CB5DAB">
              <w:rPr>
                <w:rFonts w:ascii="Tahoma" w:hAnsi="Tahoma" w:cs="Tahoma"/>
                <w:sz w:val="20"/>
                <w:szCs w:val="20"/>
              </w:rPr>
              <w:t xml:space="preserve">αξιολόγησης των προτάσεων, η ΕΥΔ εκδίδει την τελική λίστα των προτάσεων </w:t>
            </w:r>
            <w:r w:rsidR="006E221B" w:rsidRPr="00CB5DAB">
              <w:rPr>
                <w:rFonts w:ascii="Tahoma" w:hAnsi="Tahoma" w:cs="Tahoma"/>
                <w:sz w:val="20"/>
                <w:szCs w:val="20"/>
              </w:rPr>
              <w:t xml:space="preserve">που δύνανται να χρηματοδοτηθούν </w:t>
            </w:r>
            <w:r w:rsidR="006103B4" w:rsidRPr="00CB5DAB">
              <w:rPr>
                <w:rFonts w:ascii="Tahoma" w:hAnsi="Tahoma" w:cs="Tahoma"/>
                <w:sz w:val="20"/>
                <w:szCs w:val="20"/>
              </w:rPr>
              <w:t xml:space="preserve">βάσει της </w:t>
            </w:r>
            <w:r w:rsidR="00A56BB3" w:rsidRPr="00CB5DAB">
              <w:rPr>
                <w:rFonts w:ascii="Tahoma" w:hAnsi="Tahoma" w:cs="Tahoma"/>
                <w:sz w:val="20"/>
                <w:szCs w:val="20"/>
              </w:rPr>
              <w:t>κάτωθι μεθοδολογίας</w:t>
            </w:r>
            <w:r w:rsidR="00791284" w:rsidRPr="00CB5DAB">
              <w:rPr>
                <w:rFonts w:ascii="Tahoma" w:hAnsi="Tahoma" w:cs="Tahoma"/>
                <w:sz w:val="20"/>
                <w:szCs w:val="20"/>
              </w:rPr>
              <w:t>.</w:t>
            </w:r>
          </w:p>
          <w:p w:rsidR="00C222F9" w:rsidRPr="00CB5DAB" w:rsidRDefault="00C222F9" w:rsidP="00C222F9">
            <w:pPr>
              <w:pStyle w:val="af8"/>
              <w:spacing w:before="120" w:after="120" w:line="240" w:lineRule="auto"/>
              <w:ind w:left="1260"/>
              <w:contextualSpacing w:val="0"/>
              <w:jc w:val="both"/>
              <w:rPr>
                <w:rFonts w:ascii="Tahoma" w:hAnsi="Tahoma" w:cs="Tahoma"/>
                <w:sz w:val="20"/>
                <w:szCs w:val="20"/>
              </w:rPr>
            </w:pPr>
          </w:p>
          <w:p w:rsidR="006103B4" w:rsidRPr="005D03A8" w:rsidRDefault="00A56BB3" w:rsidP="00857B8F">
            <w:pPr>
              <w:pStyle w:val="af8"/>
              <w:numPr>
                <w:ilvl w:val="2"/>
                <w:numId w:val="5"/>
              </w:numPr>
              <w:spacing w:before="120" w:after="120" w:line="240" w:lineRule="auto"/>
              <w:ind w:left="2127" w:hanging="851"/>
              <w:contextualSpacing w:val="0"/>
              <w:jc w:val="both"/>
              <w:rPr>
                <w:rFonts w:ascii="Tahoma" w:hAnsi="Tahoma" w:cs="Tahoma"/>
                <w:sz w:val="20"/>
                <w:szCs w:val="20"/>
              </w:rPr>
            </w:pPr>
            <w:r w:rsidRPr="00CB5DAB">
              <w:rPr>
                <w:rFonts w:ascii="Tahoma" w:hAnsi="Tahoma" w:cs="Tahoma"/>
                <w:sz w:val="20"/>
                <w:szCs w:val="20"/>
              </w:rPr>
              <w:t xml:space="preserve">Κατανομή του διαθέσιμου π/ϋ της </w:t>
            </w:r>
            <w:r w:rsidRPr="00CD556B">
              <w:rPr>
                <w:rFonts w:ascii="Tahoma" w:hAnsi="Tahoma" w:cs="Tahoma"/>
                <w:sz w:val="20"/>
                <w:szCs w:val="20"/>
              </w:rPr>
              <w:t>πράξης</w:t>
            </w:r>
            <w:r w:rsidR="00DB4E65" w:rsidRPr="00CD556B">
              <w:rPr>
                <w:rFonts w:ascii="Tahoma" w:hAnsi="Tahoma" w:cs="Tahoma"/>
                <w:sz w:val="20"/>
                <w:szCs w:val="20"/>
              </w:rPr>
              <w:t xml:space="preserve">. </w:t>
            </w:r>
            <w:r w:rsidR="00DB4E65" w:rsidRPr="00B1434B">
              <w:rPr>
                <w:rFonts w:ascii="Tahoma" w:hAnsi="Tahoma" w:cs="Tahoma"/>
                <w:sz w:val="20"/>
                <w:szCs w:val="20"/>
              </w:rPr>
              <w:t>Σ</w:t>
            </w:r>
            <w:r w:rsidR="00866DDF" w:rsidRPr="00B1434B">
              <w:rPr>
                <w:rFonts w:ascii="Tahoma" w:hAnsi="Tahoma" w:cs="Tahoma"/>
                <w:sz w:val="20"/>
                <w:szCs w:val="20"/>
              </w:rPr>
              <w:t>τ</w:t>
            </w:r>
            <w:r w:rsidR="003B28E7" w:rsidRPr="00B1434B">
              <w:rPr>
                <w:rFonts w:ascii="Tahoma" w:hAnsi="Tahoma" w:cs="Tahoma"/>
                <w:sz w:val="20"/>
                <w:szCs w:val="20"/>
              </w:rPr>
              <w:t>ο</w:t>
            </w:r>
            <w:r w:rsidR="00866DDF" w:rsidRPr="00B1434B">
              <w:rPr>
                <w:rFonts w:ascii="Tahoma" w:hAnsi="Tahoma" w:cs="Tahoma"/>
                <w:sz w:val="20"/>
                <w:szCs w:val="20"/>
              </w:rPr>
              <w:t xml:space="preserve"> πλαίσι</w:t>
            </w:r>
            <w:r w:rsidR="003B28E7" w:rsidRPr="00B1434B">
              <w:rPr>
                <w:rFonts w:ascii="Tahoma" w:hAnsi="Tahoma" w:cs="Tahoma"/>
                <w:sz w:val="20"/>
                <w:szCs w:val="20"/>
              </w:rPr>
              <w:t>ο</w:t>
            </w:r>
            <w:r w:rsidR="00866DDF" w:rsidRPr="00B1434B">
              <w:rPr>
                <w:rFonts w:ascii="Tahoma" w:hAnsi="Tahoma" w:cs="Tahoma"/>
                <w:sz w:val="20"/>
                <w:szCs w:val="20"/>
              </w:rPr>
              <w:t xml:space="preserve"> </w:t>
            </w:r>
            <w:r w:rsidR="00811F2D" w:rsidRPr="00B1434B">
              <w:rPr>
                <w:rFonts w:ascii="Tahoma" w:hAnsi="Tahoma" w:cs="Tahoma"/>
                <w:sz w:val="20"/>
                <w:szCs w:val="20"/>
              </w:rPr>
              <w:t>του συγκεκριμένου κύκλου (πρώτος κύκλος)</w:t>
            </w:r>
            <w:r w:rsidR="00866DDF" w:rsidRPr="00B1434B">
              <w:rPr>
                <w:rFonts w:ascii="Tahoma" w:hAnsi="Tahoma" w:cs="Tahoma"/>
                <w:sz w:val="20"/>
                <w:szCs w:val="20"/>
              </w:rPr>
              <w:t xml:space="preserve"> η κατανομή της διαθέσιμης δημόσιας δαπάνης</w:t>
            </w:r>
            <w:r w:rsidR="00866DDF" w:rsidRPr="00CD556B">
              <w:rPr>
                <w:rFonts w:ascii="Tahoma" w:hAnsi="Tahoma" w:cs="Tahoma"/>
                <w:sz w:val="20"/>
                <w:szCs w:val="20"/>
              </w:rPr>
              <w:t xml:space="preserve"> </w:t>
            </w:r>
            <w:r w:rsidR="004B2ECD" w:rsidRPr="005D03A8">
              <w:rPr>
                <w:rFonts w:ascii="Tahoma" w:hAnsi="Tahoma" w:cs="Tahoma"/>
                <w:sz w:val="20"/>
                <w:szCs w:val="20"/>
              </w:rPr>
              <w:t>γίνεται ως ακολούθως</w:t>
            </w:r>
            <w:r w:rsidR="00866DDF" w:rsidRPr="005D03A8">
              <w:rPr>
                <w:rFonts w:ascii="Tahoma" w:hAnsi="Tahoma" w:cs="Tahoma"/>
                <w:sz w:val="20"/>
                <w:szCs w:val="20"/>
              </w:rPr>
              <w:t>:</w:t>
            </w:r>
          </w:p>
          <w:p w:rsidR="00C222F9" w:rsidRDefault="00C222F9" w:rsidP="00C222F9">
            <w:pPr>
              <w:pStyle w:val="af8"/>
              <w:spacing w:before="120" w:after="120" w:line="240" w:lineRule="auto"/>
              <w:ind w:left="2127"/>
              <w:contextualSpacing w:val="0"/>
              <w:jc w:val="both"/>
              <w:rPr>
                <w:rFonts w:ascii="Tahoma" w:hAnsi="Tahoma" w:cs="Tahoma"/>
                <w:sz w:val="20"/>
                <w:szCs w:val="20"/>
              </w:rPr>
            </w:pPr>
          </w:p>
          <w:tbl>
            <w:tblPr>
              <w:tblStyle w:val="a5"/>
              <w:tblW w:w="0" w:type="auto"/>
              <w:jc w:val="center"/>
              <w:tblInd w:w="0" w:type="dxa"/>
              <w:tblLook w:val="04A0"/>
            </w:tblPr>
            <w:tblGrid>
              <w:gridCol w:w="2948"/>
              <w:gridCol w:w="2949"/>
              <w:gridCol w:w="2949"/>
            </w:tblGrid>
            <w:tr w:rsidR="00C15EF5" w:rsidRPr="00BC1336" w:rsidTr="00791284">
              <w:trPr>
                <w:jc w:val="center"/>
              </w:trPr>
              <w:tc>
                <w:tcPr>
                  <w:tcW w:w="2948" w:type="dxa"/>
                  <w:vAlign w:val="center"/>
                </w:tcPr>
                <w:p w:rsidR="00866DDF" w:rsidRPr="00CB5DAB" w:rsidRDefault="00A94F8B" w:rsidP="00791284">
                  <w:pPr>
                    <w:spacing w:before="0" w:after="0" w:line="240" w:lineRule="auto"/>
                    <w:jc w:val="center"/>
                    <w:rPr>
                      <w:rFonts w:ascii="Tahoma" w:hAnsi="Tahoma" w:cs="Tahoma"/>
                      <w:lang w:val="el-GR"/>
                    </w:rPr>
                  </w:pPr>
                  <w:r>
                    <w:rPr>
                      <w:rFonts w:ascii="Tahoma" w:hAnsi="Tahoma" w:cs="Tahoma"/>
                      <w:lang w:val="el-GR"/>
                    </w:rPr>
                    <w:t>ΟΜΑΔΑ ΠΕΡΙΦΕΡΕΙΩΝ Α</w:t>
                  </w:r>
                </w:p>
                <w:p w:rsidR="00866DDF" w:rsidRPr="00CB5DAB" w:rsidRDefault="00866DDF" w:rsidP="00791284">
                  <w:pPr>
                    <w:spacing w:before="0" w:after="0" w:line="240" w:lineRule="auto"/>
                    <w:jc w:val="center"/>
                    <w:rPr>
                      <w:rFonts w:ascii="Tahoma" w:hAnsi="Tahoma" w:cs="Tahoma"/>
                      <w:lang w:val="el-GR"/>
                    </w:rPr>
                  </w:pPr>
                  <w:r w:rsidRPr="00CB5DAB">
                    <w:rPr>
                      <w:rFonts w:ascii="Tahoma" w:hAnsi="Tahoma" w:cs="Tahoma"/>
                      <w:lang w:val="el-GR"/>
                    </w:rPr>
                    <w:t>(</w:t>
                  </w:r>
                  <w:r w:rsidR="00C15EF5" w:rsidRPr="00CB5DAB">
                    <w:rPr>
                      <w:rFonts w:ascii="Tahoma" w:hAnsi="Tahoma" w:cs="Tahoma"/>
                      <w:i/>
                      <w:lang w:val="el-GR"/>
                    </w:rPr>
                    <w:t>Αν. Μακεδονία &amp; Θράκη, Κεντρική Μακεδονία, Ήπειρος, Θεσσαλία, Δυτική Ελλάδα</w:t>
                  </w:r>
                  <w:r w:rsidRPr="00CB5DAB">
                    <w:rPr>
                      <w:rFonts w:ascii="Tahoma" w:hAnsi="Tahoma" w:cs="Tahoma"/>
                      <w:lang w:val="el-GR"/>
                    </w:rPr>
                    <w:t>)</w:t>
                  </w:r>
                </w:p>
              </w:tc>
              <w:tc>
                <w:tcPr>
                  <w:tcW w:w="2949" w:type="dxa"/>
                  <w:vAlign w:val="center"/>
                </w:tcPr>
                <w:p w:rsidR="00A94F8B" w:rsidRPr="00CB5DAB" w:rsidRDefault="00A94F8B" w:rsidP="00A94F8B">
                  <w:pPr>
                    <w:spacing w:before="0" w:after="0" w:line="240" w:lineRule="auto"/>
                    <w:jc w:val="center"/>
                    <w:rPr>
                      <w:rFonts w:ascii="Tahoma" w:hAnsi="Tahoma" w:cs="Tahoma"/>
                      <w:lang w:val="el-GR"/>
                    </w:rPr>
                  </w:pPr>
                  <w:r>
                    <w:rPr>
                      <w:rFonts w:ascii="Tahoma" w:hAnsi="Tahoma" w:cs="Tahoma"/>
                      <w:lang w:val="el-GR"/>
                    </w:rPr>
                    <w:t>ΟΜΑΔΑ ΠΕΡΙΦΕΡΕΙΩΝ Β</w:t>
                  </w:r>
                </w:p>
                <w:p w:rsidR="00866DDF" w:rsidRPr="00CB5DAB" w:rsidRDefault="00A94F8B" w:rsidP="00A94F8B">
                  <w:pPr>
                    <w:spacing w:before="0" w:after="0" w:line="240" w:lineRule="auto"/>
                    <w:jc w:val="center"/>
                    <w:rPr>
                      <w:rFonts w:ascii="Tahoma" w:hAnsi="Tahoma" w:cs="Tahoma"/>
                      <w:lang w:val="el-GR"/>
                    </w:rPr>
                  </w:pPr>
                  <w:r w:rsidRPr="00CB5DAB">
                    <w:rPr>
                      <w:rFonts w:ascii="Tahoma" w:hAnsi="Tahoma" w:cs="Tahoma"/>
                      <w:lang w:val="el-GR"/>
                    </w:rPr>
                    <w:t xml:space="preserve"> </w:t>
                  </w:r>
                  <w:r w:rsidR="00866DDF" w:rsidRPr="00CB5DAB">
                    <w:rPr>
                      <w:rFonts w:ascii="Tahoma" w:hAnsi="Tahoma" w:cs="Tahoma"/>
                      <w:lang w:val="el-GR"/>
                    </w:rPr>
                    <w:t>(</w:t>
                  </w:r>
                  <w:r w:rsidR="00C15EF5" w:rsidRPr="00CB5DAB">
                    <w:rPr>
                      <w:rFonts w:ascii="Tahoma" w:hAnsi="Tahoma" w:cs="Tahoma"/>
                      <w:i/>
                      <w:lang w:val="el-GR"/>
                    </w:rPr>
                    <w:t>Δυτική Μακεδονία, Ιόνια Νησιά, Πελοπόννησος, Βόρειο Αιγαίο, Κρήτη, Στερεά Ελλάδα</w:t>
                  </w:r>
                  <w:r w:rsidR="00866DDF" w:rsidRPr="00CB5DAB">
                    <w:rPr>
                      <w:rFonts w:ascii="Tahoma" w:hAnsi="Tahoma" w:cs="Tahoma"/>
                      <w:lang w:val="el-GR"/>
                    </w:rPr>
                    <w:t>)</w:t>
                  </w:r>
                </w:p>
              </w:tc>
              <w:tc>
                <w:tcPr>
                  <w:tcW w:w="2949" w:type="dxa"/>
                  <w:vAlign w:val="center"/>
                </w:tcPr>
                <w:p w:rsidR="00A94F8B" w:rsidRPr="00CB5DAB" w:rsidRDefault="00A94F8B" w:rsidP="00A94F8B">
                  <w:pPr>
                    <w:spacing w:before="0" w:after="0" w:line="240" w:lineRule="auto"/>
                    <w:jc w:val="center"/>
                    <w:rPr>
                      <w:rFonts w:ascii="Tahoma" w:hAnsi="Tahoma" w:cs="Tahoma"/>
                      <w:lang w:val="el-GR"/>
                    </w:rPr>
                  </w:pPr>
                  <w:r>
                    <w:rPr>
                      <w:rFonts w:ascii="Tahoma" w:hAnsi="Tahoma" w:cs="Tahoma"/>
                      <w:lang w:val="el-GR"/>
                    </w:rPr>
                    <w:t>ΟΜΑΔΑ ΠΕΡΙΦΕΡΕΙΩΝ Γ</w:t>
                  </w:r>
                </w:p>
                <w:p w:rsidR="00866DDF" w:rsidRPr="00CB5DAB" w:rsidRDefault="00A94F8B" w:rsidP="00A94F8B">
                  <w:pPr>
                    <w:spacing w:before="0" w:after="0" w:line="240" w:lineRule="auto"/>
                    <w:jc w:val="center"/>
                    <w:rPr>
                      <w:rFonts w:ascii="Tahoma" w:hAnsi="Tahoma" w:cs="Tahoma"/>
                      <w:lang w:val="el-GR"/>
                    </w:rPr>
                  </w:pPr>
                  <w:r w:rsidRPr="00CB5DAB">
                    <w:rPr>
                      <w:rFonts w:ascii="Tahoma" w:hAnsi="Tahoma" w:cs="Tahoma"/>
                      <w:lang w:val="el-GR"/>
                    </w:rPr>
                    <w:t xml:space="preserve"> </w:t>
                  </w:r>
                  <w:r w:rsidR="00866DDF" w:rsidRPr="00CB5DAB">
                    <w:rPr>
                      <w:rFonts w:ascii="Tahoma" w:hAnsi="Tahoma" w:cs="Tahoma"/>
                      <w:lang w:val="el-GR"/>
                    </w:rPr>
                    <w:t>(</w:t>
                  </w:r>
                  <w:r w:rsidR="00C15EF5" w:rsidRPr="00CB5DAB">
                    <w:rPr>
                      <w:rFonts w:ascii="Tahoma" w:hAnsi="Tahoma" w:cs="Tahoma"/>
                      <w:i/>
                      <w:lang w:val="el-GR"/>
                    </w:rPr>
                    <w:t>Αττικ</w:t>
                  </w:r>
                  <w:r w:rsidR="00791284" w:rsidRPr="00CB5DAB">
                    <w:rPr>
                      <w:rFonts w:ascii="Tahoma" w:hAnsi="Tahoma" w:cs="Tahoma"/>
                      <w:i/>
                      <w:lang w:val="el-GR"/>
                    </w:rPr>
                    <w:t>ή</w:t>
                  </w:r>
                  <w:r w:rsidR="00C15EF5" w:rsidRPr="00CB5DAB">
                    <w:rPr>
                      <w:rFonts w:ascii="Tahoma" w:hAnsi="Tahoma" w:cs="Tahoma"/>
                      <w:i/>
                      <w:lang w:val="el-GR"/>
                    </w:rPr>
                    <w:t xml:space="preserve">, </w:t>
                  </w:r>
                  <w:r w:rsidR="00791284" w:rsidRPr="00CB5DAB">
                    <w:rPr>
                      <w:rFonts w:ascii="Tahoma" w:hAnsi="Tahoma" w:cs="Tahoma"/>
                      <w:i/>
                      <w:lang w:val="el-GR"/>
                    </w:rPr>
                    <w:t>Νότιο Αιγαίο</w:t>
                  </w:r>
                  <w:r w:rsidR="00866DDF" w:rsidRPr="00CB5DAB">
                    <w:rPr>
                      <w:rFonts w:ascii="Tahoma" w:hAnsi="Tahoma" w:cs="Tahoma"/>
                      <w:lang w:val="el-GR"/>
                    </w:rPr>
                    <w:t>)</w:t>
                  </w:r>
                </w:p>
              </w:tc>
            </w:tr>
            <w:tr w:rsidR="00C15EF5" w:rsidRPr="00CD556B" w:rsidTr="00C15EF5">
              <w:trPr>
                <w:jc w:val="center"/>
              </w:trPr>
              <w:tc>
                <w:tcPr>
                  <w:tcW w:w="2948" w:type="dxa"/>
                </w:tcPr>
                <w:p w:rsidR="00866DDF" w:rsidRPr="00791284" w:rsidRDefault="00ED11B0" w:rsidP="00ED11B0">
                  <w:pPr>
                    <w:spacing w:before="0" w:after="0" w:line="240" w:lineRule="auto"/>
                    <w:jc w:val="center"/>
                    <w:rPr>
                      <w:rFonts w:asciiTheme="minorHAnsi" w:hAnsiTheme="minorHAnsi" w:cs="Arial"/>
                      <w:lang w:val="el-GR" w:eastAsia="en-GB"/>
                    </w:rPr>
                  </w:pPr>
                  <w:r>
                    <w:rPr>
                      <w:rFonts w:asciiTheme="minorHAnsi" w:hAnsiTheme="minorHAnsi" w:cs="Arial"/>
                      <w:lang w:val="el-GR"/>
                    </w:rPr>
                    <w:t xml:space="preserve">8.353.800 </w:t>
                  </w:r>
                  <w:r w:rsidR="00C15EF5" w:rsidRPr="00791284">
                    <w:rPr>
                      <w:rFonts w:asciiTheme="minorHAnsi" w:hAnsiTheme="minorHAnsi" w:cs="Arial"/>
                      <w:lang w:val="el-GR"/>
                    </w:rPr>
                    <w:t>€</w:t>
                  </w:r>
                </w:p>
              </w:tc>
              <w:tc>
                <w:tcPr>
                  <w:tcW w:w="2949" w:type="dxa"/>
                </w:tcPr>
                <w:p w:rsidR="00866DDF" w:rsidRPr="00791284" w:rsidRDefault="00ED11B0" w:rsidP="00ED11B0">
                  <w:pPr>
                    <w:spacing w:before="0" w:after="0" w:line="240" w:lineRule="auto"/>
                    <w:jc w:val="center"/>
                    <w:rPr>
                      <w:rFonts w:asciiTheme="minorHAnsi" w:hAnsiTheme="minorHAnsi" w:cs="Arial"/>
                      <w:lang w:val="el-GR"/>
                    </w:rPr>
                  </w:pPr>
                  <w:r>
                    <w:rPr>
                      <w:rFonts w:asciiTheme="minorHAnsi" w:hAnsiTheme="minorHAnsi" w:cs="Arial"/>
                      <w:lang w:val="el-GR"/>
                    </w:rPr>
                    <w:t xml:space="preserve">3.155.600 </w:t>
                  </w:r>
                  <w:r w:rsidR="00C15EF5" w:rsidRPr="00791284">
                    <w:rPr>
                      <w:rFonts w:asciiTheme="minorHAnsi" w:hAnsiTheme="minorHAnsi" w:cs="Arial"/>
                      <w:lang w:val="el-GR"/>
                    </w:rPr>
                    <w:t>€</w:t>
                  </w:r>
                </w:p>
              </w:tc>
              <w:tc>
                <w:tcPr>
                  <w:tcW w:w="2949" w:type="dxa"/>
                </w:tcPr>
                <w:p w:rsidR="00866DDF" w:rsidRPr="00791284" w:rsidRDefault="00ED11B0" w:rsidP="00ED11B0">
                  <w:pPr>
                    <w:tabs>
                      <w:tab w:val="left" w:pos="403"/>
                      <w:tab w:val="center" w:pos="1144"/>
                    </w:tabs>
                    <w:spacing w:before="0" w:after="0" w:line="240" w:lineRule="auto"/>
                    <w:jc w:val="center"/>
                    <w:rPr>
                      <w:rFonts w:asciiTheme="minorHAnsi" w:hAnsiTheme="minorHAnsi" w:cs="Arial"/>
                      <w:lang w:val="el-GR"/>
                    </w:rPr>
                  </w:pPr>
                  <w:r>
                    <w:rPr>
                      <w:rFonts w:asciiTheme="minorHAnsi" w:hAnsiTheme="minorHAnsi" w:cs="Arial"/>
                      <w:lang w:val="el-GR"/>
                    </w:rPr>
                    <w:t>2.490.600 €</w:t>
                  </w:r>
                </w:p>
              </w:tc>
            </w:tr>
          </w:tbl>
          <w:p w:rsidR="00C222F9" w:rsidRDefault="00C222F9" w:rsidP="00C222F9">
            <w:pPr>
              <w:pStyle w:val="af8"/>
              <w:spacing w:before="120" w:after="120" w:line="240" w:lineRule="auto"/>
              <w:ind w:left="2127"/>
              <w:contextualSpacing w:val="0"/>
              <w:jc w:val="both"/>
              <w:rPr>
                <w:rFonts w:ascii="Tahoma" w:hAnsi="Tahoma" w:cs="Tahoma"/>
                <w:sz w:val="20"/>
                <w:szCs w:val="20"/>
              </w:rPr>
            </w:pPr>
          </w:p>
          <w:p w:rsidR="00791284" w:rsidRPr="00CB5DAB" w:rsidRDefault="00A56BB3" w:rsidP="00857B8F">
            <w:pPr>
              <w:pStyle w:val="af8"/>
              <w:numPr>
                <w:ilvl w:val="2"/>
                <w:numId w:val="5"/>
              </w:numPr>
              <w:spacing w:before="120" w:after="120" w:line="240" w:lineRule="auto"/>
              <w:ind w:left="2127" w:hanging="851"/>
              <w:contextualSpacing w:val="0"/>
              <w:jc w:val="both"/>
              <w:rPr>
                <w:rFonts w:ascii="Tahoma" w:hAnsi="Tahoma" w:cs="Tahoma"/>
                <w:sz w:val="20"/>
                <w:szCs w:val="20"/>
              </w:rPr>
            </w:pPr>
            <w:r w:rsidRPr="00CB5DAB">
              <w:rPr>
                <w:rFonts w:ascii="Tahoma" w:hAnsi="Tahoma" w:cs="Tahoma"/>
                <w:sz w:val="20"/>
                <w:szCs w:val="20"/>
              </w:rPr>
              <w:t>Κατανομή του προϋπολογισμού κάθε κατηγορίας περιφ</w:t>
            </w:r>
            <w:r w:rsidR="00E2760F" w:rsidRPr="00CB5DAB">
              <w:rPr>
                <w:rFonts w:ascii="Tahoma" w:hAnsi="Tahoma" w:cs="Tahoma"/>
                <w:sz w:val="20"/>
                <w:szCs w:val="20"/>
              </w:rPr>
              <w:t>έρειας στους επιστημονικούς τομείς</w:t>
            </w:r>
            <w:r w:rsidRPr="00CB5DAB">
              <w:rPr>
                <w:rFonts w:ascii="Tahoma" w:hAnsi="Tahoma" w:cs="Tahoma"/>
                <w:sz w:val="20"/>
                <w:szCs w:val="20"/>
              </w:rPr>
              <w:t xml:space="preserve"> βάσει του τύπου </w:t>
            </w:r>
            <w:r w:rsidR="00E2760F" w:rsidRPr="00CB5DAB">
              <w:rPr>
                <w:rFonts w:ascii="Tahoma" w:hAnsi="Tahoma" w:cs="Tahoma"/>
                <w:sz w:val="20"/>
                <w:szCs w:val="20"/>
              </w:rPr>
              <w:t>(</w:t>
            </w:r>
            <w:r w:rsidR="00866DDF" w:rsidRPr="00CB5DAB">
              <w:rPr>
                <w:rFonts w:ascii="Tahoma" w:hAnsi="Tahoma" w:cs="Tahoma"/>
                <w:sz w:val="20"/>
                <w:szCs w:val="20"/>
                <w:lang w:val="en-GB"/>
              </w:rPr>
              <w:t>Xi</w:t>
            </w:r>
            <w:r w:rsidR="00E2760F" w:rsidRPr="00CB5DAB">
              <w:rPr>
                <w:rFonts w:ascii="Tahoma" w:hAnsi="Tahoma" w:cs="Tahoma"/>
                <w:sz w:val="20"/>
                <w:szCs w:val="20"/>
              </w:rPr>
              <w:t>/</w:t>
            </w:r>
            <w:r w:rsidR="00866DDF" w:rsidRPr="00CB5DAB">
              <w:rPr>
                <w:rFonts w:ascii="Tahoma" w:hAnsi="Tahoma" w:cs="Tahoma"/>
                <w:sz w:val="20"/>
                <w:szCs w:val="20"/>
                <w:lang w:val="en-GB"/>
              </w:rPr>
              <w:t>Y</w:t>
            </w:r>
            <w:r w:rsidR="00E2760F" w:rsidRPr="00CB5DAB">
              <w:rPr>
                <w:rFonts w:ascii="Tahoma" w:hAnsi="Tahoma" w:cs="Tahoma"/>
                <w:sz w:val="20"/>
                <w:szCs w:val="20"/>
              </w:rPr>
              <w:t>)*Ζ όπου:</w:t>
            </w:r>
          </w:p>
          <w:p w:rsidR="00791284" w:rsidRPr="00CB5DAB" w:rsidRDefault="00E2760F" w:rsidP="00791284">
            <w:pPr>
              <w:pStyle w:val="af8"/>
              <w:spacing w:before="120" w:after="120" w:line="240" w:lineRule="auto"/>
              <w:ind w:left="2127"/>
              <w:contextualSpacing w:val="0"/>
              <w:jc w:val="both"/>
              <w:rPr>
                <w:rFonts w:ascii="Tahoma" w:hAnsi="Tahoma" w:cs="Tahoma"/>
                <w:sz w:val="20"/>
                <w:szCs w:val="20"/>
              </w:rPr>
            </w:pPr>
            <w:r w:rsidRPr="00CB5DAB">
              <w:rPr>
                <w:rFonts w:ascii="Tahoma" w:hAnsi="Tahoma" w:cs="Tahoma"/>
                <w:sz w:val="20"/>
                <w:szCs w:val="20"/>
              </w:rPr>
              <w:t>Χ</w:t>
            </w:r>
            <w:r w:rsidR="00866DDF" w:rsidRPr="00CB5DAB">
              <w:rPr>
                <w:rFonts w:ascii="Tahoma" w:hAnsi="Tahoma" w:cs="Tahoma"/>
                <w:sz w:val="20"/>
                <w:szCs w:val="20"/>
                <w:lang w:val="en-GB"/>
              </w:rPr>
              <w:t>i</w:t>
            </w:r>
            <w:r w:rsidRPr="00CB5DAB">
              <w:rPr>
                <w:rFonts w:ascii="Tahoma" w:hAnsi="Tahoma" w:cs="Tahoma"/>
                <w:sz w:val="20"/>
                <w:szCs w:val="20"/>
              </w:rPr>
              <w:t xml:space="preserve">: ο </w:t>
            </w:r>
            <w:r w:rsidR="00866DDF" w:rsidRPr="00CB5DAB">
              <w:rPr>
                <w:rFonts w:ascii="Tahoma" w:hAnsi="Tahoma" w:cs="Tahoma"/>
                <w:sz w:val="20"/>
                <w:szCs w:val="20"/>
              </w:rPr>
              <w:t xml:space="preserve">προϋπολογισμός των </w:t>
            </w:r>
            <w:r w:rsidRPr="00CB5DAB">
              <w:rPr>
                <w:rFonts w:ascii="Tahoma" w:hAnsi="Tahoma" w:cs="Tahoma"/>
                <w:sz w:val="20"/>
                <w:szCs w:val="20"/>
              </w:rPr>
              <w:t xml:space="preserve">προτάσεων </w:t>
            </w:r>
            <w:r w:rsidR="00866DDF" w:rsidRPr="00CB5DAB">
              <w:rPr>
                <w:rFonts w:ascii="Tahoma" w:hAnsi="Tahoma" w:cs="Tahoma"/>
                <w:sz w:val="20"/>
                <w:szCs w:val="20"/>
              </w:rPr>
              <w:t xml:space="preserve">που δύναται να χρηματοδοτηθούν και υπάγονται στο επιστημονικό πεδίο </w:t>
            </w:r>
            <w:r w:rsidR="00866DDF" w:rsidRPr="00CB5DAB">
              <w:rPr>
                <w:rFonts w:ascii="Tahoma" w:hAnsi="Tahoma" w:cs="Tahoma"/>
                <w:sz w:val="20"/>
                <w:szCs w:val="20"/>
                <w:lang w:val="en-GB"/>
              </w:rPr>
              <w:t>i</w:t>
            </w:r>
            <w:r w:rsidRPr="00CB5DAB">
              <w:rPr>
                <w:rFonts w:ascii="Tahoma" w:hAnsi="Tahoma" w:cs="Tahoma"/>
                <w:sz w:val="20"/>
                <w:szCs w:val="20"/>
              </w:rPr>
              <w:t>,</w:t>
            </w:r>
          </w:p>
          <w:p w:rsidR="00791284" w:rsidRPr="00CB5DAB" w:rsidRDefault="00E2760F" w:rsidP="00791284">
            <w:pPr>
              <w:pStyle w:val="af8"/>
              <w:spacing w:before="120" w:after="120" w:line="240" w:lineRule="auto"/>
              <w:ind w:left="2127"/>
              <w:contextualSpacing w:val="0"/>
              <w:jc w:val="both"/>
              <w:rPr>
                <w:rFonts w:ascii="Tahoma" w:hAnsi="Tahoma" w:cs="Tahoma"/>
                <w:sz w:val="20"/>
                <w:szCs w:val="20"/>
              </w:rPr>
            </w:pPr>
            <w:r w:rsidRPr="00CB5DAB">
              <w:rPr>
                <w:rFonts w:ascii="Tahoma" w:hAnsi="Tahoma" w:cs="Tahoma"/>
                <w:sz w:val="20"/>
                <w:szCs w:val="20"/>
              </w:rPr>
              <w:t xml:space="preserve">Υ: ο </w:t>
            </w:r>
            <w:r w:rsidR="00866DDF" w:rsidRPr="00CB5DAB">
              <w:rPr>
                <w:rFonts w:ascii="Tahoma" w:hAnsi="Tahoma" w:cs="Tahoma"/>
                <w:sz w:val="20"/>
                <w:szCs w:val="20"/>
              </w:rPr>
              <w:t xml:space="preserve">προϋπολογισμός του </w:t>
            </w:r>
            <w:r w:rsidR="00C15EF5" w:rsidRPr="00CB5DAB">
              <w:rPr>
                <w:rFonts w:ascii="Tahoma" w:hAnsi="Tahoma" w:cs="Tahoma"/>
                <w:sz w:val="20"/>
                <w:szCs w:val="20"/>
              </w:rPr>
              <w:t xml:space="preserve">συνόλου των </w:t>
            </w:r>
            <w:r w:rsidRPr="00CB5DAB">
              <w:rPr>
                <w:rFonts w:ascii="Tahoma" w:hAnsi="Tahoma" w:cs="Tahoma"/>
                <w:sz w:val="20"/>
                <w:szCs w:val="20"/>
              </w:rPr>
              <w:t>προτάσεων</w:t>
            </w:r>
            <w:r w:rsidR="00C15EF5" w:rsidRPr="00CB5DAB">
              <w:rPr>
                <w:rFonts w:ascii="Tahoma" w:hAnsi="Tahoma" w:cs="Tahoma"/>
                <w:sz w:val="20"/>
                <w:szCs w:val="20"/>
              </w:rPr>
              <w:t xml:space="preserve"> (όλων των επιστημονικών πεδίων) </w:t>
            </w:r>
            <w:r w:rsidR="00866DDF" w:rsidRPr="00CB5DAB">
              <w:rPr>
                <w:rFonts w:ascii="Tahoma" w:hAnsi="Tahoma" w:cs="Tahoma"/>
                <w:sz w:val="20"/>
                <w:szCs w:val="20"/>
              </w:rPr>
              <w:t>που δύνανται να χρηματοδοτηθο</w:t>
            </w:r>
            <w:r w:rsidR="00C15EF5" w:rsidRPr="00CB5DAB">
              <w:rPr>
                <w:rFonts w:ascii="Tahoma" w:hAnsi="Tahoma" w:cs="Tahoma"/>
                <w:sz w:val="20"/>
                <w:szCs w:val="20"/>
              </w:rPr>
              <w:t>ύν,</w:t>
            </w:r>
          </w:p>
          <w:p w:rsidR="00E2760F" w:rsidRPr="00CB5DAB" w:rsidRDefault="00E2760F" w:rsidP="00791284">
            <w:pPr>
              <w:pStyle w:val="af8"/>
              <w:spacing w:before="120" w:after="120" w:line="240" w:lineRule="auto"/>
              <w:ind w:left="2127"/>
              <w:contextualSpacing w:val="0"/>
              <w:jc w:val="both"/>
              <w:rPr>
                <w:rFonts w:ascii="Tahoma" w:hAnsi="Tahoma" w:cs="Tahoma"/>
                <w:sz w:val="20"/>
                <w:szCs w:val="20"/>
              </w:rPr>
            </w:pPr>
            <w:r w:rsidRPr="00CB5DAB">
              <w:rPr>
                <w:rFonts w:ascii="Tahoma" w:hAnsi="Tahoma" w:cs="Tahoma"/>
                <w:sz w:val="20"/>
                <w:szCs w:val="20"/>
              </w:rPr>
              <w:t xml:space="preserve">Ζ: ο διαθέσιμος προϋπολογισμός </w:t>
            </w:r>
            <w:r w:rsidR="00791284" w:rsidRPr="00CB5DAB">
              <w:rPr>
                <w:rFonts w:ascii="Tahoma" w:hAnsi="Tahoma" w:cs="Tahoma"/>
                <w:sz w:val="20"/>
                <w:szCs w:val="20"/>
              </w:rPr>
              <w:t>της ομάδας Περιφερειών</w:t>
            </w:r>
            <w:r w:rsidRPr="00CB5DAB">
              <w:rPr>
                <w:rFonts w:ascii="Tahoma" w:hAnsi="Tahoma" w:cs="Tahoma"/>
                <w:sz w:val="20"/>
                <w:szCs w:val="20"/>
              </w:rPr>
              <w:t>.</w:t>
            </w:r>
          </w:p>
          <w:p w:rsidR="004B2ECD" w:rsidRPr="00CB5DAB" w:rsidRDefault="00E2760F" w:rsidP="00857B8F">
            <w:pPr>
              <w:pStyle w:val="af8"/>
              <w:numPr>
                <w:ilvl w:val="2"/>
                <w:numId w:val="5"/>
              </w:numPr>
              <w:spacing w:before="120" w:after="120" w:line="240" w:lineRule="auto"/>
              <w:ind w:left="2127" w:hanging="851"/>
              <w:contextualSpacing w:val="0"/>
              <w:jc w:val="both"/>
              <w:rPr>
                <w:rFonts w:ascii="Tahoma" w:hAnsi="Tahoma" w:cs="Tahoma"/>
                <w:sz w:val="20"/>
                <w:szCs w:val="20"/>
              </w:rPr>
            </w:pPr>
            <w:r w:rsidRPr="00CB5DAB">
              <w:rPr>
                <w:rFonts w:ascii="Tahoma" w:hAnsi="Tahoma" w:cs="Tahoma"/>
                <w:sz w:val="20"/>
                <w:szCs w:val="20"/>
              </w:rPr>
              <w:t xml:space="preserve">Μετά την ολοκλήρωση της κατανομής ανά επιστημονικό τομέα επιλέγονται οι προτάσεις με την υψηλότερη βαθμολογία μέχρις εξάντλησης του προϋπολογισμού έκαστου επιστημονικού τομέα. </w:t>
            </w:r>
          </w:p>
          <w:p w:rsidR="004B2ECD" w:rsidRPr="00327C2B" w:rsidRDefault="004B2ECD" w:rsidP="00857B8F">
            <w:pPr>
              <w:pStyle w:val="af8"/>
              <w:numPr>
                <w:ilvl w:val="2"/>
                <w:numId w:val="5"/>
              </w:numPr>
              <w:spacing w:before="120" w:after="120" w:line="240" w:lineRule="auto"/>
              <w:ind w:left="2127" w:hanging="851"/>
              <w:contextualSpacing w:val="0"/>
              <w:jc w:val="both"/>
              <w:rPr>
                <w:rFonts w:ascii="Tahoma" w:hAnsi="Tahoma" w:cs="Tahoma"/>
                <w:sz w:val="20"/>
                <w:szCs w:val="20"/>
              </w:rPr>
            </w:pPr>
            <w:r w:rsidRPr="00CB5DAB">
              <w:rPr>
                <w:rFonts w:ascii="Tahoma" w:hAnsi="Tahoma" w:cs="Tahoma"/>
                <w:sz w:val="20"/>
                <w:szCs w:val="20"/>
              </w:rPr>
              <w:t xml:space="preserve">Τα μεγέθη που αναγράφονται στους πίνακες του Κεφαλαίου: Οικονομικά Στοιχεία Πρόσκλησης, </w:t>
            </w:r>
            <w:r w:rsidR="00C222F9" w:rsidRPr="00B1434B">
              <w:rPr>
                <w:rFonts w:ascii="Tahoma" w:hAnsi="Tahoma" w:cs="Tahoma"/>
                <w:sz w:val="20"/>
                <w:szCs w:val="20"/>
              </w:rPr>
              <w:t>δύναται</w:t>
            </w:r>
            <w:r w:rsidR="003B28E7">
              <w:rPr>
                <w:rFonts w:ascii="Tahoma" w:hAnsi="Tahoma" w:cs="Tahoma"/>
                <w:sz w:val="20"/>
                <w:szCs w:val="20"/>
              </w:rPr>
              <w:t xml:space="preserve"> να</w:t>
            </w:r>
            <w:r w:rsidRPr="00CB5DAB">
              <w:rPr>
                <w:rFonts w:ascii="Tahoma" w:hAnsi="Tahoma" w:cs="Tahoma"/>
                <w:sz w:val="20"/>
                <w:szCs w:val="20"/>
              </w:rPr>
              <w:t xml:space="preserve"> αναπροσαρμοστούν σύμφωνα με τα αποτελέσματα της αξιολόγησης</w:t>
            </w:r>
            <w:r w:rsidR="00333719" w:rsidRPr="00CB5DAB">
              <w:rPr>
                <w:rFonts w:ascii="Tahoma" w:hAnsi="Tahoma" w:cs="Tahoma"/>
                <w:sz w:val="20"/>
                <w:szCs w:val="20"/>
              </w:rPr>
              <w:t>,</w:t>
            </w:r>
            <w:r w:rsidRPr="00CB5DAB">
              <w:rPr>
                <w:rFonts w:ascii="Tahoma" w:hAnsi="Tahoma" w:cs="Tahoma"/>
                <w:sz w:val="20"/>
                <w:szCs w:val="20"/>
              </w:rPr>
              <w:t xml:space="preserve"> έτσι</w:t>
            </w:r>
            <w:r w:rsidR="00B13945" w:rsidRPr="00CB5DAB">
              <w:rPr>
                <w:rFonts w:ascii="Tahoma" w:hAnsi="Tahoma" w:cs="Tahoma"/>
                <w:sz w:val="20"/>
                <w:szCs w:val="20"/>
              </w:rPr>
              <w:t xml:space="preserve"> ώστε</w:t>
            </w:r>
            <w:r w:rsidRPr="00CB5DAB">
              <w:rPr>
                <w:rFonts w:ascii="Tahoma" w:hAnsi="Tahoma" w:cs="Tahoma"/>
                <w:sz w:val="20"/>
                <w:szCs w:val="20"/>
              </w:rPr>
              <w:t xml:space="preserve"> να ανταποκρίνονται στην </w:t>
            </w:r>
            <w:r w:rsidR="006E221B" w:rsidRPr="00CB5DAB">
              <w:rPr>
                <w:rFonts w:ascii="Tahoma" w:hAnsi="Tahoma" w:cs="Tahoma"/>
                <w:sz w:val="20"/>
                <w:szCs w:val="20"/>
              </w:rPr>
              <w:t>μεθ</w:t>
            </w:r>
            <w:r w:rsidR="002153B3">
              <w:rPr>
                <w:rFonts w:ascii="Tahoma" w:hAnsi="Tahoma" w:cs="Tahoma"/>
                <w:sz w:val="20"/>
                <w:szCs w:val="20"/>
              </w:rPr>
              <w:t xml:space="preserve">οδολογία επιλογής των </w:t>
            </w:r>
            <w:r w:rsidR="002153B3" w:rsidRPr="00327C2B">
              <w:rPr>
                <w:rFonts w:ascii="Tahoma" w:hAnsi="Tahoma" w:cs="Tahoma"/>
                <w:sz w:val="20"/>
                <w:szCs w:val="20"/>
              </w:rPr>
              <w:t xml:space="preserve">προτάσεων και την κατανομή του προϋπολογισμού της </w:t>
            </w:r>
            <w:r w:rsidR="002153B3" w:rsidRPr="006A6883">
              <w:rPr>
                <w:rFonts w:ascii="Tahoma" w:hAnsi="Tahoma" w:cs="Tahoma"/>
                <w:sz w:val="20"/>
                <w:szCs w:val="20"/>
              </w:rPr>
              <w:t xml:space="preserve">παραγράφου </w:t>
            </w:r>
            <w:r w:rsidR="002153B3" w:rsidRPr="0057005F">
              <w:rPr>
                <w:rFonts w:ascii="Tahoma" w:hAnsi="Tahoma" w:cs="Tahoma"/>
                <w:sz w:val="20"/>
                <w:szCs w:val="20"/>
              </w:rPr>
              <w:t>1.</w:t>
            </w:r>
            <w:r w:rsidR="00D75048" w:rsidRPr="0057005F">
              <w:rPr>
                <w:rFonts w:ascii="Tahoma" w:hAnsi="Tahoma" w:cs="Tahoma"/>
                <w:sz w:val="20"/>
                <w:szCs w:val="20"/>
              </w:rPr>
              <w:t>3</w:t>
            </w:r>
            <w:r w:rsidR="00361D79">
              <w:rPr>
                <w:rFonts w:ascii="Tahoma" w:hAnsi="Tahoma" w:cs="Tahoma"/>
                <w:sz w:val="20"/>
                <w:szCs w:val="20"/>
              </w:rPr>
              <w:t>3</w:t>
            </w:r>
            <w:r w:rsidR="002153B3" w:rsidRPr="0057005F">
              <w:rPr>
                <w:rFonts w:ascii="Tahoma" w:hAnsi="Tahoma" w:cs="Tahoma"/>
                <w:sz w:val="20"/>
                <w:szCs w:val="20"/>
              </w:rPr>
              <w:t>.1</w:t>
            </w:r>
          </w:p>
          <w:p w:rsidR="005D6CFC" w:rsidRPr="002153B3" w:rsidRDefault="005D6CFC" w:rsidP="005D6CFC">
            <w:pPr>
              <w:spacing w:line="240" w:lineRule="auto"/>
              <w:rPr>
                <w:rFonts w:ascii="Tahoma" w:hAnsi="Tahoma" w:cs="Tahoma"/>
                <w:i/>
                <w:u w:val="single"/>
                <w:lang w:val="el-GR"/>
              </w:rPr>
            </w:pPr>
            <w:r w:rsidRPr="002153B3">
              <w:rPr>
                <w:rFonts w:ascii="Tahoma" w:hAnsi="Tahoma" w:cs="Tahoma"/>
                <w:i/>
                <w:u w:val="single"/>
                <w:lang w:val="el-GR"/>
              </w:rPr>
              <w:t xml:space="preserve">Υποχρεώσεις Δικαιούχου: </w:t>
            </w:r>
          </w:p>
          <w:p w:rsidR="005D6CFC" w:rsidRPr="002153B3" w:rsidRDefault="005D6CFC" w:rsidP="00857B8F">
            <w:pPr>
              <w:pStyle w:val="af8"/>
              <w:numPr>
                <w:ilvl w:val="1"/>
                <w:numId w:val="5"/>
              </w:numPr>
              <w:spacing w:before="120" w:after="120" w:line="240" w:lineRule="auto"/>
              <w:contextualSpacing w:val="0"/>
              <w:jc w:val="both"/>
              <w:rPr>
                <w:rFonts w:ascii="Tahoma" w:hAnsi="Tahoma" w:cs="Tahoma"/>
                <w:sz w:val="20"/>
                <w:szCs w:val="20"/>
              </w:rPr>
            </w:pPr>
            <w:r w:rsidRPr="002153B3">
              <w:rPr>
                <w:rFonts w:ascii="Tahoma" w:hAnsi="Tahoma" w:cs="Tahoma"/>
                <w:sz w:val="20"/>
                <w:szCs w:val="20"/>
              </w:rPr>
              <w:t>O δικαιούχος θα πρέπει να λαμβάνει όλα τα μέτρα πληροφόρησης και δημοσιότητας που</w:t>
            </w:r>
            <w:r w:rsidRPr="002153B3">
              <w:rPr>
                <w:rFonts w:ascii="Tahoma" w:hAnsi="Tahoma" w:cs="Tahoma"/>
              </w:rPr>
              <w:t xml:space="preserve"> </w:t>
            </w:r>
            <w:r w:rsidRPr="002153B3">
              <w:rPr>
                <w:rFonts w:ascii="Tahoma" w:hAnsi="Tahoma" w:cs="Tahoma"/>
                <w:sz w:val="20"/>
                <w:szCs w:val="20"/>
              </w:rPr>
              <w:t xml:space="preserve">προβλέπονται από τους Καν. (ΕΚ) 1303/2013 και 1304/2013. Επίσης, θα πρέπει </w:t>
            </w:r>
            <w:r w:rsidRPr="002153B3">
              <w:rPr>
                <w:rFonts w:ascii="Tahoma" w:hAnsi="Tahoma" w:cs="Tahoma"/>
                <w:sz w:val="20"/>
                <w:szCs w:val="20"/>
              </w:rPr>
              <w:lastRenderedPageBreak/>
              <w:t>να αποδέχεται</w:t>
            </w:r>
            <w:r w:rsidRPr="002153B3">
              <w:rPr>
                <w:rFonts w:ascii="Tahoma" w:hAnsi="Tahoma" w:cs="Tahoma"/>
              </w:rPr>
              <w:t xml:space="preserve"> </w:t>
            </w:r>
            <w:r w:rsidRPr="002153B3">
              <w:rPr>
                <w:rFonts w:ascii="Tahoma" w:hAnsi="Tahoma" w:cs="Tahoma"/>
                <w:sz w:val="20"/>
                <w:szCs w:val="20"/>
              </w:rPr>
              <w:t>τη δημοσιοποίηση των στοιχείων του δικαιούχου, κατά τα προβλεπόμενα στο άρθρο 115 παρ.2 και Παράρτημα ΧΙΙ του Καν. (ΕΕ) 1303/2013.</w:t>
            </w:r>
          </w:p>
          <w:p w:rsidR="005D6CFC" w:rsidRPr="002153B3" w:rsidRDefault="005D6CFC" w:rsidP="00857B8F">
            <w:pPr>
              <w:pStyle w:val="af8"/>
              <w:numPr>
                <w:ilvl w:val="1"/>
                <w:numId w:val="5"/>
              </w:numPr>
              <w:spacing w:before="120" w:after="120" w:line="240" w:lineRule="auto"/>
              <w:contextualSpacing w:val="0"/>
              <w:jc w:val="both"/>
              <w:rPr>
                <w:rFonts w:ascii="Tahoma" w:hAnsi="Tahoma" w:cs="Tahoma"/>
                <w:sz w:val="20"/>
                <w:szCs w:val="20"/>
              </w:rPr>
            </w:pPr>
            <w:r w:rsidRPr="002153B3">
              <w:rPr>
                <w:rFonts w:ascii="Tahoma" w:hAnsi="Tahoma" w:cs="Tahoma"/>
                <w:sz w:val="20"/>
                <w:szCs w:val="20"/>
              </w:rPr>
              <w:t>O δικαιούχος οφείλει να τηρεί το σύνολο των κοινών δεικτών εκροών και άμεσων</w:t>
            </w:r>
            <w:r w:rsidRPr="002153B3">
              <w:rPr>
                <w:rFonts w:ascii="Tahoma" w:hAnsi="Tahoma" w:cs="Tahoma"/>
              </w:rPr>
              <w:t xml:space="preserve"> </w:t>
            </w:r>
            <w:r w:rsidRPr="002153B3">
              <w:rPr>
                <w:rFonts w:ascii="Tahoma" w:hAnsi="Tahoma" w:cs="Tahoma"/>
                <w:sz w:val="20"/>
                <w:szCs w:val="20"/>
              </w:rPr>
              <w:t>αποτελεσμάτων σχετικά με συμμετέχοντες σε πράξεις ΕΚΤ (Παράρτημα Ι Καν. 1304/2013), σύμφωνα με τις απαιτήσεις των Κανονισμών της Προγραμματικής Περιόδου 2014-2020 αναφορικά με τη συλλογή και συγκέντρωση στατιστικών δεδομένων. Ειδικότερα, πρέπει να εξασφαλίζονται οι απαιτήσεις εγγραφής και αποθήκευσης δεδομένων σε ηλεκτρονική μορφή για κάθε πράξη, τα οποία είναι αναγκαία για την παρακολούθηση και την αξιολόγηση σύμφωνα με το άρθ. 125, παρ. 2 δ και ε του Καν. 1303/2013.</w:t>
            </w:r>
          </w:p>
          <w:p w:rsidR="00ED234B" w:rsidRPr="002153B3" w:rsidRDefault="005D6CFC" w:rsidP="00857B8F">
            <w:pPr>
              <w:pStyle w:val="af8"/>
              <w:numPr>
                <w:ilvl w:val="1"/>
                <w:numId w:val="5"/>
              </w:numPr>
              <w:spacing w:before="120" w:after="120" w:line="240" w:lineRule="auto"/>
              <w:contextualSpacing w:val="0"/>
              <w:jc w:val="both"/>
              <w:rPr>
                <w:rFonts w:ascii="Tahoma" w:hAnsi="Tahoma" w:cs="Tahoma"/>
                <w:sz w:val="20"/>
                <w:szCs w:val="20"/>
              </w:rPr>
            </w:pPr>
            <w:r w:rsidRPr="002153B3">
              <w:rPr>
                <w:rFonts w:ascii="Tahoma" w:hAnsi="Tahoma" w:cs="Tahoma"/>
                <w:sz w:val="20"/>
                <w:szCs w:val="20"/>
              </w:rPr>
              <w:t xml:space="preserve"> O δικαιούχος οφείλει: </w:t>
            </w:r>
          </w:p>
          <w:p w:rsidR="00ED234B" w:rsidRPr="002153B3" w:rsidRDefault="005D6CFC" w:rsidP="00857B8F">
            <w:pPr>
              <w:pStyle w:val="af8"/>
              <w:numPr>
                <w:ilvl w:val="0"/>
                <w:numId w:val="22"/>
              </w:numPr>
              <w:spacing w:before="120" w:after="120" w:line="240" w:lineRule="auto"/>
              <w:contextualSpacing w:val="0"/>
              <w:jc w:val="both"/>
              <w:rPr>
                <w:rFonts w:ascii="Tahoma" w:hAnsi="Tahoma" w:cs="Tahoma"/>
                <w:sz w:val="20"/>
                <w:szCs w:val="20"/>
              </w:rPr>
            </w:pPr>
            <w:r w:rsidRPr="002153B3">
              <w:rPr>
                <w:rFonts w:ascii="Tahoma" w:hAnsi="Tahoma" w:cs="Tahoma"/>
                <w:sz w:val="20"/>
                <w:szCs w:val="20"/>
              </w:rPr>
              <w:t>Για τους ωφελούμενους της πράξης, να εξασφαλίσει σύστημα συλλογής, επεξεργασίας, αποθήκευσης και μεταβίβασης δεδομένων συμμετεχόντων (microdata), οι απαιτήσεις του οποίου θα προσδιοριστούν με οδηγίες της ΕΥΔ, προκειμένου να διασφαλίζεται η ακρίβεια και η επάρκεια των δεδομένων των συμμετεχόντων και η έγκαιρη ενημέρωση του ΟΠΣ – ΕΣΠΑ με τα εν λόγω στοιχεία, σύμφωνα με τις διατάξεις του Κανονισμού (ΕΕ) 1303/2013 (άρθρο 125, παρ.2, στοιχεία δ &amp; ε) και του Κανονισμού (ΕΕ) 1304/2013 (άρθρα 5, 19 και Παραρτήματα Ι &amp; ΙΙ).</w:t>
            </w:r>
          </w:p>
          <w:p w:rsidR="000F2B3B" w:rsidRPr="00791284" w:rsidRDefault="005D6CFC" w:rsidP="00857B8F">
            <w:pPr>
              <w:pStyle w:val="af8"/>
              <w:numPr>
                <w:ilvl w:val="0"/>
                <w:numId w:val="22"/>
              </w:numPr>
              <w:spacing w:before="120" w:after="120" w:line="240" w:lineRule="auto"/>
              <w:contextualSpacing w:val="0"/>
              <w:jc w:val="both"/>
              <w:rPr>
                <w:rFonts w:asciiTheme="minorHAnsi" w:hAnsiTheme="minorHAnsi" w:cs="Tahoma"/>
                <w:sz w:val="20"/>
                <w:szCs w:val="20"/>
              </w:rPr>
            </w:pPr>
            <w:r w:rsidRPr="002153B3">
              <w:rPr>
                <w:rFonts w:ascii="Tahoma" w:hAnsi="Tahoma" w:cs="Tahoma"/>
                <w:sz w:val="20"/>
                <w:szCs w:val="20"/>
              </w:rPr>
              <w:t>Να τηρεί τις απαιτήσεις του Ν.2472/1997 και τα όσα ορίζονται από τις αποφάσεις της Αρχής Προστασίας Δεδομένων Προσωπικού Χαρακτήρα, σε ό,τι αφορά την επεξεργασία των δεδομένων προσωπικού χαρακτήρα.</w:t>
            </w:r>
          </w:p>
        </w:tc>
      </w:tr>
    </w:tbl>
    <w:p w:rsidR="003A659B" w:rsidRPr="009603DB" w:rsidRDefault="003A659B" w:rsidP="00B651F8">
      <w:pPr>
        <w:numPr>
          <w:ilvl w:val="0"/>
          <w:numId w:val="2"/>
        </w:numPr>
        <w:spacing w:before="360" w:line="280" w:lineRule="atLeast"/>
        <w:ind w:left="505" w:hanging="505"/>
        <w:rPr>
          <w:rFonts w:ascii="Tahoma" w:hAnsi="Tahoma" w:cs="Tahoma"/>
          <w:b/>
          <w:bCs/>
          <w:lang w:val="el-GR"/>
        </w:rPr>
      </w:pPr>
      <w:r w:rsidRPr="009603DB">
        <w:rPr>
          <w:rFonts w:ascii="Tahoma" w:hAnsi="Tahoma" w:cs="Tahoma"/>
          <w:b/>
          <w:bCs/>
          <w:lang w:val="el-GR"/>
        </w:rPr>
        <w:lastRenderedPageBreak/>
        <w:t>ΑΝΤΙΚΕΙΜΕΝΟ ΠΡΟΣΚΛΗΣΗΣ</w:t>
      </w:r>
    </w:p>
    <w:p w:rsidR="002D6012" w:rsidRPr="002153B3" w:rsidRDefault="003A659B" w:rsidP="008848E0">
      <w:pPr>
        <w:numPr>
          <w:ilvl w:val="1"/>
          <w:numId w:val="2"/>
        </w:numPr>
        <w:tabs>
          <w:tab w:val="clear" w:pos="1287"/>
          <w:tab w:val="num" w:pos="540"/>
        </w:tabs>
        <w:spacing w:before="0" w:line="240" w:lineRule="atLeast"/>
        <w:ind w:left="539" w:hanging="539"/>
        <w:rPr>
          <w:rFonts w:ascii="Tahoma" w:hAnsi="Tahoma" w:cs="Tahoma"/>
          <w:lang w:val="el-GR"/>
        </w:rPr>
      </w:pPr>
      <w:r w:rsidRPr="002153B3">
        <w:rPr>
          <w:rFonts w:ascii="Tahoma" w:hAnsi="Tahoma" w:cs="Tahoma"/>
          <w:lang w:val="el-GR"/>
        </w:rPr>
        <w:t>Οι προτάσεις που θα υποβληθούν εμπίπτουν στους ακόλουθους θεματικ</w:t>
      </w:r>
      <w:r w:rsidR="001D5288" w:rsidRPr="002153B3">
        <w:rPr>
          <w:rFonts w:ascii="Tahoma" w:hAnsi="Tahoma" w:cs="Tahoma"/>
          <w:lang w:val="el-GR"/>
        </w:rPr>
        <w:t xml:space="preserve">ούς </w:t>
      </w:r>
      <w:r w:rsidRPr="002153B3">
        <w:rPr>
          <w:rFonts w:ascii="Tahoma" w:hAnsi="Tahoma" w:cs="Tahoma"/>
          <w:lang w:val="el-GR"/>
        </w:rPr>
        <w:t>στόχο</w:t>
      </w:r>
      <w:r w:rsidR="001D5288" w:rsidRPr="002153B3">
        <w:rPr>
          <w:rFonts w:ascii="Tahoma" w:hAnsi="Tahoma" w:cs="Tahoma"/>
          <w:lang w:val="el-GR"/>
        </w:rPr>
        <w:t>υς</w:t>
      </w:r>
      <w:r w:rsidRPr="002153B3">
        <w:rPr>
          <w:rFonts w:ascii="Tahoma" w:hAnsi="Tahoma" w:cs="Tahoma"/>
          <w:lang w:val="el-GR"/>
        </w:rPr>
        <w:t>, επενδυτικ</w:t>
      </w:r>
      <w:r w:rsidR="001D5288" w:rsidRPr="002153B3">
        <w:rPr>
          <w:rFonts w:ascii="Tahoma" w:hAnsi="Tahoma" w:cs="Tahoma"/>
          <w:lang w:val="el-GR"/>
        </w:rPr>
        <w:t xml:space="preserve">ές </w:t>
      </w:r>
      <w:r w:rsidRPr="002153B3">
        <w:rPr>
          <w:rFonts w:ascii="Tahoma" w:hAnsi="Tahoma" w:cs="Tahoma"/>
          <w:lang w:val="el-GR"/>
        </w:rPr>
        <w:t>προτεραιότητες, ειδικ</w:t>
      </w:r>
      <w:r w:rsidR="001D5288" w:rsidRPr="002153B3">
        <w:rPr>
          <w:rFonts w:ascii="Tahoma" w:hAnsi="Tahoma" w:cs="Tahoma"/>
          <w:lang w:val="el-GR"/>
        </w:rPr>
        <w:t xml:space="preserve">ούς </w:t>
      </w:r>
      <w:r w:rsidRPr="002153B3">
        <w:rPr>
          <w:rFonts w:ascii="Tahoma" w:hAnsi="Tahoma" w:cs="Tahoma"/>
          <w:lang w:val="el-GR"/>
        </w:rPr>
        <w:t>στόχ</w:t>
      </w:r>
      <w:r w:rsidR="001D5288" w:rsidRPr="002153B3">
        <w:rPr>
          <w:rFonts w:ascii="Tahoma" w:hAnsi="Tahoma" w:cs="Tahoma"/>
          <w:lang w:val="el-GR"/>
        </w:rPr>
        <w:t>ους</w:t>
      </w:r>
      <w:r w:rsidRPr="002153B3">
        <w:rPr>
          <w:rFonts w:ascii="Tahoma" w:hAnsi="Tahoma" w:cs="Tahoma"/>
          <w:lang w:val="el-GR"/>
        </w:rPr>
        <w:t>, κατηγορίες περιφ</w:t>
      </w:r>
      <w:r w:rsidR="001D5288" w:rsidRPr="002153B3">
        <w:rPr>
          <w:rFonts w:ascii="Tahoma" w:hAnsi="Tahoma" w:cs="Tahoma"/>
          <w:lang w:val="el-GR"/>
        </w:rPr>
        <w:t>ε</w:t>
      </w:r>
      <w:r w:rsidRPr="002153B3">
        <w:rPr>
          <w:rFonts w:ascii="Tahoma" w:hAnsi="Tahoma" w:cs="Tahoma"/>
          <w:lang w:val="el-GR"/>
        </w:rPr>
        <w:t>ρει</w:t>
      </w:r>
      <w:r w:rsidR="001D5288" w:rsidRPr="002153B3">
        <w:rPr>
          <w:rFonts w:ascii="Tahoma" w:hAnsi="Tahoma" w:cs="Tahoma"/>
          <w:lang w:val="el-GR"/>
        </w:rPr>
        <w:t xml:space="preserve">ών </w:t>
      </w:r>
      <w:r w:rsidRPr="002153B3">
        <w:rPr>
          <w:rFonts w:ascii="Tahoma" w:hAnsi="Tahoma" w:cs="Tahoma"/>
          <w:lang w:val="el-GR"/>
        </w:rPr>
        <w:t xml:space="preserve">ανά Άξονα Προτεραιότητας </w:t>
      </w:r>
      <w:r w:rsidR="001D5288" w:rsidRPr="002153B3">
        <w:rPr>
          <w:rFonts w:ascii="Tahoma" w:hAnsi="Tahoma" w:cs="Tahoma"/>
          <w:lang w:val="el-GR"/>
        </w:rPr>
        <w:t xml:space="preserve">του </w:t>
      </w:r>
      <w:r w:rsidRPr="002153B3">
        <w:rPr>
          <w:rFonts w:ascii="Tahoma" w:hAnsi="Tahoma" w:cs="Tahoma"/>
          <w:lang w:val="el-GR"/>
        </w:rPr>
        <w:t>Επιχειρησιακ</w:t>
      </w:r>
      <w:r w:rsidR="001D5288" w:rsidRPr="002153B3">
        <w:rPr>
          <w:rFonts w:ascii="Tahoma" w:hAnsi="Tahoma" w:cs="Tahoma"/>
          <w:lang w:val="el-GR"/>
        </w:rPr>
        <w:t xml:space="preserve">ού </w:t>
      </w:r>
      <w:r w:rsidRPr="002153B3">
        <w:rPr>
          <w:rFonts w:ascii="Tahoma" w:hAnsi="Tahoma" w:cs="Tahoma"/>
          <w:lang w:val="el-GR"/>
        </w:rPr>
        <w:t>Πρ</w:t>
      </w:r>
      <w:r w:rsidR="001D5288" w:rsidRPr="002153B3">
        <w:rPr>
          <w:rFonts w:ascii="Tahoma" w:hAnsi="Tahoma" w:cs="Tahoma"/>
          <w:lang w:val="el-GR"/>
        </w:rPr>
        <w:t>ογράμματος</w:t>
      </w:r>
      <w:r w:rsidR="00274311" w:rsidRPr="002153B3">
        <w:rPr>
          <w:rFonts w:ascii="Tahoma" w:hAnsi="Tahoma" w:cs="Tahoma"/>
          <w:lang w:val="el-GR"/>
        </w:rPr>
        <w:t>:</w:t>
      </w:r>
    </w:p>
    <w:p w:rsidR="003A659B" w:rsidRPr="002153B3" w:rsidRDefault="003A659B" w:rsidP="00791FDA">
      <w:pPr>
        <w:pStyle w:val="a9"/>
        <w:keepNext/>
        <w:spacing w:line="240" w:lineRule="auto"/>
        <w:rPr>
          <w:rFonts w:ascii="Tahoma" w:hAnsi="Tahoma" w:cs="Tahoma"/>
          <w:lang w:val="el-GR"/>
        </w:rPr>
      </w:pPr>
      <w:r w:rsidRPr="002153B3">
        <w:rPr>
          <w:rFonts w:ascii="Tahoma" w:hAnsi="Tahoma" w:cs="Tahoma"/>
          <w:lang w:val="el-GR"/>
        </w:rPr>
        <w:t xml:space="preserve">Πίνακας </w:t>
      </w:r>
      <w:r w:rsidR="003E5425" w:rsidRPr="002153B3">
        <w:rPr>
          <w:rFonts w:ascii="Tahoma" w:hAnsi="Tahoma" w:cs="Tahoma"/>
          <w:lang w:val="el-GR"/>
        </w:rPr>
        <w:fldChar w:fldCharType="begin"/>
      </w:r>
      <w:r w:rsidRPr="002153B3">
        <w:rPr>
          <w:rFonts w:ascii="Tahoma" w:hAnsi="Tahoma" w:cs="Tahoma"/>
          <w:lang w:val="el-GR"/>
        </w:rPr>
        <w:instrText xml:space="preserve"> SEQ Πίνακας \* ARABIC </w:instrText>
      </w:r>
      <w:r w:rsidR="003E5425" w:rsidRPr="002153B3">
        <w:rPr>
          <w:rFonts w:ascii="Tahoma" w:hAnsi="Tahoma" w:cs="Tahoma"/>
          <w:lang w:val="el-GR"/>
        </w:rPr>
        <w:fldChar w:fldCharType="separate"/>
      </w:r>
      <w:r w:rsidR="00BA1761">
        <w:rPr>
          <w:rFonts w:ascii="Tahoma" w:hAnsi="Tahoma" w:cs="Tahoma"/>
          <w:noProof/>
          <w:lang w:val="el-GR"/>
        </w:rPr>
        <w:t>1</w:t>
      </w:r>
      <w:r w:rsidR="003E5425" w:rsidRPr="002153B3">
        <w:rPr>
          <w:rFonts w:ascii="Tahoma" w:hAnsi="Tahoma" w:cs="Tahoma"/>
          <w:lang w:val="el-GR"/>
        </w:rPr>
        <w:fldChar w:fldCharType="end"/>
      </w:r>
      <w:r w:rsidR="001D5288" w:rsidRPr="002153B3">
        <w:rPr>
          <w:rFonts w:ascii="Tahoma" w:hAnsi="Tahoma" w:cs="Tahoma"/>
          <w:lang w:val="el-GR"/>
        </w:rPr>
        <w:t>.1</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4"/>
        <w:gridCol w:w="3416"/>
        <w:gridCol w:w="850"/>
        <w:gridCol w:w="1134"/>
      </w:tblGrid>
      <w:tr w:rsidR="003A659B" w:rsidRPr="002153B3">
        <w:trPr>
          <w:trHeight w:val="354"/>
        </w:trPr>
        <w:tc>
          <w:tcPr>
            <w:tcW w:w="6690" w:type="dxa"/>
            <w:gridSpan w:val="2"/>
            <w:tcBorders>
              <w:top w:val="single" w:sz="4" w:space="0" w:color="auto"/>
              <w:left w:val="single" w:sz="4" w:space="0" w:color="auto"/>
              <w:bottom w:val="single" w:sz="4" w:space="0" w:color="auto"/>
              <w:right w:val="single" w:sz="4" w:space="0" w:color="auto"/>
            </w:tcBorders>
            <w:vAlign w:val="center"/>
          </w:tcPr>
          <w:p w:rsidR="003A659B" w:rsidRPr="002153B3" w:rsidRDefault="003A659B"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t>ΕΠΙΧΕΙΡΗΣΙΑΚΟ ΠΡΟΓΡΑΜΜΑ:</w:t>
            </w:r>
            <w:r w:rsidR="001D5288" w:rsidRPr="002153B3">
              <w:rPr>
                <w:rFonts w:ascii="Tahoma" w:hAnsi="Tahoma" w:cs="Tahoma"/>
                <w:b/>
                <w:bCs/>
                <w:sz w:val="16"/>
                <w:lang w:val="el-GR"/>
              </w:rPr>
              <w:t xml:space="preserve"> </w:t>
            </w:r>
            <w:r w:rsidR="001D5288" w:rsidRPr="002153B3">
              <w:rPr>
                <w:rFonts w:ascii="Tahoma" w:hAnsi="Tahoma" w:cs="Tahoma"/>
                <w:sz w:val="16"/>
                <w:lang w:val="el-GR"/>
              </w:rPr>
              <w:t>Ανάπτυξη Ανθρώπινου Δυναμικού Εκπαίδευση &amp; Δια Βίου Μάθηση</w:t>
            </w:r>
          </w:p>
        </w:tc>
        <w:tc>
          <w:tcPr>
            <w:tcW w:w="850"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9D1796">
            <w:pPr>
              <w:spacing w:before="0" w:after="0" w:line="140" w:lineRule="atLeast"/>
              <w:jc w:val="center"/>
              <w:rPr>
                <w:rFonts w:ascii="Tahoma" w:hAnsi="Tahoma" w:cs="Tahoma"/>
                <w:b/>
                <w:bCs/>
                <w:sz w:val="16"/>
                <w:lang w:val="el-GR"/>
              </w:rPr>
            </w:pPr>
            <w:r w:rsidRPr="002153B3">
              <w:rPr>
                <w:rFonts w:ascii="Tahoma" w:hAnsi="Tahoma" w:cs="Tahoma"/>
                <w:b/>
                <w:bCs/>
                <w:sz w:val="16"/>
                <w:lang w:val="el-GR"/>
              </w:rPr>
              <w:t xml:space="preserve">ΚΩΔ. </w:t>
            </w:r>
          </w:p>
        </w:tc>
        <w:tc>
          <w:tcPr>
            <w:tcW w:w="1134" w:type="dxa"/>
            <w:tcBorders>
              <w:top w:val="single" w:sz="4" w:space="0" w:color="auto"/>
              <w:left w:val="single" w:sz="4" w:space="0" w:color="auto"/>
              <w:bottom w:val="single" w:sz="4" w:space="0" w:color="auto"/>
              <w:right w:val="single" w:sz="4" w:space="0" w:color="auto"/>
            </w:tcBorders>
            <w:vAlign w:val="center"/>
          </w:tcPr>
          <w:p w:rsidR="003A659B" w:rsidRPr="002153B3" w:rsidRDefault="001D5288" w:rsidP="009D1796">
            <w:pPr>
              <w:spacing w:before="0" w:after="0" w:line="140" w:lineRule="atLeast"/>
              <w:jc w:val="center"/>
              <w:rPr>
                <w:rFonts w:ascii="Tahoma" w:hAnsi="Tahoma" w:cs="Tahoma"/>
                <w:b/>
                <w:bCs/>
                <w:sz w:val="16"/>
                <w:lang w:val="el-GR"/>
              </w:rPr>
            </w:pPr>
            <w:r w:rsidRPr="002153B3">
              <w:rPr>
                <w:rFonts w:ascii="Tahoma" w:hAnsi="Tahoma" w:cs="Tahoma"/>
                <w:b/>
                <w:bCs/>
                <w:sz w:val="16"/>
              </w:rPr>
              <w:t>3</w:t>
            </w:r>
          </w:p>
        </w:tc>
      </w:tr>
      <w:tr w:rsidR="003A659B" w:rsidRPr="002153B3">
        <w:trPr>
          <w:trHeight w:val="336"/>
        </w:trPr>
        <w:tc>
          <w:tcPr>
            <w:tcW w:w="8674" w:type="dxa"/>
            <w:gridSpan w:val="4"/>
            <w:tcBorders>
              <w:top w:val="single" w:sz="4" w:space="0" w:color="auto"/>
              <w:left w:val="single" w:sz="4" w:space="0" w:color="auto"/>
              <w:bottom w:val="single" w:sz="4" w:space="0" w:color="auto"/>
              <w:right w:val="single" w:sz="4" w:space="0" w:color="auto"/>
            </w:tcBorders>
            <w:vAlign w:val="center"/>
          </w:tcPr>
          <w:p w:rsidR="003A659B" w:rsidRPr="002153B3" w:rsidRDefault="003A659B"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t>ΚΩΔΙΚΟΣ ΕΚΧΩΡΗΣΗΣ:</w:t>
            </w:r>
            <w:r w:rsidR="001D5288" w:rsidRPr="002153B3">
              <w:rPr>
                <w:rFonts w:ascii="Tahoma" w:hAnsi="Tahoma" w:cs="Tahoma"/>
                <w:b/>
                <w:bCs/>
                <w:sz w:val="16"/>
                <w:lang w:val="el-GR"/>
              </w:rPr>
              <w:t xml:space="preserve"> </w:t>
            </w:r>
            <w:r w:rsidR="001D5288" w:rsidRPr="002153B3">
              <w:rPr>
                <w:rFonts w:ascii="Tahoma" w:hAnsi="Tahoma" w:cs="Tahoma"/>
                <w:b/>
                <w:bCs/>
                <w:sz w:val="16"/>
              </w:rPr>
              <w:t>CCI 2014GR05M9OP001</w:t>
            </w:r>
          </w:p>
        </w:tc>
      </w:tr>
      <w:tr w:rsidR="003A659B" w:rsidRPr="002153B3">
        <w:trPr>
          <w:trHeight w:val="336"/>
        </w:trPr>
        <w:tc>
          <w:tcPr>
            <w:tcW w:w="6690" w:type="dxa"/>
            <w:gridSpan w:val="2"/>
            <w:tcBorders>
              <w:top w:val="single" w:sz="4" w:space="0" w:color="auto"/>
              <w:left w:val="single" w:sz="4" w:space="0" w:color="auto"/>
              <w:bottom w:val="single" w:sz="4" w:space="0" w:color="auto"/>
              <w:right w:val="single" w:sz="4" w:space="0" w:color="auto"/>
            </w:tcBorders>
            <w:vAlign w:val="center"/>
          </w:tcPr>
          <w:p w:rsidR="003A659B" w:rsidRPr="002153B3" w:rsidRDefault="003A659B"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t>ΑΞΟΝΑΣ ΠΡΟΤΕΡΑΙΟΤΗΤΑΣ:</w:t>
            </w:r>
            <w:r w:rsidR="0023195C" w:rsidRPr="002153B3">
              <w:rPr>
                <w:rFonts w:ascii="Tahoma" w:hAnsi="Tahoma" w:cs="Tahoma"/>
                <w:b/>
                <w:bCs/>
                <w:sz w:val="16"/>
                <w:lang w:val="el-GR"/>
              </w:rPr>
              <w:t xml:space="preserve"> </w:t>
            </w:r>
            <w:r w:rsidR="00581FE8" w:rsidRPr="002153B3">
              <w:rPr>
                <w:rFonts w:ascii="Tahoma" w:hAnsi="Tahoma" w:cs="Tahoma"/>
                <w:sz w:val="16"/>
                <w:lang w:val="el-GR"/>
              </w:rPr>
              <w:t>Βελτίωση της Ποιότητας και Αποτελεσματικότητας του Εκπαιδευτικού Συστήματος</w:t>
            </w:r>
          </w:p>
        </w:tc>
        <w:tc>
          <w:tcPr>
            <w:tcW w:w="850"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9D1796">
            <w:pPr>
              <w:spacing w:before="0" w:after="0" w:line="140" w:lineRule="atLeast"/>
              <w:jc w:val="center"/>
              <w:rPr>
                <w:rFonts w:ascii="Tahoma" w:hAnsi="Tahoma" w:cs="Tahoma"/>
                <w:b/>
                <w:bCs/>
                <w:sz w:val="16"/>
                <w:lang w:val="el-GR"/>
              </w:rPr>
            </w:pPr>
            <w:r w:rsidRPr="002153B3">
              <w:rPr>
                <w:rFonts w:ascii="Tahoma" w:hAnsi="Tahoma" w:cs="Tahoma"/>
                <w:b/>
                <w:bCs/>
                <w:sz w:val="16"/>
                <w:lang w:val="el-GR"/>
              </w:rPr>
              <w:t xml:space="preserve">ΚΩΔ. </w:t>
            </w:r>
          </w:p>
        </w:tc>
        <w:tc>
          <w:tcPr>
            <w:tcW w:w="1134" w:type="dxa"/>
            <w:tcBorders>
              <w:top w:val="single" w:sz="4" w:space="0" w:color="auto"/>
              <w:left w:val="single" w:sz="4" w:space="0" w:color="auto"/>
              <w:bottom w:val="single" w:sz="4" w:space="0" w:color="auto"/>
              <w:right w:val="single" w:sz="4" w:space="0" w:color="auto"/>
            </w:tcBorders>
            <w:vAlign w:val="center"/>
          </w:tcPr>
          <w:p w:rsidR="003A659B" w:rsidRPr="002153B3" w:rsidRDefault="00581FE8" w:rsidP="009D1796">
            <w:pPr>
              <w:spacing w:before="0" w:after="0" w:line="140" w:lineRule="atLeast"/>
              <w:jc w:val="center"/>
              <w:rPr>
                <w:rFonts w:ascii="Tahoma" w:hAnsi="Tahoma" w:cs="Tahoma"/>
                <w:b/>
                <w:bCs/>
                <w:sz w:val="16"/>
                <w:lang w:val="el-GR"/>
              </w:rPr>
            </w:pPr>
            <w:r w:rsidRPr="002153B3">
              <w:rPr>
                <w:rFonts w:ascii="Tahoma" w:hAnsi="Tahoma" w:cs="Tahoma"/>
                <w:b/>
                <w:bCs/>
                <w:sz w:val="16"/>
                <w:lang w:val="el-GR"/>
              </w:rPr>
              <w:t>6</w:t>
            </w:r>
          </w:p>
        </w:tc>
      </w:tr>
      <w:tr w:rsidR="003A659B" w:rsidRPr="002153B3">
        <w:trPr>
          <w:trHeight w:val="336"/>
        </w:trPr>
        <w:tc>
          <w:tcPr>
            <w:tcW w:w="6690" w:type="dxa"/>
            <w:gridSpan w:val="2"/>
            <w:tcBorders>
              <w:top w:val="single" w:sz="4" w:space="0" w:color="auto"/>
              <w:left w:val="single" w:sz="4" w:space="0" w:color="auto"/>
              <w:bottom w:val="single" w:sz="4" w:space="0" w:color="auto"/>
              <w:right w:val="single" w:sz="4" w:space="0" w:color="auto"/>
            </w:tcBorders>
            <w:vAlign w:val="center"/>
          </w:tcPr>
          <w:p w:rsidR="003A659B" w:rsidRPr="002153B3" w:rsidRDefault="003A659B"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t>ΘΕΜΑΤΙΚΟΣ ΣΤΟΧΟΣ:</w:t>
            </w:r>
            <w:r w:rsidR="0023195C" w:rsidRPr="002153B3">
              <w:rPr>
                <w:rFonts w:ascii="Tahoma" w:hAnsi="Tahoma" w:cs="Tahoma"/>
                <w:b/>
                <w:bCs/>
                <w:sz w:val="16"/>
                <w:lang w:val="el-GR"/>
              </w:rPr>
              <w:t xml:space="preserve"> </w:t>
            </w:r>
            <w:r w:rsidR="0023195C" w:rsidRPr="002153B3">
              <w:rPr>
                <w:rFonts w:ascii="Tahoma" w:hAnsi="Tahoma" w:cs="Tahoma"/>
                <w:sz w:val="16"/>
                <w:lang w:val="el-GR"/>
              </w:rPr>
              <w:t>Επένδυση στην εκπαίδευση, κατάρτιση και επαγγελματική κατάρτιση για την απόκτηση δεξιοτήτων και τη δια βίου μάθηση</w:t>
            </w:r>
          </w:p>
        </w:tc>
        <w:tc>
          <w:tcPr>
            <w:tcW w:w="850"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9D1796">
            <w:pPr>
              <w:spacing w:before="0" w:after="0" w:line="140" w:lineRule="atLeast"/>
              <w:jc w:val="center"/>
              <w:rPr>
                <w:rFonts w:ascii="Tahoma" w:hAnsi="Tahoma" w:cs="Tahoma"/>
                <w:b/>
                <w:bCs/>
                <w:sz w:val="16"/>
                <w:lang w:val="el-GR"/>
              </w:rPr>
            </w:pPr>
            <w:r w:rsidRPr="002153B3">
              <w:rPr>
                <w:rFonts w:ascii="Tahoma" w:hAnsi="Tahoma" w:cs="Tahoma"/>
                <w:b/>
                <w:bCs/>
                <w:sz w:val="16"/>
                <w:lang w:val="el-GR"/>
              </w:rPr>
              <w:t xml:space="preserve">ΚΩΔ. </w:t>
            </w:r>
          </w:p>
        </w:tc>
        <w:tc>
          <w:tcPr>
            <w:tcW w:w="1134" w:type="dxa"/>
            <w:tcBorders>
              <w:top w:val="single" w:sz="4" w:space="0" w:color="auto"/>
              <w:left w:val="single" w:sz="4" w:space="0" w:color="auto"/>
              <w:bottom w:val="single" w:sz="4" w:space="0" w:color="auto"/>
              <w:right w:val="single" w:sz="4" w:space="0" w:color="auto"/>
            </w:tcBorders>
            <w:vAlign w:val="center"/>
          </w:tcPr>
          <w:p w:rsidR="003A659B" w:rsidRPr="002153B3" w:rsidRDefault="0023195C" w:rsidP="00581FE8">
            <w:pPr>
              <w:spacing w:before="0" w:after="0" w:line="140" w:lineRule="atLeast"/>
              <w:jc w:val="center"/>
              <w:rPr>
                <w:rFonts w:ascii="Tahoma" w:hAnsi="Tahoma" w:cs="Tahoma"/>
                <w:b/>
                <w:bCs/>
                <w:sz w:val="16"/>
                <w:lang w:val="el-GR"/>
              </w:rPr>
            </w:pPr>
            <w:r w:rsidRPr="002153B3">
              <w:rPr>
                <w:rFonts w:ascii="Tahoma" w:hAnsi="Tahoma" w:cs="Tahoma"/>
                <w:b/>
                <w:bCs/>
                <w:sz w:val="16"/>
                <w:lang w:val="el-GR"/>
              </w:rPr>
              <w:t>10</w:t>
            </w:r>
          </w:p>
        </w:tc>
      </w:tr>
      <w:tr w:rsidR="003A659B" w:rsidRPr="002153B3">
        <w:trPr>
          <w:trHeight w:val="336"/>
        </w:trPr>
        <w:tc>
          <w:tcPr>
            <w:tcW w:w="6690" w:type="dxa"/>
            <w:gridSpan w:val="2"/>
            <w:tcBorders>
              <w:top w:val="single" w:sz="4" w:space="0" w:color="auto"/>
              <w:left w:val="single" w:sz="4" w:space="0" w:color="auto"/>
              <w:bottom w:val="single" w:sz="4" w:space="0" w:color="auto"/>
              <w:right w:val="single" w:sz="4" w:space="0" w:color="auto"/>
            </w:tcBorders>
            <w:vAlign w:val="center"/>
          </w:tcPr>
          <w:p w:rsidR="003A659B" w:rsidRPr="002153B3" w:rsidRDefault="003A659B"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t xml:space="preserve">ΕΠΕΝΔΥΤΙΚΗ ΠΡΟΤΕΡΑΙΟΤΗΤΑ: </w:t>
            </w:r>
            <w:r w:rsidR="0023195C" w:rsidRPr="002153B3">
              <w:rPr>
                <w:rFonts w:ascii="Tahoma" w:hAnsi="Tahoma" w:cs="Tahoma"/>
                <w:sz w:val="16"/>
                <w:lang w:val="el-GR"/>
              </w:rPr>
              <w:t>Βελτίωση της ποιότητας, της αποτελεσματικότητας και της πρόσβασης στην τριτοβάθμια και ισοδύναμη με αυτήν εκπαίδευση, με σκοπό τη βελτίωση των επιπέδων φοίτησης και επιτυχίας, ιδιαίτερα για τα μειονεκτούντα άτομα</w:t>
            </w:r>
          </w:p>
        </w:tc>
        <w:tc>
          <w:tcPr>
            <w:tcW w:w="850"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9D1796">
            <w:pPr>
              <w:spacing w:before="0" w:after="0" w:line="140" w:lineRule="atLeast"/>
              <w:jc w:val="center"/>
              <w:rPr>
                <w:rFonts w:ascii="Tahoma" w:hAnsi="Tahoma" w:cs="Tahoma"/>
                <w:b/>
                <w:bCs/>
                <w:sz w:val="16"/>
                <w:lang w:val="el-GR"/>
              </w:rPr>
            </w:pPr>
            <w:r w:rsidRPr="002153B3">
              <w:rPr>
                <w:rFonts w:ascii="Tahoma" w:hAnsi="Tahoma" w:cs="Tahoma"/>
                <w:b/>
                <w:bCs/>
                <w:sz w:val="16"/>
                <w:lang w:val="el-GR"/>
              </w:rPr>
              <w:t xml:space="preserve">ΚΩΔ. </w:t>
            </w:r>
          </w:p>
        </w:tc>
        <w:tc>
          <w:tcPr>
            <w:tcW w:w="1134" w:type="dxa"/>
            <w:tcBorders>
              <w:top w:val="single" w:sz="4" w:space="0" w:color="auto"/>
              <w:left w:val="single" w:sz="4" w:space="0" w:color="auto"/>
              <w:bottom w:val="single" w:sz="4" w:space="0" w:color="auto"/>
              <w:right w:val="single" w:sz="4" w:space="0" w:color="auto"/>
            </w:tcBorders>
            <w:vAlign w:val="center"/>
          </w:tcPr>
          <w:p w:rsidR="003A659B" w:rsidRPr="002153B3" w:rsidRDefault="0023195C" w:rsidP="00996D8F">
            <w:pPr>
              <w:spacing w:before="0" w:after="0" w:line="140" w:lineRule="atLeast"/>
              <w:jc w:val="center"/>
              <w:rPr>
                <w:rFonts w:ascii="Tahoma" w:hAnsi="Tahoma" w:cs="Tahoma"/>
                <w:b/>
                <w:bCs/>
                <w:sz w:val="16"/>
                <w:lang w:val="el-GR"/>
              </w:rPr>
            </w:pPr>
            <w:r w:rsidRPr="002153B3">
              <w:rPr>
                <w:rFonts w:ascii="Tahoma" w:hAnsi="Tahoma" w:cs="Tahoma"/>
                <w:b/>
                <w:bCs/>
                <w:sz w:val="16"/>
                <w:lang w:val="el-GR"/>
              </w:rPr>
              <w:t>10.2</w:t>
            </w:r>
          </w:p>
        </w:tc>
      </w:tr>
      <w:tr w:rsidR="00996D8F" w:rsidRPr="002153B3">
        <w:trPr>
          <w:trHeight w:val="1195"/>
        </w:trPr>
        <w:tc>
          <w:tcPr>
            <w:tcW w:w="3274" w:type="dxa"/>
            <w:tcBorders>
              <w:top w:val="single" w:sz="4" w:space="0" w:color="auto"/>
              <w:left w:val="single" w:sz="4" w:space="0" w:color="auto"/>
              <w:bottom w:val="single" w:sz="4" w:space="0" w:color="auto"/>
              <w:right w:val="single" w:sz="4" w:space="0" w:color="auto"/>
            </w:tcBorders>
            <w:vAlign w:val="center"/>
          </w:tcPr>
          <w:p w:rsidR="00996D8F" w:rsidRPr="002153B3" w:rsidRDefault="00996D8F" w:rsidP="00996D8F">
            <w:pPr>
              <w:spacing w:before="0" w:after="0" w:line="140" w:lineRule="atLeast"/>
              <w:rPr>
                <w:rFonts w:ascii="Tahoma" w:hAnsi="Tahoma" w:cs="Tahoma"/>
                <w:b/>
                <w:bCs/>
                <w:sz w:val="16"/>
                <w:lang w:val="el-GR"/>
              </w:rPr>
            </w:pPr>
            <w:r w:rsidRPr="002153B3">
              <w:rPr>
                <w:rFonts w:ascii="Tahoma" w:hAnsi="Tahoma" w:cs="Tahoma"/>
                <w:b/>
                <w:bCs/>
                <w:sz w:val="16"/>
                <w:lang w:val="el-GR"/>
              </w:rPr>
              <w:t>ΕΙΔΙΚΟΣ ΣΤΟΧΟΣ:</w:t>
            </w:r>
          </w:p>
        </w:tc>
        <w:tc>
          <w:tcPr>
            <w:tcW w:w="3416" w:type="dxa"/>
            <w:tcBorders>
              <w:top w:val="single" w:sz="4" w:space="0" w:color="auto"/>
              <w:left w:val="single" w:sz="4" w:space="0" w:color="auto"/>
              <w:bottom w:val="single" w:sz="4" w:space="0" w:color="auto"/>
              <w:right w:val="single" w:sz="4" w:space="0" w:color="auto"/>
            </w:tcBorders>
            <w:vAlign w:val="center"/>
          </w:tcPr>
          <w:p w:rsidR="00996D8F" w:rsidRPr="002153B3" w:rsidRDefault="00996D8F" w:rsidP="008848E0">
            <w:pPr>
              <w:spacing w:line="140" w:lineRule="atLeast"/>
              <w:jc w:val="left"/>
              <w:rPr>
                <w:rFonts w:ascii="Tahoma" w:hAnsi="Tahoma" w:cs="Tahoma"/>
                <w:sz w:val="16"/>
                <w:lang w:val="el-GR"/>
              </w:rPr>
            </w:pPr>
            <w:r w:rsidRPr="002153B3">
              <w:rPr>
                <w:rFonts w:ascii="Tahoma" w:hAnsi="Tahoma" w:cs="Tahoma"/>
                <w:sz w:val="16"/>
                <w:lang w:val="el-GR"/>
              </w:rPr>
              <w:t>Ενίσχυση της ποιότητας της τριτοβάθμιας εκπαίδευσης, μέσω της ενδυνάμωσης του ανθρώπινου ερευνητικού δυναμικού</w:t>
            </w:r>
          </w:p>
        </w:tc>
        <w:tc>
          <w:tcPr>
            <w:tcW w:w="850" w:type="dxa"/>
            <w:tcBorders>
              <w:top w:val="single" w:sz="4" w:space="0" w:color="auto"/>
              <w:left w:val="single" w:sz="4" w:space="0" w:color="auto"/>
              <w:bottom w:val="single" w:sz="4" w:space="0" w:color="auto"/>
              <w:right w:val="single" w:sz="4" w:space="0" w:color="auto"/>
            </w:tcBorders>
            <w:vAlign w:val="center"/>
          </w:tcPr>
          <w:p w:rsidR="00996D8F" w:rsidRPr="002153B3" w:rsidRDefault="00996D8F" w:rsidP="009D1796">
            <w:pPr>
              <w:spacing w:before="0" w:after="0" w:line="140" w:lineRule="atLeast"/>
              <w:jc w:val="center"/>
              <w:rPr>
                <w:rFonts w:ascii="Tahoma" w:hAnsi="Tahoma" w:cs="Tahoma"/>
                <w:b/>
                <w:bCs/>
                <w:sz w:val="16"/>
                <w:lang w:val="el-GR"/>
              </w:rPr>
            </w:pPr>
            <w:r w:rsidRPr="002153B3">
              <w:rPr>
                <w:rFonts w:ascii="Tahoma" w:hAnsi="Tahoma" w:cs="Tahoma"/>
                <w:b/>
                <w:bCs/>
                <w:sz w:val="16"/>
                <w:lang w:val="el-GR"/>
              </w:rPr>
              <w:t>ΚΩΔ.</w:t>
            </w:r>
          </w:p>
        </w:tc>
        <w:tc>
          <w:tcPr>
            <w:tcW w:w="1134" w:type="dxa"/>
            <w:tcBorders>
              <w:top w:val="single" w:sz="4" w:space="0" w:color="auto"/>
              <w:left w:val="single" w:sz="4" w:space="0" w:color="auto"/>
              <w:bottom w:val="single" w:sz="4" w:space="0" w:color="auto"/>
              <w:right w:val="single" w:sz="4" w:space="0" w:color="auto"/>
            </w:tcBorders>
            <w:vAlign w:val="center"/>
          </w:tcPr>
          <w:p w:rsidR="00996D8F" w:rsidRPr="002153B3" w:rsidRDefault="00996D8F" w:rsidP="009D1796">
            <w:pPr>
              <w:spacing w:line="140" w:lineRule="atLeast"/>
              <w:rPr>
                <w:rFonts w:ascii="Tahoma" w:hAnsi="Tahoma" w:cs="Tahoma"/>
                <w:b/>
                <w:bCs/>
                <w:sz w:val="16"/>
                <w:lang w:val="el-GR"/>
              </w:rPr>
            </w:pPr>
            <w:r w:rsidRPr="002153B3">
              <w:rPr>
                <w:rFonts w:ascii="Tahoma" w:hAnsi="Tahoma" w:cs="Tahoma"/>
                <w:b/>
                <w:bCs/>
                <w:sz w:val="16"/>
                <w:lang w:val="el-GR"/>
              </w:rPr>
              <w:t>10.2 (ii)</w:t>
            </w:r>
          </w:p>
        </w:tc>
      </w:tr>
      <w:tr w:rsidR="0023195C" w:rsidRPr="002153B3">
        <w:trPr>
          <w:trHeight w:val="115"/>
        </w:trPr>
        <w:tc>
          <w:tcPr>
            <w:tcW w:w="3274" w:type="dxa"/>
            <w:vMerge w:val="restart"/>
            <w:tcBorders>
              <w:top w:val="single" w:sz="4" w:space="0" w:color="auto"/>
              <w:left w:val="single" w:sz="4" w:space="0" w:color="auto"/>
              <w:bottom w:val="single" w:sz="4" w:space="0" w:color="auto"/>
              <w:right w:val="single" w:sz="4" w:space="0" w:color="auto"/>
            </w:tcBorders>
            <w:vAlign w:val="center"/>
          </w:tcPr>
          <w:p w:rsidR="0023195C" w:rsidRPr="002153B3" w:rsidRDefault="0023195C" w:rsidP="00996D8F">
            <w:pPr>
              <w:spacing w:before="0" w:after="0" w:line="140" w:lineRule="atLeast"/>
              <w:rPr>
                <w:rFonts w:ascii="Tahoma" w:hAnsi="Tahoma" w:cs="Tahoma"/>
                <w:b/>
                <w:bCs/>
                <w:sz w:val="16"/>
                <w:lang w:val="el-GR"/>
              </w:rPr>
            </w:pPr>
            <w:r w:rsidRPr="002153B3">
              <w:rPr>
                <w:rFonts w:ascii="Tahoma" w:hAnsi="Tahoma" w:cs="Tahoma"/>
                <w:b/>
                <w:bCs/>
                <w:sz w:val="16"/>
                <w:lang w:val="el-GR"/>
              </w:rPr>
              <w:t>ΚΑΤΗΓΟΡΙΑ ΠΕΡΙΦΕΡΕΙΑΣ:</w:t>
            </w:r>
          </w:p>
        </w:tc>
        <w:tc>
          <w:tcPr>
            <w:tcW w:w="3416"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sz w:val="16"/>
                <w:lang w:val="el-GR"/>
              </w:rPr>
            </w:pPr>
            <w:r w:rsidRPr="002153B3">
              <w:rPr>
                <w:rFonts w:ascii="Tahoma" w:hAnsi="Tahoma" w:cs="Tahoma"/>
                <w:sz w:val="16"/>
                <w:lang w:val="el-GR"/>
              </w:rPr>
              <w:t>Λιγότερο αναπτυγμένες</w:t>
            </w:r>
          </w:p>
          <w:p w:rsidR="0023195C" w:rsidRPr="002153B3" w:rsidRDefault="0023195C" w:rsidP="008848E0">
            <w:pPr>
              <w:spacing w:before="0" w:after="0" w:line="140" w:lineRule="atLeast"/>
              <w:jc w:val="left"/>
              <w:rPr>
                <w:rFonts w:ascii="Tahoma" w:hAnsi="Tahoma" w:cs="Tahoma"/>
                <w:sz w:val="16"/>
                <w:lang w:val="el-GR"/>
              </w:rPr>
            </w:pPr>
            <w:r w:rsidRPr="002153B3">
              <w:rPr>
                <w:rFonts w:ascii="Tahoma" w:hAnsi="Tahoma" w:cs="Tahoma"/>
                <w:sz w:val="16"/>
                <w:lang w:val="el-GR"/>
              </w:rPr>
              <w:t>περιφέρειες</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rPr>
                <w:rFonts w:ascii="Tahoma" w:hAnsi="Tahoma" w:cs="Tahoma"/>
                <w:b/>
                <w:bCs/>
                <w:sz w:val="16"/>
                <w:lang w:val="el-GR"/>
              </w:rPr>
            </w:pPr>
            <w:r w:rsidRPr="002153B3">
              <w:rPr>
                <w:rFonts w:ascii="Tahoma" w:hAnsi="Tahoma" w:cs="Tahoma"/>
                <w:b/>
                <w:bCs/>
                <w:sz w:val="16"/>
              </w:rPr>
              <w:t>ΚΩΔ</w:t>
            </w:r>
            <w:r w:rsidRPr="002153B3">
              <w:rPr>
                <w:rFonts w:ascii="Tahoma" w:hAnsi="Tahoma" w:cs="Tahoma"/>
                <w:b/>
                <w:bCs/>
                <w:sz w:val="16"/>
                <w:lang w:val="el-GR"/>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23195C">
            <w:pPr>
              <w:spacing w:before="0" w:after="0" w:line="140" w:lineRule="atLeast"/>
              <w:jc w:val="center"/>
              <w:rPr>
                <w:rFonts w:ascii="Tahoma" w:hAnsi="Tahoma" w:cs="Tahoma"/>
                <w:b/>
                <w:bCs/>
                <w:sz w:val="16"/>
              </w:rPr>
            </w:pPr>
            <w:r w:rsidRPr="002153B3">
              <w:rPr>
                <w:rFonts w:ascii="Tahoma" w:hAnsi="Tahoma" w:cs="Tahoma"/>
                <w:b/>
                <w:bCs/>
                <w:sz w:val="16"/>
              </w:rPr>
              <w:t>1</w:t>
            </w:r>
          </w:p>
        </w:tc>
      </w:tr>
      <w:tr w:rsidR="0023195C" w:rsidRPr="002153B3">
        <w:trPr>
          <w:trHeight w:val="115"/>
        </w:trPr>
        <w:tc>
          <w:tcPr>
            <w:tcW w:w="3274" w:type="dxa"/>
            <w:vMerge/>
            <w:tcBorders>
              <w:top w:val="single" w:sz="4" w:space="0" w:color="auto"/>
              <w:left w:val="single" w:sz="4" w:space="0" w:color="auto"/>
              <w:bottom w:val="single" w:sz="4" w:space="0" w:color="auto"/>
              <w:right w:val="single" w:sz="4" w:space="0" w:color="auto"/>
            </w:tcBorders>
            <w:vAlign w:val="center"/>
          </w:tcPr>
          <w:p w:rsidR="0023195C" w:rsidRPr="002153B3" w:rsidRDefault="0023195C" w:rsidP="00996D8F">
            <w:pPr>
              <w:spacing w:before="0" w:after="0" w:line="240" w:lineRule="auto"/>
              <w:rPr>
                <w:rFonts w:ascii="Tahoma" w:hAnsi="Tahoma" w:cs="Tahoma"/>
                <w:b/>
                <w:bCs/>
                <w:sz w:val="16"/>
                <w:lang w:val="el-GR"/>
              </w:rPr>
            </w:pPr>
          </w:p>
        </w:tc>
        <w:tc>
          <w:tcPr>
            <w:tcW w:w="3416"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240" w:lineRule="auto"/>
              <w:jc w:val="left"/>
              <w:rPr>
                <w:rFonts w:ascii="Tahoma" w:hAnsi="Tahoma" w:cs="Tahoma"/>
                <w:sz w:val="16"/>
                <w:lang w:val="el-GR"/>
              </w:rPr>
            </w:pPr>
            <w:r w:rsidRPr="002153B3">
              <w:rPr>
                <w:rFonts w:ascii="Tahoma" w:hAnsi="Tahoma" w:cs="Tahoma"/>
                <w:sz w:val="16"/>
                <w:lang w:val="el-GR"/>
              </w:rPr>
              <w:t>Περιφέρειες σε μετάβαση</w:t>
            </w:r>
          </w:p>
        </w:tc>
        <w:tc>
          <w:tcPr>
            <w:tcW w:w="850" w:type="dxa"/>
            <w:vMerge/>
            <w:tcBorders>
              <w:top w:val="single" w:sz="4" w:space="0" w:color="auto"/>
              <w:left w:val="single" w:sz="4" w:space="0" w:color="auto"/>
              <w:bottom w:val="single" w:sz="4" w:space="0" w:color="auto"/>
              <w:right w:val="single" w:sz="4" w:space="0" w:color="auto"/>
            </w:tcBorders>
            <w:vAlign w:val="center"/>
          </w:tcPr>
          <w:p w:rsidR="0023195C" w:rsidRPr="002153B3" w:rsidRDefault="0023195C" w:rsidP="00FD7743">
            <w:pPr>
              <w:spacing w:before="0" w:after="0" w:line="240" w:lineRule="auto"/>
              <w:jc w:val="center"/>
              <w:rPr>
                <w:rFonts w:ascii="Tahoma" w:hAnsi="Tahoma" w:cs="Tahoma"/>
                <w:b/>
                <w:bCs/>
                <w:sz w:val="16"/>
                <w:lang w:val="el-GR"/>
              </w:rPr>
            </w:pP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23195C">
            <w:pPr>
              <w:spacing w:before="0" w:after="0" w:line="240" w:lineRule="auto"/>
              <w:jc w:val="center"/>
              <w:rPr>
                <w:rFonts w:ascii="Tahoma" w:hAnsi="Tahoma" w:cs="Tahoma"/>
                <w:b/>
                <w:bCs/>
                <w:sz w:val="16"/>
                <w:lang w:val="el-GR"/>
              </w:rPr>
            </w:pPr>
            <w:r w:rsidRPr="002153B3">
              <w:rPr>
                <w:rFonts w:ascii="Tahoma" w:hAnsi="Tahoma" w:cs="Tahoma"/>
                <w:b/>
                <w:bCs/>
                <w:sz w:val="16"/>
                <w:lang w:val="el-GR"/>
              </w:rPr>
              <w:t>2</w:t>
            </w:r>
          </w:p>
        </w:tc>
      </w:tr>
      <w:tr w:rsidR="0023195C" w:rsidRPr="002153B3">
        <w:trPr>
          <w:trHeight w:val="115"/>
        </w:trPr>
        <w:tc>
          <w:tcPr>
            <w:tcW w:w="3274" w:type="dxa"/>
            <w:vMerge/>
            <w:tcBorders>
              <w:top w:val="single" w:sz="4" w:space="0" w:color="auto"/>
              <w:left w:val="single" w:sz="4" w:space="0" w:color="auto"/>
              <w:bottom w:val="single" w:sz="4" w:space="0" w:color="auto"/>
              <w:right w:val="single" w:sz="4" w:space="0" w:color="auto"/>
            </w:tcBorders>
            <w:vAlign w:val="center"/>
          </w:tcPr>
          <w:p w:rsidR="0023195C" w:rsidRPr="002153B3" w:rsidRDefault="0023195C" w:rsidP="00996D8F">
            <w:pPr>
              <w:spacing w:before="0" w:after="0" w:line="240" w:lineRule="auto"/>
              <w:rPr>
                <w:rFonts w:ascii="Tahoma" w:hAnsi="Tahoma" w:cs="Tahoma"/>
                <w:b/>
                <w:bCs/>
                <w:sz w:val="16"/>
                <w:lang w:val="el-GR"/>
              </w:rPr>
            </w:pPr>
          </w:p>
        </w:tc>
        <w:tc>
          <w:tcPr>
            <w:tcW w:w="3416"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240" w:lineRule="auto"/>
              <w:jc w:val="left"/>
              <w:rPr>
                <w:rFonts w:ascii="Tahoma" w:hAnsi="Tahoma" w:cs="Tahoma"/>
                <w:sz w:val="16"/>
                <w:lang w:val="el-GR"/>
              </w:rPr>
            </w:pPr>
            <w:r w:rsidRPr="002153B3">
              <w:rPr>
                <w:rFonts w:ascii="Tahoma" w:hAnsi="Tahoma" w:cs="Tahoma"/>
                <w:sz w:val="16"/>
                <w:lang w:val="el-GR"/>
              </w:rPr>
              <w:t>Περισσότερο αναπτυγμένες</w:t>
            </w:r>
          </w:p>
          <w:p w:rsidR="0023195C" w:rsidRPr="002153B3" w:rsidRDefault="0023195C" w:rsidP="008848E0">
            <w:pPr>
              <w:spacing w:before="0" w:after="0" w:line="240" w:lineRule="auto"/>
              <w:jc w:val="left"/>
              <w:rPr>
                <w:rFonts w:ascii="Tahoma" w:hAnsi="Tahoma" w:cs="Tahoma"/>
                <w:sz w:val="16"/>
                <w:lang w:val="el-GR"/>
              </w:rPr>
            </w:pPr>
            <w:r w:rsidRPr="002153B3">
              <w:rPr>
                <w:rFonts w:ascii="Tahoma" w:hAnsi="Tahoma" w:cs="Tahoma"/>
                <w:sz w:val="16"/>
                <w:lang w:val="el-GR"/>
              </w:rPr>
              <w:t>περιφέρειες</w:t>
            </w:r>
          </w:p>
        </w:tc>
        <w:tc>
          <w:tcPr>
            <w:tcW w:w="850" w:type="dxa"/>
            <w:vMerge/>
            <w:tcBorders>
              <w:top w:val="single" w:sz="4" w:space="0" w:color="auto"/>
              <w:left w:val="single" w:sz="4" w:space="0" w:color="auto"/>
              <w:bottom w:val="single" w:sz="4" w:space="0" w:color="auto"/>
              <w:right w:val="single" w:sz="4" w:space="0" w:color="auto"/>
            </w:tcBorders>
            <w:vAlign w:val="center"/>
          </w:tcPr>
          <w:p w:rsidR="0023195C" w:rsidRPr="002153B3" w:rsidRDefault="0023195C" w:rsidP="00FD7743">
            <w:pPr>
              <w:spacing w:before="0" w:after="0" w:line="240" w:lineRule="auto"/>
              <w:jc w:val="center"/>
              <w:rPr>
                <w:rFonts w:ascii="Tahoma" w:hAnsi="Tahoma" w:cs="Tahoma"/>
                <w:b/>
                <w:bCs/>
                <w:sz w:val="16"/>
                <w:lang w:val="el-GR"/>
              </w:rPr>
            </w:pP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23195C">
            <w:pPr>
              <w:spacing w:before="0" w:after="0" w:line="240" w:lineRule="auto"/>
              <w:jc w:val="center"/>
              <w:rPr>
                <w:rFonts w:ascii="Tahoma" w:hAnsi="Tahoma" w:cs="Tahoma"/>
                <w:b/>
                <w:bCs/>
                <w:sz w:val="16"/>
                <w:lang w:val="el-GR"/>
              </w:rPr>
            </w:pPr>
            <w:r w:rsidRPr="002153B3">
              <w:rPr>
                <w:rFonts w:ascii="Tahoma" w:hAnsi="Tahoma" w:cs="Tahoma"/>
                <w:b/>
                <w:bCs/>
                <w:sz w:val="16"/>
                <w:lang w:val="el-GR"/>
              </w:rPr>
              <w:t>3</w:t>
            </w:r>
          </w:p>
        </w:tc>
      </w:tr>
    </w:tbl>
    <w:p w:rsidR="0023195C" w:rsidRPr="002153B3" w:rsidRDefault="0023195C" w:rsidP="00996D8F">
      <w:pPr>
        <w:pStyle w:val="a9"/>
        <w:keepNext/>
        <w:spacing w:line="240" w:lineRule="auto"/>
        <w:rPr>
          <w:rFonts w:ascii="Tahoma" w:hAnsi="Tahoma" w:cs="Tahoma"/>
          <w:lang w:val="el-GR"/>
        </w:rPr>
      </w:pPr>
      <w:r w:rsidRPr="002153B3">
        <w:rPr>
          <w:rFonts w:ascii="Tahoma" w:hAnsi="Tahoma" w:cs="Tahoma"/>
          <w:lang w:val="el-GR"/>
        </w:rPr>
        <w:t>Πίνακας 1.2</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4"/>
        <w:gridCol w:w="3416"/>
        <w:gridCol w:w="850"/>
        <w:gridCol w:w="1134"/>
      </w:tblGrid>
      <w:tr w:rsidR="0023195C" w:rsidRPr="002153B3">
        <w:trPr>
          <w:trHeight w:val="354"/>
        </w:trPr>
        <w:tc>
          <w:tcPr>
            <w:tcW w:w="6690" w:type="dxa"/>
            <w:gridSpan w:val="2"/>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rPr>
                <w:rFonts w:ascii="Tahoma" w:hAnsi="Tahoma" w:cs="Tahoma"/>
                <w:b/>
                <w:bCs/>
                <w:sz w:val="16"/>
                <w:lang w:val="el-GR"/>
              </w:rPr>
            </w:pPr>
            <w:r w:rsidRPr="002153B3">
              <w:rPr>
                <w:rFonts w:ascii="Tahoma" w:hAnsi="Tahoma" w:cs="Tahoma"/>
                <w:b/>
                <w:bCs/>
                <w:sz w:val="16"/>
                <w:lang w:val="el-GR"/>
              </w:rPr>
              <w:t xml:space="preserve">ΕΠΙΧΕΙΡΗΣΙΑΚΟ ΠΡΟΓΡΑΜΜΑ: </w:t>
            </w:r>
            <w:r w:rsidRPr="002153B3">
              <w:rPr>
                <w:rFonts w:ascii="Tahoma" w:hAnsi="Tahoma" w:cs="Tahoma"/>
                <w:sz w:val="16"/>
                <w:lang w:val="el-GR"/>
              </w:rPr>
              <w:t>Ανάπτυξη Ανθρώπινου Δυναμικού Εκπαίδευση &amp; Δια Βίου Μάθηση</w:t>
            </w:r>
          </w:p>
        </w:tc>
        <w:tc>
          <w:tcPr>
            <w:tcW w:w="850"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 xml:space="preserve">ΚΩΔ. </w:t>
            </w: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rPr>
            </w:pPr>
            <w:r w:rsidRPr="002153B3">
              <w:rPr>
                <w:rFonts w:ascii="Tahoma" w:hAnsi="Tahoma" w:cs="Tahoma"/>
                <w:b/>
                <w:bCs/>
                <w:sz w:val="16"/>
              </w:rPr>
              <w:t>3</w:t>
            </w:r>
          </w:p>
        </w:tc>
      </w:tr>
      <w:tr w:rsidR="0023195C" w:rsidRPr="002153B3">
        <w:trPr>
          <w:trHeight w:val="336"/>
        </w:trPr>
        <w:tc>
          <w:tcPr>
            <w:tcW w:w="8674" w:type="dxa"/>
            <w:gridSpan w:val="4"/>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rPr>
                <w:rFonts w:ascii="Tahoma" w:hAnsi="Tahoma" w:cs="Tahoma"/>
                <w:b/>
                <w:bCs/>
                <w:sz w:val="16"/>
              </w:rPr>
            </w:pPr>
            <w:r w:rsidRPr="002153B3">
              <w:rPr>
                <w:rFonts w:ascii="Tahoma" w:hAnsi="Tahoma" w:cs="Tahoma"/>
                <w:b/>
                <w:bCs/>
                <w:sz w:val="16"/>
                <w:lang w:val="el-GR"/>
              </w:rPr>
              <w:t>ΚΩΔΙΚΟΣ ΕΚΧΩΡΗΣΗΣ:</w:t>
            </w:r>
            <w:r w:rsidRPr="002153B3">
              <w:rPr>
                <w:rFonts w:ascii="Tahoma" w:hAnsi="Tahoma" w:cs="Tahoma"/>
                <w:b/>
                <w:bCs/>
                <w:sz w:val="16"/>
              </w:rPr>
              <w:t xml:space="preserve"> CCI 2014GR05M9OP001</w:t>
            </w:r>
          </w:p>
        </w:tc>
      </w:tr>
      <w:tr w:rsidR="0023195C" w:rsidRPr="002153B3">
        <w:trPr>
          <w:trHeight w:val="336"/>
        </w:trPr>
        <w:tc>
          <w:tcPr>
            <w:tcW w:w="6690" w:type="dxa"/>
            <w:gridSpan w:val="2"/>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sz w:val="16"/>
                <w:lang w:val="el-GR"/>
              </w:rPr>
            </w:pPr>
            <w:r w:rsidRPr="002153B3">
              <w:rPr>
                <w:rFonts w:ascii="Tahoma" w:hAnsi="Tahoma" w:cs="Tahoma"/>
                <w:b/>
                <w:bCs/>
                <w:sz w:val="16"/>
                <w:lang w:val="el-GR"/>
              </w:rPr>
              <w:t xml:space="preserve">ΑΞΟΝΑΣ ΠΡΟΤΕΡΑΙΟΤΗΤΑΣ: </w:t>
            </w:r>
            <w:r w:rsidRPr="002153B3">
              <w:rPr>
                <w:rFonts w:ascii="Tahoma" w:hAnsi="Tahoma" w:cs="Tahoma"/>
                <w:sz w:val="16"/>
                <w:lang w:val="el-GR"/>
              </w:rPr>
              <w:t>Βελτίωση της ποιότητας και</w:t>
            </w:r>
            <w:r w:rsidR="00996D8F" w:rsidRPr="002153B3">
              <w:rPr>
                <w:rFonts w:ascii="Tahoma" w:hAnsi="Tahoma" w:cs="Tahoma"/>
                <w:sz w:val="16"/>
                <w:lang w:val="el-GR"/>
              </w:rPr>
              <w:t xml:space="preserve"> </w:t>
            </w:r>
            <w:r w:rsidRPr="002153B3">
              <w:rPr>
                <w:rFonts w:ascii="Tahoma" w:hAnsi="Tahoma" w:cs="Tahoma"/>
                <w:sz w:val="16"/>
                <w:lang w:val="el-GR"/>
              </w:rPr>
              <w:t>της αποτελεσματικότητας του εκπαιδευτικού συστήματος και της Διά Βίου Μάθησης - Σύνδεση με την  αγορά εργασίας στην Περιφέρεια Στερεάς Ελλάδας</w:t>
            </w:r>
          </w:p>
        </w:tc>
        <w:tc>
          <w:tcPr>
            <w:tcW w:w="850"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 xml:space="preserve">ΚΩΔ. </w:t>
            </w: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8</w:t>
            </w:r>
          </w:p>
        </w:tc>
      </w:tr>
      <w:tr w:rsidR="0023195C" w:rsidRPr="002153B3">
        <w:trPr>
          <w:trHeight w:val="336"/>
        </w:trPr>
        <w:tc>
          <w:tcPr>
            <w:tcW w:w="6690" w:type="dxa"/>
            <w:gridSpan w:val="2"/>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lastRenderedPageBreak/>
              <w:t xml:space="preserve">ΘΕΜΑΤΙΚΟΣ ΣΤΟΧΟΣ: </w:t>
            </w:r>
            <w:r w:rsidRPr="002153B3">
              <w:rPr>
                <w:rFonts w:ascii="Tahoma" w:hAnsi="Tahoma" w:cs="Tahoma"/>
                <w:sz w:val="16"/>
                <w:lang w:val="el-GR"/>
              </w:rPr>
              <w:t>Επένδυση στην εκπαίδευση, κατάρτιση και επαγγελματική κατάρτιση για την απόκτηση δεξιοτήτων και τη δια βίου μάθηση</w:t>
            </w:r>
          </w:p>
        </w:tc>
        <w:tc>
          <w:tcPr>
            <w:tcW w:w="850"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 xml:space="preserve">ΚΩΔ. </w:t>
            </w: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10</w:t>
            </w:r>
          </w:p>
        </w:tc>
      </w:tr>
      <w:tr w:rsidR="0023195C" w:rsidRPr="002153B3">
        <w:trPr>
          <w:trHeight w:val="336"/>
        </w:trPr>
        <w:tc>
          <w:tcPr>
            <w:tcW w:w="6690" w:type="dxa"/>
            <w:gridSpan w:val="2"/>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t xml:space="preserve">ΕΠΕΝΔΥΤΙΚΗ ΠΡΟΤΕΡΑΙΟΤΗΤΑ: </w:t>
            </w:r>
            <w:r w:rsidRPr="002153B3">
              <w:rPr>
                <w:rFonts w:ascii="Tahoma" w:hAnsi="Tahoma" w:cs="Tahoma"/>
                <w:sz w:val="16"/>
                <w:lang w:val="el-GR"/>
              </w:rPr>
              <w:t>Βελτίωση της ποιότητας, της αποτελεσματικότητας και της πρόσβασης στην τριτοβάθμια και ισοδύναμη με αυτήν εκπαίδευση, με σκοπό τη βελτίωση των επιπέδων φοίτησης και επιτυχίας, ιδιαίτερα για τα μειονεκτούντα άτομα</w:t>
            </w:r>
          </w:p>
        </w:tc>
        <w:tc>
          <w:tcPr>
            <w:tcW w:w="850"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 xml:space="preserve">ΚΩΔ. </w:t>
            </w: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10.2</w:t>
            </w:r>
          </w:p>
        </w:tc>
      </w:tr>
      <w:tr w:rsidR="0023195C" w:rsidRPr="002153B3">
        <w:trPr>
          <w:trHeight w:val="336"/>
        </w:trPr>
        <w:tc>
          <w:tcPr>
            <w:tcW w:w="327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t>ΕΙΔΙΚΟΣ ΣΤΟΧΟΣ:</w:t>
            </w:r>
          </w:p>
        </w:tc>
        <w:tc>
          <w:tcPr>
            <w:tcW w:w="3416"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b/>
                <w:bCs/>
                <w:sz w:val="16"/>
                <w:lang w:val="el-GR"/>
              </w:rPr>
            </w:pPr>
            <w:r w:rsidRPr="002153B3">
              <w:rPr>
                <w:rFonts w:ascii="Tahoma" w:hAnsi="Tahoma" w:cs="Tahoma"/>
                <w:sz w:val="16"/>
                <w:lang w:val="el-GR"/>
              </w:rPr>
              <w:t>Ενίσχυση της ποιότητας της τριτοβάθμιας εκπαίδευσης, μέσω της ενδυνάμωσης του ανθρώπινου ερευνητικού δυναμικού</w:t>
            </w:r>
          </w:p>
        </w:tc>
        <w:tc>
          <w:tcPr>
            <w:tcW w:w="850"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ΚΩΔ.</w:t>
            </w: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10.2 (ii)</w:t>
            </w:r>
          </w:p>
        </w:tc>
      </w:tr>
      <w:tr w:rsidR="0023195C" w:rsidRPr="002153B3">
        <w:trPr>
          <w:trHeight w:val="783"/>
        </w:trPr>
        <w:tc>
          <w:tcPr>
            <w:tcW w:w="327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t>ΚΑΤΗΓΟΡΙΑ ΠΕΡΙΦΕΡΕΙΑΣ:</w:t>
            </w:r>
          </w:p>
        </w:tc>
        <w:tc>
          <w:tcPr>
            <w:tcW w:w="3416"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240" w:lineRule="auto"/>
              <w:jc w:val="left"/>
              <w:rPr>
                <w:rFonts w:ascii="Tahoma" w:hAnsi="Tahoma" w:cs="Tahoma"/>
                <w:sz w:val="16"/>
                <w:lang w:val="el-GR"/>
              </w:rPr>
            </w:pPr>
            <w:r w:rsidRPr="002153B3">
              <w:rPr>
                <w:rFonts w:ascii="Tahoma" w:hAnsi="Tahoma" w:cs="Tahoma"/>
                <w:sz w:val="16"/>
                <w:lang w:val="el-GR"/>
              </w:rPr>
              <w:t>Περιφέρειες σε μετάβαση</w:t>
            </w:r>
          </w:p>
        </w:tc>
        <w:tc>
          <w:tcPr>
            <w:tcW w:w="850"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rPr>
                <w:rFonts w:ascii="Tahoma" w:hAnsi="Tahoma" w:cs="Tahoma"/>
                <w:b/>
                <w:bCs/>
                <w:sz w:val="16"/>
                <w:lang w:val="el-GR"/>
              </w:rPr>
            </w:pPr>
            <w:r w:rsidRPr="002153B3">
              <w:rPr>
                <w:rFonts w:ascii="Tahoma" w:hAnsi="Tahoma" w:cs="Tahoma"/>
                <w:b/>
                <w:bCs/>
                <w:sz w:val="16"/>
              </w:rPr>
              <w:t>ΚΩΔ</w:t>
            </w:r>
            <w:r w:rsidRPr="002153B3">
              <w:rPr>
                <w:rFonts w:ascii="Tahoma" w:hAnsi="Tahoma" w:cs="Tahoma"/>
                <w:b/>
                <w:bCs/>
                <w:sz w:val="16"/>
                <w:lang w:val="el-GR"/>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240" w:lineRule="auto"/>
              <w:jc w:val="center"/>
              <w:rPr>
                <w:rFonts w:ascii="Tahoma" w:hAnsi="Tahoma" w:cs="Tahoma"/>
                <w:b/>
                <w:bCs/>
                <w:sz w:val="16"/>
              </w:rPr>
            </w:pPr>
            <w:r w:rsidRPr="002153B3">
              <w:rPr>
                <w:rFonts w:ascii="Tahoma" w:hAnsi="Tahoma" w:cs="Tahoma"/>
                <w:b/>
                <w:bCs/>
                <w:sz w:val="16"/>
              </w:rPr>
              <w:t>2</w:t>
            </w:r>
          </w:p>
        </w:tc>
      </w:tr>
    </w:tbl>
    <w:p w:rsidR="0023195C" w:rsidRPr="002153B3" w:rsidRDefault="0023195C" w:rsidP="00996D8F">
      <w:pPr>
        <w:pStyle w:val="a9"/>
        <w:keepNext/>
        <w:spacing w:line="240" w:lineRule="auto"/>
        <w:rPr>
          <w:rFonts w:ascii="Tahoma" w:hAnsi="Tahoma" w:cs="Tahoma"/>
          <w:lang w:val="el-GR"/>
        </w:rPr>
      </w:pPr>
      <w:r w:rsidRPr="002153B3">
        <w:rPr>
          <w:rFonts w:ascii="Tahoma" w:hAnsi="Tahoma" w:cs="Tahoma"/>
          <w:lang w:val="el-GR"/>
        </w:rPr>
        <w:t>Πίνακας 1.</w:t>
      </w:r>
      <w:r w:rsidR="00780AA5" w:rsidRPr="002153B3">
        <w:rPr>
          <w:rFonts w:ascii="Tahoma" w:hAnsi="Tahoma" w:cs="Tahoma"/>
          <w:lang w:val="el-GR"/>
        </w:rPr>
        <w:t>3</w:t>
      </w: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74"/>
        <w:gridCol w:w="3416"/>
        <w:gridCol w:w="850"/>
        <w:gridCol w:w="1134"/>
      </w:tblGrid>
      <w:tr w:rsidR="0023195C" w:rsidRPr="002153B3">
        <w:trPr>
          <w:trHeight w:val="354"/>
        </w:trPr>
        <w:tc>
          <w:tcPr>
            <w:tcW w:w="6690" w:type="dxa"/>
            <w:gridSpan w:val="2"/>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t xml:space="preserve">ΕΠΙΧΕΙΡΗΣΙΑΚΟ ΠΡΟΓΡΑΜΜΑ: </w:t>
            </w:r>
            <w:r w:rsidRPr="002153B3">
              <w:rPr>
                <w:rFonts w:ascii="Tahoma" w:hAnsi="Tahoma" w:cs="Tahoma"/>
                <w:sz w:val="16"/>
                <w:lang w:val="el-GR"/>
              </w:rPr>
              <w:t>Ανάπτυξη Ανθρώπινου Δυναμικού Εκπαίδευση &amp; Δια Βίου Μάθηση</w:t>
            </w:r>
          </w:p>
        </w:tc>
        <w:tc>
          <w:tcPr>
            <w:tcW w:w="850"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 xml:space="preserve">ΚΩΔ. </w:t>
            </w: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rPr>
            </w:pPr>
            <w:r w:rsidRPr="002153B3">
              <w:rPr>
                <w:rFonts w:ascii="Tahoma" w:hAnsi="Tahoma" w:cs="Tahoma"/>
                <w:b/>
                <w:bCs/>
                <w:sz w:val="16"/>
              </w:rPr>
              <w:t>3</w:t>
            </w:r>
          </w:p>
        </w:tc>
      </w:tr>
      <w:tr w:rsidR="0023195C" w:rsidRPr="002153B3">
        <w:trPr>
          <w:trHeight w:val="336"/>
        </w:trPr>
        <w:tc>
          <w:tcPr>
            <w:tcW w:w="8674" w:type="dxa"/>
            <w:gridSpan w:val="4"/>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b/>
                <w:bCs/>
                <w:sz w:val="16"/>
              </w:rPr>
            </w:pPr>
            <w:r w:rsidRPr="002153B3">
              <w:rPr>
                <w:rFonts w:ascii="Tahoma" w:hAnsi="Tahoma" w:cs="Tahoma"/>
                <w:b/>
                <w:bCs/>
                <w:sz w:val="16"/>
                <w:lang w:val="el-GR"/>
              </w:rPr>
              <w:t>ΚΩΔΙΚΟΣ ΕΚΧΩΡΗΣΗΣ:</w:t>
            </w:r>
            <w:r w:rsidRPr="002153B3">
              <w:rPr>
                <w:rFonts w:ascii="Tahoma" w:hAnsi="Tahoma" w:cs="Tahoma"/>
                <w:b/>
                <w:bCs/>
                <w:sz w:val="16"/>
              </w:rPr>
              <w:t xml:space="preserve"> CCI 2014GR05M9OP001</w:t>
            </w:r>
          </w:p>
        </w:tc>
      </w:tr>
      <w:tr w:rsidR="0023195C" w:rsidRPr="002153B3">
        <w:trPr>
          <w:trHeight w:val="336"/>
        </w:trPr>
        <w:tc>
          <w:tcPr>
            <w:tcW w:w="6690" w:type="dxa"/>
            <w:gridSpan w:val="2"/>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sz w:val="16"/>
                <w:lang w:val="el-GR"/>
              </w:rPr>
            </w:pPr>
            <w:r w:rsidRPr="002153B3">
              <w:rPr>
                <w:rFonts w:ascii="Tahoma" w:hAnsi="Tahoma" w:cs="Tahoma"/>
                <w:b/>
                <w:bCs/>
                <w:sz w:val="16"/>
                <w:lang w:val="el-GR"/>
              </w:rPr>
              <w:t xml:space="preserve">ΑΞΟΝΑΣ ΠΡΟΤΕΡΑΙΟΤΗΤΑΣ: </w:t>
            </w:r>
            <w:r w:rsidRPr="002153B3">
              <w:rPr>
                <w:rFonts w:ascii="Tahoma" w:hAnsi="Tahoma" w:cs="Tahoma"/>
                <w:sz w:val="16"/>
                <w:lang w:val="el-GR"/>
              </w:rPr>
              <w:t>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w:t>
            </w:r>
          </w:p>
        </w:tc>
        <w:tc>
          <w:tcPr>
            <w:tcW w:w="850"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 xml:space="preserve">ΚΩΔ. </w:t>
            </w: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9</w:t>
            </w:r>
          </w:p>
        </w:tc>
      </w:tr>
      <w:tr w:rsidR="0023195C" w:rsidRPr="002153B3">
        <w:trPr>
          <w:trHeight w:val="336"/>
        </w:trPr>
        <w:tc>
          <w:tcPr>
            <w:tcW w:w="6690" w:type="dxa"/>
            <w:gridSpan w:val="2"/>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t xml:space="preserve">ΘΕΜΑΤΙΚΟΣ ΣΤΟΧΟΣ: </w:t>
            </w:r>
            <w:r w:rsidRPr="002153B3">
              <w:rPr>
                <w:rFonts w:ascii="Tahoma" w:hAnsi="Tahoma" w:cs="Tahoma"/>
                <w:sz w:val="16"/>
                <w:lang w:val="el-GR"/>
              </w:rPr>
              <w:t>Επένδυση στην εκπαίδευση, κατάρτιση και επαγγελματική κατάρτιση για την απόκτηση δεξιοτήτων και τη δια βίου μάθηση</w:t>
            </w:r>
          </w:p>
        </w:tc>
        <w:tc>
          <w:tcPr>
            <w:tcW w:w="850"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 xml:space="preserve">ΚΩΔ. </w:t>
            </w: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10</w:t>
            </w:r>
          </w:p>
        </w:tc>
      </w:tr>
      <w:tr w:rsidR="0023195C" w:rsidRPr="002153B3">
        <w:trPr>
          <w:trHeight w:val="336"/>
        </w:trPr>
        <w:tc>
          <w:tcPr>
            <w:tcW w:w="6690" w:type="dxa"/>
            <w:gridSpan w:val="2"/>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t xml:space="preserve">ΕΠΕΝΔΥΤΙΚΗ ΠΡΟΤΕΡΑΙΟΤΗΤΑ: </w:t>
            </w:r>
            <w:r w:rsidR="00780AA5" w:rsidRPr="002153B3">
              <w:rPr>
                <w:rFonts w:ascii="Tahoma" w:hAnsi="Tahoma" w:cs="Tahoma"/>
                <w:sz w:val="16"/>
                <w:lang w:val="el-GR"/>
              </w:rPr>
              <w:t>Βελτίωση της ποιότητας, της αποτελεσματικότητας και της πρόσβασης στην τριτοβάθμια και ισοδύναμη με αυτήν εκπαίδευση, με σκοπό τη βελτίωση των επιπέδων φοίτησης και επιτυχίας, ιδιαίτερα για τα μειονεκτούντα άτομα</w:t>
            </w:r>
          </w:p>
        </w:tc>
        <w:tc>
          <w:tcPr>
            <w:tcW w:w="850"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 xml:space="preserve">ΚΩΔ. </w:t>
            </w: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10.</w:t>
            </w:r>
            <w:r w:rsidR="00780AA5" w:rsidRPr="002153B3">
              <w:rPr>
                <w:rFonts w:ascii="Tahoma" w:hAnsi="Tahoma" w:cs="Tahoma"/>
                <w:b/>
                <w:bCs/>
                <w:sz w:val="16"/>
                <w:lang w:val="el-GR"/>
              </w:rPr>
              <w:t>2</w:t>
            </w:r>
          </w:p>
        </w:tc>
      </w:tr>
      <w:tr w:rsidR="0023195C" w:rsidRPr="002153B3">
        <w:trPr>
          <w:trHeight w:val="336"/>
        </w:trPr>
        <w:tc>
          <w:tcPr>
            <w:tcW w:w="327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t>ΕΙΔΙΚΟΣ ΣΤΟΧΟΣ:</w:t>
            </w:r>
          </w:p>
        </w:tc>
        <w:tc>
          <w:tcPr>
            <w:tcW w:w="3416" w:type="dxa"/>
            <w:tcBorders>
              <w:top w:val="single" w:sz="4" w:space="0" w:color="auto"/>
              <w:left w:val="single" w:sz="4" w:space="0" w:color="auto"/>
              <w:bottom w:val="single" w:sz="4" w:space="0" w:color="auto"/>
              <w:right w:val="single" w:sz="4" w:space="0" w:color="auto"/>
            </w:tcBorders>
            <w:vAlign w:val="center"/>
          </w:tcPr>
          <w:p w:rsidR="0023195C" w:rsidRPr="002153B3" w:rsidRDefault="00780AA5" w:rsidP="008848E0">
            <w:pPr>
              <w:spacing w:before="0" w:after="0" w:line="140" w:lineRule="atLeast"/>
              <w:jc w:val="left"/>
              <w:rPr>
                <w:rFonts w:ascii="Tahoma" w:hAnsi="Tahoma" w:cs="Tahoma"/>
                <w:sz w:val="16"/>
                <w:lang w:val="el-GR"/>
              </w:rPr>
            </w:pPr>
            <w:r w:rsidRPr="002153B3">
              <w:rPr>
                <w:rFonts w:ascii="Tahoma" w:hAnsi="Tahoma" w:cs="Tahoma"/>
                <w:sz w:val="16"/>
                <w:lang w:val="el-GR"/>
              </w:rPr>
              <w:t>Ενίσχυση της ποιότητας της τριτοβάθμιας εκπαίδευσης, μέσω της ενδυνάμωσης του ανθρώπινου ερευνητικού δυναμικού</w:t>
            </w:r>
          </w:p>
        </w:tc>
        <w:tc>
          <w:tcPr>
            <w:tcW w:w="850"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ΚΩΔ.</w:t>
            </w: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780AA5" w:rsidP="006854FD">
            <w:pPr>
              <w:spacing w:before="0" w:after="0" w:line="140" w:lineRule="atLeast"/>
              <w:jc w:val="center"/>
              <w:rPr>
                <w:rFonts w:ascii="Tahoma" w:hAnsi="Tahoma" w:cs="Tahoma"/>
                <w:b/>
                <w:bCs/>
                <w:sz w:val="16"/>
                <w:lang w:val="el-GR"/>
              </w:rPr>
            </w:pPr>
            <w:r w:rsidRPr="002153B3">
              <w:rPr>
                <w:rFonts w:ascii="Tahoma" w:hAnsi="Tahoma" w:cs="Tahoma"/>
                <w:b/>
                <w:bCs/>
                <w:sz w:val="16"/>
                <w:lang w:val="el-GR"/>
              </w:rPr>
              <w:t>10.2</w:t>
            </w:r>
            <w:r w:rsidR="0023195C" w:rsidRPr="002153B3">
              <w:rPr>
                <w:rFonts w:ascii="Tahoma" w:hAnsi="Tahoma" w:cs="Tahoma"/>
                <w:b/>
                <w:bCs/>
                <w:sz w:val="16"/>
                <w:lang w:val="el-GR"/>
              </w:rPr>
              <w:t xml:space="preserve"> (ii)</w:t>
            </w:r>
          </w:p>
        </w:tc>
      </w:tr>
      <w:tr w:rsidR="0023195C" w:rsidRPr="002153B3">
        <w:trPr>
          <w:trHeight w:val="797"/>
        </w:trPr>
        <w:tc>
          <w:tcPr>
            <w:tcW w:w="327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140" w:lineRule="atLeast"/>
              <w:jc w:val="left"/>
              <w:rPr>
                <w:rFonts w:ascii="Tahoma" w:hAnsi="Tahoma" w:cs="Tahoma"/>
                <w:b/>
                <w:bCs/>
                <w:sz w:val="16"/>
                <w:lang w:val="el-GR"/>
              </w:rPr>
            </w:pPr>
            <w:r w:rsidRPr="002153B3">
              <w:rPr>
                <w:rFonts w:ascii="Tahoma" w:hAnsi="Tahoma" w:cs="Tahoma"/>
                <w:b/>
                <w:bCs/>
                <w:sz w:val="16"/>
                <w:lang w:val="el-GR"/>
              </w:rPr>
              <w:t>ΚΑΤΗΓΟΡΙΑ ΠΕΡΙΦΕΡΕΙΑΣ:</w:t>
            </w:r>
          </w:p>
        </w:tc>
        <w:tc>
          <w:tcPr>
            <w:tcW w:w="3416"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8848E0">
            <w:pPr>
              <w:spacing w:before="0" w:after="0" w:line="240" w:lineRule="auto"/>
              <w:jc w:val="left"/>
              <w:rPr>
                <w:rFonts w:ascii="Tahoma" w:hAnsi="Tahoma" w:cs="Tahoma"/>
                <w:sz w:val="16"/>
                <w:lang w:val="el-GR"/>
              </w:rPr>
            </w:pPr>
            <w:r w:rsidRPr="002153B3">
              <w:rPr>
                <w:rFonts w:ascii="Tahoma" w:hAnsi="Tahoma" w:cs="Tahoma"/>
                <w:sz w:val="16"/>
                <w:lang w:val="el-GR"/>
              </w:rPr>
              <w:t>Περισσότερο αναπτυγμένες περιφέρειες</w:t>
            </w:r>
          </w:p>
        </w:tc>
        <w:tc>
          <w:tcPr>
            <w:tcW w:w="850"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spacing w:before="0" w:after="0" w:line="140" w:lineRule="atLeast"/>
              <w:rPr>
                <w:rFonts w:ascii="Tahoma" w:hAnsi="Tahoma" w:cs="Tahoma"/>
                <w:b/>
                <w:bCs/>
                <w:sz w:val="16"/>
                <w:lang w:val="el-GR"/>
              </w:rPr>
            </w:pPr>
            <w:r w:rsidRPr="002153B3">
              <w:rPr>
                <w:rFonts w:ascii="Tahoma" w:hAnsi="Tahoma" w:cs="Tahoma"/>
                <w:b/>
                <w:bCs/>
                <w:sz w:val="16"/>
                <w:lang w:val="el-GR"/>
              </w:rPr>
              <w:t xml:space="preserve">ΚΩΔ. </w:t>
            </w:r>
          </w:p>
        </w:tc>
        <w:tc>
          <w:tcPr>
            <w:tcW w:w="1134" w:type="dxa"/>
            <w:tcBorders>
              <w:top w:val="single" w:sz="4" w:space="0" w:color="auto"/>
              <w:left w:val="single" w:sz="4" w:space="0" w:color="auto"/>
              <w:bottom w:val="single" w:sz="4" w:space="0" w:color="auto"/>
              <w:right w:val="single" w:sz="4" w:space="0" w:color="auto"/>
            </w:tcBorders>
            <w:vAlign w:val="center"/>
          </w:tcPr>
          <w:p w:rsidR="0023195C" w:rsidRPr="002153B3" w:rsidRDefault="0023195C" w:rsidP="006854FD">
            <w:pPr>
              <w:jc w:val="center"/>
              <w:rPr>
                <w:rFonts w:ascii="Tahoma" w:hAnsi="Tahoma" w:cs="Tahoma"/>
                <w:b/>
                <w:bCs/>
                <w:sz w:val="16"/>
                <w:lang w:val="el-GR"/>
              </w:rPr>
            </w:pPr>
            <w:r w:rsidRPr="002153B3">
              <w:rPr>
                <w:rFonts w:ascii="Tahoma" w:hAnsi="Tahoma" w:cs="Tahoma"/>
                <w:b/>
                <w:bCs/>
                <w:sz w:val="16"/>
                <w:lang w:val="el-GR"/>
              </w:rPr>
              <w:t>3</w:t>
            </w:r>
          </w:p>
        </w:tc>
      </w:tr>
    </w:tbl>
    <w:p w:rsidR="003A659B" w:rsidRPr="002153B3" w:rsidRDefault="005420F3" w:rsidP="0076502D">
      <w:pPr>
        <w:numPr>
          <w:ilvl w:val="1"/>
          <w:numId w:val="2"/>
        </w:numPr>
        <w:tabs>
          <w:tab w:val="clear" w:pos="1287"/>
          <w:tab w:val="num" w:pos="540"/>
        </w:tabs>
        <w:spacing w:before="240" w:line="240" w:lineRule="atLeast"/>
        <w:ind w:left="539" w:hanging="539"/>
        <w:rPr>
          <w:rFonts w:ascii="Tahoma" w:hAnsi="Tahoma" w:cs="Tahoma"/>
          <w:lang w:val="el-GR"/>
        </w:rPr>
      </w:pPr>
      <w:r w:rsidRPr="002153B3">
        <w:rPr>
          <w:rFonts w:ascii="Tahoma" w:hAnsi="Tahoma" w:cs="Tahoma"/>
          <w:lang w:val="el-GR"/>
        </w:rPr>
        <w:t>Η δράση</w:t>
      </w:r>
      <w:r w:rsidR="003A659B" w:rsidRPr="002153B3">
        <w:rPr>
          <w:rFonts w:ascii="Tahoma" w:hAnsi="Tahoma" w:cs="Tahoma"/>
          <w:lang w:val="el-GR"/>
        </w:rPr>
        <w:t xml:space="preserve"> συνεισφέρ</w:t>
      </w:r>
      <w:r w:rsidRPr="002153B3">
        <w:rPr>
          <w:rFonts w:ascii="Tahoma" w:hAnsi="Tahoma" w:cs="Tahoma"/>
          <w:lang w:val="el-GR"/>
        </w:rPr>
        <w:t>ει</w:t>
      </w:r>
      <w:r w:rsidR="003A659B" w:rsidRPr="002153B3">
        <w:rPr>
          <w:rFonts w:ascii="Tahoma" w:hAnsi="Tahoma" w:cs="Tahoma"/>
          <w:lang w:val="el-GR"/>
        </w:rPr>
        <w:t xml:space="preserve"> στην εκπλήρωση των σχετικών δεικτών παρακολούθησης, οι οποίοι είναι: </w:t>
      </w:r>
    </w:p>
    <w:p w:rsidR="003A659B" w:rsidRPr="002153B3" w:rsidRDefault="003A659B" w:rsidP="00996D8F">
      <w:pPr>
        <w:spacing w:before="360" w:line="240" w:lineRule="atLeast"/>
        <w:rPr>
          <w:rFonts w:ascii="Tahoma" w:hAnsi="Tahoma" w:cs="Tahoma"/>
          <w:b/>
          <w:bCs/>
          <w:lang w:val="el-GR"/>
        </w:rPr>
      </w:pPr>
      <w:r w:rsidRPr="002153B3">
        <w:rPr>
          <w:rFonts w:ascii="Tahoma" w:hAnsi="Tahoma" w:cs="Tahoma"/>
          <w:b/>
          <w:bCs/>
          <w:lang w:val="el-GR"/>
        </w:rPr>
        <w:t xml:space="preserve">Πίνακας </w:t>
      </w:r>
      <w:r w:rsidR="003E5425" w:rsidRPr="002153B3">
        <w:rPr>
          <w:rFonts w:ascii="Tahoma" w:hAnsi="Tahoma" w:cs="Tahoma"/>
          <w:b/>
          <w:bCs/>
          <w:lang w:val="el-GR"/>
        </w:rPr>
        <w:fldChar w:fldCharType="begin"/>
      </w:r>
      <w:r w:rsidRPr="002153B3">
        <w:rPr>
          <w:rFonts w:ascii="Tahoma" w:hAnsi="Tahoma" w:cs="Tahoma"/>
          <w:b/>
          <w:bCs/>
          <w:lang w:val="el-GR"/>
        </w:rPr>
        <w:instrText xml:space="preserve"> SEQ Πίνακας \* ARABIC </w:instrText>
      </w:r>
      <w:r w:rsidR="003E5425" w:rsidRPr="002153B3">
        <w:rPr>
          <w:rFonts w:ascii="Tahoma" w:hAnsi="Tahoma" w:cs="Tahoma"/>
          <w:b/>
          <w:bCs/>
          <w:lang w:val="el-GR"/>
        </w:rPr>
        <w:fldChar w:fldCharType="separate"/>
      </w:r>
      <w:r w:rsidR="00BA1761">
        <w:rPr>
          <w:rFonts w:ascii="Tahoma" w:hAnsi="Tahoma" w:cs="Tahoma"/>
          <w:b/>
          <w:bCs/>
          <w:noProof/>
          <w:lang w:val="el-GR"/>
        </w:rPr>
        <w:t>2</w:t>
      </w:r>
      <w:r w:rsidR="003E5425" w:rsidRPr="002153B3">
        <w:rPr>
          <w:rFonts w:ascii="Tahoma" w:hAnsi="Tahoma" w:cs="Tahoma"/>
          <w:b/>
          <w:bCs/>
          <w:lang w:val="el-GR"/>
        </w:rPr>
        <w:fldChar w:fldCharType="end"/>
      </w:r>
      <w:r w:rsidRPr="002153B3">
        <w:rPr>
          <w:rFonts w:ascii="Tahoma" w:hAnsi="Tahoma" w:cs="Tahoma"/>
          <w:b/>
          <w:bCs/>
          <w:lang w:val="el-GR"/>
        </w:rPr>
        <w:t xml:space="preserve">: Δείκτες εκροών </w:t>
      </w:r>
    </w:p>
    <w:p w:rsidR="006854FD" w:rsidRPr="002153B3" w:rsidRDefault="006854FD" w:rsidP="00996D8F">
      <w:pPr>
        <w:pStyle w:val="a9"/>
        <w:keepNext/>
        <w:spacing w:line="240" w:lineRule="auto"/>
        <w:rPr>
          <w:rFonts w:ascii="Tahoma" w:hAnsi="Tahoma" w:cs="Tahoma"/>
          <w:lang w:val="el-GR"/>
        </w:rPr>
      </w:pPr>
      <w:r w:rsidRPr="002153B3">
        <w:rPr>
          <w:rFonts w:ascii="Tahoma" w:hAnsi="Tahoma" w:cs="Tahoma"/>
          <w:lang w:val="el-GR"/>
        </w:rPr>
        <w:t>Πίνακας 2.1</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43"/>
        <w:gridCol w:w="1241"/>
        <w:gridCol w:w="1538"/>
        <w:gridCol w:w="993"/>
        <w:gridCol w:w="944"/>
        <w:gridCol w:w="1237"/>
      </w:tblGrid>
      <w:tr w:rsidR="003A659B" w:rsidRPr="002153B3">
        <w:tc>
          <w:tcPr>
            <w:tcW w:w="851"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996D8F">
            <w:pPr>
              <w:spacing w:before="0" w:after="0" w:line="160" w:lineRule="atLeast"/>
              <w:jc w:val="center"/>
              <w:rPr>
                <w:rFonts w:ascii="Tahoma" w:hAnsi="Tahoma" w:cs="Tahoma"/>
                <w:b/>
                <w:bCs/>
                <w:sz w:val="16"/>
              </w:rPr>
            </w:pPr>
            <w:r w:rsidRPr="002153B3">
              <w:rPr>
                <w:rFonts w:ascii="Tahoma" w:hAnsi="Tahoma" w:cs="Tahoma"/>
                <w:b/>
                <w:bCs/>
                <w:sz w:val="16"/>
                <w:lang w:val="el-GR"/>
              </w:rPr>
              <w:t>Ε.Π</w:t>
            </w:r>
            <w:r w:rsidR="00996D8F" w:rsidRPr="002153B3">
              <w:rPr>
                <w:rFonts w:ascii="Tahoma" w:hAnsi="Tahoma" w:cs="Tahoma"/>
                <w:b/>
                <w:bCs/>
                <w:sz w:val="16"/>
                <w:lang w:val="el-GR"/>
              </w:rPr>
              <w:t>.</w:t>
            </w:r>
            <w:r w:rsidRPr="002153B3">
              <w:rPr>
                <w:rFonts w:ascii="Tahoma" w:hAnsi="Tahoma" w:cs="Tahoma"/>
                <w:b/>
                <w:bCs/>
                <w:sz w:val="16"/>
              </w:rPr>
              <w:t>:</w:t>
            </w:r>
          </w:p>
        </w:tc>
        <w:tc>
          <w:tcPr>
            <w:tcW w:w="1843"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996D8F">
            <w:pPr>
              <w:spacing w:before="0" w:after="0" w:line="160" w:lineRule="atLeast"/>
              <w:jc w:val="center"/>
              <w:rPr>
                <w:rFonts w:ascii="Tahoma" w:hAnsi="Tahoma" w:cs="Tahoma"/>
                <w:b/>
                <w:bCs/>
                <w:sz w:val="16"/>
                <w:lang w:val="el-GR"/>
              </w:rPr>
            </w:pPr>
            <w:r w:rsidRPr="002153B3">
              <w:rPr>
                <w:rFonts w:ascii="Tahoma" w:hAnsi="Tahoma" w:cs="Tahoma"/>
                <w:b/>
                <w:bCs/>
                <w:sz w:val="16"/>
                <w:lang w:val="el-GR"/>
              </w:rPr>
              <w:t>Α.Π</w:t>
            </w:r>
            <w:r w:rsidR="00996D8F" w:rsidRPr="002153B3">
              <w:rPr>
                <w:rFonts w:ascii="Tahoma" w:hAnsi="Tahoma" w:cs="Tahoma"/>
                <w:b/>
                <w:bCs/>
                <w:sz w:val="16"/>
                <w:lang w:val="el-GR"/>
              </w:rPr>
              <w:t>.</w:t>
            </w:r>
            <w:r w:rsidRPr="002153B3">
              <w:rPr>
                <w:rFonts w:ascii="Tahoma" w:hAnsi="Tahoma" w:cs="Tahoma"/>
                <w:b/>
                <w:bCs/>
                <w:sz w:val="16"/>
              </w:rPr>
              <w:t>:</w:t>
            </w:r>
          </w:p>
        </w:tc>
        <w:tc>
          <w:tcPr>
            <w:tcW w:w="1241"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996D8F">
            <w:pPr>
              <w:spacing w:before="0" w:after="0" w:line="160" w:lineRule="atLeast"/>
              <w:jc w:val="center"/>
              <w:rPr>
                <w:rFonts w:ascii="Tahoma" w:hAnsi="Tahoma" w:cs="Tahoma"/>
                <w:b/>
                <w:bCs/>
                <w:sz w:val="16"/>
              </w:rPr>
            </w:pPr>
            <w:r w:rsidRPr="002153B3">
              <w:rPr>
                <w:rFonts w:ascii="Tahoma" w:hAnsi="Tahoma" w:cs="Tahoma"/>
                <w:b/>
                <w:bCs/>
                <w:sz w:val="16"/>
                <w:lang w:val="el-GR"/>
              </w:rPr>
              <w:t>ΤΑΜΕΙΟ</w:t>
            </w:r>
            <w:r w:rsidRPr="002153B3">
              <w:rPr>
                <w:rFonts w:ascii="Tahoma" w:hAnsi="Tahoma" w:cs="Tahoma"/>
                <w:b/>
                <w:bCs/>
                <w:sz w:val="16"/>
              </w:rPr>
              <w:t>:</w:t>
            </w:r>
          </w:p>
        </w:tc>
        <w:tc>
          <w:tcPr>
            <w:tcW w:w="4712" w:type="dxa"/>
            <w:gridSpan w:val="4"/>
            <w:tcBorders>
              <w:top w:val="single" w:sz="4" w:space="0" w:color="auto"/>
              <w:left w:val="single" w:sz="4" w:space="0" w:color="auto"/>
              <w:bottom w:val="single" w:sz="4" w:space="0" w:color="auto"/>
              <w:right w:val="single" w:sz="4" w:space="0" w:color="auto"/>
            </w:tcBorders>
            <w:vAlign w:val="center"/>
          </w:tcPr>
          <w:p w:rsidR="003A659B" w:rsidRPr="002153B3" w:rsidRDefault="003A659B" w:rsidP="00996D8F">
            <w:pPr>
              <w:spacing w:before="0" w:after="0" w:line="160" w:lineRule="atLeast"/>
              <w:jc w:val="center"/>
              <w:rPr>
                <w:rFonts w:ascii="Tahoma" w:hAnsi="Tahoma" w:cs="Tahoma"/>
                <w:b/>
                <w:bCs/>
                <w:sz w:val="16"/>
                <w:lang w:val="el-GR"/>
              </w:rPr>
            </w:pPr>
            <w:r w:rsidRPr="002153B3">
              <w:rPr>
                <w:rFonts w:ascii="Tahoma" w:hAnsi="Tahoma" w:cs="Tahoma"/>
                <w:b/>
                <w:bCs/>
                <w:sz w:val="16"/>
                <w:lang w:val="el-GR"/>
              </w:rPr>
              <w:t>ΕΠΕΝΔΥΤΙΚΗ ΠΡΟΤΕΡΑΙΟΤΗΤΑ</w:t>
            </w:r>
            <w:r w:rsidRPr="002153B3">
              <w:rPr>
                <w:rFonts w:ascii="Tahoma" w:hAnsi="Tahoma" w:cs="Tahoma"/>
                <w:b/>
                <w:bCs/>
                <w:sz w:val="16"/>
              </w:rPr>
              <w:t>:</w:t>
            </w:r>
          </w:p>
        </w:tc>
      </w:tr>
      <w:tr w:rsidR="003A659B" w:rsidRPr="002153B3">
        <w:tc>
          <w:tcPr>
            <w:tcW w:w="851" w:type="dxa"/>
            <w:tcBorders>
              <w:top w:val="single" w:sz="4" w:space="0" w:color="auto"/>
              <w:left w:val="single" w:sz="4" w:space="0" w:color="auto"/>
              <w:bottom w:val="single" w:sz="4" w:space="0" w:color="auto"/>
              <w:right w:val="single" w:sz="4" w:space="0" w:color="auto"/>
            </w:tcBorders>
            <w:vAlign w:val="center"/>
          </w:tcPr>
          <w:p w:rsidR="003A659B" w:rsidRPr="002153B3" w:rsidRDefault="006854FD" w:rsidP="00EC7B45">
            <w:pPr>
              <w:spacing w:before="0" w:after="0" w:line="160" w:lineRule="atLeast"/>
              <w:jc w:val="center"/>
              <w:rPr>
                <w:rFonts w:ascii="Tahoma" w:hAnsi="Tahoma" w:cs="Tahoma"/>
                <w:b/>
                <w:bCs/>
                <w:sz w:val="16"/>
                <w:lang w:val="el-GR"/>
              </w:rPr>
            </w:pPr>
            <w:r w:rsidRPr="002153B3">
              <w:rPr>
                <w:rFonts w:ascii="Tahoma" w:hAnsi="Tahoma" w:cs="Tahoma"/>
                <w:b/>
                <w:bCs/>
                <w:sz w:val="16"/>
                <w:lang w:val="el-GR"/>
              </w:rPr>
              <w:t>3</w:t>
            </w:r>
          </w:p>
        </w:tc>
        <w:tc>
          <w:tcPr>
            <w:tcW w:w="1843" w:type="dxa"/>
            <w:tcBorders>
              <w:top w:val="single" w:sz="4" w:space="0" w:color="auto"/>
              <w:left w:val="single" w:sz="4" w:space="0" w:color="auto"/>
              <w:bottom w:val="single" w:sz="4" w:space="0" w:color="auto"/>
              <w:right w:val="single" w:sz="4" w:space="0" w:color="auto"/>
            </w:tcBorders>
            <w:vAlign w:val="center"/>
          </w:tcPr>
          <w:p w:rsidR="003A659B" w:rsidRPr="002153B3" w:rsidRDefault="006854FD" w:rsidP="00EC7B45">
            <w:pPr>
              <w:spacing w:before="0" w:after="0" w:line="160" w:lineRule="atLeast"/>
              <w:jc w:val="center"/>
              <w:rPr>
                <w:rFonts w:ascii="Tahoma" w:hAnsi="Tahoma" w:cs="Tahoma"/>
                <w:b/>
                <w:bCs/>
                <w:sz w:val="16"/>
                <w:lang w:val="el-GR"/>
              </w:rPr>
            </w:pPr>
            <w:r w:rsidRPr="002153B3">
              <w:rPr>
                <w:rFonts w:ascii="Tahoma" w:hAnsi="Tahoma" w:cs="Tahoma"/>
                <w:b/>
                <w:bCs/>
                <w:sz w:val="16"/>
                <w:lang w:val="el-GR"/>
              </w:rPr>
              <w:t>6</w:t>
            </w:r>
          </w:p>
        </w:tc>
        <w:tc>
          <w:tcPr>
            <w:tcW w:w="1241" w:type="dxa"/>
            <w:tcBorders>
              <w:top w:val="single" w:sz="4" w:space="0" w:color="auto"/>
              <w:left w:val="single" w:sz="4" w:space="0" w:color="auto"/>
              <w:bottom w:val="single" w:sz="4" w:space="0" w:color="auto"/>
              <w:right w:val="single" w:sz="4" w:space="0" w:color="auto"/>
            </w:tcBorders>
            <w:vAlign w:val="center"/>
          </w:tcPr>
          <w:p w:rsidR="003A659B" w:rsidRPr="002153B3" w:rsidRDefault="006854FD" w:rsidP="00EC7B45">
            <w:pPr>
              <w:spacing w:before="0" w:after="0" w:line="160" w:lineRule="atLeast"/>
              <w:jc w:val="center"/>
              <w:rPr>
                <w:rFonts w:ascii="Tahoma" w:hAnsi="Tahoma" w:cs="Tahoma"/>
                <w:b/>
                <w:bCs/>
                <w:sz w:val="16"/>
                <w:lang w:val="el-GR"/>
              </w:rPr>
            </w:pPr>
            <w:r w:rsidRPr="002153B3">
              <w:rPr>
                <w:rFonts w:ascii="Tahoma" w:hAnsi="Tahoma" w:cs="Tahoma"/>
                <w:b/>
                <w:bCs/>
                <w:sz w:val="16"/>
                <w:lang w:val="el-GR"/>
              </w:rPr>
              <w:t>ΕΚΤ</w:t>
            </w:r>
          </w:p>
        </w:tc>
        <w:tc>
          <w:tcPr>
            <w:tcW w:w="4712" w:type="dxa"/>
            <w:gridSpan w:val="4"/>
            <w:tcBorders>
              <w:top w:val="single" w:sz="4" w:space="0" w:color="auto"/>
              <w:left w:val="single" w:sz="4" w:space="0" w:color="auto"/>
              <w:bottom w:val="single" w:sz="4" w:space="0" w:color="auto"/>
              <w:right w:val="single" w:sz="4" w:space="0" w:color="auto"/>
            </w:tcBorders>
            <w:vAlign w:val="center"/>
          </w:tcPr>
          <w:p w:rsidR="003A659B" w:rsidRPr="002153B3" w:rsidRDefault="006854FD" w:rsidP="00EC7B45">
            <w:pPr>
              <w:spacing w:before="0" w:after="0" w:line="160" w:lineRule="atLeast"/>
              <w:jc w:val="center"/>
              <w:rPr>
                <w:rFonts w:ascii="Tahoma" w:hAnsi="Tahoma" w:cs="Tahoma"/>
                <w:b/>
                <w:bCs/>
                <w:sz w:val="16"/>
                <w:lang w:val="el-GR"/>
              </w:rPr>
            </w:pPr>
            <w:r w:rsidRPr="002153B3">
              <w:rPr>
                <w:rFonts w:ascii="Tahoma" w:hAnsi="Tahoma" w:cs="Tahoma"/>
                <w:b/>
                <w:bCs/>
                <w:sz w:val="16"/>
                <w:lang w:val="el-GR"/>
              </w:rPr>
              <w:t>10.2</w:t>
            </w:r>
          </w:p>
        </w:tc>
      </w:tr>
      <w:tr w:rsidR="003A659B" w:rsidRPr="002153B3">
        <w:tc>
          <w:tcPr>
            <w:tcW w:w="851"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 xml:space="preserve">ΚΩΔ. </w:t>
            </w:r>
          </w:p>
        </w:tc>
        <w:tc>
          <w:tcPr>
            <w:tcW w:w="1843"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 xml:space="preserve">ΟΝΟΜΑΣΙΑ </w:t>
            </w:r>
          </w:p>
        </w:tc>
        <w:tc>
          <w:tcPr>
            <w:tcW w:w="1241"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ΜΟΝΑΔΑ ΜΕΤΡΗΣΗΣ</w:t>
            </w:r>
          </w:p>
        </w:tc>
        <w:tc>
          <w:tcPr>
            <w:tcW w:w="1538"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ind w:left="-108"/>
              <w:jc w:val="center"/>
              <w:rPr>
                <w:rFonts w:ascii="Tahoma" w:hAnsi="Tahoma" w:cs="Tahoma"/>
                <w:sz w:val="16"/>
                <w:lang w:val="el-GR"/>
              </w:rPr>
            </w:pPr>
            <w:r w:rsidRPr="002153B3">
              <w:rPr>
                <w:rFonts w:ascii="Tahoma" w:hAnsi="Tahoma" w:cs="Tahoma"/>
                <w:sz w:val="16"/>
                <w:lang w:val="el-GR"/>
              </w:rPr>
              <w:t xml:space="preserve">ΚΑΤΗΓΟΡΙΑ ΠΕΡΙΦΕΡΕΙΑΣ </w:t>
            </w:r>
          </w:p>
        </w:tc>
        <w:tc>
          <w:tcPr>
            <w:tcW w:w="3174" w:type="dxa"/>
            <w:gridSpan w:val="3"/>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 xml:space="preserve">ΤΙΜΗ ΣΤΟΧΟΣ </w:t>
            </w:r>
          </w:p>
        </w:tc>
      </w:tr>
      <w:tr w:rsidR="003A659B" w:rsidRPr="002153B3">
        <w:tc>
          <w:tcPr>
            <w:tcW w:w="851"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p>
        </w:tc>
        <w:tc>
          <w:tcPr>
            <w:tcW w:w="1843"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1241"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1538"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tabs>
                <w:tab w:val="left" w:pos="1549"/>
              </w:tabs>
              <w:spacing w:before="0" w:after="0" w:line="160" w:lineRule="atLeast"/>
              <w:jc w:val="left"/>
              <w:rPr>
                <w:rFonts w:ascii="Tahoma" w:hAnsi="Tahoma" w:cs="Tahoma"/>
                <w:sz w:val="16"/>
                <w:lang w:val="el-GR"/>
              </w:rPr>
            </w:pPr>
            <w:r w:rsidRPr="002153B3">
              <w:rPr>
                <w:rFonts w:ascii="Tahoma" w:hAnsi="Tahoma" w:cs="Tahoma"/>
                <w:sz w:val="16"/>
                <w:lang w:val="el-GR"/>
              </w:rPr>
              <w:tab/>
            </w:r>
          </w:p>
        </w:tc>
        <w:tc>
          <w:tcPr>
            <w:tcW w:w="993"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ΣΥΝΟΛΟ</w:t>
            </w:r>
          </w:p>
        </w:tc>
        <w:tc>
          <w:tcPr>
            <w:tcW w:w="944"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ΑΝΔΡΕΣ</w:t>
            </w:r>
          </w:p>
        </w:tc>
        <w:tc>
          <w:tcPr>
            <w:tcW w:w="1237"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b/>
                <w:bCs/>
                <w:sz w:val="16"/>
                <w:lang w:val="el-GR"/>
              </w:rPr>
            </w:pPr>
            <w:r w:rsidRPr="002153B3">
              <w:rPr>
                <w:rFonts w:ascii="Tahoma" w:hAnsi="Tahoma" w:cs="Tahoma"/>
                <w:sz w:val="16"/>
                <w:lang w:val="el-GR"/>
              </w:rPr>
              <w:t>ΓΥΝΑΙΚΕΣ</w:t>
            </w:r>
          </w:p>
        </w:tc>
      </w:tr>
      <w:tr w:rsidR="003A659B" w:rsidRPr="002153B3">
        <w:tc>
          <w:tcPr>
            <w:tcW w:w="851" w:type="dxa"/>
            <w:tcBorders>
              <w:top w:val="single" w:sz="4" w:space="0" w:color="auto"/>
              <w:left w:val="single" w:sz="4" w:space="0" w:color="auto"/>
              <w:bottom w:val="single" w:sz="4" w:space="0" w:color="auto"/>
              <w:right w:val="single" w:sz="4" w:space="0" w:color="auto"/>
            </w:tcBorders>
            <w:vAlign w:val="center"/>
          </w:tcPr>
          <w:p w:rsidR="003A659B" w:rsidRPr="002153B3" w:rsidRDefault="006854FD" w:rsidP="00996D8F">
            <w:pPr>
              <w:spacing w:before="0" w:after="0" w:line="160" w:lineRule="atLeast"/>
              <w:jc w:val="center"/>
              <w:rPr>
                <w:rFonts w:ascii="Tahoma" w:hAnsi="Tahoma" w:cs="Tahoma"/>
                <w:sz w:val="16"/>
                <w:lang w:val="el-GR"/>
              </w:rPr>
            </w:pPr>
            <w:r w:rsidRPr="002153B3">
              <w:rPr>
                <w:rFonts w:ascii="Tahoma" w:hAnsi="Tahoma" w:cs="Tahoma"/>
                <w:sz w:val="16"/>
                <w:lang w:val="el-GR"/>
              </w:rPr>
              <w:t>Τ4958</w:t>
            </w:r>
          </w:p>
        </w:tc>
        <w:tc>
          <w:tcPr>
            <w:tcW w:w="1843" w:type="dxa"/>
            <w:tcBorders>
              <w:top w:val="single" w:sz="4" w:space="0" w:color="auto"/>
              <w:left w:val="single" w:sz="4" w:space="0" w:color="auto"/>
              <w:bottom w:val="single" w:sz="4" w:space="0" w:color="auto"/>
              <w:right w:val="single" w:sz="4" w:space="0" w:color="auto"/>
            </w:tcBorders>
            <w:vAlign w:val="center"/>
          </w:tcPr>
          <w:p w:rsidR="003A659B" w:rsidRPr="002153B3" w:rsidRDefault="006854FD" w:rsidP="00996D8F">
            <w:pPr>
              <w:spacing w:before="0" w:after="0" w:line="160" w:lineRule="atLeast"/>
              <w:jc w:val="center"/>
              <w:rPr>
                <w:rFonts w:ascii="Tahoma" w:hAnsi="Tahoma" w:cs="Tahoma"/>
                <w:sz w:val="16"/>
                <w:lang w:val="el-GR"/>
              </w:rPr>
            </w:pPr>
            <w:r w:rsidRPr="002153B3">
              <w:rPr>
                <w:rFonts w:ascii="Tahoma" w:hAnsi="Tahoma" w:cs="Tahoma"/>
                <w:sz w:val="16"/>
                <w:lang w:val="el-GR"/>
              </w:rPr>
              <w:t>Αριθμός ωφελούμενων από δράσεις ενίσχυσης της έρευνας στην τριτοβάθμια εκπαίδευση</w:t>
            </w:r>
          </w:p>
        </w:tc>
        <w:tc>
          <w:tcPr>
            <w:tcW w:w="1241" w:type="dxa"/>
            <w:tcBorders>
              <w:top w:val="single" w:sz="4" w:space="0" w:color="auto"/>
              <w:left w:val="single" w:sz="4" w:space="0" w:color="auto"/>
              <w:bottom w:val="single" w:sz="4" w:space="0" w:color="auto"/>
              <w:right w:val="single" w:sz="4" w:space="0" w:color="auto"/>
            </w:tcBorders>
            <w:vAlign w:val="center"/>
          </w:tcPr>
          <w:p w:rsidR="003A659B" w:rsidRPr="002153B3" w:rsidRDefault="006854FD" w:rsidP="00996D8F">
            <w:pPr>
              <w:spacing w:before="0" w:after="0" w:line="160" w:lineRule="atLeast"/>
              <w:jc w:val="center"/>
              <w:rPr>
                <w:rFonts w:ascii="Tahoma" w:hAnsi="Tahoma" w:cs="Tahoma"/>
                <w:sz w:val="16"/>
                <w:lang w:val="el-GR"/>
              </w:rPr>
            </w:pPr>
            <w:r w:rsidRPr="002153B3">
              <w:rPr>
                <w:rFonts w:ascii="Tahoma" w:hAnsi="Tahoma" w:cs="Tahoma"/>
                <w:sz w:val="16"/>
                <w:lang w:val="el-GR"/>
              </w:rPr>
              <w:t>Αριθμός</w:t>
            </w:r>
          </w:p>
        </w:tc>
        <w:tc>
          <w:tcPr>
            <w:tcW w:w="1538" w:type="dxa"/>
            <w:tcBorders>
              <w:top w:val="single" w:sz="4" w:space="0" w:color="auto"/>
              <w:left w:val="single" w:sz="4" w:space="0" w:color="auto"/>
              <w:bottom w:val="single" w:sz="4" w:space="0" w:color="auto"/>
              <w:right w:val="single" w:sz="4" w:space="0" w:color="auto"/>
            </w:tcBorders>
            <w:vAlign w:val="center"/>
          </w:tcPr>
          <w:p w:rsidR="003A659B" w:rsidRPr="002153B3" w:rsidRDefault="006854FD" w:rsidP="00996D8F">
            <w:pPr>
              <w:spacing w:before="0" w:after="0" w:line="160" w:lineRule="atLeast"/>
              <w:jc w:val="center"/>
              <w:rPr>
                <w:rFonts w:ascii="Tahoma" w:hAnsi="Tahoma" w:cs="Tahoma"/>
                <w:sz w:val="16"/>
                <w:lang w:val="el-GR"/>
              </w:rPr>
            </w:pPr>
            <w:r w:rsidRPr="002153B3">
              <w:rPr>
                <w:rFonts w:ascii="Tahoma" w:hAnsi="Tahoma" w:cs="Tahoma"/>
                <w:sz w:val="16"/>
                <w:lang w:val="el-GR"/>
              </w:rPr>
              <w:t>Λιγότερο Αναπτυγμένες Περιφέρειες</w:t>
            </w:r>
          </w:p>
        </w:tc>
        <w:tc>
          <w:tcPr>
            <w:tcW w:w="993" w:type="dxa"/>
            <w:tcBorders>
              <w:top w:val="single" w:sz="4" w:space="0" w:color="auto"/>
              <w:left w:val="single" w:sz="4" w:space="0" w:color="auto"/>
              <w:bottom w:val="single" w:sz="4" w:space="0" w:color="auto"/>
              <w:right w:val="single" w:sz="4" w:space="0" w:color="auto"/>
            </w:tcBorders>
            <w:vAlign w:val="center"/>
          </w:tcPr>
          <w:p w:rsidR="003A659B" w:rsidRPr="00E70CF8" w:rsidRDefault="00E70CF8" w:rsidP="00996D8F">
            <w:pPr>
              <w:spacing w:before="0" w:after="0" w:line="160" w:lineRule="atLeast"/>
              <w:jc w:val="center"/>
              <w:rPr>
                <w:rFonts w:ascii="Tahoma" w:hAnsi="Tahoma" w:cs="Tahoma"/>
                <w:sz w:val="16"/>
                <w:lang w:val="el-GR"/>
              </w:rPr>
            </w:pPr>
            <w:r>
              <w:rPr>
                <w:rFonts w:ascii="Tahoma" w:hAnsi="Tahoma" w:cs="Tahoma"/>
                <w:sz w:val="16"/>
                <w:lang w:val="el-GR"/>
              </w:rPr>
              <w:t>463</w:t>
            </w:r>
          </w:p>
        </w:tc>
        <w:tc>
          <w:tcPr>
            <w:tcW w:w="944"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996D8F">
            <w:pPr>
              <w:spacing w:before="0" w:after="0" w:line="160" w:lineRule="atLeast"/>
              <w:jc w:val="center"/>
              <w:rPr>
                <w:rFonts w:ascii="Tahoma" w:hAnsi="Tahoma" w:cs="Tahoma"/>
                <w:sz w:val="16"/>
                <w:lang w:val="el-GR"/>
              </w:rPr>
            </w:pPr>
          </w:p>
        </w:tc>
        <w:tc>
          <w:tcPr>
            <w:tcW w:w="1237"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996D8F">
            <w:pPr>
              <w:spacing w:before="0" w:after="0" w:line="160" w:lineRule="atLeast"/>
              <w:jc w:val="center"/>
              <w:rPr>
                <w:rFonts w:ascii="Tahoma" w:hAnsi="Tahoma" w:cs="Tahoma"/>
                <w:sz w:val="16"/>
              </w:rPr>
            </w:pPr>
          </w:p>
        </w:tc>
      </w:tr>
      <w:tr w:rsidR="003A659B" w:rsidRPr="002153B3">
        <w:tc>
          <w:tcPr>
            <w:tcW w:w="851" w:type="dxa"/>
            <w:tcBorders>
              <w:top w:val="single" w:sz="4" w:space="0" w:color="auto"/>
              <w:left w:val="single" w:sz="4" w:space="0" w:color="auto"/>
              <w:bottom w:val="single" w:sz="4" w:space="0" w:color="auto"/>
              <w:right w:val="single" w:sz="4" w:space="0" w:color="auto"/>
            </w:tcBorders>
            <w:vAlign w:val="center"/>
          </w:tcPr>
          <w:p w:rsidR="003A659B" w:rsidRPr="002153B3" w:rsidRDefault="006854FD" w:rsidP="00996D8F">
            <w:pPr>
              <w:spacing w:before="0" w:after="0" w:line="160" w:lineRule="atLeast"/>
              <w:jc w:val="center"/>
              <w:rPr>
                <w:rFonts w:ascii="Tahoma" w:hAnsi="Tahoma" w:cs="Tahoma"/>
                <w:sz w:val="16"/>
                <w:lang w:val="el-GR"/>
              </w:rPr>
            </w:pPr>
            <w:r w:rsidRPr="002153B3">
              <w:rPr>
                <w:rFonts w:ascii="Tahoma" w:hAnsi="Tahoma" w:cs="Tahoma"/>
                <w:sz w:val="16"/>
                <w:lang w:val="el-GR"/>
              </w:rPr>
              <w:t>Τ4958</w:t>
            </w:r>
          </w:p>
        </w:tc>
        <w:tc>
          <w:tcPr>
            <w:tcW w:w="1843" w:type="dxa"/>
            <w:tcBorders>
              <w:top w:val="single" w:sz="4" w:space="0" w:color="auto"/>
              <w:left w:val="single" w:sz="4" w:space="0" w:color="auto"/>
              <w:bottom w:val="single" w:sz="4" w:space="0" w:color="auto"/>
              <w:right w:val="single" w:sz="4" w:space="0" w:color="auto"/>
            </w:tcBorders>
            <w:vAlign w:val="center"/>
          </w:tcPr>
          <w:p w:rsidR="003A659B" w:rsidRPr="002153B3" w:rsidRDefault="006854FD" w:rsidP="00996D8F">
            <w:pPr>
              <w:spacing w:before="0" w:after="0" w:line="160" w:lineRule="atLeast"/>
              <w:jc w:val="center"/>
              <w:rPr>
                <w:rFonts w:ascii="Tahoma" w:hAnsi="Tahoma" w:cs="Tahoma"/>
                <w:sz w:val="16"/>
                <w:lang w:val="el-GR"/>
              </w:rPr>
            </w:pPr>
            <w:r w:rsidRPr="002153B3">
              <w:rPr>
                <w:rFonts w:ascii="Tahoma" w:hAnsi="Tahoma" w:cs="Tahoma"/>
                <w:sz w:val="16"/>
                <w:lang w:val="el-GR"/>
              </w:rPr>
              <w:t>Αριθμός ωφελούμενων από δράσεις ενίσχυσης της έρευνας στην τριτοβάθμια εκπαίδευση</w:t>
            </w:r>
          </w:p>
        </w:tc>
        <w:tc>
          <w:tcPr>
            <w:tcW w:w="1241" w:type="dxa"/>
            <w:tcBorders>
              <w:top w:val="single" w:sz="4" w:space="0" w:color="auto"/>
              <w:left w:val="single" w:sz="4" w:space="0" w:color="auto"/>
              <w:bottom w:val="single" w:sz="4" w:space="0" w:color="auto"/>
              <w:right w:val="single" w:sz="4" w:space="0" w:color="auto"/>
            </w:tcBorders>
            <w:vAlign w:val="center"/>
          </w:tcPr>
          <w:p w:rsidR="003A659B" w:rsidRPr="002153B3" w:rsidRDefault="006854FD" w:rsidP="00996D8F">
            <w:pPr>
              <w:spacing w:before="0" w:after="0" w:line="160" w:lineRule="atLeast"/>
              <w:jc w:val="center"/>
              <w:rPr>
                <w:rFonts w:ascii="Tahoma" w:hAnsi="Tahoma" w:cs="Tahoma"/>
                <w:sz w:val="16"/>
                <w:lang w:val="el-GR"/>
              </w:rPr>
            </w:pPr>
            <w:r w:rsidRPr="002153B3">
              <w:rPr>
                <w:rFonts w:ascii="Tahoma" w:hAnsi="Tahoma" w:cs="Tahoma"/>
                <w:sz w:val="16"/>
                <w:lang w:val="el-GR"/>
              </w:rPr>
              <w:t>Αριθμός</w:t>
            </w:r>
          </w:p>
        </w:tc>
        <w:tc>
          <w:tcPr>
            <w:tcW w:w="1538" w:type="dxa"/>
            <w:tcBorders>
              <w:top w:val="single" w:sz="4" w:space="0" w:color="auto"/>
              <w:left w:val="single" w:sz="4" w:space="0" w:color="auto"/>
              <w:bottom w:val="single" w:sz="4" w:space="0" w:color="auto"/>
              <w:right w:val="single" w:sz="4" w:space="0" w:color="auto"/>
            </w:tcBorders>
            <w:vAlign w:val="center"/>
          </w:tcPr>
          <w:p w:rsidR="003A659B" w:rsidRPr="002153B3" w:rsidRDefault="006854FD" w:rsidP="00996D8F">
            <w:pPr>
              <w:spacing w:before="0" w:after="0" w:line="160" w:lineRule="atLeast"/>
              <w:jc w:val="center"/>
              <w:rPr>
                <w:rFonts w:ascii="Tahoma" w:hAnsi="Tahoma" w:cs="Tahoma"/>
                <w:sz w:val="16"/>
                <w:lang w:val="el-GR"/>
              </w:rPr>
            </w:pPr>
            <w:r w:rsidRPr="002153B3">
              <w:rPr>
                <w:rFonts w:ascii="Tahoma" w:hAnsi="Tahoma" w:cs="Tahoma"/>
                <w:sz w:val="16"/>
                <w:lang w:val="el-GR"/>
              </w:rPr>
              <w:t>Μετάβαση</w:t>
            </w:r>
          </w:p>
        </w:tc>
        <w:tc>
          <w:tcPr>
            <w:tcW w:w="993" w:type="dxa"/>
            <w:tcBorders>
              <w:top w:val="single" w:sz="4" w:space="0" w:color="auto"/>
              <w:left w:val="single" w:sz="4" w:space="0" w:color="auto"/>
              <w:bottom w:val="single" w:sz="4" w:space="0" w:color="auto"/>
              <w:right w:val="single" w:sz="4" w:space="0" w:color="auto"/>
            </w:tcBorders>
            <w:vAlign w:val="center"/>
          </w:tcPr>
          <w:p w:rsidR="003A659B" w:rsidRPr="00E70CF8" w:rsidRDefault="00E70CF8" w:rsidP="00996D8F">
            <w:pPr>
              <w:spacing w:before="0" w:after="0" w:line="160" w:lineRule="atLeast"/>
              <w:jc w:val="center"/>
              <w:rPr>
                <w:rFonts w:ascii="Tahoma" w:hAnsi="Tahoma" w:cs="Tahoma"/>
                <w:sz w:val="16"/>
                <w:lang w:val="el-GR"/>
              </w:rPr>
            </w:pPr>
            <w:r>
              <w:rPr>
                <w:rFonts w:ascii="Tahoma" w:hAnsi="Tahoma" w:cs="Tahoma"/>
                <w:sz w:val="16"/>
                <w:lang w:val="el-GR"/>
              </w:rPr>
              <w:t>125</w:t>
            </w:r>
          </w:p>
        </w:tc>
        <w:tc>
          <w:tcPr>
            <w:tcW w:w="944"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996D8F">
            <w:pPr>
              <w:spacing w:before="0" w:after="0" w:line="160" w:lineRule="atLeast"/>
              <w:jc w:val="center"/>
              <w:rPr>
                <w:rFonts w:ascii="Tahoma" w:hAnsi="Tahoma" w:cs="Tahoma"/>
                <w:sz w:val="16"/>
                <w:lang w:val="el-GR"/>
              </w:rPr>
            </w:pPr>
          </w:p>
        </w:tc>
        <w:tc>
          <w:tcPr>
            <w:tcW w:w="1237"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996D8F">
            <w:pPr>
              <w:spacing w:before="0" w:after="0" w:line="160" w:lineRule="atLeast"/>
              <w:jc w:val="center"/>
              <w:rPr>
                <w:rFonts w:ascii="Tahoma" w:hAnsi="Tahoma" w:cs="Tahoma"/>
                <w:sz w:val="16"/>
              </w:rPr>
            </w:pPr>
          </w:p>
        </w:tc>
      </w:tr>
      <w:tr w:rsidR="006854FD" w:rsidRPr="002153B3">
        <w:tc>
          <w:tcPr>
            <w:tcW w:w="85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996D8F">
            <w:pPr>
              <w:spacing w:before="0" w:after="0" w:line="160" w:lineRule="atLeast"/>
              <w:jc w:val="center"/>
              <w:rPr>
                <w:rFonts w:ascii="Tahoma" w:hAnsi="Tahoma" w:cs="Tahoma"/>
                <w:sz w:val="16"/>
                <w:lang w:val="el-GR"/>
              </w:rPr>
            </w:pPr>
            <w:r w:rsidRPr="002153B3">
              <w:rPr>
                <w:rFonts w:ascii="Tahoma" w:hAnsi="Tahoma" w:cs="Tahoma"/>
                <w:sz w:val="16"/>
                <w:lang w:val="el-GR"/>
              </w:rPr>
              <w:t>Τ4958</w:t>
            </w:r>
          </w:p>
        </w:tc>
        <w:tc>
          <w:tcPr>
            <w:tcW w:w="184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996D8F">
            <w:pPr>
              <w:spacing w:before="0" w:after="0" w:line="160" w:lineRule="atLeast"/>
              <w:jc w:val="center"/>
              <w:rPr>
                <w:rFonts w:ascii="Tahoma" w:hAnsi="Tahoma" w:cs="Tahoma"/>
                <w:sz w:val="16"/>
                <w:lang w:val="el-GR"/>
              </w:rPr>
            </w:pPr>
            <w:r w:rsidRPr="002153B3">
              <w:rPr>
                <w:rFonts w:ascii="Tahoma" w:hAnsi="Tahoma" w:cs="Tahoma"/>
                <w:sz w:val="16"/>
                <w:lang w:val="el-GR"/>
              </w:rPr>
              <w:t>Αριθμός ωφελούμενων από δράσεις ενίσχυσης της έρευνας στην τριτοβάθμια εκπαίδευση</w:t>
            </w:r>
          </w:p>
        </w:tc>
        <w:tc>
          <w:tcPr>
            <w:tcW w:w="124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996D8F">
            <w:pPr>
              <w:spacing w:before="0" w:after="0" w:line="160" w:lineRule="atLeast"/>
              <w:jc w:val="center"/>
              <w:rPr>
                <w:rFonts w:ascii="Tahoma" w:hAnsi="Tahoma" w:cs="Tahoma"/>
                <w:sz w:val="16"/>
                <w:lang w:val="el-GR"/>
              </w:rPr>
            </w:pPr>
            <w:r w:rsidRPr="002153B3">
              <w:rPr>
                <w:rFonts w:ascii="Tahoma" w:hAnsi="Tahoma" w:cs="Tahoma"/>
                <w:sz w:val="16"/>
                <w:lang w:val="el-GR"/>
              </w:rPr>
              <w:t>Αριθμός</w:t>
            </w:r>
          </w:p>
        </w:tc>
        <w:tc>
          <w:tcPr>
            <w:tcW w:w="1538"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996D8F">
            <w:pPr>
              <w:spacing w:before="0" w:after="0" w:line="160" w:lineRule="atLeast"/>
              <w:jc w:val="center"/>
              <w:rPr>
                <w:rFonts w:ascii="Tahoma" w:hAnsi="Tahoma" w:cs="Tahoma"/>
                <w:sz w:val="16"/>
                <w:lang w:val="el-GR"/>
              </w:rPr>
            </w:pPr>
            <w:r w:rsidRPr="002153B3">
              <w:rPr>
                <w:rFonts w:ascii="Tahoma" w:hAnsi="Tahoma" w:cs="Tahoma"/>
                <w:sz w:val="16"/>
                <w:lang w:val="el-GR"/>
              </w:rPr>
              <w:t>Περισσότερο αναπτυγμένες περιφέρειες</w:t>
            </w:r>
          </w:p>
        </w:tc>
        <w:tc>
          <w:tcPr>
            <w:tcW w:w="993" w:type="dxa"/>
            <w:tcBorders>
              <w:top w:val="single" w:sz="4" w:space="0" w:color="auto"/>
              <w:left w:val="single" w:sz="4" w:space="0" w:color="auto"/>
              <w:bottom w:val="single" w:sz="4" w:space="0" w:color="auto"/>
              <w:right w:val="single" w:sz="4" w:space="0" w:color="auto"/>
            </w:tcBorders>
            <w:vAlign w:val="center"/>
          </w:tcPr>
          <w:p w:rsidR="006854FD" w:rsidRPr="00E70CF8" w:rsidRDefault="00E70CF8" w:rsidP="00996D8F">
            <w:pPr>
              <w:spacing w:before="0" w:after="0" w:line="160" w:lineRule="atLeast"/>
              <w:jc w:val="center"/>
              <w:rPr>
                <w:rFonts w:ascii="Tahoma" w:hAnsi="Tahoma" w:cs="Tahoma"/>
                <w:sz w:val="16"/>
                <w:lang w:val="el-GR"/>
              </w:rPr>
            </w:pPr>
            <w:r>
              <w:rPr>
                <w:rFonts w:ascii="Tahoma" w:hAnsi="Tahoma" w:cs="Tahoma"/>
                <w:sz w:val="16"/>
                <w:lang w:val="el-GR"/>
              </w:rPr>
              <w:t>122</w:t>
            </w:r>
          </w:p>
        </w:tc>
        <w:tc>
          <w:tcPr>
            <w:tcW w:w="944"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996D8F">
            <w:pPr>
              <w:spacing w:before="0" w:after="0" w:line="160" w:lineRule="atLeast"/>
              <w:jc w:val="center"/>
              <w:rPr>
                <w:rFonts w:ascii="Tahoma" w:hAnsi="Tahoma" w:cs="Tahoma"/>
                <w:sz w:val="16"/>
                <w:lang w:val="el-GR"/>
              </w:rPr>
            </w:pPr>
          </w:p>
        </w:tc>
        <w:tc>
          <w:tcPr>
            <w:tcW w:w="1237"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996D8F">
            <w:pPr>
              <w:spacing w:before="0" w:after="0" w:line="160" w:lineRule="atLeast"/>
              <w:jc w:val="center"/>
              <w:rPr>
                <w:rFonts w:ascii="Tahoma" w:hAnsi="Tahoma" w:cs="Tahoma"/>
                <w:sz w:val="16"/>
              </w:rPr>
            </w:pPr>
          </w:p>
        </w:tc>
      </w:tr>
      <w:tr w:rsidR="003711CD" w:rsidRPr="002153B3">
        <w:tc>
          <w:tcPr>
            <w:tcW w:w="851"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r w:rsidRPr="002153B3">
              <w:rPr>
                <w:rFonts w:ascii="Tahoma" w:hAnsi="Tahoma" w:cs="Tahoma"/>
                <w:sz w:val="16"/>
                <w:lang w:val="el-GR"/>
              </w:rPr>
              <w:t>Τ4959</w:t>
            </w:r>
          </w:p>
        </w:tc>
        <w:tc>
          <w:tcPr>
            <w:tcW w:w="1843"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r w:rsidRPr="002153B3">
              <w:rPr>
                <w:rFonts w:ascii="Tahoma" w:hAnsi="Tahoma" w:cs="Tahoma"/>
                <w:sz w:val="16"/>
                <w:lang w:val="el-GR"/>
              </w:rPr>
              <w:t>Αριθμός ωφελούμενων γυναικών από δράσεις ενίσχυσης της έρευνας στην τριτοβάθμια εκπαίδευση</w:t>
            </w:r>
          </w:p>
        </w:tc>
        <w:tc>
          <w:tcPr>
            <w:tcW w:w="1241"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r w:rsidRPr="002153B3">
              <w:rPr>
                <w:rFonts w:ascii="Tahoma" w:hAnsi="Tahoma" w:cs="Tahoma"/>
                <w:sz w:val="16"/>
                <w:lang w:val="el-GR"/>
              </w:rPr>
              <w:t>Αριθμός</w:t>
            </w:r>
          </w:p>
        </w:tc>
        <w:tc>
          <w:tcPr>
            <w:tcW w:w="1538"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r w:rsidRPr="002153B3">
              <w:rPr>
                <w:rFonts w:ascii="Tahoma" w:hAnsi="Tahoma" w:cs="Tahoma"/>
                <w:sz w:val="16"/>
                <w:lang w:val="el-GR"/>
              </w:rPr>
              <w:t>Λιγότερο Αναπτυγμένες Περιφέρειες</w:t>
            </w:r>
          </w:p>
        </w:tc>
        <w:tc>
          <w:tcPr>
            <w:tcW w:w="993" w:type="dxa"/>
            <w:tcBorders>
              <w:top w:val="single" w:sz="4" w:space="0" w:color="auto"/>
              <w:left w:val="single" w:sz="4" w:space="0" w:color="auto"/>
              <w:bottom w:val="single" w:sz="4" w:space="0" w:color="auto"/>
              <w:right w:val="single" w:sz="4" w:space="0" w:color="auto"/>
            </w:tcBorders>
            <w:vAlign w:val="center"/>
          </w:tcPr>
          <w:p w:rsidR="003711CD" w:rsidRPr="00E70CF8" w:rsidRDefault="00E70CF8" w:rsidP="008D1E92">
            <w:pPr>
              <w:spacing w:before="0" w:after="0" w:line="160" w:lineRule="atLeast"/>
              <w:jc w:val="center"/>
              <w:rPr>
                <w:rFonts w:ascii="Tahoma" w:hAnsi="Tahoma" w:cs="Tahoma"/>
                <w:sz w:val="16"/>
                <w:lang w:val="el-GR"/>
              </w:rPr>
            </w:pPr>
            <w:r>
              <w:rPr>
                <w:rFonts w:ascii="Tahoma" w:hAnsi="Tahoma" w:cs="Tahoma"/>
                <w:sz w:val="16"/>
                <w:lang w:val="el-GR"/>
              </w:rPr>
              <w:t>185</w:t>
            </w:r>
          </w:p>
        </w:tc>
        <w:tc>
          <w:tcPr>
            <w:tcW w:w="944"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p>
        </w:tc>
        <w:tc>
          <w:tcPr>
            <w:tcW w:w="1237"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8D1E92">
            <w:pPr>
              <w:spacing w:before="0" w:after="0" w:line="160" w:lineRule="atLeast"/>
              <w:jc w:val="center"/>
              <w:rPr>
                <w:rFonts w:ascii="Tahoma" w:hAnsi="Tahoma" w:cs="Tahoma"/>
                <w:sz w:val="16"/>
              </w:rPr>
            </w:pPr>
          </w:p>
        </w:tc>
      </w:tr>
      <w:tr w:rsidR="003711CD" w:rsidRPr="002153B3">
        <w:tc>
          <w:tcPr>
            <w:tcW w:w="851"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r w:rsidRPr="002153B3">
              <w:rPr>
                <w:rFonts w:ascii="Tahoma" w:hAnsi="Tahoma" w:cs="Tahoma"/>
                <w:sz w:val="16"/>
                <w:lang w:val="el-GR"/>
              </w:rPr>
              <w:t>Τ4959</w:t>
            </w:r>
          </w:p>
        </w:tc>
        <w:tc>
          <w:tcPr>
            <w:tcW w:w="1843"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r w:rsidRPr="002153B3">
              <w:rPr>
                <w:rFonts w:ascii="Tahoma" w:hAnsi="Tahoma" w:cs="Tahoma"/>
                <w:sz w:val="16"/>
                <w:lang w:val="el-GR"/>
              </w:rPr>
              <w:t>Αριθμός ωφελούμενων γυναικών από δράσεις ενίσχυσης της έρευνας στην τριτοβάθμια εκπαίδευση</w:t>
            </w:r>
          </w:p>
        </w:tc>
        <w:tc>
          <w:tcPr>
            <w:tcW w:w="1241"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r w:rsidRPr="002153B3">
              <w:rPr>
                <w:rFonts w:ascii="Tahoma" w:hAnsi="Tahoma" w:cs="Tahoma"/>
                <w:sz w:val="16"/>
                <w:lang w:val="el-GR"/>
              </w:rPr>
              <w:t>Αριθμός</w:t>
            </w:r>
          </w:p>
        </w:tc>
        <w:tc>
          <w:tcPr>
            <w:tcW w:w="1538"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r w:rsidRPr="002153B3">
              <w:rPr>
                <w:rFonts w:ascii="Tahoma" w:hAnsi="Tahoma" w:cs="Tahoma"/>
                <w:sz w:val="16"/>
                <w:lang w:val="el-GR"/>
              </w:rPr>
              <w:t>Μετάβαση</w:t>
            </w:r>
          </w:p>
        </w:tc>
        <w:tc>
          <w:tcPr>
            <w:tcW w:w="993" w:type="dxa"/>
            <w:tcBorders>
              <w:top w:val="single" w:sz="4" w:space="0" w:color="auto"/>
              <w:left w:val="single" w:sz="4" w:space="0" w:color="auto"/>
              <w:bottom w:val="single" w:sz="4" w:space="0" w:color="auto"/>
              <w:right w:val="single" w:sz="4" w:space="0" w:color="auto"/>
            </w:tcBorders>
            <w:vAlign w:val="center"/>
          </w:tcPr>
          <w:p w:rsidR="003711CD" w:rsidRPr="00E70CF8" w:rsidRDefault="00E70CF8" w:rsidP="008D1E92">
            <w:pPr>
              <w:spacing w:before="0" w:after="0" w:line="160" w:lineRule="atLeast"/>
              <w:jc w:val="center"/>
              <w:rPr>
                <w:rFonts w:ascii="Tahoma" w:hAnsi="Tahoma" w:cs="Tahoma"/>
                <w:sz w:val="16"/>
                <w:lang w:val="el-GR"/>
              </w:rPr>
            </w:pPr>
            <w:r>
              <w:rPr>
                <w:rFonts w:ascii="Tahoma" w:hAnsi="Tahoma" w:cs="Tahoma"/>
                <w:sz w:val="16"/>
                <w:lang w:val="el-GR"/>
              </w:rPr>
              <w:t>50</w:t>
            </w:r>
          </w:p>
        </w:tc>
        <w:tc>
          <w:tcPr>
            <w:tcW w:w="944"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p>
        </w:tc>
        <w:tc>
          <w:tcPr>
            <w:tcW w:w="1237"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8D1E92">
            <w:pPr>
              <w:spacing w:before="0" w:after="0" w:line="160" w:lineRule="atLeast"/>
              <w:jc w:val="center"/>
              <w:rPr>
                <w:rFonts w:ascii="Tahoma" w:hAnsi="Tahoma" w:cs="Tahoma"/>
                <w:sz w:val="16"/>
              </w:rPr>
            </w:pPr>
          </w:p>
        </w:tc>
      </w:tr>
      <w:tr w:rsidR="003711CD" w:rsidRPr="002153B3">
        <w:tc>
          <w:tcPr>
            <w:tcW w:w="851"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r w:rsidRPr="002153B3">
              <w:rPr>
                <w:rFonts w:ascii="Tahoma" w:hAnsi="Tahoma" w:cs="Tahoma"/>
                <w:sz w:val="16"/>
                <w:lang w:val="el-GR"/>
              </w:rPr>
              <w:lastRenderedPageBreak/>
              <w:t>Τ4959</w:t>
            </w:r>
          </w:p>
        </w:tc>
        <w:tc>
          <w:tcPr>
            <w:tcW w:w="1843"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r w:rsidRPr="002153B3">
              <w:rPr>
                <w:rFonts w:ascii="Tahoma" w:hAnsi="Tahoma" w:cs="Tahoma"/>
                <w:sz w:val="16"/>
                <w:lang w:val="el-GR"/>
              </w:rPr>
              <w:t>Αριθμός ωφελούμενων γυναικών από δράσεις ενίσχυσης της έρευνας στην τριτοβάθμια εκπαίδευση</w:t>
            </w:r>
          </w:p>
        </w:tc>
        <w:tc>
          <w:tcPr>
            <w:tcW w:w="1241"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r w:rsidRPr="002153B3">
              <w:rPr>
                <w:rFonts w:ascii="Tahoma" w:hAnsi="Tahoma" w:cs="Tahoma"/>
                <w:sz w:val="16"/>
                <w:lang w:val="el-GR"/>
              </w:rPr>
              <w:t>Αριθμός</w:t>
            </w:r>
          </w:p>
        </w:tc>
        <w:tc>
          <w:tcPr>
            <w:tcW w:w="1538"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r w:rsidRPr="002153B3">
              <w:rPr>
                <w:rFonts w:ascii="Tahoma" w:hAnsi="Tahoma" w:cs="Tahoma"/>
                <w:sz w:val="16"/>
                <w:lang w:val="el-GR"/>
              </w:rPr>
              <w:t>Περισσότερο αναπτυγμένες περιφέρειες</w:t>
            </w:r>
          </w:p>
        </w:tc>
        <w:tc>
          <w:tcPr>
            <w:tcW w:w="993" w:type="dxa"/>
            <w:tcBorders>
              <w:top w:val="single" w:sz="4" w:space="0" w:color="auto"/>
              <w:left w:val="single" w:sz="4" w:space="0" w:color="auto"/>
              <w:bottom w:val="single" w:sz="4" w:space="0" w:color="auto"/>
              <w:right w:val="single" w:sz="4" w:space="0" w:color="auto"/>
            </w:tcBorders>
            <w:vAlign w:val="center"/>
          </w:tcPr>
          <w:p w:rsidR="003711CD" w:rsidRPr="00E70CF8" w:rsidRDefault="00E70CF8" w:rsidP="008D1E92">
            <w:pPr>
              <w:spacing w:before="0" w:after="0" w:line="160" w:lineRule="atLeast"/>
              <w:jc w:val="center"/>
              <w:rPr>
                <w:rFonts w:ascii="Tahoma" w:hAnsi="Tahoma" w:cs="Tahoma"/>
                <w:sz w:val="16"/>
                <w:lang w:val="el-GR"/>
              </w:rPr>
            </w:pPr>
            <w:r>
              <w:rPr>
                <w:rFonts w:ascii="Tahoma" w:hAnsi="Tahoma" w:cs="Tahoma"/>
                <w:sz w:val="16"/>
                <w:lang w:val="el-GR"/>
              </w:rPr>
              <w:t>49</w:t>
            </w:r>
          </w:p>
        </w:tc>
        <w:tc>
          <w:tcPr>
            <w:tcW w:w="944"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996D8F">
            <w:pPr>
              <w:spacing w:before="0" w:after="0" w:line="160" w:lineRule="atLeast"/>
              <w:jc w:val="center"/>
              <w:rPr>
                <w:rFonts w:ascii="Tahoma" w:hAnsi="Tahoma" w:cs="Tahoma"/>
                <w:sz w:val="16"/>
                <w:lang w:val="el-GR"/>
              </w:rPr>
            </w:pPr>
          </w:p>
        </w:tc>
        <w:tc>
          <w:tcPr>
            <w:tcW w:w="1237" w:type="dxa"/>
            <w:tcBorders>
              <w:top w:val="single" w:sz="4" w:space="0" w:color="auto"/>
              <w:left w:val="single" w:sz="4" w:space="0" w:color="auto"/>
              <w:bottom w:val="single" w:sz="4" w:space="0" w:color="auto"/>
              <w:right w:val="single" w:sz="4" w:space="0" w:color="auto"/>
            </w:tcBorders>
            <w:vAlign w:val="center"/>
          </w:tcPr>
          <w:p w:rsidR="003711CD" w:rsidRPr="002153B3" w:rsidRDefault="003711CD" w:rsidP="008D1E92">
            <w:pPr>
              <w:spacing w:before="0" w:after="0" w:line="160" w:lineRule="atLeast"/>
              <w:jc w:val="center"/>
              <w:rPr>
                <w:rFonts w:ascii="Tahoma" w:hAnsi="Tahoma" w:cs="Tahoma"/>
                <w:sz w:val="16"/>
              </w:rPr>
            </w:pPr>
          </w:p>
        </w:tc>
      </w:tr>
    </w:tbl>
    <w:p w:rsidR="006854FD" w:rsidRPr="002153B3" w:rsidRDefault="006854FD" w:rsidP="00996D8F">
      <w:pPr>
        <w:pStyle w:val="a9"/>
        <w:keepNext/>
        <w:spacing w:line="240" w:lineRule="auto"/>
        <w:rPr>
          <w:rFonts w:ascii="Tahoma" w:hAnsi="Tahoma" w:cs="Tahoma"/>
          <w:lang w:val="el-GR"/>
        </w:rPr>
      </w:pPr>
      <w:r w:rsidRPr="002153B3">
        <w:rPr>
          <w:rFonts w:ascii="Tahoma" w:hAnsi="Tahoma" w:cs="Tahoma"/>
          <w:lang w:val="el-GR"/>
        </w:rPr>
        <w:t>Πίνακας 2.2</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43"/>
        <w:gridCol w:w="1241"/>
        <w:gridCol w:w="1538"/>
        <w:gridCol w:w="993"/>
        <w:gridCol w:w="944"/>
        <w:gridCol w:w="1237"/>
      </w:tblGrid>
      <w:tr w:rsidR="006854FD" w:rsidRPr="002153B3">
        <w:tc>
          <w:tcPr>
            <w:tcW w:w="85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996D8F">
            <w:pPr>
              <w:spacing w:before="0" w:after="0" w:line="160" w:lineRule="atLeast"/>
              <w:jc w:val="center"/>
              <w:rPr>
                <w:rFonts w:ascii="Tahoma" w:hAnsi="Tahoma" w:cs="Tahoma"/>
                <w:b/>
                <w:bCs/>
                <w:sz w:val="16"/>
              </w:rPr>
            </w:pPr>
            <w:r w:rsidRPr="002153B3">
              <w:rPr>
                <w:rFonts w:ascii="Tahoma" w:hAnsi="Tahoma" w:cs="Tahoma"/>
                <w:b/>
                <w:bCs/>
                <w:sz w:val="16"/>
                <w:lang w:val="el-GR"/>
              </w:rPr>
              <w:t>Ε.Π</w:t>
            </w:r>
            <w:r w:rsidR="00996D8F" w:rsidRPr="002153B3">
              <w:rPr>
                <w:rFonts w:ascii="Tahoma" w:hAnsi="Tahoma" w:cs="Tahoma"/>
                <w:b/>
                <w:bCs/>
                <w:sz w:val="16"/>
                <w:lang w:val="el-GR"/>
              </w:rPr>
              <w:t>.</w:t>
            </w:r>
            <w:r w:rsidRPr="002153B3">
              <w:rPr>
                <w:rFonts w:ascii="Tahoma" w:hAnsi="Tahoma" w:cs="Tahoma"/>
                <w:b/>
                <w:bCs/>
                <w:sz w:val="16"/>
              </w:rPr>
              <w:t>:</w:t>
            </w:r>
          </w:p>
        </w:tc>
        <w:tc>
          <w:tcPr>
            <w:tcW w:w="184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996D8F">
            <w:pPr>
              <w:spacing w:before="0" w:after="0" w:line="160" w:lineRule="atLeast"/>
              <w:jc w:val="center"/>
              <w:rPr>
                <w:rFonts w:ascii="Tahoma" w:hAnsi="Tahoma" w:cs="Tahoma"/>
                <w:b/>
                <w:bCs/>
                <w:sz w:val="16"/>
                <w:lang w:val="el-GR"/>
              </w:rPr>
            </w:pPr>
            <w:r w:rsidRPr="002153B3">
              <w:rPr>
                <w:rFonts w:ascii="Tahoma" w:hAnsi="Tahoma" w:cs="Tahoma"/>
                <w:b/>
                <w:bCs/>
                <w:sz w:val="16"/>
                <w:lang w:val="el-GR"/>
              </w:rPr>
              <w:t>Α.Π</w:t>
            </w:r>
            <w:r w:rsidR="00996D8F" w:rsidRPr="002153B3">
              <w:rPr>
                <w:rFonts w:ascii="Tahoma" w:hAnsi="Tahoma" w:cs="Tahoma"/>
                <w:b/>
                <w:bCs/>
                <w:sz w:val="16"/>
                <w:lang w:val="el-GR"/>
              </w:rPr>
              <w:t>.</w:t>
            </w:r>
            <w:r w:rsidRPr="002153B3">
              <w:rPr>
                <w:rFonts w:ascii="Tahoma" w:hAnsi="Tahoma" w:cs="Tahoma"/>
                <w:b/>
                <w:bCs/>
                <w:sz w:val="16"/>
              </w:rPr>
              <w:t>:</w:t>
            </w:r>
          </w:p>
        </w:tc>
        <w:tc>
          <w:tcPr>
            <w:tcW w:w="124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996D8F">
            <w:pPr>
              <w:spacing w:before="0" w:after="0" w:line="160" w:lineRule="atLeast"/>
              <w:jc w:val="center"/>
              <w:rPr>
                <w:rFonts w:ascii="Tahoma" w:hAnsi="Tahoma" w:cs="Tahoma"/>
                <w:b/>
                <w:bCs/>
                <w:sz w:val="16"/>
              </w:rPr>
            </w:pPr>
            <w:r w:rsidRPr="002153B3">
              <w:rPr>
                <w:rFonts w:ascii="Tahoma" w:hAnsi="Tahoma" w:cs="Tahoma"/>
                <w:b/>
                <w:bCs/>
                <w:sz w:val="16"/>
                <w:lang w:val="el-GR"/>
              </w:rPr>
              <w:t>ΤΑΜΕΙΟ</w:t>
            </w:r>
            <w:r w:rsidRPr="002153B3">
              <w:rPr>
                <w:rFonts w:ascii="Tahoma" w:hAnsi="Tahoma" w:cs="Tahoma"/>
                <w:b/>
                <w:bCs/>
                <w:sz w:val="16"/>
              </w:rPr>
              <w:t>:</w:t>
            </w:r>
          </w:p>
        </w:tc>
        <w:tc>
          <w:tcPr>
            <w:tcW w:w="4712" w:type="dxa"/>
            <w:gridSpan w:val="4"/>
            <w:tcBorders>
              <w:top w:val="single" w:sz="4" w:space="0" w:color="auto"/>
              <w:left w:val="single" w:sz="4" w:space="0" w:color="auto"/>
              <w:bottom w:val="single" w:sz="4" w:space="0" w:color="auto"/>
              <w:right w:val="single" w:sz="4" w:space="0" w:color="auto"/>
            </w:tcBorders>
            <w:vAlign w:val="center"/>
          </w:tcPr>
          <w:p w:rsidR="006854FD" w:rsidRPr="002153B3" w:rsidRDefault="006854FD" w:rsidP="00996D8F">
            <w:pPr>
              <w:spacing w:before="0" w:after="0" w:line="160" w:lineRule="atLeast"/>
              <w:jc w:val="center"/>
              <w:rPr>
                <w:rFonts w:ascii="Tahoma" w:hAnsi="Tahoma" w:cs="Tahoma"/>
                <w:b/>
                <w:bCs/>
                <w:sz w:val="16"/>
                <w:lang w:val="el-GR"/>
              </w:rPr>
            </w:pPr>
            <w:r w:rsidRPr="002153B3">
              <w:rPr>
                <w:rFonts w:ascii="Tahoma" w:hAnsi="Tahoma" w:cs="Tahoma"/>
                <w:b/>
                <w:bCs/>
                <w:sz w:val="16"/>
                <w:lang w:val="el-GR"/>
              </w:rPr>
              <w:t>ΕΠΕΝΔΥΤΙΚΗ ΠΡΟΤΕΡΑΙΟΤΗΤΑ</w:t>
            </w:r>
            <w:r w:rsidRPr="002153B3">
              <w:rPr>
                <w:rFonts w:ascii="Tahoma" w:hAnsi="Tahoma" w:cs="Tahoma"/>
                <w:b/>
                <w:bCs/>
                <w:sz w:val="16"/>
              </w:rPr>
              <w:t>:</w:t>
            </w:r>
          </w:p>
        </w:tc>
      </w:tr>
      <w:tr w:rsidR="006854FD" w:rsidRPr="002153B3">
        <w:tc>
          <w:tcPr>
            <w:tcW w:w="85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b/>
                <w:bCs/>
                <w:sz w:val="16"/>
              </w:rPr>
            </w:pPr>
            <w:r w:rsidRPr="002153B3">
              <w:rPr>
                <w:rFonts w:ascii="Tahoma" w:hAnsi="Tahoma" w:cs="Tahoma"/>
                <w:b/>
                <w:bCs/>
                <w:sz w:val="16"/>
              </w:rPr>
              <w:t>3</w:t>
            </w:r>
          </w:p>
        </w:tc>
        <w:tc>
          <w:tcPr>
            <w:tcW w:w="184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b/>
                <w:bCs/>
                <w:sz w:val="16"/>
                <w:lang w:val="el-GR"/>
              </w:rPr>
            </w:pPr>
            <w:r w:rsidRPr="002153B3">
              <w:rPr>
                <w:rFonts w:ascii="Tahoma" w:hAnsi="Tahoma" w:cs="Tahoma"/>
                <w:b/>
                <w:bCs/>
                <w:sz w:val="16"/>
                <w:lang w:val="el-GR"/>
              </w:rPr>
              <w:t>8</w:t>
            </w:r>
          </w:p>
        </w:tc>
        <w:tc>
          <w:tcPr>
            <w:tcW w:w="124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b/>
                <w:bCs/>
                <w:sz w:val="16"/>
                <w:lang w:val="el-GR"/>
              </w:rPr>
            </w:pPr>
            <w:r w:rsidRPr="002153B3">
              <w:rPr>
                <w:rFonts w:ascii="Tahoma" w:hAnsi="Tahoma" w:cs="Tahoma"/>
                <w:b/>
                <w:bCs/>
                <w:sz w:val="16"/>
                <w:lang w:val="el-GR"/>
              </w:rPr>
              <w:t>ΕΚΤ</w:t>
            </w:r>
          </w:p>
        </w:tc>
        <w:tc>
          <w:tcPr>
            <w:tcW w:w="4712" w:type="dxa"/>
            <w:gridSpan w:val="4"/>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b/>
                <w:bCs/>
                <w:sz w:val="16"/>
                <w:lang w:val="el-GR"/>
              </w:rPr>
            </w:pPr>
            <w:r w:rsidRPr="002153B3">
              <w:rPr>
                <w:rFonts w:ascii="Tahoma" w:hAnsi="Tahoma" w:cs="Tahoma"/>
                <w:b/>
                <w:bCs/>
                <w:sz w:val="16"/>
                <w:lang w:val="el-GR"/>
              </w:rPr>
              <w:t>10.2</w:t>
            </w:r>
          </w:p>
        </w:tc>
      </w:tr>
      <w:tr w:rsidR="006854FD" w:rsidRPr="002153B3">
        <w:tc>
          <w:tcPr>
            <w:tcW w:w="85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sz w:val="16"/>
                <w:lang w:val="el-GR"/>
              </w:rPr>
            </w:pPr>
            <w:r w:rsidRPr="002153B3">
              <w:rPr>
                <w:rFonts w:ascii="Tahoma" w:hAnsi="Tahoma" w:cs="Tahoma"/>
                <w:sz w:val="16"/>
                <w:lang w:val="el-GR"/>
              </w:rPr>
              <w:t xml:space="preserve">ΚΩΔ. </w:t>
            </w:r>
          </w:p>
        </w:tc>
        <w:tc>
          <w:tcPr>
            <w:tcW w:w="184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sz w:val="16"/>
                <w:lang w:val="el-GR"/>
              </w:rPr>
            </w:pPr>
            <w:r w:rsidRPr="002153B3">
              <w:rPr>
                <w:rFonts w:ascii="Tahoma" w:hAnsi="Tahoma" w:cs="Tahoma"/>
                <w:sz w:val="16"/>
                <w:lang w:val="el-GR"/>
              </w:rPr>
              <w:t xml:space="preserve">ΟΝΟΜΑΣΙΑ </w:t>
            </w:r>
          </w:p>
        </w:tc>
        <w:tc>
          <w:tcPr>
            <w:tcW w:w="124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sz w:val="16"/>
                <w:lang w:val="el-GR"/>
              </w:rPr>
            </w:pPr>
            <w:r w:rsidRPr="002153B3">
              <w:rPr>
                <w:rFonts w:ascii="Tahoma" w:hAnsi="Tahoma" w:cs="Tahoma"/>
                <w:sz w:val="16"/>
                <w:lang w:val="el-GR"/>
              </w:rPr>
              <w:t>ΜΟΝΑΔΑ ΜΕΤΡΗΣΗΣ</w:t>
            </w:r>
          </w:p>
        </w:tc>
        <w:tc>
          <w:tcPr>
            <w:tcW w:w="1538"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ind w:left="-108"/>
              <w:jc w:val="center"/>
              <w:rPr>
                <w:rFonts w:ascii="Tahoma" w:hAnsi="Tahoma" w:cs="Tahoma"/>
                <w:sz w:val="16"/>
                <w:lang w:val="el-GR"/>
              </w:rPr>
            </w:pPr>
            <w:r w:rsidRPr="002153B3">
              <w:rPr>
                <w:rFonts w:ascii="Tahoma" w:hAnsi="Tahoma" w:cs="Tahoma"/>
                <w:sz w:val="16"/>
                <w:lang w:val="el-GR"/>
              </w:rPr>
              <w:t xml:space="preserve">ΚΑΤΗΓΟΡΙΑ ΠΕΡΙΦΕΡΕΙΑΣ </w:t>
            </w:r>
          </w:p>
        </w:tc>
        <w:tc>
          <w:tcPr>
            <w:tcW w:w="3174" w:type="dxa"/>
            <w:gridSpan w:val="3"/>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sz w:val="16"/>
                <w:lang w:val="el-GR"/>
              </w:rPr>
            </w:pPr>
            <w:r w:rsidRPr="002153B3">
              <w:rPr>
                <w:rFonts w:ascii="Tahoma" w:hAnsi="Tahoma" w:cs="Tahoma"/>
                <w:sz w:val="16"/>
                <w:lang w:val="el-GR"/>
              </w:rPr>
              <w:t xml:space="preserve">ΤΙΜΗ ΣΤΟΧΟΣ </w:t>
            </w:r>
          </w:p>
        </w:tc>
      </w:tr>
      <w:tr w:rsidR="006854FD" w:rsidRPr="002153B3">
        <w:tc>
          <w:tcPr>
            <w:tcW w:w="85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pStyle w:val="ListDash"/>
              <w:tabs>
                <w:tab w:val="clear" w:pos="360"/>
              </w:tabs>
              <w:spacing w:after="0"/>
              <w:ind w:left="-30" w:hanging="58"/>
              <w:jc w:val="center"/>
              <w:rPr>
                <w:rFonts w:ascii="Calibri" w:hAnsi="Calibri" w:cs="Calibri"/>
                <w:sz w:val="16"/>
                <w:szCs w:val="16"/>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pStyle w:val="ListDash"/>
              <w:tabs>
                <w:tab w:val="clear" w:pos="360"/>
              </w:tabs>
              <w:spacing w:after="0"/>
              <w:ind w:left="-30" w:hanging="58"/>
              <w:jc w:val="left"/>
              <w:rPr>
                <w:rFonts w:ascii="Calibri" w:hAnsi="Calibri" w:cs="Calibri"/>
                <w:sz w:val="16"/>
                <w:szCs w:val="16"/>
              </w:rPr>
            </w:pPr>
          </w:p>
        </w:tc>
        <w:tc>
          <w:tcPr>
            <w:tcW w:w="124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pStyle w:val="ListDash"/>
              <w:tabs>
                <w:tab w:val="clear" w:pos="360"/>
              </w:tabs>
              <w:spacing w:after="0"/>
              <w:ind w:left="-30" w:hanging="58"/>
              <w:jc w:val="center"/>
              <w:rPr>
                <w:rFonts w:ascii="Calibri" w:hAnsi="Calibri" w:cs="Calibri"/>
                <w:sz w:val="16"/>
                <w:szCs w:val="16"/>
              </w:rPr>
            </w:pPr>
          </w:p>
        </w:tc>
        <w:tc>
          <w:tcPr>
            <w:tcW w:w="1538" w:type="dxa"/>
            <w:tcBorders>
              <w:top w:val="single" w:sz="4" w:space="0" w:color="auto"/>
              <w:left w:val="single" w:sz="4" w:space="0" w:color="auto"/>
              <w:bottom w:val="single" w:sz="4" w:space="0" w:color="auto"/>
              <w:right w:val="single" w:sz="4" w:space="0" w:color="auto"/>
            </w:tcBorders>
          </w:tcPr>
          <w:p w:rsidR="006854FD" w:rsidRPr="002153B3" w:rsidRDefault="006854FD" w:rsidP="006854FD">
            <w:pPr>
              <w:tabs>
                <w:tab w:val="left" w:pos="1549"/>
              </w:tabs>
              <w:spacing w:before="0" w:after="0" w:line="160" w:lineRule="atLeast"/>
              <w:jc w:val="left"/>
              <w:rPr>
                <w:rFonts w:ascii="Tahoma" w:hAnsi="Tahoma" w:cs="Tahoma"/>
                <w:sz w:val="16"/>
                <w:lang w:val="el-GR"/>
              </w:rPr>
            </w:pPr>
            <w:r w:rsidRPr="002153B3">
              <w:rPr>
                <w:rFonts w:ascii="Tahoma" w:hAnsi="Tahoma" w:cs="Tahoma"/>
                <w:sz w:val="16"/>
                <w:lang w:val="el-GR"/>
              </w:rPr>
              <w:tab/>
            </w:r>
          </w:p>
        </w:tc>
        <w:tc>
          <w:tcPr>
            <w:tcW w:w="99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sz w:val="16"/>
                <w:lang w:val="el-GR"/>
              </w:rPr>
            </w:pPr>
            <w:r w:rsidRPr="002153B3">
              <w:rPr>
                <w:rFonts w:ascii="Tahoma" w:hAnsi="Tahoma" w:cs="Tahoma"/>
                <w:sz w:val="16"/>
                <w:lang w:val="el-GR"/>
              </w:rPr>
              <w:t>ΣΥΝΟΛΟ</w:t>
            </w:r>
          </w:p>
        </w:tc>
        <w:tc>
          <w:tcPr>
            <w:tcW w:w="944"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sz w:val="16"/>
                <w:lang w:val="el-GR"/>
              </w:rPr>
            </w:pPr>
            <w:r w:rsidRPr="002153B3">
              <w:rPr>
                <w:rFonts w:ascii="Tahoma" w:hAnsi="Tahoma" w:cs="Tahoma"/>
                <w:sz w:val="16"/>
                <w:lang w:val="el-GR"/>
              </w:rPr>
              <w:t>ΑΝΔΡΕΣ</w:t>
            </w:r>
          </w:p>
        </w:tc>
        <w:tc>
          <w:tcPr>
            <w:tcW w:w="1237"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b/>
                <w:bCs/>
                <w:sz w:val="16"/>
                <w:lang w:val="el-GR"/>
              </w:rPr>
            </w:pPr>
            <w:r w:rsidRPr="002153B3">
              <w:rPr>
                <w:rFonts w:ascii="Tahoma" w:hAnsi="Tahoma" w:cs="Tahoma"/>
                <w:sz w:val="16"/>
                <w:lang w:val="el-GR"/>
              </w:rPr>
              <w:t>ΓΥΝΑΙΚΕΣ</w:t>
            </w:r>
          </w:p>
        </w:tc>
      </w:tr>
      <w:tr w:rsidR="006854FD" w:rsidRPr="002153B3">
        <w:tc>
          <w:tcPr>
            <w:tcW w:w="85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ind w:hanging="62"/>
              <w:jc w:val="center"/>
              <w:rPr>
                <w:rFonts w:ascii="Tahoma" w:hAnsi="Tahoma" w:cs="Tahoma"/>
                <w:sz w:val="16"/>
                <w:lang w:val="el-GR"/>
              </w:rPr>
            </w:pPr>
            <w:r w:rsidRPr="002153B3">
              <w:rPr>
                <w:rFonts w:ascii="Tahoma" w:hAnsi="Tahoma" w:cs="Tahoma"/>
                <w:sz w:val="16"/>
                <w:lang w:val="el-GR"/>
              </w:rPr>
              <w:t>Τ4958</w:t>
            </w:r>
          </w:p>
        </w:tc>
        <w:tc>
          <w:tcPr>
            <w:tcW w:w="184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ind w:left="-18" w:hanging="50"/>
              <w:jc w:val="center"/>
              <w:rPr>
                <w:rFonts w:ascii="Tahoma" w:hAnsi="Tahoma" w:cs="Tahoma"/>
                <w:sz w:val="16"/>
                <w:lang w:val="el-GR"/>
              </w:rPr>
            </w:pPr>
            <w:r w:rsidRPr="002153B3">
              <w:rPr>
                <w:rFonts w:ascii="Tahoma" w:hAnsi="Tahoma" w:cs="Tahoma"/>
                <w:sz w:val="16"/>
                <w:lang w:val="el-GR"/>
              </w:rPr>
              <w:t>Αριθμός ωφελούμενων από δράσεις ενίσχυσης της έρευνας στην τριτοβάθμια εκπαίδευση</w:t>
            </w:r>
          </w:p>
        </w:tc>
        <w:tc>
          <w:tcPr>
            <w:tcW w:w="124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ind w:left="-18" w:hanging="50"/>
              <w:jc w:val="center"/>
              <w:rPr>
                <w:rFonts w:ascii="Tahoma" w:hAnsi="Tahoma" w:cs="Tahoma"/>
                <w:sz w:val="16"/>
                <w:lang w:val="el-GR"/>
              </w:rPr>
            </w:pPr>
            <w:r w:rsidRPr="002153B3">
              <w:rPr>
                <w:rFonts w:ascii="Tahoma" w:hAnsi="Tahoma" w:cs="Tahoma"/>
                <w:sz w:val="16"/>
                <w:szCs w:val="18"/>
                <w:lang w:val="el-GR"/>
              </w:rPr>
              <w:t>Αριθμός</w:t>
            </w:r>
          </w:p>
        </w:tc>
        <w:tc>
          <w:tcPr>
            <w:tcW w:w="1538"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ind w:left="-18" w:hanging="50"/>
              <w:jc w:val="center"/>
              <w:rPr>
                <w:rFonts w:ascii="Tahoma" w:hAnsi="Tahoma" w:cs="Tahoma"/>
                <w:sz w:val="16"/>
                <w:lang w:val="el-GR"/>
              </w:rPr>
            </w:pPr>
            <w:r w:rsidRPr="002153B3">
              <w:rPr>
                <w:rFonts w:ascii="Tahoma" w:hAnsi="Tahoma" w:cs="Tahoma"/>
                <w:sz w:val="16"/>
                <w:szCs w:val="18"/>
                <w:lang w:val="el-GR"/>
              </w:rPr>
              <w:t>Μετάβαση</w:t>
            </w:r>
          </w:p>
        </w:tc>
        <w:tc>
          <w:tcPr>
            <w:tcW w:w="993" w:type="dxa"/>
            <w:tcBorders>
              <w:top w:val="single" w:sz="4" w:space="0" w:color="auto"/>
              <w:left w:val="single" w:sz="4" w:space="0" w:color="auto"/>
              <w:bottom w:val="single" w:sz="4" w:space="0" w:color="auto"/>
              <w:right w:val="single" w:sz="4" w:space="0" w:color="auto"/>
            </w:tcBorders>
            <w:vAlign w:val="center"/>
          </w:tcPr>
          <w:p w:rsidR="006854FD" w:rsidRPr="00E70CF8" w:rsidRDefault="00E70CF8" w:rsidP="000476AF">
            <w:pPr>
              <w:spacing w:before="0" w:after="0" w:line="160" w:lineRule="atLeast"/>
              <w:ind w:left="-6" w:hanging="62"/>
              <w:jc w:val="center"/>
              <w:rPr>
                <w:rFonts w:ascii="Tahoma" w:hAnsi="Tahoma" w:cs="Tahoma"/>
                <w:sz w:val="16"/>
                <w:lang w:val="el-GR"/>
              </w:rPr>
            </w:pPr>
            <w:r>
              <w:rPr>
                <w:rFonts w:ascii="Tahoma" w:hAnsi="Tahoma" w:cs="Tahoma"/>
                <w:sz w:val="16"/>
                <w:lang w:val="el-GR"/>
              </w:rPr>
              <w:t>50</w:t>
            </w:r>
          </w:p>
        </w:tc>
        <w:tc>
          <w:tcPr>
            <w:tcW w:w="944"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ind w:left="-6" w:hanging="62"/>
              <w:jc w:val="center"/>
              <w:rPr>
                <w:rFonts w:ascii="Tahoma" w:hAnsi="Tahoma" w:cs="Tahoma"/>
                <w:sz w:val="16"/>
                <w:lang w:val="el-GR"/>
              </w:rPr>
            </w:pPr>
          </w:p>
        </w:tc>
        <w:tc>
          <w:tcPr>
            <w:tcW w:w="1237"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ind w:left="-6" w:hanging="62"/>
              <w:jc w:val="center"/>
              <w:rPr>
                <w:rFonts w:ascii="Tahoma" w:hAnsi="Tahoma" w:cs="Tahoma"/>
                <w:sz w:val="16"/>
                <w:lang w:val="el-GR"/>
              </w:rPr>
            </w:pPr>
          </w:p>
        </w:tc>
      </w:tr>
      <w:tr w:rsidR="006854FD" w:rsidRPr="002153B3">
        <w:tc>
          <w:tcPr>
            <w:tcW w:w="85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sz w:val="16"/>
                <w:lang w:val="el-GR"/>
              </w:rPr>
            </w:pPr>
            <w:r w:rsidRPr="002153B3">
              <w:rPr>
                <w:rFonts w:ascii="Tahoma" w:hAnsi="Tahoma" w:cs="Tahoma"/>
                <w:sz w:val="16"/>
                <w:lang w:val="el-GR"/>
              </w:rPr>
              <w:t>Τ4959</w:t>
            </w:r>
          </w:p>
        </w:tc>
        <w:tc>
          <w:tcPr>
            <w:tcW w:w="184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sz w:val="16"/>
                <w:lang w:val="el-GR"/>
              </w:rPr>
            </w:pPr>
            <w:r w:rsidRPr="002153B3">
              <w:rPr>
                <w:rFonts w:ascii="Tahoma" w:hAnsi="Tahoma" w:cs="Tahoma"/>
                <w:sz w:val="16"/>
                <w:lang w:val="el-GR"/>
              </w:rPr>
              <w:t>Αριθμός ωφελούμενων γυναικών από δράσεις ενίσχυσης της έρευνας στην τριτοβάθμια εκπαίδευση</w:t>
            </w:r>
          </w:p>
        </w:tc>
        <w:tc>
          <w:tcPr>
            <w:tcW w:w="124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sz w:val="16"/>
                <w:lang w:val="el-GR"/>
              </w:rPr>
            </w:pPr>
            <w:r w:rsidRPr="002153B3">
              <w:rPr>
                <w:rFonts w:ascii="Tahoma" w:hAnsi="Tahoma" w:cs="Tahoma"/>
                <w:sz w:val="16"/>
                <w:szCs w:val="18"/>
                <w:lang w:val="el-GR"/>
              </w:rPr>
              <w:t>Αριθμός</w:t>
            </w:r>
          </w:p>
        </w:tc>
        <w:tc>
          <w:tcPr>
            <w:tcW w:w="1538"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sz w:val="16"/>
                <w:lang w:val="el-GR"/>
              </w:rPr>
            </w:pPr>
            <w:r w:rsidRPr="002153B3">
              <w:rPr>
                <w:rFonts w:ascii="Tahoma" w:hAnsi="Tahoma" w:cs="Tahoma"/>
                <w:sz w:val="16"/>
                <w:szCs w:val="18"/>
                <w:lang w:val="el-GR"/>
              </w:rPr>
              <w:t>Μετάβαση</w:t>
            </w:r>
          </w:p>
        </w:tc>
        <w:tc>
          <w:tcPr>
            <w:tcW w:w="993" w:type="dxa"/>
            <w:tcBorders>
              <w:top w:val="single" w:sz="4" w:space="0" w:color="auto"/>
              <w:left w:val="single" w:sz="4" w:space="0" w:color="auto"/>
              <w:bottom w:val="single" w:sz="4" w:space="0" w:color="auto"/>
              <w:right w:val="single" w:sz="4" w:space="0" w:color="auto"/>
            </w:tcBorders>
            <w:vAlign w:val="center"/>
          </w:tcPr>
          <w:p w:rsidR="006854FD" w:rsidRPr="00E70CF8" w:rsidRDefault="00E70CF8" w:rsidP="000476AF">
            <w:pPr>
              <w:spacing w:before="0" w:after="0" w:line="160" w:lineRule="atLeast"/>
              <w:jc w:val="center"/>
              <w:rPr>
                <w:rFonts w:ascii="Tahoma" w:hAnsi="Tahoma" w:cs="Tahoma"/>
                <w:sz w:val="16"/>
                <w:lang w:val="el-GR"/>
              </w:rPr>
            </w:pPr>
            <w:r>
              <w:rPr>
                <w:rFonts w:ascii="Tahoma" w:hAnsi="Tahoma" w:cs="Tahoma"/>
                <w:sz w:val="16"/>
                <w:lang w:val="el-GR"/>
              </w:rPr>
              <w:t>20</w:t>
            </w:r>
          </w:p>
        </w:tc>
        <w:tc>
          <w:tcPr>
            <w:tcW w:w="944"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sz w:val="16"/>
                <w:lang w:val="el-GR"/>
              </w:rPr>
            </w:pPr>
          </w:p>
        </w:tc>
        <w:tc>
          <w:tcPr>
            <w:tcW w:w="1237"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sz w:val="16"/>
                <w:lang w:val="el-GR"/>
              </w:rPr>
            </w:pPr>
          </w:p>
        </w:tc>
      </w:tr>
    </w:tbl>
    <w:p w:rsidR="006854FD" w:rsidRPr="002153B3" w:rsidRDefault="006854FD" w:rsidP="00996D8F">
      <w:pPr>
        <w:pStyle w:val="a9"/>
        <w:keepNext/>
        <w:spacing w:line="240" w:lineRule="auto"/>
        <w:rPr>
          <w:rFonts w:ascii="Tahoma" w:hAnsi="Tahoma" w:cs="Tahoma"/>
          <w:lang w:val="el-GR"/>
        </w:rPr>
      </w:pPr>
      <w:r w:rsidRPr="002153B3">
        <w:rPr>
          <w:rFonts w:ascii="Tahoma" w:hAnsi="Tahoma" w:cs="Tahoma"/>
          <w:lang w:val="el-GR"/>
        </w:rPr>
        <w:t>Πίνακας 2.3</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43"/>
        <w:gridCol w:w="1241"/>
        <w:gridCol w:w="1538"/>
        <w:gridCol w:w="993"/>
        <w:gridCol w:w="944"/>
        <w:gridCol w:w="1237"/>
      </w:tblGrid>
      <w:tr w:rsidR="006854FD" w:rsidRPr="002153B3">
        <w:tc>
          <w:tcPr>
            <w:tcW w:w="85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b/>
                <w:bCs/>
                <w:sz w:val="16"/>
              </w:rPr>
            </w:pPr>
            <w:r w:rsidRPr="002153B3">
              <w:rPr>
                <w:rFonts w:ascii="Tahoma" w:hAnsi="Tahoma" w:cs="Tahoma"/>
                <w:b/>
                <w:bCs/>
                <w:sz w:val="16"/>
                <w:lang w:val="el-GR"/>
              </w:rPr>
              <w:t>Ε.Π</w:t>
            </w:r>
            <w:r w:rsidR="000476AF" w:rsidRPr="002153B3">
              <w:rPr>
                <w:rFonts w:ascii="Tahoma" w:hAnsi="Tahoma" w:cs="Tahoma"/>
                <w:b/>
                <w:bCs/>
                <w:sz w:val="16"/>
                <w:lang w:val="el-GR"/>
              </w:rPr>
              <w:t>.</w:t>
            </w:r>
            <w:r w:rsidRPr="002153B3">
              <w:rPr>
                <w:rFonts w:ascii="Tahoma" w:hAnsi="Tahoma" w:cs="Tahoma"/>
                <w:b/>
                <w:bCs/>
                <w:sz w:val="16"/>
              </w:rPr>
              <w:t>:</w:t>
            </w:r>
          </w:p>
        </w:tc>
        <w:tc>
          <w:tcPr>
            <w:tcW w:w="184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b/>
                <w:bCs/>
                <w:sz w:val="16"/>
                <w:lang w:val="el-GR"/>
              </w:rPr>
            </w:pPr>
            <w:r w:rsidRPr="002153B3">
              <w:rPr>
                <w:rFonts w:ascii="Tahoma" w:hAnsi="Tahoma" w:cs="Tahoma"/>
                <w:b/>
                <w:bCs/>
                <w:sz w:val="16"/>
                <w:lang w:val="el-GR"/>
              </w:rPr>
              <w:t>Α.Π</w:t>
            </w:r>
            <w:r w:rsidR="000476AF" w:rsidRPr="002153B3">
              <w:rPr>
                <w:rFonts w:ascii="Tahoma" w:hAnsi="Tahoma" w:cs="Tahoma"/>
                <w:b/>
                <w:bCs/>
                <w:sz w:val="16"/>
                <w:lang w:val="el-GR"/>
              </w:rPr>
              <w:t>.</w:t>
            </w:r>
            <w:r w:rsidRPr="002153B3">
              <w:rPr>
                <w:rFonts w:ascii="Tahoma" w:hAnsi="Tahoma" w:cs="Tahoma"/>
                <w:b/>
                <w:bCs/>
                <w:sz w:val="16"/>
              </w:rPr>
              <w:t>:</w:t>
            </w:r>
          </w:p>
        </w:tc>
        <w:tc>
          <w:tcPr>
            <w:tcW w:w="124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b/>
                <w:bCs/>
                <w:sz w:val="16"/>
              </w:rPr>
            </w:pPr>
            <w:r w:rsidRPr="002153B3">
              <w:rPr>
                <w:rFonts w:ascii="Tahoma" w:hAnsi="Tahoma" w:cs="Tahoma"/>
                <w:b/>
                <w:bCs/>
                <w:sz w:val="16"/>
                <w:lang w:val="el-GR"/>
              </w:rPr>
              <w:t>ΤΑΜΕΙΟ</w:t>
            </w:r>
            <w:r w:rsidRPr="002153B3">
              <w:rPr>
                <w:rFonts w:ascii="Tahoma" w:hAnsi="Tahoma" w:cs="Tahoma"/>
                <w:b/>
                <w:bCs/>
                <w:sz w:val="16"/>
              </w:rPr>
              <w:t>:</w:t>
            </w:r>
          </w:p>
        </w:tc>
        <w:tc>
          <w:tcPr>
            <w:tcW w:w="4712" w:type="dxa"/>
            <w:gridSpan w:val="4"/>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b/>
                <w:bCs/>
                <w:sz w:val="16"/>
                <w:lang w:val="el-GR"/>
              </w:rPr>
            </w:pPr>
            <w:r w:rsidRPr="002153B3">
              <w:rPr>
                <w:rFonts w:ascii="Tahoma" w:hAnsi="Tahoma" w:cs="Tahoma"/>
                <w:b/>
                <w:bCs/>
                <w:sz w:val="16"/>
                <w:lang w:val="el-GR"/>
              </w:rPr>
              <w:t>ΕΠΕΝΔΥΤΙΚΗ ΠΡΟΤΕΡΑΙΟΤΗΤΑ</w:t>
            </w:r>
            <w:r w:rsidRPr="002153B3">
              <w:rPr>
                <w:rFonts w:ascii="Tahoma" w:hAnsi="Tahoma" w:cs="Tahoma"/>
                <w:b/>
                <w:bCs/>
                <w:sz w:val="16"/>
              </w:rPr>
              <w:t>:</w:t>
            </w:r>
          </w:p>
        </w:tc>
      </w:tr>
      <w:tr w:rsidR="006854FD" w:rsidRPr="002153B3">
        <w:tc>
          <w:tcPr>
            <w:tcW w:w="85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b/>
                <w:bCs/>
                <w:sz w:val="16"/>
              </w:rPr>
            </w:pPr>
            <w:r w:rsidRPr="002153B3">
              <w:rPr>
                <w:rFonts w:ascii="Tahoma" w:hAnsi="Tahoma" w:cs="Tahoma"/>
                <w:b/>
                <w:bCs/>
                <w:sz w:val="16"/>
              </w:rPr>
              <w:t>3</w:t>
            </w:r>
          </w:p>
        </w:tc>
        <w:tc>
          <w:tcPr>
            <w:tcW w:w="184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b/>
                <w:bCs/>
                <w:sz w:val="16"/>
                <w:lang w:val="el-GR"/>
              </w:rPr>
            </w:pPr>
            <w:r w:rsidRPr="002153B3">
              <w:rPr>
                <w:rFonts w:ascii="Tahoma" w:hAnsi="Tahoma" w:cs="Tahoma"/>
                <w:b/>
                <w:bCs/>
                <w:sz w:val="16"/>
                <w:lang w:val="el-GR"/>
              </w:rPr>
              <w:t>9</w:t>
            </w:r>
          </w:p>
        </w:tc>
        <w:tc>
          <w:tcPr>
            <w:tcW w:w="124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b/>
                <w:bCs/>
                <w:sz w:val="16"/>
                <w:lang w:val="el-GR"/>
              </w:rPr>
            </w:pPr>
            <w:r w:rsidRPr="002153B3">
              <w:rPr>
                <w:rFonts w:ascii="Tahoma" w:hAnsi="Tahoma" w:cs="Tahoma"/>
                <w:b/>
                <w:bCs/>
                <w:sz w:val="16"/>
                <w:lang w:val="el-GR"/>
              </w:rPr>
              <w:t>ΕΚΤ</w:t>
            </w:r>
          </w:p>
        </w:tc>
        <w:tc>
          <w:tcPr>
            <w:tcW w:w="4712" w:type="dxa"/>
            <w:gridSpan w:val="4"/>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b/>
                <w:bCs/>
                <w:sz w:val="16"/>
                <w:lang w:val="el-GR"/>
              </w:rPr>
            </w:pPr>
            <w:r w:rsidRPr="002153B3">
              <w:rPr>
                <w:rFonts w:ascii="Tahoma" w:hAnsi="Tahoma" w:cs="Tahoma"/>
                <w:b/>
                <w:bCs/>
                <w:sz w:val="16"/>
                <w:lang w:val="el-GR"/>
              </w:rPr>
              <w:t>10.2</w:t>
            </w:r>
          </w:p>
        </w:tc>
      </w:tr>
      <w:tr w:rsidR="006854FD" w:rsidRPr="002153B3">
        <w:tc>
          <w:tcPr>
            <w:tcW w:w="85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sz w:val="16"/>
                <w:lang w:val="el-GR"/>
              </w:rPr>
            </w:pPr>
            <w:r w:rsidRPr="002153B3">
              <w:rPr>
                <w:rFonts w:ascii="Tahoma" w:hAnsi="Tahoma" w:cs="Tahoma"/>
                <w:sz w:val="16"/>
                <w:lang w:val="el-GR"/>
              </w:rPr>
              <w:t xml:space="preserve">ΚΩΔ. </w:t>
            </w:r>
          </w:p>
        </w:tc>
        <w:tc>
          <w:tcPr>
            <w:tcW w:w="184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sz w:val="16"/>
                <w:lang w:val="el-GR"/>
              </w:rPr>
            </w:pPr>
            <w:r w:rsidRPr="002153B3">
              <w:rPr>
                <w:rFonts w:ascii="Tahoma" w:hAnsi="Tahoma" w:cs="Tahoma"/>
                <w:sz w:val="16"/>
                <w:lang w:val="el-GR"/>
              </w:rPr>
              <w:t xml:space="preserve">ΟΝΟΜΑΣΙΑ </w:t>
            </w:r>
          </w:p>
        </w:tc>
        <w:tc>
          <w:tcPr>
            <w:tcW w:w="124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sz w:val="16"/>
                <w:lang w:val="el-GR"/>
              </w:rPr>
            </w:pPr>
            <w:r w:rsidRPr="002153B3">
              <w:rPr>
                <w:rFonts w:ascii="Tahoma" w:hAnsi="Tahoma" w:cs="Tahoma"/>
                <w:sz w:val="16"/>
                <w:lang w:val="el-GR"/>
              </w:rPr>
              <w:t>ΜΟΝΑΔΑ ΜΕΤΡΗΣΗΣ</w:t>
            </w:r>
          </w:p>
        </w:tc>
        <w:tc>
          <w:tcPr>
            <w:tcW w:w="1538"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ind w:left="-108"/>
              <w:jc w:val="center"/>
              <w:rPr>
                <w:rFonts w:ascii="Tahoma" w:hAnsi="Tahoma" w:cs="Tahoma"/>
                <w:sz w:val="16"/>
                <w:lang w:val="el-GR"/>
              </w:rPr>
            </w:pPr>
            <w:r w:rsidRPr="002153B3">
              <w:rPr>
                <w:rFonts w:ascii="Tahoma" w:hAnsi="Tahoma" w:cs="Tahoma"/>
                <w:sz w:val="16"/>
                <w:lang w:val="el-GR"/>
              </w:rPr>
              <w:t xml:space="preserve">ΚΑΤΗΓΟΡΙΑ ΠΕΡΙΦΕΡΕΙΑΣ </w:t>
            </w:r>
          </w:p>
        </w:tc>
        <w:tc>
          <w:tcPr>
            <w:tcW w:w="3174" w:type="dxa"/>
            <w:gridSpan w:val="3"/>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sz w:val="16"/>
                <w:lang w:val="el-GR"/>
              </w:rPr>
            </w:pPr>
            <w:r w:rsidRPr="002153B3">
              <w:rPr>
                <w:rFonts w:ascii="Tahoma" w:hAnsi="Tahoma" w:cs="Tahoma"/>
                <w:sz w:val="16"/>
                <w:lang w:val="el-GR"/>
              </w:rPr>
              <w:t xml:space="preserve">ΤΙΜΗ ΣΤΟΧΟΣ </w:t>
            </w:r>
          </w:p>
        </w:tc>
      </w:tr>
      <w:tr w:rsidR="006854FD" w:rsidRPr="002153B3">
        <w:tc>
          <w:tcPr>
            <w:tcW w:w="85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pStyle w:val="ListDash"/>
              <w:tabs>
                <w:tab w:val="clear" w:pos="360"/>
              </w:tabs>
              <w:spacing w:after="0"/>
              <w:ind w:left="-30" w:hanging="58"/>
              <w:jc w:val="center"/>
              <w:rPr>
                <w:rFonts w:ascii="Calibri" w:hAnsi="Calibri" w:cs="Calibri"/>
                <w:sz w:val="16"/>
                <w:szCs w:val="16"/>
                <w:lang w:val="en-US"/>
              </w:rPr>
            </w:pPr>
          </w:p>
        </w:tc>
        <w:tc>
          <w:tcPr>
            <w:tcW w:w="184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pStyle w:val="ListDash"/>
              <w:tabs>
                <w:tab w:val="clear" w:pos="360"/>
              </w:tabs>
              <w:spacing w:after="0"/>
              <w:ind w:left="-30" w:hanging="58"/>
              <w:jc w:val="left"/>
              <w:rPr>
                <w:rFonts w:ascii="Calibri" w:hAnsi="Calibri" w:cs="Calibri"/>
                <w:sz w:val="16"/>
                <w:szCs w:val="16"/>
              </w:rPr>
            </w:pPr>
          </w:p>
        </w:tc>
        <w:tc>
          <w:tcPr>
            <w:tcW w:w="124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pStyle w:val="ListDash"/>
              <w:tabs>
                <w:tab w:val="clear" w:pos="360"/>
              </w:tabs>
              <w:spacing w:after="0"/>
              <w:ind w:left="-30" w:hanging="58"/>
              <w:jc w:val="center"/>
              <w:rPr>
                <w:rFonts w:ascii="Calibri" w:hAnsi="Calibri" w:cs="Calibri"/>
                <w:sz w:val="16"/>
                <w:szCs w:val="16"/>
              </w:rPr>
            </w:pPr>
          </w:p>
        </w:tc>
        <w:tc>
          <w:tcPr>
            <w:tcW w:w="1538" w:type="dxa"/>
            <w:tcBorders>
              <w:top w:val="single" w:sz="4" w:space="0" w:color="auto"/>
              <w:left w:val="single" w:sz="4" w:space="0" w:color="auto"/>
              <w:bottom w:val="single" w:sz="4" w:space="0" w:color="auto"/>
              <w:right w:val="single" w:sz="4" w:space="0" w:color="auto"/>
            </w:tcBorders>
          </w:tcPr>
          <w:p w:rsidR="006854FD" w:rsidRPr="002153B3" w:rsidRDefault="006854FD" w:rsidP="006854FD">
            <w:pPr>
              <w:tabs>
                <w:tab w:val="left" w:pos="1549"/>
              </w:tabs>
              <w:spacing w:before="0" w:after="0" w:line="160" w:lineRule="atLeast"/>
              <w:jc w:val="left"/>
              <w:rPr>
                <w:rFonts w:ascii="Tahoma" w:hAnsi="Tahoma" w:cs="Tahoma"/>
                <w:sz w:val="16"/>
                <w:lang w:val="el-GR"/>
              </w:rPr>
            </w:pPr>
            <w:r w:rsidRPr="002153B3">
              <w:rPr>
                <w:rFonts w:ascii="Tahoma" w:hAnsi="Tahoma" w:cs="Tahoma"/>
                <w:sz w:val="16"/>
                <w:lang w:val="el-GR"/>
              </w:rPr>
              <w:tab/>
            </w:r>
          </w:p>
        </w:tc>
        <w:tc>
          <w:tcPr>
            <w:tcW w:w="99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sz w:val="16"/>
                <w:lang w:val="el-GR"/>
              </w:rPr>
            </w:pPr>
            <w:r w:rsidRPr="002153B3">
              <w:rPr>
                <w:rFonts w:ascii="Tahoma" w:hAnsi="Tahoma" w:cs="Tahoma"/>
                <w:sz w:val="16"/>
                <w:lang w:val="el-GR"/>
              </w:rPr>
              <w:t>ΣΥΝΟΛΟ</w:t>
            </w:r>
          </w:p>
        </w:tc>
        <w:tc>
          <w:tcPr>
            <w:tcW w:w="944"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sz w:val="16"/>
                <w:lang w:val="el-GR"/>
              </w:rPr>
            </w:pPr>
            <w:r w:rsidRPr="002153B3">
              <w:rPr>
                <w:rFonts w:ascii="Tahoma" w:hAnsi="Tahoma" w:cs="Tahoma"/>
                <w:sz w:val="16"/>
                <w:lang w:val="el-GR"/>
              </w:rPr>
              <w:t>ΑΝΔΡΕΣ</w:t>
            </w:r>
          </w:p>
        </w:tc>
        <w:tc>
          <w:tcPr>
            <w:tcW w:w="1237"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6854FD">
            <w:pPr>
              <w:spacing w:before="0" w:after="0" w:line="160" w:lineRule="atLeast"/>
              <w:jc w:val="center"/>
              <w:rPr>
                <w:rFonts w:ascii="Tahoma" w:hAnsi="Tahoma" w:cs="Tahoma"/>
                <w:b/>
                <w:bCs/>
                <w:sz w:val="16"/>
                <w:lang w:val="el-GR"/>
              </w:rPr>
            </w:pPr>
            <w:r w:rsidRPr="002153B3">
              <w:rPr>
                <w:rFonts w:ascii="Tahoma" w:hAnsi="Tahoma" w:cs="Tahoma"/>
                <w:sz w:val="16"/>
                <w:lang w:val="el-GR"/>
              </w:rPr>
              <w:t>ΓΥΝΑΙΚΕΣ</w:t>
            </w:r>
          </w:p>
        </w:tc>
      </w:tr>
      <w:tr w:rsidR="006854FD" w:rsidRPr="002153B3">
        <w:tc>
          <w:tcPr>
            <w:tcW w:w="85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ind w:hanging="62"/>
              <w:jc w:val="center"/>
              <w:rPr>
                <w:rFonts w:ascii="Tahoma" w:hAnsi="Tahoma" w:cs="Tahoma"/>
                <w:sz w:val="16"/>
                <w:lang w:val="el-GR"/>
              </w:rPr>
            </w:pPr>
            <w:r w:rsidRPr="002153B3">
              <w:rPr>
                <w:rFonts w:ascii="Tahoma" w:hAnsi="Tahoma" w:cs="Tahoma"/>
                <w:sz w:val="16"/>
                <w:lang w:val="el-GR"/>
              </w:rPr>
              <w:t>Τ4958</w:t>
            </w:r>
          </w:p>
        </w:tc>
        <w:tc>
          <w:tcPr>
            <w:tcW w:w="184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ind w:left="-18" w:hanging="50"/>
              <w:jc w:val="center"/>
              <w:rPr>
                <w:rFonts w:ascii="Tahoma" w:hAnsi="Tahoma" w:cs="Tahoma"/>
                <w:sz w:val="16"/>
                <w:lang w:val="el-GR"/>
              </w:rPr>
            </w:pPr>
            <w:r w:rsidRPr="002153B3">
              <w:rPr>
                <w:rFonts w:ascii="Tahoma" w:hAnsi="Tahoma" w:cs="Tahoma"/>
                <w:sz w:val="16"/>
                <w:lang w:val="el-GR"/>
              </w:rPr>
              <w:t>Αριθμός ωφελούμενων από δράσεις ενίσχυσης της έρευνας στην τριτοβάθμια εκπαίδευση</w:t>
            </w:r>
          </w:p>
        </w:tc>
        <w:tc>
          <w:tcPr>
            <w:tcW w:w="124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ind w:left="-18" w:hanging="50"/>
              <w:jc w:val="center"/>
              <w:rPr>
                <w:rFonts w:ascii="Tahoma" w:hAnsi="Tahoma" w:cs="Tahoma"/>
                <w:sz w:val="16"/>
                <w:lang w:val="el-GR"/>
              </w:rPr>
            </w:pPr>
            <w:r w:rsidRPr="002153B3">
              <w:rPr>
                <w:rFonts w:ascii="Tahoma" w:hAnsi="Tahoma" w:cs="Tahoma"/>
                <w:sz w:val="16"/>
                <w:szCs w:val="18"/>
                <w:lang w:val="el-GR"/>
              </w:rPr>
              <w:t>Αριθμός</w:t>
            </w:r>
          </w:p>
        </w:tc>
        <w:tc>
          <w:tcPr>
            <w:tcW w:w="1538"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ind w:left="-18" w:hanging="50"/>
              <w:jc w:val="center"/>
              <w:rPr>
                <w:rFonts w:ascii="Tahoma" w:hAnsi="Tahoma" w:cs="Tahoma"/>
                <w:sz w:val="16"/>
                <w:lang w:val="el-GR"/>
              </w:rPr>
            </w:pPr>
            <w:r w:rsidRPr="002153B3">
              <w:rPr>
                <w:rFonts w:ascii="Tahoma" w:hAnsi="Tahoma" w:cs="Tahoma"/>
                <w:sz w:val="16"/>
                <w:szCs w:val="18"/>
                <w:lang w:val="el-GR"/>
              </w:rPr>
              <w:t>Περισσότερο Αναπτυγμένες Περιφέρειες</w:t>
            </w:r>
          </w:p>
        </w:tc>
        <w:tc>
          <w:tcPr>
            <w:tcW w:w="993" w:type="dxa"/>
            <w:tcBorders>
              <w:top w:val="single" w:sz="4" w:space="0" w:color="auto"/>
              <w:left w:val="single" w:sz="4" w:space="0" w:color="auto"/>
              <w:bottom w:val="single" w:sz="4" w:space="0" w:color="auto"/>
              <w:right w:val="single" w:sz="4" w:space="0" w:color="auto"/>
            </w:tcBorders>
            <w:vAlign w:val="center"/>
          </w:tcPr>
          <w:p w:rsidR="006854FD" w:rsidRPr="00E70CF8" w:rsidRDefault="00E70CF8" w:rsidP="000476AF">
            <w:pPr>
              <w:spacing w:before="0" w:after="0" w:line="160" w:lineRule="atLeast"/>
              <w:ind w:left="-6" w:hanging="62"/>
              <w:jc w:val="center"/>
              <w:rPr>
                <w:rFonts w:ascii="Tahoma" w:hAnsi="Tahoma" w:cs="Tahoma"/>
                <w:sz w:val="16"/>
                <w:lang w:val="el-GR"/>
              </w:rPr>
            </w:pPr>
            <w:r>
              <w:rPr>
                <w:rFonts w:ascii="Tahoma" w:hAnsi="Tahoma" w:cs="Tahoma"/>
                <w:sz w:val="16"/>
                <w:lang w:val="el-GR"/>
              </w:rPr>
              <w:t>16</w:t>
            </w:r>
          </w:p>
        </w:tc>
        <w:tc>
          <w:tcPr>
            <w:tcW w:w="944"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ind w:left="-6" w:hanging="62"/>
              <w:jc w:val="center"/>
              <w:rPr>
                <w:rFonts w:ascii="Tahoma" w:hAnsi="Tahoma" w:cs="Tahoma"/>
                <w:sz w:val="16"/>
                <w:lang w:val="el-GR"/>
              </w:rPr>
            </w:pPr>
          </w:p>
        </w:tc>
        <w:tc>
          <w:tcPr>
            <w:tcW w:w="1237"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ind w:left="-6" w:hanging="62"/>
              <w:jc w:val="center"/>
              <w:rPr>
                <w:rFonts w:ascii="Tahoma" w:hAnsi="Tahoma" w:cs="Tahoma"/>
                <w:sz w:val="16"/>
                <w:lang w:val="el-GR"/>
              </w:rPr>
            </w:pPr>
          </w:p>
        </w:tc>
      </w:tr>
      <w:tr w:rsidR="006854FD" w:rsidRPr="002153B3">
        <w:tc>
          <w:tcPr>
            <w:tcW w:w="85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sz w:val="16"/>
                <w:lang w:val="el-GR"/>
              </w:rPr>
            </w:pPr>
            <w:r w:rsidRPr="002153B3">
              <w:rPr>
                <w:rFonts w:ascii="Tahoma" w:hAnsi="Tahoma" w:cs="Tahoma"/>
                <w:sz w:val="16"/>
                <w:lang w:val="el-GR"/>
              </w:rPr>
              <w:t>Τ4959</w:t>
            </w:r>
          </w:p>
        </w:tc>
        <w:tc>
          <w:tcPr>
            <w:tcW w:w="1843"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sz w:val="16"/>
                <w:lang w:val="el-GR"/>
              </w:rPr>
            </w:pPr>
            <w:r w:rsidRPr="002153B3">
              <w:rPr>
                <w:rFonts w:ascii="Tahoma" w:hAnsi="Tahoma" w:cs="Tahoma"/>
                <w:sz w:val="16"/>
                <w:lang w:val="el-GR"/>
              </w:rPr>
              <w:t>Αριθμός ωφελούμενων γυναικών από δράσεις ενίσχυσης της έρευνας στην τριτοβάθμια εκπαίδευση</w:t>
            </w:r>
          </w:p>
        </w:tc>
        <w:tc>
          <w:tcPr>
            <w:tcW w:w="1241"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sz w:val="16"/>
                <w:lang w:val="el-GR"/>
              </w:rPr>
            </w:pPr>
            <w:r w:rsidRPr="002153B3">
              <w:rPr>
                <w:rFonts w:ascii="Tahoma" w:hAnsi="Tahoma" w:cs="Tahoma"/>
                <w:sz w:val="16"/>
                <w:szCs w:val="18"/>
                <w:lang w:val="el-GR"/>
              </w:rPr>
              <w:t>Αριθμός</w:t>
            </w:r>
          </w:p>
        </w:tc>
        <w:tc>
          <w:tcPr>
            <w:tcW w:w="1538"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sz w:val="16"/>
                <w:lang w:val="el-GR"/>
              </w:rPr>
            </w:pPr>
            <w:r w:rsidRPr="002153B3">
              <w:rPr>
                <w:rFonts w:ascii="Tahoma" w:hAnsi="Tahoma" w:cs="Tahoma"/>
                <w:sz w:val="16"/>
                <w:szCs w:val="18"/>
                <w:lang w:val="el-GR"/>
              </w:rPr>
              <w:t>Περισσότερο Αναπτυγμένες Περιφέρειε</w:t>
            </w:r>
            <w:r w:rsidR="00845653" w:rsidRPr="002153B3">
              <w:rPr>
                <w:rFonts w:ascii="Tahoma" w:hAnsi="Tahoma" w:cs="Tahoma"/>
                <w:sz w:val="16"/>
                <w:szCs w:val="18"/>
                <w:lang w:val="el-GR"/>
              </w:rPr>
              <w:t>ς</w:t>
            </w:r>
          </w:p>
        </w:tc>
        <w:tc>
          <w:tcPr>
            <w:tcW w:w="993" w:type="dxa"/>
            <w:tcBorders>
              <w:top w:val="single" w:sz="4" w:space="0" w:color="auto"/>
              <w:left w:val="single" w:sz="4" w:space="0" w:color="auto"/>
              <w:bottom w:val="single" w:sz="4" w:space="0" w:color="auto"/>
              <w:right w:val="single" w:sz="4" w:space="0" w:color="auto"/>
            </w:tcBorders>
            <w:vAlign w:val="center"/>
          </w:tcPr>
          <w:p w:rsidR="006854FD" w:rsidRPr="00E70CF8" w:rsidRDefault="00E70CF8" w:rsidP="000476AF">
            <w:pPr>
              <w:spacing w:before="0" w:after="0" w:line="160" w:lineRule="atLeast"/>
              <w:jc w:val="center"/>
              <w:rPr>
                <w:rFonts w:ascii="Tahoma" w:hAnsi="Tahoma" w:cs="Tahoma"/>
                <w:sz w:val="16"/>
                <w:lang w:val="el-GR"/>
              </w:rPr>
            </w:pPr>
            <w:r>
              <w:rPr>
                <w:rFonts w:ascii="Tahoma" w:hAnsi="Tahoma" w:cs="Tahoma"/>
                <w:sz w:val="16"/>
                <w:lang w:val="el-GR"/>
              </w:rPr>
              <w:t>6</w:t>
            </w:r>
          </w:p>
        </w:tc>
        <w:tc>
          <w:tcPr>
            <w:tcW w:w="944"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sz w:val="16"/>
                <w:lang w:val="el-GR"/>
              </w:rPr>
            </w:pPr>
          </w:p>
        </w:tc>
        <w:tc>
          <w:tcPr>
            <w:tcW w:w="1237" w:type="dxa"/>
            <w:tcBorders>
              <w:top w:val="single" w:sz="4" w:space="0" w:color="auto"/>
              <w:left w:val="single" w:sz="4" w:space="0" w:color="auto"/>
              <w:bottom w:val="single" w:sz="4" w:space="0" w:color="auto"/>
              <w:right w:val="single" w:sz="4" w:space="0" w:color="auto"/>
            </w:tcBorders>
            <w:vAlign w:val="center"/>
          </w:tcPr>
          <w:p w:rsidR="006854FD" w:rsidRPr="002153B3" w:rsidRDefault="006854FD" w:rsidP="000476AF">
            <w:pPr>
              <w:spacing w:before="0" w:after="0" w:line="160" w:lineRule="atLeast"/>
              <w:jc w:val="center"/>
              <w:rPr>
                <w:rFonts w:ascii="Tahoma" w:hAnsi="Tahoma" w:cs="Tahoma"/>
                <w:sz w:val="16"/>
                <w:lang w:val="el-GR"/>
              </w:rPr>
            </w:pPr>
          </w:p>
        </w:tc>
      </w:tr>
    </w:tbl>
    <w:p w:rsidR="003A659B" w:rsidRPr="002153B3" w:rsidRDefault="003A659B" w:rsidP="000476AF">
      <w:pPr>
        <w:pStyle w:val="a9"/>
        <w:keepNext/>
        <w:spacing w:line="240" w:lineRule="auto"/>
        <w:rPr>
          <w:rFonts w:ascii="Tahoma" w:hAnsi="Tahoma" w:cs="Tahoma"/>
          <w:lang w:val="el-GR"/>
        </w:rPr>
      </w:pPr>
      <w:r w:rsidRPr="002153B3">
        <w:rPr>
          <w:rFonts w:ascii="Tahoma" w:hAnsi="Tahoma" w:cs="Tahoma"/>
          <w:lang w:val="el-GR"/>
        </w:rPr>
        <w:t xml:space="preserve">Πίνακας </w:t>
      </w:r>
      <w:r w:rsidR="003E5425" w:rsidRPr="002153B3">
        <w:rPr>
          <w:rFonts w:ascii="Tahoma" w:hAnsi="Tahoma" w:cs="Tahoma"/>
          <w:lang w:val="el-GR"/>
        </w:rPr>
        <w:fldChar w:fldCharType="begin"/>
      </w:r>
      <w:r w:rsidRPr="002153B3">
        <w:rPr>
          <w:rFonts w:ascii="Tahoma" w:hAnsi="Tahoma" w:cs="Tahoma"/>
          <w:lang w:val="el-GR"/>
        </w:rPr>
        <w:instrText xml:space="preserve"> SEQ Πίνακας \* ARABIC </w:instrText>
      </w:r>
      <w:r w:rsidR="003E5425" w:rsidRPr="002153B3">
        <w:rPr>
          <w:rFonts w:ascii="Tahoma" w:hAnsi="Tahoma" w:cs="Tahoma"/>
          <w:lang w:val="el-GR"/>
        </w:rPr>
        <w:fldChar w:fldCharType="separate"/>
      </w:r>
      <w:r w:rsidR="00BA1761">
        <w:rPr>
          <w:rFonts w:ascii="Tahoma" w:hAnsi="Tahoma" w:cs="Tahoma"/>
          <w:noProof/>
          <w:lang w:val="el-GR"/>
        </w:rPr>
        <w:t>3</w:t>
      </w:r>
      <w:r w:rsidR="003E5425" w:rsidRPr="002153B3">
        <w:rPr>
          <w:rFonts w:ascii="Tahoma" w:hAnsi="Tahoma" w:cs="Tahoma"/>
          <w:lang w:val="el-GR"/>
        </w:rPr>
        <w:fldChar w:fldCharType="end"/>
      </w:r>
      <w:r w:rsidRPr="002153B3">
        <w:rPr>
          <w:rFonts w:ascii="Tahoma" w:hAnsi="Tahoma" w:cs="Tahoma"/>
          <w:lang w:val="el-GR"/>
        </w:rPr>
        <w:t xml:space="preserve">: Δείκτες αποτελέσματος </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1846"/>
        <w:gridCol w:w="1206"/>
        <w:gridCol w:w="1500"/>
        <w:gridCol w:w="992"/>
        <w:gridCol w:w="944"/>
        <w:gridCol w:w="1275"/>
      </w:tblGrid>
      <w:tr w:rsidR="003A659B" w:rsidRPr="002153B3">
        <w:tc>
          <w:tcPr>
            <w:tcW w:w="848"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left"/>
              <w:rPr>
                <w:rFonts w:ascii="Tahoma" w:hAnsi="Tahoma" w:cs="Tahoma"/>
                <w:b/>
                <w:bCs/>
                <w:sz w:val="16"/>
              </w:rPr>
            </w:pPr>
            <w:r w:rsidRPr="002153B3">
              <w:rPr>
                <w:rFonts w:ascii="Tahoma" w:hAnsi="Tahoma" w:cs="Tahoma"/>
                <w:b/>
                <w:bCs/>
                <w:sz w:val="16"/>
                <w:lang w:val="el-GR"/>
              </w:rPr>
              <w:t>Ε.Π</w:t>
            </w:r>
            <w:r w:rsidRPr="002153B3">
              <w:rPr>
                <w:rFonts w:ascii="Tahoma" w:hAnsi="Tahoma" w:cs="Tahoma"/>
                <w:b/>
                <w:bCs/>
                <w:sz w:val="16"/>
              </w:rPr>
              <w:t>:</w:t>
            </w:r>
          </w:p>
        </w:tc>
        <w:tc>
          <w:tcPr>
            <w:tcW w:w="1846"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left"/>
              <w:rPr>
                <w:rFonts w:ascii="Tahoma" w:hAnsi="Tahoma" w:cs="Tahoma"/>
                <w:b/>
                <w:bCs/>
                <w:sz w:val="16"/>
                <w:lang w:val="el-GR"/>
              </w:rPr>
            </w:pPr>
            <w:r w:rsidRPr="002153B3">
              <w:rPr>
                <w:rFonts w:ascii="Tahoma" w:hAnsi="Tahoma" w:cs="Tahoma"/>
                <w:b/>
                <w:bCs/>
                <w:sz w:val="16"/>
                <w:lang w:val="el-GR"/>
              </w:rPr>
              <w:t>Α.Π.</w:t>
            </w:r>
          </w:p>
        </w:tc>
        <w:tc>
          <w:tcPr>
            <w:tcW w:w="1206"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rPr>
                <w:rFonts w:ascii="Tahoma" w:hAnsi="Tahoma" w:cs="Tahoma"/>
                <w:b/>
                <w:bCs/>
                <w:sz w:val="16"/>
                <w:lang w:val="el-GR"/>
              </w:rPr>
            </w:pPr>
            <w:r w:rsidRPr="002153B3">
              <w:rPr>
                <w:rFonts w:ascii="Tahoma" w:hAnsi="Tahoma" w:cs="Tahoma"/>
                <w:b/>
                <w:bCs/>
                <w:sz w:val="16"/>
                <w:lang w:val="el-GR"/>
              </w:rPr>
              <w:t>ΤΑΜΕΙΟ</w:t>
            </w:r>
          </w:p>
        </w:tc>
        <w:tc>
          <w:tcPr>
            <w:tcW w:w="4711" w:type="dxa"/>
            <w:gridSpan w:val="4"/>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left"/>
              <w:rPr>
                <w:rFonts w:ascii="Tahoma" w:hAnsi="Tahoma" w:cs="Tahoma"/>
                <w:b/>
                <w:bCs/>
                <w:sz w:val="16"/>
                <w:lang w:val="el-GR"/>
              </w:rPr>
            </w:pPr>
            <w:r w:rsidRPr="002153B3">
              <w:rPr>
                <w:rFonts w:ascii="Tahoma" w:hAnsi="Tahoma" w:cs="Tahoma"/>
                <w:b/>
                <w:bCs/>
                <w:sz w:val="16"/>
                <w:lang w:val="el-GR"/>
              </w:rPr>
              <w:t>ΕΠΕΝΔΥΤΙΚΗ ΠΡΟΤΕΡΑΙΟΤΗΤΑ</w:t>
            </w:r>
            <w:r w:rsidRPr="002153B3">
              <w:rPr>
                <w:rFonts w:ascii="Tahoma" w:hAnsi="Tahoma" w:cs="Tahoma"/>
                <w:b/>
                <w:bCs/>
                <w:sz w:val="16"/>
              </w:rPr>
              <w:t>:</w:t>
            </w:r>
          </w:p>
        </w:tc>
      </w:tr>
      <w:tr w:rsidR="003A659B" w:rsidRPr="002153B3">
        <w:tc>
          <w:tcPr>
            <w:tcW w:w="848"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b/>
                <w:bCs/>
                <w:sz w:val="16"/>
                <w:lang w:val="el-GR"/>
              </w:rPr>
            </w:pPr>
          </w:p>
        </w:tc>
        <w:tc>
          <w:tcPr>
            <w:tcW w:w="1846"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b/>
                <w:bCs/>
                <w:sz w:val="16"/>
                <w:lang w:val="el-GR"/>
              </w:rPr>
            </w:pPr>
          </w:p>
        </w:tc>
        <w:tc>
          <w:tcPr>
            <w:tcW w:w="1206"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b/>
                <w:bCs/>
                <w:sz w:val="16"/>
                <w:lang w:val="el-GR"/>
              </w:rPr>
            </w:pPr>
          </w:p>
        </w:tc>
        <w:tc>
          <w:tcPr>
            <w:tcW w:w="4711" w:type="dxa"/>
            <w:gridSpan w:val="4"/>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b/>
                <w:bCs/>
                <w:sz w:val="16"/>
                <w:lang w:val="el-GR"/>
              </w:rPr>
            </w:pPr>
          </w:p>
        </w:tc>
      </w:tr>
      <w:tr w:rsidR="003A659B" w:rsidRPr="002153B3">
        <w:tc>
          <w:tcPr>
            <w:tcW w:w="848"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 xml:space="preserve">ΚΩΔ. </w:t>
            </w:r>
          </w:p>
        </w:tc>
        <w:tc>
          <w:tcPr>
            <w:tcW w:w="1846"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 xml:space="preserve">ΟΝΟΜΑΣΙΑ </w:t>
            </w:r>
          </w:p>
        </w:tc>
        <w:tc>
          <w:tcPr>
            <w:tcW w:w="1206"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ΜΟΝΑΔΑ ΜΕΤΡΗΣΗΣ</w:t>
            </w:r>
          </w:p>
        </w:tc>
        <w:tc>
          <w:tcPr>
            <w:tcW w:w="1500"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ind w:left="-108"/>
              <w:jc w:val="center"/>
              <w:rPr>
                <w:rFonts w:ascii="Tahoma" w:hAnsi="Tahoma" w:cs="Tahoma"/>
                <w:sz w:val="16"/>
                <w:lang w:val="el-GR"/>
              </w:rPr>
            </w:pPr>
            <w:r w:rsidRPr="002153B3">
              <w:rPr>
                <w:rFonts w:ascii="Tahoma" w:hAnsi="Tahoma" w:cs="Tahoma"/>
                <w:sz w:val="16"/>
                <w:lang w:val="el-GR"/>
              </w:rPr>
              <w:t xml:space="preserve">ΚΑΤΗΓΟΡΙΑ ΠΕΡΙΦΕΡΕΙΑΣ </w:t>
            </w:r>
            <w:r w:rsidRPr="002153B3">
              <w:rPr>
                <w:rFonts w:ascii="Tahoma" w:hAnsi="Tahoma" w:cs="Tahoma"/>
                <w:i/>
                <w:iCs/>
                <w:sz w:val="16"/>
                <w:lang w:val="el-GR"/>
              </w:rPr>
              <w:t>(για ΕΚΤ, ΕΤΠΑ)</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 xml:space="preserve">ΤΙΜΗ ΣΤΟΧΟΣ </w:t>
            </w:r>
          </w:p>
        </w:tc>
      </w:tr>
      <w:tr w:rsidR="003A659B" w:rsidRPr="002153B3">
        <w:tc>
          <w:tcPr>
            <w:tcW w:w="848"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p>
        </w:tc>
        <w:tc>
          <w:tcPr>
            <w:tcW w:w="1846"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1206"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1500"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ΣΥΝΟΛΟ</w:t>
            </w:r>
          </w:p>
        </w:tc>
        <w:tc>
          <w:tcPr>
            <w:tcW w:w="944"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ΑΝΔΡΕΣ</w:t>
            </w:r>
          </w:p>
        </w:tc>
        <w:tc>
          <w:tcPr>
            <w:tcW w:w="1275"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ΓΥΝΑΙΚΕΣ</w:t>
            </w:r>
          </w:p>
        </w:tc>
      </w:tr>
      <w:tr w:rsidR="003A659B" w:rsidRPr="002153B3">
        <w:tc>
          <w:tcPr>
            <w:tcW w:w="848"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p>
        </w:tc>
        <w:tc>
          <w:tcPr>
            <w:tcW w:w="1846"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1206"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1500"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p>
        </w:tc>
        <w:tc>
          <w:tcPr>
            <w:tcW w:w="944"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p>
        </w:tc>
        <w:tc>
          <w:tcPr>
            <w:tcW w:w="1275"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p>
        </w:tc>
      </w:tr>
      <w:tr w:rsidR="003A659B" w:rsidRPr="002153B3">
        <w:tc>
          <w:tcPr>
            <w:tcW w:w="848"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p>
        </w:tc>
        <w:tc>
          <w:tcPr>
            <w:tcW w:w="1846"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1206"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1500"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992"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p>
        </w:tc>
        <w:tc>
          <w:tcPr>
            <w:tcW w:w="944"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p>
        </w:tc>
        <w:tc>
          <w:tcPr>
            <w:tcW w:w="1275"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p>
        </w:tc>
      </w:tr>
    </w:tbl>
    <w:p w:rsidR="003A659B" w:rsidRPr="002153B3" w:rsidRDefault="003A659B" w:rsidP="000476AF">
      <w:pPr>
        <w:pStyle w:val="a9"/>
        <w:keepNext/>
        <w:spacing w:line="240" w:lineRule="auto"/>
        <w:rPr>
          <w:rFonts w:ascii="Tahoma" w:hAnsi="Tahoma" w:cs="Tahoma"/>
          <w:lang w:val="el-GR"/>
        </w:rPr>
      </w:pPr>
      <w:r w:rsidRPr="002153B3">
        <w:rPr>
          <w:rFonts w:ascii="Tahoma" w:hAnsi="Tahoma" w:cs="Tahoma"/>
          <w:lang w:val="el-GR"/>
        </w:rPr>
        <w:t>Πίνακας 4: Λοιποί δείκτες</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1843"/>
        <w:gridCol w:w="1241"/>
        <w:gridCol w:w="1538"/>
        <w:gridCol w:w="3174"/>
      </w:tblGrid>
      <w:tr w:rsidR="003A659B" w:rsidRPr="002153B3">
        <w:tc>
          <w:tcPr>
            <w:tcW w:w="8647" w:type="dxa"/>
            <w:gridSpan w:val="5"/>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b/>
                <w:bCs/>
                <w:sz w:val="16"/>
                <w:lang w:val="el-GR"/>
              </w:rPr>
            </w:pPr>
            <w:r w:rsidRPr="002153B3">
              <w:rPr>
                <w:rFonts w:ascii="Tahoma" w:hAnsi="Tahoma" w:cs="Tahoma"/>
                <w:b/>
                <w:bCs/>
                <w:sz w:val="16"/>
                <w:lang w:val="el-GR"/>
              </w:rPr>
              <w:t>Λοιποί δείκτες</w:t>
            </w:r>
          </w:p>
        </w:tc>
      </w:tr>
      <w:tr w:rsidR="003A659B" w:rsidRPr="002153B3">
        <w:tc>
          <w:tcPr>
            <w:tcW w:w="851"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 xml:space="preserve">ΚΩΔ. </w:t>
            </w:r>
          </w:p>
        </w:tc>
        <w:tc>
          <w:tcPr>
            <w:tcW w:w="1843"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 xml:space="preserve">ΟΝΟΜΑΣΙΑ </w:t>
            </w:r>
          </w:p>
        </w:tc>
        <w:tc>
          <w:tcPr>
            <w:tcW w:w="1241"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ΜΟΝΑΔΑ ΜΕΤΡΗΣΗΣ</w:t>
            </w:r>
          </w:p>
        </w:tc>
        <w:tc>
          <w:tcPr>
            <w:tcW w:w="1538"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ind w:left="-108"/>
              <w:jc w:val="center"/>
              <w:rPr>
                <w:rFonts w:ascii="Tahoma" w:hAnsi="Tahoma" w:cs="Tahoma"/>
                <w:sz w:val="16"/>
                <w:lang w:val="el-GR"/>
              </w:rPr>
            </w:pPr>
            <w:r w:rsidRPr="002153B3">
              <w:rPr>
                <w:rFonts w:ascii="Tahoma" w:hAnsi="Tahoma" w:cs="Tahoma"/>
                <w:sz w:val="16"/>
                <w:lang w:val="el-GR"/>
              </w:rPr>
              <w:t xml:space="preserve">ΚΑΤΗΓΟΡΙΑ ΠΕΡΙΦΕΡΕΙΑΣ </w:t>
            </w:r>
            <w:r w:rsidRPr="002153B3">
              <w:rPr>
                <w:rFonts w:ascii="Tahoma" w:hAnsi="Tahoma" w:cs="Tahoma"/>
                <w:i/>
                <w:iCs/>
                <w:sz w:val="16"/>
                <w:lang w:val="el-GR"/>
              </w:rPr>
              <w:t>(για ΕΚΤ, ΕΤΠΑ)</w:t>
            </w:r>
          </w:p>
        </w:tc>
        <w:tc>
          <w:tcPr>
            <w:tcW w:w="3174"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r w:rsidRPr="002153B3">
              <w:rPr>
                <w:rFonts w:ascii="Tahoma" w:hAnsi="Tahoma" w:cs="Tahoma"/>
                <w:sz w:val="16"/>
                <w:lang w:val="el-GR"/>
              </w:rPr>
              <w:t xml:space="preserve">ΤΙΜΗ ΣΤΟΧΟΣ </w:t>
            </w:r>
          </w:p>
        </w:tc>
      </w:tr>
      <w:tr w:rsidR="003A659B" w:rsidRPr="00C15EF5">
        <w:tc>
          <w:tcPr>
            <w:tcW w:w="851"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sz w:val="16"/>
                <w:lang w:val="el-GR"/>
              </w:rPr>
            </w:pPr>
          </w:p>
        </w:tc>
        <w:tc>
          <w:tcPr>
            <w:tcW w:w="1843"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1241"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1538" w:type="dxa"/>
            <w:tcBorders>
              <w:top w:val="single" w:sz="4" w:space="0" w:color="auto"/>
              <w:left w:val="single" w:sz="4" w:space="0" w:color="auto"/>
              <w:bottom w:val="single" w:sz="4" w:space="0" w:color="auto"/>
              <w:right w:val="single" w:sz="4" w:space="0" w:color="auto"/>
            </w:tcBorders>
          </w:tcPr>
          <w:p w:rsidR="003A659B" w:rsidRPr="002153B3" w:rsidRDefault="003A659B" w:rsidP="00EC7B45">
            <w:pPr>
              <w:spacing w:before="0" w:after="0" w:line="160" w:lineRule="atLeast"/>
              <w:jc w:val="center"/>
              <w:rPr>
                <w:rFonts w:ascii="Tahoma" w:hAnsi="Tahoma" w:cs="Tahoma"/>
                <w:sz w:val="16"/>
                <w:lang w:val="el-GR"/>
              </w:rPr>
            </w:pPr>
          </w:p>
        </w:tc>
        <w:tc>
          <w:tcPr>
            <w:tcW w:w="3174"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EC7B45">
            <w:pPr>
              <w:spacing w:before="0" w:after="0" w:line="160" w:lineRule="atLeast"/>
              <w:jc w:val="center"/>
              <w:rPr>
                <w:rFonts w:ascii="Tahoma" w:hAnsi="Tahoma" w:cs="Tahoma"/>
                <w:b/>
                <w:bCs/>
                <w:sz w:val="16"/>
                <w:lang w:val="el-GR"/>
              </w:rPr>
            </w:pPr>
          </w:p>
        </w:tc>
      </w:tr>
      <w:tr w:rsidR="003A659B" w:rsidRPr="00C15EF5">
        <w:tc>
          <w:tcPr>
            <w:tcW w:w="851" w:type="dxa"/>
            <w:tcBorders>
              <w:top w:val="single" w:sz="4" w:space="0" w:color="auto"/>
              <w:left w:val="single" w:sz="4" w:space="0" w:color="auto"/>
              <w:bottom w:val="single" w:sz="4" w:space="0" w:color="auto"/>
              <w:right w:val="single" w:sz="4" w:space="0" w:color="auto"/>
            </w:tcBorders>
            <w:vAlign w:val="center"/>
          </w:tcPr>
          <w:p w:rsidR="003A659B" w:rsidRPr="00C15EF5" w:rsidRDefault="003A659B" w:rsidP="00EC7B45">
            <w:pPr>
              <w:spacing w:before="0" w:after="0" w:line="160" w:lineRule="atLeast"/>
              <w:jc w:val="center"/>
              <w:rPr>
                <w:rFonts w:ascii="Tahoma" w:hAnsi="Tahoma" w:cs="Tahoma"/>
                <w:sz w:val="16"/>
                <w:highlight w:val="yellow"/>
                <w:lang w:val="el-GR"/>
              </w:rPr>
            </w:pPr>
          </w:p>
        </w:tc>
        <w:tc>
          <w:tcPr>
            <w:tcW w:w="1843" w:type="dxa"/>
            <w:tcBorders>
              <w:top w:val="single" w:sz="4" w:space="0" w:color="auto"/>
              <w:left w:val="single" w:sz="4" w:space="0" w:color="auto"/>
              <w:bottom w:val="single" w:sz="4" w:space="0" w:color="auto"/>
              <w:right w:val="single" w:sz="4" w:space="0" w:color="auto"/>
            </w:tcBorders>
          </w:tcPr>
          <w:p w:rsidR="003A659B" w:rsidRPr="00C15EF5" w:rsidRDefault="003A659B" w:rsidP="00EC7B45">
            <w:pPr>
              <w:spacing w:before="0" w:after="0" w:line="160" w:lineRule="atLeast"/>
              <w:jc w:val="center"/>
              <w:rPr>
                <w:rFonts w:ascii="Tahoma" w:hAnsi="Tahoma" w:cs="Tahoma"/>
                <w:sz w:val="16"/>
                <w:highlight w:val="yellow"/>
                <w:lang w:val="el-GR"/>
              </w:rPr>
            </w:pPr>
          </w:p>
        </w:tc>
        <w:tc>
          <w:tcPr>
            <w:tcW w:w="1241" w:type="dxa"/>
            <w:tcBorders>
              <w:top w:val="single" w:sz="4" w:space="0" w:color="auto"/>
              <w:left w:val="single" w:sz="4" w:space="0" w:color="auto"/>
              <w:bottom w:val="single" w:sz="4" w:space="0" w:color="auto"/>
              <w:right w:val="single" w:sz="4" w:space="0" w:color="auto"/>
            </w:tcBorders>
          </w:tcPr>
          <w:p w:rsidR="003A659B" w:rsidRPr="00C15EF5" w:rsidRDefault="003A659B" w:rsidP="00EC7B45">
            <w:pPr>
              <w:spacing w:before="0" w:after="0" w:line="160" w:lineRule="atLeast"/>
              <w:jc w:val="center"/>
              <w:rPr>
                <w:rFonts w:ascii="Tahoma" w:hAnsi="Tahoma" w:cs="Tahoma"/>
                <w:sz w:val="16"/>
                <w:highlight w:val="yellow"/>
                <w:lang w:val="el-GR"/>
              </w:rPr>
            </w:pPr>
          </w:p>
        </w:tc>
        <w:tc>
          <w:tcPr>
            <w:tcW w:w="1538" w:type="dxa"/>
            <w:tcBorders>
              <w:top w:val="single" w:sz="4" w:space="0" w:color="auto"/>
              <w:left w:val="single" w:sz="4" w:space="0" w:color="auto"/>
              <w:bottom w:val="single" w:sz="4" w:space="0" w:color="auto"/>
              <w:right w:val="single" w:sz="4" w:space="0" w:color="auto"/>
            </w:tcBorders>
          </w:tcPr>
          <w:p w:rsidR="003A659B" w:rsidRPr="00C15EF5" w:rsidRDefault="003A659B" w:rsidP="00EC7B45">
            <w:pPr>
              <w:spacing w:before="0" w:after="0" w:line="160" w:lineRule="atLeast"/>
              <w:jc w:val="center"/>
              <w:rPr>
                <w:rFonts w:ascii="Tahoma" w:hAnsi="Tahoma" w:cs="Tahoma"/>
                <w:sz w:val="16"/>
                <w:highlight w:val="yellow"/>
                <w:lang w:val="el-GR"/>
              </w:rPr>
            </w:pPr>
          </w:p>
        </w:tc>
        <w:tc>
          <w:tcPr>
            <w:tcW w:w="3174" w:type="dxa"/>
            <w:tcBorders>
              <w:top w:val="single" w:sz="4" w:space="0" w:color="auto"/>
              <w:left w:val="single" w:sz="4" w:space="0" w:color="auto"/>
              <w:bottom w:val="single" w:sz="4" w:space="0" w:color="auto"/>
              <w:right w:val="single" w:sz="4" w:space="0" w:color="auto"/>
            </w:tcBorders>
            <w:vAlign w:val="center"/>
          </w:tcPr>
          <w:p w:rsidR="003A659B" w:rsidRPr="00C15EF5" w:rsidRDefault="003A659B" w:rsidP="00EC7B45">
            <w:pPr>
              <w:spacing w:before="0" w:after="0" w:line="160" w:lineRule="atLeast"/>
              <w:jc w:val="center"/>
              <w:rPr>
                <w:rFonts w:ascii="Tahoma" w:hAnsi="Tahoma" w:cs="Tahoma"/>
                <w:sz w:val="16"/>
                <w:highlight w:val="yellow"/>
                <w:lang w:val="el-GR"/>
              </w:rPr>
            </w:pPr>
          </w:p>
        </w:tc>
      </w:tr>
    </w:tbl>
    <w:p w:rsidR="004E6585" w:rsidRDefault="004E6585" w:rsidP="004E6585">
      <w:pPr>
        <w:pStyle w:val="ListParagraph1"/>
        <w:spacing w:before="360" w:line="280" w:lineRule="atLeast"/>
        <w:ind w:left="505"/>
        <w:rPr>
          <w:rFonts w:ascii="Tahoma" w:hAnsi="Tahoma" w:cs="Tahoma"/>
          <w:b/>
          <w:bCs/>
          <w:lang w:val="el-GR"/>
        </w:rPr>
      </w:pPr>
    </w:p>
    <w:p w:rsidR="004E6585" w:rsidRDefault="004E6585">
      <w:pPr>
        <w:spacing w:before="0" w:after="0" w:line="240" w:lineRule="auto"/>
        <w:jc w:val="left"/>
        <w:rPr>
          <w:rFonts w:ascii="Tahoma" w:hAnsi="Tahoma" w:cs="Tahoma"/>
          <w:b/>
          <w:bCs/>
          <w:lang w:val="el-GR"/>
        </w:rPr>
      </w:pPr>
      <w:r>
        <w:rPr>
          <w:rFonts w:ascii="Tahoma" w:hAnsi="Tahoma" w:cs="Tahoma"/>
          <w:b/>
          <w:bCs/>
          <w:lang w:val="el-GR"/>
        </w:rPr>
        <w:br w:type="page"/>
      </w:r>
    </w:p>
    <w:p w:rsidR="003A659B" w:rsidRPr="002153B3" w:rsidRDefault="003A659B" w:rsidP="00857B8F">
      <w:pPr>
        <w:pStyle w:val="ListParagraph1"/>
        <w:numPr>
          <w:ilvl w:val="0"/>
          <w:numId w:val="13"/>
        </w:numPr>
        <w:spacing w:before="360" w:line="280" w:lineRule="atLeast"/>
        <w:ind w:left="505" w:hanging="505"/>
        <w:rPr>
          <w:rFonts w:ascii="Tahoma" w:hAnsi="Tahoma" w:cs="Tahoma"/>
          <w:b/>
          <w:bCs/>
          <w:lang w:val="el-GR"/>
        </w:rPr>
      </w:pPr>
      <w:r w:rsidRPr="002153B3">
        <w:rPr>
          <w:rFonts w:ascii="Tahoma" w:hAnsi="Tahoma" w:cs="Tahoma"/>
          <w:b/>
          <w:bCs/>
          <w:lang w:val="el-GR"/>
        </w:rPr>
        <w:lastRenderedPageBreak/>
        <w:t>ΟΙΚΟΝΟΜΙΚΑ ΣΤΟΙΧΕΙΑ ΠΡΟΣΚΛΗΣΗΣ</w:t>
      </w:r>
    </w:p>
    <w:p w:rsidR="003A659B" w:rsidRPr="002153B3" w:rsidRDefault="003A659B" w:rsidP="00F0362D">
      <w:pPr>
        <w:tabs>
          <w:tab w:val="center" w:pos="709"/>
        </w:tabs>
        <w:spacing w:before="200" w:after="0" w:line="264" w:lineRule="auto"/>
        <w:ind w:left="709" w:hanging="720"/>
        <w:rPr>
          <w:rFonts w:ascii="Tahoma" w:hAnsi="Tahoma" w:cs="Tahoma"/>
          <w:lang w:val="el-GR"/>
        </w:rPr>
      </w:pPr>
      <w:r w:rsidRPr="002153B3">
        <w:rPr>
          <w:rFonts w:ascii="Tahoma" w:hAnsi="Tahoma" w:cs="Tahoma"/>
          <w:lang w:val="el-GR"/>
        </w:rPr>
        <w:t xml:space="preserve">3.1 </w:t>
      </w:r>
      <w:r w:rsidRPr="002153B3">
        <w:rPr>
          <w:rFonts w:ascii="Tahoma" w:hAnsi="Tahoma" w:cs="Tahoma"/>
          <w:lang w:val="el-GR"/>
        </w:rPr>
        <w:tab/>
      </w:r>
      <w:r w:rsidRPr="002153B3">
        <w:rPr>
          <w:rFonts w:ascii="Tahoma" w:hAnsi="Tahoma" w:cs="Tahoma"/>
          <w:lang w:val="el-GR"/>
        </w:rPr>
        <w:tab/>
        <w:t>Η συγχρηματοδοτούμενη</w:t>
      </w:r>
      <w:r w:rsidRPr="002153B3">
        <w:rPr>
          <w:rStyle w:val="af"/>
          <w:rFonts w:ascii="Tahoma" w:hAnsi="Tahoma" w:cs="Tahoma"/>
          <w:lang w:val="el-GR"/>
        </w:rPr>
        <w:footnoteReference w:id="1"/>
      </w:r>
      <w:r w:rsidRPr="002153B3">
        <w:rPr>
          <w:rFonts w:ascii="Tahoma" w:hAnsi="Tahoma" w:cs="Tahoma"/>
          <w:lang w:val="el-GR"/>
        </w:rPr>
        <w:t xml:space="preserve"> δημόσια δαπάνη που διατίθεται για την ένταξη πράξεων με την παρούσα πρόσκληση </w:t>
      </w:r>
      <w:r w:rsidR="000476AF" w:rsidRPr="002153B3">
        <w:rPr>
          <w:rFonts w:ascii="Tahoma" w:hAnsi="Tahoma" w:cs="Tahoma"/>
          <w:lang w:val="el-GR"/>
        </w:rPr>
        <w:t xml:space="preserve">ανέρχεται συνολικά σε </w:t>
      </w:r>
      <w:r w:rsidR="00B06226" w:rsidRPr="002153B3">
        <w:rPr>
          <w:rFonts w:ascii="Tahoma" w:hAnsi="Tahoma" w:cs="Tahoma"/>
          <w:lang w:val="el-GR"/>
        </w:rPr>
        <w:t>1</w:t>
      </w:r>
      <w:r w:rsidR="00B06226">
        <w:rPr>
          <w:rFonts w:ascii="Tahoma" w:hAnsi="Tahoma" w:cs="Tahoma"/>
          <w:lang w:val="el-GR"/>
        </w:rPr>
        <w:t>4</w:t>
      </w:r>
      <w:r w:rsidR="000476AF" w:rsidRPr="002153B3">
        <w:rPr>
          <w:rFonts w:ascii="Tahoma" w:hAnsi="Tahoma" w:cs="Tahoma"/>
          <w:bCs/>
          <w:lang w:val="el-GR"/>
        </w:rPr>
        <w:t>.000.000</w:t>
      </w:r>
      <w:r w:rsidR="00824ED3" w:rsidRPr="002153B3">
        <w:rPr>
          <w:rFonts w:ascii="Tahoma" w:hAnsi="Tahoma" w:cs="Tahoma"/>
          <w:bCs/>
          <w:lang w:val="el-GR"/>
        </w:rPr>
        <w:t>,00</w:t>
      </w:r>
      <w:r w:rsidR="00281C05" w:rsidRPr="002153B3">
        <w:rPr>
          <w:rFonts w:ascii="Tahoma" w:hAnsi="Tahoma" w:cs="Tahoma"/>
          <w:bCs/>
          <w:lang w:val="el-GR"/>
        </w:rPr>
        <w:t>€</w:t>
      </w:r>
      <w:r w:rsidR="000476AF" w:rsidRPr="002153B3">
        <w:rPr>
          <w:rFonts w:ascii="Tahoma" w:hAnsi="Tahoma" w:cs="Tahoma"/>
          <w:lang w:val="el-GR"/>
        </w:rPr>
        <w:t xml:space="preserve"> και </w:t>
      </w:r>
      <w:r w:rsidRPr="002153B3">
        <w:rPr>
          <w:rFonts w:ascii="Tahoma" w:hAnsi="Tahoma" w:cs="Tahoma"/>
          <w:lang w:val="el-GR"/>
        </w:rPr>
        <w:t xml:space="preserve">κατανέμεται κατά πεδίο παρέμβασης και δράση καθώς και κατηγορία περιφέρειας ως ακολούθως: </w:t>
      </w:r>
    </w:p>
    <w:p w:rsidR="003A659B" w:rsidRPr="002153B3" w:rsidRDefault="003A659B" w:rsidP="000476AF">
      <w:pPr>
        <w:pStyle w:val="a9"/>
        <w:keepNext/>
        <w:spacing w:line="240" w:lineRule="auto"/>
        <w:rPr>
          <w:rFonts w:ascii="Tahoma" w:hAnsi="Tahoma" w:cs="Tahoma"/>
          <w:lang w:val="el-GR"/>
        </w:rPr>
      </w:pPr>
      <w:r w:rsidRPr="002153B3">
        <w:rPr>
          <w:rFonts w:ascii="Tahoma" w:hAnsi="Tahoma" w:cs="Tahoma"/>
          <w:lang w:val="el-GR"/>
        </w:rPr>
        <w:t>Πίνακας 5</w:t>
      </w:r>
      <w:r w:rsidR="00FA49B4" w:rsidRPr="002153B3">
        <w:rPr>
          <w:rFonts w:ascii="Tahoma" w:hAnsi="Tahoma" w:cs="Tahoma"/>
          <w:lang w:val="el-GR"/>
        </w:rPr>
        <w:t>.1</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3"/>
        <w:gridCol w:w="3944"/>
        <w:gridCol w:w="1478"/>
        <w:gridCol w:w="3485"/>
        <w:gridCol w:w="16"/>
      </w:tblGrid>
      <w:tr w:rsidR="003A659B" w:rsidRPr="00BC1336" w:rsidTr="008848E0">
        <w:tc>
          <w:tcPr>
            <w:tcW w:w="9516" w:type="dxa"/>
            <w:gridSpan w:val="5"/>
            <w:tcBorders>
              <w:top w:val="single" w:sz="4" w:space="0" w:color="auto"/>
              <w:left w:val="single" w:sz="4" w:space="0" w:color="auto"/>
              <w:bottom w:val="single" w:sz="4" w:space="0" w:color="auto"/>
              <w:right w:val="single" w:sz="4" w:space="0" w:color="auto"/>
            </w:tcBorders>
            <w:vAlign w:val="center"/>
          </w:tcPr>
          <w:p w:rsidR="003A659B" w:rsidRPr="002153B3" w:rsidRDefault="003A659B" w:rsidP="000476AF">
            <w:pPr>
              <w:keepNext/>
              <w:spacing w:before="0" w:after="0" w:line="240" w:lineRule="auto"/>
              <w:jc w:val="left"/>
              <w:rPr>
                <w:rFonts w:ascii="Tahoma" w:hAnsi="Tahoma" w:cs="Tahoma"/>
                <w:b/>
                <w:bCs/>
                <w:sz w:val="16"/>
                <w:lang w:val="el-GR"/>
              </w:rPr>
            </w:pPr>
            <w:r w:rsidRPr="002153B3">
              <w:rPr>
                <w:rFonts w:ascii="Tahoma" w:hAnsi="Tahoma" w:cs="Tahoma"/>
                <w:b/>
                <w:bCs/>
                <w:sz w:val="16"/>
                <w:lang w:val="el-GR"/>
              </w:rPr>
              <w:t>ΕΠΙΧΕΙΡΗΣΙΑΚΟ ΠΡΟΓΡΑΜΜΑ:</w:t>
            </w:r>
            <w:r w:rsidR="00FA49B4" w:rsidRPr="002153B3">
              <w:rPr>
                <w:rFonts w:ascii="Tahoma" w:hAnsi="Tahoma" w:cs="Tahoma"/>
                <w:b/>
                <w:bCs/>
                <w:sz w:val="16"/>
                <w:lang w:val="el-GR"/>
              </w:rPr>
              <w:t xml:space="preserve"> </w:t>
            </w:r>
            <w:r w:rsidR="00FA49B4" w:rsidRPr="002153B3">
              <w:rPr>
                <w:rFonts w:ascii="Tahoma" w:hAnsi="Tahoma" w:cs="Tahoma"/>
                <w:sz w:val="16"/>
                <w:lang w:val="el-GR"/>
              </w:rPr>
              <w:t>ΑΝΑΠΤΥΞΗ ΑΝΘΡΩΠΙΝΟΥ ΔΥΝΑΜΙΚΟΥ,  ΕΚΠΑΙΔΕΥΣΗ ΚΑΙ ΔΙΑ ΒΙΟΥ ΜΑΘΗΣΗ</w:t>
            </w:r>
          </w:p>
        </w:tc>
      </w:tr>
      <w:tr w:rsidR="003A659B" w:rsidRPr="002153B3" w:rsidTr="008848E0">
        <w:tc>
          <w:tcPr>
            <w:tcW w:w="9516" w:type="dxa"/>
            <w:gridSpan w:val="5"/>
            <w:tcBorders>
              <w:top w:val="single" w:sz="4" w:space="0" w:color="auto"/>
              <w:left w:val="single" w:sz="4" w:space="0" w:color="auto"/>
              <w:bottom w:val="single" w:sz="4" w:space="0" w:color="auto"/>
              <w:right w:val="single" w:sz="4" w:space="0" w:color="auto"/>
            </w:tcBorders>
            <w:vAlign w:val="center"/>
          </w:tcPr>
          <w:p w:rsidR="003A659B" w:rsidRPr="002153B3" w:rsidRDefault="003A659B" w:rsidP="00FD7743">
            <w:pPr>
              <w:keepNext/>
              <w:spacing w:before="0" w:after="0" w:line="360" w:lineRule="auto"/>
              <w:jc w:val="left"/>
              <w:rPr>
                <w:rFonts w:ascii="Tahoma" w:hAnsi="Tahoma" w:cs="Tahoma"/>
                <w:b/>
                <w:bCs/>
                <w:sz w:val="16"/>
                <w:lang w:val="el-GR"/>
              </w:rPr>
            </w:pPr>
            <w:r w:rsidRPr="002153B3">
              <w:rPr>
                <w:rFonts w:ascii="Tahoma" w:hAnsi="Tahoma" w:cs="Tahoma"/>
                <w:b/>
                <w:bCs/>
                <w:sz w:val="16"/>
                <w:lang w:val="el-GR"/>
              </w:rPr>
              <w:t>ΑΞΟΝΑΣ ΠΡΟΤΕΡΑΙΟΤΗΤΑΣ:</w:t>
            </w:r>
            <w:r w:rsidR="00FA49B4" w:rsidRPr="002153B3">
              <w:rPr>
                <w:rFonts w:ascii="Tahoma" w:hAnsi="Tahoma" w:cs="Tahoma"/>
                <w:b/>
                <w:bCs/>
                <w:sz w:val="16"/>
                <w:lang w:val="el-GR"/>
              </w:rPr>
              <w:t xml:space="preserve"> </w:t>
            </w:r>
            <w:r w:rsidR="000476AF" w:rsidRPr="002153B3">
              <w:rPr>
                <w:rFonts w:ascii="Tahoma" w:hAnsi="Tahoma" w:cs="Tahoma"/>
                <w:b/>
                <w:bCs/>
                <w:sz w:val="16"/>
                <w:lang w:val="el-GR"/>
              </w:rPr>
              <w:t>6</w:t>
            </w:r>
          </w:p>
        </w:tc>
      </w:tr>
      <w:tr w:rsidR="003A659B" w:rsidRPr="002153B3" w:rsidTr="008848E0">
        <w:tc>
          <w:tcPr>
            <w:tcW w:w="9516" w:type="dxa"/>
            <w:gridSpan w:val="5"/>
            <w:tcBorders>
              <w:top w:val="single" w:sz="4" w:space="0" w:color="auto"/>
              <w:left w:val="single" w:sz="4" w:space="0" w:color="auto"/>
              <w:bottom w:val="single" w:sz="4" w:space="0" w:color="auto"/>
              <w:right w:val="single" w:sz="4" w:space="0" w:color="auto"/>
            </w:tcBorders>
            <w:vAlign w:val="center"/>
          </w:tcPr>
          <w:p w:rsidR="003A659B" w:rsidRPr="002153B3" w:rsidRDefault="003A659B" w:rsidP="00FD7743">
            <w:pPr>
              <w:keepNext/>
              <w:spacing w:before="0" w:after="0" w:line="360" w:lineRule="auto"/>
              <w:jc w:val="left"/>
              <w:rPr>
                <w:rFonts w:ascii="Tahoma" w:hAnsi="Tahoma" w:cs="Tahoma"/>
                <w:b/>
                <w:bCs/>
                <w:sz w:val="16"/>
                <w:lang w:val="el-GR"/>
              </w:rPr>
            </w:pPr>
            <w:r w:rsidRPr="002153B3">
              <w:rPr>
                <w:rFonts w:ascii="Tahoma" w:hAnsi="Tahoma" w:cs="Tahoma"/>
                <w:b/>
                <w:bCs/>
                <w:sz w:val="16"/>
                <w:lang w:val="el-GR"/>
              </w:rPr>
              <w:t>ΘΕΜΑΤΙΚΟΣ ΣΤΟΧΟΣ/ΕΠΕΝΔΥΤΙΚΗ ΠΡΟΤΕΡΑΙΟΤΗΤΑ</w:t>
            </w:r>
            <w:r w:rsidRPr="002153B3">
              <w:rPr>
                <w:rFonts w:ascii="Tahoma" w:hAnsi="Tahoma" w:cs="Tahoma"/>
                <w:b/>
                <w:bCs/>
                <w:sz w:val="16"/>
              </w:rPr>
              <w:t>:</w:t>
            </w:r>
            <w:r w:rsidR="00FA49B4" w:rsidRPr="002153B3">
              <w:rPr>
                <w:rFonts w:ascii="Tahoma" w:hAnsi="Tahoma" w:cs="Tahoma"/>
                <w:b/>
                <w:bCs/>
                <w:sz w:val="16"/>
                <w:lang w:val="el-GR"/>
              </w:rPr>
              <w:t xml:space="preserve"> 10.2</w:t>
            </w:r>
          </w:p>
        </w:tc>
      </w:tr>
      <w:tr w:rsidR="003A659B" w:rsidRPr="002153B3" w:rsidTr="008848E0">
        <w:tc>
          <w:tcPr>
            <w:tcW w:w="9516" w:type="dxa"/>
            <w:gridSpan w:val="5"/>
            <w:tcBorders>
              <w:top w:val="single" w:sz="4" w:space="0" w:color="auto"/>
              <w:left w:val="single" w:sz="4" w:space="0" w:color="auto"/>
              <w:bottom w:val="single" w:sz="4" w:space="0" w:color="auto"/>
              <w:right w:val="single" w:sz="4" w:space="0" w:color="auto"/>
            </w:tcBorders>
            <w:vAlign w:val="center"/>
          </w:tcPr>
          <w:p w:rsidR="003A659B" w:rsidRPr="002153B3" w:rsidRDefault="003A659B" w:rsidP="00FD7743">
            <w:pPr>
              <w:keepNext/>
              <w:spacing w:before="0" w:after="0" w:line="360" w:lineRule="auto"/>
              <w:jc w:val="left"/>
              <w:rPr>
                <w:rFonts w:ascii="Tahoma" w:hAnsi="Tahoma" w:cs="Tahoma"/>
                <w:b/>
                <w:bCs/>
                <w:sz w:val="16"/>
              </w:rPr>
            </w:pPr>
            <w:r w:rsidRPr="002153B3">
              <w:rPr>
                <w:rFonts w:ascii="Tahoma" w:hAnsi="Tahoma" w:cs="Tahoma"/>
                <w:b/>
                <w:bCs/>
                <w:sz w:val="16"/>
                <w:lang w:val="el-GR"/>
              </w:rPr>
              <w:t>ΕΙΔΙΚΟΣ ΣΤΟΧΟΣ</w:t>
            </w:r>
            <w:r w:rsidRPr="002153B3">
              <w:rPr>
                <w:rFonts w:ascii="Tahoma" w:hAnsi="Tahoma" w:cs="Tahoma"/>
                <w:b/>
                <w:bCs/>
                <w:sz w:val="16"/>
              </w:rPr>
              <w:t>:</w:t>
            </w:r>
            <w:r w:rsidR="00FA49B4" w:rsidRPr="002153B3">
              <w:rPr>
                <w:rFonts w:ascii="Tahoma" w:hAnsi="Tahoma" w:cs="Tahoma"/>
                <w:b/>
                <w:bCs/>
                <w:sz w:val="16"/>
                <w:lang w:val="el-GR"/>
              </w:rPr>
              <w:t xml:space="preserve"> 10.2 (</w:t>
            </w:r>
            <w:r w:rsidR="00FA49B4" w:rsidRPr="002153B3">
              <w:rPr>
                <w:rFonts w:ascii="Tahoma" w:hAnsi="Tahoma" w:cs="Tahoma"/>
                <w:b/>
                <w:bCs/>
                <w:sz w:val="16"/>
              </w:rPr>
              <w:t>ii)</w:t>
            </w:r>
          </w:p>
        </w:tc>
      </w:tr>
      <w:tr w:rsidR="003A659B" w:rsidRPr="00BC1336" w:rsidTr="008848E0">
        <w:trPr>
          <w:gridAfter w:val="1"/>
          <w:wAfter w:w="16" w:type="dxa"/>
          <w:trHeight w:val="1284"/>
        </w:trPr>
        <w:tc>
          <w:tcPr>
            <w:tcW w:w="594"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0476AF">
            <w:pPr>
              <w:spacing w:before="0" w:after="0" w:line="240" w:lineRule="auto"/>
              <w:ind w:left="-81" w:right="-108"/>
              <w:jc w:val="center"/>
              <w:rPr>
                <w:rFonts w:ascii="Tahoma" w:hAnsi="Tahoma" w:cs="Tahoma"/>
                <w:b/>
                <w:bCs/>
                <w:sz w:val="16"/>
                <w:lang w:val="el-GR"/>
              </w:rPr>
            </w:pPr>
            <w:r w:rsidRPr="002153B3">
              <w:rPr>
                <w:rFonts w:ascii="Tahoma" w:hAnsi="Tahoma" w:cs="Tahoma"/>
                <w:b/>
                <w:bCs/>
                <w:sz w:val="16"/>
                <w:lang w:val="el-GR"/>
              </w:rPr>
              <w:t>Α/Α</w:t>
            </w:r>
          </w:p>
        </w:tc>
        <w:tc>
          <w:tcPr>
            <w:tcW w:w="3945"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0476AF">
            <w:pPr>
              <w:spacing w:before="0" w:after="0" w:line="240" w:lineRule="auto"/>
              <w:jc w:val="center"/>
              <w:rPr>
                <w:rFonts w:ascii="Tahoma" w:hAnsi="Tahoma" w:cs="Tahoma"/>
                <w:b/>
                <w:bCs/>
                <w:sz w:val="16"/>
                <w:lang w:val="el-GR"/>
              </w:rPr>
            </w:pPr>
            <w:r w:rsidRPr="002153B3">
              <w:rPr>
                <w:rFonts w:ascii="Tahoma" w:hAnsi="Tahoma" w:cs="Tahoma"/>
                <w:b/>
                <w:bCs/>
                <w:sz w:val="16"/>
                <w:lang w:val="el-GR"/>
              </w:rPr>
              <w:t xml:space="preserve">ΠΕΔΙΟ ΠΑΡΕΜΒΑΣΗΣ / ΔΡΑΣΗ </w:t>
            </w:r>
          </w:p>
        </w:tc>
        <w:tc>
          <w:tcPr>
            <w:tcW w:w="1475"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0476AF">
            <w:pPr>
              <w:spacing w:before="0" w:after="0" w:line="240" w:lineRule="auto"/>
              <w:jc w:val="center"/>
              <w:rPr>
                <w:rFonts w:ascii="Tahoma" w:hAnsi="Tahoma" w:cs="Tahoma"/>
                <w:b/>
                <w:bCs/>
                <w:sz w:val="16"/>
                <w:lang w:val="el-GR"/>
              </w:rPr>
            </w:pPr>
            <w:r w:rsidRPr="002153B3">
              <w:rPr>
                <w:rFonts w:ascii="Tahoma" w:hAnsi="Tahoma" w:cs="Tahoma"/>
                <w:b/>
                <w:bCs/>
                <w:sz w:val="16"/>
                <w:lang w:val="el-GR"/>
              </w:rPr>
              <w:t>ΚΑΤΗΓΟΡΙΑ ΠΕΡΙΦΕΡΕΙΑΣ</w:t>
            </w:r>
          </w:p>
        </w:tc>
        <w:tc>
          <w:tcPr>
            <w:tcW w:w="3486"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0476AF">
            <w:pPr>
              <w:spacing w:before="0" w:after="0" w:line="240" w:lineRule="auto"/>
              <w:jc w:val="center"/>
              <w:rPr>
                <w:rFonts w:ascii="Tahoma" w:hAnsi="Tahoma" w:cs="Tahoma"/>
                <w:b/>
                <w:bCs/>
                <w:sz w:val="16"/>
                <w:lang w:val="el-GR"/>
              </w:rPr>
            </w:pPr>
            <w:r w:rsidRPr="002153B3">
              <w:rPr>
                <w:rFonts w:ascii="Tahoma" w:hAnsi="Tahoma" w:cs="Tahoma"/>
                <w:b/>
                <w:bCs/>
                <w:sz w:val="16"/>
                <w:lang w:val="el-GR"/>
              </w:rPr>
              <w:t>ΕΝΔΕΙΚΤΙΚΗ ΚΑΤΑΝΟΜΗ ΣΥΓΧΡΗΜ/ΜΕΝΗΣ</w:t>
            </w:r>
          </w:p>
          <w:p w:rsidR="003A659B" w:rsidRPr="002153B3" w:rsidRDefault="003A659B" w:rsidP="000476AF">
            <w:pPr>
              <w:spacing w:before="0" w:after="0" w:line="240" w:lineRule="auto"/>
              <w:jc w:val="center"/>
              <w:rPr>
                <w:rFonts w:ascii="Tahoma" w:hAnsi="Tahoma" w:cs="Tahoma"/>
                <w:b/>
                <w:bCs/>
                <w:sz w:val="16"/>
                <w:lang w:val="el-GR"/>
              </w:rPr>
            </w:pPr>
            <w:r w:rsidRPr="002153B3">
              <w:rPr>
                <w:rFonts w:ascii="Tahoma" w:hAnsi="Tahoma" w:cs="Tahoma"/>
                <w:b/>
                <w:bCs/>
                <w:sz w:val="16"/>
                <w:lang w:val="el-GR"/>
              </w:rPr>
              <w:t>ΔΗΜΟΣΙΑΣ ΔΑΠΑΝΗΣ</w:t>
            </w:r>
          </w:p>
        </w:tc>
      </w:tr>
      <w:tr w:rsidR="003A659B" w:rsidRPr="002153B3" w:rsidTr="008848E0">
        <w:trPr>
          <w:gridAfter w:val="1"/>
          <w:wAfter w:w="16" w:type="dxa"/>
        </w:trPr>
        <w:tc>
          <w:tcPr>
            <w:tcW w:w="594"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A32272">
            <w:pPr>
              <w:spacing w:before="0" w:after="0" w:line="180" w:lineRule="atLeast"/>
              <w:ind w:left="-81" w:right="-108"/>
              <w:jc w:val="center"/>
              <w:rPr>
                <w:rFonts w:ascii="Tahoma" w:hAnsi="Tahoma" w:cs="Tahoma"/>
                <w:b/>
                <w:bCs/>
                <w:sz w:val="16"/>
                <w:lang w:val="el-GR"/>
              </w:rPr>
            </w:pPr>
            <w:r w:rsidRPr="002153B3">
              <w:rPr>
                <w:rFonts w:ascii="Tahoma" w:hAnsi="Tahoma" w:cs="Tahoma"/>
                <w:b/>
                <w:bCs/>
                <w:sz w:val="16"/>
                <w:lang w:val="el-GR"/>
              </w:rPr>
              <w:t>(1)</w:t>
            </w:r>
          </w:p>
        </w:tc>
        <w:tc>
          <w:tcPr>
            <w:tcW w:w="3945"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A32272">
            <w:pPr>
              <w:spacing w:before="0" w:after="0" w:line="180" w:lineRule="atLeast"/>
              <w:jc w:val="center"/>
              <w:rPr>
                <w:rFonts w:ascii="Tahoma" w:hAnsi="Tahoma" w:cs="Tahoma"/>
                <w:b/>
                <w:bCs/>
                <w:sz w:val="16"/>
                <w:lang w:val="el-GR"/>
              </w:rPr>
            </w:pPr>
            <w:r w:rsidRPr="002153B3">
              <w:rPr>
                <w:rFonts w:ascii="Tahoma" w:hAnsi="Tahoma" w:cs="Tahoma"/>
                <w:b/>
                <w:bCs/>
                <w:sz w:val="16"/>
                <w:lang w:val="el-GR"/>
              </w:rPr>
              <w:t>(2)</w:t>
            </w:r>
          </w:p>
        </w:tc>
        <w:tc>
          <w:tcPr>
            <w:tcW w:w="1475"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A32272">
            <w:pPr>
              <w:spacing w:before="0" w:after="0" w:line="180" w:lineRule="atLeast"/>
              <w:jc w:val="center"/>
              <w:rPr>
                <w:rFonts w:ascii="Tahoma" w:hAnsi="Tahoma" w:cs="Tahoma"/>
                <w:b/>
                <w:bCs/>
                <w:sz w:val="16"/>
                <w:lang w:val="el-GR"/>
              </w:rPr>
            </w:pPr>
            <w:r w:rsidRPr="002153B3">
              <w:rPr>
                <w:rFonts w:ascii="Tahoma" w:hAnsi="Tahoma" w:cs="Tahoma"/>
                <w:b/>
                <w:bCs/>
                <w:sz w:val="16"/>
                <w:lang w:val="el-GR"/>
              </w:rPr>
              <w:t>(3)</w:t>
            </w:r>
          </w:p>
        </w:tc>
        <w:tc>
          <w:tcPr>
            <w:tcW w:w="3486"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A32272">
            <w:pPr>
              <w:spacing w:before="0" w:after="0" w:line="180" w:lineRule="atLeast"/>
              <w:jc w:val="center"/>
              <w:rPr>
                <w:rFonts w:ascii="Tahoma" w:hAnsi="Tahoma" w:cs="Tahoma"/>
                <w:b/>
                <w:bCs/>
                <w:sz w:val="16"/>
                <w:lang w:val="el-GR"/>
              </w:rPr>
            </w:pPr>
            <w:r w:rsidRPr="002153B3">
              <w:rPr>
                <w:rFonts w:ascii="Tahoma" w:hAnsi="Tahoma" w:cs="Tahoma"/>
                <w:b/>
                <w:bCs/>
                <w:sz w:val="16"/>
                <w:lang w:val="el-GR"/>
              </w:rPr>
              <w:t>(4)</w:t>
            </w:r>
          </w:p>
        </w:tc>
      </w:tr>
      <w:tr w:rsidR="003A659B" w:rsidRPr="002153B3" w:rsidTr="008848E0">
        <w:trPr>
          <w:gridAfter w:val="1"/>
          <w:wAfter w:w="16" w:type="dxa"/>
        </w:trPr>
        <w:tc>
          <w:tcPr>
            <w:tcW w:w="594"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411785">
            <w:pPr>
              <w:spacing w:before="0" w:after="0" w:line="180" w:lineRule="atLeast"/>
              <w:ind w:left="-81" w:right="-108"/>
              <w:jc w:val="left"/>
              <w:rPr>
                <w:rFonts w:ascii="Tahoma" w:hAnsi="Tahoma" w:cs="Tahoma"/>
                <w:sz w:val="16"/>
                <w:lang w:val="el-GR"/>
              </w:rPr>
            </w:pPr>
            <w:r w:rsidRPr="002153B3">
              <w:rPr>
                <w:rFonts w:ascii="Tahoma" w:hAnsi="Tahoma" w:cs="Tahoma"/>
                <w:sz w:val="16"/>
                <w:lang w:val="el-GR"/>
              </w:rPr>
              <w:t>1</w:t>
            </w:r>
          </w:p>
        </w:tc>
        <w:tc>
          <w:tcPr>
            <w:tcW w:w="3945" w:type="dxa"/>
            <w:tcBorders>
              <w:top w:val="single" w:sz="4" w:space="0" w:color="auto"/>
              <w:left w:val="single" w:sz="4" w:space="0" w:color="auto"/>
              <w:bottom w:val="single" w:sz="4" w:space="0" w:color="auto"/>
              <w:right w:val="single" w:sz="4" w:space="0" w:color="auto"/>
            </w:tcBorders>
            <w:vAlign w:val="center"/>
          </w:tcPr>
          <w:p w:rsidR="007440CE" w:rsidRPr="00EF465E" w:rsidRDefault="00FB7CEB" w:rsidP="007440CE">
            <w:pPr>
              <w:tabs>
                <w:tab w:val="num" w:pos="0"/>
              </w:tabs>
              <w:spacing w:before="0" w:after="0" w:line="200" w:lineRule="atLeast"/>
              <w:jc w:val="center"/>
              <w:rPr>
                <w:rFonts w:ascii="Tahoma" w:hAnsi="Tahoma" w:cs="Tahoma"/>
                <w:sz w:val="16"/>
                <w:lang w:val="el-GR"/>
              </w:rPr>
            </w:pPr>
            <w:r w:rsidRPr="002153B3">
              <w:rPr>
                <w:rFonts w:ascii="Tahoma" w:hAnsi="Tahoma" w:cs="Tahoma"/>
                <w:sz w:val="16"/>
                <w:lang w:val="el-GR"/>
              </w:rPr>
              <w:t>116 Βελτίωση της ποιότητας, της αποτελεσματικότητας και της πρόσβασης στην τριτοβάθμια και ισοδύναμη με αυτήν εκπαίδευση, με σκοπό τη βελτίωση των επιπέδων φοίτησης και επιτυχίας, ιδιαίτερα για τα μειονεκτούντα άτομα</w:t>
            </w:r>
            <w:r w:rsidR="007440CE" w:rsidRPr="00EF465E">
              <w:rPr>
                <w:rFonts w:ascii="Tahoma" w:hAnsi="Tahoma" w:cs="Tahoma"/>
                <w:sz w:val="16"/>
                <w:lang w:val="el-GR"/>
              </w:rPr>
              <w:t>/</w:t>
            </w:r>
            <w:r w:rsidR="00EF465E" w:rsidRPr="00EF465E">
              <w:rPr>
                <w:rFonts w:ascii="Tahoma" w:hAnsi="Tahoma" w:cs="Tahoma"/>
                <w:sz w:val="16"/>
                <w:lang w:val="el-GR"/>
              </w:rPr>
              <w:t xml:space="preserve"> </w:t>
            </w:r>
            <w:r w:rsidR="00EF465E" w:rsidRPr="00EF465E">
              <w:rPr>
                <w:rFonts w:ascii="Tahoma" w:hAnsi="Tahoma" w:cs="Tahoma"/>
                <w:b/>
                <w:sz w:val="16"/>
                <w:lang w:val="el-GR"/>
              </w:rPr>
              <w:t>«Υποστήριξη Ερευνητών με έμφαση στους νέους ερευνητές</w:t>
            </w:r>
            <w:r w:rsidR="007440CE" w:rsidRPr="00EF465E">
              <w:rPr>
                <w:rFonts w:ascii="Tahoma" w:hAnsi="Tahoma" w:cs="Tahoma"/>
                <w:b/>
                <w:sz w:val="16"/>
                <w:lang w:val="el-GR"/>
              </w:rPr>
              <w:t>»</w:t>
            </w:r>
            <w:r w:rsidR="007440CE" w:rsidRPr="00EF465E">
              <w:rPr>
                <w:rFonts w:ascii="Tahoma" w:hAnsi="Tahoma" w:cs="Tahoma"/>
                <w:sz w:val="16"/>
                <w:lang w:val="el-GR"/>
              </w:rPr>
              <w:t xml:space="preserve"> </w:t>
            </w:r>
          </w:p>
          <w:p w:rsidR="003A659B" w:rsidRPr="002153B3" w:rsidRDefault="003A659B" w:rsidP="008848E0">
            <w:pPr>
              <w:spacing w:before="0" w:after="0" w:line="180" w:lineRule="atLeast"/>
              <w:jc w:val="left"/>
              <w:rPr>
                <w:rFonts w:ascii="Tahoma" w:hAnsi="Tahoma" w:cs="Tahoma"/>
                <w:sz w:val="16"/>
                <w:lang w:val="el-GR"/>
              </w:rPr>
            </w:pPr>
          </w:p>
        </w:tc>
        <w:tc>
          <w:tcPr>
            <w:tcW w:w="1475" w:type="dxa"/>
            <w:tcBorders>
              <w:top w:val="single" w:sz="4" w:space="0" w:color="auto"/>
              <w:left w:val="single" w:sz="4" w:space="0" w:color="auto"/>
              <w:bottom w:val="single" w:sz="4" w:space="0" w:color="auto"/>
              <w:right w:val="single" w:sz="4" w:space="0" w:color="auto"/>
            </w:tcBorders>
            <w:vAlign w:val="center"/>
          </w:tcPr>
          <w:p w:rsidR="003A659B" w:rsidRPr="002153B3" w:rsidRDefault="00780D77" w:rsidP="008848E0">
            <w:pPr>
              <w:spacing w:before="0" w:after="0" w:line="180" w:lineRule="atLeast"/>
              <w:jc w:val="center"/>
              <w:rPr>
                <w:rFonts w:ascii="Tahoma" w:hAnsi="Tahoma" w:cs="Tahoma"/>
                <w:sz w:val="16"/>
                <w:lang w:val="el-GR"/>
              </w:rPr>
            </w:pPr>
            <w:r w:rsidRPr="002153B3">
              <w:rPr>
                <w:rFonts w:ascii="Tahoma" w:hAnsi="Tahoma" w:cs="Tahoma"/>
                <w:sz w:val="16"/>
                <w:lang w:val="el-GR"/>
              </w:rPr>
              <w:t>ΛΙΓΟΤΕΡΟ ΑΝΑΠΤΥΓΜΕΝΕΣ</w:t>
            </w:r>
          </w:p>
        </w:tc>
        <w:tc>
          <w:tcPr>
            <w:tcW w:w="3486" w:type="dxa"/>
            <w:tcBorders>
              <w:top w:val="single" w:sz="4" w:space="0" w:color="auto"/>
              <w:left w:val="single" w:sz="4" w:space="0" w:color="auto"/>
              <w:bottom w:val="single" w:sz="4" w:space="0" w:color="auto"/>
              <w:right w:val="single" w:sz="4" w:space="0" w:color="auto"/>
            </w:tcBorders>
            <w:vAlign w:val="center"/>
          </w:tcPr>
          <w:p w:rsidR="003A659B" w:rsidRPr="0001310B" w:rsidRDefault="00B06226" w:rsidP="008848E0">
            <w:pPr>
              <w:spacing w:before="0" w:after="0" w:line="180" w:lineRule="atLeast"/>
              <w:jc w:val="center"/>
              <w:rPr>
                <w:rFonts w:ascii="Tahoma" w:hAnsi="Tahoma" w:cs="Tahoma"/>
                <w:b/>
                <w:bCs/>
                <w:sz w:val="16"/>
                <w:lang w:val="el-GR"/>
              </w:rPr>
            </w:pPr>
            <w:r>
              <w:rPr>
                <w:rFonts w:ascii="Tahoma" w:hAnsi="Tahoma" w:cs="Tahoma"/>
                <w:b/>
                <w:bCs/>
                <w:sz w:val="16"/>
                <w:lang w:val="el-GR"/>
              </w:rPr>
              <w:t>8.353.800</w:t>
            </w:r>
          </w:p>
        </w:tc>
      </w:tr>
      <w:tr w:rsidR="003A659B" w:rsidRPr="002153B3" w:rsidTr="008848E0">
        <w:trPr>
          <w:gridAfter w:val="1"/>
          <w:wAfter w:w="16" w:type="dxa"/>
        </w:trPr>
        <w:tc>
          <w:tcPr>
            <w:tcW w:w="594"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411785">
            <w:pPr>
              <w:spacing w:before="0" w:after="0" w:line="180" w:lineRule="atLeast"/>
              <w:ind w:left="-81" w:right="-108"/>
              <w:jc w:val="left"/>
              <w:rPr>
                <w:rFonts w:ascii="Tahoma" w:hAnsi="Tahoma" w:cs="Tahoma"/>
                <w:sz w:val="16"/>
                <w:lang w:val="el-GR"/>
              </w:rPr>
            </w:pPr>
            <w:r w:rsidRPr="002153B3">
              <w:rPr>
                <w:rFonts w:ascii="Tahoma" w:hAnsi="Tahoma" w:cs="Tahoma"/>
                <w:sz w:val="16"/>
                <w:lang w:val="el-GR"/>
              </w:rPr>
              <w:t>2</w:t>
            </w:r>
          </w:p>
        </w:tc>
        <w:tc>
          <w:tcPr>
            <w:tcW w:w="3945" w:type="dxa"/>
            <w:tcBorders>
              <w:top w:val="single" w:sz="4" w:space="0" w:color="auto"/>
              <w:left w:val="single" w:sz="4" w:space="0" w:color="auto"/>
              <w:bottom w:val="single" w:sz="4" w:space="0" w:color="auto"/>
              <w:right w:val="single" w:sz="4" w:space="0" w:color="auto"/>
            </w:tcBorders>
            <w:vAlign w:val="center"/>
          </w:tcPr>
          <w:p w:rsidR="003A659B" w:rsidRPr="002153B3" w:rsidRDefault="00FB7CEB" w:rsidP="00493485">
            <w:pPr>
              <w:spacing w:before="0" w:after="0" w:line="180" w:lineRule="atLeast"/>
              <w:rPr>
                <w:rFonts w:ascii="Tahoma" w:hAnsi="Tahoma" w:cs="Tahoma"/>
                <w:sz w:val="16"/>
                <w:lang w:val="el-GR"/>
              </w:rPr>
            </w:pPr>
            <w:r w:rsidRPr="002153B3">
              <w:rPr>
                <w:rFonts w:ascii="Tahoma" w:hAnsi="Tahoma" w:cs="Tahoma"/>
                <w:sz w:val="16"/>
                <w:lang w:val="el-GR"/>
              </w:rPr>
              <w:t>116 Βελτίωση της ποιότητας, της αποτελεσματικότητας και της πρόσβασης στην τριτοβάθμια και ισοδύναμη με αυτήν εκπαίδευση, με σκοπό τη βελτίωση των επιπέδων φοίτησης και επιτυχίας, ιδιαίτερα για τα μειονεκτούντα άτομα</w:t>
            </w:r>
            <w:r w:rsidR="007440CE" w:rsidRPr="002153B3">
              <w:rPr>
                <w:rFonts w:ascii="Tahoma" w:hAnsi="Tahoma" w:cs="Tahoma"/>
                <w:sz w:val="16"/>
                <w:szCs w:val="16"/>
                <w:lang w:val="el-GR"/>
              </w:rPr>
              <w:t>/</w:t>
            </w:r>
            <w:r w:rsidR="00EF465E" w:rsidRPr="00EF465E">
              <w:rPr>
                <w:rFonts w:ascii="Tahoma" w:hAnsi="Tahoma" w:cs="Tahoma"/>
                <w:b/>
                <w:sz w:val="16"/>
                <w:lang w:val="el-GR"/>
              </w:rPr>
              <w:t>«Υποστήριξη Ερευνητών με έμφαση στους νέους ερευνητές»</w:t>
            </w:r>
          </w:p>
        </w:tc>
        <w:tc>
          <w:tcPr>
            <w:tcW w:w="1475" w:type="dxa"/>
            <w:tcBorders>
              <w:top w:val="single" w:sz="4" w:space="0" w:color="auto"/>
              <w:left w:val="single" w:sz="4" w:space="0" w:color="auto"/>
              <w:bottom w:val="single" w:sz="4" w:space="0" w:color="auto"/>
              <w:right w:val="single" w:sz="4" w:space="0" w:color="auto"/>
            </w:tcBorders>
            <w:vAlign w:val="center"/>
          </w:tcPr>
          <w:p w:rsidR="003A659B" w:rsidRPr="002153B3" w:rsidRDefault="00780D77" w:rsidP="008848E0">
            <w:pPr>
              <w:spacing w:before="0" w:after="0"/>
              <w:jc w:val="center"/>
              <w:rPr>
                <w:rFonts w:ascii="Tahoma" w:hAnsi="Tahoma" w:cs="Tahoma"/>
                <w:sz w:val="16"/>
                <w:lang w:val="el-GR"/>
              </w:rPr>
            </w:pPr>
            <w:r w:rsidRPr="002153B3">
              <w:rPr>
                <w:rFonts w:ascii="Tahoma" w:hAnsi="Tahoma" w:cs="Tahoma"/>
                <w:sz w:val="16"/>
                <w:lang w:val="el-GR"/>
              </w:rPr>
              <w:t>ΣΕ ΜΕΤΑΒΑΣΗ</w:t>
            </w:r>
          </w:p>
        </w:tc>
        <w:tc>
          <w:tcPr>
            <w:tcW w:w="3486" w:type="dxa"/>
            <w:tcBorders>
              <w:top w:val="single" w:sz="4" w:space="0" w:color="auto"/>
              <w:left w:val="single" w:sz="4" w:space="0" w:color="auto"/>
              <w:bottom w:val="single" w:sz="4" w:space="0" w:color="auto"/>
              <w:right w:val="single" w:sz="4" w:space="0" w:color="auto"/>
            </w:tcBorders>
            <w:vAlign w:val="center"/>
          </w:tcPr>
          <w:p w:rsidR="003A659B" w:rsidRPr="0001310B" w:rsidRDefault="00B06226" w:rsidP="008848E0">
            <w:pPr>
              <w:spacing w:before="0" w:after="0" w:line="180" w:lineRule="atLeast"/>
              <w:jc w:val="center"/>
              <w:rPr>
                <w:rFonts w:ascii="Tahoma" w:hAnsi="Tahoma" w:cs="Tahoma"/>
                <w:b/>
                <w:bCs/>
                <w:sz w:val="16"/>
                <w:lang w:val="el-GR"/>
              </w:rPr>
            </w:pPr>
            <w:r>
              <w:rPr>
                <w:rFonts w:ascii="Tahoma" w:hAnsi="Tahoma" w:cs="Tahoma"/>
                <w:b/>
                <w:bCs/>
                <w:sz w:val="16"/>
                <w:lang w:val="el-GR"/>
              </w:rPr>
              <w:t>2.258.200</w:t>
            </w:r>
          </w:p>
        </w:tc>
      </w:tr>
      <w:tr w:rsidR="003A659B" w:rsidRPr="002153B3" w:rsidTr="008848E0">
        <w:trPr>
          <w:gridAfter w:val="1"/>
          <w:wAfter w:w="16" w:type="dxa"/>
          <w:trHeight w:val="491"/>
        </w:trPr>
        <w:tc>
          <w:tcPr>
            <w:tcW w:w="594" w:type="dxa"/>
            <w:tcBorders>
              <w:top w:val="single" w:sz="4" w:space="0" w:color="auto"/>
              <w:left w:val="single" w:sz="4" w:space="0" w:color="auto"/>
              <w:bottom w:val="single" w:sz="4" w:space="0" w:color="auto"/>
              <w:right w:val="single" w:sz="4" w:space="0" w:color="auto"/>
            </w:tcBorders>
            <w:vAlign w:val="center"/>
          </w:tcPr>
          <w:p w:rsidR="003A659B" w:rsidRPr="002153B3" w:rsidRDefault="003A659B" w:rsidP="00411785">
            <w:pPr>
              <w:spacing w:before="0" w:after="0" w:line="180" w:lineRule="atLeast"/>
              <w:ind w:left="-81" w:right="-108"/>
              <w:jc w:val="left"/>
              <w:rPr>
                <w:rFonts w:ascii="Tahoma" w:hAnsi="Tahoma" w:cs="Tahoma"/>
                <w:sz w:val="16"/>
                <w:lang w:val="el-GR"/>
              </w:rPr>
            </w:pPr>
            <w:r w:rsidRPr="002153B3">
              <w:rPr>
                <w:rFonts w:ascii="Tahoma" w:hAnsi="Tahoma" w:cs="Tahoma"/>
                <w:sz w:val="16"/>
                <w:lang w:val="el-GR"/>
              </w:rPr>
              <w:t>3</w:t>
            </w:r>
          </w:p>
        </w:tc>
        <w:tc>
          <w:tcPr>
            <w:tcW w:w="3945" w:type="dxa"/>
            <w:tcBorders>
              <w:top w:val="single" w:sz="4" w:space="0" w:color="auto"/>
              <w:left w:val="single" w:sz="4" w:space="0" w:color="auto"/>
              <w:bottom w:val="single" w:sz="4" w:space="0" w:color="auto"/>
              <w:right w:val="single" w:sz="4" w:space="0" w:color="auto"/>
            </w:tcBorders>
            <w:vAlign w:val="center"/>
          </w:tcPr>
          <w:p w:rsidR="003A659B" w:rsidRPr="002153B3" w:rsidRDefault="00FB7CEB" w:rsidP="00493485">
            <w:pPr>
              <w:spacing w:before="0" w:after="0" w:line="180" w:lineRule="atLeast"/>
              <w:rPr>
                <w:rFonts w:ascii="Tahoma" w:hAnsi="Tahoma" w:cs="Tahoma"/>
                <w:sz w:val="16"/>
                <w:lang w:val="el-GR"/>
              </w:rPr>
            </w:pPr>
            <w:r w:rsidRPr="002153B3">
              <w:rPr>
                <w:rFonts w:ascii="Tahoma" w:hAnsi="Tahoma" w:cs="Tahoma"/>
                <w:sz w:val="16"/>
                <w:lang w:val="el-GR"/>
              </w:rPr>
              <w:t>116 Βελτίωση της ποιότητας, της αποτελεσματικότητας και της πρόσβασης στην τριτοβάθμια και ισοδύναμη με αυτήν εκπαίδευση, με σκοπό τη βελτίωση των επιπέδων φοίτησης και επιτυχίας, ιδιαίτερα για τα μειονεκτούντα άτομα</w:t>
            </w:r>
            <w:r w:rsidR="007440CE" w:rsidRPr="002153B3">
              <w:rPr>
                <w:rFonts w:ascii="Tahoma" w:hAnsi="Tahoma" w:cs="Tahoma"/>
                <w:sz w:val="16"/>
                <w:szCs w:val="16"/>
                <w:lang w:val="el-GR"/>
              </w:rPr>
              <w:t>/</w:t>
            </w:r>
            <w:r w:rsidR="00EF465E" w:rsidRPr="00EF465E">
              <w:rPr>
                <w:rFonts w:ascii="Tahoma" w:hAnsi="Tahoma" w:cs="Tahoma"/>
                <w:b/>
                <w:sz w:val="16"/>
                <w:lang w:val="el-GR"/>
              </w:rPr>
              <w:t>«Υποστήριξη Ερευνητών με έμφαση στους νέους ερευνητές»</w:t>
            </w:r>
          </w:p>
        </w:tc>
        <w:tc>
          <w:tcPr>
            <w:tcW w:w="1475" w:type="dxa"/>
            <w:tcBorders>
              <w:top w:val="single" w:sz="4" w:space="0" w:color="auto"/>
              <w:left w:val="single" w:sz="4" w:space="0" w:color="auto"/>
              <w:bottom w:val="single" w:sz="4" w:space="0" w:color="auto"/>
              <w:right w:val="single" w:sz="4" w:space="0" w:color="auto"/>
            </w:tcBorders>
            <w:vAlign w:val="center"/>
          </w:tcPr>
          <w:p w:rsidR="008848E0" w:rsidRPr="002153B3" w:rsidRDefault="008848E0" w:rsidP="008848E0">
            <w:pPr>
              <w:spacing w:before="0" w:after="0" w:line="180" w:lineRule="atLeast"/>
              <w:jc w:val="center"/>
              <w:rPr>
                <w:rFonts w:ascii="Tahoma" w:hAnsi="Tahoma" w:cs="Tahoma"/>
                <w:sz w:val="16"/>
                <w:lang w:val="el-GR"/>
              </w:rPr>
            </w:pPr>
            <w:r w:rsidRPr="002153B3">
              <w:rPr>
                <w:rFonts w:ascii="Tahoma" w:hAnsi="Tahoma" w:cs="Tahoma"/>
                <w:sz w:val="16"/>
                <w:lang w:val="el-GR"/>
              </w:rPr>
              <w:t>ΠΕΡΙΣΣΟΤΕΡΟ</w:t>
            </w:r>
          </w:p>
          <w:p w:rsidR="00780D77" w:rsidRPr="002153B3" w:rsidRDefault="00780D77" w:rsidP="008848E0">
            <w:pPr>
              <w:spacing w:before="0" w:after="0" w:line="180" w:lineRule="atLeast"/>
              <w:jc w:val="center"/>
              <w:rPr>
                <w:rFonts w:ascii="Tahoma" w:hAnsi="Tahoma" w:cs="Tahoma"/>
                <w:sz w:val="16"/>
                <w:lang w:val="el-GR"/>
              </w:rPr>
            </w:pPr>
            <w:r w:rsidRPr="002153B3">
              <w:rPr>
                <w:rFonts w:ascii="Tahoma" w:hAnsi="Tahoma" w:cs="Tahoma"/>
                <w:sz w:val="16"/>
                <w:lang w:val="el-GR"/>
              </w:rPr>
              <w:t>ΑΝΑΠΤΥΓΜΕΝΕΣ</w:t>
            </w:r>
          </w:p>
          <w:p w:rsidR="003A659B" w:rsidRPr="002153B3" w:rsidRDefault="003A659B" w:rsidP="008848E0">
            <w:pPr>
              <w:spacing w:before="0" w:after="0"/>
              <w:jc w:val="center"/>
              <w:rPr>
                <w:rFonts w:ascii="Tahoma" w:hAnsi="Tahoma" w:cs="Tahoma"/>
                <w:sz w:val="16"/>
                <w:lang w:val="el-GR"/>
              </w:rPr>
            </w:pPr>
          </w:p>
        </w:tc>
        <w:tc>
          <w:tcPr>
            <w:tcW w:w="3486" w:type="dxa"/>
            <w:tcBorders>
              <w:top w:val="single" w:sz="4" w:space="0" w:color="auto"/>
              <w:left w:val="single" w:sz="4" w:space="0" w:color="auto"/>
              <w:bottom w:val="single" w:sz="4" w:space="0" w:color="auto"/>
              <w:right w:val="single" w:sz="4" w:space="0" w:color="auto"/>
            </w:tcBorders>
            <w:vAlign w:val="center"/>
          </w:tcPr>
          <w:p w:rsidR="003A659B" w:rsidRPr="0001310B" w:rsidRDefault="00B06226" w:rsidP="008848E0">
            <w:pPr>
              <w:spacing w:before="0" w:after="0" w:line="180" w:lineRule="atLeast"/>
              <w:jc w:val="center"/>
              <w:rPr>
                <w:rFonts w:ascii="Tahoma" w:hAnsi="Tahoma" w:cs="Tahoma"/>
                <w:b/>
                <w:sz w:val="16"/>
                <w:lang w:val="el-GR"/>
              </w:rPr>
            </w:pPr>
            <w:r>
              <w:rPr>
                <w:rFonts w:ascii="Tahoma" w:hAnsi="Tahoma" w:cs="Tahoma"/>
                <w:b/>
                <w:sz w:val="16"/>
                <w:lang w:val="el-GR"/>
              </w:rPr>
              <w:t>2.199.400</w:t>
            </w:r>
          </w:p>
        </w:tc>
      </w:tr>
      <w:tr w:rsidR="003A659B" w:rsidRPr="002153B3" w:rsidTr="008848E0">
        <w:tc>
          <w:tcPr>
            <w:tcW w:w="6017" w:type="dxa"/>
            <w:gridSpan w:val="3"/>
            <w:tcBorders>
              <w:top w:val="single" w:sz="4" w:space="0" w:color="auto"/>
              <w:left w:val="single" w:sz="4" w:space="0" w:color="auto"/>
              <w:bottom w:val="single" w:sz="4" w:space="0" w:color="auto"/>
              <w:right w:val="single" w:sz="4" w:space="0" w:color="auto"/>
            </w:tcBorders>
            <w:vAlign w:val="center"/>
          </w:tcPr>
          <w:p w:rsidR="003A659B" w:rsidRPr="002153B3" w:rsidRDefault="003A659B" w:rsidP="00411785">
            <w:pPr>
              <w:spacing w:before="0" w:after="0" w:line="180" w:lineRule="atLeast"/>
              <w:jc w:val="left"/>
              <w:rPr>
                <w:rFonts w:ascii="Tahoma" w:hAnsi="Tahoma" w:cs="Tahoma"/>
                <w:b/>
                <w:bCs/>
                <w:sz w:val="16"/>
                <w:lang w:val="el-GR"/>
              </w:rPr>
            </w:pPr>
            <w:r w:rsidRPr="002153B3">
              <w:rPr>
                <w:rFonts w:ascii="Tahoma" w:hAnsi="Tahoma" w:cs="Tahoma"/>
                <w:b/>
                <w:bCs/>
                <w:sz w:val="16"/>
                <w:lang w:val="el-GR"/>
              </w:rPr>
              <w:t>ΣΥΝΟΛΟ</w:t>
            </w:r>
          </w:p>
        </w:tc>
        <w:tc>
          <w:tcPr>
            <w:tcW w:w="3499" w:type="dxa"/>
            <w:gridSpan w:val="2"/>
            <w:tcBorders>
              <w:top w:val="single" w:sz="4" w:space="0" w:color="auto"/>
              <w:left w:val="single" w:sz="4" w:space="0" w:color="auto"/>
              <w:bottom w:val="single" w:sz="4" w:space="0" w:color="auto"/>
              <w:right w:val="single" w:sz="4" w:space="0" w:color="auto"/>
            </w:tcBorders>
            <w:vAlign w:val="center"/>
          </w:tcPr>
          <w:p w:rsidR="003A659B" w:rsidRPr="0001310B" w:rsidRDefault="00B06226" w:rsidP="00411785">
            <w:pPr>
              <w:spacing w:before="0" w:after="0" w:line="180" w:lineRule="atLeast"/>
              <w:jc w:val="center"/>
              <w:rPr>
                <w:rFonts w:ascii="Tahoma" w:hAnsi="Tahoma" w:cs="Tahoma"/>
                <w:b/>
                <w:bCs/>
                <w:sz w:val="16"/>
                <w:lang w:val="el-GR"/>
              </w:rPr>
            </w:pPr>
            <w:r>
              <w:rPr>
                <w:rFonts w:ascii="Tahoma" w:hAnsi="Tahoma" w:cs="Tahoma"/>
                <w:b/>
                <w:bCs/>
                <w:sz w:val="16"/>
                <w:lang w:val="el-GR"/>
              </w:rPr>
              <w:t>12.811.400</w:t>
            </w:r>
          </w:p>
        </w:tc>
      </w:tr>
    </w:tbl>
    <w:p w:rsidR="00780D77" w:rsidRPr="002153B3" w:rsidRDefault="00780D77" w:rsidP="000476AF">
      <w:pPr>
        <w:pStyle w:val="a9"/>
        <w:keepNext/>
        <w:spacing w:line="240" w:lineRule="auto"/>
        <w:rPr>
          <w:rFonts w:ascii="Tahoma" w:hAnsi="Tahoma" w:cs="Tahoma"/>
          <w:lang w:val="el-GR"/>
        </w:rPr>
      </w:pPr>
      <w:r w:rsidRPr="002153B3">
        <w:rPr>
          <w:rFonts w:ascii="Tahoma" w:hAnsi="Tahoma" w:cs="Tahoma"/>
          <w:lang w:val="el-GR"/>
        </w:rPr>
        <w:t>Πίνακας 5.2</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3945"/>
        <w:gridCol w:w="1782"/>
        <w:gridCol w:w="16"/>
        <w:gridCol w:w="3163"/>
        <w:gridCol w:w="16"/>
      </w:tblGrid>
      <w:tr w:rsidR="00780D77" w:rsidRPr="00BC1336" w:rsidTr="008848E0">
        <w:tc>
          <w:tcPr>
            <w:tcW w:w="9516" w:type="dxa"/>
            <w:gridSpan w:val="6"/>
            <w:tcBorders>
              <w:top w:val="single" w:sz="4" w:space="0" w:color="auto"/>
              <w:left w:val="single" w:sz="4" w:space="0" w:color="auto"/>
              <w:bottom w:val="single" w:sz="4" w:space="0" w:color="auto"/>
              <w:right w:val="single" w:sz="4" w:space="0" w:color="auto"/>
            </w:tcBorders>
            <w:vAlign w:val="center"/>
          </w:tcPr>
          <w:p w:rsidR="00780D77" w:rsidRPr="002153B3" w:rsidRDefault="00780D77" w:rsidP="00411785">
            <w:pPr>
              <w:keepNext/>
              <w:spacing w:before="0" w:after="0" w:line="240" w:lineRule="auto"/>
              <w:jc w:val="left"/>
              <w:rPr>
                <w:rFonts w:ascii="Tahoma" w:hAnsi="Tahoma" w:cs="Tahoma"/>
                <w:b/>
                <w:bCs/>
                <w:sz w:val="16"/>
                <w:lang w:val="el-GR"/>
              </w:rPr>
            </w:pPr>
            <w:r w:rsidRPr="002153B3">
              <w:rPr>
                <w:rFonts w:ascii="Tahoma" w:hAnsi="Tahoma" w:cs="Tahoma"/>
                <w:b/>
                <w:bCs/>
                <w:sz w:val="16"/>
                <w:lang w:val="el-GR"/>
              </w:rPr>
              <w:t xml:space="preserve">ΕΠΙΧΕΙΡΗΣΙΑΚΟ ΠΡΟΓΡΑΜΜΑ: </w:t>
            </w:r>
            <w:r w:rsidRPr="002153B3">
              <w:rPr>
                <w:rFonts w:ascii="Tahoma" w:hAnsi="Tahoma" w:cs="Tahoma"/>
                <w:sz w:val="16"/>
                <w:lang w:val="el-GR"/>
              </w:rPr>
              <w:t>ΑΝΑΠΤΥΞΗ ΑΝΘΡΩΠΙΝΟΥ ΔΥΝΑΜΙΚΟΥ,  ΕΚΠΑΙΔΕΥΣΗ ΚΑΙ ΔΙΑ ΒΙΟΥ ΜΑΘΗΣΗ</w:t>
            </w:r>
          </w:p>
        </w:tc>
      </w:tr>
      <w:tr w:rsidR="00780D77" w:rsidRPr="002153B3" w:rsidTr="008848E0">
        <w:tc>
          <w:tcPr>
            <w:tcW w:w="9516" w:type="dxa"/>
            <w:gridSpan w:val="6"/>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keepNext/>
              <w:spacing w:before="0" w:after="0" w:line="360" w:lineRule="auto"/>
              <w:jc w:val="left"/>
              <w:rPr>
                <w:rFonts w:ascii="Tahoma" w:hAnsi="Tahoma" w:cs="Tahoma"/>
                <w:b/>
                <w:bCs/>
                <w:sz w:val="16"/>
                <w:lang w:val="el-GR"/>
              </w:rPr>
            </w:pPr>
            <w:r w:rsidRPr="002153B3">
              <w:rPr>
                <w:rFonts w:ascii="Tahoma" w:hAnsi="Tahoma" w:cs="Tahoma"/>
                <w:b/>
                <w:bCs/>
                <w:sz w:val="16"/>
                <w:lang w:val="el-GR"/>
              </w:rPr>
              <w:t>ΑΞΟΝΑΣ ΠΡΟΤΕΡΑΙΟΤΗΤΑΣ: 8</w:t>
            </w:r>
          </w:p>
        </w:tc>
      </w:tr>
      <w:tr w:rsidR="00780D77" w:rsidRPr="002153B3" w:rsidTr="008848E0">
        <w:tc>
          <w:tcPr>
            <w:tcW w:w="9516" w:type="dxa"/>
            <w:gridSpan w:val="6"/>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keepNext/>
              <w:spacing w:before="0" w:after="0" w:line="360" w:lineRule="auto"/>
              <w:jc w:val="left"/>
              <w:rPr>
                <w:rFonts w:ascii="Tahoma" w:hAnsi="Tahoma" w:cs="Tahoma"/>
                <w:b/>
                <w:bCs/>
                <w:sz w:val="16"/>
              </w:rPr>
            </w:pPr>
            <w:r w:rsidRPr="002153B3">
              <w:rPr>
                <w:rFonts w:ascii="Tahoma" w:hAnsi="Tahoma" w:cs="Tahoma"/>
                <w:b/>
                <w:bCs/>
                <w:sz w:val="16"/>
                <w:lang w:val="el-GR"/>
              </w:rPr>
              <w:t>ΘΕΜΑΤΙΚΟΣ ΣΤΟΧΟΣ/ΕΠΕΝΔΥΤΙΚΗ ΠΡΟΤΕΡΑΙΟΤΗΤΑ</w:t>
            </w:r>
            <w:r w:rsidRPr="002153B3">
              <w:rPr>
                <w:rFonts w:ascii="Tahoma" w:hAnsi="Tahoma" w:cs="Tahoma"/>
                <w:b/>
                <w:bCs/>
                <w:sz w:val="16"/>
              </w:rPr>
              <w:t>:</w:t>
            </w:r>
            <w:r w:rsidRPr="002153B3">
              <w:rPr>
                <w:rFonts w:ascii="Tahoma" w:hAnsi="Tahoma" w:cs="Tahoma"/>
                <w:b/>
                <w:bCs/>
                <w:sz w:val="16"/>
                <w:lang w:val="el-GR"/>
              </w:rPr>
              <w:t xml:space="preserve"> 10.</w:t>
            </w:r>
            <w:r w:rsidRPr="002153B3">
              <w:rPr>
                <w:rFonts w:ascii="Tahoma" w:hAnsi="Tahoma" w:cs="Tahoma"/>
                <w:b/>
                <w:bCs/>
                <w:sz w:val="16"/>
              </w:rPr>
              <w:t>2</w:t>
            </w:r>
          </w:p>
        </w:tc>
      </w:tr>
      <w:tr w:rsidR="00780D77" w:rsidRPr="002153B3" w:rsidTr="008848E0">
        <w:tc>
          <w:tcPr>
            <w:tcW w:w="9516" w:type="dxa"/>
            <w:gridSpan w:val="6"/>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keepNext/>
              <w:spacing w:before="0" w:after="0" w:line="360" w:lineRule="auto"/>
              <w:jc w:val="left"/>
              <w:rPr>
                <w:rFonts w:ascii="Tahoma" w:hAnsi="Tahoma" w:cs="Tahoma"/>
                <w:b/>
                <w:bCs/>
                <w:sz w:val="16"/>
                <w:lang w:val="el-GR"/>
              </w:rPr>
            </w:pPr>
            <w:r w:rsidRPr="002153B3">
              <w:rPr>
                <w:rFonts w:ascii="Tahoma" w:hAnsi="Tahoma" w:cs="Tahoma"/>
                <w:b/>
                <w:bCs/>
                <w:sz w:val="16"/>
                <w:lang w:val="el-GR"/>
              </w:rPr>
              <w:t>ΕΙΔΙΚΟΣ ΣΤΟΧΟΣ</w:t>
            </w:r>
            <w:r w:rsidRPr="002153B3">
              <w:rPr>
                <w:rFonts w:ascii="Tahoma" w:hAnsi="Tahoma" w:cs="Tahoma"/>
                <w:b/>
                <w:bCs/>
                <w:sz w:val="16"/>
              </w:rPr>
              <w:t>:</w:t>
            </w:r>
            <w:r w:rsidRPr="002153B3">
              <w:rPr>
                <w:rFonts w:ascii="Tahoma" w:hAnsi="Tahoma" w:cs="Tahoma"/>
                <w:b/>
                <w:bCs/>
                <w:sz w:val="16"/>
                <w:lang w:val="el-GR"/>
              </w:rPr>
              <w:t xml:space="preserve"> 10.</w:t>
            </w:r>
            <w:r w:rsidRPr="002153B3">
              <w:rPr>
                <w:rFonts w:ascii="Tahoma" w:hAnsi="Tahoma" w:cs="Tahoma"/>
                <w:b/>
                <w:bCs/>
                <w:sz w:val="16"/>
              </w:rPr>
              <w:t>2</w:t>
            </w:r>
            <w:r w:rsidRPr="002153B3">
              <w:rPr>
                <w:rFonts w:ascii="Tahoma" w:hAnsi="Tahoma" w:cs="Tahoma"/>
                <w:b/>
                <w:bCs/>
                <w:sz w:val="16"/>
                <w:lang w:val="el-GR"/>
              </w:rPr>
              <w:t xml:space="preserve"> (ii)</w:t>
            </w:r>
          </w:p>
        </w:tc>
      </w:tr>
      <w:tr w:rsidR="00780D77" w:rsidRPr="00BC1336" w:rsidTr="008848E0">
        <w:trPr>
          <w:gridAfter w:val="1"/>
          <w:wAfter w:w="16" w:type="dxa"/>
          <w:trHeight w:val="1284"/>
        </w:trPr>
        <w:tc>
          <w:tcPr>
            <w:tcW w:w="594"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ind w:left="-81" w:right="-108"/>
              <w:jc w:val="center"/>
              <w:rPr>
                <w:rFonts w:ascii="Tahoma" w:hAnsi="Tahoma" w:cs="Tahoma"/>
                <w:b/>
                <w:bCs/>
                <w:sz w:val="16"/>
                <w:lang w:val="el-GR"/>
              </w:rPr>
            </w:pPr>
            <w:r w:rsidRPr="002153B3">
              <w:rPr>
                <w:rFonts w:ascii="Tahoma" w:hAnsi="Tahoma" w:cs="Tahoma"/>
                <w:b/>
                <w:bCs/>
                <w:sz w:val="16"/>
                <w:lang w:val="el-GR"/>
              </w:rPr>
              <w:t>Α/Α</w:t>
            </w:r>
          </w:p>
        </w:tc>
        <w:tc>
          <w:tcPr>
            <w:tcW w:w="3945"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 xml:space="preserve">ΠΕΔΙΟ ΠΑΡΕΜΒΑΣΗΣ / ΔΡΑΣΗ </w:t>
            </w:r>
          </w:p>
        </w:tc>
        <w:tc>
          <w:tcPr>
            <w:tcW w:w="1782"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ΚΑΤΗΓΟΡΙΑ ΠΕΡΙΦΕΡΕΙΑΣ</w:t>
            </w:r>
          </w:p>
        </w:tc>
        <w:tc>
          <w:tcPr>
            <w:tcW w:w="3179" w:type="dxa"/>
            <w:gridSpan w:val="2"/>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ΕΝΔΕΙΚΤΙΚΗ ΚΑΤΑΝΟΜΗ ΣΥΓΧΡΗΜ/ΜΕΝΗΣ</w:t>
            </w:r>
          </w:p>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ΔΗΜΟΣΙΑΣ ΔΑΠΑΝΗΣ</w:t>
            </w:r>
          </w:p>
        </w:tc>
      </w:tr>
      <w:tr w:rsidR="00780D77" w:rsidRPr="002153B3" w:rsidTr="008848E0">
        <w:trPr>
          <w:gridAfter w:val="1"/>
          <w:wAfter w:w="16" w:type="dxa"/>
        </w:trPr>
        <w:tc>
          <w:tcPr>
            <w:tcW w:w="594"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ind w:left="-81" w:right="-108"/>
              <w:jc w:val="center"/>
              <w:rPr>
                <w:rFonts w:ascii="Tahoma" w:hAnsi="Tahoma" w:cs="Tahoma"/>
                <w:b/>
                <w:bCs/>
                <w:sz w:val="16"/>
                <w:lang w:val="el-GR"/>
              </w:rPr>
            </w:pPr>
            <w:r w:rsidRPr="002153B3">
              <w:rPr>
                <w:rFonts w:ascii="Tahoma" w:hAnsi="Tahoma" w:cs="Tahoma"/>
                <w:b/>
                <w:bCs/>
                <w:sz w:val="16"/>
                <w:lang w:val="el-GR"/>
              </w:rPr>
              <w:t>(1)</w:t>
            </w:r>
          </w:p>
        </w:tc>
        <w:tc>
          <w:tcPr>
            <w:tcW w:w="3945"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(2)</w:t>
            </w:r>
          </w:p>
        </w:tc>
        <w:tc>
          <w:tcPr>
            <w:tcW w:w="1782"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(3)</w:t>
            </w:r>
          </w:p>
        </w:tc>
        <w:tc>
          <w:tcPr>
            <w:tcW w:w="3179" w:type="dxa"/>
            <w:gridSpan w:val="2"/>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(4)</w:t>
            </w:r>
          </w:p>
        </w:tc>
      </w:tr>
      <w:tr w:rsidR="00780D77" w:rsidRPr="00B06226" w:rsidTr="008848E0">
        <w:trPr>
          <w:gridAfter w:val="1"/>
          <w:wAfter w:w="16" w:type="dxa"/>
        </w:trPr>
        <w:tc>
          <w:tcPr>
            <w:tcW w:w="594"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411785">
            <w:pPr>
              <w:spacing w:before="0" w:after="0" w:line="180" w:lineRule="atLeast"/>
              <w:ind w:left="-81" w:right="-108"/>
              <w:jc w:val="center"/>
              <w:rPr>
                <w:rFonts w:ascii="Tahoma" w:hAnsi="Tahoma" w:cs="Tahoma"/>
                <w:sz w:val="16"/>
                <w:lang w:val="el-GR"/>
              </w:rPr>
            </w:pPr>
            <w:r w:rsidRPr="002153B3">
              <w:rPr>
                <w:rFonts w:ascii="Tahoma" w:hAnsi="Tahoma" w:cs="Tahoma"/>
                <w:sz w:val="16"/>
                <w:lang w:val="el-GR"/>
              </w:rPr>
              <w:t>1</w:t>
            </w:r>
          </w:p>
        </w:tc>
        <w:tc>
          <w:tcPr>
            <w:tcW w:w="3945" w:type="dxa"/>
            <w:tcBorders>
              <w:top w:val="single" w:sz="4" w:space="0" w:color="auto"/>
              <w:left w:val="single" w:sz="4" w:space="0" w:color="auto"/>
              <w:bottom w:val="single" w:sz="4" w:space="0" w:color="auto"/>
              <w:right w:val="single" w:sz="4" w:space="0" w:color="auto"/>
            </w:tcBorders>
            <w:vAlign w:val="center"/>
          </w:tcPr>
          <w:p w:rsidR="00780D77" w:rsidRPr="002153B3" w:rsidRDefault="00FB7CEB" w:rsidP="00493485">
            <w:pPr>
              <w:spacing w:before="0" w:after="0" w:line="180" w:lineRule="atLeast"/>
              <w:rPr>
                <w:rFonts w:ascii="Tahoma" w:hAnsi="Tahoma" w:cs="Tahoma"/>
                <w:sz w:val="16"/>
                <w:lang w:val="el-GR"/>
              </w:rPr>
            </w:pPr>
            <w:r w:rsidRPr="002153B3">
              <w:rPr>
                <w:rFonts w:ascii="Tahoma" w:hAnsi="Tahoma" w:cs="Tahoma"/>
                <w:sz w:val="16"/>
                <w:lang w:val="el-GR"/>
              </w:rPr>
              <w:t xml:space="preserve">116 Βελτίωση της ποιότητας, της αποτελεσματικότητας και της πρόσβασης στην τριτοβάθμια και ισοδύναμη με αυτήν εκπαίδευση, με σκοπό τη βελτίωση των επιπέδων φοίτησης και </w:t>
            </w:r>
            <w:r w:rsidRPr="002153B3">
              <w:rPr>
                <w:rFonts w:ascii="Tahoma" w:hAnsi="Tahoma" w:cs="Tahoma"/>
                <w:sz w:val="16"/>
                <w:lang w:val="el-GR"/>
              </w:rPr>
              <w:lastRenderedPageBreak/>
              <w:t>επιτυχίας, ιδιαίτερα για τα μειονεκτούντα άτομα</w:t>
            </w:r>
            <w:r w:rsidR="007440CE" w:rsidRPr="002153B3">
              <w:rPr>
                <w:rFonts w:ascii="Tahoma" w:hAnsi="Tahoma" w:cs="Tahoma"/>
                <w:sz w:val="16"/>
                <w:szCs w:val="16"/>
                <w:lang w:val="el-GR"/>
              </w:rPr>
              <w:t>/</w:t>
            </w:r>
            <w:r w:rsidR="00397BB7" w:rsidRPr="00EF465E">
              <w:rPr>
                <w:rFonts w:ascii="Tahoma" w:hAnsi="Tahoma" w:cs="Tahoma"/>
                <w:b/>
                <w:sz w:val="16"/>
                <w:lang w:val="el-GR"/>
              </w:rPr>
              <w:t>«Υποστήριξη Ερευνητών με έμφαση στους νέους ερευνητές»</w:t>
            </w:r>
          </w:p>
        </w:tc>
        <w:tc>
          <w:tcPr>
            <w:tcW w:w="1782"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411785">
            <w:pPr>
              <w:spacing w:before="0" w:after="0" w:line="180" w:lineRule="atLeast"/>
              <w:jc w:val="center"/>
              <w:rPr>
                <w:rFonts w:ascii="Tahoma" w:hAnsi="Tahoma" w:cs="Tahoma"/>
                <w:sz w:val="16"/>
                <w:lang w:val="el-GR"/>
              </w:rPr>
            </w:pPr>
            <w:r w:rsidRPr="002153B3">
              <w:rPr>
                <w:rFonts w:ascii="Tahoma" w:hAnsi="Tahoma" w:cs="Tahoma"/>
                <w:sz w:val="16"/>
                <w:lang w:val="el-GR"/>
              </w:rPr>
              <w:lastRenderedPageBreak/>
              <w:t>ΣΕ ΜΕΤΑΒΑΣΗ</w:t>
            </w:r>
          </w:p>
        </w:tc>
        <w:tc>
          <w:tcPr>
            <w:tcW w:w="3179" w:type="dxa"/>
            <w:gridSpan w:val="2"/>
            <w:tcBorders>
              <w:top w:val="single" w:sz="4" w:space="0" w:color="auto"/>
              <w:left w:val="single" w:sz="4" w:space="0" w:color="auto"/>
              <w:bottom w:val="single" w:sz="4" w:space="0" w:color="auto"/>
              <w:right w:val="single" w:sz="4" w:space="0" w:color="auto"/>
            </w:tcBorders>
            <w:vAlign w:val="center"/>
          </w:tcPr>
          <w:p w:rsidR="00780D77" w:rsidRPr="0001310B" w:rsidRDefault="00B06226" w:rsidP="00B06226">
            <w:pPr>
              <w:spacing w:before="0" w:after="0" w:line="180" w:lineRule="atLeast"/>
              <w:jc w:val="center"/>
              <w:rPr>
                <w:rFonts w:ascii="Tahoma" w:hAnsi="Tahoma" w:cs="Tahoma"/>
                <w:b/>
                <w:bCs/>
                <w:sz w:val="16"/>
                <w:lang w:val="el-GR"/>
              </w:rPr>
            </w:pPr>
            <w:r>
              <w:rPr>
                <w:rFonts w:ascii="Tahoma" w:hAnsi="Tahoma" w:cs="Tahoma"/>
                <w:b/>
                <w:bCs/>
                <w:sz w:val="16"/>
                <w:lang w:val="el-GR"/>
              </w:rPr>
              <w:t>897.400.00</w:t>
            </w:r>
          </w:p>
        </w:tc>
      </w:tr>
      <w:tr w:rsidR="00780D77" w:rsidRPr="00B06226" w:rsidTr="008848E0">
        <w:tc>
          <w:tcPr>
            <w:tcW w:w="6337" w:type="dxa"/>
            <w:gridSpan w:val="4"/>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left"/>
              <w:rPr>
                <w:rFonts w:ascii="Tahoma" w:hAnsi="Tahoma" w:cs="Tahoma"/>
                <w:b/>
                <w:bCs/>
                <w:sz w:val="16"/>
                <w:lang w:val="el-GR"/>
              </w:rPr>
            </w:pPr>
            <w:r w:rsidRPr="002153B3">
              <w:rPr>
                <w:rFonts w:ascii="Tahoma" w:hAnsi="Tahoma" w:cs="Tahoma"/>
                <w:b/>
                <w:bCs/>
                <w:sz w:val="16"/>
                <w:lang w:val="el-GR"/>
              </w:rPr>
              <w:lastRenderedPageBreak/>
              <w:t>ΣΥΝΟΛΟ</w:t>
            </w:r>
          </w:p>
        </w:tc>
        <w:tc>
          <w:tcPr>
            <w:tcW w:w="3179" w:type="dxa"/>
            <w:gridSpan w:val="2"/>
            <w:tcBorders>
              <w:top w:val="single" w:sz="4" w:space="0" w:color="auto"/>
              <w:left w:val="single" w:sz="4" w:space="0" w:color="auto"/>
              <w:bottom w:val="single" w:sz="4" w:space="0" w:color="auto"/>
              <w:right w:val="single" w:sz="4" w:space="0" w:color="auto"/>
            </w:tcBorders>
            <w:vAlign w:val="center"/>
          </w:tcPr>
          <w:p w:rsidR="00780D77" w:rsidRPr="002153B3" w:rsidRDefault="00B06226" w:rsidP="00857DE9">
            <w:pPr>
              <w:spacing w:before="0" w:after="0" w:line="180" w:lineRule="atLeast"/>
              <w:jc w:val="center"/>
              <w:rPr>
                <w:rFonts w:ascii="Tahoma" w:hAnsi="Tahoma" w:cs="Tahoma"/>
                <w:b/>
                <w:bCs/>
                <w:sz w:val="16"/>
                <w:lang w:val="el-GR"/>
              </w:rPr>
            </w:pPr>
            <w:r>
              <w:rPr>
                <w:rFonts w:ascii="Tahoma" w:hAnsi="Tahoma" w:cs="Tahoma"/>
                <w:b/>
                <w:bCs/>
                <w:sz w:val="16"/>
                <w:lang w:val="el-GR"/>
              </w:rPr>
              <w:t>897.400,00</w:t>
            </w:r>
          </w:p>
        </w:tc>
      </w:tr>
    </w:tbl>
    <w:p w:rsidR="00780D77" w:rsidRPr="002153B3" w:rsidRDefault="00780D77" w:rsidP="000476AF">
      <w:pPr>
        <w:pStyle w:val="a9"/>
        <w:keepNext/>
        <w:spacing w:line="240" w:lineRule="auto"/>
        <w:rPr>
          <w:rFonts w:ascii="Tahoma" w:hAnsi="Tahoma" w:cs="Tahoma"/>
          <w:lang w:val="el-GR"/>
        </w:rPr>
      </w:pPr>
      <w:r w:rsidRPr="002153B3">
        <w:rPr>
          <w:rFonts w:ascii="Tahoma" w:hAnsi="Tahoma" w:cs="Tahoma"/>
          <w:lang w:val="el-GR"/>
        </w:rPr>
        <w:t>Πίνακας 5.</w:t>
      </w:r>
      <w:r w:rsidR="002F5A81" w:rsidRPr="002153B3">
        <w:rPr>
          <w:rFonts w:ascii="Tahoma" w:hAnsi="Tahoma" w:cs="Tahoma"/>
          <w:lang w:val="el-GR"/>
        </w:rPr>
        <w:t>3</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3944"/>
        <w:gridCol w:w="1761"/>
        <w:gridCol w:w="3201"/>
        <w:gridCol w:w="16"/>
      </w:tblGrid>
      <w:tr w:rsidR="00780D77" w:rsidRPr="00BC1336" w:rsidTr="008848E0">
        <w:tc>
          <w:tcPr>
            <w:tcW w:w="9516" w:type="dxa"/>
            <w:gridSpan w:val="5"/>
            <w:tcBorders>
              <w:top w:val="single" w:sz="4" w:space="0" w:color="auto"/>
              <w:left w:val="single" w:sz="4" w:space="0" w:color="auto"/>
              <w:bottom w:val="single" w:sz="4" w:space="0" w:color="auto"/>
              <w:right w:val="single" w:sz="4" w:space="0" w:color="auto"/>
            </w:tcBorders>
            <w:vAlign w:val="center"/>
          </w:tcPr>
          <w:p w:rsidR="00780D77" w:rsidRPr="002153B3" w:rsidRDefault="00780D77" w:rsidP="00411785">
            <w:pPr>
              <w:keepNext/>
              <w:spacing w:before="0" w:after="0" w:line="240" w:lineRule="auto"/>
              <w:jc w:val="left"/>
              <w:rPr>
                <w:rFonts w:ascii="Tahoma" w:hAnsi="Tahoma" w:cs="Tahoma"/>
                <w:b/>
                <w:bCs/>
                <w:sz w:val="16"/>
                <w:lang w:val="el-GR"/>
              </w:rPr>
            </w:pPr>
            <w:r w:rsidRPr="002153B3">
              <w:rPr>
                <w:rFonts w:ascii="Tahoma" w:hAnsi="Tahoma" w:cs="Tahoma"/>
                <w:b/>
                <w:bCs/>
                <w:sz w:val="16"/>
                <w:lang w:val="el-GR"/>
              </w:rPr>
              <w:t xml:space="preserve">ΕΠΙΧΕΙΡΗΣΙΑΚΟ ΠΡΟΓΡΑΜΜΑ: </w:t>
            </w:r>
            <w:r w:rsidRPr="002153B3">
              <w:rPr>
                <w:rFonts w:ascii="Tahoma" w:hAnsi="Tahoma" w:cs="Tahoma"/>
                <w:sz w:val="16"/>
                <w:lang w:val="el-GR"/>
              </w:rPr>
              <w:t>ΑΝΑΠΤΥΞΗ ΑΝΘΡΩΠΙΝΟΥ ΔΥΝΑΜΙΚΟΥ,  ΕΚΠΑΙΔΕΥΣΗ ΚΑΙ ΔΙΑ ΒΙΟΥ ΜΑΘΗΣΗ</w:t>
            </w:r>
          </w:p>
        </w:tc>
      </w:tr>
      <w:tr w:rsidR="00780D77" w:rsidRPr="002153B3" w:rsidTr="008848E0">
        <w:tc>
          <w:tcPr>
            <w:tcW w:w="9516" w:type="dxa"/>
            <w:gridSpan w:val="5"/>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keepNext/>
              <w:spacing w:before="0" w:after="0" w:line="360" w:lineRule="auto"/>
              <w:jc w:val="left"/>
              <w:rPr>
                <w:rFonts w:ascii="Tahoma" w:hAnsi="Tahoma" w:cs="Tahoma"/>
                <w:b/>
                <w:bCs/>
                <w:sz w:val="16"/>
              </w:rPr>
            </w:pPr>
            <w:r w:rsidRPr="002153B3">
              <w:rPr>
                <w:rFonts w:ascii="Tahoma" w:hAnsi="Tahoma" w:cs="Tahoma"/>
                <w:b/>
                <w:bCs/>
                <w:sz w:val="16"/>
                <w:lang w:val="el-GR"/>
              </w:rPr>
              <w:t xml:space="preserve">ΑΞΟΝΑΣ ΠΡΟΤΕΡΑΙΟΤΗΤΑΣ: </w:t>
            </w:r>
            <w:r w:rsidRPr="002153B3">
              <w:rPr>
                <w:rFonts w:ascii="Tahoma" w:hAnsi="Tahoma" w:cs="Tahoma"/>
                <w:b/>
                <w:bCs/>
                <w:sz w:val="16"/>
              </w:rPr>
              <w:t>9</w:t>
            </w:r>
          </w:p>
        </w:tc>
      </w:tr>
      <w:tr w:rsidR="00780D77" w:rsidRPr="002153B3" w:rsidTr="008848E0">
        <w:tc>
          <w:tcPr>
            <w:tcW w:w="9516" w:type="dxa"/>
            <w:gridSpan w:val="5"/>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keepNext/>
              <w:spacing w:before="0" w:after="0" w:line="360" w:lineRule="auto"/>
              <w:jc w:val="left"/>
              <w:rPr>
                <w:rFonts w:ascii="Tahoma" w:hAnsi="Tahoma" w:cs="Tahoma"/>
                <w:b/>
                <w:bCs/>
                <w:sz w:val="16"/>
              </w:rPr>
            </w:pPr>
            <w:r w:rsidRPr="002153B3">
              <w:rPr>
                <w:rFonts w:ascii="Tahoma" w:hAnsi="Tahoma" w:cs="Tahoma"/>
                <w:b/>
                <w:bCs/>
                <w:sz w:val="16"/>
                <w:lang w:val="el-GR"/>
              </w:rPr>
              <w:t>ΘΕΜΑΤΙΚΟΣ ΣΤΟΧΟΣ/ΕΠΕΝΔΥΤΙΚΗ ΠΡΟΤΕΡΑΙΟΤΗΤΑ</w:t>
            </w:r>
            <w:r w:rsidRPr="002153B3">
              <w:rPr>
                <w:rFonts w:ascii="Tahoma" w:hAnsi="Tahoma" w:cs="Tahoma"/>
                <w:b/>
                <w:bCs/>
                <w:sz w:val="16"/>
              </w:rPr>
              <w:t>:</w:t>
            </w:r>
            <w:r w:rsidRPr="002153B3">
              <w:rPr>
                <w:rFonts w:ascii="Tahoma" w:hAnsi="Tahoma" w:cs="Tahoma"/>
                <w:b/>
                <w:bCs/>
                <w:sz w:val="16"/>
                <w:lang w:val="el-GR"/>
              </w:rPr>
              <w:t xml:space="preserve"> 10.</w:t>
            </w:r>
            <w:r w:rsidRPr="002153B3">
              <w:rPr>
                <w:rFonts w:ascii="Tahoma" w:hAnsi="Tahoma" w:cs="Tahoma"/>
                <w:b/>
                <w:bCs/>
                <w:sz w:val="16"/>
              </w:rPr>
              <w:t>2</w:t>
            </w:r>
          </w:p>
        </w:tc>
      </w:tr>
      <w:tr w:rsidR="00780D77" w:rsidRPr="002153B3" w:rsidTr="008848E0">
        <w:tc>
          <w:tcPr>
            <w:tcW w:w="9516" w:type="dxa"/>
            <w:gridSpan w:val="5"/>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keepNext/>
              <w:spacing w:before="0" w:after="0" w:line="360" w:lineRule="auto"/>
              <w:jc w:val="left"/>
              <w:rPr>
                <w:rFonts w:ascii="Tahoma" w:hAnsi="Tahoma" w:cs="Tahoma"/>
                <w:b/>
                <w:bCs/>
                <w:sz w:val="16"/>
                <w:lang w:val="el-GR"/>
              </w:rPr>
            </w:pPr>
            <w:r w:rsidRPr="002153B3">
              <w:rPr>
                <w:rFonts w:ascii="Tahoma" w:hAnsi="Tahoma" w:cs="Tahoma"/>
                <w:b/>
                <w:bCs/>
                <w:sz w:val="16"/>
                <w:lang w:val="el-GR"/>
              </w:rPr>
              <w:t>ΕΙΔΙΚΟΣ ΣΤΟΧΟΣ</w:t>
            </w:r>
            <w:r w:rsidRPr="002153B3">
              <w:rPr>
                <w:rFonts w:ascii="Tahoma" w:hAnsi="Tahoma" w:cs="Tahoma"/>
                <w:b/>
                <w:bCs/>
                <w:sz w:val="16"/>
              </w:rPr>
              <w:t>:</w:t>
            </w:r>
            <w:r w:rsidRPr="002153B3">
              <w:rPr>
                <w:rFonts w:ascii="Tahoma" w:hAnsi="Tahoma" w:cs="Tahoma"/>
                <w:b/>
                <w:bCs/>
                <w:sz w:val="16"/>
                <w:lang w:val="el-GR"/>
              </w:rPr>
              <w:t xml:space="preserve"> 10.</w:t>
            </w:r>
            <w:r w:rsidRPr="002153B3">
              <w:rPr>
                <w:rFonts w:ascii="Tahoma" w:hAnsi="Tahoma" w:cs="Tahoma"/>
                <w:b/>
                <w:bCs/>
                <w:sz w:val="16"/>
              </w:rPr>
              <w:t>2</w:t>
            </w:r>
            <w:r w:rsidRPr="002153B3">
              <w:rPr>
                <w:rFonts w:ascii="Tahoma" w:hAnsi="Tahoma" w:cs="Tahoma"/>
                <w:b/>
                <w:bCs/>
                <w:sz w:val="16"/>
                <w:lang w:val="el-GR"/>
              </w:rPr>
              <w:t xml:space="preserve"> (ii)</w:t>
            </w:r>
          </w:p>
        </w:tc>
      </w:tr>
      <w:tr w:rsidR="00780D77" w:rsidRPr="00BC1336" w:rsidTr="008848E0">
        <w:trPr>
          <w:gridAfter w:val="1"/>
          <w:wAfter w:w="16" w:type="dxa"/>
          <w:trHeight w:val="1284"/>
        </w:trPr>
        <w:tc>
          <w:tcPr>
            <w:tcW w:w="594"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ind w:left="-81" w:right="-108"/>
              <w:jc w:val="center"/>
              <w:rPr>
                <w:rFonts w:ascii="Tahoma" w:hAnsi="Tahoma" w:cs="Tahoma"/>
                <w:b/>
                <w:bCs/>
                <w:sz w:val="16"/>
                <w:lang w:val="el-GR"/>
              </w:rPr>
            </w:pPr>
            <w:r w:rsidRPr="002153B3">
              <w:rPr>
                <w:rFonts w:ascii="Tahoma" w:hAnsi="Tahoma" w:cs="Tahoma"/>
                <w:b/>
                <w:bCs/>
                <w:sz w:val="16"/>
                <w:lang w:val="el-GR"/>
              </w:rPr>
              <w:t>Α/Α</w:t>
            </w:r>
          </w:p>
        </w:tc>
        <w:tc>
          <w:tcPr>
            <w:tcW w:w="3945"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 xml:space="preserve">ΠΕΔΙΟ ΠΑΡΕΜΒΑΣΗΣ / ΔΡΑΣΗ </w:t>
            </w:r>
          </w:p>
        </w:tc>
        <w:tc>
          <w:tcPr>
            <w:tcW w:w="1759"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ΚΑΤΗΓΟΡΙΑ ΠΕΡΙΦΕΡΕΙΑΣ</w:t>
            </w:r>
          </w:p>
        </w:tc>
        <w:tc>
          <w:tcPr>
            <w:tcW w:w="3202"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ΕΝΔΕΙΚΤΙΚΗ ΚΑΤΑΝΟΜΗ ΣΥΓΧΡΗΜ/ΜΕΝΗΣ</w:t>
            </w:r>
          </w:p>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ΔΗΜΟΣΙΑΣ ΔΑΠΑΝΗΣ</w:t>
            </w:r>
          </w:p>
        </w:tc>
      </w:tr>
      <w:tr w:rsidR="00780D77" w:rsidRPr="002153B3" w:rsidTr="008848E0">
        <w:trPr>
          <w:gridAfter w:val="1"/>
          <w:wAfter w:w="16" w:type="dxa"/>
        </w:trPr>
        <w:tc>
          <w:tcPr>
            <w:tcW w:w="594"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ind w:left="-81" w:right="-108"/>
              <w:jc w:val="center"/>
              <w:rPr>
                <w:rFonts w:ascii="Tahoma" w:hAnsi="Tahoma" w:cs="Tahoma"/>
                <w:b/>
                <w:bCs/>
                <w:sz w:val="16"/>
                <w:lang w:val="el-GR"/>
              </w:rPr>
            </w:pPr>
            <w:r w:rsidRPr="002153B3">
              <w:rPr>
                <w:rFonts w:ascii="Tahoma" w:hAnsi="Tahoma" w:cs="Tahoma"/>
                <w:b/>
                <w:bCs/>
                <w:sz w:val="16"/>
                <w:lang w:val="el-GR"/>
              </w:rPr>
              <w:t>(1)</w:t>
            </w:r>
          </w:p>
        </w:tc>
        <w:tc>
          <w:tcPr>
            <w:tcW w:w="3945"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(2)</w:t>
            </w:r>
          </w:p>
        </w:tc>
        <w:tc>
          <w:tcPr>
            <w:tcW w:w="1759"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(3)</w:t>
            </w:r>
          </w:p>
        </w:tc>
        <w:tc>
          <w:tcPr>
            <w:tcW w:w="3202"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center"/>
              <w:rPr>
                <w:rFonts w:ascii="Tahoma" w:hAnsi="Tahoma" w:cs="Tahoma"/>
                <w:b/>
                <w:bCs/>
                <w:sz w:val="16"/>
                <w:lang w:val="el-GR"/>
              </w:rPr>
            </w:pPr>
            <w:r w:rsidRPr="002153B3">
              <w:rPr>
                <w:rFonts w:ascii="Tahoma" w:hAnsi="Tahoma" w:cs="Tahoma"/>
                <w:b/>
                <w:bCs/>
                <w:sz w:val="16"/>
                <w:lang w:val="el-GR"/>
              </w:rPr>
              <w:t>(4)</w:t>
            </w:r>
          </w:p>
        </w:tc>
      </w:tr>
      <w:tr w:rsidR="00780D77" w:rsidRPr="002153B3" w:rsidTr="008848E0">
        <w:trPr>
          <w:gridAfter w:val="1"/>
          <w:wAfter w:w="16" w:type="dxa"/>
        </w:trPr>
        <w:tc>
          <w:tcPr>
            <w:tcW w:w="594"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ind w:left="-81" w:right="-108"/>
              <w:jc w:val="center"/>
              <w:rPr>
                <w:rFonts w:ascii="Tahoma" w:hAnsi="Tahoma" w:cs="Tahoma"/>
                <w:sz w:val="16"/>
                <w:lang w:val="el-GR"/>
              </w:rPr>
            </w:pPr>
            <w:r w:rsidRPr="002153B3">
              <w:rPr>
                <w:rFonts w:ascii="Tahoma" w:hAnsi="Tahoma" w:cs="Tahoma"/>
                <w:sz w:val="16"/>
                <w:lang w:val="el-GR"/>
              </w:rPr>
              <w:t>1</w:t>
            </w:r>
          </w:p>
        </w:tc>
        <w:tc>
          <w:tcPr>
            <w:tcW w:w="3945" w:type="dxa"/>
            <w:tcBorders>
              <w:top w:val="single" w:sz="4" w:space="0" w:color="auto"/>
              <w:left w:val="single" w:sz="4" w:space="0" w:color="auto"/>
              <w:bottom w:val="single" w:sz="4" w:space="0" w:color="auto"/>
              <w:right w:val="single" w:sz="4" w:space="0" w:color="auto"/>
            </w:tcBorders>
            <w:vAlign w:val="center"/>
          </w:tcPr>
          <w:p w:rsidR="00780D77" w:rsidRPr="002153B3" w:rsidRDefault="00FB7CEB" w:rsidP="00493485">
            <w:pPr>
              <w:spacing w:before="0" w:after="0" w:line="180" w:lineRule="atLeast"/>
              <w:rPr>
                <w:rFonts w:ascii="Tahoma" w:hAnsi="Tahoma" w:cs="Tahoma"/>
                <w:sz w:val="16"/>
                <w:lang w:val="el-GR"/>
              </w:rPr>
            </w:pPr>
            <w:r w:rsidRPr="002153B3">
              <w:rPr>
                <w:rFonts w:ascii="Tahoma" w:hAnsi="Tahoma" w:cs="Tahoma"/>
                <w:sz w:val="16"/>
                <w:lang w:val="el-GR"/>
              </w:rPr>
              <w:t>116 Βελτίωση της ποιότητας, της αποτελεσματικότητας και της πρόσβασης στην τριτοβάθμια και ισοδύναμη με αυτήν εκπαίδευση, με σκοπό τη βελτίωση των επιπέδων φοίτησης και επιτυχίας, ιδιαίτερα για τα μειονεκτούντα άτομα</w:t>
            </w:r>
            <w:r w:rsidR="007440CE" w:rsidRPr="002153B3">
              <w:rPr>
                <w:rFonts w:ascii="Tahoma" w:hAnsi="Tahoma" w:cs="Tahoma"/>
                <w:sz w:val="16"/>
                <w:szCs w:val="16"/>
                <w:lang w:val="el-GR"/>
              </w:rPr>
              <w:t>/</w:t>
            </w:r>
            <w:r w:rsidR="00397BB7" w:rsidRPr="00EF465E">
              <w:rPr>
                <w:rFonts w:ascii="Tahoma" w:hAnsi="Tahoma" w:cs="Tahoma"/>
                <w:b/>
                <w:sz w:val="16"/>
                <w:lang w:val="el-GR"/>
              </w:rPr>
              <w:t>«Υποστήριξη Ερευνητών με έμφαση στους νέους ερευνητές»</w:t>
            </w:r>
          </w:p>
        </w:tc>
        <w:tc>
          <w:tcPr>
            <w:tcW w:w="1759" w:type="dxa"/>
            <w:tcBorders>
              <w:top w:val="single" w:sz="4" w:space="0" w:color="auto"/>
              <w:left w:val="single" w:sz="4" w:space="0" w:color="auto"/>
              <w:bottom w:val="single" w:sz="4" w:space="0" w:color="auto"/>
              <w:right w:val="single" w:sz="4" w:space="0" w:color="auto"/>
            </w:tcBorders>
            <w:vAlign w:val="center"/>
          </w:tcPr>
          <w:p w:rsidR="00780D77" w:rsidRPr="002153B3" w:rsidRDefault="00780D77" w:rsidP="00411785">
            <w:pPr>
              <w:spacing w:before="0" w:after="0" w:line="180" w:lineRule="atLeast"/>
              <w:jc w:val="center"/>
              <w:rPr>
                <w:rFonts w:ascii="Tahoma" w:hAnsi="Tahoma" w:cs="Tahoma"/>
                <w:sz w:val="16"/>
                <w:lang w:val="el-GR"/>
              </w:rPr>
            </w:pPr>
            <w:r w:rsidRPr="002153B3">
              <w:rPr>
                <w:rFonts w:ascii="Tahoma" w:hAnsi="Tahoma" w:cs="Tahoma"/>
                <w:sz w:val="16"/>
                <w:lang w:val="el-GR"/>
              </w:rPr>
              <w:t>ΠΕΡΙΣΣΟΤΕΡΟ ΑΝΑΠΤΥΓΜΕΝΕΣ</w:t>
            </w:r>
          </w:p>
        </w:tc>
        <w:tc>
          <w:tcPr>
            <w:tcW w:w="3202" w:type="dxa"/>
            <w:tcBorders>
              <w:top w:val="single" w:sz="4" w:space="0" w:color="auto"/>
              <w:left w:val="single" w:sz="4" w:space="0" w:color="auto"/>
              <w:bottom w:val="single" w:sz="4" w:space="0" w:color="auto"/>
              <w:right w:val="single" w:sz="4" w:space="0" w:color="auto"/>
            </w:tcBorders>
            <w:vAlign w:val="center"/>
          </w:tcPr>
          <w:p w:rsidR="00780D77" w:rsidRPr="0001310B" w:rsidRDefault="00B06226" w:rsidP="00411785">
            <w:pPr>
              <w:spacing w:before="0" w:after="0" w:line="180" w:lineRule="atLeast"/>
              <w:jc w:val="center"/>
              <w:rPr>
                <w:rFonts w:ascii="Tahoma" w:hAnsi="Tahoma" w:cs="Tahoma"/>
                <w:b/>
                <w:bCs/>
                <w:sz w:val="16"/>
                <w:lang w:val="el-GR"/>
              </w:rPr>
            </w:pPr>
            <w:r>
              <w:rPr>
                <w:rFonts w:ascii="Tahoma" w:hAnsi="Tahoma" w:cs="Tahoma"/>
                <w:b/>
                <w:bCs/>
                <w:sz w:val="16"/>
                <w:lang w:val="el-GR"/>
              </w:rPr>
              <w:t>291.200,00</w:t>
            </w:r>
          </w:p>
        </w:tc>
      </w:tr>
      <w:tr w:rsidR="00780D77" w:rsidRPr="002153B3" w:rsidTr="008848E0">
        <w:tc>
          <w:tcPr>
            <w:tcW w:w="6301" w:type="dxa"/>
            <w:gridSpan w:val="3"/>
            <w:tcBorders>
              <w:top w:val="single" w:sz="4" w:space="0" w:color="auto"/>
              <w:left w:val="single" w:sz="4" w:space="0" w:color="auto"/>
              <w:bottom w:val="single" w:sz="4" w:space="0" w:color="auto"/>
              <w:right w:val="single" w:sz="4" w:space="0" w:color="auto"/>
            </w:tcBorders>
            <w:vAlign w:val="center"/>
          </w:tcPr>
          <w:p w:rsidR="00780D77" w:rsidRPr="002153B3" w:rsidRDefault="00780D77" w:rsidP="00857DE9">
            <w:pPr>
              <w:spacing w:before="0" w:after="0" w:line="180" w:lineRule="atLeast"/>
              <w:jc w:val="left"/>
              <w:rPr>
                <w:rFonts w:ascii="Tahoma" w:hAnsi="Tahoma" w:cs="Tahoma"/>
                <w:b/>
                <w:bCs/>
                <w:sz w:val="16"/>
                <w:lang w:val="el-GR"/>
              </w:rPr>
            </w:pPr>
            <w:r w:rsidRPr="002153B3">
              <w:rPr>
                <w:rFonts w:ascii="Tahoma" w:hAnsi="Tahoma" w:cs="Tahoma"/>
                <w:b/>
                <w:bCs/>
                <w:sz w:val="16"/>
                <w:lang w:val="el-GR"/>
              </w:rPr>
              <w:t>ΣΥΝΟΛΟ</w:t>
            </w:r>
          </w:p>
        </w:tc>
        <w:tc>
          <w:tcPr>
            <w:tcW w:w="3215" w:type="dxa"/>
            <w:gridSpan w:val="2"/>
            <w:tcBorders>
              <w:top w:val="single" w:sz="4" w:space="0" w:color="auto"/>
              <w:left w:val="single" w:sz="4" w:space="0" w:color="auto"/>
              <w:bottom w:val="single" w:sz="4" w:space="0" w:color="auto"/>
              <w:right w:val="single" w:sz="4" w:space="0" w:color="auto"/>
            </w:tcBorders>
            <w:vAlign w:val="center"/>
          </w:tcPr>
          <w:p w:rsidR="00780D77" w:rsidRPr="002153B3" w:rsidRDefault="00B06226" w:rsidP="00857DE9">
            <w:pPr>
              <w:spacing w:before="0" w:after="0" w:line="180" w:lineRule="atLeast"/>
              <w:jc w:val="center"/>
              <w:rPr>
                <w:rFonts w:ascii="Tahoma" w:hAnsi="Tahoma" w:cs="Tahoma"/>
                <w:b/>
                <w:bCs/>
                <w:sz w:val="16"/>
                <w:lang w:val="el-GR"/>
              </w:rPr>
            </w:pPr>
            <w:r>
              <w:rPr>
                <w:rFonts w:ascii="Tahoma" w:hAnsi="Tahoma" w:cs="Tahoma"/>
                <w:b/>
                <w:bCs/>
                <w:sz w:val="16"/>
                <w:lang w:val="el-GR"/>
              </w:rPr>
              <w:t>291.200,00</w:t>
            </w:r>
          </w:p>
        </w:tc>
      </w:tr>
    </w:tbl>
    <w:p w:rsidR="00780D77" w:rsidRPr="002153B3" w:rsidRDefault="00780D77" w:rsidP="00824ED3">
      <w:pPr>
        <w:pStyle w:val="ListParagraph1"/>
        <w:spacing w:line="240" w:lineRule="auto"/>
        <w:ind w:left="0"/>
        <w:rPr>
          <w:rFonts w:ascii="Tahoma" w:hAnsi="Tahoma" w:cs="Tahoma"/>
        </w:rPr>
      </w:pPr>
    </w:p>
    <w:p w:rsidR="003A659B" w:rsidRPr="002153B3" w:rsidRDefault="003A659B" w:rsidP="00857B8F">
      <w:pPr>
        <w:pStyle w:val="ListParagraph1"/>
        <w:numPr>
          <w:ilvl w:val="1"/>
          <w:numId w:val="14"/>
        </w:numPr>
        <w:spacing w:line="240" w:lineRule="auto"/>
        <w:ind w:left="709" w:hanging="709"/>
        <w:rPr>
          <w:rFonts w:ascii="Tahoma" w:hAnsi="Tahoma" w:cs="Tahoma"/>
          <w:lang w:val="el-GR"/>
        </w:rPr>
      </w:pPr>
      <w:r w:rsidRPr="002153B3">
        <w:rPr>
          <w:rFonts w:ascii="Tahoma" w:hAnsi="Tahoma" w:cs="Tahoma"/>
          <w:lang w:val="el-GR"/>
        </w:rPr>
        <w:t>Η ΕΥΔ δύναται να επικαιροποιήσει το συνολικό ύψος της συγχρηματοδοτούμενης δημόσιας δαπάνης της παρούσας πρόσκλησης ή/και την κατανομή της ανά πεδίο παρέμβασης / δράση και κατηγορία περιφέρειας ή και να προβεί σε αιτιολογημένη ανάκληση ισχύος της πρόσκλησης, ενημερώνοντας σε κάθε περίπτωση τους δικαιούχους μέσω της οικείας ιστοσελίδας (</w:t>
      </w:r>
      <w:r w:rsidR="009F68D8" w:rsidRPr="002153B3">
        <w:rPr>
          <w:rFonts w:ascii="Tahoma" w:hAnsi="Tahoma" w:cs="Tahoma"/>
        </w:rPr>
        <w:t>www</w:t>
      </w:r>
      <w:r w:rsidR="009F68D8" w:rsidRPr="002153B3">
        <w:rPr>
          <w:rFonts w:ascii="Tahoma" w:hAnsi="Tahoma" w:cs="Tahoma"/>
          <w:lang w:val="el-GR"/>
        </w:rPr>
        <w:t>.</w:t>
      </w:r>
      <w:r w:rsidR="009F68D8" w:rsidRPr="002153B3">
        <w:rPr>
          <w:rFonts w:ascii="Tahoma" w:hAnsi="Tahoma" w:cs="Tahoma"/>
        </w:rPr>
        <w:t>edulll</w:t>
      </w:r>
      <w:r w:rsidR="009F68D8" w:rsidRPr="002153B3">
        <w:rPr>
          <w:rFonts w:ascii="Tahoma" w:hAnsi="Tahoma" w:cs="Tahoma"/>
          <w:lang w:val="el-GR"/>
        </w:rPr>
        <w:t>.</w:t>
      </w:r>
      <w:r w:rsidR="009F68D8" w:rsidRPr="002153B3">
        <w:rPr>
          <w:rFonts w:ascii="Tahoma" w:hAnsi="Tahoma" w:cs="Tahoma"/>
        </w:rPr>
        <w:t>gr</w:t>
      </w:r>
      <w:r w:rsidRPr="002153B3">
        <w:rPr>
          <w:rFonts w:ascii="Tahoma" w:hAnsi="Tahoma" w:cs="Tahoma"/>
          <w:lang w:val="el-GR"/>
        </w:rPr>
        <w:t xml:space="preserve">). </w:t>
      </w:r>
    </w:p>
    <w:p w:rsidR="005173DC" w:rsidRPr="002153B3" w:rsidRDefault="003A659B" w:rsidP="00857B8F">
      <w:pPr>
        <w:numPr>
          <w:ilvl w:val="1"/>
          <w:numId w:val="14"/>
        </w:numPr>
        <w:spacing w:line="240" w:lineRule="auto"/>
        <w:ind w:left="709" w:hanging="709"/>
        <w:rPr>
          <w:rFonts w:ascii="Tahoma" w:hAnsi="Tahoma" w:cs="Tahoma"/>
          <w:lang w:val="el-GR"/>
        </w:rPr>
      </w:pPr>
      <w:r w:rsidRPr="002153B3">
        <w:rPr>
          <w:rFonts w:ascii="Tahoma" w:hAnsi="Tahoma" w:cs="Tahoma"/>
          <w:lang w:val="el-GR"/>
        </w:rPr>
        <w:t>Στο πλαίσιο της παρούσας πρόσκλησης θα ενταχθούν πράξεις, έως το ύψος της συνολικής συγχρηματοδοτούμενης δημόσιας δαπάνης.</w:t>
      </w:r>
    </w:p>
    <w:p w:rsidR="005420F3" w:rsidRPr="002153B3" w:rsidRDefault="005420F3" w:rsidP="005420F3">
      <w:pPr>
        <w:spacing w:line="240" w:lineRule="auto"/>
        <w:rPr>
          <w:rFonts w:ascii="Tahoma" w:hAnsi="Tahoma" w:cs="Tahoma"/>
          <w:lang w:val="el-GR"/>
        </w:rPr>
      </w:pPr>
    </w:p>
    <w:p w:rsidR="002F5A81" w:rsidRPr="002153B3" w:rsidRDefault="002F5A81" w:rsidP="00857B8F">
      <w:pPr>
        <w:pStyle w:val="ListParagraph1"/>
        <w:numPr>
          <w:ilvl w:val="0"/>
          <w:numId w:val="13"/>
        </w:numPr>
        <w:spacing w:line="240" w:lineRule="auto"/>
        <w:ind w:left="505" w:hanging="505"/>
        <w:rPr>
          <w:rFonts w:ascii="Tahoma" w:hAnsi="Tahoma" w:cs="Tahoma"/>
          <w:b/>
          <w:bCs/>
          <w:lang w:val="el-GR"/>
        </w:rPr>
      </w:pPr>
      <w:r w:rsidRPr="002153B3">
        <w:rPr>
          <w:rFonts w:ascii="Tahoma" w:hAnsi="Tahoma" w:cs="Tahoma"/>
          <w:b/>
          <w:bCs/>
          <w:lang w:val="el-GR"/>
        </w:rPr>
        <w:t>ΕΠΙΛΕΞΙΜΟΤΗΤΑ</w:t>
      </w:r>
    </w:p>
    <w:p w:rsidR="00824ED3" w:rsidRPr="002153B3" w:rsidRDefault="003A659B" w:rsidP="00857B8F">
      <w:pPr>
        <w:pStyle w:val="ListParagraph1"/>
        <w:numPr>
          <w:ilvl w:val="1"/>
          <w:numId w:val="13"/>
        </w:numPr>
        <w:spacing w:line="240" w:lineRule="auto"/>
        <w:ind w:left="1276" w:hanging="709"/>
        <w:rPr>
          <w:rFonts w:ascii="Tahoma" w:hAnsi="Tahoma" w:cs="Tahoma"/>
          <w:i/>
          <w:iCs/>
          <w:lang w:val="el-GR"/>
        </w:rPr>
      </w:pPr>
      <w:r w:rsidRPr="002153B3">
        <w:rPr>
          <w:rFonts w:ascii="Tahoma" w:hAnsi="Tahoma" w:cs="Tahoma"/>
          <w:lang w:val="el-GR"/>
        </w:rPr>
        <w:t xml:space="preserve">Ως ημερομηνία λήξης της προθεσμίας επιλεξιμότητας των δαπανών των προτεινόμενων πράξεων ορίζεται η </w:t>
      </w:r>
      <w:r w:rsidRPr="002153B3">
        <w:rPr>
          <w:rFonts w:ascii="Tahoma" w:hAnsi="Tahoma" w:cs="Tahoma"/>
          <w:bCs/>
          <w:lang w:val="el-GR"/>
        </w:rPr>
        <w:t>31 Δεκεμβρίου 2023</w:t>
      </w:r>
      <w:r w:rsidRPr="002153B3">
        <w:rPr>
          <w:rFonts w:ascii="Tahoma" w:hAnsi="Tahoma" w:cs="Tahoma"/>
          <w:lang w:val="el-GR"/>
        </w:rPr>
        <w:t>. Η ολοκλήρωση των προτεινόμενων πράξεων θα πρέπει να συντελεστεί έως την ως άνω ημερομηνία</w:t>
      </w:r>
      <w:r w:rsidR="002F5A81" w:rsidRPr="002153B3">
        <w:rPr>
          <w:rFonts w:ascii="Tahoma" w:hAnsi="Tahoma" w:cs="Tahoma"/>
          <w:lang w:val="el-GR"/>
        </w:rPr>
        <w:t>.</w:t>
      </w:r>
    </w:p>
    <w:p w:rsidR="00824ED3" w:rsidRPr="002153B3" w:rsidRDefault="003A659B" w:rsidP="00857B8F">
      <w:pPr>
        <w:pStyle w:val="ListParagraph1"/>
        <w:numPr>
          <w:ilvl w:val="1"/>
          <w:numId w:val="13"/>
        </w:numPr>
        <w:spacing w:line="240" w:lineRule="auto"/>
        <w:ind w:left="1276" w:hanging="709"/>
        <w:rPr>
          <w:rFonts w:ascii="Tahoma" w:hAnsi="Tahoma" w:cs="Tahoma"/>
          <w:i/>
          <w:iCs/>
          <w:lang w:val="el-GR"/>
        </w:rPr>
      </w:pPr>
      <w:r w:rsidRPr="002153B3">
        <w:rPr>
          <w:rFonts w:ascii="Tahoma" w:hAnsi="Tahoma" w:cs="Tahoma"/>
          <w:lang w:val="el-GR"/>
        </w:rPr>
        <w:t>Πράξεις που έχουν περατωθεί φυσικά ή εκτελεστεί πλήρως δεν είναι επιλέξιμες, ανεξάρτητα εάν έχουν εκτελεστεί ή όχι οι σχετικές πληρωμές.</w:t>
      </w:r>
    </w:p>
    <w:p w:rsidR="002F5A81" w:rsidRPr="00C710BE" w:rsidRDefault="002F5A81" w:rsidP="00857B8F">
      <w:pPr>
        <w:pStyle w:val="ListParagraph1"/>
        <w:numPr>
          <w:ilvl w:val="1"/>
          <w:numId w:val="13"/>
        </w:numPr>
        <w:spacing w:line="240" w:lineRule="auto"/>
        <w:ind w:left="1276" w:hanging="709"/>
        <w:rPr>
          <w:rFonts w:ascii="Tahoma" w:hAnsi="Tahoma" w:cs="Tahoma"/>
          <w:i/>
          <w:iCs/>
          <w:lang w:val="el-GR"/>
        </w:rPr>
      </w:pPr>
      <w:r w:rsidRPr="002153B3">
        <w:rPr>
          <w:rFonts w:ascii="Tahoma" w:hAnsi="Tahoma" w:cs="Tahoma"/>
          <w:lang w:val="el-GR"/>
        </w:rPr>
        <w:t xml:space="preserve">Οι κανόνες επιλεξιμότητας των δαπανών των συγχρηματοδοτούμενων πράξεων προσδιορίζονται στην με αρ. πρωτ. </w:t>
      </w:r>
      <w:r w:rsidR="00ED45BA" w:rsidRPr="00515820">
        <w:rPr>
          <w:rFonts w:ascii="Tahoma" w:hAnsi="Tahoma" w:cs="Tahoma"/>
          <w:lang w:val="el-GR"/>
        </w:rPr>
        <w:t>110427/ΕΥΘΥ/1020/20-10-2016 (ΦΕΚ 3521/Β/1-11-2016) Υπουργική Απόφαση με θέμα «Τροποποίηση και αντικατάσταση της υπ' αριθ. 81986/ΕΥΘΥ712/31.07.2015 (ΦΕΚ Β' 1822) υπουργικής απόφασης «Εθνικοί κανόνες επιλεξιμότητας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ED45BA">
        <w:rPr>
          <w:rFonts w:ascii="Tahoma" w:hAnsi="Tahoma" w:cs="Tahoma"/>
          <w:lang w:val="el-GR"/>
        </w:rPr>
        <w:t xml:space="preserve">». </w:t>
      </w:r>
    </w:p>
    <w:p w:rsidR="00C710BE" w:rsidRPr="00C710BE" w:rsidRDefault="00C710BE" w:rsidP="00857B8F">
      <w:pPr>
        <w:pStyle w:val="ListParagraph1"/>
        <w:numPr>
          <w:ilvl w:val="1"/>
          <w:numId w:val="13"/>
        </w:numPr>
        <w:spacing w:line="240" w:lineRule="auto"/>
        <w:ind w:left="1276" w:hanging="709"/>
        <w:rPr>
          <w:rFonts w:ascii="Tahoma" w:hAnsi="Tahoma" w:cs="Tahoma"/>
          <w:b/>
          <w:i/>
          <w:iCs/>
          <w:lang w:val="el-GR"/>
        </w:rPr>
      </w:pPr>
      <w:r w:rsidRPr="00C710BE">
        <w:rPr>
          <w:rFonts w:ascii="Tahoma" w:hAnsi="Tahoma" w:cs="Tahoma"/>
          <w:b/>
          <w:lang w:val="el-GR"/>
        </w:rPr>
        <w:t>Δαπάνες βάσει απλοποιημένου κόστους:</w:t>
      </w:r>
      <w:r>
        <w:rPr>
          <w:rFonts w:ascii="Tahoma" w:hAnsi="Tahoma" w:cs="Tahoma"/>
          <w:lang w:val="el-GR"/>
        </w:rPr>
        <w:t xml:space="preserve"> </w:t>
      </w:r>
    </w:p>
    <w:tbl>
      <w:tblPr>
        <w:tblW w:w="0" w:type="auto"/>
        <w:jc w:val="center"/>
        <w:tblLayout w:type="fixed"/>
        <w:tblCellMar>
          <w:left w:w="0" w:type="dxa"/>
          <w:right w:w="0" w:type="dxa"/>
        </w:tblCellMar>
        <w:tblLook w:val="0000"/>
      </w:tblPr>
      <w:tblGrid>
        <w:gridCol w:w="7371"/>
        <w:gridCol w:w="1985"/>
      </w:tblGrid>
      <w:tr w:rsidR="00C710BE" w:rsidRPr="001C0EAA" w:rsidTr="00C710BE">
        <w:trPr>
          <w:tblHeader/>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10BE" w:rsidRPr="001C0EAA" w:rsidRDefault="00C710BE" w:rsidP="0028074A">
            <w:pPr>
              <w:widowControl w:val="0"/>
              <w:autoSpaceDE w:val="0"/>
              <w:autoSpaceDN w:val="0"/>
              <w:adjustRightInd w:val="0"/>
              <w:spacing w:before="60" w:after="60" w:line="240" w:lineRule="auto"/>
              <w:ind w:left="108" w:right="97"/>
              <w:jc w:val="center"/>
              <w:rPr>
                <w:rFonts w:ascii="Tahoma" w:hAnsi="Tahoma" w:cs="Tahoma"/>
                <w:b/>
                <w:bCs/>
                <w:color w:val="000000"/>
              </w:rPr>
            </w:pPr>
            <w:r w:rsidRPr="001C0EAA">
              <w:rPr>
                <w:rFonts w:ascii="Tahoma" w:hAnsi="Tahoma" w:cs="Tahoma"/>
                <w:b/>
                <w:bCs/>
                <w:color w:val="000000"/>
              </w:rPr>
              <w:t>Κωδικός δαπάνης</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10BE" w:rsidRPr="001C0EAA" w:rsidRDefault="00C710BE" w:rsidP="0028074A">
            <w:pPr>
              <w:widowControl w:val="0"/>
              <w:autoSpaceDE w:val="0"/>
              <w:autoSpaceDN w:val="0"/>
              <w:adjustRightInd w:val="0"/>
              <w:spacing w:before="60" w:after="60" w:line="240" w:lineRule="auto"/>
              <w:ind w:left="119" w:right="92"/>
              <w:jc w:val="center"/>
              <w:rPr>
                <w:rFonts w:ascii="Tahoma" w:hAnsi="Tahoma" w:cs="Tahoma"/>
                <w:b/>
                <w:bCs/>
                <w:color w:val="000000"/>
              </w:rPr>
            </w:pPr>
            <w:r w:rsidRPr="001C0EAA">
              <w:rPr>
                <w:rFonts w:ascii="Tahoma" w:hAnsi="Tahoma" w:cs="Tahoma"/>
                <w:b/>
                <w:bCs/>
                <w:color w:val="000000"/>
              </w:rPr>
              <w:t>Ποσοστό δαπάνης</w:t>
            </w:r>
          </w:p>
        </w:tc>
      </w:tr>
      <w:tr w:rsidR="00C710BE" w:rsidRPr="001C0EAA" w:rsidTr="00C710BE">
        <w:trPr>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10BE" w:rsidRPr="00C710BE" w:rsidRDefault="00C710BE" w:rsidP="0028074A">
            <w:pPr>
              <w:widowControl w:val="0"/>
              <w:autoSpaceDE w:val="0"/>
              <w:autoSpaceDN w:val="0"/>
              <w:adjustRightInd w:val="0"/>
              <w:spacing w:before="60" w:after="60" w:line="240" w:lineRule="auto"/>
              <w:ind w:left="108" w:right="97"/>
              <w:rPr>
                <w:rFonts w:ascii="Tahoma" w:hAnsi="Tahoma" w:cs="Tahoma"/>
                <w:color w:val="000000"/>
                <w:lang w:val="el-GR"/>
              </w:rPr>
            </w:pPr>
            <w:r w:rsidRPr="00C710BE">
              <w:rPr>
                <w:rFonts w:ascii="Tahoma" w:hAnsi="Tahoma" w:cs="Tahoma"/>
                <w:color w:val="000000"/>
                <w:lang w:val="el-GR"/>
              </w:rPr>
              <w:t xml:space="preserve"> Β.3 - Δαπάνες υπολογιζόμενες έως 40 % επί των επιλέξιμων άμεσων δαπανών προσωπικού (μόνο ΕΚΤ)</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710BE" w:rsidRPr="001C0EAA" w:rsidRDefault="00C710BE" w:rsidP="0028074A">
            <w:pPr>
              <w:widowControl w:val="0"/>
              <w:autoSpaceDE w:val="0"/>
              <w:autoSpaceDN w:val="0"/>
              <w:adjustRightInd w:val="0"/>
              <w:spacing w:before="60" w:after="60" w:line="240" w:lineRule="auto"/>
              <w:ind w:left="119" w:right="92"/>
              <w:jc w:val="center"/>
              <w:rPr>
                <w:rFonts w:ascii="Tahoma" w:hAnsi="Tahoma" w:cs="Tahoma"/>
                <w:color w:val="000000"/>
              </w:rPr>
            </w:pPr>
            <w:r w:rsidRPr="001C0EAA">
              <w:rPr>
                <w:rFonts w:ascii="Tahoma" w:hAnsi="Tahoma" w:cs="Tahoma"/>
                <w:color w:val="000000"/>
              </w:rPr>
              <w:t>40,00%</w:t>
            </w:r>
          </w:p>
        </w:tc>
      </w:tr>
    </w:tbl>
    <w:p w:rsidR="00C710BE" w:rsidRPr="00C710BE" w:rsidRDefault="00C710BE" w:rsidP="00C710BE">
      <w:pPr>
        <w:pStyle w:val="ListParagraph1"/>
        <w:spacing w:line="240" w:lineRule="auto"/>
        <w:ind w:left="1276"/>
        <w:rPr>
          <w:rFonts w:ascii="Tahoma" w:hAnsi="Tahoma" w:cs="Tahoma"/>
          <w:b/>
          <w:i/>
          <w:iCs/>
          <w:lang w:val="el-GR"/>
        </w:rPr>
      </w:pPr>
    </w:p>
    <w:p w:rsidR="005420F3" w:rsidRPr="002153B3" w:rsidRDefault="005420F3" w:rsidP="005420F3">
      <w:pPr>
        <w:pStyle w:val="ListParagraph1"/>
        <w:spacing w:line="240" w:lineRule="auto"/>
        <w:ind w:left="0"/>
        <w:rPr>
          <w:rFonts w:ascii="Tahoma" w:hAnsi="Tahoma" w:cs="Tahoma"/>
          <w:i/>
          <w:iCs/>
          <w:lang w:val="el-GR"/>
        </w:rPr>
      </w:pPr>
    </w:p>
    <w:p w:rsidR="003A659B" w:rsidRPr="00E95CAA" w:rsidRDefault="003A659B" w:rsidP="00857B8F">
      <w:pPr>
        <w:pStyle w:val="ListParagraph1"/>
        <w:numPr>
          <w:ilvl w:val="0"/>
          <w:numId w:val="13"/>
        </w:numPr>
        <w:spacing w:line="240" w:lineRule="auto"/>
        <w:ind w:left="505" w:hanging="505"/>
        <w:rPr>
          <w:rFonts w:ascii="Tahoma" w:hAnsi="Tahoma" w:cs="Tahoma"/>
          <w:b/>
          <w:bCs/>
          <w:lang w:val="el-GR"/>
        </w:rPr>
      </w:pPr>
      <w:bookmarkStart w:id="4" w:name="_Ref455658152"/>
      <w:r w:rsidRPr="00E95CAA">
        <w:rPr>
          <w:rFonts w:ascii="Tahoma" w:hAnsi="Tahoma" w:cs="Tahoma"/>
          <w:b/>
          <w:bCs/>
          <w:lang w:val="el-GR"/>
        </w:rPr>
        <w:t>ΟΔΗΓΙΕΣ ΥΠΟΒΟΛΗΣ ΑΙΤΗΣΕΩΝ</w:t>
      </w:r>
      <w:bookmarkEnd w:id="4"/>
      <w:r w:rsidRPr="00E95CAA">
        <w:rPr>
          <w:rFonts w:ascii="Tahoma" w:hAnsi="Tahoma" w:cs="Tahoma"/>
          <w:b/>
          <w:bCs/>
          <w:lang w:val="el-GR"/>
        </w:rPr>
        <w:t xml:space="preserve"> </w:t>
      </w:r>
    </w:p>
    <w:p w:rsidR="00EB09A8" w:rsidRPr="00EB09A8" w:rsidRDefault="00EB09A8" w:rsidP="00857B8F">
      <w:pPr>
        <w:pStyle w:val="ListParagraph1"/>
        <w:numPr>
          <w:ilvl w:val="1"/>
          <w:numId w:val="13"/>
        </w:numPr>
        <w:spacing w:line="240" w:lineRule="auto"/>
        <w:rPr>
          <w:rFonts w:ascii="Tahoma" w:hAnsi="Tahoma" w:cs="Tahoma"/>
          <w:lang w:val="el-GR"/>
        </w:rPr>
      </w:pPr>
      <w:r w:rsidRPr="00EB09A8">
        <w:rPr>
          <w:rFonts w:ascii="Tahoma" w:hAnsi="Tahoma" w:cs="Tahoma"/>
          <w:lang w:val="el-GR"/>
        </w:rPr>
        <w:t>Οι υποψήφιοι δικαιούχοι υποβάλλουν ηλ</w:t>
      </w:r>
      <w:r w:rsidR="009B77FA">
        <w:rPr>
          <w:rFonts w:ascii="Tahoma" w:hAnsi="Tahoma" w:cs="Tahoma"/>
          <w:lang w:val="el-GR"/>
        </w:rPr>
        <w:t>εκτρονικά τις προτάσεις στο ΟΠΣ</w:t>
      </w:r>
      <w:r w:rsidRPr="00EB09A8">
        <w:rPr>
          <w:rFonts w:ascii="Tahoma" w:hAnsi="Tahoma" w:cs="Tahoma"/>
          <w:lang w:val="el-GR"/>
        </w:rPr>
        <w:t xml:space="preserve"> – ΕΣΠΑ 2014-2020. Για τον σκοπό αυτό, απαιτείται να διαθέτουν ατομικό κωδικό πρόσβασης στο ΟΠΣ – ΕΣΠΑ:</w:t>
      </w:r>
    </w:p>
    <w:p w:rsidR="00EB09A8" w:rsidRPr="00EB09A8" w:rsidRDefault="00EB09A8" w:rsidP="00857B8F">
      <w:pPr>
        <w:pStyle w:val="ListParagraph1"/>
        <w:numPr>
          <w:ilvl w:val="2"/>
          <w:numId w:val="13"/>
        </w:numPr>
        <w:spacing w:line="240" w:lineRule="auto"/>
        <w:ind w:left="1985" w:hanging="709"/>
        <w:rPr>
          <w:rFonts w:ascii="Tahoma" w:hAnsi="Tahoma" w:cs="Tahoma"/>
          <w:lang w:val="el-GR"/>
        </w:rPr>
      </w:pPr>
      <w:r w:rsidRPr="00EB09A8">
        <w:rPr>
          <w:rFonts w:ascii="Tahoma" w:hAnsi="Tahoma" w:cs="Tahoma"/>
          <w:lang w:val="el-GR"/>
        </w:rPr>
        <w:t xml:space="preserve">αφ ενός τα στελέχη του  Δικαιούχου για συμπλήρωση δελτίων  και </w:t>
      </w:r>
    </w:p>
    <w:p w:rsidR="00EB09A8" w:rsidRPr="00EB09A8" w:rsidRDefault="00EB09A8" w:rsidP="00857B8F">
      <w:pPr>
        <w:pStyle w:val="ListParagraph1"/>
        <w:numPr>
          <w:ilvl w:val="2"/>
          <w:numId w:val="13"/>
        </w:numPr>
        <w:spacing w:line="240" w:lineRule="auto"/>
        <w:ind w:left="1985" w:hanging="709"/>
        <w:rPr>
          <w:rFonts w:ascii="Tahoma" w:hAnsi="Tahoma" w:cs="Tahoma"/>
          <w:lang w:val="el-GR"/>
        </w:rPr>
      </w:pPr>
      <w:r w:rsidRPr="00EB09A8">
        <w:rPr>
          <w:rFonts w:ascii="Tahoma" w:hAnsi="Tahoma" w:cs="Tahoma"/>
          <w:lang w:val="el-GR"/>
        </w:rPr>
        <w:t xml:space="preserve">αφετέρου ο νόμιμος εκπρόσωπος του Δικαιούχου για υποβολή αιτήσεων χρηματοδότησης </w:t>
      </w:r>
    </w:p>
    <w:p w:rsidR="00EB09A8" w:rsidRPr="00CB5DAB" w:rsidRDefault="00184EF7" w:rsidP="00CB5DAB">
      <w:pPr>
        <w:pStyle w:val="ListParagraph1"/>
        <w:spacing w:line="240" w:lineRule="auto"/>
        <w:ind w:left="1276" w:hanging="556"/>
        <w:rPr>
          <w:rFonts w:ascii="Tahoma" w:hAnsi="Tahoma" w:cs="Tahoma"/>
          <w:lang w:val="el-GR"/>
        </w:rPr>
      </w:pPr>
      <w:r>
        <w:rPr>
          <w:rFonts w:ascii="Tahoma" w:hAnsi="Tahoma" w:cs="Tahoma"/>
          <w:lang w:val="el-GR"/>
        </w:rPr>
        <w:t xml:space="preserve">         </w:t>
      </w:r>
      <w:r w:rsidR="00EB09A8" w:rsidRPr="00EB09A8">
        <w:rPr>
          <w:rFonts w:ascii="Tahoma" w:hAnsi="Tahoma" w:cs="Tahoma"/>
          <w:lang w:val="el-GR"/>
        </w:rPr>
        <w:t>Οδηγίες για έκδοση κωδικού χρήστη στο ΟΠΣ - ΕΣΠΑ βρίσκονται στην ηλεκτρονική δ/νση logon.mnec.gr.</w:t>
      </w:r>
      <w:r w:rsidR="00EB09A8" w:rsidRPr="00CB5DAB">
        <w:rPr>
          <w:rFonts w:ascii="Tahoma" w:hAnsi="Tahoma" w:cs="Tahoma"/>
          <w:lang w:val="el-GR"/>
        </w:rPr>
        <w:t xml:space="preserve"> </w:t>
      </w:r>
    </w:p>
    <w:p w:rsidR="00EB09A8" w:rsidRPr="00CB5DAB" w:rsidRDefault="00184EF7" w:rsidP="00CB5DAB">
      <w:pPr>
        <w:pStyle w:val="ListParagraph1"/>
        <w:spacing w:line="240" w:lineRule="auto"/>
        <w:ind w:left="1276" w:hanging="425"/>
        <w:rPr>
          <w:rFonts w:ascii="Tahoma" w:hAnsi="Tahoma" w:cs="Tahoma"/>
          <w:lang w:val="el-GR"/>
        </w:rPr>
      </w:pPr>
      <w:r>
        <w:rPr>
          <w:rFonts w:ascii="Tahoma" w:hAnsi="Tahoma" w:cs="Tahoma"/>
          <w:lang w:val="el-GR"/>
        </w:rPr>
        <w:t xml:space="preserve">       </w:t>
      </w:r>
      <w:r w:rsidR="00EB09A8" w:rsidRPr="00EB09A8">
        <w:rPr>
          <w:rFonts w:ascii="Tahoma" w:hAnsi="Tahoma" w:cs="Tahoma"/>
          <w:lang w:val="el-GR"/>
        </w:rPr>
        <w:t>Εάν ο Δικαιούχος δεν διαθέτει ήδη «κωδικό Φορέα» στο ΟΠΣ από την περίοδο 2007-2013, θα πρέπει να υποβάλει αίτηση για κωδικό φορέα σύμφωνα με τις οδηγίες στην ηλεκτρονική διεύθυνση logon.mnec.gr, πριν την υποβολή της αίτησης χρηματοδότησης</w:t>
      </w:r>
      <w:r w:rsidR="00965A34">
        <w:rPr>
          <w:rFonts w:ascii="Tahoma" w:hAnsi="Tahoma" w:cs="Tahoma"/>
          <w:lang w:val="el-GR"/>
        </w:rPr>
        <w:t>.</w:t>
      </w:r>
    </w:p>
    <w:p w:rsidR="00F46388" w:rsidRDefault="0061713D" w:rsidP="00857B8F">
      <w:pPr>
        <w:pStyle w:val="ListParagraph1"/>
        <w:numPr>
          <w:ilvl w:val="1"/>
          <w:numId w:val="13"/>
        </w:numPr>
        <w:spacing w:line="240" w:lineRule="auto"/>
        <w:rPr>
          <w:rFonts w:ascii="Tahoma" w:hAnsi="Tahoma" w:cs="Tahoma"/>
          <w:lang w:val="el-GR"/>
        </w:rPr>
      </w:pPr>
      <w:r w:rsidRPr="002153B3">
        <w:rPr>
          <w:rFonts w:ascii="Tahoma" w:hAnsi="Tahoma" w:cs="Tahoma"/>
          <w:lang w:val="el-GR"/>
        </w:rPr>
        <w:t xml:space="preserve">Οι προτάσεις υποβάλλονται αποκλειστικά μέσω ΟΠΣ – ΕΣΠΑ και </w:t>
      </w:r>
      <w:r w:rsidRPr="00DE265F">
        <w:rPr>
          <w:rFonts w:ascii="Tahoma" w:hAnsi="Tahoma" w:cs="Tahoma"/>
          <w:b/>
          <w:lang w:val="el-GR"/>
        </w:rPr>
        <w:t>μόνο η αίτηση χρηματοδότησης υποβάλλεται υπογεγραμμένη</w:t>
      </w:r>
      <w:r w:rsidRPr="002153B3">
        <w:rPr>
          <w:rFonts w:ascii="Tahoma" w:hAnsi="Tahoma" w:cs="Tahoma"/>
          <w:lang w:val="el-GR"/>
        </w:rPr>
        <w:t xml:space="preserve"> στην </w:t>
      </w:r>
    </w:p>
    <w:p w:rsidR="00184EF7" w:rsidRDefault="00F46388" w:rsidP="009B77FA">
      <w:pPr>
        <w:pStyle w:val="ListParagraph1"/>
        <w:spacing w:line="240" w:lineRule="auto"/>
        <w:ind w:left="1260"/>
        <w:rPr>
          <w:rFonts w:ascii="Tahoma" w:hAnsi="Tahoma" w:cs="Tahoma"/>
          <w:lang w:val="el-GR"/>
        </w:rPr>
      </w:pPr>
      <w:r>
        <w:rPr>
          <w:rFonts w:ascii="Tahoma" w:hAnsi="Tahoma" w:cs="Tahoma"/>
          <w:lang w:val="el-GR"/>
        </w:rPr>
        <w:t>«</w:t>
      </w:r>
      <w:r w:rsidR="0061713D" w:rsidRPr="002153B3">
        <w:rPr>
          <w:rFonts w:ascii="Tahoma" w:hAnsi="Tahoma" w:cs="Tahoma"/>
          <w:lang w:val="el-GR"/>
        </w:rPr>
        <w:t>ΕΥΔ του ΕΠΑΝΑΔ-ΕΔΒΜ</w:t>
      </w:r>
      <w:r>
        <w:rPr>
          <w:rFonts w:ascii="Tahoma" w:hAnsi="Tahoma" w:cs="Tahoma"/>
          <w:lang w:val="el-GR"/>
        </w:rPr>
        <w:t>»</w:t>
      </w:r>
      <w:r w:rsidR="0061713D" w:rsidRPr="002153B3">
        <w:rPr>
          <w:rFonts w:ascii="Tahoma" w:hAnsi="Tahoma" w:cs="Tahoma"/>
          <w:lang w:val="el-GR"/>
        </w:rPr>
        <w:t xml:space="preserve"> στη διεύθυνση Κοραή 4, Τ.Κ. 105 64, Αθήνα, 1ος όροφος, ώρες 10.00 – 16.00</w:t>
      </w:r>
      <w:r w:rsidR="00424C54" w:rsidRPr="006F3D36">
        <w:rPr>
          <w:rFonts w:ascii="Tahoma" w:hAnsi="Tahoma" w:cs="Tahoma"/>
          <w:lang w:val="el-GR"/>
        </w:rPr>
        <w:t xml:space="preserve">, </w:t>
      </w:r>
    </w:p>
    <w:p w:rsidR="00F46388" w:rsidRPr="0011406C" w:rsidRDefault="000433F1" w:rsidP="009B77FA">
      <w:pPr>
        <w:pStyle w:val="ListParagraph1"/>
        <w:spacing w:line="240" w:lineRule="auto"/>
        <w:ind w:left="1260"/>
        <w:rPr>
          <w:rFonts w:ascii="Tahoma" w:hAnsi="Tahoma" w:cs="Tahoma"/>
          <w:lang w:val="el-GR"/>
        </w:rPr>
      </w:pPr>
      <w:r w:rsidRPr="0011406C">
        <w:rPr>
          <w:rFonts w:ascii="Tahoma" w:hAnsi="Tahoma" w:cs="Tahoma"/>
          <w:lang w:val="el-GR"/>
        </w:rPr>
        <w:t>α</w:t>
      </w:r>
      <w:r w:rsidR="00F46388" w:rsidRPr="0009288A">
        <w:rPr>
          <w:rFonts w:ascii="Tahoma" w:hAnsi="Tahoma" w:cs="Tahoma"/>
          <w:lang w:val="el-GR"/>
        </w:rPr>
        <w:t xml:space="preserve">πό </w:t>
      </w:r>
      <w:r w:rsidR="006436A2" w:rsidRPr="0009288A">
        <w:rPr>
          <w:rFonts w:ascii="Tahoma" w:hAnsi="Tahoma" w:cs="Tahoma"/>
          <w:lang w:val="el-GR"/>
        </w:rPr>
        <w:t xml:space="preserve">την </w:t>
      </w:r>
      <w:r w:rsidR="009C5DD0" w:rsidRPr="0001310B">
        <w:rPr>
          <w:rFonts w:ascii="Tahoma" w:hAnsi="Tahoma" w:cs="Tahoma"/>
          <w:lang w:val="el-GR"/>
        </w:rPr>
        <w:t>1</w:t>
      </w:r>
      <w:r w:rsidR="009031BE">
        <w:rPr>
          <w:rFonts w:ascii="Tahoma" w:hAnsi="Tahoma" w:cs="Tahoma"/>
          <w:lang w:val="el-GR"/>
        </w:rPr>
        <w:t>9</w:t>
      </w:r>
      <w:r w:rsidR="00F46388" w:rsidRPr="0001310B">
        <w:rPr>
          <w:rFonts w:ascii="Tahoma" w:hAnsi="Tahoma" w:cs="Tahoma"/>
          <w:lang w:val="el-GR"/>
        </w:rPr>
        <w:t>/12/2016 (ημερομηνία έναρξης υποβολής προτάσεων) έως τ</w:t>
      </w:r>
      <w:r w:rsidR="006436A2" w:rsidRPr="0001310B">
        <w:rPr>
          <w:rFonts w:ascii="Tahoma" w:hAnsi="Tahoma" w:cs="Tahoma"/>
          <w:lang w:val="el-GR"/>
        </w:rPr>
        <w:t xml:space="preserve">ην </w:t>
      </w:r>
      <w:r w:rsidR="0011406C" w:rsidRPr="0001310B">
        <w:rPr>
          <w:rFonts w:ascii="Tahoma" w:hAnsi="Tahoma" w:cs="Tahoma"/>
          <w:lang w:val="el-GR"/>
        </w:rPr>
        <w:t>01</w:t>
      </w:r>
      <w:r w:rsidR="002C7C17" w:rsidRPr="0001310B">
        <w:rPr>
          <w:rFonts w:ascii="Tahoma" w:hAnsi="Tahoma" w:cs="Tahoma"/>
          <w:lang w:val="el-GR"/>
        </w:rPr>
        <w:t>/0</w:t>
      </w:r>
      <w:r w:rsidR="0011406C" w:rsidRPr="0001310B">
        <w:rPr>
          <w:rFonts w:ascii="Tahoma" w:hAnsi="Tahoma" w:cs="Tahoma"/>
          <w:lang w:val="el-GR"/>
        </w:rPr>
        <w:t>3</w:t>
      </w:r>
      <w:r w:rsidR="002C7C17" w:rsidRPr="0001310B">
        <w:rPr>
          <w:rFonts w:ascii="Tahoma" w:hAnsi="Tahoma" w:cs="Tahoma"/>
          <w:lang w:val="el-GR"/>
        </w:rPr>
        <w:t>/2017</w:t>
      </w:r>
      <w:r w:rsidR="00F46388" w:rsidRPr="0001310B">
        <w:rPr>
          <w:rFonts w:ascii="Tahoma" w:hAnsi="Tahoma" w:cs="Tahoma"/>
          <w:lang w:val="el-GR"/>
        </w:rPr>
        <w:t xml:space="preserve"> (ημερομηνία λήξης υποβολής προτάσεων)</w:t>
      </w:r>
    </w:p>
    <w:p w:rsidR="00184EF7" w:rsidRPr="00B1434B" w:rsidRDefault="00184EF7" w:rsidP="00857B8F">
      <w:pPr>
        <w:pStyle w:val="af8"/>
        <w:numPr>
          <w:ilvl w:val="0"/>
          <w:numId w:val="5"/>
        </w:numPr>
        <w:spacing w:before="120" w:after="120" w:line="240" w:lineRule="auto"/>
        <w:contextualSpacing w:val="0"/>
        <w:jc w:val="both"/>
        <w:rPr>
          <w:vanish/>
          <w:sz w:val="18"/>
          <w:szCs w:val="18"/>
        </w:rPr>
      </w:pPr>
    </w:p>
    <w:p w:rsidR="00184EF7" w:rsidRPr="00B1434B" w:rsidRDefault="00184EF7" w:rsidP="00857B8F">
      <w:pPr>
        <w:pStyle w:val="af8"/>
        <w:numPr>
          <w:ilvl w:val="0"/>
          <w:numId w:val="5"/>
        </w:numPr>
        <w:spacing w:before="120" w:after="120" w:line="240" w:lineRule="auto"/>
        <w:contextualSpacing w:val="0"/>
        <w:jc w:val="both"/>
        <w:rPr>
          <w:vanish/>
          <w:sz w:val="18"/>
          <w:szCs w:val="18"/>
        </w:rPr>
      </w:pPr>
    </w:p>
    <w:p w:rsidR="00184EF7" w:rsidRPr="00B1434B" w:rsidRDefault="00184EF7" w:rsidP="00857B8F">
      <w:pPr>
        <w:pStyle w:val="af8"/>
        <w:numPr>
          <w:ilvl w:val="0"/>
          <w:numId w:val="5"/>
        </w:numPr>
        <w:spacing w:before="120" w:after="120" w:line="240" w:lineRule="auto"/>
        <w:contextualSpacing w:val="0"/>
        <w:jc w:val="both"/>
        <w:rPr>
          <w:vanish/>
          <w:sz w:val="18"/>
          <w:szCs w:val="18"/>
        </w:rPr>
      </w:pPr>
    </w:p>
    <w:p w:rsidR="00184EF7" w:rsidRPr="00B1434B" w:rsidRDefault="00184EF7" w:rsidP="00857B8F">
      <w:pPr>
        <w:pStyle w:val="af8"/>
        <w:numPr>
          <w:ilvl w:val="0"/>
          <w:numId w:val="5"/>
        </w:numPr>
        <w:spacing w:before="120" w:after="120" w:line="240" w:lineRule="auto"/>
        <w:contextualSpacing w:val="0"/>
        <w:jc w:val="both"/>
        <w:rPr>
          <w:vanish/>
          <w:sz w:val="18"/>
          <w:szCs w:val="18"/>
        </w:rPr>
      </w:pPr>
    </w:p>
    <w:p w:rsidR="00184EF7" w:rsidRPr="00B1434B" w:rsidRDefault="00184EF7" w:rsidP="00857B8F">
      <w:pPr>
        <w:pStyle w:val="af8"/>
        <w:numPr>
          <w:ilvl w:val="1"/>
          <w:numId w:val="5"/>
        </w:numPr>
        <w:spacing w:before="120" w:after="120" w:line="240" w:lineRule="auto"/>
        <w:contextualSpacing w:val="0"/>
        <w:jc w:val="both"/>
        <w:rPr>
          <w:vanish/>
          <w:sz w:val="18"/>
          <w:szCs w:val="18"/>
        </w:rPr>
      </w:pPr>
    </w:p>
    <w:p w:rsidR="00184EF7" w:rsidRPr="00B1434B" w:rsidRDefault="00184EF7" w:rsidP="00857B8F">
      <w:pPr>
        <w:pStyle w:val="af8"/>
        <w:numPr>
          <w:ilvl w:val="1"/>
          <w:numId w:val="5"/>
        </w:numPr>
        <w:spacing w:before="120" w:after="120" w:line="240" w:lineRule="auto"/>
        <w:contextualSpacing w:val="0"/>
        <w:jc w:val="both"/>
        <w:rPr>
          <w:vanish/>
          <w:sz w:val="18"/>
          <w:szCs w:val="18"/>
        </w:rPr>
      </w:pPr>
    </w:p>
    <w:p w:rsidR="0061713D" w:rsidRDefault="0061713D" w:rsidP="00DE265F">
      <w:pPr>
        <w:pStyle w:val="ListParagraph1"/>
        <w:spacing w:line="240" w:lineRule="auto"/>
        <w:rPr>
          <w:rFonts w:ascii="Tahoma" w:hAnsi="Tahoma" w:cs="Tahoma"/>
          <w:lang w:val="el-GR"/>
        </w:rPr>
      </w:pPr>
      <w:r w:rsidRPr="0011406C">
        <w:rPr>
          <w:rFonts w:ascii="Tahoma" w:hAnsi="Tahoma" w:cs="Tahoma"/>
          <w:b/>
          <w:lang w:val="el-GR"/>
        </w:rPr>
        <w:t xml:space="preserve">Δεν θα γίνονται δεκτές </w:t>
      </w:r>
      <w:r w:rsidR="009B77FA" w:rsidRPr="0009288A">
        <w:rPr>
          <w:rFonts w:ascii="Tahoma" w:hAnsi="Tahoma" w:cs="Tahoma"/>
          <w:lang w:val="el-GR"/>
        </w:rPr>
        <w:t xml:space="preserve">οι </w:t>
      </w:r>
      <w:r w:rsidRPr="0009288A">
        <w:rPr>
          <w:rFonts w:ascii="Tahoma" w:hAnsi="Tahoma" w:cs="Tahoma"/>
          <w:lang w:val="el-GR"/>
        </w:rPr>
        <w:t>αιτήσεις χρηματοδότησης εκτός των</w:t>
      </w:r>
      <w:r w:rsidRPr="00DE265F">
        <w:rPr>
          <w:rFonts w:ascii="Tahoma" w:hAnsi="Tahoma" w:cs="Tahoma"/>
          <w:lang w:val="el-GR"/>
        </w:rPr>
        <w:t xml:space="preserve"> ανωτέρω προθεσμιών και </w:t>
      </w:r>
      <w:r w:rsidR="00F46388">
        <w:rPr>
          <w:rFonts w:ascii="Tahoma" w:hAnsi="Tahoma" w:cs="Tahoma"/>
          <w:lang w:val="el-GR"/>
        </w:rPr>
        <w:t xml:space="preserve"> </w:t>
      </w:r>
      <w:r w:rsidRPr="00DE265F">
        <w:rPr>
          <w:rFonts w:ascii="Tahoma" w:hAnsi="Tahoma" w:cs="Tahoma"/>
          <w:lang w:val="el-GR"/>
        </w:rPr>
        <w:t>αιτήσεις για τις οποίες δεν έχει προηγηθεί η ηλεκτρονική υποβολή της πρότασης στο ΟΠΣ – ΕΣΠΑ.</w:t>
      </w:r>
    </w:p>
    <w:p w:rsidR="009B77FA" w:rsidRPr="009B77FA" w:rsidRDefault="009B77FA" w:rsidP="00DE265F">
      <w:pPr>
        <w:pStyle w:val="ListParagraph1"/>
        <w:spacing w:line="240" w:lineRule="auto"/>
        <w:rPr>
          <w:rFonts w:ascii="Tahoma" w:hAnsi="Tahoma" w:cs="Tahoma"/>
          <w:lang w:val="el-GR"/>
        </w:rPr>
      </w:pPr>
      <w:r w:rsidRPr="009B77FA">
        <w:rPr>
          <w:rFonts w:ascii="Tahoma" w:hAnsi="Tahoma" w:cs="Tahoma"/>
          <w:color w:val="000000"/>
          <w:lang w:val="el-GR"/>
        </w:rPr>
        <w:t>Στην περίπτωση της άμεσης αξιολόγησης η ημερομηνία υποβολής των προτάσεων δύναται να λήξει σε χρόνο ενωρίτερο της ανωτέρω προσδιοριζόμενης ημερομηνίας σε περίπτωση εξάντλησης της προς διάθεση συγχρηματοδοτούμενης δημόσιας δαπάνης της παρούσας πρόσκλησης. Η ενημέρωση των δυνητικών δικαιούχων γίνεται μέσω της οικείας ιστοσελίδας.</w:t>
      </w:r>
    </w:p>
    <w:p w:rsidR="0061713D" w:rsidRPr="0061713D" w:rsidRDefault="005F14D6" w:rsidP="00857B8F">
      <w:pPr>
        <w:pStyle w:val="ListParagraph1"/>
        <w:numPr>
          <w:ilvl w:val="1"/>
          <w:numId w:val="13"/>
        </w:numPr>
        <w:spacing w:line="240" w:lineRule="auto"/>
        <w:rPr>
          <w:rFonts w:ascii="Tahoma" w:hAnsi="Tahoma" w:cs="Tahoma"/>
          <w:lang w:val="el-GR"/>
        </w:rPr>
      </w:pPr>
      <w:r>
        <w:rPr>
          <w:rFonts w:ascii="Tahoma" w:hAnsi="Tahoma" w:cs="Tahoma"/>
          <w:lang w:val="el-GR"/>
        </w:rPr>
        <w:t xml:space="preserve">Κατά το στάδιο </w:t>
      </w:r>
      <w:r w:rsidRPr="00C64819">
        <w:rPr>
          <w:rFonts w:ascii="Tahoma" w:hAnsi="Tahoma" w:cs="Tahoma"/>
          <w:b/>
          <w:lang w:val="el-GR"/>
        </w:rPr>
        <w:t xml:space="preserve">της αρχικής </w:t>
      </w:r>
      <w:r w:rsidR="00EC2B04" w:rsidRPr="00C64819">
        <w:rPr>
          <w:rFonts w:ascii="Tahoma" w:hAnsi="Tahoma" w:cs="Tahoma"/>
          <w:b/>
          <w:lang w:val="el-GR"/>
        </w:rPr>
        <w:t>υποβολής</w:t>
      </w:r>
      <w:r w:rsidR="00EC2B04">
        <w:rPr>
          <w:rFonts w:ascii="Tahoma" w:hAnsi="Tahoma" w:cs="Tahoma"/>
          <w:lang w:val="el-GR"/>
        </w:rPr>
        <w:t>, η</w:t>
      </w:r>
      <w:r w:rsidR="0061713D" w:rsidRPr="0061713D">
        <w:rPr>
          <w:rFonts w:ascii="Tahoma" w:hAnsi="Tahoma" w:cs="Tahoma"/>
          <w:lang w:val="el-GR"/>
        </w:rPr>
        <w:t xml:space="preserve"> ηλεκτρονική πρόταση στο ΟΠΣ, η οποία αποτελεί αναπόσπαστο μέρος της αίτησης χρηματοδότησης περιλαμβάνει τα ακόλουθα: </w:t>
      </w:r>
    </w:p>
    <w:p w:rsidR="00092CCE" w:rsidRPr="00092CCE" w:rsidRDefault="00092CCE" w:rsidP="00857B8F">
      <w:pPr>
        <w:pStyle w:val="af8"/>
        <w:numPr>
          <w:ilvl w:val="1"/>
          <w:numId w:val="5"/>
        </w:numPr>
        <w:spacing w:before="120" w:after="120" w:line="240" w:lineRule="auto"/>
        <w:contextualSpacing w:val="0"/>
        <w:jc w:val="both"/>
        <w:rPr>
          <w:rFonts w:ascii="Tahoma" w:hAnsi="Tahoma" w:cs="Tahoma"/>
          <w:b/>
          <w:vanish/>
          <w:sz w:val="20"/>
          <w:szCs w:val="20"/>
        </w:rPr>
      </w:pPr>
    </w:p>
    <w:p w:rsidR="00254D1E" w:rsidRPr="00092CCE" w:rsidRDefault="00C001E2" w:rsidP="00857B8F">
      <w:pPr>
        <w:pStyle w:val="af8"/>
        <w:numPr>
          <w:ilvl w:val="2"/>
          <w:numId w:val="5"/>
        </w:numPr>
        <w:spacing w:before="120" w:after="120" w:line="240" w:lineRule="auto"/>
        <w:ind w:left="2012"/>
        <w:contextualSpacing w:val="0"/>
        <w:jc w:val="both"/>
        <w:rPr>
          <w:rFonts w:ascii="Tahoma" w:hAnsi="Tahoma" w:cs="Tahoma"/>
          <w:b/>
          <w:sz w:val="20"/>
          <w:szCs w:val="20"/>
        </w:rPr>
      </w:pPr>
      <w:r w:rsidRPr="00092CCE">
        <w:rPr>
          <w:rFonts w:ascii="Tahoma" w:hAnsi="Tahoma" w:cs="Tahoma"/>
          <w:b/>
          <w:sz w:val="20"/>
          <w:szCs w:val="20"/>
        </w:rPr>
        <w:t>Δικαιολογητικά γ</w:t>
      </w:r>
      <w:r w:rsidR="00254D1E" w:rsidRPr="00092CCE">
        <w:rPr>
          <w:rFonts w:ascii="Tahoma" w:hAnsi="Tahoma" w:cs="Tahoma"/>
          <w:b/>
          <w:sz w:val="20"/>
          <w:szCs w:val="20"/>
        </w:rPr>
        <w:t xml:space="preserve">ια το </w:t>
      </w:r>
      <w:r w:rsidR="00B81B99" w:rsidRPr="00092CCE">
        <w:rPr>
          <w:rFonts w:ascii="Tahoma" w:hAnsi="Tahoma" w:cs="Tahoma"/>
          <w:b/>
          <w:sz w:val="20"/>
          <w:szCs w:val="20"/>
        </w:rPr>
        <w:t>Δ</w:t>
      </w:r>
      <w:r w:rsidR="00254D1E" w:rsidRPr="00092CCE">
        <w:rPr>
          <w:rFonts w:ascii="Tahoma" w:hAnsi="Tahoma" w:cs="Tahoma"/>
          <w:b/>
          <w:sz w:val="20"/>
          <w:szCs w:val="20"/>
        </w:rPr>
        <w:t>ικαιούχο</w:t>
      </w:r>
      <w:r w:rsidR="00B81B99" w:rsidRPr="00092CCE">
        <w:rPr>
          <w:rFonts w:ascii="Tahoma" w:hAnsi="Tahoma" w:cs="Tahoma"/>
          <w:b/>
          <w:sz w:val="20"/>
          <w:szCs w:val="20"/>
        </w:rPr>
        <w:t xml:space="preserve"> </w:t>
      </w:r>
    </w:p>
    <w:p w:rsidR="00965A34" w:rsidRPr="0018518D" w:rsidRDefault="00965A34" w:rsidP="00857B8F">
      <w:pPr>
        <w:pStyle w:val="ListParagraph1"/>
        <w:numPr>
          <w:ilvl w:val="0"/>
          <w:numId w:val="19"/>
        </w:numPr>
        <w:spacing w:line="240" w:lineRule="auto"/>
        <w:ind w:left="1848" w:hanging="322"/>
        <w:rPr>
          <w:rFonts w:ascii="Tahoma" w:hAnsi="Tahoma" w:cs="Tahoma"/>
          <w:i/>
          <w:lang w:val="el-GR"/>
        </w:rPr>
      </w:pPr>
      <w:r>
        <w:rPr>
          <w:rFonts w:ascii="Tahoma" w:hAnsi="Tahoma" w:cs="Tahoma"/>
          <w:lang w:val="el-GR"/>
        </w:rPr>
        <w:t>Αίτηση Χρηματοδότησης</w:t>
      </w:r>
      <w:r w:rsidR="0018518D">
        <w:rPr>
          <w:rFonts w:ascii="Tahoma" w:hAnsi="Tahoma" w:cs="Tahoma"/>
          <w:lang w:val="el-GR"/>
        </w:rPr>
        <w:t xml:space="preserve"> </w:t>
      </w:r>
      <w:r w:rsidR="0018518D" w:rsidRPr="0018518D">
        <w:rPr>
          <w:rFonts w:ascii="Tahoma" w:hAnsi="Tahoma" w:cs="Tahoma"/>
          <w:i/>
          <w:lang w:val="el-GR"/>
        </w:rPr>
        <w:t xml:space="preserve">(υπογεγραμμένη από το Νόμιμο Εκπρόσωπο του Δικαιούχου) </w:t>
      </w:r>
    </w:p>
    <w:p w:rsidR="0061713D" w:rsidRPr="0061713D" w:rsidRDefault="0061713D" w:rsidP="00857B8F">
      <w:pPr>
        <w:pStyle w:val="ListParagraph1"/>
        <w:numPr>
          <w:ilvl w:val="0"/>
          <w:numId w:val="19"/>
        </w:numPr>
        <w:spacing w:line="240" w:lineRule="auto"/>
        <w:ind w:left="1848" w:hanging="322"/>
        <w:rPr>
          <w:rFonts w:ascii="Tahoma" w:hAnsi="Tahoma" w:cs="Tahoma"/>
          <w:lang w:val="el-GR"/>
        </w:rPr>
      </w:pPr>
      <w:r w:rsidRPr="0061713D">
        <w:rPr>
          <w:rFonts w:ascii="Tahoma" w:hAnsi="Tahoma" w:cs="Tahoma"/>
          <w:lang w:val="el-GR"/>
        </w:rPr>
        <w:t>Τεχνικό Δελτίο Πράξης</w:t>
      </w:r>
      <w:r w:rsidR="005F14D6">
        <w:rPr>
          <w:rFonts w:ascii="Tahoma" w:hAnsi="Tahoma" w:cs="Tahoma"/>
          <w:lang w:val="el-GR"/>
        </w:rPr>
        <w:t xml:space="preserve"> </w:t>
      </w:r>
      <w:r w:rsidR="005F14D6" w:rsidRPr="0018518D">
        <w:rPr>
          <w:rFonts w:ascii="Tahoma" w:hAnsi="Tahoma" w:cs="Tahoma"/>
          <w:i/>
          <w:lang w:val="el-GR"/>
        </w:rPr>
        <w:t>(</w:t>
      </w:r>
      <w:r w:rsidR="00B81B99" w:rsidRPr="0018518D">
        <w:rPr>
          <w:rFonts w:ascii="Tahoma" w:hAnsi="Tahoma" w:cs="Tahoma"/>
          <w:i/>
          <w:u w:val="single"/>
          <w:lang w:val="el-GR"/>
        </w:rPr>
        <w:t xml:space="preserve">ένα </w:t>
      </w:r>
      <w:r w:rsidR="00B81B99" w:rsidRPr="00864EA1">
        <w:rPr>
          <w:rFonts w:ascii="Tahoma" w:hAnsi="Tahoma" w:cs="Tahoma"/>
          <w:i/>
          <w:u w:val="single"/>
          <w:lang w:val="el-GR"/>
        </w:rPr>
        <w:t>ΤΔΠ για κάθε πρόταση</w:t>
      </w:r>
      <w:r w:rsidR="00B81B99">
        <w:rPr>
          <w:rFonts w:ascii="Tahoma" w:hAnsi="Tahoma" w:cs="Tahoma"/>
          <w:i/>
          <w:lang w:val="el-GR"/>
        </w:rPr>
        <w:t xml:space="preserve"> ερευνητικής </w:t>
      </w:r>
      <w:r w:rsidR="00B81B99" w:rsidRPr="0018518D">
        <w:rPr>
          <w:rFonts w:ascii="Tahoma" w:hAnsi="Tahoma" w:cs="Tahoma"/>
          <w:i/>
          <w:lang w:val="el-GR"/>
        </w:rPr>
        <w:t>ομάδας</w:t>
      </w:r>
      <w:r w:rsidR="005F14D6" w:rsidRPr="0018518D">
        <w:rPr>
          <w:rFonts w:ascii="Tahoma" w:hAnsi="Tahoma" w:cs="Tahoma"/>
          <w:i/>
          <w:lang w:val="el-GR"/>
        </w:rPr>
        <w:t>)</w:t>
      </w:r>
    </w:p>
    <w:p w:rsidR="0061713D" w:rsidRPr="0061713D" w:rsidRDefault="0061713D" w:rsidP="00857B8F">
      <w:pPr>
        <w:pStyle w:val="ListParagraph1"/>
        <w:numPr>
          <w:ilvl w:val="0"/>
          <w:numId w:val="19"/>
        </w:numPr>
        <w:spacing w:line="240" w:lineRule="auto"/>
        <w:ind w:left="1848" w:hanging="322"/>
        <w:rPr>
          <w:rFonts w:ascii="Tahoma" w:hAnsi="Tahoma" w:cs="Tahoma"/>
          <w:lang w:val="el-GR"/>
        </w:rPr>
      </w:pPr>
      <w:r w:rsidRPr="0061713D">
        <w:rPr>
          <w:rFonts w:ascii="Tahoma" w:hAnsi="Tahoma" w:cs="Tahoma"/>
          <w:lang w:val="el-GR"/>
        </w:rPr>
        <w:t>Διοικητική Ικανότητα / Επάρκεια οργανωτικής δομής</w:t>
      </w:r>
      <w:r w:rsidR="00732694">
        <w:rPr>
          <w:rFonts w:ascii="Tahoma" w:hAnsi="Tahoma" w:cs="Tahoma"/>
          <w:lang w:val="el-GR"/>
        </w:rPr>
        <w:t xml:space="preserve"> </w:t>
      </w:r>
      <w:r w:rsidR="00732694" w:rsidRPr="00732694">
        <w:rPr>
          <w:rFonts w:ascii="Tahoma" w:hAnsi="Tahoma" w:cs="Tahoma"/>
          <w:i/>
          <w:lang w:val="el-GR"/>
        </w:rPr>
        <w:t xml:space="preserve">(υποβάλλεται </w:t>
      </w:r>
      <w:r w:rsidR="00732694" w:rsidRPr="0018518D">
        <w:rPr>
          <w:rFonts w:ascii="Tahoma" w:hAnsi="Tahoma" w:cs="Tahoma"/>
          <w:i/>
          <w:u w:val="single"/>
          <w:lang w:val="el-GR"/>
        </w:rPr>
        <w:t xml:space="preserve">μία φορά </w:t>
      </w:r>
      <w:r w:rsidR="00732694" w:rsidRPr="00864EA1">
        <w:rPr>
          <w:rFonts w:ascii="Tahoma" w:hAnsi="Tahoma" w:cs="Tahoma"/>
          <w:i/>
          <w:lang w:val="el-GR"/>
        </w:rPr>
        <w:t xml:space="preserve">κατά την </w:t>
      </w:r>
      <w:r w:rsidR="00732694" w:rsidRPr="0018518D">
        <w:rPr>
          <w:rFonts w:ascii="Tahoma" w:hAnsi="Tahoma" w:cs="Tahoma"/>
          <w:i/>
          <w:u w:val="single"/>
          <w:lang w:val="el-GR"/>
        </w:rPr>
        <w:t xml:space="preserve">υποβολή </w:t>
      </w:r>
      <w:r w:rsidR="00732694" w:rsidRPr="00864EA1">
        <w:rPr>
          <w:rFonts w:ascii="Tahoma" w:hAnsi="Tahoma" w:cs="Tahoma"/>
          <w:i/>
          <w:lang w:val="el-GR"/>
        </w:rPr>
        <w:t xml:space="preserve">στο ΟΠΣ </w:t>
      </w:r>
      <w:r w:rsidR="00732694" w:rsidRPr="0018518D">
        <w:rPr>
          <w:rFonts w:ascii="Tahoma" w:hAnsi="Tahoma" w:cs="Tahoma"/>
          <w:i/>
          <w:u w:val="single"/>
          <w:lang w:val="el-GR"/>
        </w:rPr>
        <w:t xml:space="preserve">της πρώτης </w:t>
      </w:r>
      <w:r w:rsidR="00732694" w:rsidRPr="00864EA1">
        <w:rPr>
          <w:rFonts w:ascii="Tahoma" w:hAnsi="Tahoma" w:cs="Tahoma"/>
          <w:i/>
          <w:lang w:val="el-GR"/>
        </w:rPr>
        <w:t>ερευνητικής πρότασης</w:t>
      </w:r>
      <w:r w:rsidR="00245935">
        <w:rPr>
          <w:rFonts w:ascii="Tahoma" w:hAnsi="Tahoma" w:cs="Tahoma"/>
          <w:i/>
          <w:lang w:val="el-GR"/>
        </w:rPr>
        <w:t xml:space="preserve"> του Δικαιούχου</w:t>
      </w:r>
      <w:r w:rsidR="00732694" w:rsidRPr="00732694">
        <w:rPr>
          <w:rFonts w:ascii="Tahoma" w:hAnsi="Tahoma" w:cs="Tahoma"/>
          <w:i/>
          <w:lang w:val="el-GR"/>
        </w:rPr>
        <w:t>)</w:t>
      </w:r>
    </w:p>
    <w:p w:rsidR="0061713D" w:rsidRPr="0061713D" w:rsidRDefault="0061713D" w:rsidP="00857B8F">
      <w:pPr>
        <w:pStyle w:val="ListParagraph1"/>
        <w:numPr>
          <w:ilvl w:val="0"/>
          <w:numId w:val="19"/>
        </w:numPr>
        <w:spacing w:line="240" w:lineRule="auto"/>
        <w:ind w:left="1848" w:hanging="322"/>
        <w:rPr>
          <w:rFonts w:ascii="Tahoma" w:hAnsi="Tahoma" w:cs="Tahoma"/>
          <w:lang w:val="el-GR"/>
        </w:rPr>
      </w:pPr>
      <w:r w:rsidRPr="0061713D">
        <w:rPr>
          <w:rFonts w:ascii="Tahoma" w:hAnsi="Tahoma" w:cs="Tahoma"/>
          <w:lang w:val="el-GR"/>
        </w:rPr>
        <w:t>Διοικητική Ικανότητα / Διαδικασίες διαχείρισης και υλοποίησης έργων</w:t>
      </w:r>
      <w:r w:rsidR="00732694">
        <w:rPr>
          <w:rFonts w:ascii="Tahoma" w:hAnsi="Tahoma" w:cs="Tahoma"/>
          <w:lang w:val="el-GR"/>
        </w:rPr>
        <w:t xml:space="preserve"> </w:t>
      </w:r>
      <w:r w:rsidR="00732694" w:rsidRPr="00732694">
        <w:rPr>
          <w:rFonts w:ascii="Tahoma" w:hAnsi="Tahoma" w:cs="Tahoma"/>
          <w:i/>
          <w:lang w:val="el-GR"/>
        </w:rPr>
        <w:t xml:space="preserve">(υποβάλλεται </w:t>
      </w:r>
      <w:r w:rsidR="00732694" w:rsidRPr="0018518D">
        <w:rPr>
          <w:rFonts w:ascii="Tahoma" w:hAnsi="Tahoma" w:cs="Tahoma"/>
          <w:i/>
          <w:u w:val="single"/>
          <w:lang w:val="el-GR"/>
        </w:rPr>
        <w:t>μία φορά</w:t>
      </w:r>
      <w:r w:rsidR="00732694" w:rsidRPr="00864EA1">
        <w:rPr>
          <w:rFonts w:ascii="Tahoma" w:hAnsi="Tahoma" w:cs="Tahoma"/>
          <w:i/>
          <w:lang w:val="el-GR"/>
        </w:rPr>
        <w:t xml:space="preserve"> κατά την </w:t>
      </w:r>
      <w:r w:rsidR="00732694" w:rsidRPr="0018518D">
        <w:rPr>
          <w:rFonts w:ascii="Tahoma" w:hAnsi="Tahoma" w:cs="Tahoma"/>
          <w:i/>
          <w:u w:val="single"/>
          <w:lang w:val="el-GR"/>
        </w:rPr>
        <w:t>υποβολή</w:t>
      </w:r>
      <w:r w:rsidR="00732694" w:rsidRPr="00864EA1">
        <w:rPr>
          <w:rFonts w:ascii="Tahoma" w:hAnsi="Tahoma" w:cs="Tahoma"/>
          <w:i/>
          <w:lang w:val="el-GR"/>
        </w:rPr>
        <w:t xml:space="preserve"> στο ΟΠΣ της </w:t>
      </w:r>
      <w:r w:rsidR="00732694" w:rsidRPr="0018518D">
        <w:rPr>
          <w:rFonts w:ascii="Tahoma" w:hAnsi="Tahoma" w:cs="Tahoma"/>
          <w:i/>
          <w:u w:val="single"/>
          <w:lang w:val="el-GR"/>
        </w:rPr>
        <w:t>πρώτης</w:t>
      </w:r>
      <w:r w:rsidR="00732694" w:rsidRPr="00864EA1">
        <w:rPr>
          <w:rFonts w:ascii="Tahoma" w:hAnsi="Tahoma" w:cs="Tahoma"/>
          <w:i/>
          <w:lang w:val="el-GR"/>
        </w:rPr>
        <w:t xml:space="preserve"> ερευνητικής πρότασης</w:t>
      </w:r>
      <w:r w:rsidR="00245935">
        <w:rPr>
          <w:rFonts w:ascii="Tahoma" w:hAnsi="Tahoma" w:cs="Tahoma"/>
          <w:i/>
          <w:lang w:val="el-GR"/>
        </w:rPr>
        <w:t xml:space="preserve"> του Δικαιούχου</w:t>
      </w:r>
      <w:r w:rsidR="00732694" w:rsidRPr="00732694">
        <w:rPr>
          <w:rFonts w:ascii="Tahoma" w:hAnsi="Tahoma" w:cs="Tahoma"/>
          <w:i/>
          <w:lang w:val="el-GR"/>
        </w:rPr>
        <w:t>)</w:t>
      </w:r>
    </w:p>
    <w:p w:rsidR="003F49F6" w:rsidRPr="003F49F6" w:rsidRDefault="0061713D" w:rsidP="00857B8F">
      <w:pPr>
        <w:pStyle w:val="ListParagraph1"/>
        <w:numPr>
          <w:ilvl w:val="0"/>
          <w:numId w:val="19"/>
        </w:numPr>
        <w:spacing w:line="240" w:lineRule="auto"/>
        <w:ind w:left="1848" w:hanging="322"/>
        <w:rPr>
          <w:rFonts w:ascii="Tahoma" w:hAnsi="Tahoma" w:cs="Tahoma"/>
          <w:lang w:val="el-GR"/>
        </w:rPr>
      </w:pPr>
      <w:r w:rsidRPr="0061713D">
        <w:rPr>
          <w:rFonts w:ascii="Tahoma" w:hAnsi="Tahoma" w:cs="Tahoma"/>
          <w:lang w:val="el-GR"/>
        </w:rPr>
        <w:t>Επιχειρησιακή ικανότητα / Εμπειρία στην υλοποίηση συναφών έργων</w:t>
      </w:r>
      <w:r w:rsidR="00732694">
        <w:rPr>
          <w:rFonts w:ascii="Tahoma" w:hAnsi="Tahoma" w:cs="Tahoma"/>
          <w:lang w:val="el-GR"/>
        </w:rPr>
        <w:t xml:space="preserve"> </w:t>
      </w:r>
      <w:r w:rsidR="00732694" w:rsidRPr="00732694">
        <w:rPr>
          <w:rFonts w:ascii="Tahoma" w:hAnsi="Tahoma" w:cs="Tahoma"/>
          <w:i/>
          <w:lang w:val="el-GR"/>
        </w:rPr>
        <w:t xml:space="preserve">(υποβάλλεται </w:t>
      </w:r>
      <w:r w:rsidR="00732694" w:rsidRPr="0018518D">
        <w:rPr>
          <w:rFonts w:ascii="Tahoma" w:hAnsi="Tahoma" w:cs="Tahoma"/>
          <w:i/>
          <w:u w:val="single"/>
          <w:lang w:val="el-GR"/>
        </w:rPr>
        <w:t xml:space="preserve">μία </w:t>
      </w:r>
      <w:r w:rsidR="00732694" w:rsidRPr="00864EA1">
        <w:rPr>
          <w:rFonts w:ascii="Tahoma" w:hAnsi="Tahoma" w:cs="Tahoma"/>
          <w:i/>
          <w:u w:val="single"/>
          <w:lang w:val="el-GR"/>
        </w:rPr>
        <w:t>φορά</w:t>
      </w:r>
      <w:r w:rsidR="00732694" w:rsidRPr="00864EA1">
        <w:rPr>
          <w:rFonts w:ascii="Tahoma" w:hAnsi="Tahoma" w:cs="Tahoma"/>
          <w:i/>
          <w:lang w:val="el-GR"/>
        </w:rPr>
        <w:t xml:space="preserve"> κατά την </w:t>
      </w:r>
      <w:r w:rsidR="00732694" w:rsidRPr="0018518D">
        <w:rPr>
          <w:rFonts w:ascii="Tahoma" w:hAnsi="Tahoma" w:cs="Tahoma"/>
          <w:i/>
          <w:u w:val="single"/>
          <w:lang w:val="el-GR"/>
        </w:rPr>
        <w:t>υποβολή</w:t>
      </w:r>
      <w:r w:rsidR="00732694" w:rsidRPr="00864EA1">
        <w:rPr>
          <w:rFonts w:ascii="Tahoma" w:hAnsi="Tahoma" w:cs="Tahoma"/>
          <w:i/>
          <w:lang w:val="el-GR"/>
        </w:rPr>
        <w:t xml:space="preserve"> στο ΟΠΣ της </w:t>
      </w:r>
      <w:r w:rsidR="00732694" w:rsidRPr="0018518D">
        <w:rPr>
          <w:rFonts w:ascii="Tahoma" w:hAnsi="Tahoma" w:cs="Tahoma"/>
          <w:i/>
          <w:u w:val="single"/>
          <w:lang w:val="el-GR"/>
        </w:rPr>
        <w:t>πρώτης</w:t>
      </w:r>
      <w:r w:rsidR="00732694" w:rsidRPr="00864EA1">
        <w:rPr>
          <w:rFonts w:ascii="Tahoma" w:hAnsi="Tahoma" w:cs="Tahoma"/>
          <w:i/>
          <w:lang w:val="el-GR"/>
        </w:rPr>
        <w:t xml:space="preserve"> ερευνητικής πρότασης</w:t>
      </w:r>
      <w:r w:rsidR="00245935">
        <w:rPr>
          <w:rFonts w:ascii="Tahoma" w:hAnsi="Tahoma" w:cs="Tahoma"/>
          <w:i/>
          <w:lang w:val="el-GR"/>
        </w:rPr>
        <w:t xml:space="preserve"> του Δικαιούχου</w:t>
      </w:r>
      <w:r w:rsidR="00732694" w:rsidRPr="00732694">
        <w:rPr>
          <w:rFonts w:ascii="Tahoma" w:hAnsi="Tahoma" w:cs="Tahoma"/>
          <w:i/>
          <w:lang w:val="el-GR"/>
        </w:rPr>
        <w:t>)</w:t>
      </w:r>
    </w:p>
    <w:p w:rsidR="003F49F6" w:rsidRPr="00B1434B" w:rsidRDefault="003F49F6" w:rsidP="00857B8F">
      <w:pPr>
        <w:pStyle w:val="ListParagraph1"/>
        <w:numPr>
          <w:ilvl w:val="0"/>
          <w:numId w:val="19"/>
        </w:numPr>
        <w:spacing w:line="240" w:lineRule="auto"/>
        <w:ind w:left="1848" w:hanging="322"/>
        <w:rPr>
          <w:rFonts w:ascii="Tahoma" w:hAnsi="Tahoma" w:cs="Tahoma"/>
          <w:lang w:val="el-GR"/>
        </w:rPr>
      </w:pPr>
      <w:r w:rsidRPr="00B1434B">
        <w:rPr>
          <w:rFonts w:ascii="Tahoma" w:hAnsi="Tahoma" w:cs="Tahoma"/>
          <w:lang w:val="el-GR"/>
        </w:rPr>
        <w:t>Υπεύθυνη</w:t>
      </w:r>
      <w:r w:rsidR="0018518D" w:rsidRPr="00B1434B">
        <w:rPr>
          <w:rFonts w:ascii="Tahoma" w:hAnsi="Tahoma" w:cs="Tahoma"/>
          <w:lang w:val="el-GR"/>
        </w:rPr>
        <w:t xml:space="preserve"> Δήλωση, υπογεγραμμένη από το Νόμιμο Εκπρόσωπο του Δικαιούχου, α) </w:t>
      </w:r>
      <w:r w:rsidRPr="00B1434B">
        <w:rPr>
          <w:rFonts w:ascii="Tahoma" w:hAnsi="Tahoma" w:cs="Tahoma"/>
          <w:lang w:val="el-GR"/>
        </w:rPr>
        <w:t>για την ακρίβεια και αλήθεια των υποβληθέντων δικαιολογητικών</w:t>
      </w:r>
      <w:r w:rsidR="0018518D" w:rsidRPr="00B1434B">
        <w:rPr>
          <w:rFonts w:ascii="Tahoma" w:hAnsi="Tahoma" w:cs="Tahoma"/>
          <w:lang w:val="el-GR"/>
        </w:rPr>
        <w:t xml:space="preserve"> και β) </w:t>
      </w:r>
      <w:r w:rsidRPr="00B1434B">
        <w:rPr>
          <w:rFonts w:ascii="Tahoma" w:hAnsi="Tahoma" w:cs="Tahoma"/>
          <w:lang w:val="el-GR"/>
        </w:rPr>
        <w:t>σχετικά με το αν η Πράξη είνα</w:t>
      </w:r>
      <w:r w:rsidR="00245935" w:rsidRPr="00B1434B">
        <w:rPr>
          <w:rFonts w:ascii="Tahoma" w:hAnsi="Tahoma" w:cs="Tahoma"/>
          <w:lang w:val="el-GR"/>
        </w:rPr>
        <w:t xml:space="preserve">ι νέα </w:t>
      </w:r>
      <w:r w:rsidR="0009288A" w:rsidRPr="00B1434B">
        <w:rPr>
          <w:rFonts w:ascii="Tahoma" w:hAnsi="Tahoma" w:cs="Tahoma"/>
          <w:lang w:val="el-GR"/>
        </w:rPr>
        <w:t xml:space="preserve">και δεν </w:t>
      </w:r>
      <w:r w:rsidR="00245935" w:rsidRPr="00B1434B">
        <w:rPr>
          <w:rFonts w:ascii="Tahoma" w:hAnsi="Tahoma" w:cs="Tahoma"/>
          <w:lang w:val="el-GR"/>
        </w:rPr>
        <w:t xml:space="preserve">αποτελεί συνέχεια </w:t>
      </w:r>
      <w:r w:rsidR="00103185">
        <w:rPr>
          <w:rFonts w:ascii="Tahoma" w:hAnsi="Tahoma" w:cs="Tahoma"/>
          <w:lang w:val="el-GR"/>
        </w:rPr>
        <w:t>άλλης.</w:t>
      </w:r>
    </w:p>
    <w:p w:rsidR="00054DB1" w:rsidRPr="005D03A8" w:rsidRDefault="00C001E2" w:rsidP="00857B8F">
      <w:pPr>
        <w:pStyle w:val="ListParagraph1"/>
        <w:numPr>
          <w:ilvl w:val="0"/>
          <w:numId w:val="19"/>
        </w:numPr>
        <w:spacing w:line="240" w:lineRule="auto"/>
        <w:ind w:left="1848" w:hanging="322"/>
        <w:rPr>
          <w:rFonts w:ascii="Tahoma" w:hAnsi="Tahoma" w:cs="Tahoma"/>
          <w:lang w:val="el-GR"/>
        </w:rPr>
      </w:pPr>
      <w:r w:rsidRPr="00B1434B">
        <w:rPr>
          <w:rFonts w:ascii="Tahoma" w:hAnsi="Tahoma" w:cs="Tahoma"/>
          <w:lang w:val="el-GR"/>
        </w:rPr>
        <w:t xml:space="preserve">Αρχείο σε </w:t>
      </w:r>
      <w:r w:rsidRPr="00B1434B">
        <w:rPr>
          <w:rFonts w:ascii="Tahoma" w:hAnsi="Tahoma" w:cs="Tahoma"/>
          <w:b/>
          <w:lang w:val="el-GR"/>
        </w:rPr>
        <w:t xml:space="preserve">μορφή </w:t>
      </w:r>
      <w:r w:rsidR="00821B78" w:rsidRPr="00B1434B">
        <w:rPr>
          <w:rFonts w:ascii="Tahoma" w:hAnsi="Tahoma" w:cs="Tahoma"/>
          <w:b/>
        </w:rPr>
        <w:t>excel</w:t>
      </w:r>
      <w:r w:rsidRPr="00B1434B">
        <w:rPr>
          <w:rFonts w:ascii="Tahoma" w:hAnsi="Tahoma" w:cs="Tahoma"/>
          <w:lang w:val="el-GR"/>
        </w:rPr>
        <w:t xml:space="preserve"> </w:t>
      </w:r>
      <w:r w:rsidR="00C64819" w:rsidRPr="00B1434B">
        <w:rPr>
          <w:rFonts w:ascii="Tahoma" w:hAnsi="Tahoma" w:cs="Tahoma"/>
          <w:lang w:val="el-GR"/>
        </w:rPr>
        <w:t xml:space="preserve">το οποίο θα περιλαμβάνει: </w:t>
      </w:r>
      <w:r w:rsidR="00054DB1" w:rsidRPr="00B1434B">
        <w:rPr>
          <w:rFonts w:ascii="Tahoma" w:hAnsi="Tahoma" w:cs="Tahoma"/>
        </w:rPr>
        <w:t>i</w:t>
      </w:r>
      <w:r w:rsidR="00054DB1" w:rsidRPr="00B1434B">
        <w:rPr>
          <w:rFonts w:ascii="Tahoma" w:hAnsi="Tahoma" w:cs="Tahoma"/>
          <w:lang w:val="el-GR"/>
        </w:rPr>
        <w:t>) Κ</w:t>
      </w:r>
      <w:r w:rsidR="00821B78" w:rsidRPr="00B1434B">
        <w:rPr>
          <w:rFonts w:ascii="Tahoma" w:hAnsi="Tahoma" w:cs="Tahoma"/>
          <w:lang w:val="el-GR"/>
        </w:rPr>
        <w:t>ωδικό ΟΠΣ (</w:t>
      </w:r>
      <w:r w:rsidR="00821B78" w:rsidRPr="00B1434B">
        <w:rPr>
          <w:rFonts w:ascii="Tahoma" w:hAnsi="Tahoma" w:cs="Tahoma"/>
        </w:rPr>
        <w:t>MIS</w:t>
      </w:r>
      <w:r w:rsidR="00821B78" w:rsidRPr="00B1434B">
        <w:rPr>
          <w:rFonts w:ascii="Tahoma" w:hAnsi="Tahoma" w:cs="Tahoma"/>
          <w:lang w:val="el-GR"/>
        </w:rPr>
        <w:t>)</w:t>
      </w:r>
      <w:r w:rsidR="00054DB1" w:rsidRPr="00B1434B">
        <w:rPr>
          <w:rFonts w:ascii="Tahoma" w:hAnsi="Tahoma" w:cs="Tahoma"/>
          <w:lang w:val="el-GR"/>
        </w:rPr>
        <w:t xml:space="preserve"> </w:t>
      </w:r>
      <w:r w:rsidR="00821B78" w:rsidRPr="00B1434B">
        <w:rPr>
          <w:rFonts w:ascii="Tahoma" w:hAnsi="Tahoma" w:cs="Tahoma"/>
          <w:lang w:val="el-GR"/>
        </w:rPr>
        <w:t xml:space="preserve">πρότασης, </w:t>
      </w:r>
      <w:r w:rsidR="00C64819" w:rsidRPr="00B1434B">
        <w:rPr>
          <w:rFonts w:ascii="Tahoma" w:hAnsi="Tahoma" w:cs="Tahoma"/>
        </w:rPr>
        <w:t>i</w:t>
      </w:r>
      <w:r w:rsidR="00054DB1" w:rsidRPr="00B1434B">
        <w:rPr>
          <w:rFonts w:ascii="Tahoma" w:hAnsi="Tahoma" w:cs="Tahoma"/>
        </w:rPr>
        <w:t>i</w:t>
      </w:r>
      <w:r w:rsidR="00C64819" w:rsidRPr="00B1434B">
        <w:rPr>
          <w:rFonts w:ascii="Tahoma" w:hAnsi="Tahoma" w:cs="Tahoma"/>
          <w:lang w:val="el-GR"/>
        </w:rPr>
        <w:t>)</w:t>
      </w:r>
      <w:r w:rsidR="00821B78" w:rsidRPr="00B1434B">
        <w:rPr>
          <w:rFonts w:ascii="Tahoma" w:hAnsi="Tahoma" w:cs="Tahoma"/>
          <w:lang w:val="el-GR"/>
        </w:rPr>
        <w:t xml:space="preserve"> Επιστημονικό Πεδίο</w:t>
      </w:r>
      <w:r w:rsidR="00274E26" w:rsidRPr="00274E26">
        <w:rPr>
          <w:rFonts w:ascii="Tahoma" w:hAnsi="Tahoma" w:cs="Tahoma"/>
          <w:lang w:val="el-GR"/>
        </w:rPr>
        <w:t xml:space="preserve"> -</w:t>
      </w:r>
      <w:r w:rsidR="00821B78" w:rsidRPr="00B1434B">
        <w:rPr>
          <w:rFonts w:ascii="Tahoma" w:hAnsi="Tahoma" w:cs="Tahoma"/>
          <w:lang w:val="el-GR"/>
        </w:rPr>
        <w:t xml:space="preserve"> Επιστημονικό </w:t>
      </w:r>
      <w:proofErr w:type="spellStart"/>
      <w:r w:rsidR="00821B78" w:rsidRPr="00B1434B">
        <w:rPr>
          <w:rFonts w:ascii="Tahoma" w:hAnsi="Tahoma" w:cs="Tahoma"/>
          <w:lang w:val="el-GR"/>
        </w:rPr>
        <w:t>Υποπεδίο</w:t>
      </w:r>
      <w:proofErr w:type="spellEnd"/>
      <w:r w:rsidR="00821B78" w:rsidRPr="00B1434B">
        <w:rPr>
          <w:rFonts w:ascii="Tahoma" w:hAnsi="Tahoma" w:cs="Tahoma"/>
          <w:lang w:val="el-GR"/>
        </w:rPr>
        <w:t xml:space="preserve">, </w:t>
      </w:r>
      <w:r w:rsidR="00274E26">
        <w:rPr>
          <w:rFonts w:ascii="Tahoma" w:hAnsi="Tahoma" w:cs="Tahoma"/>
        </w:rPr>
        <w:t>iii</w:t>
      </w:r>
      <w:r w:rsidR="00821B78" w:rsidRPr="00B1434B">
        <w:rPr>
          <w:rFonts w:ascii="Tahoma" w:hAnsi="Tahoma" w:cs="Tahoma"/>
          <w:lang w:val="el-GR"/>
        </w:rPr>
        <w:t xml:space="preserve">) Ονοματεπώνυμα και </w:t>
      </w:r>
      <w:r w:rsidR="00274E26">
        <w:rPr>
          <w:rFonts w:ascii="Tahoma" w:hAnsi="Tahoma" w:cs="Tahoma"/>
        </w:rPr>
        <w:t>i</w:t>
      </w:r>
      <w:r w:rsidR="00821B78" w:rsidRPr="00B1434B">
        <w:rPr>
          <w:rFonts w:ascii="Tahoma" w:hAnsi="Tahoma" w:cs="Tahoma"/>
        </w:rPr>
        <w:t>v</w:t>
      </w:r>
      <w:r w:rsidR="00821B78" w:rsidRPr="00B1434B">
        <w:rPr>
          <w:rFonts w:ascii="Tahoma" w:hAnsi="Tahoma" w:cs="Tahoma"/>
          <w:lang w:val="el-GR"/>
        </w:rPr>
        <w:t xml:space="preserve">) </w:t>
      </w:r>
      <w:r w:rsidR="00C64819" w:rsidRPr="00B1434B">
        <w:rPr>
          <w:rFonts w:ascii="Tahoma" w:hAnsi="Tahoma" w:cs="Tahoma"/>
          <w:lang w:val="el-GR"/>
        </w:rPr>
        <w:t>ΑΦΜ</w:t>
      </w:r>
      <w:r w:rsidR="00054DB1" w:rsidRPr="00B1434B">
        <w:rPr>
          <w:rFonts w:ascii="Tahoma" w:hAnsi="Tahoma" w:cs="Tahoma"/>
          <w:lang w:val="el-GR"/>
        </w:rPr>
        <w:t xml:space="preserve"> </w:t>
      </w:r>
      <w:r w:rsidR="00054DB1" w:rsidRPr="00B1434B">
        <w:rPr>
          <w:rFonts w:ascii="Tahoma" w:hAnsi="Tahoma" w:cs="Tahoma"/>
          <w:u w:val="single"/>
          <w:lang w:val="el-GR"/>
        </w:rPr>
        <w:t>του Ακαδημαϊκού Συμβούλου</w:t>
      </w:r>
      <w:r w:rsidR="00C64819" w:rsidRPr="00B1434B">
        <w:rPr>
          <w:rFonts w:ascii="Tahoma" w:hAnsi="Tahoma" w:cs="Tahoma"/>
          <w:u w:val="single"/>
          <w:lang w:val="el-GR"/>
        </w:rPr>
        <w:t xml:space="preserve"> και κάθε μέλο</w:t>
      </w:r>
      <w:r w:rsidR="00054DB1" w:rsidRPr="00B1434B">
        <w:rPr>
          <w:rFonts w:ascii="Tahoma" w:hAnsi="Tahoma" w:cs="Tahoma"/>
          <w:u w:val="single"/>
          <w:lang w:val="el-GR"/>
        </w:rPr>
        <w:t>υ</w:t>
      </w:r>
      <w:r w:rsidR="00C64819" w:rsidRPr="00B1434B">
        <w:rPr>
          <w:rFonts w:ascii="Tahoma" w:hAnsi="Tahoma" w:cs="Tahoma"/>
          <w:u w:val="single"/>
          <w:lang w:val="el-GR"/>
        </w:rPr>
        <w:t>ς</w:t>
      </w:r>
      <w:r w:rsidR="00054DB1" w:rsidRPr="00B1434B">
        <w:rPr>
          <w:rFonts w:ascii="Tahoma" w:hAnsi="Tahoma" w:cs="Tahoma"/>
          <w:lang w:val="el-GR"/>
        </w:rPr>
        <w:t xml:space="preserve"> της</w:t>
      </w:r>
      <w:r w:rsidR="00C64819" w:rsidRPr="00B1434B">
        <w:rPr>
          <w:rFonts w:ascii="Tahoma" w:hAnsi="Tahoma" w:cs="Tahoma"/>
          <w:lang w:val="el-GR"/>
        </w:rPr>
        <w:t xml:space="preserve"> ερευνητικής ομ</w:t>
      </w:r>
      <w:r w:rsidR="00A52F5D" w:rsidRPr="00B1434B">
        <w:rPr>
          <w:rFonts w:ascii="Tahoma" w:hAnsi="Tahoma" w:cs="Tahoma"/>
          <w:lang w:val="el-GR"/>
        </w:rPr>
        <w:t>άδας</w:t>
      </w:r>
      <w:r w:rsidR="00054DB1" w:rsidRPr="00B1434B">
        <w:rPr>
          <w:rFonts w:ascii="Tahoma" w:hAnsi="Tahoma" w:cs="Tahoma"/>
          <w:lang w:val="el-GR"/>
        </w:rPr>
        <w:t xml:space="preserve"> </w:t>
      </w:r>
      <w:r w:rsidR="00054DB1" w:rsidRPr="0009288A">
        <w:rPr>
          <w:rFonts w:ascii="Tahoma" w:hAnsi="Tahoma" w:cs="Tahoma"/>
          <w:i/>
          <w:lang w:val="el-GR"/>
        </w:rPr>
        <w:t xml:space="preserve">(υποβάλλεται </w:t>
      </w:r>
      <w:r w:rsidR="00054DB1" w:rsidRPr="0009288A">
        <w:rPr>
          <w:rFonts w:ascii="Tahoma" w:hAnsi="Tahoma" w:cs="Tahoma"/>
          <w:i/>
          <w:u w:val="single"/>
          <w:lang w:val="el-GR"/>
        </w:rPr>
        <w:t>μία φορά</w:t>
      </w:r>
      <w:r w:rsidR="00054DB1" w:rsidRPr="00BD29D3">
        <w:rPr>
          <w:rFonts w:ascii="Tahoma" w:hAnsi="Tahoma" w:cs="Tahoma"/>
          <w:i/>
          <w:lang w:val="el-GR"/>
        </w:rPr>
        <w:t xml:space="preserve"> κατά την </w:t>
      </w:r>
      <w:r w:rsidR="00054DB1" w:rsidRPr="00386D9E">
        <w:rPr>
          <w:rFonts w:ascii="Tahoma" w:hAnsi="Tahoma" w:cs="Tahoma"/>
          <w:i/>
          <w:u w:val="single"/>
          <w:lang w:val="el-GR"/>
        </w:rPr>
        <w:t>υποβολή</w:t>
      </w:r>
      <w:r w:rsidR="00054DB1" w:rsidRPr="00386D9E">
        <w:rPr>
          <w:rFonts w:ascii="Tahoma" w:hAnsi="Tahoma" w:cs="Tahoma"/>
          <w:i/>
          <w:lang w:val="el-GR"/>
        </w:rPr>
        <w:t xml:space="preserve"> στο ΟΠΣ της </w:t>
      </w:r>
      <w:r w:rsidR="00054DB1" w:rsidRPr="005D03A8">
        <w:rPr>
          <w:rFonts w:ascii="Tahoma" w:hAnsi="Tahoma" w:cs="Tahoma"/>
          <w:i/>
          <w:u w:val="single"/>
          <w:lang w:val="el-GR"/>
        </w:rPr>
        <w:t>τελευταίας</w:t>
      </w:r>
      <w:r w:rsidR="00054DB1" w:rsidRPr="005D03A8">
        <w:rPr>
          <w:rFonts w:ascii="Tahoma" w:hAnsi="Tahoma" w:cs="Tahoma"/>
          <w:i/>
          <w:lang w:val="el-GR"/>
        </w:rPr>
        <w:t xml:space="preserve"> ερευνητικής πρότασης</w:t>
      </w:r>
      <w:r w:rsidR="00245935" w:rsidRPr="005D03A8">
        <w:rPr>
          <w:rFonts w:ascii="Tahoma" w:hAnsi="Tahoma" w:cs="Tahoma"/>
          <w:i/>
          <w:lang w:val="el-GR"/>
        </w:rPr>
        <w:t xml:space="preserve"> του Δικαιούχου</w:t>
      </w:r>
      <w:r w:rsidR="00054DB1" w:rsidRPr="005D03A8">
        <w:rPr>
          <w:rFonts w:ascii="Tahoma" w:hAnsi="Tahoma" w:cs="Tahoma"/>
          <w:i/>
          <w:lang w:val="el-GR"/>
        </w:rPr>
        <w:t>).</w:t>
      </w:r>
    </w:p>
    <w:p w:rsidR="00C001E2" w:rsidRPr="00C64819" w:rsidRDefault="00C001E2" w:rsidP="00054DB1">
      <w:pPr>
        <w:pStyle w:val="ListParagraph1"/>
        <w:spacing w:line="240" w:lineRule="auto"/>
        <w:ind w:left="1848"/>
        <w:rPr>
          <w:rFonts w:ascii="Tahoma" w:hAnsi="Tahoma" w:cs="Tahoma"/>
          <w:highlight w:val="green"/>
          <w:lang w:val="el-GR"/>
        </w:rPr>
      </w:pPr>
    </w:p>
    <w:p w:rsidR="003649AC" w:rsidRPr="00965A34" w:rsidRDefault="00C64819" w:rsidP="00857B8F">
      <w:pPr>
        <w:pStyle w:val="af8"/>
        <w:numPr>
          <w:ilvl w:val="2"/>
          <w:numId w:val="5"/>
        </w:numPr>
        <w:spacing w:before="120" w:after="120" w:line="240" w:lineRule="auto"/>
        <w:ind w:left="2012"/>
        <w:contextualSpacing w:val="0"/>
        <w:jc w:val="both"/>
        <w:rPr>
          <w:rFonts w:ascii="Tahoma" w:hAnsi="Tahoma" w:cs="Tahoma"/>
          <w:sz w:val="20"/>
          <w:szCs w:val="20"/>
        </w:rPr>
      </w:pPr>
      <w:r w:rsidRPr="00965A34">
        <w:rPr>
          <w:rFonts w:ascii="Tahoma" w:hAnsi="Tahoma" w:cs="Tahoma"/>
          <w:b/>
          <w:sz w:val="20"/>
          <w:szCs w:val="20"/>
        </w:rPr>
        <w:t xml:space="preserve">Δικαιολογητικά για </w:t>
      </w:r>
      <w:r w:rsidR="00856C99">
        <w:rPr>
          <w:rFonts w:ascii="Tahoma" w:hAnsi="Tahoma" w:cs="Tahoma"/>
          <w:b/>
          <w:sz w:val="20"/>
          <w:szCs w:val="20"/>
        </w:rPr>
        <w:t>κάθε</w:t>
      </w:r>
      <w:r w:rsidR="003649AC" w:rsidRPr="00965A34">
        <w:rPr>
          <w:rFonts w:ascii="Tahoma" w:hAnsi="Tahoma" w:cs="Tahoma"/>
          <w:b/>
          <w:sz w:val="20"/>
          <w:szCs w:val="20"/>
        </w:rPr>
        <w:t xml:space="preserve"> πρ</w:t>
      </w:r>
      <w:r w:rsidR="00B81B99" w:rsidRPr="00965A34">
        <w:rPr>
          <w:rFonts w:ascii="Tahoma" w:hAnsi="Tahoma" w:cs="Tahoma"/>
          <w:b/>
          <w:sz w:val="20"/>
          <w:szCs w:val="20"/>
        </w:rPr>
        <w:t xml:space="preserve">όταση </w:t>
      </w:r>
      <w:r w:rsidR="003649AC" w:rsidRPr="00965A34">
        <w:rPr>
          <w:rFonts w:ascii="Tahoma" w:hAnsi="Tahoma" w:cs="Tahoma"/>
          <w:b/>
          <w:sz w:val="20"/>
          <w:szCs w:val="20"/>
        </w:rPr>
        <w:t>Ερευνητικής Ομάδας (ΕΟ)</w:t>
      </w:r>
      <w:r w:rsidR="003649AC" w:rsidRPr="00965A34">
        <w:rPr>
          <w:rFonts w:ascii="Tahoma" w:hAnsi="Tahoma" w:cs="Tahoma"/>
          <w:sz w:val="20"/>
          <w:szCs w:val="20"/>
        </w:rPr>
        <w:t>:</w:t>
      </w:r>
    </w:p>
    <w:p w:rsidR="00F447D3" w:rsidRPr="00B1434B" w:rsidRDefault="003649AC" w:rsidP="00857B8F">
      <w:pPr>
        <w:pStyle w:val="ListParagraph1"/>
        <w:numPr>
          <w:ilvl w:val="0"/>
          <w:numId w:val="20"/>
        </w:numPr>
        <w:spacing w:line="240" w:lineRule="auto"/>
        <w:rPr>
          <w:rFonts w:ascii="Tahoma" w:hAnsi="Tahoma" w:cs="Tahoma"/>
          <w:lang w:val="el-GR"/>
        </w:rPr>
      </w:pPr>
      <w:r w:rsidRPr="00B1434B">
        <w:rPr>
          <w:rFonts w:ascii="Tahoma" w:hAnsi="Tahoma" w:cs="Tahoma"/>
          <w:lang w:val="el-GR"/>
        </w:rPr>
        <w:t>Τυποποιημένο Έ</w:t>
      </w:r>
      <w:r w:rsidR="00A27574" w:rsidRPr="00B1434B">
        <w:rPr>
          <w:rFonts w:ascii="Tahoma" w:hAnsi="Tahoma" w:cs="Tahoma"/>
          <w:lang w:val="el-GR"/>
        </w:rPr>
        <w:t>ντυπο Υ</w:t>
      </w:r>
      <w:r w:rsidRPr="00B1434B">
        <w:rPr>
          <w:rFonts w:ascii="Tahoma" w:hAnsi="Tahoma" w:cs="Tahoma"/>
          <w:lang w:val="el-GR"/>
        </w:rPr>
        <w:t>ποβολ</w:t>
      </w:r>
      <w:r w:rsidR="00A27574" w:rsidRPr="00B1434B">
        <w:rPr>
          <w:rFonts w:ascii="Tahoma" w:hAnsi="Tahoma" w:cs="Tahoma"/>
          <w:lang w:val="el-GR"/>
        </w:rPr>
        <w:t>ής Ε</w:t>
      </w:r>
      <w:r w:rsidRPr="00B1434B">
        <w:rPr>
          <w:rFonts w:ascii="Tahoma" w:hAnsi="Tahoma" w:cs="Tahoma"/>
          <w:lang w:val="el-GR"/>
        </w:rPr>
        <w:t>ρευνητικ</w:t>
      </w:r>
      <w:r w:rsidR="00A27574" w:rsidRPr="00B1434B">
        <w:rPr>
          <w:rFonts w:ascii="Tahoma" w:hAnsi="Tahoma" w:cs="Tahoma"/>
          <w:lang w:val="el-GR"/>
        </w:rPr>
        <w:t>ής Π</w:t>
      </w:r>
      <w:r w:rsidRPr="00B1434B">
        <w:rPr>
          <w:rFonts w:ascii="Tahoma" w:hAnsi="Tahoma" w:cs="Tahoma"/>
          <w:lang w:val="el-GR"/>
        </w:rPr>
        <w:t>ρότασης στην ελληνική γλώσσα</w:t>
      </w:r>
      <w:r w:rsidR="00087A9D" w:rsidRPr="00B1434B">
        <w:rPr>
          <w:rFonts w:ascii="Tahoma" w:hAnsi="Tahoma" w:cs="Tahoma"/>
          <w:lang w:val="el-GR"/>
        </w:rPr>
        <w:t>.</w:t>
      </w:r>
      <w:r w:rsidRPr="00B1434B">
        <w:rPr>
          <w:rFonts w:ascii="Tahoma" w:hAnsi="Tahoma" w:cs="Tahoma"/>
          <w:lang w:val="el-GR"/>
        </w:rPr>
        <w:t xml:space="preserve"> (</w:t>
      </w:r>
      <w:r w:rsidR="00087A9D" w:rsidRPr="00B1434B">
        <w:rPr>
          <w:rFonts w:ascii="Tahoma" w:hAnsi="Tahoma" w:cs="Tahoma"/>
          <w:lang w:val="el-GR"/>
        </w:rPr>
        <w:t>Βλ. συνημμένα</w:t>
      </w:r>
      <w:r w:rsidRPr="00B1434B">
        <w:rPr>
          <w:rFonts w:ascii="Tahoma" w:hAnsi="Tahoma" w:cs="Tahoma"/>
          <w:lang w:val="el-GR"/>
        </w:rPr>
        <w:t>)</w:t>
      </w:r>
      <w:r w:rsidR="002C7C17" w:rsidRPr="00B1434B">
        <w:rPr>
          <w:rFonts w:ascii="Tahoma" w:hAnsi="Tahoma" w:cs="Tahoma"/>
          <w:lang w:val="el-GR"/>
        </w:rPr>
        <w:t>.</w:t>
      </w:r>
    </w:p>
    <w:p w:rsidR="007F3BBE" w:rsidRPr="00B1434B" w:rsidRDefault="007F3BBE" w:rsidP="00857B8F">
      <w:pPr>
        <w:pStyle w:val="ListParagraph1"/>
        <w:numPr>
          <w:ilvl w:val="0"/>
          <w:numId w:val="20"/>
        </w:numPr>
        <w:spacing w:line="240" w:lineRule="auto"/>
        <w:rPr>
          <w:rFonts w:ascii="Tahoma" w:hAnsi="Tahoma" w:cs="Tahoma"/>
          <w:lang w:val="el-GR"/>
        </w:rPr>
      </w:pPr>
      <w:r w:rsidRPr="00B1434B">
        <w:rPr>
          <w:rFonts w:ascii="Tahoma" w:hAnsi="Tahoma" w:cs="Tahoma"/>
          <w:lang w:val="el-GR"/>
        </w:rPr>
        <w:t xml:space="preserve">Βεβαίωση από τη Γραμματεία </w:t>
      </w:r>
      <w:r w:rsidR="00087A9D" w:rsidRPr="00B1434B">
        <w:rPr>
          <w:rFonts w:ascii="Tahoma" w:hAnsi="Tahoma" w:cs="Tahoma"/>
          <w:lang w:val="el-GR"/>
        </w:rPr>
        <w:t xml:space="preserve">της Σχολής / Τμήματος από την οποία να προκύπτει </w:t>
      </w:r>
      <w:r w:rsidRPr="00B1434B">
        <w:rPr>
          <w:rFonts w:ascii="Tahoma" w:hAnsi="Tahoma" w:cs="Tahoma"/>
          <w:lang w:val="el-GR"/>
        </w:rPr>
        <w:t>η ημερομηνία λήψης του διδακτορικού</w:t>
      </w:r>
      <w:r w:rsidR="00087A9D" w:rsidRPr="00B1434B">
        <w:rPr>
          <w:rFonts w:ascii="Tahoma" w:hAnsi="Tahoma" w:cs="Tahoma"/>
          <w:lang w:val="el-GR"/>
        </w:rPr>
        <w:t xml:space="preserve"> για τους Διδάκτορες  - Μέλη της Ερευνητικής Ομάδας. Ω</w:t>
      </w:r>
      <w:r w:rsidRPr="00B1434B">
        <w:rPr>
          <w:rFonts w:ascii="Tahoma" w:hAnsi="Tahoma" w:cs="Tahoma"/>
          <w:lang w:val="el-GR"/>
        </w:rPr>
        <w:t>ς ημερομηνία λήψης λογίζεται εκείνη κατά την οποία υποστηρίχθηκε επιτυχώς η διδακτορική διατριβή</w:t>
      </w:r>
      <w:r w:rsidR="00087A9D" w:rsidRPr="00B1434B">
        <w:rPr>
          <w:rFonts w:ascii="Tahoma" w:hAnsi="Tahoma" w:cs="Tahoma"/>
          <w:lang w:val="el-GR"/>
        </w:rPr>
        <w:t xml:space="preserve">. </w:t>
      </w:r>
      <w:r w:rsidRPr="00B1434B">
        <w:rPr>
          <w:rFonts w:ascii="Tahoma" w:hAnsi="Tahoma" w:cs="Tahoma"/>
          <w:lang w:val="el-GR"/>
        </w:rPr>
        <w:t xml:space="preserve"> </w:t>
      </w:r>
    </w:p>
    <w:p w:rsidR="007F3BBE" w:rsidRPr="00B1434B" w:rsidRDefault="007F3BBE" w:rsidP="00857B8F">
      <w:pPr>
        <w:pStyle w:val="ListParagraph1"/>
        <w:numPr>
          <w:ilvl w:val="0"/>
          <w:numId w:val="20"/>
        </w:numPr>
        <w:spacing w:line="240" w:lineRule="auto"/>
        <w:rPr>
          <w:rFonts w:ascii="Tahoma" w:hAnsi="Tahoma" w:cs="Tahoma"/>
          <w:lang w:val="el-GR"/>
        </w:rPr>
      </w:pPr>
      <w:r w:rsidRPr="00B1434B">
        <w:rPr>
          <w:rFonts w:ascii="Tahoma" w:hAnsi="Tahoma" w:cs="Tahoma"/>
          <w:lang w:val="el-GR"/>
        </w:rPr>
        <w:t xml:space="preserve">Βεβαίωση </w:t>
      </w:r>
      <w:r w:rsidR="00087A9D" w:rsidRPr="00B1434B">
        <w:rPr>
          <w:rFonts w:ascii="Tahoma" w:hAnsi="Tahoma" w:cs="Tahoma"/>
          <w:lang w:val="el-GR"/>
        </w:rPr>
        <w:t xml:space="preserve">από τη Γραμματεία της Σχολής / Τμήματος από την οποία να προκύπτει </w:t>
      </w:r>
      <w:r w:rsidR="00001DB2" w:rsidRPr="00B1434B">
        <w:rPr>
          <w:rFonts w:ascii="Tahoma" w:hAnsi="Tahoma" w:cs="Tahoma"/>
          <w:lang w:val="el-GR"/>
        </w:rPr>
        <w:t xml:space="preserve">η ημερομηνία </w:t>
      </w:r>
      <w:r w:rsidRPr="00B1434B">
        <w:rPr>
          <w:rFonts w:ascii="Tahoma" w:hAnsi="Tahoma" w:cs="Tahoma"/>
          <w:lang w:val="el-GR"/>
        </w:rPr>
        <w:t xml:space="preserve"> έναρξη</w:t>
      </w:r>
      <w:r w:rsidR="00001DB2" w:rsidRPr="00B1434B">
        <w:rPr>
          <w:rFonts w:ascii="Tahoma" w:hAnsi="Tahoma" w:cs="Tahoma"/>
          <w:lang w:val="el-GR"/>
        </w:rPr>
        <w:t>ς</w:t>
      </w:r>
      <w:r w:rsidRPr="00B1434B">
        <w:rPr>
          <w:rFonts w:ascii="Tahoma" w:hAnsi="Tahoma" w:cs="Tahoma"/>
          <w:lang w:val="el-GR"/>
        </w:rPr>
        <w:t xml:space="preserve"> του διδακτορικού</w:t>
      </w:r>
      <w:r w:rsidR="00087A9D" w:rsidRPr="00B1434B">
        <w:rPr>
          <w:rFonts w:ascii="Tahoma" w:hAnsi="Tahoma" w:cs="Tahoma"/>
          <w:lang w:val="el-GR"/>
        </w:rPr>
        <w:t xml:space="preserve"> </w:t>
      </w:r>
      <w:r w:rsidRPr="00B1434B">
        <w:rPr>
          <w:rFonts w:ascii="Tahoma" w:hAnsi="Tahoma" w:cs="Tahoma"/>
          <w:lang w:val="el-GR"/>
        </w:rPr>
        <w:t>για τους Υποψήφιους Διδάκτορες</w:t>
      </w:r>
      <w:r w:rsidR="00087A9D" w:rsidRPr="00B1434B">
        <w:rPr>
          <w:rFonts w:ascii="Tahoma" w:hAnsi="Tahoma" w:cs="Tahoma"/>
          <w:lang w:val="el-GR"/>
        </w:rPr>
        <w:t xml:space="preserve"> - Μέλη της Ερευνητικής Ομάδας.</w:t>
      </w:r>
    </w:p>
    <w:p w:rsidR="00965A34" w:rsidRDefault="00965A34" w:rsidP="00965A34">
      <w:pPr>
        <w:pStyle w:val="ListParagraph1"/>
        <w:spacing w:line="240" w:lineRule="auto"/>
        <w:rPr>
          <w:rFonts w:ascii="Tahoma" w:hAnsi="Tahoma" w:cs="Tahoma"/>
          <w:lang w:val="el-GR"/>
        </w:rPr>
      </w:pPr>
      <w:r w:rsidRPr="00965A34">
        <w:rPr>
          <w:rFonts w:ascii="Tahoma" w:hAnsi="Tahoma" w:cs="Tahoma"/>
          <w:lang w:val="el-GR"/>
        </w:rPr>
        <w:t xml:space="preserve">Σημειώνεται </w:t>
      </w:r>
      <w:r>
        <w:rPr>
          <w:rFonts w:ascii="Tahoma" w:hAnsi="Tahoma" w:cs="Tahoma"/>
          <w:lang w:val="el-GR"/>
        </w:rPr>
        <w:t xml:space="preserve">ότι: </w:t>
      </w:r>
    </w:p>
    <w:p w:rsidR="00965A34" w:rsidRPr="00965A34" w:rsidRDefault="00965A34" w:rsidP="00965A34">
      <w:pPr>
        <w:pStyle w:val="ListParagraph1"/>
        <w:spacing w:line="240" w:lineRule="auto"/>
        <w:rPr>
          <w:rFonts w:ascii="Tahoma" w:hAnsi="Tahoma" w:cs="Tahoma"/>
          <w:lang w:val="el-GR"/>
        </w:rPr>
      </w:pPr>
      <w:r>
        <w:rPr>
          <w:rFonts w:ascii="Tahoma" w:hAnsi="Tahoma" w:cs="Tahoma"/>
          <w:lang w:val="el-GR"/>
        </w:rPr>
        <w:t xml:space="preserve">(α) </w:t>
      </w:r>
      <w:r w:rsidRPr="00965A34">
        <w:rPr>
          <w:rFonts w:ascii="Tahoma" w:hAnsi="Tahoma" w:cs="Tahoma"/>
          <w:lang w:val="el-GR"/>
        </w:rPr>
        <w:t>μετά την έγκριση</w:t>
      </w:r>
      <w:r w:rsidR="00EA2BB0">
        <w:rPr>
          <w:rFonts w:ascii="Tahoma" w:hAnsi="Tahoma" w:cs="Tahoma"/>
          <w:lang w:val="el-GR"/>
        </w:rPr>
        <w:t xml:space="preserve"> προς χρηματοδότηση κάθε πρότασης </w:t>
      </w:r>
      <w:r w:rsidRPr="00965A34">
        <w:rPr>
          <w:rFonts w:ascii="Tahoma" w:hAnsi="Tahoma" w:cs="Tahoma"/>
          <w:lang w:val="el-GR"/>
        </w:rPr>
        <w:t>ερευνητικ</w:t>
      </w:r>
      <w:r w:rsidR="00EA2BB0">
        <w:rPr>
          <w:rFonts w:ascii="Tahoma" w:hAnsi="Tahoma" w:cs="Tahoma"/>
          <w:lang w:val="el-GR"/>
        </w:rPr>
        <w:t xml:space="preserve">ής ομάδας </w:t>
      </w:r>
      <w:r w:rsidR="00002BEA" w:rsidRPr="00EA2BB0">
        <w:rPr>
          <w:rFonts w:ascii="Tahoma" w:hAnsi="Tahoma" w:cs="Tahoma"/>
          <w:u w:val="single"/>
          <w:lang w:val="el-GR"/>
        </w:rPr>
        <w:t>ο Δικαιούχος</w:t>
      </w:r>
      <w:r w:rsidR="00002BEA" w:rsidRPr="00002BEA">
        <w:rPr>
          <w:rFonts w:ascii="Tahoma" w:hAnsi="Tahoma" w:cs="Tahoma"/>
          <w:lang w:val="el-GR"/>
        </w:rPr>
        <w:t xml:space="preserve"> </w:t>
      </w:r>
      <w:r w:rsidR="00002BEA">
        <w:rPr>
          <w:rFonts w:ascii="Tahoma" w:hAnsi="Tahoma" w:cs="Tahoma"/>
          <w:lang w:val="el-GR"/>
        </w:rPr>
        <w:t xml:space="preserve">θα </w:t>
      </w:r>
      <w:r w:rsidRPr="00965A34">
        <w:rPr>
          <w:rFonts w:ascii="Tahoma" w:hAnsi="Tahoma" w:cs="Tahoma"/>
          <w:lang w:val="el-GR"/>
        </w:rPr>
        <w:t>πρέπει να υποβάλλει στην ΕΥΔ τα παρακάτω:</w:t>
      </w:r>
    </w:p>
    <w:p w:rsidR="00965A34" w:rsidRPr="00C64819" w:rsidRDefault="00965A34" w:rsidP="00857B8F">
      <w:pPr>
        <w:pStyle w:val="ListParagraph1"/>
        <w:numPr>
          <w:ilvl w:val="0"/>
          <w:numId w:val="19"/>
        </w:numPr>
        <w:spacing w:line="240" w:lineRule="auto"/>
        <w:ind w:left="1848" w:hanging="322"/>
        <w:rPr>
          <w:rFonts w:ascii="Tahoma" w:hAnsi="Tahoma" w:cs="Tahoma"/>
          <w:lang w:val="el-GR"/>
        </w:rPr>
      </w:pPr>
      <w:r w:rsidRPr="00C64819">
        <w:rPr>
          <w:rFonts w:ascii="Tahoma" w:hAnsi="Tahoma" w:cs="Tahoma"/>
          <w:lang w:val="el-GR"/>
        </w:rPr>
        <w:t xml:space="preserve">Επιχειρησιακή ικανότητα / Επάρκεια ομάδας έργου </w:t>
      </w:r>
    </w:p>
    <w:p w:rsidR="00965A34" w:rsidRPr="00C64819" w:rsidRDefault="00965A34" w:rsidP="00857B8F">
      <w:pPr>
        <w:pStyle w:val="ListParagraph1"/>
        <w:numPr>
          <w:ilvl w:val="0"/>
          <w:numId w:val="19"/>
        </w:numPr>
        <w:spacing w:line="240" w:lineRule="auto"/>
        <w:ind w:left="1848" w:hanging="322"/>
        <w:rPr>
          <w:rFonts w:ascii="Tahoma" w:hAnsi="Tahoma" w:cs="Tahoma"/>
          <w:lang w:val="el-GR"/>
        </w:rPr>
      </w:pPr>
      <w:r w:rsidRPr="00C64819">
        <w:rPr>
          <w:rFonts w:ascii="Tahoma" w:hAnsi="Tahoma" w:cs="Tahoma"/>
          <w:lang w:val="el-GR"/>
        </w:rPr>
        <w:t>Σχέδιο Απόφασης εκτέλεσης υποέργου με ίδια μέσα</w:t>
      </w:r>
    </w:p>
    <w:p w:rsidR="00965A34" w:rsidRPr="00C64819" w:rsidRDefault="00965A34" w:rsidP="00857B8F">
      <w:pPr>
        <w:pStyle w:val="ListParagraph1"/>
        <w:numPr>
          <w:ilvl w:val="0"/>
          <w:numId w:val="19"/>
        </w:numPr>
        <w:spacing w:line="240" w:lineRule="auto"/>
        <w:ind w:left="1848" w:hanging="322"/>
        <w:rPr>
          <w:rFonts w:ascii="Tahoma" w:hAnsi="Tahoma" w:cs="Tahoma"/>
          <w:lang w:val="el-GR"/>
        </w:rPr>
      </w:pPr>
      <w:r w:rsidRPr="00C64819">
        <w:rPr>
          <w:rFonts w:ascii="Tahoma" w:hAnsi="Tahoma" w:cs="Tahoma"/>
          <w:lang w:val="el-GR"/>
        </w:rPr>
        <w:t xml:space="preserve">Έντυπο Ανάλυσης Κόστους </w:t>
      </w:r>
    </w:p>
    <w:p w:rsidR="00B81B99" w:rsidRDefault="00965A34" w:rsidP="00B81B99">
      <w:pPr>
        <w:pStyle w:val="ListParagraph1"/>
        <w:spacing w:line="240" w:lineRule="auto"/>
        <w:rPr>
          <w:rFonts w:ascii="Tahoma" w:hAnsi="Tahoma" w:cs="Tahoma"/>
          <w:lang w:val="el-GR"/>
        </w:rPr>
      </w:pPr>
      <w:r>
        <w:rPr>
          <w:rFonts w:ascii="Tahoma" w:hAnsi="Tahoma" w:cs="Tahoma"/>
          <w:lang w:val="el-GR"/>
        </w:rPr>
        <w:t>(β)</w:t>
      </w:r>
      <w:r w:rsidR="00B81B99">
        <w:rPr>
          <w:rFonts w:ascii="Tahoma" w:hAnsi="Tahoma" w:cs="Tahoma"/>
          <w:lang w:val="el-GR"/>
        </w:rPr>
        <w:t xml:space="preserve"> εμπίπτει στη διακριτική ευχέρεια της ΕΥΔ η αναζήτηση περαιτέρω εγγράφων που θα πιστοποιούν τα όσα δηλώνονται στις Υπεύθυνες Δηλώσεις των μελών της Ερευνητικής Ομάδας. </w:t>
      </w:r>
    </w:p>
    <w:p w:rsidR="002E1943" w:rsidRPr="002E1943" w:rsidRDefault="002E1943" w:rsidP="002E1943">
      <w:pPr>
        <w:pStyle w:val="ListParagraph1"/>
        <w:spacing w:line="240" w:lineRule="auto"/>
        <w:rPr>
          <w:rFonts w:ascii="Tahoma" w:hAnsi="Tahoma" w:cs="Tahoma"/>
          <w:lang w:val="el-GR"/>
        </w:rPr>
      </w:pPr>
      <w:r w:rsidRPr="002E1943">
        <w:rPr>
          <w:rFonts w:ascii="Tahoma" w:hAnsi="Tahoma" w:cs="Tahoma"/>
          <w:lang w:val="el-GR"/>
        </w:rPr>
        <w:t xml:space="preserve">Ο υποψήφιος δικαιούχος υποβάλλει την πρότασή του και τα απαιτούμενα συνοδευτικά έγγραφα και δικαιολογητικά αποκλειστικά μέσω του ΟΠΣ. Τα συνοδευτικά έγγραφα, συμπεριλαμβανομένης της ανάλυσης των καθαρών εσόδων, εφόσον απαιτείται, υποβάλλονται σε μορφή αρχείου τύπου pdf. </w:t>
      </w:r>
    </w:p>
    <w:p w:rsidR="002E1943" w:rsidRPr="002E1943" w:rsidRDefault="002E1943" w:rsidP="002E1943">
      <w:pPr>
        <w:pStyle w:val="ListParagraph1"/>
        <w:spacing w:line="240" w:lineRule="auto"/>
        <w:rPr>
          <w:rFonts w:ascii="Tahoma" w:hAnsi="Tahoma" w:cs="Tahoma"/>
          <w:lang w:val="el-GR"/>
        </w:rPr>
      </w:pPr>
      <w:r w:rsidRPr="002E1943">
        <w:rPr>
          <w:rFonts w:ascii="Tahoma" w:hAnsi="Tahoma" w:cs="Tahoma"/>
          <w:lang w:val="el-GR"/>
        </w:rPr>
        <w:t xml:space="preserve">Σε περιπτώσεις εγγράφων, για τα οποία δεν είναι τεχνικά εφικτή η ηλεκτρονική υποβολή (π.χ. χάρτες, σχέδια, κλπ) ο δικαιούχος υποχρεούται να τα αποστείλει στην </w:t>
      </w:r>
    </w:p>
    <w:p w:rsidR="002E1943" w:rsidRPr="002E1943" w:rsidRDefault="002E1943" w:rsidP="002E1943">
      <w:pPr>
        <w:pStyle w:val="ListParagraph1"/>
        <w:spacing w:line="240" w:lineRule="auto"/>
        <w:rPr>
          <w:rFonts w:ascii="Tahoma" w:hAnsi="Tahoma" w:cs="Tahoma"/>
          <w:lang w:val="el-GR"/>
        </w:rPr>
      </w:pPr>
      <w:r w:rsidRPr="002E1943">
        <w:rPr>
          <w:rFonts w:ascii="Tahoma" w:hAnsi="Tahoma" w:cs="Tahoma"/>
          <w:lang w:val="el-GR"/>
        </w:rPr>
        <w:t>•</w:t>
      </w:r>
      <w:r w:rsidRPr="002E1943">
        <w:rPr>
          <w:rFonts w:ascii="Tahoma" w:hAnsi="Tahoma" w:cs="Tahoma"/>
          <w:lang w:val="el-GR"/>
        </w:rPr>
        <w:tab/>
        <w:t>ΕΙΔΙΚΗ ΥΠΗΡΕΣΙΑ ΔΙΑΧΕΙΡΙΣΗΣ Ε.Π. "ΑΝΑΠΤΥΞΗ ΑΝΘΡΩΠΙΝΟΥ ΔΥΝΑΜΙΚΟΥ, ΕΚΠΑΙΔΕΥΣΗ &amp; ΔΙΑ ΒΙΟΥ ΜΑΘΗΣΗΣ" Κοραή 4, Αθήνα 105 64</w:t>
      </w:r>
    </w:p>
    <w:p w:rsidR="000A641B" w:rsidRDefault="002E1943" w:rsidP="002E1943">
      <w:pPr>
        <w:pStyle w:val="ListParagraph1"/>
        <w:spacing w:line="240" w:lineRule="auto"/>
        <w:rPr>
          <w:rFonts w:ascii="Tahoma" w:hAnsi="Tahoma" w:cs="Tahoma"/>
          <w:lang w:val="el-GR"/>
        </w:rPr>
      </w:pPr>
      <w:r w:rsidRPr="002E1943">
        <w:rPr>
          <w:rFonts w:ascii="Tahoma" w:hAnsi="Tahoma" w:cs="Tahoma"/>
          <w:lang w:val="el-GR"/>
        </w:rPr>
        <w:t>τις ώρες 09:00 έως</w:t>
      </w:r>
      <w:r>
        <w:rPr>
          <w:rFonts w:ascii="Tahoma" w:hAnsi="Tahoma" w:cs="Tahoma"/>
          <w:lang w:val="el-GR"/>
        </w:rPr>
        <w:t xml:space="preserve"> 16:00</w:t>
      </w:r>
      <w:r w:rsidRPr="002E1943">
        <w:rPr>
          <w:rFonts w:ascii="Tahoma" w:hAnsi="Tahoma" w:cs="Tahoma"/>
          <w:lang w:val="el-GR"/>
        </w:rPr>
        <w:t>, συνημμένα στην υπογεγραμμένη αίτηση χρηματοδότησης.</w:t>
      </w:r>
    </w:p>
    <w:p w:rsidR="002E1943" w:rsidRPr="00E32D5E" w:rsidRDefault="002E1943" w:rsidP="002E1943">
      <w:pPr>
        <w:pStyle w:val="ListParagraph1"/>
        <w:spacing w:line="240" w:lineRule="auto"/>
        <w:rPr>
          <w:rFonts w:ascii="Tahoma" w:hAnsi="Tahoma" w:cs="Tahoma"/>
          <w:lang w:val="el-GR"/>
        </w:rPr>
      </w:pPr>
    </w:p>
    <w:p w:rsidR="003A659B" w:rsidRPr="00E95CAA" w:rsidRDefault="003A659B" w:rsidP="00857B8F">
      <w:pPr>
        <w:pStyle w:val="ListParagraph1"/>
        <w:numPr>
          <w:ilvl w:val="0"/>
          <w:numId w:val="13"/>
        </w:numPr>
        <w:spacing w:line="240" w:lineRule="auto"/>
        <w:ind w:left="505" w:hanging="505"/>
        <w:rPr>
          <w:rFonts w:ascii="Tahoma" w:hAnsi="Tahoma" w:cs="Tahoma"/>
          <w:b/>
          <w:bCs/>
          <w:lang w:val="el-GR"/>
        </w:rPr>
      </w:pPr>
      <w:bookmarkStart w:id="5" w:name="_Ref455658259"/>
      <w:r w:rsidRPr="00E95CAA">
        <w:rPr>
          <w:rFonts w:ascii="Tahoma" w:hAnsi="Tahoma" w:cs="Tahoma"/>
          <w:b/>
          <w:bCs/>
          <w:lang w:val="el-GR"/>
        </w:rPr>
        <w:t>ΔΙΑΔΙΚΑΣΙΑ ΕΠΙΛΟΓΗΣ</w:t>
      </w:r>
      <w:r w:rsidR="006D100A">
        <w:rPr>
          <w:rFonts w:ascii="Tahoma" w:hAnsi="Tahoma" w:cs="Tahoma"/>
          <w:b/>
          <w:bCs/>
          <w:lang w:val="el-GR"/>
        </w:rPr>
        <w:t xml:space="preserve"> ΚΑΙ</w:t>
      </w:r>
      <w:r w:rsidRPr="00E95CAA">
        <w:rPr>
          <w:rFonts w:ascii="Tahoma" w:hAnsi="Tahoma" w:cs="Tahoma"/>
          <w:b/>
          <w:bCs/>
          <w:lang w:val="el-GR"/>
        </w:rPr>
        <w:t xml:space="preserve"> ΕΝΤΑΞΗΣ ΠΡΑΞΕΩΝ</w:t>
      </w:r>
      <w:bookmarkEnd w:id="5"/>
    </w:p>
    <w:p w:rsidR="00424C54" w:rsidRPr="00547BBC" w:rsidRDefault="00424C54" w:rsidP="00424C54">
      <w:pPr>
        <w:widowControl w:val="0"/>
        <w:autoSpaceDE w:val="0"/>
        <w:autoSpaceDN w:val="0"/>
        <w:adjustRightInd w:val="0"/>
        <w:spacing w:after="288" w:line="240" w:lineRule="auto"/>
        <w:ind w:left="114" w:right="103"/>
        <w:rPr>
          <w:rFonts w:ascii="Tahoma" w:hAnsi="Tahoma" w:cs="Tahoma"/>
          <w:color w:val="000000"/>
          <w:lang w:val="el-GR"/>
        </w:rPr>
      </w:pPr>
      <w:r w:rsidRPr="00547BBC">
        <w:rPr>
          <w:rFonts w:ascii="Tahoma" w:hAnsi="Tahoma" w:cs="Tahoma"/>
          <w:b/>
          <w:bCs/>
          <w:color w:val="000000"/>
          <w:lang w:val="el-GR"/>
        </w:rPr>
        <w:t xml:space="preserve">Μετά την υποβολή </w:t>
      </w:r>
      <w:r w:rsidRPr="00E95CAA">
        <w:rPr>
          <w:rFonts w:ascii="Tahoma" w:hAnsi="Tahoma" w:cs="Tahoma"/>
          <w:b/>
          <w:bCs/>
          <w:color w:val="000000"/>
          <w:lang w:val="el-GR"/>
        </w:rPr>
        <w:t>πρότασης από τον υποψήφιο δικαιούχο</w:t>
      </w:r>
      <w:r w:rsidR="00BC109C">
        <w:rPr>
          <w:rFonts w:ascii="Tahoma" w:hAnsi="Tahoma" w:cs="Tahoma"/>
          <w:b/>
          <w:bCs/>
          <w:color w:val="000000"/>
          <w:lang w:val="el-GR"/>
        </w:rPr>
        <w:t xml:space="preserve"> ή το συντονιστή </w:t>
      </w:r>
      <w:r w:rsidR="00BC109C" w:rsidRPr="00BC109C">
        <w:rPr>
          <w:rFonts w:ascii="Tahoma" w:hAnsi="Tahoma" w:cs="Tahoma"/>
          <w:bCs/>
          <w:color w:val="000000"/>
          <w:lang w:val="el-GR"/>
        </w:rPr>
        <w:t>εταίρο</w:t>
      </w:r>
      <w:r w:rsidRPr="00E95CAA">
        <w:rPr>
          <w:rFonts w:ascii="Tahoma" w:hAnsi="Tahoma" w:cs="Tahoma"/>
          <w:color w:val="000000"/>
          <w:lang w:val="el-GR"/>
        </w:rPr>
        <w:t xml:space="preserve">, </w:t>
      </w:r>
      <w:r w:rsidR="009A49EE" w:rsidRPr="009A49EE">
        <w:rPr>
          <w:rFonts w:ascii="Tahoma" w:hAnsi="Tahoma" w:cs="Tahoma"/>
          <w:color w:val="000000"/>
          <w:lang w:val="el-GR"/>
        </w:rPr>
        <w:t>στην περίπτωση που η υλοποίηση της υποβαλλόμενης πρότασης προβλέπεται ότι θα πραγματοποιηθεί από πολλαπλούς δικαιούχους,</w:t>
      </w:r>
      <w:r w:rsidRPr="00E95CAA">
        <w:rPr>
          <w:rFonts w:ascii="Tahoma" w:hAnsi="Tahoma" w:cs="Tahoma"/>
          <w:color w:val="000000"/>
          <w:lang w:val="el-GR"/>
        </w:rPr>
        <w:t xml:space="preserve"> σύμφωνα με τις ανωτέρω απαιτήσεις η</w:t>
      </w:r>
      <w:r w:rsidR="00A727A9">
        <w:rPr>
          <w:rFonts w:ascii="Tahoma" w:hAnsi="Tahoma" w:cs="Tahoma"/>
          <w:color w:val="000000"/>
          <w:lang w:val="el-GR"/>
        </w:rPr>
        <w:t xml:space="preserve"> διαδικασία </w:t>
      </w:r>
      <w:r w:rsidRPr="00547BBC">
        <w:rPr>
          <w:rFonts w:ascii="Tahoma" w:hAnsi="Tahoma" w:cs="Tahoma"/>
          <w:color w:val="000000"/>
          <w:lang w:val="el-GR"/>
        </w:rPr>
        <w:t xml:space="preserve">για την ένταξη των πράξεων στο Ε.Π. ακολουθεί τα παρακάτω βήματα: </w:t>
      </w:r>
    </w:p>
    <w:p w:rsidR="00424C54" w:rsidRPr="00547BBC" w:rsidRDefault="00424C54" w:rsidP="00857B8F">
      <w:pPr>
        <w:widowControl w:val="0"/>
        <w:numPr>
          <w:ilvl w:val="1"/>
          <w:numId w:val="21"/>
        </w:numPr>
        <w:tabs>
          <w:tab w:val="left" w:pos="675"/>
        </w:tabs>
        <w:autoSpaceDE w:val="0"/>
        <w:autoSpaceDN w:val="0"/>
        <w:adjustRightInd w:val="0"/>
        <w:spacing w:after="288" w:line="240" w:lineRule="auto"/>
        <w:ind w:left="675" w:hanging="567"/>
        <w:rPr>
          <w:rFonts w:ascii="Arial" w:hAnsi="Arial" w:cs="Arial"/>
          <w:lang w:val="el-GR"/>
        </w:rPr>
      </w:pPr>
      <w:r w:rsidRPr="00547BBC">
        <w:rPr>
          <w:rFonts w:ascii="Tahoma" w:hAnsi="Tahoma" w:cs="Tahoma"/>
          <w:b/>
          <w:bCs/>
          <w:color w:val="000000"/>
          <w:lang w:val="el-GR"/>
        </w:rPr>
        <w:t>Αξιολόγηση των προτάσεων από την Ειδική Υπηρεσία Διαχείρισης του ΕΠ</w:t>
      </w:r>
      <w:r w:rsidR="006B3FEE">
        <w:rPr>
          <w:rFonts w:ascii="Tahoma" w:hAnsi="Tahoma" w:cs="Tahoma"/>
          <w:b/>
          <w:bCs/>
          <w:color w:val="000000"/>
          <w:lang w:val="el-GR"/>
        </w:rPr>
        <w:t xml:space="preserve"> </w:t>
      </w:r>
      <w:r w:rsidR="006B3FEE" w:rsidRPr="00983B07">
        <w:rPr>
          <w:rFonts w:ascii="Tahoma" w:hAnsi="Tahoma" w:cs="Tahoma"/>
          <w:b/>
          <w:bCs/>
          <w:color w:val="000000"/>
          <w:lang w:val="el-GR"/>
        </w:rPr>
        <w:t>(ή εναλλακτικά τον Ενδιάμεσο Φορέα)</w:t>
      </w:r>
      <w:r w:rsidRPr="00547BBC">
        <w:rPr>
          <w:rFonts w:ascii="Tahoma" w:hAnsi="Tahoma" w:cs="Tahoma"/>
          <w:b/>
          <w:bCs/>
          <w:color w:val="000000"/>
          <w:lang w:val="el-GR"/>
        </w:rPr>
        <w:t xml:space="preserve"> </w:t>
      </w:r>
      <w:r w:rsidR="00983B07">
        <w:rPr>
          <w:rFonts w:ascii="Tahoma" w:hAnsi="Tahoma" w:cs="Tahoma"/>
          <w:color w:val="000000"/>
          <w:lang w:val="el-GR"/>
        </w:rPr>
        <w:t>σε δύο</w:t>
      </w:r>
      <w:r w:rsidRPr="00547BBC">
        <w:rPr>
          <w:rFonts w:ascii="Tahoma" w:hAnsi="Tahoma" w:cs="Tahoma"/>
          <w:color w:val="000000"/>
          <w:lang w:val="el-GR"/>
        </w:rPr>
        <w:t xml:space="preserve"> στάδια: </w:t>
      </w:r>
    </w:p>
    <w:p w:rsidR="00111119" w:rsidRDefault="00424C54" w:rsidP="00FD78B2">
      <w:pPr>
        <w:widowControl w:val="0"/>
        <w:autoSpaceDE w:val="0"/>
        <w:autoSpaceDN w:val="0"/>
        <w:adjustRightInd w:val="0"/>
        <w:spacing w:line="240" w:lineRule="auto"/>
        <w:ind w:right="103"/>
        <w:rPr>
          <w:rFonts w:ascii="Tahoma" w:hAnsi="Tahoma" w:cs="Tahoma"/>
          <w:b/>
          <w:bCs/>
          <w:color w:val="000000"/>
          <w:lang w:val="el-GR"/>
        </w:rPr>
      </w:pPr>
      <w:r w:rsidRPr="00547BBC">
        <w:rPr>
          <w:rFonts w:ascii="Tahoma" w:hAnsi="Tahoma" w:cs="Tahoma"/>
          <w:b/>
          <w:bCs/>
          <w:color w:val="000000"/>
          <w:lang w:val="el-GR"/>
        </w:rPr>
        <w:t xml:space="preserve">Α’ Στάδιο : </w:t>
      </w:r>
      <w:r w:rsidR="00DB79BF" w:rsidRPr="00547BBC">
        <w:rPr>
          <w:rFonts w:ascii="Tahoma" w:hAnsi="Tahoma" w:cs="Tahoma"/>
          <w:b/>
          <w:bCs/>
          <w:color w:val="000000"/>
          <w:lang w:val="el-GR"/>
        </w:rPr>
        <w:t>Πληρότητα και επιλεξιμότητα πρότασης</w:t>
      </w:r>
      <w:r w:rsidR="00111119">
        <w:rPr>
          <w:rFonts w:ascii="Tahoma" w:hAnsi="Tahoma" w:cs="Tahoma"/>
          <w:b/>
          <w:bCs/>
          <w:color w:val="000000"/>
          <w:lang w:val="el-GR"/>
        </w:rPr>
        <w:t xml:space="preserve"> </w:t>
      </w:r>
    </w:p>
    <w:p w:rsidR="001E505C" w:rsidRDefault="00424C54" w:rsidP="00FD78B2">
      <w:pPr>
        <w:widowControl w:val="0"/>
        <w:autoSpaceDE w:val="0"/>
        <w:autoSpaceDN w:val="0"/>
        <w:adjustRightInd w:val="0"/>
        <w:spacing w:line="240" w:lineRule="auto"/>
        <w:ind w:right="103"/>
        <w:rPr>
          <w:rFonts w:ascii="Tahoma" w:hAnsi="Tahoma" w:cs="Tahoma"/>
          <w:b/>
          <w:bCs/>
          <w:color w:val="000000"/>
          <w:lang w:val="el-GR"/>
        </w:rPr>
      </w:pPr>
      <w:r w:rsidRPr="00547BBC">
        <w:rPr>
          <w:rFonts w:ascii="Tahoma" w:hAnsi="Tahoma" w:cs="Tahoma"/>
          <w:b/>
          <w:bCs/>
          <w:color w:val="000000"/>
          <w:lang w:val="el-GR"/>
        </w:rPr>
        <w:t xml:space="preserve">Β’ Στάδιο : </w:t>
      </w:r>
      <w:r w:rsidR="00DB79BF" w:rsidRPr="00547BBC">
        <w:rPr>
          <w:rFonts w:ascii="Tahoma" w:hAnsi="Tahoma" w:cs="Tahoma"/>
          <w:b/>
          <w:bCs/>
          <w:color w:val="000000"/>
          <w:lang w:val="el-GR"/>
        </w:rPr>
        <w:t xml:space="preserve">Αξιολόγηση των προτάσεων ανά ομάδα κριτηρίων </w:t>
      </w:r>
    </w:p>
    <w:p w:rsidR="008F6A10" w:rsidRPr="00C50412" w:rsidRDefault="006B3627" w:rsidP="00C50412">
      <w:pPr>
        <w:autoSpaceDE w:val="0"/>
        <w:autoSpaceDN w:val="0"/>
        <w:adjustRightInd w:val="0"/>
        <w:spacing w:before="0" w:after="0" w:line="240" w:lineRule="auto"/>
        <w:rPr>
          <w:rFonts w:ascii="Tahoma" w:hAnsi="Tahoma" w:cs="Tahoma"/>
          <w:color w:val="000000"/>
          <w:lang w:val="el-GR" w:eastAsia="el-GR"/>
        </w:rPr>
      </w:pPr>
      <w:r w:rsidRPr="00C50412">
        <w:rPr>
          <w:rFonts w:ascii="Tahoma" w:hAnsi="Tahoma" w:cs="Tahoma"/>
          <w:color w:val="000000"/>
          <w:lang w:val="el-GR" w:eastAsia="el-GR"/>
        </w:rPr>
        <w:t xml:space="preserve">Η αξιολόγηση των προτάσεων ακολουθεί την </w:t>
      </w:r>
      <w:r w:rsidR="008F6A10" w:rsidRPr="00C50412">
        <w:rPr>
          <w:rFonts w:ascii="Tahoma" w:hAnsi="Tahoma" w:cs="Tahoma"/>
          <w:color w:val="000000"/>
          <w:lang w:val="el-GR" w:eastAsia="el-GR"/>
        </w:rPr>
        <w:t>εγκεκριμένη μεθοδολογία και τα εγκεκριμένα κριτήρια από την Επιτροπή Παρακολούθησης, που επισυνάπτονται στην παρούσα πρόσκληση</w:t>
      </w:r>
      <w:r w:rsidR="008F6A10" w:rsidRPr="00A9649E">
        <w:rPr>
          <w:rFonts w:ascii="Tahoma" w:hAnsi="Tahoma" w:cs="Tahoma"/>
          <w:bCs/>
          <w:color w:val="000000"/>
          <w:lang w:val="el-GR" w:eastAsia="el-GR"/>
        </w:rPr>
        <w:t>.</w:t>
      </w:r>
    </w:p>
    <w:p w:rsidR="008F6A10" w:rsidRPr="00C50412" w:rsidRDefault="008F6A10" w:rsidP="00C50412">
      <w:pPr>
        <w:autoSpaceDE w:val="0"/>
        <w:autoSpaceDN w:val="0"/>
        <w:adjustRightInd w:val="0"/>
        <w:spacing w:before="0" w:after="0" w:line="240" w:lineRule="auto"/>
        <w:rPr>
          <w:rFonts w:ascii="Tahoma" w:hAnsi="Tahoma" w:cs="Tahoma"/>
          <w:color w:val="000000"/>
          <w:lang w:val="el-GR" w:eastAsia="el-GR"/>
        </w:rPr>
      </w:pPr>
      <w:r w:rsidRPr="00C50412">
        <w:rPr>
          <w:rFonts w:ascii="Tahoma" w:hAnsi="Tahoma" w:cs="Tahoma"/>
          <w:color w:val="000000"/>
          <w:lang w:val="el-GR" w:eastAsia="el-GR"/>
        </w:rPr>
        <w:t xml:space="preserve">Η αξιολόγηση των προτάσεων ακολουθεί την παρακάτω μεθοδολογία: </w:t>
      </w:r>
    </w:p>
    <w:p w:rsidR="008F6A10" w:rsidRDefault="006B3627" w:rsidP="00C50412">
      <w:pPr>
        <w:autoSpaceDE w:val="0"/>
        <w:autoSpaceDN w:val="0"/>
        <w:adjustRightInd w:val="0"/>
        <w:spacing w:before="0" w:after="0" w:line="240" w:lineRule="auto"/>
        <w:rPr>
          <w:rFonts w:ascii="Tahoma" w:hAnsi="Tahoma" w:cs="Tahoma"/>
          <w:color w:val="000000"/>
          <w:lang w:val="el-GR" w:eastAsia="el-GR"/>
        </w:rPr>
      </w:pPr>
      <w:r w:rsidRPr="00547BBC">
        <w:rPr>
          <w:rFonts w:ascii="Tahoma" w:hAnsi="Tahoma" w:cs="Tahoma"/>
          <w:color w:val="000000"/>
          <w:lang w:val="el-GR" w:eastAsia="el-GR"/>
        </w:rPr>
        <w:t xml:space="preserve"> </w:t>
      </w:r>
    </w:p>
    <w:p w:rsidR="008F6A10" w:rsidRPr="00C50412" w:rsidRDefault="008F6A10" w:rsidP="008F6A10">
      <w:pPr>
        <w:autoSpaceDE w:val="0"/>
        <w:autoSpaceDN w:val="0"/>
        <w:adjustRightInd w:val="0"/>
        <w:spacing w:before="0" w:after="0" w:line="240" w:lineRule="auto"/>
        <w:jc w:val="left"/>
        <w:rPr>
          <w:rFonts w:ascii="Tahoma" w:hAnsi="Tahoma" w:cs="Tahoma"/>
          <w:color w:val="000000"/>
          <w:lang w:val="el-GR" w:eastAsia="el-GR"/>
        </w:rPr>
      </w:pPr>
      <w:r w:rsidRPr="00C50412">
        <w:rPr>
          <w:rFonts w:ascii="Tahoma" w:hAnsi="Tahoma" w:cs="Tahoma"/>
          <w:b/>
          <w:bCs/>
          <w:color w:val="000000"/>
          <w:lang w:val="el-GR" w:eastAsia="el-GR"/>
        </w:rPr>
        <w:t xml:space="preserve">Συγκριτική Αξιολόγηση </w:t>
      </w:r>
    </w:p>
    <w:p w:rsidR="008F6A10" w:rsidRPr="00C50412" w:rsidRDefault="008F6A10" w:rsidP="00C50412">
      <w:pPr>
        <w:autoSpaceDE w:val="0"/>
        <w:autoSpaceDN w:val="0"/>
        <w:adjustRightInd w:val="0"/>
        <w:spacing w:before="0" w:after="0" w:line="240" w:lineRule="auto"/>
        <w:rPr>
          <w:rFonts w:ascii="Tahoma" w:hAnsi="Tahoma" w:cs="Tahoma"/>
          <w:color w:val="000000"/>
          <w:lang w:val="el-GR" w:eastAsia="el-GR"/>
        </w:rPr>
      </w:pPr>
      <w:r w:rsidRPr="00C50412">
        <w:rPr>
          <w:rFonts w:ascii="Tahoma" w:hAnsi="Tahoma" w:cs="Tahoma"/>
          <w:color w:val="000000"/>
          <w:lang w:val="el-GR" w:eastAsia="el-GR"/>
        </w:rPr>
        <w:t xml:space="preserve">Η προθεσμία για τον έλεγχο της πληρότητας και την ολοκλήρωση της αξιολόγησης της πρότασης του δικαιούχου, από την αρμόδια διαχειριστική αρχή, ορίζεται μέχρι εξήντα (60) μέρες από την ημερομηνία </w:t>
      </w:r>
      <w:r w:rsidRPr="00C50412">
        <w:rPr>
          <w:rFonts w:ascii="Tahoma" w:hAnsi="Tahoma" w:cs="Tahoma"/>
          <w:color w:val="000000"/>
          <w:lang w:val="el-GR" w:eastAsia="el-GR"/>
        </w:rPr>
        <w:lastRenderedPageBreak/>
        <w:t>λήξης της προθεσμίας υποβολής προτάσεων</w:t>
      </w:r>
      <w:r w:rsidR="00A9649E">
        <w:rPr>
          <w:rFonts w:ascii="Tahoma" w:hAnsi="Tahoma" w:cs="Tahoma"/>
          <w:color w:val="000000"/>
          <w:lang w:val="el-GR" w:eastAsia="el-GR"/>
        </w:rPr>
        <w:t>.</w:t>
      </w:r>
      <w:r w:rsidRPr="00C50412">
        <w:rPr>
          <w:rFonts w:ascii="Tahoma" w:hAnsi="Tahoma" w:cs="Tahoma"/>
          <w:color w:val="000000"/>
          <w:lang w:val="el-GR" w:eastAsia="el-GR"/>
        </w:rPr>
        <w:t xml:space="preserve"> [παρ. 2, άρθρο 20, ν. 4314/2014] Με την ολοκλήρωση της συγκριτικής αξιολόγησης οι προτάσεις κατατάσσονται σε φθίνουσα σειρά με βάση τη βαθμολογία τους.</w:t>
      </w:r>
    </w:p>
    <w:p w:rsidR="001E505C" w:rsidRPr="00547BBC" w:rsidRDefault="00A14893" w:rsidP="00FD78B2">
      <w:pPr>
        <w:widowControl w:val="0"/>
        <w:autoSpaceDE w:val="0"/>
        <w:autoSpaceDN w:val="0"/>
        <w:adjustRightInd w:val="0"/>
        <w:spacing w:line="240" w:lineRule="auto"/>
        <w:ind w:right="103"/>
        <w:rPr>
          <w:rFonts w:ascii="Tahoma" w:hAnsi="Tahoma" w:cs="Tahoma"/>
          <w:color w:val="000000"/>
          <w:lang w:val="el-GR"/>
        </w:rPr>
      </w:pPr>
      <w:r>
        <w:rPr>
          <w:rFonts w:ascii="Tahoma" w:hAnsi="Tahoma" w:cs="Tahoma"/>
          <w:bCs/>
          <w:color w:val="000000"/>
          <w:lang w:val="el-GR"/>
        </w:rPr>
        <w:t xml:space="preserve">Η συγκριτική αξιολόγηση υλοποιείται </w:t>
      </w:r>
      <w:r w:rsidR="000E1B0E">
        <w:rPr>
          <w:rFonts w:ascii="Tahoma" w:hAnsi="Tahoma" w:cs="Tahoma"/>
          <w:bCs/>
          <w:color w:val="000000"/>
          <w:lang w:val="el-GR"/>
        </w:rPr>
        <w:t>ως εξής</w:t>
      </w:r>
      <w:r>
        <w:rPr>
          <w:rFonts w:ascii="Tahoma" w:hAnsi="Tahoma" w:cs="Tahoma"/>
          <w:bCs/>
          <w:color w:val="000000"/>
          <w:lang w:val="el-GR"/>
        </w:rPr>
        <w:t>:</w:t>
      </w:r>
    </w:p>
    <w:p w:rsidR="003262FB" w:rsidRPr="00BD29D3" w:rsidRDefault="005054ED" w:rsidP="00FD78B2">
      <w:pPr>
        <w:widowControl w:val="0"/>
        <w:tabs>
          <w:tab w:val="left" w:pos="1395"/>
        </w:tabs>
        <w:autoSpaceDE w:val="0"/>
        <w:autoSpaceDN w:val="0"/>
        <w:adjustRightInd w:val="0"/>
        <w:spacing w:line="240" w:lineRule="auto"/>
        <w:ind w:right="103"/>
        <w:rPr>
          <w:rFonts w:ascii="Tahoma" w:hAnsi="Tahoma" w:cs="Tahoma"/>
          <w:color w:val="000000"/>
          <w:lang w:val="el-GR"/>
        </w:rPr>
      </w:pPr>
      <w:r w:rsidRPr="00B1434B">
        <w:rPr>
          <w:rFonts w:ascii="Tahoma" w:hAnsi="Tahoma" w:cs="Tahoma"/>
          <w:color w:val="000000"/>
          <w:lang w:val="el-GR"/>
        </w:rPr>
        <w:t xml:space="preserve">Η αξιολόγηση των προτάσεων θα γίνει από εξωτερικούς αξιολογητές καθώς και από </w:t>
      </w:r>
      <w:r w:rsidR="00B52264" w:rsidRPr="00B1434B">
        <w:rPr>
          <w:rFonts w:ascii="Tahoma" w:hAnsi="Tahoma" w:cs="Tahoma"/>
          <w:color w:val="000000"/>
          <w:lang w:val="el-GR"/>
        </w:rPr>
        <w:t xml:space="preserve">σχετική </w:t>
      </w:r>
      <w:r w:rsidRPr="00B1434B">
        <w:rPr>
          <w:rFonts w:ascii="Tahoma" w:hAnsi="Tahoma" w:cs="Tahoma"/>
          <w:color w:val="000000"/>
          <w:lang w:val="el-GR"/>
        </w:rPr>
        <w:t>επιτροπή</w:t>
      </w:r>
      <w:r w:rsidR="00B52264" w:rsidRPr="00B1434B">
        <w:rPr>
          <w:rFonts w:ascii="Tahoma" w:hAnsi="Tahoma" w:cs="Tahoma"/>
          <w:color w:val="000000"/>
          <w:lang w:val="el-GR"/>
        </w:rPr>
        <w:t xml:space="preserve"> αξιολόγησης που θα ορίσει η ΕΥΔ. </w:t>
      </w:r>
      <w:r w:rsidRPr="00B1434B">
        <w:rPr>
          <w:rFonts w:ascii="Tahoma" w:hAnsi="Tahoma" w:cs="Tahoma"/>
          <w:color w:val="000000"/>
          <w:lang w:val="el-GR"/>
        </w:rPr>
        <w:t>Ειδικότερα ο</w:t>
      </w:r>
      <w:r w:rsidR="002E640B" w:rsidRPr="00B1434B">
        <w:rPr>
          <w:rFonts w:ascii="Tahoma" w:hAnsi="Tahoma" w:cs="Tahoma"/>
          <w:color w:val="000000"/>
          <w:lang w:val="el-GR"/>
        </w:rPr>
        <w:t xml:space="preserve">ι υποβληθείσες προτάσεις των ερευνητικών ομάδων ταξινομούνται </w:t>
      </w:r>
      <w:r w:rsidR="005F006C" w:rsidRPr="00B1434B">
        <w:rPr>
          <w:rFonts w:ascii="Tahoma" w:hAnsi="Tahoma" w:cs="Tahoma"/>
          <w:color w:val="000000"/>
          <w:lang w:val="el-GR"/>
        </w:rPr>
        <w:t>ανά</w:t>
      </w:r>
      <w:r w:rsidR="002E640B" w:rsidRPr="00B1434B">
        <w:rPr>
          <w:rFonts w:ascii="Tahoma" w:hAnsi="Tahoma" w:cs="Tahoma"/>
          <w:color w:val="000000"/>
          <w:lang w:val="el-GR"/>
        </w:rPr>
        <w:t xml:space="preserve"> επιστημονικό πεδίο, όπως αυτό έχει δηλωθεί από το </w:t>
      </w:r>
      <w:r w:rsidR="005F006C" w:rsidRPr="00B1434B">
        <w:rPr>
          <w:rFonts w:ascii="Tahoma" w:hAnsi="Tahoma" w:cs="Tahoma"/>
          <w:color w:val="000000"/>
          <w:lang w:val="el-GR"/>
        </w:rPr>
        <w:t xml:space="preserve">δικαιούχο και περιγράφεται στην πρόσκληση. </w:t>
      </w:r>
      <w:r w:rsidR="003262FB" w:rsidRPr="00B1434B">
        <w:rPr>
          <w:rFonts w:ascii="Tahoma" w:hAnsi="Tahoma" w:cs="Tahoma"/>
          <w:color w:val="000000"/>
          <w:lang w:val="el-GR"/>
        </w:rPr>
        <w:t xml:space="preserve">Οι </w:t>
      </w:r>
      <w:r w:rsidRPr="00B1434B">
        <w:rPr>
          <w:rFonts w:ascii="Tahoma" w:hAnsi="Tahoma" w:cs="Tahoma"/>
          <w:color w:val="000000"/>
          <w:lang w:val="el-GR"/>
        </w:rPr>
        <w:t xml:space="preserve">εξωτερικοί </w:t>
      </w:r>
      <w:r w:rsidR="003262FB" w:rsidRPr="00B1434B">
        <w:rPr>
          <w:rFonts w:ascii="Tahoma" w:hAnsi="Tahoma" w:cs="Tahoma"/>
          <w:color w:val="000000"/>
          <w:lang w:val="el-GR"/>
        </w:rPr>
        <w:t>αξιολογητές προβαίνουν σε τεκμηριωμένη βαθμολόγηση της πρ</w:t>
      </w:r>
      <w:r w:rsidR="00B52264" w:rsidRPr="00B1434B">
        <w:rPr>
          <w:rFonts w:ascii="Tahoma" w:hAnsi="Tahoma" w:cs="Tahoma"/>
          <w:color w:val="000000"/>
          <w:lang w:val="el-GR"/>
        </w:rPr>
        <w:t xml:space="preserve">ότασης </w:t>
      </w:r>
      <w:r w:rsidR="00C54C70" w:rsidRPr="00B1434B">
        <w:rPr>
          <w:rFonts w:ascii="Tahoma" w:hAnsi="Tahoma" w:cs="Tahoma"/>
          <w:color w:val="000000"/>
          <w:lang w:val="el-GR"/>
        </w:rPr>
        <w:t xml:space="preserve">όσον αφορά στα παρακάτω </w:t>
      </w:r>
      <w:r w:rsidR="00181E23" w:rsidRPr="00B1434B">
        <w:rPr>
          <w:rFonts w:ascii="Tahoma" w:hAnsi="Tahoma" w:cs="Tahoma"/>
          <w:color w:val="000000"/>
          <w:lang w:val="el-GR"/>
        </w:rPr>
        <w:t>εγκεκριμένα</w:t>
      </w:r>
      <w:r w:rsidR="00C54C70" w:rsidRPr="00B1434B">
        <w:rPr>
          <w:rFonts w:ascii="Tahoma" w:hAnsi="Tahoma" w:cs="Tahoma"/>
          <w:color w:val="000000"/>
          <w:lang w:val="el-GR"/>
        </w:rPr>
        <w:t xml:space="preserve"> κριτήρια:</w:t>
      </w:r>
      <w:r w:rsidR="00C54C70" w:rsidRPr="0009288A">
        <w:rPr>
          <w:rFonts w:ascii="Tahoma" w:hAnsi="Tahoma" w:cs="Tahoma"/>
          <w:color w:val="000000"/>
          <w:lang w:val="el-GR"/>
        </w:rPr>
        <w:t xml:space="preserve"> </w:t>
      </w:r>
    </w:p>
    <w:p w:rsidR="00771207" w:rsidRPr="00B1434B" w:rsidRDefault="001D1CD3" w:rsidP="00C50412">
      <w:pPr>
        <w:spacing w:line="240" w:lineRule="auto"/>
        <w:rPr>
          <w:rFonts w:ascii="Tahoma" w:hAnsi="Tahoma" w:cs="Tahoma"/>
          <w:b/>
          <w:u w:val="single"/>
          <w:lang w:val="el-GR"/>
        </w:rPr>
      </w:pPr>
      <w:r w:rsidRPr="00B1434B">
        <w:rPr>
          <w:rFonts w:ascii="Tahoma" w:hAnsi="Tahoma" w:cs="Tahoma"/>
          <w:b/>
          <w:u w:val="single"/>
          <w:lang w:val="el-GR"/>
        </w:rPr>
        <w:t>1</w:t>
      </w:r>
      <w:r w:rsidRPr="00B1434B">
        <w:rPr>
          <w:rFonts w:ascii="Tahoma" w:hAnsi="Tahoma" w:cs="Tahoma"/>
          <w:b/>
          <w:u w:val="single"/>
          <w:vertAlign w:val="superscript"/>
          <w:lang w:val="el-GR"/>
        </w:rPr>
        <w:t>η</w:t>
      </w:r>
      <w:r w:rsidR="00C50412" w:rsidRPr="00B1434B">
        <w:rPr>
          <w:rFonts w:ascii="Tahoma" w:hAnsi="Tahoma" w:cs="Tahoma"/>
          <w:b/>
          <w:u w:val="single"/>
          <w:lang w:val="el-GR"/>
        </w:rPr>
        <w:t xml:space="preserve"> Ο</w:t>
      </w:r>
      <w:r w:rsidRPr="00B1434B">
        <w:rPr>
          <w:rFonts w:ascii="Tahoma" w:hAnsi="Tahoma" w:cs="Tahoma"/>
          <w:b/>
          <w:u w:val="single"/>
          <w:lang w:val="el-GR"/>
        </w:rPr>
        <w:t xml:space="preserve">μάδα </w:t>
      </w:r>
      <w:r w:rsidR="000433F1" w:rsidRPr="00B1434B">
        <w:rPr>
          <w:rFonts w:ascii="Tahoma" w:hAnsi="Tahoma" w:cs="Tahoma"/>
          <w:b/>
          <w:u w:val="single"/>
          <w:lang w:val="el-GR"/>
        </w:rPr>
        <w:t>Κριτηρίων</w:t>
      </w:r>
      <w:r w:rsidR="004D3225" w:rsidRPr="00B1434B">
        <w:rPr>
          <w:rFonts w:ascii="Tahoma" w:hAnsi="Tahoma" w:cs="Tahoma"/>
          <w:b/>
          <w:u w:val="single"/>
          <w:lang w:val="el-GR"/>
        </w:rPr>
        <w:t xml:space="preserve"> </w:t>
      </w:r>
      <w:r w:rsidRPr="00B1434B">
        <w:rPr>
          <w:rFonts w:ascii="Tahoma" w:hAnsi="Tahoma" w:cs="Tahoma"/>
          <w:b/>
          <w:u w:val="single"/>
          <w:lang w:val="el-GR"/>
        </w:rPr>
        <w:t>– Πληρότητα και σαφήνεια του περιεχομένου της πρότασης</w:t>
      </w:r>
      <w:r w:rsidR="000433F1" w:rsidRPr="00B1434B">
        <w:rPr>
          <w:rFonts w:ascii="Tahoma" w:hAnsi="Tahoma" w:cs="Tahoma"/>
          <w:b/>
          <w:u w:val="single"/>
          <w:lang w:val="el-GR"/>
        </w:rPr>
        <w:t>:</w:t>
      </w:r>
      <w:r w:rsidRPr="00B1434B">
        <w:rPr>
          <w:rFonts w:ascii="Tahoma" w:hAnsi="Tahoma" w:cs="Tahoma"/>
          <w:b/>
          <w:u w:val="single"/>
          <w:lang w:val="el-GR"/>
        </w:rPr>
        <w:t xml:space="preserve"> </w:t>
      </w:r>
    </w:p>
    <w:p w:rsidR="002A1D91" w:rsidRPr="00B1434B" w:rsidRDefault="002A1D91" w:rsidP="006B1ABD">
      <w:pPr>
        <w:pStyle w:val="af8"/>
        <w:numPr>
          <w:ilvl w:val="0"/>
          <w:numId w:val="23"/>
        </w:numPr>
        <w:spacing w:line="240" w:lineRule="auto"/>
        <w:rPr>
          <w:rFonts w:ascii="Tahoma" w:hAnsi="Tahoma" w:cs="Tahoma"/>
          <w:sz w:val="20"/>
          <w:szCs w:val="20"/>
        </w:rPr>
      </w:pPr>
      <w:r w:rsidRPr="00B1434B">
        <w:rPr>
          <w:rFonts w:ascii="Tahoma" w:hAnsi="Tahoma" w:cs="Tahoma"/>
          <w:sz w:val="20"/>
          <w:szCs w:val="20"/>
        </w:rPr>
        <w:t>Πληρότητα και σαφήνεια του φυσικού αντικειμένου της προτεινόμενης Πράξης</w:t>
      </w:r>
      <w:r w:rsidR="001D1CD3" w:rsidRPr="00B1434B">
        <w:rPr>
          <w:rFonts w:ascii="Tahoma" w:hAnsi="Tahoma" w:cs="Tahoma"/>
          <w:sz w:val="20"/>
          <w:szCs w:val="20"/>
        </w:rPr>
        <w:t>-Επιστημονική Επάρκεια Πρότασης</w:t>
      </w:r>
      <w:r w:rsidRPr="00B1434B">
        <w:rPr>
          <w:rFonts w:ascii="Tahoma" w:hAnsi="Tahoma" w:cs="Tahoma"/>
          <w:sz w:val="20"/>
          <w:szCs w:val="20"/>
        </w:rPr>
        <w:t xml:space="preserve"> (30%)</w:t>
      </w:r>
    </w:p>
    <w:p w:rsidR="002A1D91" w:rsidRPr="00B1434B" w:rsidRDefault="00181E23" w:rsidP="006B1ABD">
      <w:pPr>
        <w:pStyle w:val="af8"/>
        <w:numPr>
          <w:ilvl w:val="0"/>
          <w:numId w:val="23"/>
        </w:numPr>
        <w:spacing w:line="240" w:lineRule="auto"/>
        <w:rPr>
          <w:rFonts w:ascii="Tahoma" w:hAnsi="Tahoma" w:cs="Tahoma"/>
          <w:sz w:val="20"/>
          <w:szCs w:val="20"/>
        </w:rPr>
      </w:pPr>
      <w:r w:rsidRPr="00B1434B">
        <w:rPr>
          <w:rFonts w:ascii="Tahoma" w:hAnsi="Tahoma" w:cs="Tahoma"/>
          <w:sz w:val="20"/>
          <w:szCs w:val="20"/>
        </w:rPr>
        <w:t>Ρ</w:t>
      </w:r>
      <w:r w:rsidR="001D1CD3" w:rsidRPr="00B1434B">
        <w:rPr>
          <w:rFonts w:ascii="Tahoma" w:hAnsi="Tahoma" w:cs="Tahoma"/>
          <w:sz w:val="20"/>
          <w:szCs w:val="20"/>
        </w:rPr>
        <w:t>εαλιστικότητα του προϋπολογισμού (ναι/όχι)</w:t>
      </w:r>
    </w:p>
    <w:p w:rsidR="001D1CD3" w:rsidRPr="00B1434B" w:rsidRDefault="002A1D91" w:rsidP="006B1ABD">
      <w:pPr>
        <w:pStyle w:val="af8"/>
        <w:numPr>
          <w:ilvl w:val="0"/>
          <w:numId w:val="23"/>
        </w:numPr>
        <w:spacing w:line="240" w:lineRule="auto"/>
        <w:rPr>
          <w:rFonts w:ascii="Tahoma" w:hAnsi="Tahoma" w:cs="Tahoma"/>
          <w:sz w:val="20"/>
          <w:szCs w:val="20"/>
        </w:rPr>
      </w:pPr>
      <w:r w:rsidRPr="00B1434B">
        <w:rPr>
          <w:rFonts w:ascii="Tahoma" w:hAnsi="Tahoma" w:cs="Tahoma"/>
          <w:sz w:val="20"/>
          <w:szCs w:val="20"/>
        </w:rPr>
        <w:t>Ρεαλιστικότητα  του χρονοδιαγράμματος (15%)</w:t>
      </w:r>
    </w:p>
    <w:p w:rsidR="001D1CD3" w:rsidRPr="00B1434B" w:rsidRDefault="001D1CD3" w:rsidP="006B1ABD">
      <w:pPr>
        <w:pStyle w:val="af8"/>
        <w:numPr>
          <w:ilvl w:val="0"/>
          <w:numId w:val="23"/>
        </w:numPr>
        <w:spacing w:line="240" w:lineRule="auto"/>
        <w:rPr>
          <w:rFonts w:ascii="Tahoma" w:hAnsi="Tahoma" w:cs="Tahoma"/>
          <w:sz w:val="20"/>
          <w:szCs w:val="20"/>
        </w:rPr>
      </w:pPr>
      <w:r w:rsidRPr="00B1434B">
        <w:rPr>
          <w:rFonts w:ascii="Tahoma" w:hAnsi="Tahoma" w:cs="Tahoma"/>
          <w:sz w:val="20"/>
          <w:szCs w:val="20"/>
        </w:rPr>
        <w:t>Σύνθεση Ερευνητικής Ομάδας (20%)</w:t>
      </w:r>
    </w:p>
    <w:p w:rsidR="001D1CD3" w:rsidRPr="00B1434B" w:rsidRDefault="001D1CD3" w:rsidP="006B1ABD">
      <w:pPr>
        <w:pStyle w:val="af8"/>
        <w:numPr>
          <w:ilvl w:val="0"/>
          <w:numId w:val="23"/>
        </w:numPr>
        <w:spacing w:line="240" w:lineRule="auto"/>
        <w:rPr>
          <w:rFonts w:ascii="Tahoma" w:hAnsi="Tahoma" w:cs="Tahoma"/>
          <w:sz w:val="20"/>
          <w:szCs w:val="20"/>
        </w:rPr>
      </w:pPr>
      <w:r w:rsidRPr="00B1434B">
        <w:rPr>
          <w:rFonts w:ascii="Tahoma" w:hAnsi="Tahoma" w:cs="Tahoma"/>
          <w:sz w:val="20"/>
          <w:szCs w:val="20"/>
        </w:rPr>
        <w:t>Κατανομή των ρόλων της Ερευνητικής Ομάδας (10%)</w:t>
      </w:r>
    </w:p>
    <w:p w:rsidR="002A1D91" w:rsidRPr="00B1434B" w:rsidRDefault="001D1CD3" w:rsidP="006B1ABD">
      <w:pPr>
        <w:pStyle w:val="af8"/>
        <w:numPr>
          <w:ilvl w:val="0"/>
          <w:numId w:val="23"/>
        </w:numPr>
        <w:spacing w:line="240" w:lineRule="auto"/>
        <w:rPr>
          <w:rFonts w:ascii="Tahoma" w:hAnsi="Tahoma" w:cs="Tahoma"/>
          <w:sz w:val="20"/>
          <w:szCs w:val="20"/>
        </w:rPr>
      </w:pPr>
      <w:r w:rsidRPr="00B1434B">
        <w:rPr>
          <w:rFonts w:ascii="Tahoma" w:hAnsi="Tahoma" w:cs="Tahoma"/>
          <w:sz w:val="20"/>
          <w:szCs w:val="20"/>
        </w:rPr>
        <w:t>Προφίλ του Ακαδημαϊκού Συμβούλου (10%)</w:t>
      </w:r>
      <w:r w:rsidR="002A1D91" w:rsidRPr="00B1434B">
        <w:rPr>
          <w:rFonts w:ascii="Tahoma" w:hAnsi="Tahoma" w:cs="Tahoma"/>
          <w:sz w:val="20"/>
          <w:szCs w:val="20"/>
        </w:rPr>
        <w:t xml:space="preserve"> </w:t>
      </w:r>
    </w:p>
    <w:p w:rsidR="002A1D91" w:rsidRPr="00B1434B" w:rsidRDefault="00C50412" w:rsidP="00DE265F">
      <w:pPr>
        <w:spacing w:line="240" w:lineRule="auto"/>
        <w:rPr>
          <w:rFonts w:ascii="Tahoma" w:hAnsi="Tahoma" w:cs="Tahoma"/>
          <w:b/>
          <w:u w:val="single"/>
          <w:lang w:val="el-GR"/>
        </w:rPr>
      </w:pPr>
      <w:r w:rsidRPr="00B1434B">
        <w:rPr>
          <w:rFonts w:ascii="Tahoma" w:hAnsi="Tahoma" w:cs="Tahoma"/>
          <w:b/>
          <w:u w:val="single"/>
          <w:lang w:val="el-GR"/>
        </w:rPr>
        <w:t>3</w:t>
      </w:r>
      <w:r w:rsidRPr="00B1434B">
        <w:rPr>
          <w:rFonts w:ascii="Tahoma" w:hAnsi="Tahoma" w:cs="Tahoma"/>
          <w:b/>
          <w:u w:val="single"/>
          <w:vertAlign w:val="superscript"/>
          <w:lang w:val="el-GR"/>
        </w:rPr>
        <w:t>η</w:t>
      </w:r>
      <w:r w:rsidR="001D1CD3" w:rsidRPr="00B1434B">
        <w:rPr>
          <w:rFonts w:ascii="Tahoma" w:hAnsi="Tahoma" w:cs="Tahoma"/>
          <w:b/>
          <w:u w:val="single"/>
          <w:lang w:val="el-GR"/>
        </w:rPr>
        <w:t xml:space="preserve"> </w:t>
      </w:r>
      <w:r w:rsidRPr="00B1434B">
        <w:rPr>
          <w:rFonts w:ascii="Tahoma" w:hAnsi="Tahoma" w:cs="Tahoma"/>
          <w:b/>
          <w:u w:val="single"/>
          <w:lang w:val="el-GR"/>
        </w:rPr>
        <w:t>Ομάδα Κ</w:t>
      </w:r>
      <w:r w:rsidR="001D1CD3" w:rsidRPr="00B1434B">
        <w:rPr>
          <w:rFonts w:ascii="Tahoma" w:hAnsi="Tahoma" w:cs="Tahoma"/>
          <w:b/>
          <w:u w:val="single"/>
          <w:lang w:val="el-GR"/>
        </w:rPr>
        <w:t>ριτηρίων – Σκοπιμότητα πράξης</w:t>
      </w:r>
      <w:r w:rsidR="002A1D91" w:rsidRPr="00B1434B">
        <w:rPr>
          <w:rFonts w:ascii="Tahoma" w:hAnsi="Tahoma" w:cs="Tahoma"/>
          <w:b/>
          <w:u w:val="single"/>
          <w:lang w:val="el-GR"/>
        </w:rPr>
        <w:t>:</w:t>
      </w:r>
    </w:p>
    <w:p w:rsidR="00771207" w:rsidRPr="00B1434B" w:rsidRDefault="001D1CD3" w:rsidP="006B1ABD">
      <w:pPr>
        <w:pStyle w:val="af8"/>
        <w:numPr>
          <w:ilvl w:val="0"/>
          <w:numId w:val="24"/>
        </w:numPr>
        <w:spacing w:line="240" w:lineRule="auto"/>
        <w:rPr>
          <w:rFonts w:ascii="Tahoma" w:hAnsi="Tahoma" w:cs="Tahoma"/>
          <w:sz w:val="20"/>
          <w:szCs w:val="20"/>
        </w:rPr>
      </w:pPr>
      <w:r w:rsidRPr="00B1434B">
        <w:rPr>
          <w:rFonts w:ascii="Tahoma" w:hAnsi="Tahoma" w:cs="Tahoma"/>
          <w:sz w:val="20"/>
          <w:szCs w:val="20"/>
        </w:rPr>
        <w:t>Καινοτομία της ερευνητικής πράξης (15%)</w:t>
      </w:r>
    </w:p>
    <w:p w:rsidR="00C54C70" w:rsidRPr="00B1434B" w:rsidRDefault="004D3225" w:rsidP="00FD78B2">
      <w:pPr>
        <w:widowControl w:val="0"/>
        <w:tabs>
          <w:tab w:val="left" w:pos="1395"/>
        </w:tabs>
        <w:autoSpaceDE w:val="0"/>
        <w:autoSpaceDN w:val="0"/>
        <w:adjustRightInd w:val="0"/>
        <w:spacing w:line="240" w:lineRule="auto"/>
        <w:ind w:right="103"/>
        <w:rPr>
          <w:rFonts w:ascii="Tahoma" w:hAnsi="Tahoma" w:cs="Tahoma"/>
          <w:color w:val="000000"/>
          <w:lang w:val="el-GR"/>
        </w:rPr>
      </w:pPr>
      <w:r w:rsidRPr="00B1434B">
        <w:rPr>
          <w:rFonts w:ascii="Tahoma" w:hAnsi="Tahoma" w:cs="Tahoma"/>
          <w:color w:val="000000"/>
          <w:lang w:val="el-GR"/>
        </w:rPr>
        <w:t xml:space="preserve">Σε περίπτωση που μία πρόταση αποκλείεται σύμφωνα με το αποτέλεσμα αξιολόγησης </w:t>
      </w:r>
      <w:r w:rsidR="001C2606" w:rsidRPr="00B1434B">
        <w:rPr>
          <w:rFonts w:ascii="Tahoma" w:hAnsi="Tahoma" w:cs="Tahoma"/>
          <w:color w:val="000000"/>
          <w:lang w:val="el-GR"/>
        </w:rPr>
        <w:t>των πα</w:t>
      </w:r>
      <w:r w:rsidRPr="00B1434B">
        <w:rPr>
          <w:rFonts w:ascii="Tahoma" w:hAnsi="Tahoma" w:cs="Tahoma"/>
          <w:color w:val="000000"/>
          <w:lang w:val="el-GR"/>
        </w:rPr>
        <w:t>ραπάνω κριτηρίων, η ΕΥΔ διακόπτει την αξιολόγηση. Ειδάλλως,</w:t>
      </w:r>
      <w:r w:rsidR="001C2606" w:rsidRPr="00B1434B">
        <w:rPr>
          <w:rFonts w:ascii="Tahoma" w:hAnsi="Tahoma" w:cs="Tahoma"/>
          <w:color w:val="000000"/>
          <w:lang w:val="el-GR"/>
        </w:rPr>
        <w:t xml:space="preserve"> εξετάζονται τα </w:t>
      </w:r>
      <w:r w:rsidRPr="00B1434B">
        <w:rPr>
          <w:rFonts w:ascii="Tahoma" w:hAnsi="Tahoma" w:cs="Tahoma"/>
          <w:color w:val="000000"/>
          <w:lang w:val="el-GR"/>
        </w:rPr>
        <w:t xml:space="preserve">υπόλοιπα </w:t>
      </w:r>
      <w:r w:rsidR="001C2606" w:rsidRPr="00B1434B">
        <w:rPr>
          <w:rFonts w:ascii="Tahoma" w:hAnsi="Tahoma" w:cs="Tahoma"/>
          <w:color w:val="000000"/>
          <w:lang w:val="el-GR"/>
        </w:rPr>
        <w:t xml:space="preserve">εγκεκριμένα </w:t>
      </w:r>
      <w:r w:rsidRPr="00B1434B">
        <w:rPr>
          <w:rFonts w:ascii="Tahoma" w:hAnsi="Tahoma" w:cs="Tahoma"/>
          <w:color w:val="000000"/>
          <w:lang w:val="el-GR"/>
        </w:rPr>
        <w:t xml:space="preserve">κριτήρια από </w:t>
      </w:r>
      <w:r w:rsidR="001C2606" w:rsidRPr="00B1434B">
        <w:rPr>
          <w:rFonts w:ascii="Tahoma" w:hAnsi="Tahoma" w:cs="Tahoma"/>
          <w:color w:val="000000"/>
          <w:lang w:val="el-GR"/>
        </w:rPr>
        <w:t xml:space="preserve">τη σχετική </w:t>
      </w:r>
      <w:r w:rsidRPr="00B1434B">
        <w:rPr>
          <w:rFonts w:ascii="Tahoma" w:hAnsi="Tahoma" w:cs="Tahoma"/>
          <w:color w:val="000000"/>
          <w:lang w:val="el-GR"/>
        </w:rPr>
        <w:t xml:space="preserve">επιτροπή </w:t>
      </w:r>
      <w:r w:rsidR="001C2606" w:rsidRPr="00B1434B">
        <w:rPr>
          <w:rFonts w:ascii="Tahoma" w:hAnsi="Tahoma" w:cs="Tahoma"/>
          <w:color w:val="000000"/>
          <w:lang w:val="el-GR"/>
        </w:rPr>
        <w:t>αξιολόγησης</w:t>
      </w:r>
      <w:r w:rsidR="00C54C70" w:rsidRPr="00B1434B">
        <w:rPr>
          <w:rFonts w:ascii="Tahoma" w:hAnsi="Tahoma" w:cs="Tahoma"/>
          <w:color w:val="000000"/>
          <w:lang w:val="el-GR"/>
        </w:rPr>
        <w:t>.</w:t>
      </w:r>
    </w:p>
    <w:p w:rsidR="005054ED" w:rsidRDefault="005054ED" w:rsidP="009C2222">
      <w:pPr>
        <w:autoSpaceDE w:val="0"/>
        <w:autoSpaceDN w:val="0"/>
        <w:adjustRightInd w:val="0"/>
        <w:spacing w:before="0" w:after="0" w:line="240" w:lineRule="auto"/>
        <w:rPr>
          <w:rFonts w:ascii="Tahoma" w:hAnsi="Tahoma" w:cs="Tahoma"/>
          <w:color w:val="000000"/>
          <w:lang w:val="el-GR" w:eastAsia="el-GR"/>
        </w:rPr>
      </w:pPr>
    </w:p>
    <w:p w:rsidR="001C2606" w:rsidRPr="00547BBC" w:rsidRDefault="001C2606" w:rsidP="009C2222">
      <w:pPr>
        <w:autoSpaceDE w:val="0"/>
        <w:autoSpaceDN w:val="0"/>
        <w:adjustRightInd w:val="0"/>
        <w:spacing w:before="0" w:after="0" w:line="240" w:lineRule="auto"/>
        <w:rPr>
          <w:rFonts w:ascii="Tahoma" w:hAnsi="Tahoma" w:cs="Tahoma"/>
          <w:color w:val="000000"/>
          <w:lang w:val="el-GR" w:eastAsia="el-GR"/>
        </w:rPr>
      </w:pPr>
    </w:p>
    <w:p w:rsidR="007F6972" w:rsidRPr="00547BBC" w:rsidRDefault="007F6972" w:rsidP="009C2222">
      <w:pPr>
        <w:autoSpaceDE w:val="0"/>
        <w:autoSpaceDN w:val="0"/>
        <w:adjustRightInd w:val="0"/>
        <w:spacing w:before="0" w:after="419" w:line="240" w:lineRule="auto"/>
        <w:rPr>
          <w:rFonts w:ascii="Tahoma" w:hAnsi="Tahoma" w:cs="Tahoma"/>
          <w:color w:val="000000"/>
          <w:lang w:val="el-GR" w:eastAsia="el-GR"/>
        </w:rPr>
      </w:pPr>
      <w:r w:rsidRPr="00547BBC">
        <w:rPr>
          <w:rFonts w:ascii="Tahoma" w:hAnsi="Tahoma" w:cs="Tahoma"/>
          <w:color w:val="000000"/>
          <w:lang w:val="el-GR" w:eastAsia="el-GR"/>
        </w:rPr>
        <w:t xml:space="preserve">6.2 Έκδοση </w:t>
      </w:r>
      <w:r w:rsidRPr="00547BBC">
        <w:rPr>
          <w:rFonts w:ascii="Tahoma" w:hAnsi="Tahoma" w:cs="Tahoma"/>
          <w:b/>
          <w:bCs/>
          <w:color w:val="000000"/>
          <w:lang w:val="el-GR" w:eastAsia="el-GR"/>
        </w:rPr>
        <w:t xml:space="preserve">πίνακα κατάταξης αξιολογημένων προτάσεων </w:t>
      </w:r>
      <w:r w:rsidRPr="00547BBC">
        <w:rPr>
          <w:rFonts w:ascii="Tahoma" w:hAnsi="Tahoma" w:cs="Tahoma"/>
          <w:color w:val="000000"/>
          <w:lang w:val="el-GR" w:eastAsia="el-GR"/>
        </w:rPr>
        <w:t xml:space="preserve">(μόνο στην περίπτωση συγκριτικής αξιολόγησης). </w:t>
      </w:r>
    </w:p>
    <w:p w:rsidR="007F6972" w:rsidRPr="00547BBC" w:rsidRDefault="007F6972" w:rsidP="009C2222">
      <w:pPr>
        <w:autoSpaceDE w:val="0"/>
        <w:autoSpaceDN w:val="0"/>
        <w:adjustRightInd w:val="0"/>
        <w:spacing w:before="0" w:after="0" w:line="240" w:lineRule="auto"/>
        <w:rPr>
          <w:rFonts w:ascii="Tahoma" w:hAnsi="Tahoma" w:cs="Tahoma"/>
          <w:color w:val="000000"/>
          <w:lang w:val="el-GR" w:eastAsia="el-GR"/>
        </w:rPr>
      </w:pPr>
      <w:r w:rsidRPr="00547BBC">
        <w:rPr>
          <w:rFonts w:ascii="Tahoma" w:hAnsi="Tahoma" w:cs="Tahoma"/>
          <w:color w:val="000000"/>
          <w:lang w:val="el-GR" w:eastAsia="el-GR"/>
        </w:rPr>
        <w:t xml:space="preserve">6.3 </w:t>
      </w:r>
      <w:r w:rsidRPr="00547BBC">
        <w:rPr>
          <w:rFonts w:ascii="Tahoma" w:hAnsi="Tahoma" w:cs="Tahoma"/>
          <w:b/>
          <w:bCs/>
          <w:color w:val="000000"/>
          <w:lang w:val="el-GR" w:eastAsia="el-GR"/>
        </w:rPr>
        <w:t xml:space="preserve">Υποβολή και εξέταση ενστάσεων </w:t>
      </w:r>
    </w:p>
    <w:p w:rsidR="007F6972" w:rsidRPr="00547BBC" w:rsidRDefault="007F6972" w:rsidP="009C2222">
      <w:pPr>
        <w:autoSpaceDE w:val="0"/>
        <w:autoSpaceDN w:val="0"/>
        <w:adjustRightInd w:val="0"/>
        <w:spacing w:before="0" w:after="0" w:line="240" w:lineRule="auto"/>
        <w:rPr>
          <w:rFonts w:ascii="Tahoma" w:hAnsi="Tahoma" w:cs="Tahoma"/>
          <w:color w:val="000000"/>
          <w:lang w:val="el-GR" w:eastAsia="el-GR"/>
        </w:rPr>
      </w:pPr>
    </w:p>
    <w:p w:rsidR="007F6972" w:rsidRPr="00547BBC" w:rsidRDefault="007F6972" w:rsidP="009C2222">
      <w:pPr>
        <w:autoSpaceDE w:val="0"/>
        <w:autoSpaceDN w:val="0"/>
        <w:adjustRightInd w:val="0"/>
        <w:spacing w:before="0" w:after="0" w:line="240" w:lineRule="auto"/>
        <w:rPr>
          <w:rFonts w:ascii="Tahoma" w:hAnsi="Tahoma" w:cs="Tahoma"/>
          <w:color w:val="000000"/>
          <w:lang w:val="el-GR" w:eastAsia="el-GR"/>
        </w:rPr>
      </w:pPr>
      <w:r w:rsidRPr="00547BBC">
        <w:rPr>
          <w:rFonts w:ascii="Tahoma" w:hAnsi="Tahoma" w:cs="Tahoma"/>
          <w:color w:val="000000"/>
          <w:lang w:val="el-GR" w:eastAsia="el-GR"/>
        </w:rPr>
        <w:t xml:space="preserve">Οι δυνητικοί Δικαιούχοι δύνανται να υποβάλουν ένσταση στην αρμόδια Δ.Α. σχετικά με τα αποτελέσματα της αξιολόγησης σύμφωνα με τα οριζόμενα στο άρθρο 43 της ΥΑ με αριθ. 81986/ΕΥΘΥ 712/31.07.2015 (ΦΕΚ/Β/24.08.2015). Οι ενστάσεις υποβάλλονται άπαξ ανά στάδιο αξιολόγησης, εντός αποκλειστικής προθεσμίας επτά (7) εργάσιμων ημερών από την επομένη ημέρα της κοινοποίησης των αποτελεσμάτων της αξιολόγησης, ήτοι: </w:t>
      </w:r>
    </w:p>
    <w:p w:rsidR="00B63FD6" w:rsidRPr="00547BBC" w:rsidRDefault="00B63FD6" w:rsidP="009C2222">
      <w:pPr>
        <w:autoSpaceDE w:val="0"/>
        <w:autoSpaceDN w:val="0"/>
        <w:adjustRightInd w:val="0"/>
        <w:spacing w:before="0" w:after="0" w:line="240" w:lineRule="auto"/>
        <w:rPr>
          <w:rFonts w:ascii="Tahoma" w:hAnsi="Tahoma" w:cs="Tahoma"/>
          <w:color w:val="000000"/>
          <w:lang w:val="el-GR" w:eastAsia="el-GR"/>
        </w:rPr>
      </w:pPr>
    </w:p>
    <w:p w:rsidR="007F6972" w:rsidRPr="00547BBC" w:rsidRDefault="007F6972" w:rsidP="009C2222">
      <w:pPr>
        <w:autoSpaceDE w:val="0"/>
        <w:autoSpaceDN w:val="0"/>
        <w:adjustRightInd w:val="0"/>
        <w:spacing w:before="0" w:after="0" w:line="240" w:lineRule="auto"/>
        <w:rPr>
          <w:rFonts w:ascii="Tahoma" w:hAnsi="Tahoma" w:cs="Tahoma"/>
          <w:color w:val="000000"/>
          <w:lang w:val="el-GR" w:eastAsia="el-GR"/>
        </w:rPr>
      </w:pPr>
      <w:r w:rsidRPr="00547BBC">
        <w:rPr>
          <w:rFonts w:ascii="Tahoma" w:hAnsi="Tahoma" w:cs="Tahoma"/>
          <w:color w:val="000000"/>
          <w:lang w:val="el-GR" w:eastAsia="el-GR"/>
        </w:rPr>
        <w:t xml:space="preserve">α) της Απόφασης Απόρριψης Πρότασης που εκδίδεται κατά το Στάδιο Α’ της αξιολόγησης </w:t>
      </w:r>
    </w:p>
    <w:p w:rsidR="00B63FD6" w:rsidRPr="00547BBC" w:rsidRDefault="00B63FD6" w:rsidP="009C2222">
      <w:pPr>
        <w:autoSpaceDE w:val="0"/>
        <w:autoSpaceDN w:val="0"/>
        <w:adjustRightInd w:val="0"/>
        <w:spacing w:before="0" w:after="0" w:line="240" w:lineRule="auto"/>
        <w:rPr>
          <w:rFonts w:ascii="Tahoma" w:hAnsi="Tahoma" w:cs="Tahoma"/>
          <w:color w:val="000000"/>
          <w:lang w:val="el-GR" w:eastAsia="el-GR"/>
        </w:rPr>
      </w:pPr>
    </w:p>
    <w:p w:rsidR="007F6972" w:rsidRPr="00547BBC" w:rsidRDefault="007F6972" w:rsidP="009C2222">
      <w:pPr>
        <w:autoSpaceDE w:val="0"/>
        <w:autoSpaceDN w:val="0"/>
        <w:adjustRightInd w:val="0"/>
        <w:spacing w:before="0" w:after="0" w:line="240" w:lineRule="auto"/>
        <w:rPr>
          <w:rFonts w:ascii="Tahoma" w:hAnsi="Tahoma" w:cs="Tahoma"/>
          <w:color w:val="000000"/>
          <w:lang w:val="el-GR" w:eastAsia="el-GR"/>
        </w:rPr>
      </w:pPr>
      <w:r w:rsidRPr="00547BBC">
        <w:rPr>
          <w:rFonts w:ascii="Tahoma" w:hAnsi="Tahoma" w:cs="Tahoma"/>
          <w:color w:val="000000"/>
          <w:lang w:val="el-GR" w:eastAsia="el-GR"/>
        </w:rPr>
        <w:t xml:space="preserve">β) του Προσωρινού Πίνακα κατάταξης αξιολογημένων προτάσεων που εκδίδεται κατά το Στάδιο Β’ της αξιολόγησης, στην περίπτωση της συγκριτικής αξιολόγησης </w:t>
      </w:r>
    </w:p>
    <w:p w:rsidR="00B63FD6" w:rsidRPr="00547BBC" w:rsidRDefault="00B63FD6" w:rsidP="009C2222">
      <w:pPr>
        <w:autoSpaceDE w:val="0"/>
        <w:autoSpaceDN w:val="0"/>
        <w:adjustRightInd w:val="0"/>
        <w:spacing w:before="0" w:after="0" w:line="240" w:lineRule="auto"/>
        <w:rPr>
          <w:rFonts w:ascii="Tahoma" w:hAnsi="Tahoma" w:cs="Tahoma"/>
          <w:color w:val="000000"/>
          <w:lang w:val="el-GR" w:eastAsia="el-GR"/>
        </w:rPr>
      </w:pPr>
    </w:p>
    <w:p w:rsidR="007F6972" w:rsidRPr="009C2222" w:rsidRDefault="007F6972" w:rsidP="009C2222">
      <w:pPr>
        <w:autoSpaceDE w:val="0"/>
        <w:autoSpaceDN w:val="0"/>
        <w:adjustRightInd w:val="0"/>
        <w:spacing w:before="0" w:after="0" w:line="240" w:lineRule="auto"/>
        <w:rPr>
          <w:rFonts w:ascii="Tahoma" w:hAnsi="Tahoma" w:cs="Tahoma"/>
          <w:color w:val="000000"/>
          <w:lang w:val="el-GR" w:eastAsia="el-GR"/>
        </w:rPr>
      </w:pPr>
      <w:r w:rsidRPr="00547BBC">
        <w:rPr>
          <w:rFonts w:ascii="Tahoma" w:hAnsi="Tahoma" w:cs="Tahoma"/>
          <w:color w:val="000000"/>
          <w:lang w:val="el-GR" w:eastAsia="el-GR"/>
        </w:rPr>
        <w:t xml:space="preserve">Η ένσταση θα πρέπει να είναι αιτιολογημένη και ενυπόγραφη από το Δικαιούχο και όπου απαιτείται υπογεγραμμένη και από τον φορέα πρότασης, δηλαδή τον κύριο της πράξης, εφόσον είναι διαφορετικός φορέας από τον δικαιούχο. </w:t>
      </w:r>
    </w:p>
    <w:p w:rsidR="00B63FD6" w:rsidRPr="00547BBC" w:rsidRDefault="00B63FD6" w:rsidP="009C2222">
      <w:pPr>
        <w:autoSpaceDE w:val="0"/>
        <w:autoSpaceDN w:val="0"/>
        <w:adjustRightInd w:val="0"/>
        <w:spacing w:before="0" w:after="0" w:line="240" w:lineRule="auto"/>
        <w:rPr>
          <w:rFonts w:ascii="Tahoma" w:hAnsi="Tahoma" w:cs="Tahoma"/>
          <w:color w:val="000000"/>
          <w:lang w:val="el-GR" w:eastAsia="el-GR"/>
        </w:rPr>
      </w:pPr>
    </w:p>
    <w:p w:rsidR="007F6972" w:rsidRPr="00547BBC" w:rsidRDefault="007F6972" w:rsidP="009C2222">
      <w:pPr>
        <w:autoSpaceDE w:val="0"/>
        <w:autoSpaceDN w:val="0"/>
        <w:adjustRightInd w:val="0"/>
        <w:spacing w:before="0" w:after="0" w:line="240" w:lineRule="auto"/>
        <w:rPr>
          <w:rFonts w:ascii="Tahoma" w:hAnsi="Tahoma" w:cs="Tahoma"/>
          <w:color w:val="000000"/>
          <w:lang w:val="el-GR" w:eastAsia="el-GR"/>
        </w:rPr>
      </w:pPr>
      <w:r w:rsidRPr="00547BBC">
        <w:rPr>
          <w:rFonts w:ascii="Tahoma" w:hAnsi="Tahoma" w:cs="Tahoma"/>
          <w:color w:val="000000"/>
          <w:lang w:val="el-GR" w:eastAsia="el-GR"/>
        </w:rPr>
        <w:t xml:space="preserve">Η Δ.Α. πρωτοκολλεί και εξετάζει όλες τις υποβαλλόμενες ενστάσεις. Τα αποτελέσματα της εξέτασης των ενστάσεων εγκρίνονται από τον Προϊστάμενο της Δ.Α. και κοινοποιούνται στους δυνητικούς δικαιούχους που υπέβαλαν την ένσταση εντός δεκαπέντε (15) εργάσιμων ημερών και αναρτώνται στο Πρόγραμμα Διαύγεια. </w:t>
      </w:r>
    </w:p>
    <w:p w:rsidR="009C2222" w:rsidRPr="00ED28F0" w:rsidRDefault="009C2222" w:rsidP="009C2222">
      <w:pPr>
        <w:autoSpaceDE w:val="0"/>
        <w:autoSpaceDN w:val="0"/>
        <w:adjustRightInd w:val="0"/>
        <w:spacing w:before="0" w:after="0" w:line="240" w:lineRule="auto"/>
        <w:rPr>
          <w:rFonts w:ascii="Tahoma" w:hAnsi="Tahoma" w:cs="Tahoma"/>
          <w:color w:val="000000"/>
          <w:lang w:val="el-GR" w:eastAsia="el-GR"/>
        </w:rPr>
      </w:pPr>
    </w:p>
    <w:p w:rsidR="007F6972" w:rsidRPr="00547BBC" w:rsidRDefault="007F6972" w:rsidP="009C2222">
      <w:pPr>
        <w:autoSpaceDE w:val="0"/>
        <w:autoSpaceDN w:val="0"/>
        <w:adjustRightInd w:val="0"/>
        <w:spacing w:before="0" w:after="0" w:line="240" w:lineRule="auto"/>
        <w:rPr>
          <w:rFonts w:ascii="Tahoma" w:hAnsi="Tahoma" w:cs="Tahoma"/>
          <w:color w:val="000000"/>
          <w:lang w:val="el-GR" w:eastAsia="el-GR"/>
        </w:rPr>
      </w:pPr>
      <w:r w:rsidRPr="00547BBC">
        <w:rPr>
          <w:rFonts w:ascii="Tahoma" w:hAnsi="Tahoma" w:cs="Tahoma"/>
          <w:color w:val="000000"/>
          <w:lang w:val="el-GR" w:eastAsia="el-GR"/>
        </w:rPr>
        <w:t xml:space="preserve">Οι ενστάσεις δύναται να εξετάζονται από τριμελή επιτροπή αξιολόγησης ενστάσεων, η οποία συγκροτείται με απόφαση του Προϊσταμένου της Δ.Α., εντός τριών (3) εργάσιμων ημερών από την καταληκτική ημερομηνία υποβολής της ένστασης. </w:t>
      </w:r>
    </w:p>
    <w:p w:rsidR="00B63FD6" w:rsidRPr="00547BBC" w:rsidRDefault="00B63FD6" w:rsidP="009C2222">
      <w:pPr>
        <w:autoSpaceDE w:val="0"/>
        <w:autoSpaceDN w:val="0"/>
        <w:adjustRightInd w:val="0"/>
        <w:spacing w:before="0" w:after="0" w:line="240" w:lineRule="auto"/>
        <w:rPr>
          <w:rFonts w:ascii="Tahoma" w:hAnsi="Tahoma" w:cs="Tahoma"/>
          <w:color w:val="000000"/>
          <w:lang w:val="el-GR" w:eastAsia="el-GR"/>
        </w:rPr>
      </w:pPr>
    </w:p>
    <w:p w:rsidR="007F6972" w:rsidRPr="00547BBC" w:rsidRDefault="007F6972" w:rsidP="009C2222">
      <w:pPr>
        <w:autoSpaceDE w:val="0"/>
        <w:autoSpaceDN w:val="0"/>
        <w:adjustRightInd w:val="0"/>
        <w:spacing w:before="0" w:after="0" w:line="240" w:lineRule="auto"/>
        <w:rPr>
          <w:rFonts w:ascii="Tahoma" w:hAnsi="Tahoma" w:cs="Tahoma"/>
          <w:color w:val="000000"/>
          <w:lang w:val="el-GR" w:eastAsia="el-GR"/>
        </w:rPr>
      </w:pPr>
      <w:r w:rsidRPr="00547BBC">
        <w:rPr>
          <w:rFonts w:ascii="Tahoma" w:hAnsi="Tahoma" w:cs="Tahoma"/>
          <w:color w:val="000000"/>
          <w:lang w:val="el-GR" w:eastAsia="el-GR"/>
        </w:rPr>
        <w:lastRenderedPageBreak/>
        <w:t xml:space="preserve">Στη διαδικασία εξέτασης των ενστάσεων δεν μπορούν να συμμετέχουν στελέχη της Δ.Α. που συμμετείχαν στη διαδικασία αξιολόγησης της συγκεκριμένης πρότασης την οποία αφορά η ένσταση. Επιπλέον, θα πρέπει να διασφαλίζεται ότι τα στελέχη που εξετάζουν την ένσταση διαθέτουν την απαιτούμενη ανεξαρτησία, μέσω της υποβολής δήλωσης μη σύγκρουσης συμφερόντων. </w:t>
      </w:r>
    </w:p>
    <w:p w:rsidR="00B63FD6" w:rsidRPr="00547BBC" w:rsidRDefault="00B63FD6" w:rsidP="009C2222">
      <w:pPr>
        <w:autoSpaceDE w:val="0"/>
        <w:autoSpaceDN w:val="0"/>
        <w:adjustRightInd w:val="0"/>
        <w:spacing w:before="0" w:after="0" w:line="240" w:lineRule="auto"/>
        <w:rPr>
          <w:rFonts w:ascii="Tahoma" w:hAnsi="Tahoma" w:cs="Tahoma"/>
          <w:color w:val="000000"/>
          <w:lang w:val="el-GR" w:eastAsia="el-GR"/>
        </w:rPr>
      </w:pPr>
    </w:p>
    <w:p w:rsidR="007F6972" w:rsidRPr="00547BBC" w:rsidRDefault="007F6972" w:rsidP="009C2222">
      <w:pPr>
        <w:autoSpaceDE w:val="0"/>
        <w:autoSpaceDN w:val="0"/>
        <w:adjustRightInd w:val="0"/>
        <w:spacing w:before="0" w:after="0" w:line="240" w:lineRule="auto"/>
        <w:rPr>
          <w:rFonts w:ascii="Tahoma" w:hAnsi="Tahoma" w:cs="Tahoma"/>
          <w:color w:val="000000"/>
          <w:lang w:val="el-GR" w:eastAsia="el-GR"/>
        </w:rPr>
      </w:pPr>
      <w:r w:rsidRPr="00547BBC">
        <w:rPr>
          <w:rFonts w:ascii="Tahoma" w:hAnsi="Tahoma" w:cs="Tahoma"/>
          <w:color w:val="000000"/>
          <w:lang w:val="el-GR" w:eastAsia="el-GR"/>
        </w:rPr>
        <w:t xml:space="preserve">Αν η υποβληθείσα ένσταση η οποία αφορά τα αποτελέσματα του Σταδίου Α’ (άμεση ή συγκριτική αξιολόγηση) γίνει δεκτή, η Δ.Α. προβαίνει στην αξιολόγηση του Σταδίου Β’. </w:t>
      </w:r>
    </w:p>
    <w:p w:rsidR="00B63FD6" w:rsidRPr="00547BBC" w:rsidRDefault="00B63FD6" w:rsidP="009C2222">
      <w:pPr>
        <w:autoSpaceDE w:val="0"/>
        <w:autoSpaceDN w:val="0"/>
        <w:adjustRightInd w:val="0"/>
        <w:spacing w:before="0" w:after="0" w:line="240" w:lineRule="auto"/>
        <w:rPr>
          <w:rFonts w:ascii="Tahoma" w:hAnsi="Tahoma" w:cs="Tahoma"/>
          <w:color w:val="000000"/>
          <w:lang w:val="el-GR" w:eastAsia="el-GR"/>
        </w:rPr>
      </w:pPr>
    </w:p>
    <w:p w:rsidR="007F6972" w:rsidRPr="00547BBC" w:rsidRDefault="007F6972" w:rsidP="009C2222">
      <w:pPr>
        <w:autoSpaceDE w:val="0"/>
        <w:autoSpaceDN w:val="0"/>
        <w:adjustRightInd w:val="0"/>
        <w:spacing w:before="0" w:after="0" w:line="240" w:lineRule="auto"/>
        <w:rPr>
          <w:rFonts w:ascii="Tahoma" w:hAnsi="Tahoma" w:cs="Tahoma"/>
          <w:color w:val="000000"/>
          <w:lang w:val="el-GR" w:eastAsia="el-GR"/>
        </w:rPr>
      </w:pPr>
      <w:r w:rsidRPr="00547BBC">
        <w:rPr>
          <w:rFonts w:ascii="Tahoma" w:hAnsi="Tahoma" w:cs="Tahoma"/>
          <w:color w:val="000000"/>
          <w:lang w:val="el-GR" w:eastAsia="el-GR"/>
        </w:rPr>
        <w:t xml:space="preserve">Αν η υποβληθείσα ένσταση αφορά το στάδιο Β’ της αξιολόγησης: </w:t>
      </w:r>
    </w:p>
    <w:p w:rsidR="00573370" w:rsidRPr="00547BBC" w:rsidRDefault="007F6972" w:rsidP="009C2222">
      <w:pPr>
        <w:spacing w:line="240" w:lineRule="auto"/>
        <w:rPr>
          <w:rFonts w:ascii="Tahoma" w:hAnsi="Tahoma" w:cs="Tahoma"/>
          <w:color w:val="000000"/>
          <w:lang w:val="el-GR" w:eastAsia="el-GR"/>
        </w:rPr>
      </w:pPr>
      <w:r w:rsidRPr="00547BBC">
        <w:rPr>
          <w:rFonts w:ascii="Tahoma" w:hAnsi="Tahoma" w:cs="Tahoma"/>
          <w:color w:val="000000"/>
          <w:lang w:val="el-GR" w:eastAsia="el-GR"/>
        </w:rPr>
        <w:t>Στην περίπτωση εφαρμογής συγκριτικής αξιολόγησης, με την ολοκλήρωση της εξέτασης των ενστάσεων οι προτάσεις για τις οποίες γίνεται αποδεκτή η ένσταση προστίθενται στον πίνακα κατάταξης στη σειρά που τους κατατάσσει η βαθμολογία τους, προκειμένου να προκύψει ο Οριστικός Πίνακας κατάταξης αξιολογημένων προτάσεων.</w:t>
      </w:r>
    </w:p>
    <w:p w:rsidR="00272E95" w:rsidRPr="00547BBC" w:rsidRDefault="00272E95" w:rsidP="00272E95">
      <w:pPr>
        <w:autoSpaceDE w:val="0"/>
        <w:autoSpaceDN w:val="0"/>
        <w:adjustRightInd w:val="0"/>
        <w:spacing w:before="0" w:after="0" w:line="240" w:lineRule="auto"/>
        <w:jc w:val="left"/>
        <w:rPr>
          <w:rFonts w:ascii="Tahoma" w:hAnsi="Tahoma" w:cs="Tahoma"/>
          <w:color w:val="000000"/>
          <w:lang w:val="el-GR" w:eastAsia="el-GR"/>
        </w:rPr>
      </w:pPr>
    </w:p>
    <w:p w:rsidR="00272E95" w:rsidRPr="00547BBC" w:rsidRDefault="009A1B3C" w:rsidP="00272E95">
      <w:pPr>
        <w:autoSpaceDE w:val="0"/>
        <w:autoSpaceDN w:val="0"/>
        <w:adjustRightInd w:val="0"/>
        <w:spacing w:before="0" w:after="133" w:line="240" w:lineRule="auto"/>
        <w:jc w:val="left"/>
        <w:rPr>
          <w:rFonts w:ascii="Tahoma" w:hAnsi="Tahoma" w:cs="Tahoma"/>
          <w:color w:val="000000"/>
          <w:lang w:val="el-GR" w:eastAsia="el-GR"/>
        </w:rPr>
      </w:pPr>
      <w:r w:rsidRPr="00547BBC">
        <w:rPr>
          <w:rFonts w:ascii="Tahoma" w:hAnsi="Tahoma" w:cs="Tahoma"/>
          <w:color w:val="000000"/>
          <w:lang w:val="el-GR" w:eastAsia="el-GR"/>
        </w:rPr>
        <w:t xml:space="preserve">6.4 </w:t>
      </w:r>
      <w:r w:rsidR="00272E95" w:rsidRPr="00547BBC">
        <w:rPr>
          <w:rFonts w:ascii="Tahoma" w:hAnsi="Tahoma" w:cs="Tahoma"/>
          <w:color w:val="000000"/>
          <w:lang w:val="el-GR" w:eastAsia="el-GR"/>
        </w:rPr>
        <w:t xml:space="preserve">Έκδοση </w:t>
      </w:r>
      <w:r w:rsidR="00272E95" w:rsidRPr="00547BBC">
        <w:rPr>
          <w:rFonts w:ascii="Tahoma" w:hAnsi="Tahoma" w:cs="Tahoma"/>
          <w:b/>
          <w:bCs/>
          <w:color w:val="000000"/>
          <w:lang w:val="el-GR" w:eastAsia="el-GR"/>
        </w:rPr>
        <w:t>οριστικού πίνακα κατάταξης αξιολογημένων προτάσεων, μετά την εξέταση των υποβαλλόμενων ενστάσεων</w:t>
      </w:r>
      <w:r w:rsidR="00272E95" w:rsidRPr="00547BBC">
        <w:rPr>
          <w:rFonts w:ascii="Tahoma" w:hAnsi="Tahoma" w:cs="Tahoma"/>
          <w:color w:val="000000"/>
          <w:lang w:val="el-GR" w:eastAsia="el-GR"/>
        </w:rPr>
        <w:t xml:space="preserve">. </w:t>
      </w:r>
    </w:p>
    <w:p w:rsidR="00272E95" w:rsidRPr="00547BBC" w:rsidRDefault="00272E95" w:rsidP="00272E95">
      <w:pPr>
        <w:autoSpaceDE w:val="0"/>
        <w:autoSpaceDN w:val="0"/>
        <w:adjustRightInd w:val="0"/>
        <w:spacing w:before="0" w:after="133" w:line="240" w:lineRule="auto"/>
        <w:jc w:val="left"/>
        <w:rPr>
          <w:rFonts w:ascii="Tahoma" w:hAnsi="Tahoma" w:cs="Tahoma"/>
          <w:color w:val="000000"/>
          <w:lang w:val="el-GR" w:eastAsia="el-GR"/>
        </w:rPr>
      </w:pPr>
      <w:r w:rsidRPr="00547BBC">
        <w:rPr>
          <w:rFonts w:ascii="Arial" w:hAnsi="Arial" w:cs="Arial"/>
          <w:color w:val="000000"/>
          <w:lang w:val="el-GR" w:eastAsia="el-GR"/>
        </w:rPr>
        <w:t xml:space="preserve">6.5 </w:t>
      </w:r>
      <w:r w:rsidRPr="00547BBC">
        <w:rPr>
          <w:rFonts w:ascii="Tahoma" w:hAnsi="Tahoma" w:cs="Tahoma"/>
          <w:color w:val="000000"/>
          <w:lang w:val="el-GR" w:eastAsia="el-GR"/>
        </w:rPr>
        <w:t xml:space="preserve">Έκδοση </w:t>
      </w:r>
      <w:r w:rsidRPr="00547BBC">
        <w:rPr>
          <w:rFonts w:ascii="Tahoma" w:hAnsi="Tahoma" w:cs="Tahoma"/>
          <w:b/>
          <w:bCs/>
          <w:color w:val="000000"/>
          <w:lang w:val="el-GR" w:eastAsia="el-GR"/>
        </w:rPr>
        <w:t xml:space="preserve">απόφασης ένταξης της πράξης </w:t>
      </w:r>
      <w:r w:rsidRPr="00547BBC">
        <w:rPr>
          <w:rFonts w:ascii="Tahoma" w:hAnsi="Tahoma" w:cs="Tahoma"/>
          <w:color w:val="000000"/>
          <w:lang w:val="el-GR" w:eastAsia="el-GR"/>
        </w:rPr>
        <w:t xml:space="preserve">από τον/την Ειδικό Γραμματέα Διαχείρισης Τομεακών του ΕΚΤ σε συνέχεια προηγούμενης θετικής εισήγησης του προϊσταμένου της Διαχειριστικής Αρχής του ΕΠ. </w:t>
      </w:r>
    </w:p>
    <w:p w:rsidR="00272E95" w:rsidRPr="00547BBC" w:rsidRDefault="00272E95" w:rsidP="00272E95">
      <w:pPr>
        <w:autoSpaceDE w:val="0"/>
        <w:autoSpaceDN w:val="0"/>
        <w:adjustRightInd w:val="0"/>
        <w:spacing w:before="0" w:after="0" w:line="240" w:lineRule="auto"/>
        <w:jc w:val="left"/>
        <w:rPr>
          <w:rFonts w:ascii="Tahoma" w:hAnsi="Tahoma" w:cs="Tahoma"/>
          <w:color w:val="000000"/>
          <w:lang w:val="el-GR" w:eastAsia="el-GR"/>
        </w:rPr>
      </w:pPr>
      <w:r w:rsidRPr="00547BBC">
        <w:rPr>
          <w:rFonts w:ascii="Arial" w:hAnsi="Arial" w:cs="Arial"/>
          <w:color w:val="000000"/>
          <w:lang w:val="el-GR" w:eastAsia="el-GR"/>
        </w:rPr>
        <w:t xml:space="preserve">6.6 </w:t>
      </w:r>
      <w:r w:rsidRPr="00547BBC">
        <w:rPr>
          <w:rFonts w:ascii="Tahoma" w:hAnsi="Tahoma" w:cs="Tahoma"/>
          <w:b/>
          <w:bCs/>
          <w:color w:val="000000"/>
          <w:lang w:val="el-GR" w:eastAsia="el-GR"/>
        </w:rPr>
        <w:t xml:space="preserve">Δημοσιοποίηση στην οικεία ιστοσελίδα του Ε.Π.: </w:t>
      </w:r>
      <w:r w:rsidRPr="00547BBC">
        <w:rPr>
          <w:rFonts w:ascii="Tahoma" w:hAnsi="Tahoma" w:cs="Tahoma"/>
          <w:color w:val="000000"/>
          <w:lang w:val="el-GR" w:eastAsia="el-GR"/>
        </w:rPr>
        <w:t xml:space="preserve">του τίτλου των πράξεων που εντάσσονται στο Ε.Π., των δικαιούχων αυτών, καθώς και του ποσού της συγχρηματοδοτούμενης δημόσιας δαπάνης. </w:t>
      </w:r>
    </w:p>
    <w:p w:rsidR="003A659B" w:rsidRPr="004354E8" w:rsidRDefault="003A659B" w:rsidP="00857B8F">
      <w:pPr>
        <w:numPr>
          <w:ilvl w:val="0"/>
          <w:numId w:val="13"/>
        </w:numPr>
        <w:spacing w:line="240" w:lineRule="auto"/>
        <w:ind w:left="709" w:hanging="720"/>
        <w:rPr>
          <w:rFonts w:ascii="Tahoma" w:hAnsi="Tahoma" w:cs="Tahoma"/>
          <w:b/>
          <w:bCs/>
          <w:lang w:val="el-GR"/>
        </w:rPr>
      </w:pPr>
      <w:r w:rsidRPr="004354E8">
        <w:rPr>
          <w:rFonts w:ascii="Tahoma" w:hAnsi="Tahoma" w:cs="Tahoma"/>
          <w:b/>
          <w:bCs/>
          <w:lang w:val="el-GR"/>
        </w:rPr>
        <w:t xml:space="preserve">ΕΠΙΚΟΙΝΩΝΙΑ – ΠΛΗΡΟΦΟΡΗΣΗ </w:t>
      </w:r>
    </w:p>
    <w:p w:rsidR="00EB0597" w:rsidRPr="004354E8" w:rsidRDefault="00253D66" w:rsidP="00857B8F">
      <w:pPr>
        <w:numPr>
          <w:ilvl w:val="1"/>
          <w:numId w:val="13"/>
        </w:numPr>
        <w:spacing w:line="240" w:lineRule="auto"/>
        <w:ind w:left="720"/>
        <w:rPr>
          <w:rFonts w:ascii="Tahoma" w:hAnsi="Tahoma" w:cs="Tahoma"/>
          <w:lang w:val="el-GR"/>
        </w:rPr>
      </w:pPr>
      <w:r>
        <w:rPr>
          <w:rFonts w:ascii="Tahoma" w:hAnsi="Tahoma" w:cs="Tahoma"/>
          <w:lang w:val="el-GR"/>
        </w:rPr>
        <w:t xml:space="preserve">Ερωτήσεις </w:t>
      </w:r>
      <w:r w:rsidR="003A659B" w:rsidRPr="004354E8">
        <w:rPr>
          <w:rFonts w:ascii="Tahoma" w:hAnsi="Tahoma" w:cs="Tahoma"/>
          <w:lang w:val="el-GR"/>
        </w:rPr>
        <w:t>σχετικά με</w:t>
      </w:r>
      <w:r>
        <w:rPr>
          <w:rFonts w:ascii="Tahoma" w:hAnsi="Tahoma" w:cs="Tahoma"/>
          <w:lang w:val="el-GR"/>
        </w:rPr>
        <w:t xml:space="preserve"> την υποβολή των προτάσεων, τη </w:t>
      </w:r>
      <w:r w:rsidR="003A659B" w:rsidRPr="004354E8">
        <w:rPr>
          <w:rFonts w:ascii="Tahoma" w:hAnsi="Tahoma" w:cs="Tahoma"/>
          <w:lang w:val="el-GR"/>
        </w:rPr>
        <w:t xml:space="preserve">συμπλήρωση των ΤΔΠ και άλλες διευκρινίσεις </w:t>
      </w:r>
      <w:r>
        <w:rPr>
          <w:rFonts w:ascii="Tahoma" w:hAnsi="Tahoma" w:cs="Tahoma"/>
          <w:lang w:val="el-GR"/>
        </w:rPr>
        <w:t xml:space="preserve">υποβάλλονται </w:t>
      </w:r>
      <w:r w:rsidRPr="00253D66">
        <w:rPr>
          <w:rFonts w:ascii="Tahoma" w:hAnsi="Tahoma" w:cs="Tahoma"/>
          <w:b/>
          <w:lang w:val="el-GR"/>
        </w:rPr>
        <w:t>αποκλειστικά</w:t>
      </w:r>
      <w:r w:rsidR="00EB0597" w:rsidRPr="004354E8">
        <w:rPr>
          <w:rFonts w:ascii="Tahoma" w:hAnsi="Tahoma" w:cs="Tahoma"/>
          <w:lang w:val="el-GR"/>
        </w:rPr>
        <w:t xml:space="preserve"> στην </w:t>
      </w:r>
      <w:r>
        <w:rPr>
          <w:rFonts w:ascii="Tahoma" w:hAnsi="Tahoma" w:cs="Tahoma"/>
          <w:lang w:val="el-GR"/>
        </w:rPr>
        <w:t xml:space="preserve">ηλεκτρονική διεύθυνση </w:t>
      </w:r>
      <w:r w:rsidRPr="00253D66">
        <w:rPr>
          <w:rFonts w:ascii="Tahoma" w:hAnsi="Tahoma" w:cs="Tahoma"/>
          <w:b/>
        </w:rPr>
        <w:t>research</w:t>
      </w:r>
      <w:r w:rsidRPr="00253D66">
        <w:rPr>
          <w:rFonts w:ascii="Tahoma" w:hAnsi="Tahoma" w:cs="Tahoma"/>
          <w:b/>
          <w:lang w:val="el-GR"/>
        </w:rPr>
        <w:t>@</w:t>
      </w:r>
      <w:proofErr w:type="spellStart"/>
      <w:r w:rsidRPr="00253D66">
        <w:rPr>
          <w:rFonts w:ascii="Tahoma" w:hAnsi="Tahoma" w:cs="Tahoma"/>
          <w:b/>
        </w:rPr>
        <w:t>epeaek</w:t>
      </w:r>
      <w:proofErr w:type="spellEnd"/>
      <w:r w:rsidRPr="00253D66">
        <w:rPr>
          <w:rFonts w:ascii="Tahoma" w:hAnsi="Tahoma" w:cs="Tahoma"/>
          <w:b/>
          <w:lang w:val="el-GR"/>
        </w:rPr>
        <w:t>.</w:t>
      </w:r>
      <w:proofErr w:type="spellStart"/>
      <w:r w:rsidRPr="00253D66">
        <w:rPr>
          <w:rFonts w:ascii="Tahoma" w:hAnsi="Tahoma" w:cs="Tahoma"/>
          <w:b/>
        </w:rPr>
        <w:t>gr</w:t>
      </w:r>
      <w:proofErr w:type="spellEnd"/>
      <w:r w:rsidR="00EB0597" w:rsidRPr="00253D66">
        <w:rPr>
          <w:rFonts w:ascii="Tahoma" w:hAnsi="Tahoma" w:cs="Tahoma"/>
          <w:b/>
          <w:lang w:val="el-GR"/>
        </w:rPr>
        <w:t>.</w:t>
      </w:r>
    </w:p>
    <w:p w:rsidR="00EB0597" w:rsidRPr="004354E8" w:rsidRDefault="00EB0597" w:rsidP="00857B8F">
      <w:pPr>
        <w:numPr>
          <w:ilvl w:val="1"/>
          <w:numId w:val="13"/>
        </w:numPr>
        <w:spacing w:line="240" w:lineRule="auto"/>
        <w:ind w:left="720"/>
        <w:rPr>
          <w:rFonts w:ascii="Tahoma" w:hAnsi="Tahoma" w:cs="Tahoma"/>
          <w:lang w:val="el-GR"/>
        </w:rPr>
      </w:pPr>
      <w:r w:rsidRPr="004354E8">
        <w:rPr>
          <w:rFonts w:ascii="Tahoma" w:hAnsi="Tahoma" w:cs="Tahoma"/>
          <w:lang w:val="el-GR"/>
        </w:rPr>
        <w:t xml:space="preserve">Περαιτέρω πληροφορίες για το Επιχειρησιακό Πρόγραμμα «Ανάπτυξη Ανθρώπινου Δυναμικού, Εκπαίδευση και Δια Βίου Μάθηση», το σύστημα διαχείρισης του Ε.Π., το θεσμικό πλαίσιο υλοποίησης των πράξεων που εντάσσονται στο εν λόγω Ε.Π., τους κανόνες επιλεξιμότητας των δαπανών των πράξεων, καθώς και οποιαδήποτε πληροφορία για την υποβολή των </w:t>
      </w:r>
      <w:r w:rsidR="002B1205" w:rsidRPr="004354E8">
        <w:rPr>
          <w:rFonts w:ascii="Tahoma" w:hAnsi="Tahoma" w:cs="Tahoma"/>
          <w:lang w:val="el-GR"/>
        </w:rPr>
        <w:t xml:space="preserve">προτάσεων </w:t>
      </w:r>
      <w:r w:rsidRPr="004354E8">
        <w:rPr>
          <w:rFonts w:ascii="Tahoma" w:hAnsi="Tahoma" w:cs="Tahoma"/>
          <w:lang w:val="el-GR"/>
        </w:rPr>
        <w:t xml:space="preserve">βρίσκονται στην ηλεκτρονική διεύθυνση </w:t>
      </w:r>
      <w:r w:rsidRPr="004354E8">
        <w:rPr>
          <w:rFonts w:ascii="Tahoma" w:hAnsi="Tahoma" w:cs="Tahoma"/>
        </w:rPr>
        <w:t>www</w:t>
      </w:r>
      <w:r w:rsidRPr="004354E8">
        <w:rPr>
          <w:rFonts w:ascii="Tahoma" w:hAnsi="Tahoma" w:cs="Tahoma"/>
          <w:lang w:val="el-GR"/>
        </w:rPr>
        <w:t>.</w:t>
      </w:r>
      <w:r w:rsidRPr="004354E8">
        <w:rPr>
          <w:rFonts w:ascii="Tahoma" w:hAnsi="Tahoma" w:cs="Tahoma"/>
        </w:rPr>
        <w:t>edulll</w:t>
      </w:r>
      <w:r w:rsidRPr="004354E8">
        <w:rPr>
          <w:rFonts w:ascii="Tahoma" w:hAnsi="Tahoma" w:cs="Tahoma"/>
          <w:lang w:val="el-GR"/>
        </w:rPr>
        <w:t>.</w:t>
      </w:r>
      <w:r w:rsidRPr="004354E8">
        <w:rPr>
          <w:rFonts w:ascii="Tahoma" w:hAnsi="Tahoma" w:cs="Tahoma"/>
        </w:rPr>
        <w:t>gr</w:t>
      </w:r>
      <w:r w:rsidRPr="004354E8">
        <w:rPr>
          <w:rFonts w:ascii="Tahoma" w:hAnsi="Tahoma" w:cs="Tahoma"/>
          <w:lang w:val="el-GR"/>
        </w:rPr>
        <w:t>. Ο ανωτέρω δικτυακός τόπος αποτελεί βασικό εργαλείο επικοινωνίας της ΕΥΔ με το σύνολο των ενδιαφερομένων για το Ε.Π. και ανακοινώνεται σε αυτόν κάθε σχετική πληροφορία.</w:t>
      </w:r>
    </w:p>
    <w:p w:rsidR="00823EF0" w:rsidRDefault="00217E6C" w:rsidP="00217E6C">
      <w:pPr>
        <w:spacing w:before="0" w:after="0" w:line="240" w:lineRule="auto"/>
        <w:jc w:val="left"/>
        <w:rPr>
          <w:rFonts w:ascii="Tahoma" w:hAnsi="Tahoma" w:cs="Tahoma"/>
          <w:b/>
          <w:bCs/>
          <w:lang w:val="el-GR"/>
        </w:rPr>
      </w:pPr>
      <w:r>
        <w:rPr>
          <w:rFonts w:ascii="Tahoma" w:hAnsi="Tahoma" w:cs="Tahoma"/>
          <w:b/>
          <w:bCs/>
          <w:lang w:val="el-GR"/>
        </w:rPr>
        <w:t xml:space="preserve">                                </w:t>
      </w:r>
    </w:p>
    <w:p w:rsidR="003A659B" w:rsidRPr="00EE47A9" w:rsidRDefault="003A659B" w:rsidP="00823EF0">
      <w:pPr>
        <w:spacing w:before="0" w:after="0" w:line="240" w:lineRule="auto"/>
        <w:jc w:val="center"/>
        <w:rPr>
          <w:rFonts w:ascii="Tahoma" w:hAnsi="Tahoma" w:cs="Tahoma"/>
          <w:b/>
          <w:bCs/>
          <w:lang w:val="el-GR"/>
        </w:rPr>
      </w:pPr>
      <w:r w:rsidRPr="00EE47A9">
        <w:rPr>
          <w:rFonts w:ascii="Tahoma" w:hAnsi="Tahoma" w:cs="Tahoma"/>
          <w:b/>
          <w:bCs/>
          <w:lang w:val="el-GR"/>
        </w:rPr>
        <w:t>Ο Ειδικός Γραμματέας Διαχείρισης Τομεακών ΕΠ του ΕΚΤ</w:t>
      </w:r>
    </w:p>
    <w:p w:rsidR="00EE47A9" w:rsidRPr="00EE47A9" w:rsidRDefault="00EE47A9" w:rsidP="00B5599A">
      <w:pPr>
        <w:pStyle w:val="ListParagraph1"/>
        <w:spacing w:before="0" w:after="0" w:line="140" w:lineRule="atLeast"/>
        <w:ind w:left="505"/>
        <w:jc w:val="center"/>
        <w:rPr>
          <w:rFonts w:ascii="Tahoma" w:hAnsi="Tahoma" w:cs="Tahoma"/>
          <w:b/>
          <w:bCs/>
          <w:lang w:val="el-GR"/>
        </w:rPr>
      </w:pPr>
    </w:p>
    <w:p w:rsidR="00510C9E" w:rsidRPr="00EE47A9" w:rsidRDefault="00510C9E" w:rsidP="00B5599A">
      <w:pPr>
        <w:pStyle w:val="ListParagraph1"/>
        <w:spacing w:before="0" w:after="0" w:line="140" w:lineRule="atLeast"/>
        <w:ind w:left="505"/>
        <w:jc w:val="center"/>
        <w:rPr>
          <w:rFonts w:ascii="Tahoma" w:hAnsi="Tahoma" w:cs="Tahoma"/>
          <w:b/>
          <w:bCs/>
          <w:lang w:val="el-GR"/>
        </w:rPr>
      </w:pPr>
    </w:p>
    <w:p w:rsidR="000433F1" w:rsidRDefault="00EB0597" w:rsidP="00B5599A">
      <w:pPr>
        <w:pStyle w:val="ListParagraph1"/>
        <w:spacing w:before="0" w:after="0" w:line="140" w:lineRule="atLeast"/>
        <w:ind w:left="505"/>
        <w:jc w:val="center"/>
        <w:rPr>
          <w:rFonts w:ascii="Tahoma" w:hAnsi="Tahoma" w:cs="Tahoma"/>
          <w:b/>
          <w:bCs/>
          <w:lang w:val="el-GR"/>
        </w:rPr>
      </w:pPr>
      <w:r w:rsidRPr="00EE47A9">
        <w:rPr>
          <w:rFonts w:ascii="Tahoma" w:hAnsi="Tahoma" w:cs="Tahoma"/>
          <w:b/>
          <w:bCs/>
          <w:lang w:val="el-GR"/>
        </w:rPr>
        <w:t>Γ</w:t>
      </w:r>
      <w:r w:rsidR="00F934BF">
        <w:rPr>
          <w:rFonts w:ascii="Tahoma" w:hAnsi="Tahoma" w:cs="Tahoma"/>
          <w:b/>
          <w:bCs/>
          <w:lang w:val="el-GR"/>
        </w:rPr>
        <w:t>ι</w:t>
      </w:r>
      <w:r w:rsidRPr="00EE47A9">
        <w:rPr>
          <w:rFonts w:ascii="Tahoma" w:hAnsi="Tahoma" w:cs="Tahoma"/>
          <w:b/>
          <w:bCs/>
          <w:lang w:val="el-GR"/>
        </w:rPr>
        <w:t>ώργος</w:t>
      </w:r>
      <w:r w:rsidR="00510C9E" w:rsidRPr="00EE47A9">
        <w:rPr>
          <w:rFonts w:ascii="Tahoma" w:hAnsi="Tahoma" w:cs="Tahoma"/>
          <w:b/>
          <w:bCs/>
          <w:lang w:val="el-GR"/>
        </w:rPr>
        <w:t xml:space="preserve"> Ιωαννίδης</w:t>
      </w:r>
    </w:p>
    <w:p w:rsidR="000433F1" w:rsidRDefault="000433F1">
      <w:pPr>
        <w:spacing w:before="0" w:after="0" w:line="240" w:lineRule="auto"/>
        <w:jc w:val="left"/>
        <w:rPr>
          <w:rFonts w:ascii="Tahoma" w:hAnsi="Tahoma" w:cs="Tahoma"/>
          <w:b/>
          <w:bCs/>
          <w:lang w:val="el-GR"/>
        </w:rPr>
      </w:pPr>
    </w:p>
    <w:p w:rsidR="00823EF0" w:rsidRDefault="00823EF0">
      <w:pPr>
        <w:spacing w:before="0" w:after="0" w:line="240" w:lineRule="auto"/>
        <w:jc w:val="left"/>
        <w:rPr>
          <w:rFonts w:ascii="Tahoma" w:hAnsi="Tahoma" w:cs="Tahoma"/>
          <w:u w:val="single"/>
          <w:lang w:val="el-GR"/>
        </w:rPr>
      </w:pPr>
      <w:r>
        <w:rPr>
          <w:rFonts w:ascii="Tahoma" w:hAnsi="Tahoma" w:cs="Tahoma"/>
          <w:u w:val="single"/>
          <w:lang w:val="el-GR"/>
        </w:rPr>
        <w:br w:type="page"/>
      </w:r>
    </w:p>
    <w:p w:rsidR="000433F1" w:rsidRPr="00F80206" w:rsidRDefault="000433F1" w:rsidP="000433F1">
      <w:pPr>
        <w:spacing w:before="100" w:beforeAutospacing="1" w:after="100" w:afterAutospacing="1" w:line="264" w:lineRule="auto"/>
        <w:rPr>
          <w:rFonts w:ascii="Tahoma" w:hAnsi="Tahoma" w:cs="Tahoma"/>
          <w:u w:val="single"/>
          <w:lang w:val="el-GR"/>
        </w:rPr>
      </w:pPr>
      <w:r w:rsidRPr="00F80206">
        <w:rPr>
          <w:rFonts w:ascii="Tahoma" w:hAnsi="Tahoma" w:cs="Tahoma"/>
          <w:u w:val="single"/>
          <w:lang w:val="el-GR"/>
        </w:rPr>
        <w:lastRenderedPageBreak/>
        <w:t>Συνημμένα:</w:t>
      </w:r>
    </w:p>
    <w:p w:rsidR="000433F1" w:rsidRPr="004354E8" w:rsidRDefault="000433F1" w:rsidP="00857B8F">
      <w:pPr>
        <w:numPr>
          <w:ilvl w:val="0"/>
          <w:numId w:val="4"/>
        </w:numPr>
        <w:tabs>
          <w:tab w:val="num" w:pos="1980"/>
        </w:tabs>
        <w:spacing w:after="0" w:line="264" w:lineRule="auto"/>
        <w:rPr>
          <w:rFonts w:ascii="Tahoma" w:hAnsi="Tahoma" w:cs="Tahoma"/>
          <w:lang w:val="el-GR"/>
        </w:rPr>
      </w:pPr>
      <w:r w:rsidRPr="004354E8">
        <w:rPr>
          <w:rFonts w:ascii="Tahoma" w:hAnsi="Tahoma" w:cs="Tahoma"/>
          <w:lang w:val="el-GR"/>
        </w:rPr>
        <w:t xml:space="preserve">Παράρτημα Ι: Υποχρεώσεις Δικαιούχων </w:t>
      </w:r>
    </w:p>
    <w:p w:rsidR="000433F1" w:rsidRPr="004354E8" w:rsidRDefault="000433F1" w:rsidP="00857B8F">
      <w:pPr>
        <w:numPr>
          <w:ilvl w:val="0"/>
          <w:numId w:val="4"/>
        </w:numPr>
        <w:tabs>
          <w:tab w:val="num" w:pos="1980"/>
        </w:tabs>
        <w:spacing w:after="0" w:line="264" w:lineRule="auto"/>
        <w:rPr>
          <w:rFonts w:ascii="Tahoma" w:hAnsi="Tahoma" w:cs="Tahoma"/>
          <w:lang w:val="el-GR"/>
        </w:rPr>
      </w:pPr>
      <w:r w:rsidRPr="004354E8">
        <w:rPr>
          <w:rFonts w:ascii="Tahoma" w:hAnsi="Tahoma" w:cs="Tahoma"/>
          <w:lang w:val="el-GR"/>
        </w:rPr>
        <w:t>Παράρτημα ΙΙ: Προσβασιμότητα ΑΜΕΑ</w:t>
      </w:r>
    </w:p>
    <w:p w:rsidR="000433F1" w:rsidRDefault="000433F1" w:rsidP="00857B8F">
      <w:pPr>
        <w:numPr>
          <w:ilvl w:val="0"/>
          <w:numId w:val="4"/>
        </w:numPr>
        <w:tabs>
          <w:tab w:val="num" w:pos="1980"/>
        </w:tabs>
        <w:spacing w:after="0" w:line="264" w:lineRule="auto"/>
        <w:rPr>
          <w:rFonts w:ascii="Tahoma" w:hAnsi="Tahoma" w:cs="Tahoma"/>
          <w:lang w:val="el-GR"/>
        </w:rPr>
      </w:pPr>
      <w:r w:rsidRPr="004354E8">
        <w:rPr>
          <w:rFonts w:ascii="Tahoma" w:hAnsi="Tahoma" w:cs="Tahoma"/>
          <w:lang w:val="el-GR"/>
        </w:rPr>
        <w:t xml:space="preserve">Παράρτημα ΙΙΙ: Ειδικές Υποχρεώσεις Δικαιούχων Πράξεων ΕΚΤ, για τη συλλογή δεδομένων μεμονωμένων συμμετεχόντων / </w:t>
      </w:r>
      <w:r w:rsidRPr="004354E8">
        <w:rPr>
          <w:rFonts w:ascii="Tahoma" w:hAnsi="Tahoma" w:cs="Tahoma"/>
        </w:rPr>
        <w:t>microdata</w:t>
      </w:r>
    </w:p>
    <w:p w:rsidR="00B75B7E" w:rsidRPr="004354E8" w:rsidRDefault="00B75B7E" w:rsidP="00857B8F">
      <w:pPr>
        <w:numPr>
          <w:ilvl w:val="0"/>
          <w:numId w:val="4"/>
        </w:numPr>
        <w:tabs>
          <w:tab w:val="num" w:pos="1980"/>
        </w:tabs>
        <w:spacing w:after="0" w:line="264" w:lineRule="auto"/>
        <w:rPr>
          <w:rFonts w:ascii="Tahoma" w:hAnsi="Tahoma" w:cs="Tahoma"/>
          <w:lang w:val="el-GR"/>
        </w:rPr>
      </w:pPr>
      <w:r>
        <w:rPr>
          <w:rFonts w:ascii="Tahoma" w:hAnsi="Tahoma" w:cs="Tahoma"/>
          <w:lang w:val="el-GR"/>
        </w:rPr>
        <w:t xml:space="preserve">Παράρτημα </w:t>
      </w:r>
      <w:r>
        <w:rPr>
          <w:rFonts w:ascii="Tahoma" w:hAnsi="Tahoma" w:cs="Tahoma"/>
        </w:rPr>
        <w:t>IV</w:t>
      </w:r>
      <w:r>
        <w:rPr>
          <w:rFonts w:ascii="Tahoma" w:hAnsi="Tahoma" w:cs="Tahoma"/>
          <w:lang w:val="el-GR"/>
        </w:rPr>
        <w:t>: Κατάλογος επιστημονικών πεδίων</w:t>
      </w:r>
    </w:p>
    <w:p w:rsidR="000433F1" w:rsidRPr="004354E8" w:rsidRDefault="000433F1" w:rsidP="000433F1">
      <w:pPr>
        <w:tabs>
          <w:tab w:val="num" w:pos="1980"/>
        </w:tabs>
        <w:spacing w:after="0" w:line="264" w:lineRule="auto"/>
        <w:ind w:left="360"/>
        <w:rPr>
          <w:rFonts w:ascii="Tahoma" w:hAnsi="Tahoma" w:cs="Tahoma"/>
          <w:lang w:val="el-GR"/>
        </w:rPr>
      </w:pPr>
      <w:r w:rsidRPr="004354E8">
        <w:rPr>
          <w:rFonts w:ascii="Tahoma" w:hAnsi="Tahoma" w:cs="Tahoma"/>
          <w:lang w:val="el-GR"/>
        </w:rPr>
        <w:t xml:space="preserve">Τα παρακάτω συνημμένα βρίσκονται στην ηλεκτρονική διεύθυνση </w:t>
      </w:r>
      <w:hyperlink r:id="rId12" w:history="1">
        <w:r w:rsidRPr="004354E8">
          <w:rPr>
            <w:rStyle w:val="-"/>
            <w:rFonts w:ascii="Tahoma" w:hAnsi="Tahoma" w:cs="Tahoma"/>
          </w:rPr>
          <w:t>www</w:t>
        </w:r>
        <w:r w:rsidRPr="004354E8">
          <w:rPr>
            <w:rStyle w:val="-"/>
            <w:rFonts w:ascii="Tahoma" w:hAnsi="Tahoma" w:cs="Tahoma"/>
            <w:lang w:val="el-GR"/>
          </w:rPr>
          <w:t>.</w:t>
        </w:r>
        <w:proofErr w:type="spellStart"/>
        <w:r w:rsidRPr="004354E8">
          <w:rPr>
            <w:rStyle w:val="-"/>
            <w:rFonts w:ascii="Tahoma" w:hAnsi="Tahoma" w:cs="Tahoma"/>
          </w:rPr>
          <w:t>edulll</w:t>
        </w:r>
        <w:proofErr w:type="spellEnd"/>
        <w:r w:rsidRPr="004354E8">
          <w:rPr>
            <w:rStyle w:val="-"/>
            <w:rFonts w:ascii="Tahoma" w:hAnsi="Tahoma" w:cs="Tahoma"/>
            <w:lang w:val="el-GR"/>
          </w:rPr>
          <w:t>.</w:t>
        </w:r>
        <w:proofErr w:type="spellStart"/>
        <w:r w:rsidRPr="004354E8">
          <w:rPr>
            <w:rStyle w:val="-"/>
            <w:rFonts w:ascii="Tahoma" w:hAnsi="Tahoma" w:cs="Tahoma"/>
          </w:rPr>
          <w:t>gr</w:t>
        </w:r>
        <w:proofErr w:type="spellEnd"/>
      </w:hyperlink>
    </w:p>
    <w:p w:rsidR="000433F1" w:rsidRPr="004354E8" w:rsidRDefault="000433F1" w:rsidP="00857B8F">
      <w:pPr>
        <w:numPr>
          <w:ilvl w:val="0"/>
          <w:numId w:val="4"/>
        </w:numPr>
        <w:tabs>
          <w:tab w:val="num" w:pos="1980"/>
        </w:tabs>
        <w:spacing w:after="0" w:line="264" w:lineRule="auto"/>
        <w:rPr>
          <w:rFonts w:ascii="Tahoma" w:hAnsi="Tahoma" w:cs="Tahoma"/>
          <w:lang w:val="el-GR"/>
        </w:rPr>
      </w:pPr>
      <w:r w:rsidRPr="004354E8">
        <w:rPr>
          <w:rFonts w:ascii="Tahoma" w:hAnsi="Tahoma" w:cs="Tahoma"/>
          <w:lang w:val="el-GR"/>
        </w:rPr>
        <w:t>Υπόδειγμα Αίτησης χρηματοδότησης</w:t>
      </w:r>
    </w:p>
    <w:p w:rsidR="000433F1" w:rsidRPr="004354E8" w:rsidRDefault="000433F1" w:rsidP="00857B8F">
      <w:pPr>
        <w:numPr>
          <w:ilvl w:val="0"/>
          <w:numId w:val="4"/>
        </w:numPr>
        <w:tabs>
          <w:tab w:val="num" w:pos="1980"/>
        </w:tabs>
        <w:spacing w:after="0" w:line="264" w:lineRule="auto"/>
        <w:rPr>
          <w:rFonts w:ascii="Tahoma" w:hAnsi="Tahoma" w:cs="Tahoma"/>
          <w:lang w:val="el-GR"/>
        </w:rPr>
      </w:pPr>
      <w:r w:rsidRPr="004354E8">
        <w:rPr>
          <w:rFonts w:ascii="Tahoma" w:hAnsi="Tahoma" w:cs="Tahoma"/>
          <w:lang w:val="el-GR"/>
        </w:rPr>
        <w:t>Υπόδειγμα Τεχνικού Δελτίου Πράξης και οδηγίες συμπλήρωσης</w:t>
      </w:r>
    </w:p>
    <w:p w:rsidR="000433F1" w:rsidRPr="004354E8" w:rsidRDefault="000433F1" w:rsidP="00857B8F">
      <w:pPr>
        <w:numPr>
          <w:ilvl w:val="0"/>
          <w:numId w:val="4"/>
        </w:numPr>
        <w:tabs>
          <w:tab w:val="num" w:pos="1980"/>
        </w:tabs>
        <w:spacing w:after="0" w:line="264" w:lineRule="auto"/>
        <w:rPr>
          <w:rFonts w:ascii="Tahoma" w:hAnsi="Tahoma" w:cs="Tahoma"/>
          <w:lang w:val="el-GR"/>
        </w:rPr>
      </w:pPr>
      <w:r w:rsidRPr="004354E8">
        <w:rPr>
          <w:rFonts w:ascii="Tahoma" w:hAnsi="Tahoma" w:cs="Tahoma"/>
          <w:lang w:val="el-GR"/>
        </w:rPr>
        <w:t xml:space="preserve">Υπόδειγμα Απόφασης Υλοποίησης υποέργου με Ίδια Μέσα </w:t>
      </w:r>
    </w:p>
    <w:p w:rsidR="000433F1" w:rsidRPr="004354E8" w:rsidRDefault="000433F1" w:rsidP="00857B8F">
      <w:pPr>
        <w:numPr>
          <w:ilvl w:val="0"/>
          <w:numId w:val="4"/>
        </w:numPr>
        <w:tabs>
          <w:tab w:val="num" w:pos="1980"/>
        </w:tabs>
        <w:spacing w:after="0" w:line="264" w:lineRule="auto"/>
        <w:rPr>
          <w:rFonts w:ascii="Tahoma" w:hAnsi="Tahoma" w:cs="Tahoma"/>
          <w:lang w:val="el-GR"/>
        </w:rPr>
      </w:pPr>
      <w:r w:rsidRPr="004354E8">
        <w:rPr>
          <w:rFonts w:ascii="Tahoma" w:hAnsi="Tahoma" w:cs="Tahoma"/>
          <w:lang w:val="el-GR"/>
        </w:rPr>
        <w:t>Υπόδειγμα Απόφασης Ένταξης Πράξης</w:t>
      </w:r>
    </w:p>
    <w:p w:rsidR="000433F1" w:rsidRPr="004354E8" w:rsidRDefault="000433F1" w:rsidP="00857B8F">
      <w:pPr>
        <w:numPr>
          <w:ilvl w:val="0"/>
          <w:numId w:val="4"/>
        </w:numPr>
        <w:tabs>
          <w:tab w:val="num" w:pos="1980"/>
        </w:tabs>
        <w:spacing w:after="0" w:line="264" w:lineRule="auto"/>
        <w:rPr>
          <w:rFonts w:ascii="Tahoma" w:hAnsi="Tahoma" w:cs="Tahoma"/>
          <w:lang w:val="el-GR"/>
        </w:rPr>
      </w:pPr>
      <w:r w:rsidRPr="004354E8">
        <w:rPr>
          <w:rFonts w:ascii="Tahoma" w:hAnsi="Tahoma" w:cs="Tahoma"/>
          <w:lang w:val="el-GR"/>
        </w:rPr>
        <w:t>Κριτήρια Επιλογής πράξεων – Μεθοδολογία αξιολόγησης</w:t>
      </w:r>
    </w:p>
    <w:p w:rsidR="000433F1" w:rsidRPr="004354E8" w:rsidRDefault="000433F1" w:rsidP="00857B8F">
      <w:pPr>
        <w:numPr>
          <w:ilvl w:val="0"/>
          <w:numId w:val="4"/>
        </w:numPr>
        <w:tabs>
          <w:tab w:val="num" w:pos="1980"/>
        </w:tabs>
        <w:spacing w:after="0" w:line="264" w:lineRule="auto"/>
        <w:rPr>
          <w:rFonts w:ascii="Tahoma" w:hAnsi="Tahoma" w:cs="Tahoma"/>
          <w:lang w:val="el-GR"/>
        </w:rPr>
      </w:pPr>
      <w:r w:rsidRPr="004354E8">
        <w:rPr>
          <w:rFonts w:ascii="Tahoma" w:hAnsi="Tahoma" w:cs="Tahoma"/>
          <w:lang w:val="el-GR"/>
        </w:rPr>
        <w:t>Υποδείγματα που τεκμηριώνουν τη διοικητική, επιχειρησιακή και χρηματοοικονομική ικανότητα του δικαιούχου (συμπεριλαμβανομένου του οδηγού για την εκτίμηση της διαχειριστικής ικανότητας δυνητικών δικαιούχων)</w:t>
      </w:r>
    </w:p>
    <w:p w:rsidR="000433F1" w:rsidRDefault="000433F1" w:rsidP="00857B8F">
      <w:pPr>
        <w:numPr>
          <w:ilvl w:val="0"/>
          <w:numId w:val="4"/>
        </w:numPr>
        <w:tabs>
          <w:tab w:val="num" w:pos="1980"/>
        </w:tabs>
        <w:spacing w:after="0" w:line="264" w:lineRule="auto"/>
        <w:rPr>
          <w:rFonts w:ascii="Tahoma" w:hAnsi="Tahoma" w:cs="Tahoma"/>
          <w:lang w:val="el-GR"/>
        </w:rPr>
      </w:pPr>
      <w:r w:rsidRPr="004354E8">
        <w:rPr>
          <w:rFonts w:ascii="Tahoma" w:hAnsi="Tahoma" w:cs="Tahoma"/>
          <w:lang w:val="el-GR"/>
        </w:rPr>
        <w:t>Απογραφικό Δελτίο Εισόδου Συμμετεχόντων ΕΚΤ</w:t>
      </w:r>
    </w:p>
    <w:p w:rsidR="00934C56" w:rsidRDefault="000433F1" w:rsidP="00857B8F">
      <w:pPr>
        <w:numPr>
          <w:ilvl w:val="0"/>
          <w:numId w:val="4"/>
        </w:numPr>
        <w:tabs>
          <w:tab w:val="num" w:pos="1980"/>
        </w:tabs>
        <w:spacing w:after="0" w:line="264" w:lineRule="auto"/>
        <w:rPr>
          <w:rFonts w:ascii="Tahoma" w:hAnsi="Tahoma" w:cs="Tahoma"/>
          <w:lang w:val="el-GR"/>
        </w:rPr>
      </w:pPr>
      <w:r>
        <w:rPr>
          <w:rFonts w:ascii="Tahoma" w:hAnsi="Tahoma" w:cs="Tahoma"/>
          <w:lang w:val="el-GR"/>
        </w:rPr>
        <w:t>Απογραφικό Δελτίο Εξόδου Συμμετεχόντων ΕΚΤ</w:t>
      </w:r>
    </w:p>
    <w:p w:rsidR="00934C56" w:rsidRPr="00934C56" w:rsidRDefault="00934C56" w:rsidP="00857B8F">
      <w:pPr>
        <w:numPr>
          <w:ilvl w:val="0"/>
          <w:numId w:val="4"/>
        </w:numPr>
        <w:tabs>
          <w:tab w:val="num" w:pos="1980"/>
        </w:tabs>
        <w:spacing w:after="0" w:line="264" w:lineRule="auto"/>
        <w:rPr>
          <w:rFonts w:ascii="Tahoma" w:hAnsi="Tahoma" w:cs="Tahoma"/>
          <w:lang w:val="el-GR"/>
        </w:rPr>
      </w:pPr>
      <w:r w:rsidRPr="00934C56">
        <w:rPr>
          <w:rFonts w:ascii="Tahoma" w:hAnsi="Tahoma" w:cs="Tahoma"/>
          <w:lang w:val="el-GR"/>
        </w:rPr>
        <w:t>Τη με αρ. πρωτ. 110427/ΕΥΘΥ/1020/20-10-2016 (ΦΕΚ 3521/Β/1-11-2016) Υπουργική Απόφαση με θέμα «Τροποποίηση και αντικατάσταση της υπ' αριθ. 81986/ΕΥΘΥ712/31.07.2015 (ΦΕΚ Β' 1822) υπουργικής απόφασης «Εθνικοί κανόνες επιλεξιμότητας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rsidR="000433F1" w:rsidRDefault="000433F1" w:rsidP="00857B8F">
      <w:pPr>
        <w:numPr>
          <w:ilvl w:val="0"/>
          <w:numId w:val="4"/>
        </w:numPr>
        <w:tabs>
          <w:tab w:val="num" w:pos="1980"/>
        </w:tabs>
        <w:spacing w:after="0" w:line="264" w:lineRule="auto"/>
        <w:rPr>
          <w:rFonts w:ascii="Tahoma" w:hAnsi="Tahoma" w:cs="Tahoma"/>
          <w:lang w:val="el-GR"/>
        </w:rPr>
      </w:pPr>
      <w:r w:rsidRPr="004354E8">
        <w:rPr>
          <w:rFonts w:ascii="Tahoma" w:hAnsi="Tahoma" w:cs="Tahoma"/>
          <w:lang w:val="el-GR"/>
        </w:rPr>
        <w:t xml:space="preserve">Τυποποιημένο Έντυπο Υποβολής Ερευνητικής Πρότασης </w:t>
      </w:r>
    </w:p>
    <w:p w:rsidR="000433F1" w:rsidRDefault="000433F1" w:rsidP="000433F1">
      <w:pPr>
        <w:tabs>
          <w:tab w:val="num" w:pos="1980"/>
        </w:tabs>
        <w:spacing w:after="0" w:line="264" w:lineRule="auto"/>
        <w:ind w:left="720"/>
        <w:rPr>
          <w:rFonts w:ascii="Tahoma" w:hAnsi="Tahoma" w:cs="Tahoma"/>
          <w:lang w:val="el-GR"/>
        </w:rPr>
      </w:pPr>
    </w:p>
    <w:p w:rsidR="000433F1" w:rsidRPr="009603DB" w:rsidRDefault="000433F1" w:rsidP="000433F1">
      <w:pPr>
        <w:spacing w:after="0" w:line="264" w:lineRule="auto"/>
        <w:rPr>
          <w:rFonts w:ascii="Tahoma" w:hAnsi="Tahoma" w:cs="Tahoma"/>
          <w:u w:val="single"/>
          <w:lang w:val="el-GR"/>
        </w:rPr>
      </w:pPr>
      <w:r w:rsidRPr="009603DB">
        <w:rPr>
          <w:rFonts w:ascii="Tahoma" w:hAnsi="Tahoma" w:cs="Tahoma"/>
          <w:u w:val="single"/>
          <w:lang w:val="el-GR"/>
        </w:rPr>
        <w:t>Εσωτερική διανομή:</w:t>
      </w:r>
    </w:p>
    <w:p w:rsidR="000433F1" w:rsidRDefault="000433F1" w:rsidP="00857B8F">
      <w:pPr>
        <w:numPr>
          <w:ilvl w:val="0"/>
          <w:numId w:val="16"/>
        </w:numPr>
        <w:spacing w:after="0" w:line="264" w:lineRule="auto"/>
        <w:rPr>
          <w:rFonts w:ascii="Tahoma" w:hAnsi="Tahoma" w:cs="Tahoma"/>
          <w:lang w:val="el-GR"/>
        </w:rPr>
      </w:pPr>
      <w:r w:rsidRPr="005522D9">
        <w:rPr>
          <w:rFonts w:ascii="Tahoma" w:hAnsi="Tahoma" w:cs="Tahoma"/>
          <w:lang w:val="el-GR"/>
        </w:rPr>
        <w:t>Γραφείο Ειδικού Γραμματέα Διαχείρισης Τομεακών ΕΠ του ΕΚΤ</w:t>
      </w:r>
    </w:p>
    <w:p w:rsidR="000433F1" w:rsidRPr="00A2285B" w:rsidRDefault="000433F1" w:rsidP="00857B8F">
      <w:pPr>
        <w:numPr>
          <w:ilvl w:val="0"/>
          <w:numId w:val="16"/>
        </w:numPr>
        <w:spacing w:after="0" w:line="264" w:lineRule="auto"/>
        <w:rPr>
          <w:rFonts w:ascii="Tahoma" w:hAnsi="Tahoma" w:cs="Tahoma"/>
          <w:lang w:val="el-GR"/>
        </w:rPr>
      </w:pPr>
      <w:r w:rsidRPr="005522D9">
        <w:rPr>
          <w:rFonts w:ascii="Tahoma" w:hAnsi="Tahoma" w:cs="Tahoma"/>
          <w:lang w:val="el-GR"/>
        </w:rPr>
        <w:t>Γραφείο</w:t>
      </w:r>
      <w:r w:rsidRPr="00A2285B">
        <w:rPr>
          <w:rFonts w:ascii="Tahoma" w:hAnsi="Tahoma" w:cs="Tahoma"/>
          <w:lang w:val="el-GR"/>
        </w:rPr>
        <w:t xml:space="preserve"> Προϊστ</w:t>
      </w:r>
      <w:r>
        <w:rPr>
          <w:rFonts w:ascii="Tahoma" w:hAnsi="Tahoma" w:cs="Tahoma"/>
          <w:lang w:val="el-GR"/>
        </w:rPr>
        <w:t>α</w:t>
      </w:r>
      <w:r w:rsidRPr="00A2285B">
        <w:rPr>
          <w:rFonts w:ascii="Tahoma" w:hAnsi="Tahoma" w:cs="Tahoma"/>
          <w:lang w:val="el-GR"/>
        </w:rPr>
        <w:t>μ</w:t>
      </w:r>
      <w:r>
        <w:rPr>
          <w:rFonts w:ascii="Tahoma" w:hAnsi="Tahoma" w:cs="Tahoma"/>
          <w:lang w:val="el-GR"/>
        </w:rPr>
        <w:t>έ</w:t>
      </w:r>
      <w:r w:rsidRPr="00A2285B">
        <w:rPr>
          <w:rFonts w:ascii="Tahoma" w:hAnsi="Tahoma" w:cs="Tahoma"/>
          <w:lang w:val="el-GR"/>
        </w:rPr>
        <w:t>νο</w:t>
      </w:r>
      <w:r>
        <w:rPr>
          <w:rFonts w:ascii="Tahoma" w:hAnsi="Tahoma" w:cs="Tahoma"/>
          <w:lang w:val="el-GR"/>
        </w:rPr>
        <w:t>υ</w:t>
      </w:r>
      <w:r w:rsidRPr="00A2285B">
        <w:rPr>
          <w:rFonts w:ascii="Tahoma" w:hAnsi="Tahoma" w:cs="Tahoma"/>
          <w:lang w:val="el-GR"/>
        </w:rPr>
        <w:t xml:space="preserve"> ΕΥΔ</w:t>
      </w:r>
    </w:p>
    <w:p w:rsidR="000433F1" w:rsidRPr="00A2285B" w:rsidRDefault="000433F1" w:rsidP="00857B8F">
      <w:pPr>
        <w:numPr>
          <w:ilvl w:val="0"/>
          <w:numId w:val="16"/>
        </w:numPr>
        <w:spacing w:after="0" w:line="264" w:lineRule="auto"/>
        <w:rPr>
          <w:rFonts w:ascii="Tahoma" w:hAnsi="Tahoma" w:cs="Tahoma"/>
          <w:lang w:val="el-GR"/>
        </w:rPr>
      </w:pPr>
      <w:r w:rsidRPr="005522D9">
        <w:rPr>
          <w:rFonts w:ascii="Tahoma" w:hAnsi="Tahoma" w:cs="Tahoma"/>
          <w:lang w:val="el-GR"/>
        </w:rPr>
        <w:t>Γραφείο</w:t>
      </w:r>
      <w:r w:rsidRPr="00A2285B">
        <w:rPr>
          <w:rFonts w:ascii="Tahoma" w:hAnsi="Tahoma" w:cs="Tahoma"/>
          <w:lang w:val="el-GR"/>
        </w:rPr>
        <w:t xml:space="preserve"> Προϊστ</w:t>
      </w:r>
      <w:r>
        <w:rPr>
          <w:rFonts w:ascii="Tahoma" w:hAnsi="Tahoma" w:cs="Tahoma"/>
          <w:lang w:val="el-GR"/>
        </w:rPr>
        <w:t>α</w:t>
      </w:r>
      <w:r w:rsidRPr="00A2285B">
        <w:rPr>
          <w:rFonts w:ascii="Tahoma" w:hAnsi="Tahoma" w:cs="Tahoma"/>
          <w:lang w:val="el-GR"/>
        </w:rPr>
        <w:t>μ</w:t>
      </w:r>
      <w:r>
        <w:rPr>
          <w:rFonts w:ascii="Tahoma" w:hAnsi="Tahoma" w:cs="Tahoma"/>
          <w:lang w:val="el-GR"/>
        </w:rPr>
        <w:t>έ</w:t>
      </w:r>
      <w:r w:rsidRPr="00A2285B">
        <w:rPr>
          <w:rFonts w:ascii="Tahoma" w:hAnsi="Tahoma" w:cs="Tahoma"/>
          <w:lang w:val="el-GR"/>
        </w:rPr>
        <w:t>νο</w:t>
      </w:r>
      <w:r>
        <w:rPr>
          <w:rFonts w:ascii="Tahoma" w:hAnsi="Tahoma" w:cs="Tahoma"/>
          <w:lang w:val="el-GR"/>
        </w:rPr>
        <w:t>υ</w:t>
      </w:r>
      <w:r w:rsidRPr="00A2285B">
        <w:rPr>
          <w:rFonts w:ascii="Tahoma" w:hAnsi="Tahoma" w:cs="Tahoma"/>
          <w:lang w:val="el-GR"/>
        </w:rPr>
        <w:t xml:space="preserve"> Υποδιεύθυνσης Τομέα Εκπαίδευσης</w:t>
      </w:r>
      <w:r w:rsidRPr="005A0311">
        <w:rPr>
          <w:rFonts w:ascii="Tahoma" w:hAnsi="Tahoma" w:cs="Tahoma"/>
          <w:lang w:val="el-GR"/>
        </w:rPr>
        <w:t xml:space="preserve"> </w:t>
      </w:r>
      <w:r>
        <w:rPr>
          <w:rFonts w:ascii="Tahoma" w:hAnsi="Tahoma" w:cs="Tahoma"/>
          <w:lang w:val="el-GR"/>
        </w:rPr>
        <w:t>Δια Βίου Μάθησης</w:t>
      </w:r>
    </w:p>
    <w:p w:rsidR="000433F1" w:rsidRPr="00C15EF5" w:rsidRDefault="000433F1" w:rsidP="00857B8F">
      <w:pPr>
        <w:numPr>
          <w:ilvl w:val="0"/>
          <w:numId w:val="16"/>
        </w:numPr>
        <w:spacing w:after="0" w:line="264" w:lineRule="auto"/>
        <w:rPr>
          <w:rFonts w:ascii="Tahoma" w:hAnsi="Tahoma" w:cs="Tahoma"/>
          <w:lang w:val="el-GR"/>
        </w:rPr>
      </w:pPr>
      <w:r w:rsidRPr="00A2285B">
        <w:rPr>
          <w:rFonts w:ascii="Tahoma" w:hAnsi="Tahoma" w:cs="Tahoma"/>
          <w:lang w:val="el-GR"/>
        </w:rPr>
        <w:t>Μονάδες Α, Α2.1, Β2.</w:t>
      </w:r>
      <w:r>
        <w:rPr>
          <w:rFonts w:ascii="Tahoma" w:hAnsi="Tahoma" w:cs="Tahoma"/>
        </w:rPr>
        <w:t>2</w:t>
      </w:r>
      <w:r w:rsidRPr="00A2285B">
        <w:rPr>
          <w:rFonts w:ascii="Tahoma" w:hAnsi="Tahoma" w:cs="Tahoma"/>
          <w:lang w:val="el-GR"/>
        </w:rPr>
        <w:t>, Γ</w:t>
      </w:r>
    </w:p>
    <w:p w:rsidR="00510C9E" w:rsidRDefault="00510C9E" w:rsidP="00B5599A">
      <w:pPr>
        <w:pStyle w:val="ListParagraph1"/>
        <w:spacing w:before="0" w:after="0" w:line="140" w:lineRule="atLeast"/>
        <w:ind w:left="505"/>
        <w:jc w:val="center"/>
        <w:rPr>
          <w:rFonts w:ascii="Tahoma" w:hAnsi="Tahoma" w:cs="Tahoma"/>
          <w:b/>
          <w:bCs/>
          <w:lang w:val="el-GR"/>
        </w:rPr>
      </w:pPr>
    </w:p>
    <w:p w:rsidR="00EC37ED" w:rsidRDefault="00EC37ED">
      <w:pPr>
        <w:spacing w:before="0" w:after="0" w:line="240" w:lineRule="auto"/>
        <w:jc w:val="left"/>
        <w:rPr>
          <w:rFonts w:ascii="Tahoma" w:hAnsi="Tahoma" w:cs="Tahoma"/>
          <w:b/>
          <w:bCs/>
          <w:lang w:val="el-GR"/>
        </w:rPr>
      </w:pPr>
      <w:r>
        <w:rPr>
          <w:rFonts w:ascii="Tahoma" w:hAnsi="Tahoma" w:cs="Tahoma"/>
          <w:b/>
          <w:bCs/>
          <w:lang w:val="el-GR"/>
        </w:rPr>
        <w:br w:type="page"/>
      </w:r>
    </w:p>
    <w:p w:rsidR="00EC37ED" w:rsidRPr="00EC37ED" w:rsidRDefault="00EC37ED" w:rsidP="00EC37ED">
      <w:pPr>
        <w:widowControl w:val="0"/>
        <w:autoSpaceDE w:val="0"/>
        <w:autoSpaceDN w:val="0"/>
        <w:adjustRightInd w:val="0"/>
        <w:spacing w:after="0" w:line="240" w:lineRule="auto"/>
        <w:ind w:left="114" w:right="103"/>
        <w:rPr>
          <w:rFonts w:ascii="Tahoma" w:hAnsi="Tahoma" w:cs="Tahoma"/>
          <w:b/>
          <w:bCs/>
          <w:color w:val="000000"/>
          <w:lang w:val="el-GR"/>
        </w:rPr>
      </w:pPr>
      <w:r w:rsidRPr="00EC37ED">
        <w:rPr>
          <w:rFonts w:ascii="Tahoma" w:hAnsi="Tahoma" w:cs="Tahoma"/>
          <w:b/>
          <w:bCs/>
          <w:color w:val="000000"/>
          <w:lang w:val="el-GR"/>
        </w:rPr>
        <w:lastRenderedPageBreak/>
        <w:t xml:space="preserve">ΠΑΡΑΡΤΗΜΑ Ι: ΥΠΟΧΡΕΩΣΕΙΣ ΔΙΚΑΙΟΥΧΩΝ </w:t>
      </w:r>
    </w:p>
    <w:p w:rsidR="00EC37ED" w:rsidRPr="00EC37ED" w:rsidRDefault="00EC37ED" w:rsidP="00EC37ED">
      <w:pPr>
        <w:widowControl w:val="0"/>
        <w:autoSpaceDE w:val="0"/>
        <w:autoSpaceDN w:val="0"/>
        <w:adjustRightInd w:val="0"/>
        <w:spacing w:line="240" w:lineRule="auto"/>
        <w:ind w:left="114" w:right="103"/>
        <w:rPr>
          <w:rFonts w:ascii="Tahoma" w:hAnsi="Tahoma" w:cs="Tahoma"/>
          <w:color w:val="000000"/>
          <w:lang w:val="el-GR"/>
        </w:rPr>
      </w:pPr>
    </w:p>
    <w:p w:rsidR="00EC37ED" w:rsidRPr="00EC37ED" w:rsidRDefault="00EC37ED" w:rsidP="00EC37ED">
      <w:pPr>
        <w:widowControl w:val="0"/>
        <w:autoSpaceDE w:val="0"/>
        <w:autoSpaceDN w:val="0"/>
        <w:adjustRightInd w:val="0"/>
        <w:spacing w:line="240" w:lineRule="auto"/>
        <w:ind w:left="114" w:right="103"/>
        <w:rPr>
          <w:rFonts w:ascii="Tahoma" w:hAnsi="Tahoma" w:cs="Tahoma"/>
          <w:color w:val="000000"/>
          <w:lang w:val="el-GR"/>
        </w:rPr>
      </w:pPr>
      <w:r w:rsidRPr="00EC37ED">
        <w:rPr>
          <w:rFonts w:ascii="Tahoma" w:hAnsi="Tahoma" w:cs="Tahoma"/>
          <w:color w:val="000000"/>
          <w:lang w:val="el-GR"/>
        </w:rPr>
        <w:t>Οι δικαιούχοι πράξεων που θα ενταχθούν στο Επιχειρησιακό Πρόγραμμα αναλαμβάνουν την τήρηση των παρακάτω υποχρεώσεων :</w:t>
      </w:r>
    </w:p>
    <w:p w:rsidR="00EC37ED" w:rsidRPr="001C0EAA" w:rsidRDefault="00EC37ED" w:rsidP="00857B8F">
      <w:pPr>
        <w:widowControl w:val="0"/>
        <w:numPr>
          <w:ilvl w:val="0"/>
          <w:numId w:val="7"/>
        </w:numPr>
        <w:tabs>
          <w:tab w:val="left" w:pos="392"/>
        </w:tabs>
        <w:autoSpaceDE w:val="0"/>
        <w:autoSpaceDN w:val="0"/>
        <w:adjustRightInd w:val="0"/>
        <w:spacing w:before="360" w:after="0" w:line="240" w:lineRule="auto"/>
        <w:ind w:left="392" w:hanging="284"/>
        <w:rPr>
          <w:rFonts w:ascii="Tahoma" w:hAnsi="Tahoma" w:cs="Tahoma"/>
        </w:rPr>
      </w:pPr>
      <w:r w:rsidRPr="001C0EAA">
        <w:rPr>
          <w:rFonts w:ascii="Tahoma" w:hAnsi="Tahoma" w:cs="Tahoma"/>
          <w:b/>
          <w:bCs/>
          <w:color w:val="000000"/>
        </w:rPr>
        <w:t xml:space="preserve">ΤΗΡΗΣΗ ΚΟΙΝΟΤΙΚΩΝ ΚΑΙ ΕΘΝΙΚΩΝ ΚΑΝΟΝΩΝ </w:t>
      </w:r>
    </w:p>
    <w:p w:rsidR="00EC37ED" w:rsidRPr="00EC37ED" w:rsidRDefault="00EC37ED" w:rsidP="00857B8F">
      <w:pPr>
        <w:widowControl w:val="0"/>
        <w:numPr>
          <w:ilvl w:val="0"/>
          <w:numId w:val="3"/>
        </w:numPr>
        <w:tabs>
          <w:tab w:val="clear" w:pos="1800"/>
          <w:tab w:val="left" w:pos="817"/>
          <w:tab w:val="left" w:pos="1908"/>
        </w:tabs>
        <w:autoSpaceDE w:val="0"/>
        <w:autoSpaceDN w:val="0"/>
        <w:adjustRightInd w:val="0"/>
        <w:spacing w:line="240" w:lineRule="auto"/>
        <w:ind w:left="817" w:hanging="425"/>
        <w:rPr>
          <w:rFonts w:ascii="Tahoma" w:hAnsi="Tahoma" w:cs="Tahoma"/>
          <w:lang w:val="el-GR"/>
        </w:rPr>
      </w:pPr>
      <w:r w:rsidRPr="00EC37ED">
        <w:rPr>
          <w:rFonts w:ascii="Tahoma" w:hAnsi="Tahoma" w:cs="Tahoma"/>
          <w:color w:val="000000"/>
          <w:lang w:val="el-GR"/>
        </w:rPr>
        <w:t xml:space="preserve">Να τηρούν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 </w:t>
      </w:r>
    </w:p>
    <w:p w:rsidR="00EC37ED" w:rsidRPr="001C0EAA" w:rsidRDefault="00EC37ED" w:rsidP="00857B8F">
      <w:pPr>
        <w:widowControl w:val="0"/>
        <w:numPr>
          <w:ilvl w:val="0"/>
          <w:numId w:val="7"/>
        </w:numPr>
        <w:tabs>
          <w:tab w:val="left" w:pos="392"/>
        </w:tabs>
        <w:autoSpaceDE w:val="0"/>
        <w:autoSpaceDN w:val="0"/>
        <w:adjustRightInd w:val="0"/>
        <w:spacing w:before="240" w:after="0" w:line="240" w:lineRule="auto"/>
        <w:ind w:left="392" w:hanging="284"/>
        <w:rPr>
          <w:rFonts w:ascii="Tahoma" w:hAnsi="Tahoma" w:cs="Tahoma"/>
        </w:rPr>
      </w:pPr>
      <w:r w:rsidRPr="001C0EAA">
        <w:rPr>
          <w:rFonts w:ascii="Tahoma" w:hAnsi="Tahoma" w:cs="Tahoma"/>
          <w:b/>
          <w:bCs/>
          <w:color w:val="000000"/>
        </w:rPr>
        <w:t xml:space="preserve">ΥΛΟΠΟΙΗΣΗ ΠΡΑΞΗΣ </w:t>
      </w:r>
    </w:p>
    <w:p w:rsidR="00EC37ED" w:rsidRPr="00EC37ED" w:rsidRDefault="00EC37ED" w:rsidP="00857B8F">
      <w:pPr>
        <w:widowControl w:val="0"/>
        <w:numPr>
          <w:ilvl w:val="0"/>
          <w:numId w:val="9"/>
        </w:numPr>
        <w:tabs>
          <w:tab w:val="left" w:pos="817"/>
        </w:tabs>
        <w:autoSpaceDE w:val="0"/>
        <w:autoSpaceDN w:val="0"/>
        <w:adjustRightInd w:val="0"/>
        <w:spacing w:before="0" w:line="240" w:lineRule="auto"/>
        <w:ind w:left="817" w:hanging="425"/>
        <w:rPr>
          <w:rFonts w:ascii="Tahoma" w:hAnsi="Tahoma" w:cs="Tahoma"/>
          <w:lang w:val="el-GR"/>
        </w:rPr>
      </w:pPr>
      <w:r w:rsidRPr="00EC37ED">
        <w:rPr>
          <w:rFonts w:ascii="Tahoma" w:hAnsi="Tahoma" w:cs="Tahoma"/>
          <w:color w:val="000000"/>
          <w:lang w:val="el-GR"/>
        </w:rPr>
        <w:t>Να τηρούν τα χρονοδιαγράμματα υλοποίησης της πράξης και των επί μέρους υποέργων και ιδίως τα χρονοδιαγράμματα ανάθεσης και ολοκλήρωσης των υποέργων προπαρασκευαστικών ενεργειών και ανάθεσης και εκτέλεσης των κύριων υποέργων της πράξης, όπως αυτά αποτυπώνονται στην απόφαση ένταξης της πράξης.</w:t>
      </w:r>
    </w:p>
    <w:p w:rsidR="00EC37ED" w:rsidRPr="00EC37ED" w:rsidRDefault="00EC37ED" w:rsidP="00EC37ED">
      <w:pPr>
        <w:widowControl w:val="0"/>
        <w:autoSpaceDE w:val="0"/>
        <w:autoSpaceDN w:val="0"/>
        <w:adjustRightInd w:val="0"/>
        <w:spacing w:line="240" w:lineRule="auto"/>
        <w:ind w:left="834" w:right="131"/>
        <w:rPr>
          <w:rFonts w:ascii="Tahoma" w:hAnsi="Tahoma" w:cs="Tahoma"/>
          <w:color w:val="000000"/>
          <w:lang w:val="el-GR"/>
        </w:rPr>
      </w:pPr>
      <w:r w:rsidRPr="00EC37ED">
        <w:rPr>
          <w:rFonts w:ascii="Tahoma" w:hAnsi="Tahoma" w:cs="Tahoma"/>
          <w:color w:val="000000"/>
          <w:lang w:val="el-GR"/>
        </w:rPr>
        <w:t xml:space="preserve">Τυχόν υπερβάσεις του χρονοδιαγράμματος υλοποίησης των υποέργων προπαρασκευαστικών ενεργειών, όπως αυτό προσδιορίζεται στην απόφαση ένταξης της πράξης, επιφέρει την αυτοδίκαιη ανάκληση της απόφασης ένταξης της πράξης (δηλαδή η πράξη απεντάσσεται από το ΕΠ). </w:t>
      </w:r>
    </w:p>
    <w:p w:rsidR="00EC37ED" w:rsidRPr="00EC37ED" w:rsidRDefault="00EC37ED" w:rsidP="00EC37ED">
      <w:pPr>
        <w:widowControl w:val="0"/>
        <w:autoSpaceDE w:val="0"/>
        <w:autoSpaceDN w:val="0"/>
        <w:adjustRightInd w:val="0"/>
        <w:spacing w:line="240" w:lineRule="auto"/>
        <w:ind w:left="823" w:right="131"/>
        <w:rPr>
          <w:rFonts w:ascii="Tahoma" w:hAnsi="Tahoma" w:cs="Tahoma"/>
          <w:i/>
          <w:iCs/>
          <w:color w:val="000000"/>
          <w:lang w:val="el-GR"/>
        </w:rPr>
      </w:pPr>
      <w:r w:rsidRPr="00EC37ED">
        <w:rPr>
          <w:rFonts w:ascii="Tahoma" w:hAnsi="Tahoma" w:cs="Tahoma"/>
          <w:i/>
          <w:iCs/>
          <w:color w:val="000000"/>
          <w:lang w:val="el-GR"/>
        </w:rPr>
        <w:t xml:space="preserve">Στις περιπτώσεις πράξεων με υποέργα προπαρασκευαστικών υποέργων η εγγραφή του προϋπολογισμού τους γίνεται σε δύο φάσεις. Στην πρώτη φάση εγγράφεται στο ΠΔΕ ο προϋπολογισμός των προπαρασκευαστικών ενεργειών. Εφόσον, τα υποέργα των προπαρασκευαστικών ενεργειών ολοκληρώνονται εντός του χρονοδιαγράμματος, ο προϋπολογισμός της πράξης που αντιστοιχεί στα κύρια υποέργα εγγράφεται στο ΠΔΕ, μετά από σχετικό αίτημα της </w:t>
      </w:r>
      <w:r w:rsidRPr="00EC37ED">
        <w:rPr>
          <w:rFonts w:ascii="Tahoma" w:hAnsi="Tahoma" w:cs="Tahoma"/>
          <w:color w:val="000000"/>
          <w:lang w:val="el-GR"/>
        </w:rPr>
        <w:t xml:space="preserve">Δ.Α. </w:t>
      </w:r>
      <w:r w:rsidRPr="00EC37ED">
        <w:rPr>
          <w:rFonts w:ascii="Tahoma" w:hAnsi="Tahoma" w:cs="Tahoma"/>
          <w:i/>
          <w:iCs/>
          <w:color w:val="000000"/>
          <w:lang w:val="el-GR"/>
        </w:rPr>
        <w:t xml:space="preserve">προς τη ΔΔΕ. </w:t>
      </w:r>
    </w:p>
    <w:p w:rsidR="00EC37ED" w:rsidRPr="00EC37ED" w:rsidRDefault="00EC37ED" w:rsidP="00EC37ED">
      <w:pPr>
        <w:widowControl w:val="0"/>
        <w:autoSpaceDE w:val="0"/>
        <w:autoSpaceDN w:val="0"/>
        <w:adjustRightInd w:val="0"/>
        <w:spacing w:line="240" w:lineRule="auto"/>
        <w:ind w:left="823" w:right="103"/>
        <w:rPr>
          <w:rFonts w:ascii="Tahoma" w:hAnsi="Tahoma" w:cs="Tahoma"/>
          <w:color w:val="000000"/>
          <w:lang w:val="el-GR"/>
        </w:rPr>
      </w:pPr>
      <w:r w:rsidRPr="00EC37ED">
        <w:rPr>
          <w:rFonts w:ascii="Tahoma" w:hAnsi="Tahoma" w:cs="Tahoma"/>
          <w:color w:val="000000"/>
          <w:lang w:val="el-GR"/>
        </w:rPr>
        <w:t>Η ανάληψη της κύριας νομικής δέσμευσης δεν μπορεί να υπερβεί τους  μήνες από την ημερομηνία έκδοσης της Απόφασης Ένταξης. Σε περίπτωση υπέρβασης αυτού του χρονικού ορίου η Απόφαση Ένταξης θα ανακληθεί μετά από προειδοποιητική επιστολή της ΔΑ και την άπρακτη παρέλευση τριών μηνών. Η παραπάνω προθεσμία ισχύει με την επιφύλαξη δικαστικών ή διοικητικών αποφάσεων που αναστέλλουν την υλοποίηση της πράξης ή λόγω ανωτέρας βίας.</w:t>
      </w:r>
    </w:p>
    <w:p w:rsidR="00EC37ED" w:rsidRPr="00EC37ED" w:rsidRDefault="00EC37ED" w:rsidP="00EC37ED">
      <w:pPr>
        <w:widowControl w:val="0"/>
        <w:autoSpaceDE w:val="0"/>
        <w:autoSpaceDN w:val="0"/>
        <w:adjustRightInd w:val="0"/>
        <w:spacing w:line="240" w:lineRule="auto"/>
        <w:ind w:left="823" w:right="131"/>
        <w:rPr>
          <w:rFonts w:ascii="Tahoma" w:hAnsi="Tahoma" w:cs="Tahoma"/>
          <w:color w:val="000000"/>
          <w:lang w:val="el-GR"/>
        </w:rPr>
      </w:pPr>
      <w:r w:rsidRPr="00EC37ED">
        <w:rPr>
          <w:rFonts w:ascii="Tahoma" w:hAnsi="Tahoma" w:cs="Tahoma"/>
          <w:color w:val="000000"/>
          <w:lang w:val="el-GR"/>
        </w:rPr>
        <w:t xml:space="preserve">Υπερβάσεις του χρονοδιαγράμματος υλοποίησης των κύριων υποέργων δύνανται να επιφέρουν την επιτήρηση του δικαιούχου από τη ΔΑ και την επιβολή στο δικαιούχο λήψης διορθωτικών μέτρων εντός συγκεκριμένων προθεσμιών, αλλά και την ανάκληση της απόφασης ένταξης της πράξης. </w:t>
      </w:r>
    </w:p>
    <w:p w:rsidR="00EC37ED" w:rsidRPr="00EC37ED" w:rsidRDefault="00EC37ED" w:rsidP="00857B8F">
      <w:pPr>
        <w:widowControl w:val="0"/>
        <w:numPr>
          <w:ilvl w:val="0"/>
          <w:numId w:val="9"/>
        </w:numPr>
        <w:tabs>
          <w:tab w:val="left" w:pos="817"/>
        </w:tabs>
        <w:autoSpaceDE w:val="0"/>
        <w:autoSpaceDN w:val="0"/>
        <w:adjustRightInd w:val="0"/>
        <w:spacing w:before="0" w:after="0" w:line="240" w:lineRule="auto"/>
        <w:ind w:left="817" w:hanging="425"/>
        <w:rPr>
          <w:rFonts w:ascii="Tahoma" w:hAnsi="Tahoma" w:cs="Tahoma"/>
          <w:lang w:val="el-GR"/>
        </w:rPr>
      </w:pPr>
      <w:r w:rsidRPr="00EC37ED">
        <w:rPr>
          <w:rFonts w:ascii="Tahoma" w:hAnsi="Tahoma" w:cs="Tahoma"/>
          <w:color w:val="000000"/>
          <w:lang w:val="el-GR"/>
        </w:rPr>
        <w:t>Να διασφαλίζουν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rsidR="00EC37ED" w:rsidRPr="00EC37ED" w:rsidRDefault="00EC37ED" w:rsidP="00857B8F">
      <w:pPr>
        <w:widowControl w:val="0"/>
        <w:numPr>
          <w:ilvl w:val="0"/>
          <w:numId w:val="9"/>
        </w:numPr>
        <w:tabs>
          <w:tab w:val="left" w:pos="817"/>
        </w:tabs>
        <w:autoSpaceDE w:val="0"/>
        <w:autoSpaceDN w:val="0"/>
        <w:adjustRightInd w:val="0"/>
        <w:spacing w:line="240" w:lineRule="auto"/>
        <w:ind w:left="817" w:hanging="425"/>
        <w:rPr>
          <w:rFonts w:ascii="Tahoma" w:hAnsi="Tahoma" w:cs="Tahoma"/>
          <w:lang w:val="el-GR"/>
        </w:rPr>
      </w:pPr>
      <w:r w:rsidRPr="00EC37ED">
        <w:rPr>
          <w:rFonts w:ascii="Tahoma" w:hAnsi="Tahoma" w:cs="Tahoma"/>
          <w:color w:val="000000"/>
          <w:lang w:val="el-GR"/>
        </w:rPr>
        <w:t xml:space="preserve">Να λαμβάνουν έγκριση από την Ειδική Υπηρεσία Διαχείρισης του Ε.Π για τις διαδικασίες της διακήρυξης, ανάθεσης και τροποποίησης δημοσίων συμβάσεων. Στις περιπτώσεις πράξεων που εκτελούνται με ίδια μέσα, ο δικαιούχος υποχρεούται να υποβάλλει σχέδιο απόφασης για την εκτέλεση του έργου με ίδια μέσα πριν την υπογραφή του, και να υποβάλλει αίτημα εξέτασης για τροποποιήσεις αυτής. </w:t>
      </w:r>
      <w:r w:rsidRPr="00EC37ED">
        <w:rPr>
          <w:rFonts w:ascii="Tahoma" w:hAnsi="Tahoma" w:cs="Tahoma"/>
          <w:i/>
          <w:iCs/>
          <w:color w:val="000000"/>
          <w:lang w:val="el-GR"/>
        </w:rPr>
        <w:t>Στις περιπτώσεις αρχαιολογικών έργων, ο δικαιούχος κοινοποιεί την απόφαση αυτεπιστασίας.</w:t>
      </w:r>
      <w:r w:rsidRPr="00EC37ED">
        <w:rPr>
          <w:rFonts w:ascii="Tahoma" w:hAnsi="Tahoma" w:cs="Tahoma"/>
          <w:color w:val="000000"/>
          <w:lang w:val="el-GR"/>
        </w:rPr>
        <w:t xml:space="preserve">  </w:t>
      </w:r>
    </w:p>
    <w:p w:rsidR="00EC37ED" w:rsidRPr="00EC37ED" w:rsidRDefault="00EC37ED" w:rsidP="00857B8F">
      <w:pPr>
        <w:widowControl w:val="0"/>
        <w:numPr>
          <w:ilvl w:val="0"/>
          <w:numId w:val="9"/>
        </w:numPr>
        <w:tabs>
          <w:tab w:val="left" w:pos="817"/>
        </w:tabs>
        <w:autoSpaceDE w:val="0"/>
        <w:autoSpaceDN w:val="0"/>
        <w:adjustRightInd w:val="0"/>
        <w:spacing w:line="240" w:lineRule="auto"/>
        <w:ind w:left="817" w:hanging="425"/>
        <w:rPr>
          <w:rFonts w:ascii="Tahoma" w:hAnsi="Tahoma" w:cs="Tahoma"/>
          <w:lang w:val="el-GR"/>
        </w:rPr>
      </w:pPr>
      <w:r w:rsidRPr="00EC37ED">
        <w:rPr>
          <w:rFonts w:ascii="Tahoma" w:hAnsi="Tahoma" w:cs="Tahoma"/>
          <w:color w:val="000000"/>
          <w:lang w:val="el-GR"/>
        </w:rPr>
        <w:t xml:space="preserve">Να ενημερώνουν έγκαιρα την Ειδική Υπηρεσία Διαχείρισης του Ε.Π σχετικά με την εξέλιξη της πράξης, ιδιαίτερα σε ότι αφορά τις προπαρασκευαστικές ενέργειες για την υλοποίησή της και να αποστέλλουν 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rsidR="00EC37ED" w:rsidRPr="00EC37ED" w:rsidRDefault="00EC37ED" w:rsidP="00857B8F">
      <w:pPr>
        <w:widowControl w:val="0"/>
        <w:numPr>
          <w:ilvl w:val="0"/>
          <w:numId w:val="9"/>
        </w:numPr>
        <w:tabs>
          <w:tab w:val="left" w:pos="817"/>
        </w:tabs>
        <w:autoSpaceDE w:val="0"/>
        <w:autoSpaceDN w:val="0"/>
        <w:adjustRightInd w:val="0"/>
        <w:spacing w:line="240" w:lineRule="auto"/>
        <w:ind w:left="817" w:hanging="425"/>
        <w:rPr>
          <w:rFonts w:ascii="Tahoma" w:hAnsi="Tahoma" w:cs="Tahoma"/>
          <w:lang w:val="el-GR"/>
        </w:rPr>
      </w:pPr>
      <w:r w:rsidRPr="00EC37ED">
        <w:rPr>
          <w:rFonts w:ascii="Tahoma" w:hAnsi="Tahoma" w:cs="Tahoma"/>
          <w:color w:val="000000"/>
          <w:lang w:val="el-GR"/>
        </w:rPr>
        <w:t xml:space="preserve">Να πραγματοποιούν όλες τις απαραίτητες ενέργειες, για την ενημέρωση του Ολοκληρωμένου Πληροφοριακού  Συστήματος ΟΠΣ – ΕΣΠΑ με τα δεδομένα και έγγραφα των πράξεων που </w:t>
      </w:r>
      <w:r w:rsidRPr="00EC37ED">
        <w:rPr>
          <w:rFonts w:ascii="Tahoma" w:hAnsi="Tahoma" w:cs="Tahoma"/>
          <w:color w:val="000000"/>
          <w:lang w:val="el-GR"/>
        </w:rPr>
        <w:lastRenderedPageBreak/>
        <w:t>υλοποιούν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 τις επαληθεύσεις, τους ελέγχους, την αξιολόγηση πράξεων και γενικότερα τη  διαδρομή ελέγχου των πράξεων.</w:t>
      </w:r>
    </w:p>
    <w:p w:rsidR="00EC37ED" w:rsidRPr="00EC37ED" w:rsidRDefault="00EC37ED" w:rsidP="00857B8F">
      <w:pPr>
        <w:widowControl w:val="0"/>
        <w:numPr>
          <w:ilvl w:val="0"/>
          <w:numId w:val="9"/>
        </w:numPr>
        <w:tabs>
          <w:tab w:val="left" w:pos="817"/>
        </w:tabs>
        <w:autoSpaceDE w:val="0"/>
        <w:autoSpaceDN w:val="0"/>
        <w:adjustRightInd w:val="0"/>
        <w:spacing w:line="240" w:lineRule="auto"/>
        <w:ind w:left="817" w:hanging="425"/>
        <w:rPr>
          <w:rFonts w:ascii="Tahoma" w:hAnsi="Tahoma" w:cs="Tahoma"/>
          <w:lang w:val="el-GR"/>
        </w:rPr>
      </w:pPr>
      <w:r w:rsidRPr="00EC37ED">
        <w:rPr>
          <w:rFonts w:ascii="Tahoma" w:hAnsi="Tahoma" w:cs="Tahoma"/>
          <w:color w:val="000000"/>
          <w:lang w:val="el-GR"/>
        </w:rPr>
        <w:t>Να διασφαλίζουν την ακρίβεια, την ποιότητα και πληρότητα των στοιχείων που υποβάλλουν στο ΟΠΣ - ΕΣΠΑ, σύμφωνα με το χρονικό πλαίσιο που προβλέπεται στις σχετικές διατάξεις και να πραγματοποιούν διασύνδεση των Πληροφοριακών Συστημάτων του με το ΟΠΣ – ΕΣΠΑ για την αυτόματη υποβολή στοιχείων, εφόσον απαιτείται.</w:t>
      </w:r>
    </w:p>
    <w:p w:rsidR="00EC37ED" w:rsidRPr="00EC37ED" w:rsidRDefault="00EC37ED" w:rsidP="00857B8F">
      <w:pPr>
        <w:widowControl w:val="0"/>
        <w:numPr>
          <w:ilvl w:val="0"/>
          <w:numId w:val="9"/>
        </w:numPr>
        <w:tabs>
          <w:tab w:val="left" w:pos="817"/>
        </w:tabs>
        <w:autoSpaceDE w:val="0"/>
        <w:autoSpaceDN w:val="0"/>
        <w:adjustRightInd w:val="0"/>
        <w:spacing w:line="240" w:lineRule="auto"/>
        <w:ind w:left="817" w:hanging="425"/>
        <w:rPr>
          <w:rFonts w:ascii="Tahoma" w:hAnsi="Tahoma" w:cs="Tahoma"/>
          <w:lang w:val="el-GR"/>
        </w:rPr>
      </w:pPr>
      <w:r w:rsidRPr="00EC37ED">
        <w:rPr>
          <w:rFonts w:ascii="Tahoma" w:hAnsi="Tahoma" w:cs="Tahoma"/>
          <w:color w:val="000000"/>
          <w:lang w:val="el-GR"/>
        </w:rPr>
        <w:t xml:space="preserve">Να εφαρμόζουν το Ενιαίο Σύστημα Παρακολούθησης Δεικτών ΕΣΠΑ, ανάλογα με το επίπεδο εμπλοκής του στην παρακολούθηση των δεικτών της συγχρηματοδοτούμενης πράξης. </w:t>
      </w:r>
    </w:p>
    <w:p w:rsidR="00EC37ED" w:rsidRPr="00EC37ED" w:rsidRDefault="00EC37ED" w:rsidP="00857B8F">
      <w:pPr>
        <w:widowControl w:val="0"/>
        <w:numPr>
          <w:ilvl w:val="0"/>
          <w:numId w:val="9"/>
        </w:numPr>
        <w:tabs>
          <w:tab w:val="left" w:pos="817"/>
        </w:tabs>
        <w:autoSpaceDE w:val="0"/>
        <w:autoSpaceDN w:val="0"/>
        <w:adjustRightInd w:val="0"/>
        <w:spacing w:line="240" w:lineRule="auto"/>
        <w:ind w:left="817" w:hanging="425"/>
        <w:rPr>
          <w:rFonts w:ascii="Tahoma" w:hAnsi="Tahoma" w:cs="Tahoma"/>
          <w:lang w:val="el-GR"/>
        </w:rPr>
      </w:pPr>
      <w:r w:rsidRPr="00EC37ED">
        <w:rPr>
          <w:rFonts w:ascii="Tahoma" w:hAnsi="Tahoma" w:cs="Tahoma"/>
          <w:color w:val="000000"/>
          <w:lang w:val="el-GR"/>
        </w:rPr>
        <w:t>Για πράξεις ΕΚΤ, οι δικαιούχοι υποχρεούνται να έχουν εγκατεστημένο σύστημα (είτε του φορέα τους είτε να έχουν πρόσβαση σε άλλο τοπικό ή κεντρικό σύστημα) συλλογής, επεξεργασίας, αποθήκευσης και μεταβίβασης δεδομένων δεικτών, συμπεριλαμβανομένων των δεδομένων για μεμονωμένους συμμετέχοντες (</w:t>
      </w:r>
      <w:r w:rsidRPr="001C0EAA">
        <w:rPr>
          <w:rFonts w:ascii="Tahoma" w:hAnsi="Tahoma" w:cs="Tahoma"/>
          <w:color w:val="000000"/>
        </w:rPr>
        <w:t>microdata</w:t>
      </w:r>
      <w:r w:rsidRPr="00EC37ED">
        <w:rPr>
          <w:rFonts w:ascii="Tahoma" w:hAnsi="Tahoma" w:cs="Tahoma"/>
          <w:color w:val="000000"/>
          <w:lang w:val="el-GR"/>
        </w:rPr>
        <w:t xml:space="preserve">), όπου απαιτείται, προκειμένου αφενός να διασφαλίζεται η ακρίβεια και επάρκεια των δεδομένων των συμμετεχόντων και αφετέρου η έγκαιρη ενημέρωση του ΟΠΣ – ΕΣΠΑ με τα εν λόγω στοιχεία. </w:t>
      </w:r>
    </w:p>
    <w:p w:rsidR="00EC37ED" w:rsidRPr="00EC37ED" w:rsidRDefault="00EC37ED" w:rsidP="00EC37ED">
      <w:pPr>
        <w:widowControl w:val="0"/>
        <w:autoSpaceDE w:val="0"/>
        <w:autoSpaceDN w:val="0"/>
        <w:adjustRightInd w:val="0"/>
        <w:spacing w:line="240" w:lineRule="auto"/>
        <w:ind w:left="823" w:right="131"/>
        <w:rPr>
          <w:rFonts w:ascii="Tahoma" w:hAnsi="Tahoma" w:cs="Tahoma"/>
          <w:color w:val="000000"/>
          <w:lang w:val="el-GR"/>
        </w:rPr>
      </w:pPr>
      <w:r w:rsidRPr="00EC37ED">
        <w:rPr>
          <w:rFonts w:ascii="Tahoma" w:hAnsi="Tahoma" w:cs="Tahoma"/>
          <w:color w:val="000000"/>
          <w:lang w:val="el-GR"/>
        </w:rPr>
        <w:t xml:space="preserve"> Οι δικαιούχοι έχουν την ευθύνη για  την έγκυρη και έγκαιρη συλλογή, επεξεργασία και αποθήκευση των δεικτών και των δεδομένων μεμονωμένων συμμετεχόντων (</w:t>
      </w:r>
      <w:r w:rsidRPr="001C0EAA">
        <w:rPr>
          <w:rFonts w:ascii="Tahoma" w:hAnsi="Tahoma" w:cs="Tahoma"/>
          <w:color w:val="000000"/>
        </w:rPr>
        <w:t>microdata</w:t>
      </w:r>
      <w:r w:rsidRPr="00EC37ED">
        <w:rPr>
          <w:rFonts w:ascii="Tahoma" w:hAnsi="Tahoma" w:cs="Tahoma"/>
          <w:color w:val="000000"/>
          <w:lang w:val="el-GR"/>
        </w:rPr>
        <w:t xml:space="preserve">) και στις περιπτώσεις που η συλλογή τους διενεργείται από τους φορείς υλοποίησης ή παρόχους των πράξεων (π.χ. Κέντρα Επαγγελματικής Κατάρτισης, Δομές φροντίδας παιδιών κα). </w:t>
      </w:r>
    </w:p>
    <w:p w:rsidR="00EC37ED" w:rsidRPr="001C0EAA" w:rsidRDefault="00EC37ED" w:rsidP="00857B8F">
      <w:pPr>
        <w:widowControl w:val="0"/>
        <w:numPr>
          <w:ilvl w:val="0"/>
          <w:numId w:val="7"/>
        </w:numPr>
        <w:tabs>
          <w:tab w:val="left" w:pos="392"/>
        </w:tabs>
        <w:autoSpaceDE w:val="0"/>
        <w:autoSpaceDN w:val="0"/>
        <w:adjustRightInd w:val="0"/>
        <w:spacing w:before="240" w:after="0" w:line="240" w:lineRule="auto"/>
        <w:ind w:left="392" w:hanging="284"/>
        <w:rPr>
          <w:rFonts w:ascii="Tahoma" w:hAnsi="Tahoma" w:cs="Tahoma"/>
        </w:rPr>
      </w:pPr>
      <w:r w:rsidRPr="001C0EAA">
        <w:rPr>
          <w:rFonts w:ascii="Tahoma" w:hAnsi="Tahoma" w:cs="Tahoma"/>
          <w:b/>
          <w:bCs/>
          <w:color w:val="000000"/>
        </w:rPr>
        <w:t xml:space="preserve">ΧΡΗΜΑΤΟΔΟΤΗΣΗ ΠΡΑΞΗΣ </w:t>
      </w:r>
    </w:p>
    <w:p w:rsidR="00EC37ED" w:rsidRPr="00EC37ED" w:rsidRDefault="00EC37ED" w:rsidP="00857B8F">
      <w:pPr>
        <w:widowControl w:val="0"/>
        <w:numPr>
          <w:ilvl w:val="0"/>
          <w:numId w:val="8"/>
        </w:numPr>
        <w:tabs>
          <w:tab w:val="clear" w:pos="1800"/>
          <w:tab w:val="left" w:pos="817"/>
        </w:tabs>
        <w:autoSpaceDE w:val="0"/>
        <w:autoSpaceDN w:val="0"/>
        <w:adjustRightInd w:val="0"/>
        <w:spacing w:before="0" w:line="240" w:lineRule="auto"/>
        <w:ind w:left="817" w:hanging="425"/>
        <w:rPr>
          <w:rFonts w:ascii="Tahoma" w:hAnsi="Tahoma" w:cs="Tahoma"/>
          <w:lang w:val="el-GR"/>
        </w:rPr>
      </w:pPr>
      <w:r w:rsidRPr="00EC37ED">
        <w:rPr>
          <w:rFonts w:ascii="Tahoma" w:hAnsi="Tahoma" w:cs="Tahoma"/>
          <w:color w:val="000000"/>
          <w:lang w:val="el-GR"/>
        </w:rPr>
        <w:t xml:space="preserve">Να λειτουργούν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p>
    <w:p w:rsidR="00EC37ED" w:rsidRPr="00EC37ED" w:rsidRDefault="00EC37ED" w:rsidP="00857B8F">
      <w:pPr>
        <w:widowControl w:val="0"/>
        <w:numPr>
          <w:ilvl w:val="0"/>
          <w:numId w:val="8"/>
        </w:numPr>
        <w:tabs>
          <w:tab w:val="clear" w:pos="1800"/>
          <w:tab w:val="left" w:pos="817"/>
        </w:tabs>
        <w:autoSpaceDE w:val="0"/>
        <w:autoSpaceDN w:val="0"/>
        <w:adjustRightInd w:val="0"/>
        <w:spacing w:line="240" w:lineRule="auto"/>
        <w:ind w:left="817" w:hanging="425"/>
        <w:rPr>
          <w:rFonts w:ascii="Tahoma" w:hAnsi="Tahoma" w:cs="Tahoma"/>
          <w:lang w:val="el-GR"/>
        </w:rPr>
      </w:pPr>
      <w:r w:rsidRPr="00EC37ED">
        <w:rPr>
          <w:rFonts w:ascii="Tahoma" w:hAnsi="Tahoma" w:cs="Tahoma"/>
          <w:color w:val="000000"/>
          <w:lang w:val="el-GR"/>
        </w:rPr>
        <w:t xml:space="preserve">Να τηρούν ξεχωριστή λογιστική μερίδα για την πράξη στην οποία θα καταχωρούνται όλες οι δαπάνες που αντιστοιχούν πλήρως προς τις δαπάνες που δηλώνονται στην Ειδική Υπηρεσία Διαχείρισης του Ε.Π, μέσω των Δελτίων Δήλωσης Δαπανών. </w:t>
      </w:r>
    </w:p>
    <w:p w:rsidR="00EC37ED" w:rsidRPr="00EC37ED" w:rsidRDefault="00EC37ED" w:rsidP="00857B8F">
      <w:pPr>
        <w:widowControl w:val="0"/>
        <w:numPr>
          <w:ilvl w:val="0"/>
          <w:numId w:val="8"/>
        </w:numPr>
        <w:tabs>
          <w:tab w:val="clear" w:pos="1800"/>
          <w:tab w:val="left" w:pos="817"/>
        </w:tabs>
        <w:autoSpaceDE w:val="0"/>
        <w:autoSpaceDN w:val="0"/>
        <w:adjustRightInd w:val="0"/>
        <w:spacing w:line="240" w:lineRule="auto"/>
        <w:ind w:left="817" w:hanging="425"/>
        <w:rPr>
          <w:rFonts w:ascii="Tahoma" w:hAnsi="Tahoma" w:cs="Tahoma"/>
          <w:lang w:val="el-GR"/>
        </w:rPr>
      </w:pPr>
      <w:r w:rsidRPr="00EC37ED">
        <w:rPr>
          <w:rFonts w:ascii="Tahoma" w:hAnsi="Tahoma" w:cs="Tahoma"/>
          <w:color w:val="000000"/>
          <w:lang w:val="el-GR"/>
        </w:rPr>
        <w:t>Να υποβάλλουν (εφόσον απαιτείται από τη φύση του έργου στην Ειδική Υπηρεσία Διαχείρισης του Ε.Π και στην Αρχή Πιστοποίησης, μετά την ολοκλήρωση της πράξης</w:t>
      </w:r>
    </w:p>
    <w:p w:rsidR="00EC37ED" w:rsidRPr="00EC37ED" w:rsidRDefault="00EC37ED" w:rsidP="00EC37ED">
      <w:pPr>
        <w:widowControl w:val="0"/>
        <w:autoSpaceDE w:val="0"/>
        <w:autoSpaceDN w:val="0"/>
        <w:adjustRightInd w:val="0"/>
        <w:spacing w:after="60" w:line="240" w:lineRule="auto"/>
        <w:ind w:left="1107" w:right="131" w:hanging="284"/>
        <w:rPr>
          <w:rFonts w:ascii="Tahoma" w:hAnsi="Tahoma" w:cs="Tahoma"/>
          <w:color w:val="000000"/>
          <w:lang w:val="el-GR"/>
        </w:rPr>
      </w:pPr>
      <w:r w:rsidRPr="00EC37ED">
        <w:rPr>
          <w:rFonts w:ascii="Tahoma" w:hAnsi="Tahoma" w:cs="Tahoma"/>
          <w:color w:val="000000"/>
          <w:lang w:val="el-GR"/>
        </w:rPr>
        <w:t xml:space="preserve">α) στοιχεία για τους δημιουργούμενους τόκους από τη χρηματοοικονομική διαχείριση των διατιθέμενων πόρων. </w:t>
      </w:r>
    </w:p>
    <w:p w:rsidR="00EC37ED" w:rsidRPr="00EC37ED" w:rsidRDefault="00EC37ED" w:rsidP="00EC37ED">
      <w:pPr>
        <w:widowControl w:val="0"/>
        <w:autoSpaceDE w:val="0"/>
        <w:autoSpaceDN w:val="0"/>
        <w:adjustRightInd w:val="0"/>
        <w:spacing w:after="60" w:line="240" w:lineRule="auto"/>
        <w:ind w:left="1107" w:right="131" w:hanging="284"/>
        <w:rPr>
          <w:rFonts w:ascii="Tahoma" w:hAnsi="Tahoma" w:cs="Tahoma"/>
          <w:color w:val="000000"/>
          <w:lang w:val="el-GR"/>
        </w:rPr>
      </w:pPr>
      <w:r w:rsidRPr="00EC37ED">
        <w:rPr>
          <w:rFonts w:ascii="Tahoma" w:hAnsi="Tahoma" w:cs="Tahoma"/>
          <w:color w:val="000000"/>
          <w:lang w:val="el-GR"/>
        </w:rPr>
        <w:t xml:space="preserve">β) επικαιροποιημένη χρηματοοικονομική ανάλυση για τον προσδιορισμό των καθαρών εσόδων για τα έργα που παράγουν έσοδα, εφόσον για τον προσδιορισμό των καθαρών εσόδων εφαρμόζεται η εν λόγω μέθοδος. </w:t>
      </w:r>
    </w:p>
    <w:p w:rsidR="00EC37ED" w:rsidRPr="00EC37ED" w:rsidRDefault="00EC37ED" w:rsidP="00EC37ED">
      <w:pPr>
        <w:widowControl w:val="0"/>
        <w:autoSpaceDE w:val="0"/>
        <w:autoSpaceDN w:val="0"/>
        <w:adjustRightInd w:val="0"/>
        <w:spacing w:after="60" w:line="240" w:lineRule="auto"/>
        <w:ind w:left="1107" w:right="131"/>
        <w:rPr>
          <w:rFonts w:ascii="Tahoma" w:hAnsi="Tahoma" w:cs="Tahoma"/>
          <w:color w:val="000000"/>
          <w:lang w:val="el-GR"/>
        </w:rPr>
      </w:pPr>
      <w:r w:rsidRPr="00EC37ED">
        <w:rPr>
          <w:rFonts w:ascii="Tahoma" w:hAnsi="Tahoma" w:cs="Tahoma"/>
          <w:color w:val="000000"/>
          <w:lang w:val="el-GR"/>
        </w:rPr>
        <w:t>Στην περίπτωση πράξης / έργου όπου ο υπολογισμός των καθαρών εσόδων του βασίζεται στη μέθοδο του κατ’ αποκοπή ποσοστό (</w:t>
      </w:r>
      <w:r w:rsidRPr="001C0EAA">
        <w:rPr>
          <w:rFonts w:ascii="Tahoma" w:hAnsi="Tahoma" w:cs="Tahoma"/>
          <w:color w:val="000000"/>
        </w:rPr>
        <w:t>flat</w:t>
      </w:r>
      <w:r w:rsidRPr="00EC37ED">
        <w:rPr>
          <w:rFonts w:ascii="Tahoma" w:hAnsi="Tahoma" w:cs="Tahoma"/>
          <w:color w:val="000000"/>
          <w:lang w:val="el-GR"/>
        </w:rPr>
        <w:t xml:space="preserve"> </w:t>
      </w:r>
      <w:r w:rsidRPr="001C0EAA">
        <w:rPr>
          <w:rFonts w:ascii="Tahoma" w:hAnsi="Tahoma" w:cs="Tahoma"/>
          <w:color w:val="000000"/>
        </w:rPr>
        <w:t>rate</w:t>
      </w:r>
      <w:r w:rsidRPr="00EC37ED">
        <w:rPr>
          <w:rFonts w:ascii="Tahoma" w:hAnsi="Tahoma" w:cs="Tahoma"/>
          <w:color w:val="000000"/>
          <w:lang w:val="el-GR"/>
        </w:rPr>
        <w:t xml:space="preserve">) δεν απαιτείται να γίνει κάποια προσαρμογή στο ποσοστό χρηματοδότησης της πράξης στην τελική αίτηση πληρωμής που υποβάλλει ο δικαιούχος. </w:t>
      </w:r>
    </w:p>
    <w:p w:rsidR="00EC37ED" w:rsidRPr="00EC37ED" w:rsidRDefault="00EC37ED" w:rsidP="00EC37ED">
      <w:pPr>
        <w:widowControl w:val="0"/>
        <w:autoSpaceDE w:val="0"/>
        <w:autoSpaceDN w:val="0"/>
        <w:adjustRightInd w:val="0"/>
        <w:spacing w:after="60" w:line="240" w:lineRule="auto"/>
        <w:ind w:left="1107" w:right="131"/>
        <w:rPr>
          <w:rFonts w:ascii="Tahoma" w:hAnsi="Tahoma" w:cs="Tahoma"/>
          <w:color w:val="000000"/>
          <w:lang w:val="el-GR"/>
        </w:rPr>
      </w:pPr>
      <w:r w:rsidRPr="00EC37ED">
        <w:rPr>
          <w:rFonts w:ascii="Tahoma" w:hAnsi="Tahoma" w:cs="Tahoma"/>
          <w:color w:val="000000"/>
          <w:lang w:val="el-GR"/>
        </w:rPr>
        <w:t xml:space="preserve">Στην περίπτωση πράξης / έργου που δεν είναι αντικειμενικά δυνατή η εκ των προτέρων εκτίμηση των εσόδων, ο δικαιούχος υποχρεούται να υποβάλλει ετησίως στοιχεία για τα καθαρά έσοδα της πράξης για περίοδο τριών ετών από την ολοκλήρωσή της έως την προθεσμία για την υποβολή της έκθεσης ολοκλήρωσης του ΕΠ, αναλόγως με το ποια χρονική στιγμή προηγείται. </w:t>
      </w:r>
    </w:p>
    <w:p w:rsidR="00EC37ED" w:rsidRPr="00EC37ED" w:rsidRDefault="00EC37ED" w:rsidP="00EC37ED">
      <w:pPr>
        <w:widowControl w:val="0"/>
        <w:autoSpaceDE w:val="0"/>
        <w:autoSpaceDN w:val="0"/>
        <w:adjustRightInd w:val="0"/>
        <w:spacing w:after="0" w:line="240" w:lineRule="auto"/>
        <w:ind w:left="1107" w:right="131"/>
        <w:rPr>
          <w:rFonts w:ascii="Tahoma" w:hAnsi="Tahoma" w:cs="Tahoma"/>
          <w:color w:val="000000"/>
          <w:lang w:val="el-GR"/>
        </w:rPr>
      </w:pPr>
      <w:r w:rsidRPr="00EC37ED">
        <w:rPr>
          <w:rFonts w:ascii="Tahoma" w:hAnsi="Tahoma" w:cs="Tahoma"/>
          <w:color w:val="000000"/>
          <w:lang w:val="el-GR"/>
        </w:rPr>
        <w:t xml:space="preserve">Στην περίπτωση πράξης, η οποία παράγει άμεσα έσοδα μόνο κατά την υλοποίησή της, τα οποία ωστόσο δεν ελήφθησαν υπόψη κατά το χρόνο έγκρισης της πράξης, η επιλέξιμη δαπάνη της πράξης μειώνεται κατά τα καθαρά έσοδα που παρήχθησαν άμεσα κατά τη διάρκεια εκτέλεσής της, το αργότερο κατά την αίτηση τελικής πληρωμής που υποβάλλει ο δικαιούχος. </w:t>
      </w:r>
    </w:p>
    <w:p w:rsidR="00EC37ED" w:rsidRPr="001C0EAA" w:rsidRDefault="00EC37ED" w:rsidP="00EC37ED">
      <w:pPr>
        <w:widowControl w:val="0"/>
        <w:autoSpaceDE w:val="0"/>
        <w:autoSpaceDN w:val="0"/>
        <w:adjustRightInd w:val="0"/>
        <w:spacing w:before="360" w:after="0" w:line="240" w:lineRule="auto"/>
        <w:ind w:left="398" w:right="131" w:hanging="284"/>
        <w:rPr>
          <w:rFonts w:ascii="Tahoma" w:hAnsi="Tahoma" w:cs="Tahoma"/>
          <w:b/>
          <w:bCs/>
          <w:color w:val="000000"/>
        </w:rPr>
      </w:pPr>
      <w:r w:rsidRPr="001C0EAA">
        <w:rPr>
          <w:rFonts w:ascii="Tahoma" w:hAnsi="Tahoma" w:cs="Tahoma"/>
          <w:b/>
          <w:bCs/>
          <w:color w:val="000000"/>
        </w:rPr>
        <w:lastRenderedPageBreak/>
        <w:t>4.</w:t>
      </w:r>
      <w:r w:rsidRPr="001C0EAA">
        <w:rPr>
          <w:rFonts w:ascii="Tahoma" w:hAnsi="Tahoma" w:cs="Tahoma"/>
          <w:b/>
          <w:bCs/>
          <w:color w:val="000000"/>
        </w:rPr>
        <w:tab/>
        <w:t xml:space="preserve">ΕΠΙΣΚΕΨΕΙΣ – ΕΠΑΛΗΘΕΥΣΕΙΣ – ΕΛΕΓΧΟΙ </w:t>
      </w:r>
    </w:p>
    <w:p w:rsidR="00EC37ED" w:rsidRPr="00EC37ED" w:rsidRDefault="00EC37ED" w:rsidP="00857B8F">
      <w:pPr>
        <w:widowControl w:val="0"/>
        <w:numPr>
          <w:ilvl w:val="0"/>
          <w:numId w:val="10"/>
        </w:numPr>
        <w:tabs>
          <w:tab w:val="clear" w:pos="1800"/>
          <w:tab w:val="left" w:pos="817"/>
        </w:tabs>
        <w:autoSpaceDE w:val="0"/>
        <w:autoSpaceDN w:val="0"/>
        <w:adjustRightInd w:val="0"/>
        <w:spacing w:before="0" w:line="240" w:lineRule="auto"/>
        <w:ind w:left="817" w:hanging="425"/>
        <w:rPr>
          <w:rFonts w:ascii="Tahoma" w:hAnsi="Tahoma" w:cs="Tahoma"/>
          <w:lang w:val="el-GR"/>
        </w:rPr>
      </w:pPr>
      <w:r w:rsidRPr="00EC37ED">
        <w:rPr>
          <w:rFonts w:ascii="Tahoma" w:hAnsi="Tahoma" w:cs="Tahoma"/>
          <w:color w:val="000000"/>
          <w:lang w:val="el-GR"/>
        </w:rPr>
        <w:t>Να θέτουν στη διάθεση, εφόσον ζητηθούν, καθ’ όλη τη διάρκεια εκτέλεσης των πράξεων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Ε.Π., Αρχή Πιστοποίησης, Αρχή Ελέγχου, Επιτροπή Παρακολούθησης και σε όλα τα ελεγκτικά όργανα της Ελλάδας και της Ευρωπαϊκής Ένωσης.</w:t>
      </w:r>
    </w:p>
    <w:p w:rsidR="00EC37ED" w:rsidRPr="00EC37ED" w:rsidRDefault="00EC37ED" w:rsidP="00857B8F">
      <w:pPr>
        <w:widowControl w:val="0"/>
        <w:numPr>
          <w:ilvl w:val="0"/>
          <w:numId w:val="10"/>
        </w:numPr>
        <w:tabs>
          <w:tab w:val="clear" w:pos="1800"/>
          <w:tab w:val="left" w:pos="817"/>
        </w:tabs>
        <w:autoSpaceDE w:val="0"/>
        <w:autoSpaceDN w:val="0"/>
        <w:adjustRightInd w:val="0"/>
        <w:spacing w:line="240" w:lineRule="auto"/>
        <w:ind w:left="817" w:hanging="425"/>
        <w:rPr>
          <w:rFonts w:ascii="Tahoma" w:hAnsi="Tahoma" w:cs="Tahoma"/>
          <w:lang w:val="el-GR"/>
        </w:rPr>
      </w:pPr>
      <w:r w:rsidRPr="00EC37ED">
        <w:rPr>
          <w:rFonts w:ascii="Tahoma" w:hAnsi="Tahoma" w:cs="Tahoma"/>
          <w:color w:val="000000"/>
          <w:lang w:val="el-GR"/>
        </w:rPr>
        <w:t>Να αποδέχονται επιτόπιους ελέγχους από 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rsidR="00EC37ED" w:rsidRPr="001C0EAA" w:rsidRDefault="00EC37ED" w:rsidP="00857B8F">
      <w:pPr>
        <w:widowControl w:val="0"/>
        <w:numPr>
          <w:ilvl w:val="0"/>
          <w:numId w:val="15"/>
        </w:numPr>
        <w:tabs>
          <w:tab w:val="left" w:pos="392"/>
        </w:tabs>
        <w:autoSpaceDE w:val="0"/>
        <w:autoSpaceDN w:val="0"/>
        <w:adjustRightInd w:val="0"/>
        <w:spacing w:before="360" w:after="0" w:line="240" w:lineRule="auto"/>
        <w:ind w:left="392" w:hanging="284"/>
        <w:rPr>
          <w:rFonts w:ascii="Tahoma" w:hAnsi="Tahoma" w:cs="Tahoma"/>
        </w:rPr>
      </w:pPr>
      <w:r w:rsidRPr="001C0EAA">
        <w:rPr>
          <w:rFonts w:ascii="Tahoma" w:hAnsi="Tahoma" w:cs="Tahoma"/>
          <w:b/>
          <w:bCs/>
          <w:color w:val="000000"/>
        </w:rPr>
        <w:t xml:space="preserve">ΔΗΜΟΣΙΟΤΗΤΑ </w:t>
      </w:r>
    </w:p>
    <w:p w:rsidR="00EC37ED" w:rsidRPr="00EC37ED" w:rsidRDefault="00EC37ED" w:rsidP="00857B8F">
      <w:pPr>
        <w:widowControl w:val="0"/>
        <w:numPr>
          <w:ilvl w:val="0"/>
          <w:numId w:val="11"/>
        </w:numPr>
        <w:tabs>
          <w:tab w:val="left" w:pos="817"/>
        </w:tabs>
        <w:autoSpaceDE w:val="0"/>
        <w:autoSpaceDN w:val="0"/>
        <w:adjustRightInd w:val="0"/>
        <w:spacing w:before="0" w:line="240" w:lineRule="auto"/>
        <w:ind w:left="817" w:hanging="425"/>
        <w:rPr>
          <w:rFonts w:ascii="Tahoma" w:hAnsi="Tahoma" w:cs="Tahoma"/>
          <w:lang w:val="el-GR"/>
        </w:rPr>
      </w:pPr>
      <w:r w:rsidRPr="00EC37ED">
        <w:rPr>
          <w:rFonts w:ascii="Tahoma" w:hAnsi="Tahoma" w:cs="Tahoma"/>
          <w:color w:val="000000"/>
          <w:lang w:val="el-GR"/>
        </w:rPr>
        <w:t xml:space="preserve">Να αποδέχονται τη συμπερίληψή τους στο κατάλογο των πράξεων του Ε.Π. που δημοσιοποιεί η Ειδική Υπηρεσία Διαχείρισης του Ε.Π στη διαδικτυακή πύλη  </w:t>
      </w:r>
      <w:hyperlink r:id="rId13" w:tgtFrame="_blank" w:history="1">
        <w:r w:rsidRPr="001C0EAA">
          <w:rPr>
            <w:rFonts w:ascii="Tahoma" w:hAnsi="Tahoma" w:cs="Tahoma"/>
            <w:color w:val="0000FF"/>
            <w:u w:val="single"/>
          </w:rPr>
          <w:t>www</w:t>
        </w:r>
        <w:r w:rsidRPr="00EC37ED">
          <w:rPr>
            <w:rFonts w:ascii="Tahoma" w:hAnsi="Tahoma" w:cs="Tahoma"/>
            <w:color w:val="0000FF"/>
            <w:u w:val="single"/>
            <w:lang w:val="el-GR"/>
          </w:rPr>
          <w:t>.</w:t>
        </w:r>
        <w:proofErr w:type="spellStart"/>
        <w:r w:rsidRPr="001C0EAA">
          <w:rPr>
            <w:rFonts w:ascii="Tahoma" w:hAnsi="Tahoma" w:cs="Tahoma"/>
            <w:color w:val="0000FF"/>
            <w:u w:val="single"/>
          </w:rPr>
          <w:t>espa</w:t>
        </w:r>
        <w:proofErr w:type="spellEnd"/>
        <w:r w:rsidRPr="00EC37ED">
          <w:rPr>
            <w:rFonts w:ascii="Tahoma" w:hAnsi="Tahoma" w:cs="Tahoma"/>
            <w:color w:val="0000FF"/>
            <w:u w:val="single"/>
            <w:lang w:val="el-GR"/>
          </w:rPr>
          <w:t>.</w:t>
        </w:r>
        <w:proofErr w:type="spellStart"/>
        <w:r w:rsidRPr="001C0EAA">
          <w:rPr>
            <w:rFonts w:ascii="Tahoma" w:hAnsi="Tahoma" w:cs="Tahoma"/>
            <w:color w:val="0000FF"/>
            <w:u w:val="single"/>
          </w:rPr>
          <w:t>gr</w:t>
        </w:r>
        <w:proofErr w:type="spellEnd"/>
      </w:hyperlink>
      <w:r w:rsidRPr="00EC37ED">
        <w:rPr>
          <w:rFonts w:ascii="Tahoma" w:hAnsi="Tahoma" w:cs="Tahoma"/>
          <w:color w:val="000000"/>
          <w:lang w:val="el-GR"/>
        </w:rPr>
        <w:t xml:space="preserve">, κατά τα προβλεπόμενα στο άρθρο 115 και στο Παράρτημα ΧΙΙ του Καν. 1303/2013, και στο οποίο αναφέρονται: η ονομασία του δικαιούχου και της πράξης, σύνοψη της πράξης, ημερομηνία έναρξης της πράξης, καταληκτική ημερομηνία πράξης, συνολική επιλέξιμη δαπάνη, ποσοστό συχρηματοδότησης, ταχυδρομικός κώδικας, ή άλλη κατάλληλη ένδειξη της τοποθεσίας, χώρα, ονομασία της κατηγορίας παρέμβασης της πράξης. </w:t>
      </w:r>
    </w:p>
    <w:p w:rsidR="00EC37ED" w:rsidRPr="00EC37ED" w:rsidRDefault="00EC37ED" w:rsidP="00857B8F">
      <w:pPr>
        <w:widowControl w:val="0"/>
        <w:numPr>
          <w:ilvl w:val="0"/>
          <w:numId w:val="11"/>
        </w:numPr>
        <w:tabs>
          <w:tab w:val="left" w:pos="828"/>
        </w:tabs>
        <w:autoSpaceDE w:val="0"/>
        <w:autoSpaceDN w:val="0"/>
        <w:adjustRightInd w:val="0"/>
        <w:spacing w:line="240" w:lineRule="auto"/>
        <w:ind w:left="828" w:hanging="436"/>
        <w:rPr>
          <w:rFonts w:ascii="Tahoma" w:hAnsi="Tahoma" w:cs="Tahoma"/>
          <w:lang w:val="el-GR"/>
        </w:rPr>
      </w:pPr>
      <w:r w:rsidRPr="00EC37ED">
        <w:rPr>
          <w:rFonts w:ascii="Tahoma" w:hAnsi="Tahoma" w:cs="Tahoma"/>
          <w:color w:val="000000"/>
          <w:lang w:val="el-GR"/>
        </w:rPr>
        <w:t xml:space="preserve">Να λαμβάνουν όλα τα μέτρα πληροφόρησης που προβλέπονται στο Παράρτημα </w:t>
      </w:r>
      <w:r w:rsidRPr="001C0EAA">
        <w:rPr>
          <w:rFonts w:ascii="Tahoma" w:hAnsi="Tahoma" w:cs="Tahoma"/>
          <w:color w:val="000000"/>
        </w:rPr>
        <w:t>XII</w:t>
      </w:r>
      <w:r w:rsidRPr="00EC37ED">
        <w:rPr>
          <w:rFonts w:ascii="Tahoma" w:hAnsi="Tahoma" w:cs="Tahoma"/>
          <w:color w:val="000000"/>
          <w:lang w:val="el-GR"/>
        </w:rPr>
        <w:t xml:space="preserve"> του Κανονισμού 1303/2013 και ειδικότερα: </w:t>
      </w:r>
    </w:p>
    <w:p w:rsidR="00EC37ED" w:rsidRPr="00EC37ED" w:rsidRDefault="00EC37ED" w:rsidP="00EC37ED">
      <w:pPr>
        <w:widowControl w:val="0"/>
        <w:autoSpaceDE w:val="0"/>
        <w:autoSpaceDN w:val="0"/>
        <w:adjustRightInd w:val="0"/>
        <w:spacing w:after="60" w:line="240" w:lineRule="auto"/>
        <w:ind w:left="1248" w:right="131" w:hanging="425"/>
        <w:rPr>
          <w:rFonts w:ascii="Tahoma" w:hAnsi="Tahoma" w:cs="Tahoma"/>
          <w:color w:val="000000"/>
          <w:lang w:val="el-GR"/>
        </w:rPr>
      </w:pPr>
      <w:r w:rsidRPr="00EC37ED">
        <w:rPr>
          <w:rFonts w:ascii="Tahoma" w:hAnsi="Tahoma" w:cs="Tahoma"/>
          <w:color w:val="000000"/>
          <w:lang w:val="el-GR"/>
        </w:rPr>
        <w:t xml:space="preserve">α) </w:t>
      </w:r>
      <w:r w:rsidRPr="00EC37ED">
        <w:rPr>
          <w:rFonts w:ascii="Tahoma" w:hAnsi="Tahoma" w:cs="Tahoma"/>
          <w:color w:val="000000"/>
          <w:lang w:val="el-GR"/>
        </w:rPr>
        <w:tab/>
        <w:t xml:space="preserve">Να αναρτούν προσωρινή πινακίδα, σημαντικού μεγέθους, στο εργοτάξιο των έργων υποδομής ή κατασκευών σε ορατό σημείο από το κοινό, με συνολική δημόσια δαπάνη άνω των 500.000 ευρώ, κατά τη φάση υλοποίησής τους. </w:t>
      </w:r>
    </w:p>
    <w:p w:rsidR="00EC37ED" w:rsidRPr="00EC37ED" w:rsidRDefault="00EC37ED" w:rsidP="00EC37ED">
      <w:pPr>
        <w:widowControl w:val="0"/>
        <w:autoSpaceDE w:val="0"/>
        <w:autoSpaceDN w:val="0"/>
        <w:adjustRightInd w:val="0"/>
        <w:spacing w:after="60" w:line="240" w:lineRule="auto"/>
        <w:ind w:left="1248" w:right="131" w:hanging="425"/>
        <w:rPr>
          <w:rFonts w:ascii="Tahoma" w:hAnsi="Tahoma" w:cs="Tahoma"/>
          <w:color w:val="000000"/>
          <w:lang w:val="el-GR"/>
        </w:rPr>
      </w:pPr>
      <w:r w:rsidRPr="00EC37ED">
        <w:rPr>
          <w:rFonts w:ascii="Tahoma" w:hAnsi="Tahoma" w:cs="Tahoma"/>
          <w:color w:val="000000"/>
          <w:lang w:val="el-GR"/>
        </w:rPr>
        <w:t xml:space="preserve">β) </w:t>
      </w:r>
      <w:r w:rsidRPr="00EC37ED">
        <w:rPr>
          <w:rFonts w:ascii="Tahoma" w:hAnsi="Tahoma" w:cs="Tahoma"/>
          <w:color w:val="000000"/>
          <w:lang w:val="el-GR"/>
        </w:rPr>
        <w:tab/>
        <w:t>Να τοποθετούν μόνιμη αναμνηστική πλάκα ή πινακίδα σημαντικού μεγέθους, σε σημείο εύκολα ορατό από το κοινό, εντός τριών μηνών από την ολοκλήρωση του έργου υποδομής ή κατασκευών ή αγοράς φυσικού (ενσώματου) αντικειμένου, με συνολική δημόσια δαπάνη άνω των 500.000 ευρώ.</w:t>
      </w:r>
    </w:p>
    <w:p w:rsidR="00EC37ED" w:rsidRPr="00EC37ED" w:rsidRDefault="00EC37ED" w:rsidP="00EC37ED">
      <w:pPr>
        <w:widowControl w:val="0"/>
        <w:autoSpaceDE w:val="0"/>
        <w:autoSpaceDN w:val="0"/>
        <w:adjustRightInd w:val="0"/>
        <w:spacing w:after="60" w:line="240" w:lineRule="auto"/>
        <w:ind w:left="1248" w:right="131"/>
        <w:rPr>
          <w:rFonts w:ascii="Tahoma" w:hAnsi="Tahoma" w:cs="Tahoma"/>
          <w:color w:val="000000"/>
          <w:lang w:val="el-GR"/>
        </w:rPr>
      </w:pPr>
      <w:r w:rsidRPr="00EC37ED">
        <w:rPr>
          <w:rFonts w:ascii="Tahoma" w:hAnsi="Tahoma" w:cs="Tahoma"/>
          <w:color w:val="000000"/>
          <w:lang w:val="el-GR"/>
        </w:rPr>
        <w:t>Οι αναμνηστικές πλάκες ή πινακίδες, οι οποίες σχεδιάζονται σύμφωνα με τα τεχνικά χαρακτηριστικά που καθορίζονται στον Κανονισμό 821/2014, αναγράφουν την ονομασία και τον κύριο στόχο του, το έμβλημα της ένωσης μαζί με την αναφορά στην Ένωση, και το Ταμείο ή τα Ταμεία που στηρίζουν το έργο.</w:t>
      </w:r>
    </w:p>
    <w:p w:rsidR="00EC37ED" w:rsidRPr="00EC37ED" w:rsidRDefault="00EC37ED" w:rsidP="00EC37ED">
      <w:pPr>
        <w:widowControl w:val="0"/>
        <w:autoSpaceDE w:val="0"/>
        <w:autoSpaceDN w:val="0"/>
        <w:adjustRightInd w:val="0"/>
        <w:spacing w:after="60" w:line="240" w:lineRule="auto"/>
        <w:ind w:left="1248" w:right="131" w:hanging="425"/>
        <w:rPr>
          <w:rFonts w:ascii="Tahoma" w:hAnsi="Tahoma" w:cs="Tahoma"/>
          <w:color w:val="000000"/>
          <w:lang w:val="el-GR"/>
        </w:rPr>
      </w:pPr>
      <w:r w:rsidRPr="00EC37ED">
        <w:rPr>
          <w:rFonts w:ascii="Tahoma" w:hAnsi="Tahoma" w:cs="Tahoma"/>
          <w:color w:val="000000"/>
          <w:lang w:val="el-GR"/>
        </w:rPr>
        <w:t xml:space="preserve">γ) </w:t>
      </w:r>
      <w:r w:rsidRPr="00EC37ED">
        <w:rPr>
          <w:rFonts w:ascii="Tahoma" w:hAnsi="Tahoma" w:cs="Tahoma"/>
          <w:color w:val="000000"/>
          <w:lang w:val="el-GR"/>
        </w:rPr>
        <w:tab/>
        <w:t>Να λειτουργούν διαδικτυακούς τόπους, στους οποίους θα αναρτούν στοιχεία της πράξης, όπως σύντομη περιγραφή, ανάλογης με το επίπεδο της στήριξης, στόχοι και αποτελέσματα, επισημαίνοντας τη χρηματοδοτική στήριξη από την Ένωση.</w:t>
      </w:r>
    </w:p>
    <w:p w:rsidR="00EC37ED" w:rsidRPr="00EC37ED" w:rsidRDefault="00EC37ED" w:rsidP="00EC37ED">
      <w:pPr>
        <w:widowControl w:val="0"/>
        <w:autoSpaceDE w:val="0"/>
        <w:autoSpaceDN w:val="0"/>
        <w:adjustRightInd w:val="0"/>
        <w:spacing w:after="60" w:line="240" w:lineRule="auto"/>
        <w:ind w:left="1248" w:right="131" w:hanging="425"/>
        <w:rPr>
          <w:rFonts w:ascii="Tahoma" w:hAnsi="Tahoma" w:cs="Tahoma"/>
          <w:color w:val="000000"/>
          <w:lang w:val="el-GR"/>
        </w:rPr>
      </w:pPr>
      <w:r w:rsidRPr="00EC37ED">
        <w:rPr>
          <w:rFonts w:ascii="Tahoma" w:hAnsi="Tahoma" w:cs="Tahoma"/>
          <w:color w:val="000000"/>
          <w:lang w:val="el-GR"/>
        </w:rPr>
        <w:t xml:space="preserve">δ)  </w:t>
      </w:r>
      <w:r w:rsidRPr="00EC37ED">
        <w:rPr>
          <w:rFonts w:ascii="Tahoma" w:hAnsi="Tahoma" w:cs="Tahoma"/>
          <w:color w:val="000000"/>
          <w:lang w:val="el-GR"/>
        </w:rPr>
        <w:tab/>
        <w:t>Να τοποθετούν αφίσες με πληροφόρηση σχετικά με την πράξη, σε πράξεις που δεν εμπίπτουν στην υποχρέωση πινακίδων ή πλακών.</w:t>
      </w:r>
    </w:p>
    <w:p w:rsidR="00EC37ED" w:rsidRPr="00EC37ED" w:rsidRDefault="00EC37ED" w:rsidP="00EC37ED">
      <w:pPr>
        <w:widowControl w:val="0"/>
        <w:autoSpaceDE w:val="0"/>
        <w:autoSpaceDN w:val="0"/>
        <w:adjustRightInd w:val="0"/>
        <w:spacing w:after="0" w:line="240" w:lineRule="auto"/>
        <w:ind w:left="1248" w:right="131" w:hanging="425"/>
        <w:rPr>
          <w:rFonts w:ascii="Tahoma" w:hAnsi="Tahoma" w:cs="Tahoma"/>
          <w:color w:val="000000"/>
          <w:lang w:val="el-GR"/>
        </w:rPr>
      </w:pPr>
      <w:r w:rsidRPr="00EC37ED">
        <w:rPr>
          <w:rFonts w:ascii="Tahoma" w:hAnsi="Tahoma" w:cs="Tahoma"/>
          <w:color w:val="000000"/>
          <w:lang w:val="el-GR"/>
        </w:rPr>
        <w:t xml:space="preserve">ε) </w:t>
      </w:r>
      <w:r w:rsidRPr="00EC37ED">
        <w:rPr>
          <w:rFonts w:ascii="Tahoma" w:hAnsi="Tahoma" w:cs="Tahoma"/>
          <w:color w:val="000000"/>
          <w:lang w:val="el-GR"/>
        </w:rPr>
        <w:tab/>
        <w:t xml:space="preserve">Να ενημερώνουν τους συμμετέχοντες σε πράξεις που συγχρηματοδοτούνται από το ΕΚΤ, και κατά περίπτωση από το ΕΤΠΑ ή Ταμείο Συνοχής, σχετικά με τη συγχρηματοδότησή της από το ΕΚΤ, ή το ΕΤΠΑ ή το Τ.Σ. και την υλοποίησή της στο πλαίσιο επιχειρησιακού προγράμματος. Η εν λόγω ενημέρωση πραγματοποιείται σε κάθε έγγραφο ή άλλο πιστοποιητικό που χρησιμοποιούνται κατά την υλοποίηση της πράξης ή παράγονται στο πλαίσιο αυτό. </w:t>
      </w:r>
    </w:p>
    <w:p w:rsidR="00EC37ED" w:rsidRPr="00EC37ED" w:rsidRDefault="00EC37ED" w:rsidP="00EC37ED">
      <w:pPr>
        <w:widowControl w:val="0"/>
        <w:autoSpaceDE w:val="0"/>
        <w:autoSpaceDN w:val="0"/>
        <w:adjustRightInd w:val="0"/>
        <w:spacing w:before="60" w:after="0" w:line="240" w:lineRule="auto"/>
        <w:ind w:left="1248" w:right="131"/>
        <w:rPr>
          <w:rFonts w:ascii="Tahoma" w:hAnsi="Tahoma" w:cs="Tahoma"/>
          <w:color w:val="000000"/>
          <w:lang w:val="el-GR"/>
        </w:rPr>
      </w:pPr>
      <w:r w:rsidRPr="00EC37ED">
        <w:rPr>
          <w:rFonts w:ascii="Tahoma" w:hAnsi="Tahoma" w:cs="Tahoma"/>
          <w:color w:val="000000"/>
          <w:lang w:val="el-GR"/>
        </w:rPr>
        <w:t>στ) -</w:t>
      </w:r>
    </w:p>
    <w:p w:rsidR="00EC37ED" w:rsidRPr="00EC37ED" w:rsidRDefault="00EC37ED" w:rsidP="00EC37ED">
      <w:pPr>
        <w:widowControl w:val="0"/>
        <w:autoSpaceDE w:val="0"/>
        <w:autoSpaceDN w:val="0"/>
        <w:adjustRightInd w:val="0"/>
        <w:spacing w:before="60" w:after="0" w:line="240" w:lineRule="auto"/>
        <w:ind w:left="1248" w:right="131" w:hanging="425"/>
        <w:rPr>
          <w:rFonts w:ascii="Tahoma" w:hAnsi="Tahoma" w:cs="Tahoma"/>
          <w:lang w:val="el-GR"/>
        </w:rPr>
      </w:pPr>
    </w:p>
    <w:p w:rsidR="00EC37ED" w:rsidRPr="00EC37ED" w:rsidRDefault="00EC37ED" w:rsidP="00EC37ED">
      <w:pPr>
        <w:widowControl w:val="0"/>
        <w:autoSpaceDE w:val="0"/>
        <w:autoSpaceDN w:val="0"/>
        <w:adjustRightInd w:val="0"/>
        <w:spacing w:after="0" w:line="240" w:lineRule="auto"/>
        <w:ind w:left="1248" w:right="131" w:hanging="425"/>
        <w:rPr>
          <w:rFonts w:ascii="Tahoma" w:hAnsi="Tahoma" w:cs="Tahoma"/>
          <w:lang w:val="el-GR"/>
        </w:rPr>
      </w:pPr>
    </w:p>
    <w:p w:rsidR="00EC37ED" w:rsidRPr="00EC37ED" w:rsidRDefault="00EC37ED" w:rsidP="00EC37ED">
      <w:pPr>
        <w:widowControl w:val="0"/>
        <w:autoSpaceDE w:val="0"/>
        <w:autoSpaceDN w:val="0"/>
        <w:adjustRightInd w:val="0"/>
        <w:spacing w:line="240" w:lineRule="auto"/>
        <w:ind w:left="398" w:right="131" w:hanging="284"/>
        <w:rPr>
          <w:rFonts w:ascii="Tahoma" w:hAnsi="Tahoma" w:cs="Tahoma"/>
          <w:b/>
          <w:bCs/>
          <w:color w:val="000000"/>
          <w:lang w:val="el-GR"/>
        </w:rPr>
      </w:pPr>
      <w:r w:rsidRPr="00EC37ED">
        <w:rPr>
          <w:rFonts w:ascii="Tahoma" w:hAnsi="Tahoma" w:cs="Tahoma"/>
          <w:b/>
          <w:bCs/>
          <w:color w:val="000000"/>
          <w:lang w:val="el-GR"/>
        </w:rPr>
        <w:t>6.</w:t>
      </w:r>
      <w:r w:rsidRPr="00EC37ED">
        <w:rPr>
          <w:rFonts w:ascii="Tahoma" w:hAnsi="Tahoma" w:cs="Tahoma"/>
          <w:color w:val="000000"/>
          <w:lang w:val="el-GR"/>
        </w:rPr>
        <w:tab/>
      </w:r>
      <w:r w:rsidRPr="00EC37ED">
        <w:rPr>
          <w:rFonts w:ascii="Tahoma" w:hAnsi="Tahoma" w:cs="Tahoma"/>
          <w:b/>
          <w:bCs/>
          <w:color w:val="000000"/>
          <w:lang w:val="el-GR"/>
        </w:rPr>
        <w:t xml:space="preserve">ΤΗΡΗΣΗ ΣΤΟΙΧΕΙΩΝ ΚΑΙ ΔΙΚΑΙΟΛΟΓΗΤΙΚΩΝ ΑΠΟ ΔΙΚΑΙΟΥΧΟΥΣ </w:t>
      </w:r>
    </w:p>
    <w:p w:rsidR="00EC37ED" w:rsidRPr="00EC37ED" w:rsidRDefault="00EC37ED" w:rsidP="00857B8F">
      <w:pPr>
        <w:widowControl w:val="0"/>
        <w:numPr>
          <w:ilvl w:val="0"/>
          <w:numId w:val="12"/>
        </w:numPr>
        <w:tabs>
          <w:tab w:val="left" w:pos="817"/>
        </w:tabs>
        <w:autoSpaceDE w:val="0"/>
        <w:autoSpaceDN w:val="0"/>
        <w:adjustRightInd w:val="0"/>
        <w:spacing w:before="0" w:line="240" w:lineRule="auto"/>
        <w:ind w:left="817" w:hanging="425"/>
        <w:rPr>
          <w:rFonts w:ascii="Tahoma" w:hAnsi="Tahoma" w:cs="Tahoma"/>
          <w:lang w:val="el-GR"/>
        </w:rPr>
      </w:pPr>
      <w:r w:rsidRPr="00EC37ED">
        <w:rPr>
          <w:rFonts w:ascii="Tahoma" w:hAnsi="Tahoma" w:cs="Tahoma"/>
          <w:color w:val="000000"/>
          <w:lang w:val="el-GR"/>
        </w:rPr>
        <w:t xml:space="preserve">Να τηρούν και να ενημερώνουν φάκελο πράξης με όλα τα στοιχεία που αφορούν στην εκτέλεση της πράξης έως την ολοκλήρωση, την αποπληρωμή και τη λειτουργία της, συμπεριλαμβανομένων των εγγράφων/εντύπων που απαιτούνται σε πράξεις ΕΚΤ για τη συλλογή δεδομένων μεμονωμένων συμμετεχόντων σε αυτές, όπως ερωτηματολόγια, </w:t>
      </w:r>
      <w:r w:rsidRPr="00EC37ED">
        <w:rPr>
          <w:rFonts w:ascii="Tahoma" w:hAnsi="Tahoma" w:cs="Tahoma"/>
          <w:color w:val="000000"/>
          <w:lang w:val="el-GR"/>
        </w:rPr>
        <w:lastRenderedPageBreak/>
        <w:t xml:space="preserve">υπεύθυνες δηλώσεις, κλπ που συμπληρώνουν οι συμμετέχοντες. </w:t>
      </w:r>
    </w:p>
    <w:p w:rsidR="00EC37ED" w:rsidRPr="00EC37ED" w:rsidRDefault="00EC37ED" w:rsidP="00EC37ED">
      <w:pPr>
        <w:widowControl w:val="0"/>
        <w:autoSpaceDE w:val="0"/>
        <w:autoSpaceDN w:val="0"/>
        <w:adjustRightInd w:val="0"/>
        <w:spacing w:line="240" w:lineRule="auto"/>
        <w:ind w:left="823" w:right="131"/>
        <w:rPr>
          <w:rFonts w:ascii="Tahoma" w:hAnsi="Tahoma" w:cs="Tahoma"/>
          <w:color w:val="000000"/>
          <w:lang w:val="el-GR"/>
        </w:rPr>
      </w:pPr>
      <w:r w:rsidRPr="00EC37ED">
        <w:rPr>
          <w:rFonts w:ascii="Tahoma" w:hAnsi="Tahoma" w:cs="Tahoma"/>
          <w:color w:val="000000"/>
          <w:lang w:val="el-GR"/>
        </w:rPr>
        <w:t>Στο φάκελο της πράξης να τηρούνται όλα τα δικαιολογητικά έγγραφα σχετικά με τις δαπάνες και τους λογιστικούς ελέγχους για διάστημα δύο (2) ετών ή τριών (3) ετών, στην περίπτωση πράξεων επιλέξιμης δαπάνης που δεν υπερβαίνει το 1.000.000 ευρώ, από την 31 Δεκεμβρίου που ακολουθεί την υποβολή των λογαριασμών στους οποίους περιλαμβάνεται η τελική δαπάνη της ολοκληρωμένης πράξης</w:t>
      </w:r>
      <w:r w:rsidRPr="00EC37ED">
        <w:rPr>
          <w:rFonts w:ascii="Tahoma" w:hAnsi="Tahoma" w:cs="Tahoma"/>
          <w:i/>
          <w:iCs/>
          <w:color w:val="000000"/>
          <w:lang w:val="el-GR"/>
        </w:rPr>
        <w:t xml:space="preserve">. </w:t>
      </w:r>
      <w:r w:rsidRPr="00EC37ED">
        <w:rPr>
          <w:rFonts w:ascii="Tahoma" w:hAnsi="Tahoma" w:cs="Tahoma"/>
          <w:color w:val="000000"/>
          <w:lang w:val="el-GR"/>
        </w:rPr>
        <w:t>Τα ανωτέρω στοιχεία και δικαιολογητικά έγγραφα διατηρούνται είτε υπό τη μορφή πρωτοτύπων, ή επικαιροποιημένων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rsidR="00EC37ED" w:rsidRPr="00EC37ED" w:rsidRDefault="00EC37ED" w:rsidP="00857B8F">
      <w:pPr>
        <w:widowControl w:val="0"/>
        <w:numPr>
          <w:ilvl w:val="0"/>
          <w:numId w:val="12"/>
        </w:numPr>
        <w:tabs>
          <w:tab w:val="left" w:pos="828"/>
        </w:tabs>
        <w:autoSpaceDE w:val="0"/>
        <w:autoSpaceDN w:val="0"/>
        <w:adjustRightInd w:val="0"/>
        <w:spacing w:line="240" w:lineRule="auto"/>
        <w:ind w:left="828" w:hanging="436"/>
        <w:rPr>
          <w:rFonts w:ascii="Tahoma" w:hAnsi="Tahoma" w:cs="Tahoma"/>
          <w:lang w:val="el-GR"/>
        </w:rPr>
      </w:pPr>
      <w:r w:rsidRPr="00EC37ED">
        <w:rPr>
          <w:rFonts w:ascii="Tahoma" w:hAnsi="Tahoma" w:cs="Tahoma"/>
          <w:color w:val="000000"/>
          <w:lang w:val="el-GR"/>
        </w:rPr>
        <w:t>Να τηρούν 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Ε.Π.</w:t>
      </w:r>
    </w:p>
    <w:p w:rsidR="00EC37ED" w:rsidRPr="00EC37ED" w:rsidRDefault="00EC37ED" w:rsidP="00857B8F">
      <w:pPr>
        <w:widowControl w:val="0"/>
        <w:numPr>
          <w:ilvl w:val="0"/>
          <w:numId w:val="12"/>
        </w:numPr>
        <w:tabs>
          <w:tab w:val="left" w:pos="828"/>
        </w:tabs>
        <w:autoSpaceDE w:val="0"/>
        <w:autoSpaceDN w:val="0"/>
        <w:adjustRightInd w:val="0"/>
        <w:spacing w:line="240" w:lineRule="auto"/>
        <w:ind w:left="828" w:hanging="436"/>
        <w:rPr>
          <w:rFonts w:ascii="Tahoma" w:hAnsi="Tahoma" w:cs="Tahoma"/>
          <w:lang w:val="el-GR"/>
        </w:rPr>
      </w:pPr>
      <w:r w:rsidRPr="00EC37ED">
        <w:rPr>
          <w:rFonts w:ascii="Tahoma" w:hAnsi="Tahoma" w:cs="Tahoma"/>
          <w:color w:val="000000"/>
          <w:lang w:val="el-GR"/>
        </w:rPr>
        <w:t xml:space="preserve">Να τηρούν τις ακόλουθες μακροχρόνιες δεσμεύσεις, προκειμένου οι πράξεις να διατηρήσουν το δικαίωμα της συνεισφοράς των Ταμείων: </w:t>
      </w:r>
    </w:p>
    <w:p w:rsidR="00EC37ED" w:rsidRPr="00EC37ED" w:rsidRDefault="00EC37ED" w:rsidP="00EC37ED">
      <w:pPr>
        <w:widowControl w:val="0"/>
        <w:autoSpaceDE w:val="0"/>
        <w:autoSpaceDN w:val="0"/>
        <w:adjustRightInd w:val="0"/>
        <w:spacing w:line="240" w:lineRule="auto"/>
        <w:ind w:left="1107" w:right="129" w:hanging="284"/>
        <w:rPr>
          <w:rFonts w:ascii="Tahoma" w:hAnsi="Tahoma" w:cs="Tahoma"/>
          <w:color w:val="000000"/>
          <w:lang w:val="el-GR"/>
        </w:rPr>
      </w:pPr>
      <w:r w:rsidRPr="00EC37ED">
        <w:rPr>
          <w:rFonts w:ascii="Tahoma" w:hAnsi="Tahoma" w:cs="Tahoma"/>
          <w:color w:val="000000"/>
          <w:lang w:val="el-GR"/>
        </w:rPr>
        <w:t>α) 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w:t>
      </w:r>
    </w:p>
    <w:p w:rsidR="00EC37ED" w:rsidRPr="00EC37ED" w:rsidRDefault="00EC37ED" w:rsidP="00857B8F">
      <w:pPr>
        <w:widowControl w:val="0"/>
        <w:numPr>
          <w:ilvl w:val="0"/>
          <w:numId w:val="6"/>
        </w:numPr>
        <w:tabs>
          <w:tab w:val="left" w:pos="1526"/>
        </w:tabs>
        <w:autoSpaceDE w:val="0"/>
        <w:autoSpaceDN w:val="0"/>
        <w:adjustRightInd w:val="0"/>
        <w:spacing w:line="240" w:lineRule="auto"/>
        <w:ind w:left="1526" w:hanging="425"/>
        <w:rPr>
          <w:rFonts w:ascii="Tahoma" w:hAnsi="Tahoma" w:cs="Tahoma"/>
          <w:lang w:val="el-GR"/>
        </w:rPr>
      </w:pPr>
      <w:r w:rsidRPr="00EC37ED">
        <w:rPr>
          <w:rFonts w:ascii="Tahoma" w:hAnsi="Tahoma" w:cs="Tahoma"/>
          <w:color w:val="000000"/>
          <w:lang w:val="el-GR"/>
        </w:rPr>
        <w:t>παύση ή μετεγκατάσταση μιας παραγωγικής δραστηριότητας εκτός της περιοχής προγράμματος</w:t>
      </w:r>
    </w:p>
    <w:p w:rsidR="00EC37ED" w:rsidRPr="00EC37ED" w:rsidRDefault="00EC37ED" w:rsidP="00857B8F">
      <w:pPr>
        <w:widowControl w:val="0"/>
        <w:numPr>
          <w:ilvl w:val="0"/>
          <w:numId w:val="6"/>
        </w:numPr>
        <w:tabs>
          <w:tab w:val="left" w:pos="1526"/>
        </w:tabs>
        <w:autoSpaceDE w:val="0"/>
        <w:autoSpaceDN w:val="0"/>
        <w:adjustRightInd w:val="0"/>
        <w:spacing w:line="240" w:lineRule="auto"/>
        <w:ind w:left="1526" w:hanging="425"/>
        <w:rPr>
          <w:rFonts w:ascii="Tahoma" w:hAnsi="Tahoma" w:cs="Tahoma"/>
          <w:lang w:val="el-GR"/>
        </w:rPr>
      </w:pPr>
      <w:r w:rsidRPr="00EC37ED">
        <w:rPr>
          <w:rFonts w:ascii="Tahoma" w:hAnsi="Tahoma" w:cs="Tahoma"/>
          <w:color w:val="000000"/>
          <w:lang w:val="el-GR"/>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EC37ED" w:rsidRPr="00EC37ED" w:rsidRDefault="00EC37ED" w:rsidP="00857B8F">
      <w:pPr>
        <w:widowControl w:val="0"/>
        <w:numPr>
          <w:ilvl w:val="0"/>
          <w:numId w:val="6"/>
        </w:numPr>
        <w:tabs>
          <w:tab w:val="left" w:pos="1526"/>
        </w:tabs>
        <w:autoSpaceDE w:val="0"/>
        <w:autoSpaceDN w:val="0"/>
        <w:adjustRightInd w:val="0"/>
        <w:spacing w:line="240" w:lineRule="auto"/>
        <w:ind w:left="1526" w:hanging="425"/>
        <w:rPr>
          <w:rFonts w:ascii="Tahoma" w:hAnsi="Tahoma" w:cs="Tahoma"/>
          <w:lang w:val="el-GR"/>
        </w:rPr>
      </w:pPr>
      <w:r w:rsidRPr="00EC37ED">
        <w:rPr>
          <w:rFonts w:ascii="Tahoma" w:hAnsi="Tahoma" w:cs="Tahoma"/>
          <w:color w:val="000000"/>
          <w:lang w:val="el-GR"/>
        </w:rPr>
        <w:t>ουσιαστική μεταβολή που επηρεάζει τη φύση, τους στόχους ή την εφαρμογή των όρων που θα μπορούσαν να υπονομεύσουν τους αρχικούς στόχους.</w:t>
      </w:r>
    </w:p>
    <w:p w:rsidR="00EC37ED" w:rsidRPr="00EC37ED" w:rsidRDefault="00EC37ED" w:rsidP="00EC37ED">
      <w:pPr>
        <w:widowControl w:val="0"/>
        <w:autoSpaceDE w:val="0"/>
        <w:autoSpaceDN w:val="0"/>
        <w:adjustRightInd w:val="0"/>
        <w:spacing w:line="240" w:lineRule="auto"/>
        <w:ind w:left="1107" w:right="129" w:hanging="284"/>
        <w:rPr>
          <w:rFonts w:ascii="Tahoma" w:hAnsi="Tahoma" w:cs="Tahoma"/>
          <w:i/>
          <w:iCs/>
          <w:color w:val="000000"/>
          <w:lang w:val="el-GR"/>
        </w:rPr>
      </w:pPr>
      <w:r w:rsidRPr="00EC37ED">
        <w:rPr>
          <w:rFonts w:ascii="Tahoma" w:hAnsi="Tahoma" w:cs="Tahoma"/>
          <w:color w:val="000000"/>
          <w:lang w:val="el-GR"/>
        </w:rPr>
        <w:t>β) Άλλες μακροχρόνιες δεσμεύσεις που ορίζονται</w:t>
      </w:r>
      <w:r w:rsidRPr="00EC37ED">
        <w:rPr>
          <w:rFonts w:ascii="Tahoma" w:hAnsi="Tahoma" w:cs="Tahoma"/>
          <w:i/>
          <w:iCs/>
          <w:color w:val="000000"/>
          <w:lang w:val="el-GR"/>
        </w:rPr>
        <w:t xml:space="preserve"> από </w:t>
      </w:r>
      <w:r w:rsidRPr="00EC37ED">
        <w:rPr>
          <w:rFonts w:ascii="Tahoma" w:hAnsi="Tahoma" w:cs="Tahoma"/>
          <w:color w:val="000000"/>
          <w:lang w:val="el-GR"/>
        </w:rPr>
        <w:t>την Ειδική Υπηρεσία Διαχείρισης του Ε.Π ή καθορίζονται από το θεσμικό πλαίσιο που διέπει την πράξη</w:t>
      </w:r>
      <w:r w:rsidRPr="00EC37ED">
        <w:rPr>
          <w:rFonts w:ascii="Tahoma" w:hAnsi="Tahoma" w:cs="Tahoma"/>
          <w:i/>
          <w:iCs/>
          <w:color w:val="000000"/>
          <w:lang w:val="el-GR"/>
        </w:rPr>
        <w:t>.</w:t>
      </w:r>
    </w:p>
    <w:p w:rsidR="00EC37ED" w:rsidRDefault="00EC37ED" w:rsidP="00EC37ED">
      <w:pPr>
        <w:pStyle w:val="ListParagraph1"/>
        <w:spacing w:before="0" w:after="0" w:line="140" w:lineRule="atLeast"/>
        <w:ind w:left="505"/>
        <w:rPr>
          <w:rFonts w:ascii="Tahoma" w:hAnsi="Tahoma" w:cs="Tahoma"/>
          <w:color w:val="000000"/>
          <w:lang w:val="el-GR"/>
        </w:rPr>
      </w:pPr>
      <w:r w:rsidRPr="00EC37ED">
        <w:rPr>
          <w:rFonts w:ascii="Tahoma" w:hAnsi="Tahoma" w:cs="Tahoma"/>
          <w:color w:val="000000"/>
          <w:lang w:val="el-GR"/>
        </w:rPr>
        <w:t>Η τήρηση των μακροχρονίων υποχρεώσεων επιβεβαιώνονται, μετά την ολοκλήρωση της πράξης, με διοικητικές ή και επιτόπιες επαληθεύσεις από την Ειδική Υπηρεσία Διαχείρισης του Ε.Π. (</w:t>
      </w:r>
      <w:r w:rsidRPr="00EC37ED">
        <w:rPr>
          <w:rFonts w:ascii="Tahoma" w:hAnsi="Tahoma" w:cs="Tahoma"/>
          <w:i/>
          <w:iCs/>
          <w:color w:val="000000"/>
          <w:lang w:val="el-GR"/>
        </w:rPr>
        <w:t>Στην περίπτωση που η υποχρέωση τήρησης των μακροχρονίων δεσμεύσεων μεταβιβάζεται σε άλλο φορέα, αυτός προσδιορίζεται και η υποχρέωση αφορά αυτόν τον φορέα</w:t>
      </w:r>
      <w:r w:rsidRPr="00EC37ED">
        <w:rPr>
          <w:rFonts w:ascii="Tahoma" w:hAnsi="Tahoma" w:cs="Tahoma"/>
          <w:color w:val="000000"/>
          <w:lang w:val="el-GR"/>
        </w:rPr>
        <w:t>)</w:t>
      </w:r>
    </w:p>
    <w:p w:rsidR="00EC37ED" w:rsidRDefault="00EC37ED" w:rsidP="00EC37ED">
      <w:pPr>
        <w:pStyle w:val="ListParagraph1"/>
        <w:spacing w:before="0" w:after="0" w:line="140" w:lineRule="atLeast"/>
        <w:ind w:left="505"/>
        <w:jc w:val="center"/>
        <w:rPr>
          <w:rFonts w:ascii="Tahoma" w:hAnsi="Tahoma" w:cs="Tahoma"/>
          <w:b/>
          <w:bCs/>
          <w:lang w:val="el-GR"/>
        </w:rPr>
      </w:pPr>
    </w:p>
    <w:p w:rsidR="00207453" w:rsidRDefault="00207453">
      <w:pPr>
        <w:spacing w:before="0" w:after="0" w:line="240" w:lineRule="auto"/>
        <w:jc w:val="left"/>
        <w:rPr>
          <w:rFonts w:ascii="Tahoma" w:hAnsi="Tahoma" w:cs="Tahoma"/>
          <w:b/>
          <w:bCs/>
          <w:sz w:val="18"/>
          <w:szCs w:val="18"/>
          <w:lang w:val="el-GR"/>
        </w:rPr>
      </w:pPr>
      <w:r>
        <w:rPr>
          <w:rFonts w:ascii="Tahoma" w:hAnsi="Tahoma" w:cs="Tahoma"/>
          <w:b/>
          <w:bCs/>
          <w:sz w:val="18"/>
          <w:szCs w:val="18"/>
          <w:lang w:val="el-GR"/>
        </w:rPr>
        <w:br w:type="page"/>
      </w:r>
    </w:p>
    <w:p w:rsidR="00207453" w:rsidRPr="00207453" w:rsidRDefault="00207453" w:rsidP="00207453">
      <w:pPr>
        <w:rPr>
          <w:rFonts w:ascii="Tahoma" w:hAnsi="Tahoma" w:cs="Tahoma"/>
          <w:b/>
          <w:bCs/>
          <w:lang w:val="el-GR"/>
        </w:rPr>
      </w:pPr>
      <w:r w:rsidRPr="00207453">
        <w:rPr>
          <w:rFonts w:ascii="Tahoma" w:hAnsi="Tahoma" w:cs="Tahoma"/>
          <w:b/>
          <w:bCs/>
          <w:lang w:val="el-GR"/>
        </w:rPr>
        <w:lastRenderedPageBreak/>
        <w:t>ΠΑΡΑΡΤΗΜΑ ΙΙ για την εξειδίκευση του κριτηρίου αξιολόγησ</w:t>
      </w:r>
      <w:r w:rsidRPr="00207453">
        <w:rPr>
          <w:rFonts w:ascii="Tahoma" w:hAnsi="Tahoma" w:cs="Tahoma"/>
          <w:b/>
          <w:bCs/>
          <w:color w:val="000000"/>
          <w:lang w:val="el-GR"/>
        </w:rPr>
        <w:t>ης «Εξασφάλιση της προσβασιμότητας</w:t>
      </w:r>
      <w:r w:rsidRPr="00207453">
        <w:rPr>
          <w:rFonts w:ascii="Tahoma" w:hAnsi="Tahoma" w:cs="Tahoma"/>
          <w:b/>
          <w:bCs/>
          <w:color w:val="000000"/>
          <w:shd w:val="clear" w:color="auto" w:fill="FFFFFF"/>
          <w:lang w:val="el-GR"/>
        </w:rPr>
        <w:t xml:space="preserve"> στα άτομα  με αναπηρία»</w:t>
      </w:r>
    </w:p>
    <w:p w:rsidR="00207453" w:rsidRPr="00207453" w:rsidRDefault="00207453" w:rsidP="00207453">
      <w:pPr>
        <w:rPr>
          <w:rFonts w:ascii="Tahoma" w:hAnsi="Tahoma" w:cs="Tahoma"/>
          <w:b/>
          <w:bCs/>
          <w:lang w:val="el-GR"/>
        </w:rPr>
      </w:pPr>
    </w:p>
    <w:p w:rsidR="00207453" w:rsidRPr="00207453" w:rsidRDefault="00207453" w:rsidP="00207453">
      <w:pPr>
        <w:pBdr>
          <w:top w:val="single" w:sz="4" w:space="1" w:color="000000"/>
          <w:left w:val="single" w:sz="4" w:space="4" w:color="000000"/>
          <w:bottom w:val="single" w:sz="4" w:space="1" w:color="000000"/>
          <w:right w:val="single" w:sz="4" w:space="4" w:color="000000"/>
        </w:pBdr>
        <w:autoSpaceDE w:val="0"/>
        <w:spacing w:after="240"/>
        <w:jc w:val="center"/>
        <w:rPr>
          <w:rFonts w:ascii="Tahoma" w:hAnsi="Tahoma" w:cs="Tahoma"/>
          <w:i/>
          <w:iCs/>
          <w:lang w:val="el-GR"/>
        </w:rPr>
      </w:pPr>
      <w:r w:rsidRPr="00207453">
        <w:rPr>
          <w:rFonts w:ascii="Tahoma" w:hAnsi="Tahoma" w:cs="Tahoma"/>
          <w:b/>
          <w:bCs/>
          <w:lang w:val="el-GR"/>
        </w:rPr>
        <w:t>Τήρηση των κανόνων για την εξασφάλιση προσβασιμότητας</w:t>
      </w:r>
      <w:r w:rsidRPr="00207453">
        <w:rPr>
          <w:rFonts w:ascii="Tahoma" w:hAnsi="Tahoma" w:cs="Tahoma"/>
          <w:b/>
          <w:bCs/>
          <w:shd w:val="clear" w:color="auto" w:fill="FFFFFF"/>
          <w:lang w:val="el-GR"/>
        </w:rPr>
        <w:t xml:space="preserve"> στα άτομα  μ</w:t>
      </w:r>
      <w:r w:rsidRPr="00207453">
        <w:rPr>
          <w:rFonts w:ascii="Tahoma" w:hAnsi="Tahoma" w:cs="Tahoma"/>
          <w:b/>
          <w:bCs/>
          <w:lang w:val="el-GR"/>
        </w:rPr>
        <w:t>ε αναπηρία</w:t>
      </w:r>
    </w:p>
    <w:p w:rsidR="00207453" w:rsidRPr="00207453" w:rsidRDefault="00207453" w:rsidP="00207453">
      <w:pPr>
        <w:pBdr>
          <w:top w:val="single" w:sz="4" w:space="1" w:color="000000"/>
          <w:left w:val="single" w:sz="4" w:space="4" w:color="000000"/>
          <w:bottom w:val="single" w:sz="4" w:space="1" w:color="000000"/>
          <w:right w:val="single" w:sz="4" w:space="4" w:color="000000"/>
        </w:pBdr>
        <w:autoSpaceDE w:val="0"/>
        <w:rPr>
          <w:rFonts w:ascii="Tahoma" w:hAnsi="Tahoma" w:cs="Tahoma"/>
          <w:b/>
          <w:bCs/>
          <w:lang w:val="el-GR"/>
        </w:rPr>
      </w:pPr>
      <w:r w:rsidRPr="00207453">
        <w:rPr>
          <w:rFonts w:ascii="Tahoma" w:hAnsi="Tahoma" w:cs="Tahoma"/>
          <w:i/>
          <w:iCs/>
          <w:lang w:val="el-GR"/>
        </w:rPr>
        <w:t>Εξετάζεται ο τρόπος με τον οποίο η πράξη/ δράση ικανοποιεί τις απαιτήσεις προσβασιμότητας και τους κανόνες ασφαλείας για όλες τις κατηγορίες ΑμεΑ.</w:t>
      </w:r>
    </w:p>
    <w:p w:rsidR="00207453" w:rsidRPr="00207453" w:rsidRDefault="00207453" w:rsidP="00207453">
      <w:pPr>
        <w:pBdr>
          <w:top w:val="single" w:sz="4" w:space="1" w:color="000000"/>
          <w:left w:val="single" w:sz="4" w:space="4" w:color="000000"/>
          <w:bottom w:val="single" w:sz="4" w:space="1" w:color="000000"/>
          <w:right w:val="single" w:sz="4" w:space="4" w:color="000000"/>
        </w:pBdr>
        <w:autoSpaceDE w:val="0"/>
        <w:rPr>
          <w:rFonts w:ascii="Tahoma" w:hAnsi="Tahoma" w:cs="Tahoma"/>
          <w:u w:val="single"/>
          <w:lang w:val="el-GR"/>
        </w:rPr>
      </w:pPr>
      <w:r w:rsidRPr="00207453">
        <w:rPr>
          <w:rFonts w:ascii="Tahoma" w:hAnsi="Tahoma" w:cs="Tahoma"/>
          <w:b/>
          <w:bCs/>
          <w:lang w:val="el-GR"/>
        </w:rPr>
        <w:t>Σημειώνεται ότι, ανάλογα με το είδος και τη φύση της πρόσκλησης και της προτεινόμενης Πράξης, οι κάτωθι  περιπτώσεις (Α΄ έως και ΣΤ΄) δύνανται να εφαρμόζονται συνδυαστικά.</w:t>
      </w:r>
    </w:p>
    <w:p w:rsidR="00207453" w:rsidRPr="00207453" w:rsidRDefault="00207453" w:rsidP="00207453">
      <w:pPr>
        <w:pBdr>
          <w:top w:val="single" w:sz="4" w:space="1" w:color="000000"/>
          <w:left w:val="single" w:sz="4" w:space="4" w:color="000000"/>
          <w:bottom w:val="single" w:sz="4" w:space="1" w:color="000000"/>
          <w:right w:val="single" w:sz="4" w:space="4" w:color="000000"/>
        </w:pBdr>
        <w:autoSpaceDE w:val="0"/>
        <w:rPr>
          <w:rFonts w:ascii="Tahoma" w:hAnsi="Tahoma" w:cs="Tahoma"/>
          <w:lang w:val="el-GR"/>
        </w:rPr>
      </w:pPr>
      <w:r w:rsidRPr="00207453">
        <w:rPr>
          <w:rFonts w:ascii="Tahoma" w:hAnsi="Tahoma" w:cs="Tahoma"/>
          <w:u w:val="single"/>
          <w:lang w:val="el-GR"/>
        </w:rPr>
        <w:t xml:space="preserve">(Α) Πρόσβαση στο φυσικό περιβάλλον και τους εξωτερικούς χώρους συμπεριλαμβ. αρχαιολογικών χώρων, παραλιών, χώρων πρασίνου, αλσών κ.λπ. </w:t>
      </w:r>
    </w:p>
    <w:p w:rsidR="00207453" w:rsidRPr="00207453" w:rsidRDefault="00207453" w:rsidP="00857B8F">
      <w:pPr>
        <w:numPr>
          <w:ilvl w:val="0"/>
          <w:numId w:val="18"/>
        </w:numPr>
        <w:pBdr>
          <w:top w:val="single" w:sz="4" w:space="1" w:color="000000"/>
          <w:left w:val="single" w:sz="4" w:space="4" w:color="000000"/>
          <w:bottom w:val="single" w:sz="4" w:space="1" w:color="000000"/>
          <w:right w:val="single" w:sz="4" w:space="4" w:color="000000"/>
        </w:pBdr>
        <w:suppressAutoHyphens/>
        <w:spacing w:after="0" w:line="240" w:lineRule="auto"/>
        <w:ind w:left="357" w:hanging="357"/>
        <w:rPr>
          <w:rFonts w:ascii="Tahoma" w:hAnsi="Tahoma" w:cs="Tahoma"/>
          <w:lang w:val="el-GR"/>
        </w:rPr>
      </w:pPr>
      <w:r w:rsidRPr="00207453">
        <w:rPr>
          <w:rFonts w:ascii="Tahoma" w:hAnsi="Tahoma" w:cs="Tahoma"/>
          <w:lang w:val="el-GR"/>
        </w:rPr>
        <w:t>πρόβλεψη οριζόντιας ή/και κατακόρυφης προσβασιμότητας (π.χ. προσβάσιμες διαδρομές, ‘οδηγοί τυφλών’, ράμπες/’σκάφες’, αναβατόρια κ.λπ.)</w:t>
      </w:r>
    </w:p>
    <w:p w:rsidR="00207453" w:rsidRPr="00207453" w:rsidRDefault="00207453" w:rsidP="00857B8F">
      <w:pPr>
        <w:numPr>
          <w:ilvl w:val="0"/>
          <w:numId w:val="18"/>
        </w:numPr>
        <w:pBdr>
          <w:top w:val="single" w:sz="4" w:space="1" w:color="000000"/>
          <w:left w:val="single" w:sz="4" w:space="4" w:color="000000"/>
          <w:bottom w:val="single" w:sz="4" w:space="1" w:color="000000"/>
          <w:right w:val="single" w:sz="4" w:space="4" w:color="000000"/>
        </w:pBdr>
        <w:suppressAutoHyphens/>
        <w:spacing w:after="0" w:line="240" w:lineRule="auto"/>
        <w:ind w:left="357" w:hanging="357"/>
        <w:rPr>
          <w:rFonts w:ascii="Tahoma" w:hAnsi="Tahoma" w:cs="Tahoma"/>
          <w:lang w:val="el-GR"/>
        </w:rPr>
      </w:pPr>
      <w:r w:rsidRPr="00207453">
        <w:rPr>
          <w:rFonts w:ascii="Tahoma" w:hAnsi="Tahoma" w:cs="Tahoma"/>
          <w:lang w:val="el-GR"/>
        </w:rPr>
        <w:t>πρόβλεψη προσβάσιμων εξοπλισμών για χρήση κοινού (π.χ. παιδικές χαρές, καθιστικά, εξοπλισμοί παραλιών, αποδυτήρια, χώροι υγιεινής, παρατηρητήρια πουλιών κ.λπ.)</w:t>
      </w:r>
    </w:p>
    <w:p w:rsidR="00207453" w:rsidRPr="00207453" w:rsidRDefault="00207453" w:rsidP="00857B8F">
      <w:pPr>
        <w:numPr>
          <w:ilvl w:val="0"/>
          <w:numId w:val="18"/>
        </w:numPr>
        <w:pBdr>
          <w:top w:val="single" w:sz="4" w:space="1" w:color="000000"/>
          <w:left w:val="single" w:sz="4" w:space="4" w:color="000000"/>
          <w:bottom w:val="single" w:sz="4" w:space="1" w:color="000000"/>
          <w:right w:val="single" w:sz="4" w:space="4" w:color="000000"/>
        </w:pBdr>
        <w:suppressAutoHyphens/>
        <w:spacing w:after="240" w:line="240" w:lineRule="auto"/>
        <w:ind w:left="357" w:hanging="357"/>
        <w:rPr>
          <w:rFonts w:ascii="Tahoma" w:hAnsi="Tahoma" w:cs="Tahoma"/>
          <w:u w:val="single"/>
          <w:lang w:val="el-GR"/>
        </w:rPr>
      </w:pPr>
      <w:r w:rsidRPr="00207453">
        <w:rPr>
          <w:rFonts w:ascii="Tahoma" w:hAnsi="Tahoma" w:cs="Tahoma"/>
          <w:lang w:val="el-GR"/>
        </w:rPr>
        <w:t xml:space="preserve">πρόβλεψη σήμανσης σε προσβάσιμες μορφές (έντονο κοντράστ-μεγάλοι χαρακτήρες, εικονίδια, γραφή </w:t>
      </w:r>
      <w:r w:rsidRPr="00207453">
        <w:rPr>
          <w:rFonts w:ascii="Tahoma" w:hAnsi="Tahoma" w:cs="Tahoma"/>
        </w:rPr>
        <w:t>Braille</w:t>
      </w:r>
      <w:r w:rsidRPr="00207453">
        <w:rPr>
          <w:rFonts w:ascii="Tahoma" w:hAnsi="Tahoma" w:cs="Tahoma"/>
          <w:lang w:val="el-GR"/>
        </w:rPr>
        <w:t>, ηχητική και οπτική σήμανση κ.λπ.)</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u w:val="single"/>
          <w:lang w:val="el-GR"/>
        </w:rPr>
        <w:t xml:space="preserve">(Β) Πρόσβαση στις κτιριακές υποδομές και υπαίθριους  χώρους οικοπέδων </w:t>
      </w:r>
    </w:p>
    <w:p w:rsidR="00207453" w:rsidRPr="00207453" w:rsidRDefault="00207453" w:rsidP="00207453">
      <w:pPr>
        <w:pBdr>
          <w:top w:val="single" w:sz="4" w:space="1" w:color="000000"/>
          <w:left w:val="single" w:sz="4" w:space="4" w:color="000000"/>
          <w:bottom w:val="single" w:sz="4" w:space="1" w:color="000000"/>
          <w:right w:val="single" w:sz="4" w:space="4" w:color="000000"/>
        </w:pBdr>
        <w:ind w:left="426" w:hanging="426"/>
        <w:rPr>
          <w:rFonts w:ascii="Tahoma" w:hAnsi="Tahoma" w:cs="Tahoma"/>
          <w:lang w:val="el-GR"/>
        </w:rPr>
      </w:pPr>
      <w:r w:rsidRPr="00207453">
        <w:rPr>
          <w:rFonts w:ascii="Tahoma" w:hAnsi="Tahoma" w:cs="Tahoma"/>
          <w:lang w:val="el-GR"/>
        </w:rPr>
        <w:t>(1)</w:t>
      </w:r>
      <w:r w:rsidRPr="00207453">
        <w:rPr>
          <w:rFonts w:ascii="Tahoma" w:hAnsi="Tahoma" w:cs="Tahoma"/>
          <w:lang w:val="el-GR"/>
        </w:rPr>
        <w:tab/>
        <w:t xml:space="preserve">πρόβλεψη οριζόντιας προσβασιμότητας  (σύνδεση πεζοδρομίου με είσοδο, προσβάσιμη είσοδος, προσβασιμότητα εσωτερικών χώρων, διαδρομές ισόπεδες ή με ράμπες, ικανοποιητικό άνοιγμα θυρών, ικανοποιητικό πλάτος διαδρόμων κ.λπ.) </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 xml:space="preserve">(2) πρόβλεψη κατακόρυφης προσβασιμότητας (ανελκυστήρας/ αναβατόριο, κλιμακοστάσιο κ.λπ.) </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(3) πρόβλεψη προσβάσιμων χώρων υγιεινής</w:t>
      </w:r>
    </w:p>
    <w:p w:rsidR="00207453" w:rsidRPr="00207453" w:rsidRDefault="00207453" w:rsidP="00207453">
      <w:pPr>
        <w:pBdr>
          <w:top w:val="single" w:sz="4" w:space="1" w:color="000000"/>
          <w:left w:val="single" w:sz="4" w:space="4" w:color="000000"/>
          <w:bottom w:val="single" w:sz="4" w:space="1" w:color="000000"/>
          <w:right w:val="single" w:sz="4" w:space="4" w:color="000000"/>
        </w:pBdr>
        <w:ind w:left="426" w:hanging="426"/>
        <w:rPr>
          <w:rFonts w:ascii="Tahoma" w:hAnsi="Tahoma" w:cs="Tahoma"/>
          <w:lang w:val="el-GR"/>
        </w:rPr>
      </w:pPr>
      <w:r w:rsidRPr="00207453">
        <w:rPr>
          <w:rFonts w:ascii="Tahoma" w:hAnsi="Tahoma" w:cs="Tahoma"/>
          <w:lang w:val="el-GR"/>
        </w:rPr>
        <w:t xml:space="preserve">(4) </w:t>
      </w:r>
      <w:r w:rsidRPr="00207453">
        <w:rPr>
          <w:rFonts w:ascii="Tahoma" w:hAnsi="Tahoma" w:cs="Tahoma"/>
          <w:lang w:val="el-GR"/>
        </w:rPr>
        <w:tab/>
        <w:t xml:space="preserve">πρόβλεψη χώρων αναμονής σε περίπτωση κινδύνου    </w:t>
      </w:r>
    </w:p>
    <w:p w:rsidR="00207453" w:rsidRPr="00207453" w:rsidRDefault="00207453" w:rsidP="00207453">
      <w:pPr>
        <w:pBdr>
          <w:top w:val="single" w:sz="4" w:space="1" w:color="000000"/>
          <w:left w:val="single" w:sz="4" w:space="4" w:color="000000"/>
          <w:bottom w:val="single" w:sz="4" w:space="1" w:color="000000"/>
          <w:right w:val="single" w:sz="4" w:space="4" w:color="000000"/>
        </w:pBdr>
        <w:ind w:left="426" w:hanging="426"/>
        <w:rPr>
          <w:rFonts w:ascii="Tahoma" w:hAnsi="Tahoma" w:cs="Tahoma"/>
          <w:lang w:val="el-GR"/>
        </w:rPr>
      </w:pPr>
      <w:r w:rsidRPr="00207453">
        <w:rPr>
          <w:rFonts w:ascii="Tahoma" w:hAnsi="Tahoma" w:cs="Tahoma"/>
          <w:lang w:val="el-GR"/>
        </w:rPr>
        <w:t>(5)</w:t>
      </w:r>
      <w:r w:rsidRPr="00207453">
        <w:rPr>
          <w:rFonts w:ascii="Tahoma" w:hAnsi="Tahoma" w:cs="Tahoma"/>
          <w:lang w:val="el-GR"/>
        </w:rPr>
        <w:tab/>
        <w:t xml:space="preserve">πρόβλεψη σήμανσης σε προσβάσιμες μορφές (έντονο κοντράστ-μεγάλοι χαρακτήρες, εικονίδια, γραφή </w:t>
      </w:r>
      <w:r w:rsidRPr="00207453">
        <w:rPr>
          <w:rFonts w:ascii="Tahoma" w:hAnsi="Tahoma" w:cs="Tahoma"/>
        </w:rPr>
        <w:t>Braille</w:t>
      </w:r>
      <w:r w:rsidRPr="00207453">
        <w:rPr>
          <w:rFonts w:ascii="Tahoma" w:hAnsi="Tahoma" w:cs="Tahoma"/>
          <w:lang w:val="el-GR"/>
        </w:rPr>
        <w:t>, ηχητική και οπτική σήμανση κ.λπ.)</w:t>
      </w:r>
    </w:p>
    <w:p w:rsidR="00207453" w:rsidRPr="00207453" w:rsidRDefault="00207453" w:rsidP="00207453">
      <w:pPr>
        <w:pBdr>
          <w:top w:val="single" w:sz="4" w:space="1" w:color="000000"/>
          <w:left w:val="single" w:sz="4" w:space="4" w:color="000000"/>
          <w:bottom w:val="single" w:sz="4" w:space="1" w:color="000000"/>
          <w:right w:val="single" w:sz="4" w:space="4" w:color="000000"/>
        </w:pBdr>
        <w:spacing w:after="240"/>
        <w:rPr>
          <w:rFonts w:ascii="Tahoma" w:hAnsi="Tahoma" w:cs="Tahoma"/>
          <w:u w:val="single"/>
          <w:lang w:val="el-GR"/>
        </w:rPr>
      </w:pPr>
      <w:r w:rsidRPr="00207453">
        <w:rPr>
          <w:rFonts w:ascii="Tahoma" w:hAnsi="Tahoma" w:cs="Tahoma"/>
          <w:lang w:val="el-GR"/>
        </w:rPr>
        <w:t>(6) πρόβλεψη προσβάσιμων εξοπλισμών (χαμηλά γκισέ, προσβάσιμες οθόνες πληροφοριών κ.λπ.)</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u w:val="single"/>
          <w:lang w:val="el-GR"/>
        </w:rPr>
        <w:t xml:space="preserve">(Γ) Πρόσβαση στις μεταφορές </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(1) πρόβλεψη προσβασιμότητας σταθμών/στάσεων επιβατών (</w:t>
      </w:r>
      <w:r w:rsidRPr="00207453">
        <w:rPr>
          <w:rFonts w:ascii="Tahoma" w:hAnsi="Tahoma" w:cs="Tahoma"/>
          <w:i/>
          <w:iCs/>
          <w:lang w:val="el-GR"/>
        </w:rPr>
        <w:t>βλ. περίπτωση Β - “Πρόσβαση σε κτιριακές υποδομές και υπαίθριους  χώρους οικοπέδων”</w:t>
      </w:r>
      <w:r w:rsidRPr="00207453">
        <w:rPr>
          <w:rFonts w:ascii="Tahoma" w:hAnsi="Tahoma" w:cs="Tahoma"/>
          <w:lang w:val="el-GR"/>
        </w:rPr>
        <w:t>)</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 xml:space="preserve">(2) πρόβλεψη προσβασιμότητας οχημάτων/βαγονιών/πλοίων κ.λπ. (δυνατότητα εισόδου, δυνατότητα κίνησης και στάσης εντός, προσβάσιμοι χώροι υγιεινής, προσβάσιμοι θάλαμοι, προσβάσιμοι χώροι εστίασης κ.λπ.) </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(3) πρόβλεψη προσβάσιμου εξοπλισμού (μηχανήματα έκδοσης εισιτηρίων, οπτική και ηχητική πληροφόρηση κοινού, τηλεματικές εφαρμογές, ιστοσελίδες κ.λπ.)</w:t>
      </w:r>
    </w:p>
    <w:p w:rsidR="00207453" w:rsidRPr="00207453" w:rsidRDefault="00207453" w:rsidP="00207453">
      <w:pPr>
        <w:pBdr>
          <w:top w:val="single" w:sz="4" w:space="1" w:color="000000"/>
          <w:left w:val="single" w:sz="4" w:space="4" w:color="000000"/>
          <w:bottom w:val="single" w:sz="4" w:space="1" w:color="000000"/>
          <w:right w:val="single" w:sz="4" w:space="4" w:color="000000"/>
        </w:pBdr>
        <w:spacing w:after="240"/>
        <w:rPr>
          <w:rFonts w:ascii="Tahoma" w:hAnsi="Tahoma" w:cs="Tahoma"/>
          <w:u w:val="single"/>
          <w:lang w:val="el-GR"/>
        </w:rPr>
      </w:pPr>
      <w:r w:rsidRPr="00207453">
        <w:rPr>
          <w:rFonts w:ascii="Tahoma" w:hAnsi="Tahoma" w:cs="Tahoma"/>
          <w:lang w:val="el-GR"/>
        </w:rPr>
        <w:t>(4) πρόβλεψη προσβάσιμων διαδικασιών (υπηρεσία εξυπηρέτησης ΑμεΑ και ατόμων μειωμένης κινητικότητας, διαδικασίες έκδοσης εισιτηρίων, διαδικασίες εκτάκτων αναγκών κ.λπ.)</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rPr>
      </w:pPr>
      <w:r w:rsidRPr="00207453">
        <w:rPr>
          <w:rFonts w:ascii="Tahoma" w:hAnsi="Tahoma" w:cs="Tahoma"/>
          <w:u w:val="single"/>
        </w:rPr>
        <w:lastRenderedPageBreak/>
        <w:t xml:space="preserve">(Δ) Πρόσβαση στις υπηρεσίες  </w:t>
      </w:r>
    </w:p>
    <w:p w:rsidR="00207453" w:rsidRPr="00207453" w:rsidRDefault="00207453" w:rsidP="00857B8F">
      <w:pPr>
        <w:numPr>
          <w:ilvl w:val="0"/>
          <w:numId w:val="17"/>
        </w:numPr>
        <w:pBdr>
          <w:top w:val="single" w:sz="4" w:space="1" w:color="000000"/>
          <w:left w:val="single" w:sz="4" w:space="4" w:color="000000"/>
          <w:bottom w:val="single" w:sz="4" w:space="1" w:color="000000"/>
          <w:right w:val="single" w:sz="4" w:space="4" w:color="000000"/>
        </w:pBdr>
        <w:tabs>
          <w:tab w:val="clear" w:pos="360"/>
          <w:tab w:val="num" w:pos="0"/>
        </w:tabs>
        <w:suppressAutoHyphens/>
        <w:spacing w:after="0" w:line="240" w:lineRule="auto"/>
        <w:ind w:left="0" w:firstLine="0"/>
        <w:rPr>
          <w:rFonts w:ascii="Tahoma" w:hAnsi="Tahoma" w:cs="Tahoma"/>
          <w:lang w:val="el-GR"/>
        </w:rPr>
      </w:pPr>
      <w:r w:rsidRPr="00207453">
        <w:rPr>
          <w:rFonts w:ascii="Tahoma" w:hAnsi="Tahoma" w:cs="Tahoma"/>
          <w:lang w:val="el-GR"/>
        </w:rPr>
        <w:t>δ</w:t>
      </w:r>
      <w:r w:rsidRPr="00207453">
        <w:rPr>
          <w:rFonts w:ascii="Tahoma" w:hAnsi="Tahoma" w:cs="Tahoma"/>
          <w:shd w:val="clear" w:color="auto" w:fill="FFFFFF"/>
          <w:lang w:val="el-GR"/>
        </w:rPr>
        <w:t xml:space="preserve">υνατότητα χρήσης της υπηρεσίας αυτόνομα από άτομα με αναπηρία (π.χ. άτομα σε αναπηρικό αμαξίδιο ή, άτομα τυφλά ή κωφά ή με λοιπές αναπηρίες), πρόβλεψη εναλλακτικών τρόπων εξυπηρέτησης ατόμων με αναπηρία (π.χ. πρόβλεψη προσβάσιμων ετικετών σε προϊόντα, πρόβλεψη διάθεσης αναπηρικού αμαξιδίου για χρήση εντός της επιχείρησης από άτομα δυνάμενα να διανύσουν μικρές μόνο αποστάσεις, πρόβλεψη παραγγελίας μέσω προσβάσιμης ιστοσελίδας και παράδοσης εμπορευμάτων κατ’ οίκον, πρόβλεψη διαδικασίας παραπόνων μέσω </w:t>
      </w:r>
      <w:r w:rsidRPr="00207453">
        <w:rPr>
          <w:rFonts w:ascii="Tahoma" w:hAnsi="Tahoma" w:cs="Tahoma"/>
          <w:shd w:val="clear" w:color="auto" w:fill="FFFFFF"/>
        </w:rPr>
        <w:t>SMS</w:t>
      </w:r>
      <w:r w:rsidRPr="00207453">
        <w:rPr>
          <w:rFonts w:ascii="Tahoma" w:hAnsi="Tahoma" w:cs="Tahoma"/>
          <w:shd w:val="clear" w:color="auto" w:fill="FFFFFF"/>
          <w:lang w:val="el-GR"/>
        </w:rPr>
        <w:t xml:space="preserve">/ </w:t>
      </w:r>
      <w:r w:rsidRPr="00207453">
        <w:rPr>
          <w:rFonts w:ascii="Tahoma" w:hAnsi="Tahoma" w:cs="Tahoma"/>
          <w:shd w:val="clear" w:color="auto" w:fill="FFFFFF"/>
        </w:rPr>
        <w:t>e</w:t>
      </w:r>
      <w:r w:rsidRPr="00207453">
        <w:rPr>
          <w:rFonts w:ascii="Tahoma" w:hAnsi="Tahoma" w:cs="Tahoma"/>
          <w:shd w:val="clear" w:color="auto" w:fill="FFFFFF"/>
          <w:lang w:val="el-GR"/>
        </w:rPr>
        <w:t>-</w:t>
      </w:r>
      <w:r w:rsidRPr="00207453">
        <w:rPr>
          <w:rFonts w:ascii="Tahoma" w:hAnsi="Tahoma" w:cs="Tahoma"/>
          <w:shd w:val="clear" w:color="auto" w:fill="FFFFFF"/>
        </w:rPr>
        <w:t>mail</w:t>
      </w:r>
      <w:r w:rsidRPr="00207453">
        <w:rPr>
          <w:rFonts w:ascii="Tahoma" w:hAnsi="Tahoma" w:cs="Tahoma"/>
          <w:shd w:val="clear" w:color="auto" w:fill="FFFFFF"/>
          <w:lang w:val="el-GR"/>
        </w:rPr>
        <w:t>/ τηλέφωνου κ.λπ.) ή πρόβλεψη ‘ζωντανής βοήθειας και ενδιαμέσων’ (πχ. διερμηνείας στη νοηματική, συνοδείας τυφλών ατόμων κ.λπ.)</w:t>
      </w:r>
    </w:p>
    <w:p w:rsidR="00207453" w:rsidRPr="00207453" w:rsidRDefault="00207453" w:rsidP="00857B8F">
      <w:pPr>
        <w:numPr>
          <w:ilvl w:val="0"/>
          <w:numId w:val="17"/>
        </w:numPr>
        <w:pBdr>
          <w:top w:val="single" w:sz="4" w:space="1" w:color="000000"/>
          <w:left w:val="single" w:sz="4" w:space="4" w:color="000000"/>
          <w:bottom w:val="single" w:sz="4" w:space="1" w:color="000000"/>
          <w:right w:val="single" w:sz="4" w:space="4" w:color="000000"/>
        </w:pBdr>
        <w:tabs>
          <w:tab w:val="clear" w:pos="360"/>
          <w:tab w:val="num" w:pos="0"/>
        </w:tabs>
        <w:suppressAutoHyphens/>
        <w:spacing w:after="0" w:line="240" w:lineRule="auto"/>
        <w:ind w:left="0" w:firstLine="0"/>
        <w:rPr>
          <w:rFonts w:ascii="Tahoma" w:hAnsi="Tahoma" w:cs="Tahoma"/>
          <w:lang w:val="el-GR"/>
        </w:rPr>
      </w:pPr>
      <w:r w:rsidRPr="00207453">
        <w:rPr>
          <w:rFonts w:ascii="Tahoma" w:hAnsi="Tahoma" w:cs="Tahoma"/>
          <w:shd w:val="clear" w:color="auto" w:fill="FFFFFF"/>
          <w:lang w:val="el-GR"/>
        </w:rPr>
        <w:t>πρόβλεψη προσβάσιμων, στα άτομα με αναπηρία [ως δυνητικά ωφελούμενων], διαδικασιών υποβολής αίτησης (π.χ. προσβάσιμο ηλεκτρονικό εργαλείο, εναλλακτικός τρόπος εξυπηρέτησης  μέσω συγκεκριμένης υπηρεσίας κ.λπ.).</w:t>
      </w:r>
    </w:p>
    <w:p w:rsidR="00C434CB" w:rsidRDefault="00C434CB" w:rsidP="00207453">
      <w:pPr>
        <w:pBdr>
          <w:top w:val="single" w:sz="4" w:space="1" w:color="000000"/>
          <w:left w:val="single" w:sz="4" w:space="4" w:color="000000"/>
          <w:bottom w:val="single" w:sz="4" w:space="1" w:color="000000"/>
          <w:right w:val="single" w:sz="4" w:space="4" w:color="000000"/>
        </w:pBdr>
        <w:rPr>
          <w:rFonts w:ascii="Tahoma" w:hAnsi="Tahoma" w:cs="Tahoma"/>
          <w:u w:val="single"/>
          <w:lang w:val="el-GR"/>
        </w:rPr>
      </w:pP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u w:val="single"/>
          <w:lang w:val="el-GR"/>
        </w:rPr>
      </w:pPr>
      <w:r w:rsidRPr="00207453">
        <w:rPr>
          <w:rFonts w:ascii="Tahoma" w:hAnsi="Tahoma" w:cs="Tahoma"/>
          <w:u w:val="single"/>
          <w:lang w:val="el-GR"/>
        </w:rPr>
        <w:t xml:space="preserve">(Ε) Πρόσβαση στα ηλεκτρονικά περιβάλλοντα </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(1) συμμόρφωση των διαδικτυακών τόπων και των διαδικτυακών εφαρμογών και υπηρεσιών με τις Οδηγίες για την Προσβασιμότητα του Περιεχομένου του Ιστού, έκδοση 2.0 (</w:t>
      </w:r>
      <w:r w:rsidRPr="00207453">
        <w:rPr>
          <w:rFonts w:ascii="Tahoma" w:hAnsi="Tahoma" w:cs="Tahoma"/>
        </w:rPr>
        <w:t>Web</w:t>
      </w:r>
      <w:r w:rsidRPr="00207453">
        <w:rPr>
          <w:rFonts w:ascii="Tahoma" w:hAnsi="Tahoma" w:cs="Tahoma"/>
          <w:lang w:val="el-GR"/>
        </w:rPr>
        <w:t xml:space="preserve"> </w:t>
      </w:r>
      <w:r w:rsidRPr="00207453">
        <w:rPr>
          <w:rFonts w:ascii="Tahoma" w:hAnsi="Tahoma" w:cs="Tahoma"/>
        </w:rPr>
        <w:t>Content</w:t>
      </w:r>
      <w:r w:rsidRPr="00207453">
        <w:rPr>
          <w:rFonts w:ascii="Tahoma" w:hAnsi="Tahoma" w:cs="Tahoma"/>
          <w:lang w:val="el-GR"/>
        </w:rPr>
        <w:t xml:space="preserve"> </w:t>
      </w:r>
      <w:r w:rsidRPr="00207453">
        <w:rPr>
          <w:rFonts w:ascii="Tahoma" w:hAnsi="Tahoma" w:cs="Tahoma"/>
        </w:rPr>
        <w:t>Accessibility</w:t>
      </w:r>
      <w:r w:rsidRPr="00207453">
        <w:rPr>
          <w:rFonts w:ascii="Tahoma" w:hAnsi="Tahoma" w:cs="Tahoma"/>
          <w:lang w:val="el-GR"/>
        </w:rPr>
        <w:t xml:space="preserve"> </w:t>
      </w:r>
      <w:r w:rsidRPr="00207453">
        <w:rPr>
          <w:rFonts w:ascii="Tahoma" w:hAnsi="Tahoma" w:cs="Tahoma"/>
        </w:rPr>
        <w:t>Guidelines</w:t>
      </w:r>
      <w:r w:rsidRPr="00207453">
        <w:rPr>
          <w:rFonts w:ascii="Tahoma" w:hAnsi="Tahoma" w:cs="Tahoma"/>
          <w:lang w:val="el-GR"/>
        </w:rPr>
        <w:t xml:space="preserve"> 2.0) του διεθνή </w:t>
      </w:r>
      <w:r w:rsidRPr="00207453">
        <w:rPr>
          <w:rFonts w:ascii="Tahoma" w:hAnsi="Tahoma" w:cs="Tahoma"/>
        </w:rPr>
        <w:t>o</w:t>
      </w:r>
      <w:r w:rsidRPr="00207453">
        <w:rPr>
          <w:rFonts w:ascii="Tahoma" w:hAnsi="Tahoma" w:cs="Tahoma"/>
          <w:lang w:val="el-GR"/>
        </w:rPr>
        <w:t xml:space="preserve">ργανισμού </w:t>
      </w:r>
      <w:r w:rsidRPr="00207453">
        <w:rPr>
          <w:rFonts w:ascii="Tahoma" w:hAnsi="Tahoma" w:cs="Tahoma"/>
        </w:rPr>
        <w:t>World</w:t>
      </w:r>
      <w:r w:rsidRPr="00207453">
        <w:rPr>
          <w:rFonts w:ascii="Tahoma" w:hAnsi="Tahoma" w:cs="Tahoma"/>
          <w:lang w:val="el-GR"/>
        </w:rPr>
        <w:t xml:space="preserve"> </w:t>
      </w:r>
      <w:r w:rsidRPr="00207453">
        <w:rPr>
          <w:rFonts w:ascii="Tahoma" w:hAnsi="Tahoma" w:cs="Tahoma"/>
        </w:rPr>
        <w:t>Wide</w:t>
      </w:r>
      <w:r w:rsidRPr="00207453">
        <w:rPr>
          <w:rFonts w:ascii="Tahoma" w:hAnsi="Tahoma" w:cs="Tahoma"/>
          <w:lang w:val="el-GR"/>
        </w:rPr>
        <w:t xml:space="preserve"> </w:t>
      </w:r>
      <w:r w:rsidRPr="00207453">
        <w:rPr>
          <w:rFonts w:ascii="Tahoma" w:hAnsi="Tahoma" w:cs="Tahoma"/>
        </w:rPr>
        <w:t>Web</w:t>
      </w:r>
      <w:r w:rsidRPr="00207453">
        <w:rPr>
          <w:rFonts w:ascii="Tahoma" w:hAnsi="Tahoma" w:cs="Tahoma"/>
          <w:lang w:val="el-GR"/>
        </w:rPr>
        <w:t xml:space="preserve"> </w:t>
      </w:r>
      <w:r w:rsidRPr="00207453">
        <w:rPr>
          <w:rFonts w:ascii="Tahoma" w:hAnsi="Tahoma" w:cs="Tahoma"/>
        </w:rPr>
        <w:t>Consortium</w:t>
      </w:r>
      <w:r w:rsidRPr="00207453">
        <w:rPr>
          <w:rFonts w:ascii="Tahoma" w:hAnsi="Tahoma" w:cs="Tahoma"/>
          <w:lang w:val="el-GR"/>
        </w:rPr>
        <w:t xml:space="preserve"> (</w:t>
      </w:r>
      <w:r w:rsidRPr="00207453">
        <w:rPr>
          <w:rFonts w:ascii="Tahoma" w:hAnsi="Tahoma" w:cs="Tahoma"/>
        </w:rPr>
        <w:t>W</w:t>
      </w:r>
      <w:r w:rsidRPr="00207453">
        <w:rPr>
          <w:rFonts w:ascii="Tahoma" w:hAnsi="Tahoma" w:cs="Tahoma"/>
          <w:lang w:val="el-GR"/>
        </w:rPr>
        <w:t>3</w:t>
      </w:r>
      <w:r w:rsidRPr="00207453">
        <w:rPr>
          <w:rFonts w:ascii="Tahoma" w:hAnsi="Tahoma" w:cs="Tahoma"/>
        </w:rPr>
        <w:t>C</w:t>
      </w:r>
      <w:r w:rsidRPr="00207453">
        <w:rPr>
          <w:rFonts w:ascii="Tahoma" w:hAnsi="Tahoma" w:cs="Tahoma"/>
          <w:lang w:val="el-GR"/>
        </w:rPr>
        <w:t>), κατ’ ελάχιστο στο μεσαίο επίπεδο προσβασιμότητας “ΑΑ”, ενώ συνίσταται η συμμόρφωση στο ανώτατο επίπεδο προσβασιμότητας “ΑΑΑ”</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 xml:space="preserve">(2) στην περίπτωση διαδικτυακών τόπων ή των διαδικτυακών εφαρμογών και υπηρεσιών που προορίζονται για χρήση κυρίως μέσω κινητών και φορητών συσκευών (πχ. </w:t>
      </w:r>
      <w:r w:rsidRPr="00207453">
        <w:rPr>
          <w:rFonts w:ascii="Tahoma" w:hAnsi="Tahoma" w:cs="Tahoma"/>
        </w:rPr>
        <w:t>wearables</w:t>
      </w:r>
      <w:r w:rsidRPr="00207453">
        <w:rPr>
          <w:rFonts w:ascii="Tahoma" w:hAnsi="Tahoma" w:cs="Tahoma"/>
          <w:lang w:val="el-GR"/>
        </w:rPr>
        <w:t xml:space="preserve">, </w:t>
      </w:r>
      <w:r w:rsidRPr="00207453">
        <w:rPr>
          <w:rFonts w:ascii="Tahoma" w:hAnsi="Tahoma" w:cs="Tahoma"/>
        </w:rPr>
        <w:t>tablets</w:t>
      </w:r>
      <w:r w:rsidRPr="00207453">
        <w:rPr>
          <w:rFonts w:ascii="Tahoma" w:hAnsi="Tahoma" w:cs="Tahoma"/>
          <w:lang w:val="el-GR"/>
        </w:rPr>
        <w:t>, έξυπνα τηλέφωνα κ.λπ.) συνιστάται να λαμβάνονται υπόψη οι Βέλτιστες Πρακτικές για Χρήση Διαδικτυακού Περιεχομένου από Κινητές Συσκευές, έκδοση 1.0 (</w:t>
      </w:r>
      <w:r w:rsidRPr="00207453">
        <w:rPr>
          <w:rFonts w:ascii="Tahoma" w:hAnsi="Tahoma" w:cs="Tahoma"/>
        </w:rPr>
        <w:t>Mobile</w:t>
      </w:r>
      <w:r w:rsidRPr="00207453">
        <w:rPr>
          <w:rFonts w:ascii="Tahoma" w:hAnsi="Tahoma" w:cs="Tahoma"/>
          <w:lang w:val="el-GR"/>
        </w:rPr>
        <w:t xml:space="preserve"> </w:t>
      </w:r>
      <w:r w:rsidRPr="00207453">
        <w:rPr>
          <w:rFonts w:ascii="Tahoma" w:hAnsi="Tahoma" w:cs="Tahoma"/>
        </w:rPr>
        <w:t>Web</w:t>
      </w:r>
      <w:r w:rsidRPr="00207453">
        <w:rPr>
          <w:rFonts w:ascii="Tahoma" w:hAnsi="Tahoma" w:cs="Tahoma"/>
          <w:lang w:val="el-GR"/>
        </w:rPr>
        <w:t xml:space="preserve"> </w:t>
      </w:r>
      <w:r w:rsidRPr="00207453">
        <w:rPr>
          <w:rFonts w:ascii="Tahoma" w:hAnsi="Tahoma" w:cs="Tahoma"/>
        </w:rPr>
        <w:t>Best</w:t>
      </w:r>
      <w:r w:rsidRPr="00207453">
        <w:rPr>
          <w:rFonts w:ascii="Tahoma" w:hAnsi="Tahoma" w:cs="Tahoma"/>
          <w:lang w:val="el-GR"/>
        </w:rPr>
        <w:t xml:space="preserve"> </w:t>
      </w:r>
      <w:r w:rsidRPr="00207453">
        <w:rPr>
          <w:rFonts w:ascii="Tahoma" w:hAnsi="Tahoma" w:cs="Tahoma"/>
        </w:rPr>
        <w:t>Practices</w:t>
      </w:r>
      <w:r w:rsidRPr="00207453">
        <w:rPr>
          <w:rFonts w:ascii="Tahoma" w:hAnsi="Tahoma" w:cs="Tahoma"/>
          <w:lang w:val="el-GR"/>
        </w:rPr>
        <w:t xml:space="preserve"> 1.0) του </w:t>
      </w:r>
      <w:r w:rsidRPr="00207453">
        <w:rPr>
          <w:rFonts w:ascii="Tahoma" w:hAnsi="Tahoma" w:cs="Tahoma"/>
        </w:rPr>
        <w:t>W</w:t>
      </w:r>
      <w:r w:rsidRPr="00207453">
        <w:rPr>
          <w:rFonts w:ascii="Tahoma" w:hAnsi="Tahoma" w:cs="Tahoma"/>
          <w:lang w:val="el-GR"/>
        </w:rPr>
        <w:t>3</w:t>
      </w:r>
      <w:r w:rsidRPr="00207453">
        <w:rPr>
          <w:rFonts w:ascii="Tahoma" w:hAnsi="Tahoma" w:cs="Tahoma"/>
        </w:rPr>
        <w:t>C</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 xml:space="preserve">(3) σε περίπτωση λογισμικού </w:t>
      </w:r>
      <w:r w:rsidRPr="00207453">
        <w:rPr>
          <w:rFonts w:ascii="Tahoma" w:hAnsi="Tahoma" w:cs="Tahoma"/>
        </w:rPr>
        <w:t>user</w:t>
      </w:r>
      <w:r w:rsidRPr="00207453">
        <w:rPr>
          <w:rFonts w:ascii="Tahoma" w:hAnsi="Tahoma" w:cs="Tahoma"/>
          <w:lang w:val="el-GR"/>
        </w:rPr>
        <w:t xml:space="preserve"> </w:t>
      </w:r>
      <w:r w:rsidRPr="00207453">
        <w:rPr>
          <w:rFonts w:ascii="Tahoma" w:hAnsi="Tahoma" w:cs="Tahoma"/>
        </w:rPr>
        <w:t>agents</w:t>
      </w:r>
      <w:r w:rsidRPr="00207453">
        <w:rPr>
          <w:rFonts w:ascii="Tahoma" w:hAnsi="Tahoma" w:cs="Tahoma"/>
          <w:lang w:val="el-GR"/>
        </w:rPr>
        <w:t xml:space="preserve">, δηλαδή λογισμικού που αναλαμβάνει να συλλέξει, εξάγει και διευκολύνει την αλληλεπίδραση του χρήστη με τα περιεχόμενα του Ιστού, συνιστάται να λαμβάνονται υπόψη οι Οδηγίες Προσβασιμότητας για </w:t>
      </w:r>
      <w:r w:rsidRPr="00207453">
        <w:rPr>
          <w:rFonts w:ascii="Tahoma" w:hAnsi="Tahoma" w:cs="Tahoma"/>
        </w:rPr>
        <w:t>User</w:t>
      </w:r>
      <w:r w:rsidRPr="00207453">
        <w:rPr>
          <w:rFonts w:ascii="Tahoma" w:hAnsi="Tahoma" w:cs="Tahoma"/>
          <w:lang w:val="el-GR"/>
        </w:rPr>
        <w:t xml:space="preserve"> </w:t>
      </w:r>
      <w:r w:rsidRPr="00207453">
        <w:rPr>
          <w:rFonts w:ascii="Tahoma" w:hAnsi="Tahoma" w:cs="Tahoma"/>
        </w:rPr>
        <w:t>Agents</w:t>
      </w:r>
      <w:r w:rsidRPr="00207453">
        <w:rPr>
          <w:rFonts w:ascii="Tahoma" w:hAnsi="Tahoma" w:cs="Tahoma"/>
          <w:lang w:val="el-GR"/>
        </w:rPr>
        <w:t>, έκδοση 2.0 (</w:t>
      </w:r>
      <w:r w:rsidRPr="00207453">
        <w:rPr>
          <w:rFonts w:ascii="Tahoma" w:hAnsi="Tahoma" w:cs="Tahoma"/>
        </w:rPr>
        <w:t>User</w:t>
      </w:r>
      <w:r w:rsidRPr="00207453">
        <w:rPr>
          <w:rFonts w:ascii="Tahoma" w:hAnsi="Tahoma" w:cs="Tahoma"/>
          <w:lang w:val="el-GR"/>
        </w:rPr>
        <w:t xml:space="preserve"> </w:t>
      </w:r>
      <w:r w:rsidRPr="00207453">
        <w:rPr>
          <w:rFonts w:ascii="Tahoma" w:hAnsi="Tahoma" w:cs="Tahoma"/>
        </w:rPr>
        <w:t>Agent</w:t>
      </w:r>
      <w:r w:rsidRPr="00207453">
        <w:rPr>
          <w:rFonts w:ascii="Tahoma" w:hAnsi="Tahoma" w:cs="Tahoma"/>
          <w:lang w:val="el-GR"/>
        </w:rPr>
        <w:t xml:space="preserve"> </w:t>
      </w:r>
      <w:r w:rsidRPr="00207453">
        <w:rPr>
          <w:rFonts w:ascii="Tahoma" w:hAnsi="Tahoma" w:cs="Tahoma"/>
        </w:rPr>
        <w:t>Accessibility</w:t>
      </w:r>
      <w:r w:rsidRPr="00207453">
        <w:rPr>
          <w:rFonts w:ascii="Tahoma" w:hAnsi="Tahoma" w:cs="Tahoma"/>
          <w:lang w:val="el-GR"/>
        </w:rPr>
        <w:t xml:space="preserve"> </w:t>
      </w:r>
      <w:r w:rsidRPr="00207453">
        <w:rPr>
          <w:rFonts w:ascii="Tahoma" w:hAnsi="Tahoma" w:cs="Tahoma"/>
        </w:rPr>
        <w:t>Guidelines</w:t>
      </w:r>
      <w:r w:rsidRPr="00207453">
        <w:rPr>
          <w:rFonts w:ascii="Tahoma" w:hAnsi="Tahoma" w:cs="Tahoma"/>
          <w:lang w:val="el-GR"/>
        </w:rPr>
        <w:t xml:space="preserve"> 2.0) του </w:t>
      </w:r>
      <w:r w:rsidRPr="00207453">
        <w:rPr>
          <w:rFonts w:ascii="Tahoma" w:hAnsi="Tahoma" w:cs="Tahoma"/>
        </w:rPr>
        <w:t>W</w:t>
      </w:r>
      <w:r w:rsidRPr="00207453">
        <w:rPr>
          <w:rFonts w:ascii="Tahoma" w:hAnsi="Tahoma" w:cs="Tahoma"/>
          <w:lang w:val="el-GR"/>
        </w:rPr>
        <w:t>3</w:t>
      </w:r>
      <w:r w:rsidRPr="00207453">
        <w:rPr>
          <w:rFonts w:ascii="Tahoma" w:hAnsi="Tahoma" w:cs="Tahoma"/>
        </w:rPr>
        <w:t>C</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(4) σε περίπτωση εργαλείων συγγραφής και διαχείρισης περιεχομένου Ιστού, συνιστάται να λαμβάνονται υπόψη οι Οδηγίες Προσβασιμότητας για Εργαλεία Συγγραφής, έκδοση 2.0 (</w:t>
      </w:r>
      <w:r w:rsidRPr="00207453">
        <w:rPr>
          <w:rFonts w:ascii="Tahoma" w:hAnsi="Tahoma" w:cs="Tahoma"/>
        </w:rPr>
        <w:t>Authoring</w:t>
      </w:r>
      <w:r w:rsidRPr="00207453">
        <w:rPr>
          <w:rFonts w:ascii="Tahoma" w:hAnsi="Tahoma" w:cs="Tahoma"/>
          <w:lang w:val="el-GR"/>
        </w:rPr>
        <w:t xml:space="preserve"> </w:t>
      </w:r>
      <w:r w:rsidRPr="00207453">
        <w:rPr>
          <w:rFonts w:ascii="Tahoma" w:hAnsi="Tahoma" w:cs="Tahoma"/>
        </w:rPr>
        <w:t>Tool</w:t>
      </w:r>
      <w:r w:rsidRPr="00207453">
        <w:rPr>
          <w:rFonts w:ascii="Tahoma" w:hAnsi="Tahoma" w:cs="Tahoma"/>
          <w:lang w:val="el-GR"/>
        </w:rPr>
        <w:t xml:space="preserve"> </w:t>
      </w:r>
      <w:r w:rsidRPr="00207453">
        <w:rPr>
          <w:rFonts w:ascii="Tahoma" w:hAnsi="Tahoma" w:cs="Tahoma"/>
        </w:rPr>
        <w:t>Accessibility</w:t>
      </w:r>
      <w:r w:rsidRPr="00207453">
        <w:rPr>
          <w:rFonts w:ascii="Tahoma" w:hAnsi="Tahoma" w:cs="Tahoma"/>
          <w:lang w:val="el-GR"/>
        </w:rPr>
        <w:t xml:space="preserve"> </w:t>
      </w:r>
      <w:r w:rsidRPr="00207453">
        <w:rPr>
          <w:rFonts w:ascii="Tahoma" w:hAnsi="Tahoma" w:cs="Tahoma"/>
        </w:rPr>
        <w:t>Guidelines</w:t>
      </w:r>
      <w:r w:rsidRPr="00207453">
        <w:rPr>
          <w:rFonts w:ascii="Tahoma" w:hAnsi="Tahoma" w:cs="Tahoma"/>
          <w:lang w:val="el-GR"/>
        </w:rPr>
        <w:t xml:space="preserve"> 2.0) του </w:t>
      </w:r>
      <w:r w:rsidRPr="00207453">
        <w:rPr>
          <w:rFonts w:ascii="Tahoma" w:hAnsi="Tahoma" w:cs="Tahoma"/>
        </w:rPr>
        <w:t>W</w:t>
      </w:r>
      <w:r w:rsidRPr="00207453">
        <w:rPr>
          <w:rFonts w:ascii="Tahoma" w:hAnsi="Tahoma" w:cs="Tahoma"/>
          <w:lang w:val="el-GR"/>
        </w:rPr>
        <w:t>3</w:t>
      </w:r>
      <w:r w:rsidRPr="00207453">
        <w:rPr>
          <w:rFonts w:ascii="Tahoma" w:hAnsi="Tahoma" w:cs="Tahoma"/>
        </w:rPr>
        <w:t>C</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(5) σε περίπτωση τεχνολογικών λύσεων και προϊόντων που δεν εμπίπτουν στην κατηγορία διαδικτυακών τόπων ή διαδικτυακών εφαρμογών και υπηρεσιών (π.χ. αυτόματοι πωλητές, κιόσκια πληροφόρησης κ.λπ.) είναι απαραίτητη η σχεδίασή τους βάσει των αρχών του «Καθολικού Σχεδιασμού»</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(6) σε κάθε περίπτωση εξασφάλιση συμβατότητας των παρεχόμενων υπηρεσιών και συστημάτων με διαδεδομένες υποστηρικτικές τεχνολογίες και τεχνικά βοηθήματα που χρησιμοποιούν τα ΑμεΑ (π.χ. αναγνώστες οθόνης, ειδικοί διακόπτες και συστήματα αλληλεπίδρασης, μεγεθυντές οθόνης).</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 xml:space="preserve">(ΣΤ) Πρόσβαση στην πληροφορία-Πληροφόρηση </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 xml:space="preserve">(1) πρόβλεψη προσβάσιμων μορφών διάδοσης πληροφορίας - πληροφόρησης (όπως προσβάσιμες ιστοσελίδες ως περίπτωση Ε- “Πρόσβαση στα ηλεκτρονικά περιβάλλοντα”, έντυπα σε γραφή </w:t>
      </w:r>
      <w:r w:rsidRPr="00207453">
        <w:rPr>
          <w:rFonts w:ascii="Tahoma" w:hAnsi="Tahoma" w:cs="Tahoma"/>
        </w:rPr>
        <w:t>Braille</w:t>
      </w:r>
      <w:r w:rsidRPr="00207453">
        <w:rPr>
          <w:rFonts w:ascii="Tahoma" w:hAnsi="Tahoma" w:cs="Tahoma"/>
          <w:lang w:val="el-GR"/>
        </w:rPr>
        <w:t xml:space="preserve">, </w:t>
      </w:r>
      <w:r w:rsidRPr="00207453">
        <w:rPr>
          <w:rFonts w:ascii="Tahoma" w:hAnsi="Tahoma" w:cs="Tahoma"/>
          <w:lang w:val="el-GR"/>
        </w:rPr>
        <w:lastRenderedPageBreak/>
        <w:t xml:space="preserve">έντυπα με μεγάλους χαρακτήρες, κασέτες ή </w:t>
      </w:r>
      <w:r w:rsidRPr="00207453">
        <w:rPr>
          <w:rFonts w:ascii="Tahoma" w:hAnsi="Tahoma" w:cs="Tahoma"/>
        </w:rPr>
        <w:t>CD</w:t>
      </w:r>
      <w:r w:rsidRPr="00207453">
        <w:rPr>
          <w:rFonts w:ascii="Tahoma" w:hAnsi="Tahoma" w:cs="Tahoma"/>
          <w:lang w:val="el-GR"/>
        </w:rPr>
        <w:t xml:space="preserve">, </w:t>
      </w:r>
      <w:r w:rsidRPr="00207453">
        <w:rPr>
          <w:rFonts w:ascii="Tahoma" w:hAnsi="Tahoma" w:cs="Tahoma"/>
        </w:rPr>
        <w:t>DVD</w:t>
      </w:r>
      <w:r w:rsidRPr="00207453">
        <w:rPr>
          <w:rFonts w:ascii="Tahoma" w:hAnsi="Tahoma" w:cs="Tahoma"/>
          <w:lang w:val="el-GR"/>
        </w:rPr>
        <w:t xml:space="preserve"> με πρόβλεψη υπότιτλων, πρόβλεψη διερμηνείας στη νοηματική,  κ.λπ.)</w:t>
      </w:r>
    </w:p>
    <w:p w:rsidR="00207453" w:rsidRPr="00207453" w:rsidRDefault="00207453" w:rsidP="00207453">
      <w:pPr>
        <w:pBdr>
          <w:top w:val="single" w:sz="4" w:space="1" w:color="000000"/>
          <w:left w:val="single" w:sz="4" w:space="4" w:color="000000"/>
          <w:bottom w:val="single" w:sz="4" w:space="1" w:color="000000"/>
          <w:right w:val="single" w:sz="4" w:space="4" w:color="000000"/>
        </w:pBdr>
        <w:rPr>
          <w:rFonts w:ascii="Tahoma" w:hAnsi="Tahoma" w:cs="Tahoma"/>
          <w:lang w:val="el-GR"/>
        </w:rPr>
      </w:pPr>
      <w:r w:rsidRPr="00207453">
        <w:rPr>
          <w:rFonts w:ascii="Tahoma" w:hAnsi="Tahoma" w:cs="Tahoma"/>
          <w:lang w:val="el-GR"/>
        </w:rPr>
        <w:t>(2) πρόβλεψη προσβασιμότητας πάσης φύσεως εκδηλώσεων (πρόβλεψη προσβάσιμων κτιριακών υποδομών ως περίπτωση Β - “Πρόσβαση σε κτιριακές υποδομές και υπαίθριους χώρους οικοπέδων”, προσβάσιμων εντύπων και εξοπλισμού, διερμηνείας στη νοηματική κ.λπ.)</w:t>
      </w:r>
    </w:p>
    <w:p w:rsidR="00207453" w:rsidRPr="00207453" w:rsidRDefault="00207453" w:rsidP="00207453">
      <w:pPr>
        <w:rPr>
          <w:rFonts w:ascii="Tahoma" w:hAnsi="Tahoma" w:cs="Tahoma"/>
          <w:b/>
          <w:bCs/>
          <w:lang w:val="el-GR"/>
        </w:rPr>
      </w:pPr>
    </w:p>
    <w:p w:rsidR="00207453" w:rsidRPr="00207453" w:rsidRDefault="00207453" w:rsidP="00207453">
      <w:pPr>
        <w:rPr>
          <w:rFonts w:ascii="Tahoma" w:hAnsi="Tahoma" w:cs="Tahoma"/>
          <w:color w:val="000000"/>
          <w:lang w:val="el-GR"/>
        </w:rPr>
      </w:pPr>
      <w:r w:rsidRPr="00207453">
        <w:rPr>
          <w:rFonts w:ascii="Tahoma" w:hAnsi="Tahoma" w:cs="Tahoma"/>
          <w:b/>
          <w:bCs/>
          <w:color w:val="000000"/>
          <w:shd w:val="clear" w:color="auto" w:fill="FFFFFF"/>
          <w:lang w:val="el-GR"/>
        </w:rPr>
        <w:t>Σχετικό θεσμικό πλαίσιο και πρότυπα  για την προσβασιμότητα σε ΑμεΑ</w:t>
      </w:r>
    </w:p>
    <w:p w:rsidR="00207453" w:rsidRPr="00207453" w:rsidRDefault="00207453" w:rsidP="00207453">
      <w:pPr>
        <w:rPr>
          <w:rFonts w:ascii="Tahoma" w:hAnsi="Tahoma" w:cs="Tahoma"/>
          <w:color w:val="000000"/>
          <w:lang w:val="el-GR"/>
        </w:rPr>
      </w:pPr>
      <w:r w:rsidRPr="00207453">
        <w:rPr>
          <w:rFonts w:ascii="Tahoma" w:hAnsi="Tahoma" w:cs="Tahoma"/>
          <w:color w:val="000000"/>
          <w:shd w:val="clear" w:color="auto" w:fill="FFFFFF"/>
          <w:lang w:val="el-GR"/>
        </w:rPr>
        <w:t xml:space="preserve">Οι παρακάτω αναφορές αφορούν στο </w:t>
      </w:r>
      <w:r w:rsidRPr="00207453">
        <w:rPr>
          <w:rFonts w:ascii="Tahoma" w:hAnsi="Tahoma" w:cs="Tahoma"/>
          <w:b/>
          <w:bCs/>
          <w:color w:val="000000"/>
          <w:shd w:val="clear" w:color="auto" w:fill="FFFFFF"/>
          <w:lang w:val="el-GR"/>
        </w:rPr>
        <w:t>βασικό</w:t>
      </w:r>
      <w:r w:rsidRPr="00207453">
        <w:rPr>
          <w:rFonts w:ascii="Tahoma" w:hAnsi="Tahoma" w:cs="Tahoma"/>
          <w:color w:val="000000"/>
          <w:shd w:val="clear" w:color="auto" w:fill="FFFFFF"/>
          <w:lang w:val="el-GR"/>
        </w:rPr>
        <w:t xml:space="preserve"> ισχύον θεσμικό πλαίσιο, το οποίο ανάλογα με τη φύση της πράξης ισχύει ταυτόχρονα με τυχόν ισχύον </w:t>
      </w:r>
      <w:r w:rsidRPr="00207453">
        <w:rPr>
          <w:rFonts w:ascii="Tahoma" w:hAnsi="Tahoma" w:cs="Tahoma"/>
          <w:b/>
          <w:bCs/>
          <w:color w:val="000000"/>
          <w:shd w:val="clear" w:color="auto" w:fill="FFFFFF"/>
          <w:lang w:val="el-GR"/>
        </w:rPr>
        <w:t>ειδικό</w:t>
      </w:r>
      <w:r w:rsidRPr="00207453">
        <w:rPr>
          <w:rFonts w:ascii="Tahoma" w:hAnsi="Tahoma" w:cs="Tahoma"/>
          <w:color w:val="000000"/>
          <w:shd w:val="clear" w:color="auto" w:fill="FFFFFF"/>
          <w:lang w:val="el-GR"/>
        </w:rPr>
        <w:t xml:space="preserve"> θεσμικό πλαίσιο και προδιαγραφές (π.χ. ειδική νομοθεσία/ προδιαγραφές για τουριστικές εγκαταστάσεις, παιδικές χαρές, εκπαιδευτήρια, αθλητικές εγκαταστάσεις κ.λπ.).</w:t>
      </w:r>
    </w:p>
    <w:p w:rsidR="00207453" w:rsidRPr="00207453" w:rsidRDefault="00207453" w:rsidP="00207453">
      <w:pPr>
        <w:rPr>
          <w:rFonts w:ascii="Tahoma" w:hAnsi="Tahoma" w:cs="Tahoma"/>
          <w:shd w:val="clear" w:color="auto" w:fill="FFFFFF"/>
          <w:lang w:val="el-GR"/>
        </w:rPr>
      </w:pPr>
    </w:p>
    <w:p w:rsidR="00207453" w:rsidRPr="00207453" w:rsidRDefault="00207453" w:rsidP="00207453">
      <w:pPr>
        <w:autoSpaceDE w:val="0"/>
        <w:rPr>
          <w:rFonts w:ascii="Tahoma" w:hAnsi="Tahoma" w:cs="Tahoma"/>
          <w:i/>
          <w:iCs/>
          <w:lang w:val="el-GR"/>
        </w:rPr>
      </w:pPr>
      <w:r w:rsidRPr="00207453">
        <w:rPr>
          <w:rFonts w:ascii="Tahoma" w:hAnsi="Tahoma" w:cs="Tahoma"/>
          <w:u w:val="single"/>
          <w:lang w:val="el-GR"/>
        </w:rPr>
        <w:t xml:space="preserve">(Α) Πρόσβαση στο φυσικό περιβάλλον </w:t>
      </w:r>
    </w:p>
    <w:p w:rsidR="00207453" w:rsidRPr="00207453" w:rsidRDefault="00207453" w:rsidP="00207453">
      <w:pPr>
        <w:ind w:left="720"/>
        <w:rPr>
          <w:rFonts w:ascii="Tahoma" w:hAnsi="Tahoma" w:cs="Tahoma"/>
          <w:i/>
          <w:iCs/>
          <w:lang w:val="el-GR"/>
        </w:rPr>
      </w:pPr>
      <w:r w:rsidRPr="00207453">
        <w:rPr>
          <w:rFonts w:ascii="Tahoma" w:hAnsi="Tahoma" w:cs="Tahoma"/>
          <w:i/>
          <w:iCs/>
          <w:lang w:val="el-GR"/>
        </w:rPr>
        <w:t>Α.1. Ν.4074/2012 ΦΕΚ 88 Α’ “Κύρωση της Σύμβασης για τα δικαιώματα των ατόμων με αναπηρίες και του Προαιρετικού Πρωτοκόλλου στη Σύμβαση για τα δικαιώματα των ατόμων με αναπηρίες”</w:t>
      </w:r>
    </w:p>
    <w:p w:rsidR="00207453" w:rsidRPr="00207453" w:rsidRDefault="00207453" w:rsidP="00207453">
      <w:pPr>
        <w:autoSpaceDE w:val="0"/>
        <w:ind w:left="720"/>
        <w:rPr>
          <w:rFonts w:ascii="Tahoma" w:hAnsi="Tahoma" w:cs="Tahoma"/>
          <w:i/>
          <w:iCs/>
          <w:shd w:val="clear" w:color="auto" w:fill="FFFF00"/>
          <w:lang w:val="el-GR"/>
        </w:rPr>
      </w:pPr>
      <w:r w:rsidRPr="00207453">
        <w:rPr>
          <w:rFonts w:ascii="Tahoma" w:hAnsi="Tahoma" w:cs="Tahoma"/>
          <w:i/>
          <w:iCs/>
          <w:lang w:val="el-GR"/>
        </w:rPr>
        <w:t xml:space="preserve">Α.2. Ν. 4067/2012 ΦΕΚ 79 Α’ “ΝΟΚ” </w:t>
      </w:r>
      <w:r w:rsidRPr="00207453">
        <w:rPr>
          <w:rFonts w:ascii="Tahoma" w:hAnsi="Tahoma" w:cs="Tahoma"/>
          <w:lang w:val="el-GR"/>
        </w:rPr>
        <w:t xml:space="preserve">και  σχετικές εγκύκλιοι ΥΠΕΚΑ: Εγκύκλιος 9 με Α.Π.οικ.29467/13.06.2012 “Διευκρινίσεις για την υποβολή μελέτης προσβασιμότητας για ΑμεΑ η οποία απαιτείται να εμπεριέχεται στις μελέτες που θα υποβάλλονται κατά την εφαρμογή του Νέου Οικοδομικού Κανονισμού Ν.4067 (ΦΕΚ 79/Α/2012)”, Εγκύκλιος ΑμεΑ με Α.Π.οικ 42382/16.07.2013 “ Διευκρινίσεις για την εφαρμογή του άρθρου 26 του Νέου Οικοδομικού Κανονισμού (Ν.4067/2012), που αφορά στις ειδικές ρυθμίσεις για την προσβασιμότητα ΑμεΑ/εμποδιζόμενων ατόμων και Απόφαση ΥΠΕΚΑ με Αριθ. οικ. 55174/ΦΕΚ 2605 Β/ 15.10.2013 “Διαδικασία έγκρισης και απαιτούμενα δικαιολογητικά για εργασίες για τις οποίες απαιτείται Έγκριση Εργασιών Μικρής Κλίμακας.” </w:t>
      </w:r>
    </w:p>
    <w:p w:rsidR="00207453" w:rsidRPr="008316D8" w:rsidRDefault="00207453" w:rsidP="00207453">
      <w:pPr>
        <w:autoSpaceDE w:val="0"/>
        <w:ind w:left="720"/>
        <w:rPr>
          <w:rFonts w:ascii="Tahoma" w:hAnsi="Tahoma" w:cs="Tahoma"/>
          <w:i/>
          <w:iCs/>
          <w:shd w:val="clear" w:color="auto" w:fill="FFFF00"/>
          <w:lang w:val="el-GR"/>
        </w:rPr>
      </w:pPr>
      <w:r w:rsidRPr="008316D8">
        <w:rPr>
          <w:rFonts w:ascii="Tahoma" w:hAnsi="Tahoma" w:cs="Tahoma"/>
          <w:i/>
          <w:iCs/>
          <w:lang w:val="el-GR"/>
        </w:rPr>
        <w:t>Α.3. Οδηγίες Σχεδιασμού ΥΠΕΚΑ</w:t>
      </w:r>
    </w:p>
    <w:p w:rsidR="00207453" w:rsidRPr="00207453" w:rsidRDefault="00207453" w:rsidP="00207453">
      <w:pPr>
        <w:autoSpaceDE w:val="0"/>
        <w:ind w:left="720"/>
        <w:rPr>
          <w:rFonts w:ascii="Tahoma" w:hAnsi="Tahoma" w:cs="Tahoma"/>
          <w:i/>
          <w:iCs/>
          <w:shd w:val="clear" w:color="auto" w:fill="FFFF00"/>
          <w:lang w:val="el-GR"/>
        </w:rPr>
      </w:pPr>
      <w:r w:rsidRPr="00207453">
        <w:rPr>
          <w:rFonts w:ascii="Tahoma" w:hAnsi="Tahoma" w:cs="Tahoma"/>
          <w:i/>
          <w:iCs/>
          <w:lang w:val="el-GR"/>
        </w:rPr>
        <w:t xml:space="preserve">Α.4. Απόφαση ΥΠΕΚΑ 52907/2009 ΦΕΚ 2621 Β’ “Ειδικές ρυθμίσεις για την εξυπηρέτηση ατόμων με αναπηρία σε κοινόχρηστους χώρους των οικισμών που προορίζονται για την κυκλοφορία πεζών”, </w:t>
      </w:r>
    </w:p>
    <w:p w:rsidR="00207453" w:rsidRPr="00207453" w:rsidRDefault="00207453" w:rsidP="00207453">
      <w:pPr>
        <w:autoSpaceDE w:val="0"/>
        <w:ind w:left="720"/>
        <w:rPr>
          <w:rFonts w:ascii="Tahoma" w:hAnsi="Tahoma" w:cs="Tahoma"/>
          <w:i/>
          <w:iCs/>
          <w:shd w:val="clear" w:color="auto" w:fill="FFFF00"/>
          <w:lang w:val="el-GR"/>
        </w:rPr>
      </w:pPr>
      <w:r w:rsidRPr="00207453">
        <w:rPr>
          <w:rFonts w:ascii="Tahoma" w:hAnsi="Tahoma" w:cs="Tahoma"/>
          <w:i/>
          <w:iCs/>
          <w:lang w:val="el-GR"/>
        </w:rPr>
        <w:t xml:space="preserve">Α.5. Απόφαση ΥΠ.ΕΣΩΤΕΡΙΚΩΝ ΚΑΙ ΟΙΚΟΝΟΜΙΚΩΝ 1052758/1451/Β0010 (1)/2012 ΦΕΚ 1411 Β’ “Συμπλήρωση της υπ’ αριθ. 1038460/2439/Β0010/15−4−2009 (ΦΕΚ 792 Β΄) κοινής απόφασης των Υπουργών Οικονομίας και Οικονομικών και Εσωτερικών”, </w:t>
      </w:r>
    </w:p>
    <w:p w:rsidR="00207453" w:rsidRPr="00207453" w:rsidRDefault="00207453" w:rsidP="00207453">
      <w:pPr>
        <w:autoSpaceDE w:val="0"/>
        <w:spacing w:after="240"/>
        <w:ind w:left="720"/>
        <w:rPr>
          <w:rFonts w:ascii="Tahoma" w:hAnsi="Tahoma" w:cs="Tahoma"/>
          <w:u w:val="single"/>
          <w:lang w:val="el-GR"/>
        </w:rPr>
      </w:pPr>
      <w:r w:rsidRPr="00207453">
        <w:rPr>
          <w:rFonts w:ascii="Tahoma" w:hAnsi="Tahoma" w:cs="Tahoma"/>
          <w:i/>
          <w:iCs/>
          <w:lang w:val="el-GR"/>
        </w:rPr>
        <w:t>Α.6. Απόφαση ΥΠ.ΕΣΩΤΕΡΙΚΩΝ Αριθμ. 28492/2009 ΦΕΚ 931 Β’ “Καθορισμός των προϋποθέσεων και των τεχνικών προδιαγραφών για την κατασκευή και τη λειτουργία των παιδικών χαρών των Δήμων και των Κοινοτήτων, τα όργανα και η διαδικασία αδειοδότησης και ελέγχου τους, τη διαδικασία συντήρησης αυτών, καθώς και  κάθε άλλη αναγκαία λεπτομέρεια”.</w:t>
      </w:r>
    </w:p>
    <w:p w:rsidR="00207453" w:rsidRPr="00207453" w:rsidRDefault="00207453" w:rsidP="00207453">
      <w:pPr>
        <w:rPr>
          <w:rFonts w:ascii="Tahoma" w:hAnsi="Tahoma" w:cs="Tahoma"/>
          <w:i/>
          <w:iCs/>
          <w:lang w:val="el-GR"/>
        </w:rPr>
      </w:pPr>
      <w:r w:rsidRPr="00207453">
        <w:rPr>
          <w:rFonts w:ascii="Tahoma" w:hAnsi="Tahoma" w:cs="Tahoma"/>
          <w:u w:val="single"/>
          <w:lang w:val="el-GR"/>
        </w:rPr>
        <w:t xml:space="preserve">(Β) Πρόσβαση στις κτιριακές υποδομές και υπαίθριους  χώρους οικοπέδων </w:t>
      </w:r>
    </w:p>
    <w:p w:rsidR="00207453" w:rsidRPr="00207453" w:rsidRDefault="00207453" w:rsidP="00207453">
      <w:pPr>
        <w:ind w:left="720"/>
        <w:rPr>
          <w:rFonts w:ascii="Tahoma" w:hAnsi="Tahoma" w:cs="Tahoma"/>
          <w:i/>
          <w:iCs/>
          <w:lang w:val="el-GR"/>
        </w:rPr>
      </w:pPr>
      <w:r w:rsidRPr="00207453">
        <w:rPr>
          <w:rFonts w:ascii="Tahoma" w:hAnsi="Tahoma" w:cs="Tahoma"/>
          <w:i/>
          <w:iCs/>
          <w:lang w:val="el-GR"/>
        </w:rPr>
        <w:lastRenderedPageBreak/>
        <w:t>Β.1. Ν.4074/2012 ΦΕΚ 88 Α’ “Κύρωση της Σύμβασης για τα δικαιώματα των ατόμων με αναπηρίες και του Προαιρετικού Πρωτοκόλλου στη Σύμβαση για τα δικαιώματα των ατόμων με αναπηρίες”</w:t>
      </w:r>
    </w:p>
    <w:p w:rsidR="00207453" w:rsidRPr="00207453" w:rsidRDefault="00207453" w:rsidP="00207453">
      <w:pPr>
        <w:spacing w:after="240"/>
        <w:ind w:left="720"/>
        <w:rPr>
          <w:rFonts w:ascii="Tahoma" w:hAnsi="Tahoma" w:cs="Tahoma"/>
          <w:u w:val="single"/>
          <w:lang w:val="el-GR"/>
        </w:rPr>
      </w:pPr>
      <w:r w:rsidRPr="00207453">
        <w:rPr>
          <w:rFonts w:ascii="Tahoma" w:hAnsi="Tahoma" w:cs="Tahoma"/>
          <w:i/>
          <w:iCs/>
          <w:lang w:val="el-GR"/>
        </w:rPr>
        <w:t>Β.2. Ν. 4067/2012 ΦΕΚ 79 Α’ “ΝΟΚ” και Οδηγίες Σχεδιασμού ΥΠΕΚΑ</w:t>
      </w:r>
    </w:p>
    <w:p w:rsidR="00207453" w:rsidRPr="00207453" w:rsidRDefault="00207453" w:rsidP="00207453">
      <w:pPr>
        <w:rPr>
          <w:rFonts w:ascii="Tahoma" w:hAnsi="Tahoma" w:cs="Tahoma"/>
          <w:i/>
          <w:iCs/>
          <w:lang w:val="el-GR"/>
        </w:rPr>
      </w:pPr>
      <w:r w:rsidRPr="00207453">
        <w:rPr>
          <w:rFonts w:ascii="Tahoma" w:hAnsi="Tahoma" w:cs="Tahoma"/>
          <w:u w:val="single"/>
          <w:lang w:val="el-GR"/>
        </w:rPr>
        <w:t>(Γ) Πρόσβαση στις μεταφορές</w:t>
      </w:r>
    </w:p>
    <w:p w:rsidR="00207453" w:rsidRPr="00207453" w:rsidRDefault="00207453" w:rsidP="00207453">
      <w:pPr>
        <w:ind w:left="720"/>
        <w:rPr>
          <w:rFonts w:ascii="Tahoma" w:hAnsi="Tahoma" w:cs="Tahoma"/>
          <w:i/>
          <w:iCs/>
          <w:lang w:val="el-GR"/>
        </w:rPr>
      </w:pPr>
      <w:r w:rsidRPr="00207453">
        <w:rPr>
          <w:rFonts w:ascii="Tahoma" w:hAnsi="Tahoma" w:cs="Tahoma"/>
          <w:i/>
          <w:iCs/>
          <w:lang w:val="el-GR"/>
        </w:rPr>
        <w:t>Γ.1. Κανονισμοί (ΕΕ) με αρ. 1107/2006, 1371/2007, 1177/2010 και 181/2011 για τα δικαιώματα των επιβατών</w:t>
      </w:r>
    </w:p>
    <w:p w:rsidR="00207453" w:rsidRPr="00207453" w:rsidRDefault="00207453" w:rsidP="00207453">
      <w:pPr>
        <w:ind w:left="720"/>
        <w:rPr>
          <w:rFonts w:ascii="Tahoma" w:hAnsi="Tahoma" w:cs="Tahoma"/>
          <w:i/>
          <w:iCs/>
          <w:lang w:val="el-GR"/>
        </w:rPr>
      </w:pPr>
      <w:r w:rsidRPr="00207453">
        <w:rPr>
          <w:rFonts w:ascii="Tahoma" w:hAnsi="Tahoma" w:cs="Tahoma"/>
          <w:i/>
          <w:iCs/>
          <w:lang w:val="el-GR"/>
        </w:rPr>
        <w:t>Γ.2.  Κανονισμός (</w:t>
      </w:r>
      <w:r w:rsidRPr="00207453">
        <w:rPr>
          <w:rFonts w:ascii="Tahoma" w:hAnsi="Tahoma" w:cs="Tahoma"/>
          <w:i/>
          <w:iCs/>
        </w:rPr>
        <w:t>EE</w:t>
      </w:r>
      <w:r w:rsidRPr="00207453">
        <w:rPr>
          <w:rFonts w:ascii="Tahoma" w:hAnsi="Tahoma" w:cs="Tahoma"/>
          <w:i/>
          <w:iCs/>
          <w:lang w:val="el-GR"/>
        </w:rPr>
        <w:t xml:space="preserve">) με αρ. 1300/2014 της 18ης Νοεμβρίου 2014, σχετικά με τις τεχνικές προδιαγραφές διαλειτουργικότητας για την προσβασιμότητα του σιδηροδρομικού συστήματος της Ένωσης για τα άτομα με αναπηρία και άτομα με μειωμένη κινητικότητα </w:t>
      </w:r>
    </w:p>
    <w:p w:rsidR="00207453" w:rsidRPr="00207453" w:rsidRDefault="00207453" w:rsidP="00207453">
      <w:pPr>
        <w:ind w:left="720"/>
        <w:rPr>
          <w:rFonts w:ascii="Tahoma" w:hAnsi="Tahoma" w:cs="Tahoma"/>
          <w:i/>
          <w:iCs/>
          <w:lang w:val="el-GR"/>
        </w:rPr>
      </w:pPr>
      <w:r w:rsidRPr="00207453">
        <w:rPr>
          <w:rFonts w:ascii="Tahoma" w:hAnsi="Tahoma" w:cs="Tahoma"/>
          <w:i/>
          <w:iCs/>
          <w:lang w:val="el-GR"/>
        </w:rPr>
        <w:t>Γ.3. Ν.4074/2012 ΦΕΚ 88 Α’ “Κύρωση της Σύμβασης για τα δικαιώματα των ατόμων με αναπηρίες και του Προαιρετικού Πρωτοκόλλου στη Σύμβαση για τα δικαιώματα των ατόμων με αναπηρίες”</w:t>
      </w:r>
    </w:p>
    <w:p w:rsidR="00207453" w:rsidRPr="00207453" w:rsidRDefault="00207453" w:rsidP="00207453">
      <w:pPr>
        <w:spacing w:after="240"/>
        <w:ind w:left="720"/>
        <w:rPr>
          <w:rFonts w:ascii="Tahoma" w:hAnsi="Tahoma" w:cs="Tahoma"/>
          <w:i/>
          <w:iCs/>
          <w:shd w:val="clear" w:color="auto" w:fill="FFFF00"/>
          <w:lang w:val="el-GR"/>
        </w:rPr>
      </w:pPr>
      <w:r w:rsidRPr="00207453">
        <w:rPr>
          <w:rFonts w:ascii="Tahoma" w:hAnsi="Tahoma" w:cs="Tahoma"/>
          <w:i/>
          <w:iCs/>
          <w:lang w:val="el-GR"/>
        </w:rPr>
        <w:t xml:space="preserve">Γ.4. Ν. 4067/2012 ΦΕΚ 79 Α’ “ΝΟΚ” </w:t>
      </w:r>
    </w:p>
    <w:p w:rsidR="00207453" w:rsidRPr="00207453" w:rsidRDefault="00207453" w:rsidP="00207453">
      <w:pPr>
        <w:spacing w:after="240"/>
        <w:ind w:left="720"/>
        <w:rPr>
          <w:rFonts w:ascii="Tahoma" w:hAnsi="Tahoma" w:cs="Tahoma"/>
          <w:u w:val="single"/>
          <w:lang w:val="el-GR"/>
        </w:rPr>
      </w:pPr>
      <w:r w:rsidRPr="00207453">
        <w:rPr>
          <w:rFonts w:ascii="Tahoma" w:hAnsi="Tahoma" w:cs="Tahoma"/>
          <w:i/>
          <w:iCs/>
          <w:lang w:val="el-GR"/>
        </w:rPr>
        <w:t xml:space="preserve">Γ.5. Οδηγίες Σχεδιασμού ΥΠΕΚΑ  </w:t>
      </w:r>
    </w:p>
    <w:p w:rsidR="00207453" w:rsidRPr="00207453" w:rsidRDefault="00207453" w:rsidP="00207453">
      <w:pPr>
        <w:rPr>
          <w:rFonts w:ascii="Tahoma" w:hAnsi="Tahoma" w:cs="Tahoma"/>
          <w:i/>
          <w:iCs/>
          <w:lang w:val="el-GR"/>
        </w:rPr>
      </w:pPr>
      <w:r w:rsidRPr="00207453">
        <w:rPr>
          <w:rFonts w:ascii="Tahoma" w:hAnsi="Tahoma" w:cs="Tahoma"/>
          <w:u w:val="single"/>
          <w:lang w:val="el-GR"/>
        </w:rPr>
        <w:t xml:space="preserve">(Δ) Πρόσβαση στις υπηρεσίες:  </w:t>
      </w:r>
    </w:p>
    <w:p w:rsidR="00207453" w:rsidRPr="00207453" w:rsidRDefault="00207453" w:rsidP="00207453">
      <w:pPr>
        <w:ind w:left="720"/>
        <w:rPr>
          <w:rFonts w:ascii="Tahoma" w:hAnsi="Tahoma" w:cs="Tahoma"/>
          <w:i/>
          <w:iCs/>
          <w:lang w:val="el-GR"/>
        </w:rPr>
      </w:pPr>
      <w:r w:rsidRPr="00207453">
        <w:rPr>
          <w:rFonts w:ascii="Tahoma" w:hAnsi="Tahoma" w:cs="Tahoma"/>
          <w:i/>
          <w:iCs/>
          <w:lang w:val="el-GR"/>
        </w:rPr>
        <w:t>Δ.1. Ν.4074/2012 ΦΕΚ 88 Α’ “Κύρωση της Σύμβασης για τα δικαιώματα των ατόμων με αναπηρίες και του Προαιρετικού Πρωτοκόλλου στη Σύμβαση για τα δικαιώματα των ατόμων με αναπηρίες”</w:t>
      </w:r>
    </w:p>
    <w:p w:rsidR="00207453" w:rsidRPr="00207453" w:rsidRDefault="00207453" w:rsidP="00207453">
      <w:pPr>
        <w:spacing w:after="240"/>
        <w:ind w:left="720"/>
        <w:rPr>
          <w:rFonts w:ascii="Tahoma" w:hAnsi="Tahoma" w:cs="Tahoma"/>
          <w:u w:val="single"/>
          <w:lang w:val="el-GR"/>
        </w:rPr>
      </w:pPr>
      <w:r w:rsidRPr="00207453">
        <w:rPr>
          <w:rFonts w:ascii="Tahoma" w:hAnsi="Tahoma" w:cs="Tahoma"/>
          <w:i/>
          <w:iCs/>
          <w:lang w:val="el-GR"/>
        </w:rPr>
        <w:t>Δ.2. Πρότυπο ΕΛΟΤ 1439 “Οργανισμός φιλικός σε πολίτες με αναπηρία –Απαιτήσεις και συστάσεις”</w:t>
      </w:r>
    </w:p>
    <w:p w:rsidR="00207453" w:rsidRPr="00207453" w:rsidRDefault="00207453" w:rsidP="00207453">
      <w:pPr>
        <w:rPr>
          <w:rFonts w:ascii="Tahoma" w:hAnsi="Tahoma" w:cs="Tahoma"/>
          <w:i/>
          <w:iCs/>
          <w:lang w:val="el-GR"/>
        </w:rPr>
      </w:pPr>
      <w:r w:rsidRPr="00207453">
        <w:rPr>
          <w:rFonts w:ascii="Tahoma" w:hAnsi="Tahoma" w:cs="Tahoma"/>
          <w:u w:val="single"/>
          <w:lang w:val="el-GR"/>
        </w:rPr>
        <w:t xml:space="preserve"> (Ε) Πρόσβαση στα ηλεκτρονικά περιβάλλοντα</w:t>
      </w:r>
    </w:p>
    <w:p w:rsidR="00207453" w:rsidRPr="00207453" w:rsidRDefault="00207453" w:rsidP="00207453">
      <w:pPr>
        <w:ind w:left="720"/>
        <w:rPr>
          <w:rFonts w:ascii="Tahoma" w:hAnsi="Tahoma" w:cs="Tahoma"/>
          <w:i/>
          <w:iCs/>
          <w:lang w:val="el-GR"/>
        </w:rPr>
      </w:pPr>
      <w:r w:rsidRPr="00207453">
        <w:rPr>
          <w:rFonts w:ascii="Tahoma" w:hAnsi="Tahoma" w:cs="Tahoma"/>
          <w:i/>
          <w:iCs/>
          <w:lang w:val="el-GR"/>
        </w:rPr>
        <w:t>Ε.1. Ν.4074/2012 ΦΕΚ 88 Α’ “Κύρωση της Σύμβασης για τα δικαιώματα των ατόμων με αναπηρίες και του Προαιρετικού Πρωτοκόλλου στη Σύμβαση για τα δικαιώματα των ατόμων με αναπηρίες”</w:t>
      </w:r>
    </w:p>
    <w:p w:rsidR="00207453" w:rsidRPr="00207453" w:rsidRDefault="00207453" w:rsidP="00207453">
      <w:pPr>
        <w:autoSpaceDE w:val="0"/>
        <w:ind w:left="720"/>
        <w:rPr>
          <w:rFonts w:ascii="Tahoma" w:hAnsi="Tahoma" w:cs="Tahoma"/>
          <w:i/>
          <w:iCs/>
          <w:lang w:val="el-GR"/>
        </w:rPr>
      </w:pPr>
      <w:r w:rsidRPr="00207453">
        <w:rPr>
          <w:rFonts w:ascii="Tahoma" w:hAnsi="Tahoma" w:cs="Tahoma"/>
          <w:i/>
          <w:iCs/>
          <w:lang w:val="el-GR"/>
        </w:rPr>
        <w:t xml:space="preserve">Ε.2. </w:t>
      </w:r>
      <w:r w:rsidRPr="00207453">
        <w:rPr>
          <w:rFonts w:ascii="Tahoma" w:hAnsi="Tahoma" w:cs="Tahoma"/>
          <w:i/>
          <w:iCs/>
        </w:rPr>
        <w:t>N</w:t>
      </w:r>
      <w:r w:rsidRPr="00207453">
        <w:rPr>
          <w:rFonts w:ascii="Tahoma" w:hAnsi="Tahoma" w:cs="Tahoma"/>
          <w:i/>
          <w:iCs/>
          <w:lang w:val="el-GR"/>
        </w:rPr>
        <w:t>. 3979/2011 ΦΕΚ 138 Α’ “Για την ηλεκτρονική διακυβέρνηση και λοιπές διατάξεις”</w:t>
      </w:r>
    </w:p>
    <w:p w:rsidR="00207453" w:rsidRPr="00207453" w:rsidRDefault="00207453" w:rsidP="00207453">
      <w:pPr>
        <w:autoSpaceDE w:val="0"/>
        <w:ind w:left="720"/>
        <w:rPr>
          <w:rFonts w:ascii="Tahoma" w:hAnsi="Tahoma" w:cs="Tahoma"/>
          <w:i/>
          <w:iCs/>
          <w:color w:val="000000"/>
          <w:lang w:val="el-GR"/>
        </w:rPr>
      </w:pPr>
      <w:r w:rsidRPr="00207453">
        <w:rPr>
          <w:rFonts w:ascii="Tahoma" w:hAnsi="Tahoma" w:cs="Tahoma"/>
          <w:i/>
          <w:iCs/>
          <w:lang w:val="el-GR"/>
        </w:rPr>
        <w:t>Ε.3. Αριθ. ΥΑΠ/Φ.40.4/1/989/2012 ΦΕΚ 1301 Β’ “Κύρωση Πλαισίου Παροχής Υπηρεσιών Ηλεκτρονικής Διακυβέρνησης</w:t>
      </w:r>
      <w:r w:rsidRPr="00207453">
        <w:rPr>
          <w:rFonts w:ascii="Tahoma" w:hAnsi="Tahoma" w:cs="Tahoma"/>
          <w:lang w:val="el-GR"/>
        </w:rPr>
        <w:t>”</w:t>
      </w:r>
    </w:p>
    <w:p w:rsidR="00207453" w:rsidRPr="00207453" w:rsidRDefault="00207453" w:rsidP="00207453">
      <w:pPr>
        <w:autoSpaceDE w:val="0"/>
        <w:spacing w:after="240"/>
        <w:ind w:left="720"/>
        <w:rPr>
          <w:rFonts w:ascii="Tahoma" w:hAnsi="Tahoma" w:cs="Tahoma"/>
          <w:i/>
          <w:iCs/>
          <w:lang w:val="el-GR"/>
        </w:rPr>
      </w:pPr>
      <w:r w:rsidRPr="00207453">
        <w:rPr>
          <w:rFonts w:ascii="Tahoma" w:hAnsi="Tahoma" w:cs="Tahoma"/>
          <w:i/>
          <w:iCs/>
          <w:lang w:val="el-GR"/>
        </w:rPr>
        <w:t xml:space="preserve">Ε.4. Οδηγίες για την Προσβασιμότητα του Περιεχομένου του Ιστού </w:t>
      </w:r>
      <w:r w:rsidRPr="00207453">
        <w:rPr>
          <w:rFonts w:ascii="Tahoma" w:hAnsi="Tahoma" w:cs="Tahoma"/>
          <w:i/>
          <w:iCs/>
        </w:rPr>
        <w:t>WCAG</w:t>
      </w:r>
      <w:r w:rsidRPr="00207453">
        <w:rPr>
          <w:rFonts w:ascii="Tahoma" w:hAnsi="Tahoma" w:cs="Tahoma"/>
          <w:i/>
          <w:iCs/>
          <w:lang w:val="el-GR"/>
        </w:rPr>
        <w:t xml:space="preserve"> 2.0 (</w:t>
      </w:r>
      <w:hyperlink r:id="rId14" w:history="1">
        <w:r w:rsidRPr="00207453">
          <w:rPr>
            <w:rStyle w:val="-"/>
            <w:rFonts w:ascii="Tahoma" w:hAnsi="Tahoma" w:cs="Tahoma"/>
            <w:i/>
            <w:iCs/>
          </w:rPr>
          <w:t>http</w:t>
        </w:r>
        <w:r w:rsidRPr="00207453">
          <w:rPr>
            <w:rStyle w:val="-"/>
            <w:rFonts w:ascii="Tahoma" w:hAnsi="Tahoma" w:cs="Tahoma"/>
            <w:i/>
            <w:iCs/>
            <w:lang w:val="el-GR"/>
          </w:rPr>
          <w:t>://</w:t>
        </w:r>
        <w:r w:rsidRPr="00207453">
          <w:rPr>
            <w:rStyle w:val="-"/>
            <w:rFonts w:ascii="Tahoma" w:hAnsi="Tahoma" w:cs="Tahoma"/>
            <w:i/>
            <w:iCs/>
          </w:rPr>
          <w:t>www</w:t>
        </w:r>
        <w:r w:rsidRPr="00207453">
          <w:rPr>
            <w:rStyle w:val="-"/>
            <w:rFonts w:ascii="Tahoma" w:hAnsi="Tahoma" w:cs="Tahoma"/>
            <w:i/>
            <w:iCs/>
            <w:lang w:val="el-GR"/>
          </w:rPr>
          <w:t>.</w:t>
        </w:r>
        <w:r w:rsidRPr="00207453">
          <w:rPr>
            <w:rStyle w:val="-"/>
            <w:rFonts w:ascii="Tahoma" w:hAnsi="Tahoma" w:cs="Tahoma"/>
            <w:i/>
            <w:iCs/>
          </w:rPr>
          <w:t>w</w:t>
        </w:r>
        <w:r w:rsidRPr="00207453">
          <w:rPr>
            <w:rStyle w:val="-"/>
            <w:rFonts w:ascii="Tahoma" w:hAnsi="Tahoma" w:cs="Tahoma"/>
            <w:i/>
            <w:iCs/>
            <w:lang w:val="el-GR"/>
          </w:rPr>
          <w:t>3</w:t>
        </w:r>
        <w:r w:rsidRPr="00207453">
          <w:rPr>
            <w:rStyle w:val="-"/>
            <w:rFonts w:ascii="Tahoma" w:hAnsi="Tahoma" w:cs="Tahoma"/>
            <w:i/>
            <w:iCs/>
          </w:rPr>
          <w:t>c</w:t>
        </w:r>
        <w:r w:rsidRPr="00207453">
          <w:rPr>
            <w:rStyle w:val="-"/>
            <w:rFonts w:ascii="Tahoma" w:hAnsi="Tahoma" w:cs="Tahoma"/>
            <w:i/>
            <w:iCs/>
            <w:lang w:val="el-GR"/>
          </w:rPr>
          <w:t>.</w:t>
        </w:r>
        <w:proofErr w:type="spellStart"/>
        <w:r w:rsidRPr="00207453">
          <w:rPr>
            <w:rStyle w:val="-"/>
            <w:rFonts w:ascii="Tahoma" w:hAnsi="Tahoma" w:cs="Tahoma"/>
            <w:i/>
            <w:iCs/>
          </w:rPr>
          <w:t>gr</w:t>
        </w:r>
        <w:proofErr w:type="spellEnd"/>
        <w:r w:rsidRPr="00207453">
          <w:rPr>
            <w:rStyle w:val="-"/>
            <w:rFonts w:ascii="Tahoma" w:hAnsi="Tahoma" w:cs="Tahoma"/>
            <w:i/>
            <w:iCs/>
            <w:lang w:val="el-GR"/>
          </w:rPr>
          <w:t>/</w:t>
        </w:r>
        <w:proofErr w:type="spellStart"/>
        <w:r w:rsidRPr="00207453">
          <w:rPr>
            <w:rStyle w:val="-"/>
            <w:rFonts w:ascii="Tahoma" w:hAnsi="Tahoma" w:cs="Tahoma"/>
            <w:i/>
            <w:iCs/>
          </w:rPr>
          <w:t>wai</w:t>
        </w:r>
        <w:proofErr w:type="spellEnd"/>
        <w:r w:rsidRPr="00207453">
          <w:rPr>
            <w:rStyle w:val="-"/>
            <w:rFonts w:ascii="Tahoma" w:hAnsi="Tahoma" w:cs="Tahoma"/>
            <w:i/>
            <w:iCs/>
            <w:lang w:val="el-GR"/>
          </w:rPr>
          <w:t>/</w:t>
        </w:r>
        <w:r w:rsidRPr="00207453">
          <w:rPr>
            <w:rStyle w:val="-"/>
            <w:rFonts w:ascii="Tahoma" w:hAnsi="Tahoma" w:cs="Tahoma"/>
            <w:i/>
            <w:iCs/>
          </w:rPr>
          <w:t>translations</w:t>
        </w:r>
        <w:r w:rsidRPr="00207453">
          <w:rPr>
            <w:rStyle w:val="-"/>
            <w:rFonts w:ascii="Tahoma" w:hAnsi="Tahoma" w:cs="Tahoma"/>
            <w:i/>
            <w:iCs/>
            <w:lang w:val="el-GR"/>
          </w:rPr>
          <w:t>/</w:t>
        </w:r>
        <w:proofErr w:type="spellStart"/>
        <w:r w:rsidRPr="00207453">
          <w:rPr>
            <w:rStyle w:val="-"/>
            <w:rFonts w:ascii="Tahoma" w:hAnsi="Tahoma" w:cs="Tahoma"/>
            <w:i/>
            <w:iCs/>
          </w:rPr>
          <w:t>wcag</w:t>
        </w:r>
        <w:proofErr w:type="spellEnd"/>
        <w:r w:rsidRPr="00207453">
          <w:rPr>
            <w:rStyle w:val="-"/>
            <w:rFonts w:ascii="Tahoma" w:hAnsi="Tahoma" w:cs="Tahoma"/>
            <w:i/>
            <w:iCs/>
            <w:lang w:val="el-GR"/>
          </w:rPr>
          <w:t>20.</w:t>
        </w:r>
        <w:r w:rsidRPr="00207453">
          <w:rPr>
            <w:rStyle w:val="-"/>
            <w:rFonts w:ascii="Tahoma" w:hAnsi="Tahoma" w:cs="Tahoma"/>
            <w:i/>
            <w:iCs/>
          </w:rPr>
          <w:t>html</w:t>
        </w:r>
      </w:hyperlink>
      <w:r w:rsidRPr="00207453">
        <w:rPr>
          <w:rFonts w:ascii="Tahoma" w:hAnsi="Tahoma" w:cs="Tahoma"/>
          <w:i/>
          <w:iCs/>
          <w:lang w:val="el-GR"/>
        </w:rPr>
        <w:t xml:space="preserve">)  </w:t>
      </w:r>
    </w:p>
    <w:p w:rsidR="00207453" w:rsidRPr="00207453" w:rsidRDefault="00207453" w:rsidP="00207453">
      <w:pPr>
        <w:autoSpaceDE w:val="0"/>
        <w:spacing w:after="240"/>
        <w:ind w:left="720"/>
        <w:rPr>
          <w:rFonts w:ascii="Tahoma" w:hAnsi="Tahoma" w:cs="Tahoma"/>
          <w:i/>
          <w:iCs/>
          <w:lang w:val="el-GR"/>
        </w:rPr>
      </w:pPr>
      <w:r w:rsidRPr="00207453">
        <w:rPr>
          <w:rFonts w:ascii="Tahoma" w:hAnsi="Tahoma" w:cs="Tahoma"/>
          <w:i/>
          <w:iCs/>
          <w:lang w:val="el-GR"/>
        </w:rPr>
        <w:t>Ε.5. Βέλτιστες Πρακτικές για Χρήση Διαδικτυακού Περιεχομένου από Κινητές Συσκευές, έκδοση 1.0 (</w:t>
      </w:r>
      <w:r w:rsidRPr="00207453">
        <w:rPr>
          <w:rFonts w:ascii="Tahoma" w:hAnsi="Tahoma" w:cs="Tahoma"/>
          <w:i/>
          <w:iCs/>
        </w:rPr>
        <w:t>http</w:t>
      </w:r>
      <w:r w:rsidRPr="00207453">
        <w:rPr>
          <w:rFonts w:ascii="Tahoma" w:hAnsi="Tahoma" w:cs="Tahoma"/>
          <w:i/>
          <w:iCs/>
          <w:lang w:val="el-GR"/>
        </w:rPr>
        <w:t>://</w:t>
      </w:r>
      <w:r w:rsidRPr="00207453">
        <w:rPr>
          <w:rFonts w:ascii="Tahoma" w:hAnsi="Tahoma" w:cs="Tahoma"/>
          <w:i/>
          <w:iCs/>
        </w:rPr>
        <w:t>www</w:t>
      </w:r>
      <w:r w:rsidRPr="00207453">
        <w:rPr>
          <w:rFonts w:ascii="Tahoma" w:hAnsi="Tahoma" w:cs="Tahoma"/>
          <w:i/>
          <w:iCs/>
          <w:lang w:val="el-GR"/>
        </w:rPr>
        <w:t>.</w:t>
      </w:r>
      <w:r w:rsidRPr="00207453">
        <w:rPr>
          <w:rFonts w:ascii="Tahoma" w:hAnsi="Tahoma" w:cs="Tahoma"/>
          <w:i/>
          <w:iCs/>
        </w:rPr>
        <w:t>w</w:t>
      </w:r>
      <w:r w:rsidRPr="00207453">
        <w:rPr>
          <w:rFonts w:ascii="Tahoma" w:hAnsi="Tahoma" w:cs="Tahoma"/>
          <w:i/>
          <w:iCs/>
          <w:lang w:val="el-GR"/>
        </w:rPr>
        <w:t>3.</w:t>
      </w:r>
      <w:r w:rsidRPr="00207453">
        <w:rPr>
          <w:rFonts w:ascii="Tahoma" w:hAnsi="Tahoma" w:cs="Tahoma"/>
          <w:i/>
          <w:iCs/>
        </w:rPr>
        <w:t>org</w:t>
      </w:r>
      <w:r w:rsidRPr="00207453">
        <w:rPr>
          <w:rFonts w:ascii="Tahoma" w:hAnsi="Tahoma" w:cs="Tahoma"/>
          <w:i/>
          <w:iCs/>
          <w:lang w:val="el-GR"/>
        </w:rPr>
        <w:t>/</w:t>
      </w:r>
      <w:r w:rsidRPr="00207453">
        <w:rPr>
          <w:rFonts w:ascii="Tahoma" w:hAnsi="Tahoma" w:cs="Tahoma"/>
          <w:i/>
          <w:iCs/>
        </w:rPr>
        <w:t>TR</w:t>
      </w:r>
      <w:r w:rsidRPr="00207453">
        <w:rPr>
          <w:rFonts w:ascii="Tahoma" w:hAnsi="Tahoma" w:cs="Tahoma"/>
          <w:i/>
          <w:iCs/>
          <w:lang w:val="el-GR"/>
        </w:rPr>
        <w:t>/</w:t>
      </w:r>
      <w:r w:rsidRPr="00207453">
        <w:rPr>
          <w:rFonts w:ascii="Tahoma" w:hAnsi="Tahoma" w:cs="Tahoma"/>
          <w:i/>
          <w:iCs/>
        </w:rPr>
        <w:t>mobile</w:t>
      </w:r>
      <w:r w:rsidRPr="00207453">
        <w:rPr>
          <w:rFonts w:ascii="Tahoma" w:hAnsi="Tahoma" w:cs="Tahoma"/>
          <w:i/>
          <w:iCs/>
          <w:lang w:val="el-GR"/>
        </w:rPr>
        <w:t>-</w:t>
      </w:r>
      <w:r w:rsidRPr="00207453">
        <w:rPr>
          <w:rFonts w:ascii="Tahoma" w:hAnsi="Tahoma" w:cs="Tahoma"/>
          <w:i/>
          <w:iCs/>
        </w:rPr>
        <w:t>bp</w:t>
      </w:r>
      <w:r w:rsidRPr="00207453">
        <w:rPr>
          <w:rFonts w:ascii="Tahoma" w:hAnsi="Tahoma" w:cs="Tahoma"/>
          <w:i/>
          <w:iCs/>
          <w:lang w:val="el-GR"/>
        </w:rPr>
        <w:t xml:space="preserve">/ - Αγγλικά) </w:t>
      </w:r>
    </w:p>
    <w:p w:rsidR="00207453" w:rsidRPr="00207453" w:rsidRDefault="00207453" w:rsidP="00207453">
      <w:pPr>
        <w:autoSpaceDE w:val="0"/>
        <w:spacing w:after="240"/>
        <w:ind w:left="720"/>
        <w:rPr>
          <w:rFonts w:ascii="Tahoma" w:hAnsi="Tahoma" w:cs="Tahoma"/>
          <w:i/>
          <w:iCs/>
          <w:lang w:val="el-GR"/>
        </w:rPr>
      </w:pPr>
      <w:r w:rsidRPr="00207453">
        <w:rPr>
          <w:rFonts w:ascii="Tahoma" w:hAnsi="Tahoma" w:cs="Tahoma"/>
          <w:i/>
          <w:iCs/>
          <w:lang w:val="el-GR"/>
        </w:rPr>
        <w:t xml:space="preserve">Ε.6. Οδηγίες Προσβασιμότητας για </w:t>
      </w:r>
      <w:r w:rsidRPr="00207453">
        <w:rPr>
          <w:rFonts w:ascii="Tahoma" w:hAnsi="Tahoma" w:cs="Tahoma"/>
          <w:i/>
          <w:iCs/>
        </w:rPr>
        <w:t>User</w:t>
      </w:r>
      <w:r w:rsidRPr="00207453">
        <w:rPr>
          <w:rFonts w:ascii="Tahoma" w:hAnsi="Tahoma" w:cs="Tahoma"/>
          <w:i/>
          <w:iCs/>
          <w:lang w:val="el-GR"/>
        </w:rPr>
        <w:t xml:space="preserve"> </w:t>
      </w:r>
      <w:r w:rsidRPr="00207453">
        <w:rPr>
          <w:rFonts w:ascii="Tahoma" w:hAnsi="Tahoma" w:cs="Tahoma"/>
          <w:i/>
          <w:iCs/>
        </w:rPr>
        <w:t>Agents</w:t>
      </w:r>
      <w:r w:rsidRPr="00207453">
        <w:rPr>
          <w:rFonts w:ascii="Tahoma" w:hAnsi="Tahoma" w:cs="Tahoma"/>
          <w:i/>
          <w:iCs/>
          <w:lang w:val="el-GR"/>
        </w:rPr>
        <w:t xml:space="preserve"> </w:t>
      </w:r>
      <w:r w:rsidRPr="00207453">
        <w:rPr>
          <w:rFonts w:ascii="Tahoma" w:hAnsi="Tahoma" w:cs="Tahoma"/>
          <w:i/>
          <w:iCs/>
        </w:rPr>
        <w:t>UAAG</w:t>
      </w:r>
      <w:r w:rsidRPr="00207453">
        <w:rPr>
          <w:rFonts w:ascii="Tahoma" w:hAnsi="Tahoma" w:cs="Tahoma"/>
          <w:i/>
          <w:iCs/>
          <w:lang w:val="el-GR"/>
        </w:rPr>
        <w:t xml:space="preserve"> 2.0 (</w:t>
      </w:r>
      <w:r w:rsidRPr="00207453">
        <w:rPr>
          <w:rFonts w:ascii="Tahoma" w:hAnsi="Tahoma" w:cs="Tahoma"/>
          <w:i/>
          <w:iCs/>
        </w:rPr>
        <w:t>http</w:t>
      </w:r>
      <w:r w:rsidRPr="00207453">
        <w:rPr>
          <w:rFonts w:ascii="Tahoma" w:hAnsi="Tahoma" w:cs="Tahoma"/>
          <w:i/>
          <w:iCs/>
          <w:lang w:val="el-GR"/>
        </w:rPr>
        <w:t>://</w:t>
      </w:r>
      <w:r w:rsidRPr="00207453">
        <w:rPr>
          <w:rFonts w:ascii="Tahoma" w:hAnsi="Tahoma" w:cs="Tahoma"/>
          <w:i/>
          <w:iCs/>
        </w:rPr>
        <w:t>www</w:t>
      </w:r>
      <w:r w:rsidRPr="00207453">
        <w:rPr>
          <w:rFonts w:ascii="Tahoma" w:hAnsi="Tahoma" w:cs="Tahoma"/>
          <w:i/>
          <w:iCs/>
          <w:lang w:val="el-GR"/>
        </w:rPr>
        <w:t>.</w:t>
      </w:r>
      <w:r w:rsidRPr="00207453">
        <w:rPr>
          <w:rFonts w:ascii="Tahoma" w:hAnsi="Tahoma" w:cs="Tahoma"/>
          <w:i/>
          <w:iCs/>
        </w:rPr>
        <w:t>w</w:t>
      </w:r>
      <w:r w:rsidRPr="00207453">
        <w:rPr>
          <w:rFonts w:ascii="Tahoma" w:hAnsi="Tahoma" w:cs="Tahoma"/>
          <w:i/>
          <w:iCs/>
          <w:lang w:val="el-GR"/>
        </w:rPr>
        <w:t>3.</w:t>
      </w:r>
      <w:r w:rsidRPr="00207453">
        <w:rPr>
          <w:rFonts w:ascii="Tahoma" w:hAnsi="Tahoma" w:cs="Tahoma"/>
          <w:i/>
          <w:iCs/>
        </w:rPr>
        <w:t>org</w:t>
      </w:r>
      <w:r w:rsidRPr="00207453">
        <w:rPr>
          <w:rFonts w:ascii="Tahoma" w:hAnsi="Tahoma" w:cs="Tahoma"/>
          <w:i/>
          <w:iCs/>
          <w:lang w:val="el-GR"/>
        </w:rPr>
        <w:t>/</w:t>
      </w:r>
      <w:r w:rsidRPr="00207453">
        <w:rPr>
          <w:rFonts w:ascii="Tahoma" w:hAnsi="Tahoma" w:cs="Tahoma"/>
          <w:i/>
          <w:iCs/>
        </w:rPr>
        <w:t>TR</w:t>
      </w:r>
      <w:r w:rsidRPr="00207453">
        <w:rPr>
          <w:rFonts w:ascii="Tahoma" w:hAnsi="Tahoma" w:cs="Tahoma"/>
          <w:i/>
          <w:iCs/>
          <w:lang w:val="el-GR"/>
        </w:rPr>
        <w:t>/</w:t>
      </w:r>
      <w:r w:rsidRPr="00207453">
        <w:rPr>
          <w:rFonts w:ascii="Tahoma" w:hAnsi="Tahoma" w:cs="Tahoma"/>
          <w:i/>
          <w:iCs/>
        </w:rPr>
        <w:t>UAAG</w:t>
      </w:r>
      <w:r w:rsidRPr="00207453">
        <w:rPr>
          <w:rFonts w:ascii="Tahoma" w:hAnsi="Tahoma" w:cs="Tahoma"/>
          <w:i/>
          <w:iCs/>
          <w:lang w:val="el-GR"/>
        </w:rPr>
        <w:t>20/ - Αγγλικά)</w:t>
      </w:r>
    </w:p>
    <w:p w:rsidR="00207453" w:rsidRPr="00207453" w:rsidRDefault="00207453" w:rsidP="00207453">
      <w:pPr>
        <w:autoSpaceDE w:val="0"/>
        <w:spacing w:after="240"/>
        <w:ind w:left="720"/>
        <w:rPr>
          <w:rFonts w:ascii="Tahoma" w:hAnsi="Tahoma" w:cs="Tahoma"/>
          <w:i/>
          <w:iCs/>
          <w:lang w:val="el-GR"/>
        </w:rPr>
      </w:pPr>
      <w:r w:rsidRPr="00207453">
        <w:rPr>
          <w:rFonts w:ascii="Tahoma" w:hAnsi="Tahoma" w:cs="Tahoma"/>
          <w:i/>
          <w:iCs/>
          <w:lang w:val="el-GR"/>
        </w:rPr>
        <w:lastRenderedPageBreak/>
        <w:t>Ε.7. Οδηγίες Προσβασιμότητας για Συγγραφή Περιεχομένου Ιστού ΑΤ</w:t>
      </w:r>
      <w:r w:rsidRPr="00207453">
        <w:rPr>
          <w:rFonts w:ascii="Tahoma" w:hAnsi="Tahoma" w:cs="Tahoma"/>
          <w:i/>
          <w:iCs/>
        </w:rPr>
        <w:t>AG</w:t>
      </w:r>
      <w:r w:rsidRPr="00207453">
        <w:rPr>
          <w:rFonts w:ascii="Tahoma" w:hAnsi="Tahoma" w:cs="Tahoma"/>
          <w:i/>
          <w:iCs/>
          <w:lang w:val="el-GR"/>
        </w:rPr>
        <w:t xml:space="preserve"> 2.0 (</w:t>
      </w:r>
      <w:r w:rsidRPr="00207453">
        <w:rPr>
          <w:rFonts w:ascii="Tahoma" w:hAnsi="Tahoma" w:cs="Tahoma"/>
          <w:i/>
          <w:iCs/>
        </w:rPr>
        <w:t>http</w:t>
      </w:r>
      <w:r w:rsidRPr="00207453">
        <w:rPr>
          <w:rFonts w:ascii="Tahoma" w:hAnsi="Tahoma" w:cs="Tahoma"/>
          <w:i/>
          <w:iCs/>
          <w:lang w:val="el-GR"/>
        </w:rPr>
        <w:t>://</w:t>
      </w:r>
      <w:r w:rsidRPr="00207453">
        <w:rPr>
          <w:rFonts w:ascii="Tahoma" w:hAnsi="Tahoma" w:cs="Tahoma"/>
          <w:i/>
          <w:iCs/>
        </w:rPr>
        <w:t>www</w:t>
      </w:r>
      <w:r w:rsidRPr="00207453">
        <w:rPr>
          <w:rFonts w:ascii="Tahoma" w:hAnsi="Tahoma" w:cs="Tahoma"/>
          <w:i/>
          <w:iCs/>
          <w:lang w:val="el-GR"/>
        </w:rPr>
        <w:t>.</w:t>
      </w:r>
      <w:r w:rsidRPr="00207453">
        <w:rPr>
          <w:rFonts w:ascii="Tahoma" w:hAnsi="Tahoma" w:cs="Tahoma"/>
          <w:i/>
          <w:iCs/>
        </w:rPr>
        <w:t>w</w:t>
      </w:r>
      <w:r w:rsidRPr="00207453">
        <w:rPr>
          <w:rFonts w:ascii="Tahoma" w:hAnsi="Tahoma" w:cs="Tahoma"/>
          <w:i/>
          <w:iCs/>
          <w:lang w:val="el-GR"/>
        </w:rPr>
        <w:t>3.</w:t>
      </w:r>
      <w:r w:rsidRPr="00207453">
        <w:rPr>
          <w:rFonts w:ascii="Tahoma" w:hAnsi="Tahoma" w:cs="Tahoma"/>
          <w:i/>
          <w:iCs/>
        </w:rPr>
        <w:t>org</w:t>
      </w:r>
      <w:r w:rsidRPr="00207453">
        <w:rPr>
          <w:rFonts w:ascii="Tahoma" w:hAnsi="Tahoma" w:cs="Tahoma"/>
          <w:i/>
          <w:iCs/>
          <w:lang w:val="el-GR"/>
        </w:rPr>
        <w:t>/</w:t>
      </w:r>
      <w:r w:rsidRPr="00207453">
        <w:rPr>
          <w:rFonts w:ascii="Tahoma" w:hAnsi="Tahoma" w:cs="Tahoma"/>
          <w:i/>
          <w:iCs/>
        </w:rPr>
        <w:t>TR</w:t>
      </w:r>
      <w:r w:rsidRPr="00207453">
        <w:rPr>
          <w:rFonts w:ascii="Tahoma" w:hAnsi="Tahoma" w:cs="Tahoma"/>
          <w:i/>
          <w:iCs/>
          <w:lang w:val="el-GR"/>
        </w:rPr>
        <w:t>/</w:t>
      </w:r>
      <w:r w:rsidRPr="00207453">
        <w:rPr>
          <w:rFonts w:ascii="Tahoma" w:hAnsi="Tahoma" w:cs="Tahoma"/>
          <w:i/>
          <w:iCs/>
        </w:rPr>
        <w:t>ATAG</w:t>
      </w:r>
      <w:r w:rsidRPr="00207453">
        <w:rPr>
          <w:rFonts w:ascii="Tahoma" w:hAnsi="Tahoma" w:cs="Tahoma"/>
          <w:i/>
          <w:iCs/>
          <w:lang w:val="el-GR"/>
        </w:rPr>
        <w:t>20/ - Αγγλικά)</w:t>
      </w:r>
    </w:p>
    <w:p w:rsidR="00207453" w:rsidRPr="00207453" w:rsidRDefault="00207453" w:rsidP="00207453">
      <w:pPr>
        <w:rPr>
          <w:rFonts w:ascii="Tahoma" w:hAnsi="Tahoma" w:cs="Tahoma"/>
          <w:i/>
          <w:iCs/>
          <w:lang w:val="el-GR"/>
        </w:rPr>
      </w:pPr>
      <w:r w:rsidRPr="00207453">
        <w:rPr>
          <w:rFonts w:ascii="Tahoma" w:hAnsi="Tahoma" w:cs="Tahoma"/>
          <w:u w:val="single"/>
          <w:lang w:val="el-GR"/>
        </w:rPr>
        <w:t>(ΣΤ) Πρόσβαση στην πληροφορία-Πληροφόρηση</w:t>
      </w:r>
    </w:p>
    <w:p w:rsidR="00207453" w:rsidRPr="00207453" w:rsidRDefault="00207453" w:rsidP="00207453">
      <w:pPr>
        <w:autoSpaceDE w:val="0"/>
        <w:ind w:left="720"/>
        <w:rPr>
          <w:rFonts w:ascii="Tahoma" w:hAnsi="Tahoma" w:cs="Tahoma"/>
          <w:i/>
          <w:iCs/>
          <w:lang w:val="el-GR"/>
        </w:rPr>
      </w:pPr>
      <w:r w:rsidRPr="00207453">
        <w:rPr>
          <w:rFonts w:ascii="Tahoma" w:hAnsi="Tahoma" w:cs="Tahoma"/>
          <w:i/>
          <w:iCs/>
          <w:lang w:val="el-GR"/>
        </w:rPr>
        <w:t xml:space="preserve">ΣΤ.1. Ν.4074/2012 ΦΕΚ 88 Α’ “Κύρωση της Σύμβασης για τα δικαιώματα των ατόμων με αναπηρίες και του Προαιρετικού Πρωτοκόλλου στη Σύμβαση για τα δικαιώματα των ατόμων με αναπηρίες”-άρθρα 2, 9 και 21 της Σύμβασης </w:t>
      </w:r>
    </w:p>
    <w:p w:rsidR="00207453" w:rsidRPr="00207453" w:rsidRDefault="00207453" w:rsidP="00207453">
      <w:pPr>
        <w:widowControl w:val="0"/>
        <w:autoSpaceDE w:val="0"/>
        <w:autoSpaceDN w:val="0"/>
        <w:adjustRightInd w:val="0"/>
        <w:ind w:left="114" w:right="129"/>
        <w:rPr>
          <w:rFonts w:ascii="Tahoma" w:hAnsi="Tahoma" w:cs="Tahoma"/>
          <w:color w:val="000000"/>
          <w:sz w:val="18"/>
          <w:szCs w:val="18"/>
          <w:lang w:val="el-GR"/>
        </w:rPr>
      </w:pPr>
    </w:p>
    <w:p w:rsidR="00207453" w:rsidRPr="00207453" w:rsidRDefault="00207453" w:rsidP="00207453">
      <w:pPr>
        <w:widowControl w:val="0"/>
        <w:autoSpaceDE w:val="0"/>
        <w:autoSpaceDN w:val="0"/>
        <w:adjustRightInd w:val="0"/>
        <w:spacing w:line="240" w:lineRule="auto"/>
        <w:ind w:left="114" w:right="129"/>
        <w:rPr>
          <w:rFonts w:ascii="Tahoma" w:hAnsi="Tahoma" w:cs="Tahoma"/>
          <w:color w:val="000000"/>
          <w:sz w:val="18"/>
          <w:szCs w:val="18"/>
          <w:lang w:val="el-GR"/>
        </w:rPr>
      </w:pPr>
    </w:p>
    <w:p w:rsidR="00207453" w:rsidRPr="00207453" w:rsidRDefault="00207453" w:rsidP="00207453">
      <w:pPr>
        <w:rPr>
          <w:lang w:val="el-GR"/>
        </w:rPr>
      </w:pPr>
    </w:p>
    <w:p w:rsidR="00207453" w:rsidRDefault="00207453" w:rsidP="00EC37ED">
      <w:pPr>
        <w:pStyle w:val="ListParagraph1"/>
        <w:spacing w:before="0" w:after="0" w:line="140" w:lineRule="atLeast"/>
        <w:ind w:left="505"/>
        <w:jc w:val="center"/>
        <w:rPr>
          <w:rFonts w:ascii="Tahoma" w:hAnsi="Tahoma" w:cs="Tahoma"/>
          <w:b/>
          <w:bCs/>
          <w:lang w:val="el-GR"/>
        </w:rPr>
      </w:pPr>
    </w:p>
    <w:p w:rsidR="00207453" w:rsidRDefault="00207453" w:rsidP="00EC37ED">
      <w:pPr>
        <w:pStyle w:val="ListParagraph1"/>
        <w:spacing w:before="0" w:after="0" w:line="140" w:lineRule="atLeast"/>
        <w:ind w:left="505"/>
        <w:jc w:val="center"/>
        <w:rPr>
          <w:rFonts w:ascii="Tahoma" w:hAnsi="Tahoma" w:cs="Tahoma"/>
          <w:b/>
          <w:bCs/>
          <w:lang w:val="el-GR"/>
        </w:rPr>
      </w:pPr>
    </w:p>
    <w:p w:rsidR="00207453" w:rsidRDefault="00207453" w:rsidP="00EC37ED">
      <w:pPr>
        <w:pStyle w:val="ListParagraph1"/>
        <w:spacing w:before="0" w:after="0" w:line="140" w:lineRule="atLeast"/>
        <w:ind w:left="505"/>
        <w:jc w:val="center"/>
        <w:rPr>
          <w:rFonts w:ascii="Tahoma" w:hAnsi="Tahoma" w:cs="Tahoma"/>
          <w:b/>
          <w:bCs/>
          <w:lang w:val="el-GR"/>
        </w:rPr>
      </w:pPr>
    </w:p>
    <w:p w:rsidR="00207453" w:rsidRDefault="00207453">
      <w:pPr>
        <w:spacing w:before="0" w:after="0" w:line="240" w:lineRule="auto"/>
        <w:jc w:val="left"/>
        <w:rPr>
          <w:rFonts w:ascii="Tahoma" w:hAnsi="Tahoma" w:cs="Tahoma"/>
          <w:b/>
          <w:bCs/>
          <w:color w:val="000000"/>
          <w:lang w:val="el-GR"/>
        </w:rPr>
      </w:pPr>
      <w:r>
        <w:rPr>
          <w:rFonts w:ascii="Tahoma" w:hAnsi="Tahoma" w:cs="Tahoma"/>
          <w:b/>
          <w:bCs/>
          <w:color w:val="000000"/>
          <w:lang w:val="el-GR"/>
        </w:rPr>
        <w:br w:type="page"/>
      </w:r>
    </w:p>
    <w:p w:rsidR="00EC37ED" w:rsidRPr="00EC37ED" w:rsidRDefault="00EC37ED" w:rsidP="00EC37ED">
      <w:pPr>
        <w:widowControl w:val="0"/>
        <w:autoSpaceDE w:val="0"/>
        <w:autoSpaceDN w:val="0"/>
        <w:adjustRightInd w:val="0"/>
        <w:spacing w:after="0" w:line="240" w:lineRule="auto"/>
        <w:ind w:left="1815" w:right="131" w:hanging="1701"/>
        <w:rPr>
          <w:rFonts w:ascii="Tahoma" w:hAnsi="Tahoma" w:cs="Tahoma"/>
          <w:b/>
          <w:bCs/>
          <w:color w:val="000000"/>
          <w:lang w:val="el-GR"/>
        </w:rPr>
      </w:pPr>
      <w:r w:rsidRPr="00EC37ED">
        <w:rPr>
          <w:rFonts w:ascii="Tahoma" w:hAnsi="Tahoma" w:cs="Tahoma"/>
          <w:b/>
          <w:bCs/>
          <w:color w:val="000000"/>
          <w:lang w:val="el-GR"/>
        </w:rPr>
        <w:lastRenderedPageBreak/>
        <w:t>Παράρτημα ΙΙΙ: ΥΠΟΧΡΕΩΣΕΙΣ ΔΙΚΑΙΟΥΧΩΝ ΠΡΑΞΕΩΝ ΕΚΤ</w:t>
      </w:r>
    </w:p>
    <w:p w:rsidR="00EC37ED" w:rsidRPr="00EC37ED" w:rsidRDefault="00EC37ED" w:rsidP="00EC37ED">
      <w:pPr>
        <w:widowControl w:val="0"/>
        <w:autoSpaceDE w:val="0"/>
        <w:autoSpaceDN w:val="0"/>
        <w:adjustRightInd w:val="0"/>
        <w:spacing w:after="0" w:line="240" w:lineRule="auto"/>
        <w:ind w:left="1815" w:right="131" w:hanging="1701"/>
        <w:rPr>
          <w:rFonts w:ascii="Tahoma" w:hAnsi="Tahoma" w:cs="Tahoma"/>
          <w:lang w:val="el-GR"/>
        </w:rPr>
      </w:pPr>
    </w:p>
    <w:p w:rsidR="00EC37ED" w:rsidRPr="00EC37ED" w:rsidRDefault="00EC37ED" w:rsidP="00EC37ED">
      <w:pPr>
        <w:widowControl w:val="0"/>
        <w:autoSpaceDE w:val="0"/>
        <w:autoSpaceDN w:val="0"/>
        <w:adjustRightInd w:val="0"/>
        <w:spacing w:before="60" w:after="0" w:line="240" w:lineRule="auto"/>
        <w:ind w:left="114" w:right="131"/>
        <w:rPr>
          <w:rFonts w:ascii="Tahoma" w:hAnsi="Tahoma" w:cs="Tahoma"/>
          <w:color w:val="000000"/>
          <w:lang w:val="el-GR"/>
        </w:rPr>
      </w:pPr>
      <w:r w:rsidRPr="00EC37ED">
        <w:rPr>
          <w:rFonts w:ascii="Tahoma" w:hAnsi="Tahoma" w:cs="Tahoma"/>
          <w:color w:val="000000"/>
          <w:lang w:val="el-GR"/>
        </w:rPr>
        <w:t xml:space="preserve">Οι δικαιούχοι πράξεων ΕΚΤ υποχρεούνται να εφαρμόσουν τις διαδικασίες που ορίζονται στην παρούσα πρόσκληση και σύμφωνα με το Ενιαίο Σύστημα Παρακολούθησης των Δεικτών για τη  συλλογή δεδομένων που αφορούν στον κάθε συμμετέχοντα των πράξεών τους,  τόσο κατά την ημέρα εισόδου σε αυτές, η οποία είναι η ημέρα έναρξης της  υλοποίηση της πράξης (δείκτης εκροών) όσο και κατά την έξοδό του από αυτές (δείκτης αποτελέσματος). </w:t>
      </w:r>
    </w:p>
    <w:p w:rsidR="00EC37ED" w:rsidRPr="00EC37ED" w:rsidRDefault="00EC37ED" w:rsidP="00EC37ED">
      <w:pPr>
        <w:widowControl w:val="0"/>
        <w:autoSpaceDE w:val="0"/>
        <w:autoSpaceDN w:val="0"/>
        <w:adjustRightInd w:val="0"/>
        <w:spacing w:line="240" w:lineRule="auto"/>
        <w:ind w:left="114" w:right="129"/>
        <w:rPr>
          <w:rFonts w:ascii="Tahoma" w:hAnsi="Tahoma" w:cs="Tahoma"/>
          <w:color w:val="000000"/>
          <w:lang w:val="el-GR"/>
        </w:rPr>
      </w:pPr>
      <w:r w:rsidRPr="00EC37ED">
        <w:rPr>
          <w:rFonts w:ascii="Tahoma" w:hAnsi="Tahoma" w:cs="Tahoma"/>
          <w:color w:val="000000"/>
          <w:lang w:val="el-GR"/>
        </w:rPr>
        <w:t>Τα εν λόγω δεδομένα καταχωρούνται σε ηλεκτρονικό σύστημα είτε από τους συμμετέχοντες είτε από τους δικαιούχους ή και από τους φορείς υλοποίησης ή και παρόχους των υπηρεσιών την στιγμή της συλλογής τους.</w:t>
      </w:r>
    </w:p>
    <w:p w:rsidR="00EC37ED" w:rsidRPr="00EC37ED" w:rsidRDefault="00EC37ED" w:rsidP="00EC37ED">
      <w:pPr>
        <w:widowControl w:val="0"/>
        <w:autoSpaceDE w:val="0"/>
        <w:autoSpaceDN w:val="0"/>
        <w:adjustRightInd w:val="0"/>
        <w:spacing w:line="240" w:lineRule="auto"/>
        <w:ind w:left="114" w:right="129"/>
        <w:rPr>
          <w:rFonts w:ascii="Tahoma" w:hAnsi="Tahoma" w:cs="Tahoma"/>
          <w:color w:val="000000"/>
          <w:lang w:val="el-GR"/>
        </w:rPr>
      </w:pPr>
      <w:r w:rsidRPr="00EC37ED">
        <w:rPr>
          <w:rFonts w:ascii="Tahoma" w:hAnsi="Tahoma" w:cs="Tahoma"/>
          <w:color w:val="000000"/>
          <w:lang w:val="el-GR"/>
        </w:rPr>
        <w:t xml:space="preserve">Η καταχώρηση των στοιχείων δύνανται να γίνει είτε σε εγκατεστημένο σύστημα του δικαιούχου είτε σε άλλο τοπικό ή κεντρικό σύστημα, στο οποίο θα έχουν πρόσβαση οι δικαιούχοι, οι φορείς υλοποίησης ή πάροχοι των υπηρεσιών  και οι συμμετέχοντες / ωφελούμενοι, ανάλογα με το επίπεδο επιλογής της καταχώρησης δεδομένων. </w:t>
      </w:r>
    </w:p>
    <w:p w:rsidR="00EC37ED" w:rsidRPr="00EC37ED" w:rsidRDefault="00EC37ED" w:rsidP="00EC37ED">
      <w:pPr>
        <w:widowControl w:val="0"/>
        <w:autoSpaceDE w:val="0"/>
        <w:autoSpaceDN w:val="0"/>
        <w:adjustRightInd w:val="0"/>
        <w:spacing w:line="240" w:lineRule="auto"/>
        <w:ind w:left="114" w:right="129"/>
        <w:rPr>
          <w:rFonts w:ascii="Tahoma" w:hAnsi="Tahoma" w:cs="Tahoma"/>
          <w:color w:val="000000"/>
          <w:lang w:val="el-GR"/>
        </w:rPr>
      </w:pPr>
      <w:r w:rsidRPr="00EC37ED">
        <w:rPr>
          <w:rFonts w:ascii="Tahoma" w:hAnsi="Tahoma" w:cs="Tahoma"/>
          <w:color w:val="000000"/>
          <w:lang w:val="el-GR"/>
        </w:rPr>
        <w:t xml:space="preserve">Στο ηλεκτρονικό σύστημα, στο οποίο θα καταχωρούνται τα δεδομένα των συμμετεχόντων / ωφελουμένων, θα υπάρχει δυνατότητα επεξεργασίας τους, αποθήκευσης και διαβίβασής τους στο ΟΠΣ – ΕΣΠΑ. </w:t>
      </w:r>
    </w:p>
    <w:p w:rsidR="00EC37ED" w:rsidRPr="00EC37ED" w:rsidRDefault="00EC37ED" w:rsidP="00EC37ED">
      <w:pPr>
        <w:widowControl w:val="0"/>
        <w:autoSpaceDE w:val="0"/>
        <w:autoSpaceDN w:val="0"/>
        <w:adjustRightInd w:val="0"/>
        <w:spacing w:line="240" w:lineRule="auto"/>
        <w:ind w:left="114" w:right="129"/>
        <w:rPr>
          <w:rFonts w:ascii="Tahoma" w:hAnsi="Tahoma" w:cs="Tahoma"/>
          <w:color w:val="000000"/>
          <w:lang w:val="el-GR"/>
        </w:rPr>
      </w:pPr>
      <w:r w:rsidRPr="00EC37ED">
        <w:rPr>
          <w:rFonts w:ascii="Tahoma" w:hAnsi="Tahoma" w:cs="Tahoma"/>
          <w:color w:val="000000"/>
          <w:lang w:val="el-GR"/>
        </w:rPr>
        <w:t xml:space="preserve">Περισσότερες πληροφορίες σχετικά με τον τρόπο και τον χρόνο συλλογής των δεδομένων των συμμετεχόντων / ωφελουμένων βρίσκονται στο Ενιαίο Σύστημα Παρακολούθησης των Δεικτών που είναι αναρτημένο στην ηλεκτρονική διεύθυνση </w:t>
      </w:r>
      <w:r w:rsidRPr="001C0EAA">
        <w:rPr>
          <w:rFonts w:ascii="Tahoma" w:hAnsi="Tahoma" w:cs="Tahoma"/>
          <w:color w:val="000000"/>
        </w:rPr>
        <w:t>www</w:t>
      </w:r>
      <w:r w:rsidRPr="00EC37ED">
        <w:rPr>
          <w:rFonts w:ascii="Tahoma" w:hAnsi="Tahoma" w:cs="Tahoma"/>
          <w:color w:val="000000"/>
          <w:lang w:val="el-GR"/>
        </w:rPr>
        <w:t>.</w:t>
      </w:r>
      <w:r w:rsidRPr="001C0EAA">
        <w:rPr>
          <w:rFonts w:ascii="Tahoma" w:hAnsi="Tahoma" w:cs="Tahoma"/>
          <w:color w:val="000000"/>
        </w:rPr>
        <w:t>edulll</w:t>
      </w:r>
      <w:r w:rsidRPr="00EC37ED">
        <w:rPr>
          <w:rFonts w:ascii="Tahoma" w:hAnsi="Tahoma" w:cs="Tahoma"/>
          <w:color w:val="000000"/>
          <w:lang w:val="el-GR"/>
        </w:rPr>
        <w:t>.</w:t>
      </w:r>
      <w:r w:rsidRPr="001C0EAA">
        <w:rPr>
          <w:rFonts w:ascii="Tahoma" w:hAnsi="Tahoma" w:cs="Tahoma"/>
          <w:color w:val="000000"/>
        </w:rPr>
        <w:t>gr</w:t>
      </w:r>
      <w:r w:rsidRPr="00EC37ED">
        <w:rPr>
          <w:rFonts w:ascii="Tahoma" w:hAnsi="Tahoma" w:cs="Tahoma"/>
          <w:color w:val="000000"/>
          <w:lang w:val="el-GR"/>
        </w:rPr>
        <w:t xml:space="preserve">. </w:t>
      </w:r>
    </w:p>
    <w:p w:rsidR="00EC37ED" w:rsidRPr="00EC37ED" w:rsidRDefault="00EC37ED" w:rsidP="00EC37ED">
      <w:pPr>
        <w:widowControl w:val="0"/>
        <w:autoSpaceDE w:val="0"/>
        <w:autoSpaceDN w:val="0"/>
        <w:adjustRightInd w:val="0"/>
        <w:spacing w:line="240" w:lineRule="auto"/>
        <w:ind w:left="114" w:right="129"/>
        <w:rPr>
          <w:rFonts w:ascii="Tahoma" w:hAnsi="Tahoma" w:cs="Tahoma"/>
          <w:color w:val="000000"/>
          <w:lang w:val="el-GR"/>
        </w:rPr>
      </w:pPr>
      <w:r w:rsidRPr="00EC37ED">
        <w:rPr>
          <w:rFonts w:ascii="Tahoma" w:hAnsi="Tahoma" w:cs="Tahoma"/>
          <w:color w:val="000000"/>
          <w:lang w:val="el-GR"/>
        </w:rPr>
        <w:t xml:space="preserve">Οι δικαιούχοι δύνανται να απευθυνθούν στα άτομα και στα τηλέφωνα που δηλώνονται στο κεφάλαιο 5 της πρόσκλησης για περαιτέρω διευκρινήσεις σχετικά με τα δεδομένα των συμμετεχόντων / ωφελουμένων των πράξεών τους. </w:t>
      </w:r>
    </w:p>
    <w:p w:rsidR="00EC37ED" w:rsidRPr="00EC37ED" w:rsidRDefault="00EC37ED" w:rsidP="00EC37ED">
      <w:pPr>
        <w:widowControl w:val="0"/>
        <w:autoSpaceDE w:val="0"/>
        <w:autoSpaceDN w:val="0"/>
        <w:adjustRightInd w:val="0"/>
        <w:spacing w:line="240" w:lineRule="auto"/>
        <w:ind w:left="114" w:right="129"/>
        <w:rPr>
          <w:rFonts w:ascii="Tahoma" w:hAnsi="Tahoma" w:cs="Tahoma"/>
          <w:color w:val="000000"/>
          <w:lang w:val="el-GR"/>
        </w:rPr>
      </w:pPr>
      <w:r w:rsidRPr="00EC37ED">
        <w:rPr>
          <w:rFonts w:ascii="Tahoma" w:hAnsi="Tahoma" w:cs="Tahoma"/>
          <w:color w:val="000000"/>
          <w:lang w:val="el-GR"/>
        </w:rPr>
        <w:t xml:space="preserve">Τα δεδομένα των συμμετεχόντων / ωφελουμένων που θα πρέπει να συλλέγονται και να καταχωρούνται σε ηλεκτρονικό σύστημα είναι αυτά που περιλαμβάνονται στο «Απογραφικό Δελτίο Ωφελουμένου κατά την είσοδο στην πράξη» και στο «Απογραφικό Δελτίο Ωφελουμένου κατά την έξοδο από την πράξη», τα οποία παρατίθενται ως συνημμένα στο παρόν παράρτημα.  </w:t>
      </w:r>
    </w:p>
    <w:p w:rsidR="00207453" w:rsidRDefault="00207453">
      <w:pPr>
        <w:spacing w:before="0" w:after="0" w:line="240" w:lineRule="auto"/>
        <w:jc w:val="left"/>
        <w:rPr>
          <w:rFonts w:ascii="Tahoma" w:hAnsi="Tahoma" w:cs="Tahoma"/>
          <w:color w:val="000000"/>
          <w:lang w:val="el-GR"/>
        </w:rPr>
      </w:pPr>
      <w:bookmarkStart w:id="6" w:name="page_total_master0"/>
      <w:bookmarkStart w:id="7" w:name="page_total"/>
      <w:bookmarkEnd w:id="6"/>
      <w:bookmarkEnd w:id="7"/>
      <w:r>
        <w:rPr>
          <w:rFonts w:ascii="Tahoma" w:hAnsi="Tahoma" w:cs="Tahoma"/>
          <w:color w:val="000000"/>
          <w:lang w:val="el-GR"/>
        </w:rPr>
        <w:br w:type="page"/>
      </w:r>
    </w:p>
    <w:p w:rsidR="00EC37ED" w:rsidRDefault="00207453" w:rsidP="00207453">
      <w:pPr>
        <w:widowControl w:val="0"/>
        <w:autoSpaceDE w:val="0"/>
        <w:autoSpaceDN w:val="0"/>
        <w:adjustRightInd w:val="0"/>
        <w:spacing w:after="0" w:line="240" w:lineRule="auto"/>
        <w:ind w:left="1815" w:right="131" w:hanging="1701"/>
        <w:rPr>
          <w:rFonts w:ascii="Tahoma" w:hAnsi="Tahoma" w:cs="Tahoma"/>
          <w:b/>
          <w:bCs/>
          <w:color w:val="000000"/>
          <w:lang w:val="el-GR"/>
        </w:rPr>
      </w:pPr>
      <w:r w:rsidRPr="00207453">
        <w:rPr>
          <w:rFonts w:ascii="Tahoma" w:hAnsi="Tahoma" w:cs="Tahoma"/>
          <w:b/>
          <w:bCs/>
          <w:color w:val="000000"/>
          <w:lang w:val="el-GR"/>
        </w:rPr>
        <w:lastRenderedPageBreak/>
        <w:t xml:space="preserve">ΠΑΡΑΡΤΗΜΑ ΙV: </w:t>
      </w:r>
      <w:r>
        <w:rPr>
          <w:rFonts w:ascii="Tahoma" w:hAnsi="Tahoma" w:cs="Tahoma"/>
          <w:b/>
          <w:bCs/>
          <w:color w:val="000000"/>
          <w:lang w:val="el-GR"/>
        </w:rPr>
        <w:t>ΚΑΤΑΛΟΓΟΣ ΕΠΙΣΤΗΜΟΝΙΚΩΝ ΠΕΔΙΩΝ</w:t>
      </w:r>
    </w:p>
    <w:p w:rsidR="00BC1336" w:rsidRPr="00BC1336" w:rsidRDefault="00BC1336" w:rsidP="00BC1336">
      <w:pPr>
        <w:widowControl w:val="0"/>
        <w:autoSpaceDE w:val="0"/>
        <w:autoSpaceDN w:val="0"/>
        <w:adjustRightInd w:val="0"/>
        <w:spacing w:after="0" w:line="240" w:lineRule="auto"/>
        <w:ind w:left="1815" w:right="131" w:hanging="1701"/>
        <w:rPr>
          <w:rFonts w:ascii="Tahoma" w:hAnsi="Tahoma" w:cs="Tahoma"/>
          <w:b/>
          <w:bCs/>
          <w:color w:val="000000"/>
          <w:sz w:val="16"/>
          <w:szCs w:val="18"/>
          <w:lang w:val="el-GR"/>
        </w:rPr>
      </w:pPr>
      <w:r w:rsidRPr="00BC1336">
        <w:rPr>
          <w:rFonts w:ascii="Tahoma" w:hAnsi="Tahoma" w:cs="Tahoma"/>
          <w:b/>
          <w:bCs/>
          <w:color w:val="000000"/>
          <w:sz w:val="16"/>
          <w:szCs w:val="18"/>
          <w:lang w:val="el-GR"/>
        </w:rPr>
        <w:t>ΠΕΔΙΑ: Αρίθμηση 1-7</w:t>
      </w:r>
    </w:p>
    <w:p w:rsidR="00BC1336" w:rsidRPr="00BC1336" w:rsidRDefault="00BC1336" w:rsidP="00BC1336">
      <w:pPr>
        <w:widowControl w:val="0"/>
        <w:autoSpaceDE w:val="0"/>
        <w:autoSpaceDN w:val="0"/>
        <w:adjustRightInd w:val="0"/>
        <w:spacing w:after="0" w:line="240" w:lineRule="auto"/>
        <w:ind w:left="1815" w:right="131" w:hanging="1701"/>
        <w:rPr>
          <w:rFonts w:ascii="Tahoma" w:hAnsi="Tahoma" w:cs="Tahoma"/>
          <w:b/>
          <w:bCs/>
          <w:color w:val="000000"/>
          <w:sz w:val="16"/>
          <w:szCs w:val="18"/>
          <w:lang w:val="el-GR"/>
        </w:rPr>
      </w:pPr>
      <w:r w:rsidRPr="00BC1336">
        <w:rPr>
          <w:rFonts w:ascii="Tahoma" w:hAnsi="Tahoma" w:cs="Tahoma"/>
          <w:b/>
          <w:bCs/>
          <w:color w:val="000000"/>
          <w:sz w:val="16"/>
          <w:szCs w:val="18"/>
          <w:lang w:val="el-GR"/>
        </w:rPr>
        <w:t>ΥΠΟΠΕΔΙΑ: Αρίθμηση Α-ΙΔ</w:t>
      </w:r>
    </w:p>
    <w:p w:rsidR="00BC1336" w:rsidRPr="00BC1336" w:rsidRDefault="00BC1336" w:rsidP="00BC1336">
      <w:pPr>
        <w:widowControl w:val="0"/>
        <w:autoSpaceDE w:val="0"/>
        <w:autoSpaceDN w:val="0"/>
        <w:adjustRightInd w:val="0"/>
        <w:spacing w:after="0" w:line="240" w:lineRule="auto"/>
        <w:ind w:left="1815" w:right="131" w:hanging="1701"/>
        <w:rPr>
          <w:rFonts w:ascii="Tahoma" w:hAnsi="Tahoma" w:cs="Tahoma"/>
          <w:b/>
          <w:bCs/>
          <w:color w:val="000000"/>
          <w:sz w:val="16"/>
          <w:szCs w:val="18"/>
        </w:rPr>
      </w:pPr>
      <w:r w:rsidRPr="00BC1336">
        <w:rPr>
          <w:rFonts w:ascii="Tahoma" w:hAnsi="Tahoma" w:cs="Tahoma"/>
          <w:b/>
          <w:bCs/>
          <w:color w:val="000000"/>
          <w:sz w:val="16"/>
          <w:szCs w:val="18"/>
          <w:lang w:val="el-GR"/>
        </w:rPr>
        <w:t xml:space="preserve">ΕΞΕΙΔΙΚΕΥΣΗ: Αρίθμηση </w:t>
      </w:r>
      <w:proofErr w:type="spellStart"/>
      <w:r w:rsidRPr="00BC1336">
        <w:rPr>
          <w:rFonts w:ascii="Tahoma" w:hAnsi="Tahoma" w:cs="Tahoma"/>
          <w:b/>
          <w:bCs/>
          <w:color w:val="000000"/>
          <w:sz w:val="16"/>
          <w:szCs w:val="18"/>
        </w:rPr>
        <w:t>i</w:t>
      </w:r>
      <w:proofErr w:type="spellEnd"/>
      <w:r w:rsidRPr="00BC1336">
        <w:rPr>
          <w:rFonts w:ascii="Tahoma" w:hAnsi="Tahoma" w:cs="Tahoma"/>
          <w:b/>
          <w:bCs/>
          <w:color w:val="000000"/>
          <w:sz w:val="16"/>
          <w:szCs w:val="18"/>
        </w:rPr>
        <w:t>-xxix</w:t>
      </w:r>
    </w:p>
    <w:p w:rsidR="00BC1336" w:rsidRDefault="00BC1336" w:rsidP="00BC1336">
      <w:pPr>
        <w:widowControl w:val="0"/>
        <w:autoSpaceDE w:val="0"/>
        <w:autoSpaceDN w:val="0"/>
        <w:adjustRightInd w:val="0"/>
        <w:spacing w:after="0" w:line="240" w:lineRule="auto"/>
        <w:ind w:left="1815" w:right="131" w:hanging="1701"/>
        <w:rPr>
          <w:rFonts w:ascii="Tahoma" w:hAnsi="Tahoma" w:cs="Tahoma"/>
          <w:b/>
          <w:bCs/>
          <w:color w:val="000000"/>
          <w:lang w:val="el-GR"/>
        </w:rPr>
      </w:pPr>
    </w:p>
    <w:tbl>
      <w:tblPr>
        <w:tblStyle w:val="a5"/>
        <w:tblW w:w="0" w:type="auto"/>
        <w:jc w:val="center"/>
        <w:tblInd w:w="0" w:type="dxa"/>
        <w:tblLook w:val="04A0"/>
      </w:tblPr>
      <w:tblGrid>
        <w:gridCol w:w="9264"/>
      </w:tblGrid>
      <w:tr w:rsidR="00BC1336" w:rsidRPr="007C747E" w:rsidTr="009004A9">
        <w:trPr>
          <w:trHeight w:val="736"/>
          <w:jc w:val="center"/>
        </w:trPr>
        <w:tc>
          <w:tcPr>
            <w:tcW w:w="9264" w:type="dxa"/>
          </w:tcPr>
          <w:p w:rsidR="00BC1336" w:rsidRDefault="00BC1336" w:rsidP="009004A9">
            <w:pPr>
              <w:spacing w:before="0" w:after="0" w:line="240" w:lineRule="auto"/>
              <w:jc w:val="left"/>
              <w:rPr>
                <w:rFonts w:ascii="Tahoma" w:hAnsi="Tahoma" w:cs="Tahoma"/>
                <w:b/>
                <w:bCs/>
                <w:color w:val="000000"/>
                <w:lang w:val="el-GR" w:eastAsia="en-GB"/>
              </w:rPr>
            </w:pPr>
            <w:r w:rsidRPr="00CB5DAB">
              <w:rPr>
                <w:rFonts w:ascii="Tahoma" w:hAnsi="Tahoma" w:cs="Tahoma"/>
                <w:b/>
                <w:bCs/>
                <w:color w:val="000000"/>
                <w:lang w:val="el-GR" w:eastAsia="en-GB"/>
              </w:rPr>
              <w:t>Ε</w:t>
            </w:r>
            <w:r>
              <w:rPr>
                <w:rFonts w:ascii="Tahoma" w:hAnsi="Tahoma" w:cs="Tahoma"/>
                <w:b/>
                <w:bCs/>
                <w:color w:val="000000"/>
                <w:lang w:val="el-GR" w:eastAsia="en-GB"/>
              </w:rPr>
              <w:t>ΠΙΣΤΗΜΟΝΙΚΟ ΠΕΔΙΟ 1</w:t>
            </w:r>
            <w:r w:rsidRPr="00CB5DAB">
              <w:rPr>
                <w:rFonts w:ascii="Tahoma" w:hAnsi="Tahoma" w:cs="Tahoma"/>
                <w:b/>
                <w:bCs/>
                <w:color w:val="000000"/>
                <w:lang w:val="el-GR" w:eastAsia="en-GB"/>
              </w:rPr>
              <w:t xml:space="preserve">: </w:t>
            </w:r>
            <w:r>
              <w:rPr>
                <w:rFonts w:ascii="Tahoma" w:hAnsi="Tahoma" w:cs="Tahoma"/>
                <w:b/>
                <w:bCs/>
                <w:color w:val="000000"/>
                <w:lang w:val="el-GR" w:eastAsia="en-GB"/>
              </w:rPr>
              <w:t>ΜΑΘΗΜΑΤΙΚΑ &amp; ΦΥΣΙΚΕΣ ΕΠΙΣΤΗΜΕΣ</w:t>
            </w:r>
          </w:p>
          <w:p w:rsidR="00BC1336" w:rsidRPr="00EF41E5" w:rsidRDefault="00BC1336" w:rsidP="00BC1336">
            <w:pPr>
              <w:pStyle w:val="1"/>
              <w:outlineLvl w:val="0"/>
            </w:pPr>
            <w:r>
              <w:t>Α</w:t>
            </w:r>
            <w:r w:rsidRPr="00AF5A9E">
              <w:t xml:space="preserve">. </w:t>
            </w:r>
            <w:r w:rsidRPr="00EF41E5">
              <w:t>Μαθηματικ</w:t>
            </w:r>
            <w:r>
              <w:rPr>
                <w:lang w:val="el-GR"/>
              </w:rPr>
              <w:t>Α</w:t>
            </w:r>
            <w:r w:rsidRPr="00EF41E5">
              <w:t xml:space="preserve"> </w:t>
            </w:r>
          </w:p>
          <w:p w:rsidR="00BC1336" w:rsidRDefault="00BC1336" w:rsidP="006B1ABD">
            <w:pPr>
              <w:pStyle w:val="af8"/>
              <w:numPr>
                <w:ilvl w:val="0"/>
                <w:numId w:val="26"/>
              </w:numPr>
              <w:spacing w:after="0" w:line="240" w:lineRule="auto"/>
              <w:jc w:val="both"/>
              <w:rPr>
                <w:rFonts w:cs="Arial"/>
              </w:rPr>
            </w:pPr>
            <w:r w:rsidRPr="00326D7F">
              <w:rPr>
                <w:rFonts w:cs="Arial"/>
              </w:rPr>
              <w:t>Καθαρά μαθηματικά, εφαρμοσμένα μαθηματικά, λογική</w:t>
            </w:r>
          </w:p>
          <w:p w:rsidR="00BC1336" w:rsidRPr="00326D7F" w:rsidRDefault="00BC1336" w:rsidP="006B1ABD">
            <w:pPr>
              <w:pStyle w:val="af8"/>
              <w:numPr>
                <w:ilvl w:val="0"/>
                <w:numId w:val="26"/>
              </w:numPr>
              <w:spacing w:after="0" w:line="240" w:lineRule="auto"/>
              <w:jc w:val="both"/>
              <w:rPr>
                <w:rFonts w:cs="Arial"/>
              </w:rPr>
            </w:pPr>
            <w:r w:rsidRPr="00326D7F">
              <w:rPr>
                <w:rFonts w:cs="Arial"/>
              </w:rPr>
              <w:t>Στατιστική και πιθανότητες</w:t>
            </w:r>
          </w:p>
          <w:p w:rsidR="00BC1336" w:rsidRPr="00BC1336" w:rsidRDefault="00BC1336" w:rsidP="00BC1336">
            <w:pPr>
              <w:pStyle w:val="1"/>
              <w:outlineLvl w:val="0"/>
              <w:rPr>
                <w:lang w:val="el-GR"/>
              </w:rPr>
            </w:pPr>
            <w:r>
              <w:t>Β</w:t>
            </w:r>
            <w:r w:rsidRPr="009B590B">
              <w:t xml:space="preserve">. </w:t>
            </w:r>
            <w:r>
              <w:t>Φυσικ</w:t>
            </w:r>
            <w:r>
              <w:rPr>
                <w:lang w:val="el-GR"/>
              </w:rPr>
              <w:t>Η</w:t>
            </w:r>
          </w:p>
          <w:p w:rsidR="00BC1336" w:rsidRPr="00326D7F" w:rsidRDefault="00BC1336" w:rsidP="006B1ABD">
            <w:pPr>
              <w:pStyle w:val="af8"/>
              <w:numPr>
                <w:ilvl w:val="0"/>
                <w:numId w:val="27"/>
              </w:numPr>
              <w:spacing w:after="0" w:line="240" w:lineRule="auto"/>
              <w:jc w:val="both"/>
              <w:rPr>
                <w:rFonts w:cs="Arial"/>
              </w:rPr>
            </w:pPr>
            <w:r w:rsidRPr="00326D7F">
              <w:rPr>
                <w:rFonts w:cs="Arial"/>
              </w:rPr>
              <w:t xml:space="preserve">Ατομική φυσική, μοριακή φυσική, φυσικοχημεία </w:t>
            </w:r>
          </w:p>
          <w:p w:rsidR="00BC1336" w:rsidRPr="00326D7F" w:rsidRDefault="00BC1336" w:rsidP="006B1ABD">
            <w:pPr>
              <w:pStyle w:val="af8"/>
              <w:numPr>
                <w:ilvl w:val="0"/>
                <w:numId w:val="27"/>
              </w:numPr>
              <w:spacing w:after="0" w:line="240" w:lineRule="auto"/>
              <w:jc w:val="both"/>
              <w:rPr>
                <w:rFonts w:cs="Arial"/>
              </w:rPr>
            </w:pPr>
            <w:r w:rsidRPr="00326D7F">
              <w:rPr>
                <w:rFonts w:cs="Arial"/>
              </w:rPr>
              <w:t>Φυσική συμπυκνωμένης ύλης</w:t>
            </w:r>
          </w:p>
          <w:p w:rsidR="00BC1336" w:rsidRPr="00326D7F" w:rsidRDefault="00BC1336" w:rsidP="006B1ABD">
            <w:pPr>
              <w:pStyle w:val="af8"/>
              <w:numPr>
                <w:ilvl w:val="0"/>
                <w:numId w:val="27"/>
              </w:numPr>
              <w:spacing w:after="0" w:line="240" w:lineRule="auto"/>
              <w:jc w:val="both"/>
              <w:rPr>
                <w:rFonts w:cs="Arial"/>
              </w:rPr>
            </w:pPr>
            <w:r w:rsidRPr="00326D7F">
              <w:rPr>
                <w:rFonts w:cs="Arial"/>
              </w:rPr>
              <w:t>Σωματιδιακή φυσική, θεωρία πεδίων</w:t>
            </w:r>
          </w:p>
          <w:p w:rsidR="00BC1336" w:rsidRPr="00326D7F" w:rsidRDefault="00BC1336" w:rsidP="006B1ABD">
            <w:pPr>
              <w:pStyle w:val="af8"/>
              <w:numPr>
                <w:ilvl w:val="0"/>
                <w:numId w:val="27"/>
              </w:numPr>
              <w:spacing w:after="0" w:line="240" w:lineRule="auto"/>
              <w:jc w:val="both"/>
              <w:rPr>
                <w:rFonts w:cs="Arial"/>
              </w:rPr>
            </w:pPr>
            <w:r w:rsidRPr="00326D7F">
              <w:rPr>
                <w:rFonts w:cs="Arial"/>
              </w:rPr>
              <w:t>Πυρηνική φυσική</w:t>
            </w:r>
          </w:p>
          <w:p w:rsidR="00BC1336" w:rsidRPr="00326D7F" w:rsidRDefault="00BC1336" w:rsidP="006B1ABD">
            <w:pPr>
              <w:pStyle w:val="af8"/>
              <w:numPr>
                <w:ilvl w:val="0"/>
                <w:numId w:val="27"/>
              </w:numPr>
              <w:spacing w:after="0" w:line="240" w:lineRule="auto"/>
              <w:jc w:val="both"/>
              <w:rPr>
                <w:rFonts w:cs="Arial"/>
              </w:rPr>
            </w:pPr>
            <w:r w:rsidRPr="00326D7F">
              <w:rPr>
                <w:rFonts w:cs="Arial"/>
              </w:rPr>
              <w:t>Φυσική των συνεχών μέσων</w:t>
            </w:r>
          </w:p>
          <w:p w:rsidR="00BC1336" w:rsidRPr="00326D7F" w:rsidRDefault="00BC1336" w:rsidP="006B1ABD">
            <w:pPr>
              <w:pStyle w:val="af8"/>
              <w:numPr>
                <w:ilvl w:val="0"/>
                <w:numId w:val="27"/>
              </w:numPr>
              <w:spacing w:after="0" w:line="240" w:lineRule="auto"/>
              <w:jc w:val="both"/>
              <w:rPr>
                <w:rFonts w:cs="Arial"/>
              </w:rPr>
            </w:pPr>
            <w:r w:rsidRPr="00326D7F">
              <w:rPr>
                <w:rFonts w:cs="Arial"/>
              </w:rPr>
              <w:t>Οπτική</w:t>
            </w:r>
          </w:p>
          <w:p w:rsidR="00BC1336" w:rsidRPr="00326D7F" w:rsidRDefault="00BC1336" w:rsidP="006B1ABD">
            <w:pPr>
              <w:pStyle w:val="af8"/>
              <w:numPr>
                <w:ilvl w:val="0"/>
                <w:numId w:val="27"/>
              </w:numPr>
              <w:spacing w:after="0" w:line="240" w:lineRule="auto"/>
              <w:jc w:val="both"/>
              <w:rPr>
                <w:rFonts w:cs="Arial"/>
              </w:rPr>
            </w:pPr>
            <w:r w:rsidRPr="00326D7F">
              <w:rPr>
                <w:rFonts w:cs="Arial"/>
              </w:rPr>
              <w:t>Ακουστική</w:t>
            </w:r>
          </w:p>
          <w:p w:rsidR="00BC1336" w:rsidRPr="00326D7F" w:rsidRDefault="00BC1336" w:rsidP="006B1ABD">
            <w:pPr>
              <w:pStyle w:val="af8"/>
              <w:numPr>
                <w:ilvl w:val="0"/>
                <w:numId w:val="27"/>
              </w:numPr>
              <w:spacing w:after="0" w:line="240" w:lineRule="auto"/>
              <w:jc w:val="both"/>
              <w:rPr>
                <w:rFonts w:cs="Arial"/>
              </w:rPr>
            </w:pPr>
            <w:r w:rsidRPr="00326D7F">
              <w:rPr>
                <w:rFonts w:cs="Arial"/>
              </w:rPr>
              <w:t>Αστρονομία</w:t>
            </w:r>
          </w:p>
          <w:p w:rsidR="00BC1336" w:rsidRPr="00E32D50" w:rsidRDefault="00BC1336" w:rsidP="00BC1336">
            <w:pPr>
              <w:pStyle w:val="1"/>
              <w:outlineLvl w:val="0"/>
            </w:pPr>
            <w:r>
              <w:t>Γ</w:t>
            </w:r>
            <w:r w:rsidRPr="009B590B">
              <w:t xml:space="preserve">. </w:t>
            </w:r>
            <w:r>
              <w:t>Χημε</w:t>
            </w:r>
            <w:r>
              <w:rPr>
                <w:lang w:val="el-GR"/>
              </w:rPr>
              <w:t>Ι</w:t>
            </w:r>
            <w:r>
              <w:t>α</w:t>
            </w:r>
          </w:p>
          <w:p w:rsidR="00BC1336" w:rsidRPr="00326D7F" w:rsidRDefault="00BC1336" w:rsidP="006B1ABD">
            <w:pPr>
              <w:pStyle w:val="af8"/>
              <w:numPr>
                <w:ilvl w:val="0"/>
                <w:numId w:val="28"/>
              </w:numPr>
              <w:spacing w:after="0" w:line="240" w:lineRule="auto"/>
              <w:jc w:val="both"/>
              <w:rPr>
                <w:rFonts w:cs="Arial"/>
              </w:rPr>
            </w:pPr>
            <w:r w:rsidRPr="00326D7F">
              <w:rPr>
                <w:rFonts w:cs="Arial"/>
              </w:rPr>
              <w:t>Οργανική χημεία</w:t>
            </w:r>
          </w:p>
          <w:p w:rsidR="00BC1336" w:rsidRPr="00326D7F" w:rsidRDefault="00BC1336" w:rsidP="006B1ABD">
            <w:pPr>
              <w:pStyle w:val="af8"/>
              <w:numPr>
                <w:ilvl w:val="0"/>
                <w:numId w:val="28"/>
              </w:numPr>
              <w:spacing w:after="0" w:line="240" w:lineRule="auto"/>
              <w:jc w:val="both"/>
              <w:rPr>
                <w:rFonts w:cs="Arial"/>
              </w:rPr>
            </w:pPr>
            <w:r w:rsidRPr="00326D7F">
              <w:rPr>
                <w:rFonts w:cs="Arial"/>
              </w:rPr>
              <w:t>Ανόργανη και πυρηνική χημεία</w:t>
            </w:r>
          </w:p>
          <w:p w:rsidR="00BC1336" w:rsidRPr="00326D7F" w:rsidRDefault="00BC1336" w:rsidP="006B1ABD">
            <w:pPr>
              <w:pStyle w:val="af8"/>
              <w:numPr>
                <w:ilvl w:val="0"/>
                <w:numId w:val="28"/>
              </w:numPr>
              <w:spacing w:after="0" w:line="240" w:lineRule="auto"/>
              <w:jc w:val="both"/>
              <w:rPr>
                <w:rFonts w:cs="Arial"/>
              </w:rPr>
            </w:pPr>
            <w:r w:rsidRPr="00326D7F">
              <w:rPr>
                <w:rFonts w:cs="Arial"/>
              </w:rPr>
              <w:t>Φυσικοχημεία, χημεία πολυμερών, ηλεκτροχημεία</w:t>
            </w:r>
          </w:p>
          <w:p w:rsidR="00BC1336" w:rsidRPr="00326D7F" w:rsidRDefault="00BC1336" w:rsidP="006B1ABD">
            <w:pPr>
              <w:pStyle w:val="af8"/>
              <w:numPr>
                <w:ilvl w:val="0"/>
                <w:numId w:val="28"/>
              </w:numPr>
              <w:spacing w:after="0" w:line="240" w:lineRule="auto"/>
              <w:jc w:val="both"/>
              <w:rPr>
                <w:rFonts w:cs="Arial"/>
                <w:b/>
                <w:bCs/>
              </w:rPr>
            </w:pPr>
            <w:r w:rsidRPr="00326D7F">
              <w:rPr>
                <w:rFonts w:cs="Arial"/>
                <w:bCs/>
              </w:rPr>
              <w:t>Κολλοειδή Συστήματα και Διαλύματα</w:t>
            </w:r>
            <w:r w:rsidRPr="00326D7F">
              <w:rPr>
                <w:rFonts w:cs="Arial"/>
                <w:b/>
                <w:bCs/>
              </w:rPr>
              <w:t> </w:t>
            </w:r>
          </w:p>
          <w:p w:rsidR="00BC1336" w:rsidRPr="00326D7F" w:rsidRDefault="00BC1336" w:rsidP="006B1ABD">
            <w:pPr>
              <w:pStyle w:val="af8"/>
              <w:numPr>
                <w:ilvl w:val="0"/>
                <w:numId w:val="28"/>
              </w:numPr>
              <w:spacing w:after="0" w:line="240" w:lineRule="auto"/>
              <w:jc w:val="both"/>
              <w:rPr>
                <w:rFonts w:cs="Arial"/>
              </w:rPr>
            </w:pPr>
            <w:r w:rsidRPr="00326D7F">
              <w:rPr>
                <w:rFonts w:cs="Arial"/>
              </w:rPr>
              <w:t>Αναλυτική χημεία</w:t>
            </w:r>
          </w:p>
          <w:p w:rsidR="00BC1336" w:rsidRPr="00326D7F" w:rsidRDefault="00BC1336" w:rsidP="006B1ABD">
            <w:pPr>
              <w:pStyle w:val="af8"/>
              <w:numPr>
                <w:ilvl w:val="0"/>
                <w:numId w:val="28"/>
              </w:numPr>
              <w:spacing w:after="0" w:line="240" w:lineRule="auto"/>
              <w:jc w:val="both"/>
              <w:rPr>
                <w:rFonts w:cs="Arial"/>
              </w:rPr>
            </w:pPr>
            <w:r w:rsidRPr="00326D7F">
              <w:rPr>
                <w:rFonts w:cs="Arial"/>
              </w:rPr>
              <w:t>Εφαρμοσμένη και βιομηχανική χημεία</w:t>
            </w:r>
          </w:p>
          <w:p w:rsidR="00BC1336" w:rsidRPr="00EF41E5" w:rsidRDefault="00BC1336" w:rsidP="00BC1336">
            <w:pPr>
              <w:pStyle w:val="1"/>
              <w:outlineLvl w:val="0"/>
            </w:pPr>
            <w:r>
              <w:t>Δ.</w:t>
            </w:r>
            <w:r w:rsidRPr="00EF41E5">
              <w:t xml:space="preserve"> </w:t>
            </w:r>
            <w:r>
              <w:t>Γεωλογ</w:t>
            </w:r>
            <w:r>
              <w:rPr>
                <w:lang w:val="el-GR"/>
              </w:rPr>
              <w:t>Ι</w:t>
            </w:r>
            <w:r>
              <w:t>α και Επιστ</w:t>
            </w:r>
            <w:r>
              <w:rPr>
                <w:lang w:val="el-GR"/>
              </w:rPr>
              <w:t>Η</w:t>
            </w:r>
            <w:r>
              <w:t>μες περιβ</w:t>
            </w:r>
            <w:r>
              <w:rPr>
                <w:lang w:val="el-GR"/>
              </w:rPr>
              <w:t>Α</w:t>
            </w:r>
            <w:r>
              <w:t>λλοντος</w:t>
            </w:r>
          </w:p>
          <w:p w:rsidR="00BC1336" w:rsidRPr="00326D7F" w:rsidRDefault="00BC1336" w:rsidP="006B1ABD">
            <w:pPr>
              <w:pStyle w:val="af8"/>
              <w:numPr>
                <w:ilvl w:val="0"/>
                <w:numId w:val="29"/>
              </w:numPr>
              <w:spacing w:after="0" w:line="240" w:lineRule="auto"/>
              <w:jc w:val="both"/>
              <w:rPr>
                <w:rFonts w:cs="Arial"/>
              </w:rPr>
            </w:pPr>
            <w:r w:rsidRPr="00326D7F">
              <w:rPr>
                <w:rFonts w:cs="Arial"/>
              </w:rPr>
              <w:t>Ορυκτολογία</w:t>
            </w:r>
          </w:p>
          <w:p w:rsidR="00BC1336" w:rsidRPr="00326D7F" w:rsidRDefault="00BC1336" w:rsidP="006B1ABD">
            <w:pPr>
              <w:pStyle w:val="af8"/>
              <w:numPr>
                <w:ilvl w:val="0"/>
                <w:numId w:val="29"/>
              </w:numPr>
              <w:spacing w:after="0" w:line="240" w:lineRule="auto"/>
              <w:jc w:val="both"/>
              <w:rPr>
                <w:rFonts w:cs="Arial"/>
              </w:rPr>
            </w:pPr>
            <w:r w:rsidRPr="00326D7F">
              <w:rPr>
                <w:rFonts w:cs="Arial"/>
              </w:rPr>
              <w:t>Παλαιοντολογία</w:t>
            </w:r>
          </w:p>
          <w:p w:rsidR="00BC1336" w:rsidRPr="00326D7F" w:rsidRDefault="00BC1336" w:rsidP="006B1ABD">
            <w:pPr>
              <w:pStyle w:val="af8"/>
              <w:numPr>
                <w:ilvl w:val="0"/>
                <w:numId w:val="29"/>
              </w:numPr>
              <w:spacing w:after="0" w:line="240" w:lineRule="auto"/>
              <w:jc w:val="both"/>
              <w:rPr>
                <w:rFonts w:cs="Arial"/>
              </w:rPr>
            </w:pPr>
            <w:r w:rsidRPr="00326D7F">
              <w:rPr>
                <w:rFonts w:cs="Arial"/>
              </w:rPr>
              <w:t>Γεωχημεία-Γεωφυσική</w:t>
            </w:r>
          </w:p>
          <w:p w:rsidR="00BC1336" w:rsidRPr="00326D7F" w:rsidRDefault="00BC1336" w:rsidP="006B1ABD">
            <w:pPr>
              <w:pStyle w:val="af8"/>
              <w:numPr>
                <w:ilvl w:val="0"/>
                <w:numId w:val="29"/>
              </w:numPr>
              <w:spacing w:after="0" w:line="240" w:lineRule="auto"/>
              <w:jc w:val="both"/>
              <w:rPr>
                <w:rFonts w:cs="Arial"/>
              </w:rPr>
            </w:pPr>
            <w:r w:rsidRPr="00326D7F">
              <w:rPr>
                <w:rFonts w:cs="Arial"/>
              </w:rPr>
              <w:t>Φυσική γεωγραφία</w:t>
            </w:r>
          </w:p>
          <w:p w:rsidR="00BC1336" w:rsidRPr="00326D7F" w:rsidRDefault="00BC1336" w:rsidP="006B1ABD">
            <w:pPr>
              <w:pStyle w:val="af8"/>
              <w:numPr>
                <w:ilvl w:val="0"/>
                <w:numId w:val="29"/>
              </w:numPr>
              <w:spacing w:after="0" w:line="240" w:lineRule="auto"/>
              <w:jc w:val="both"/>
              <w:rPr>
                <w:rFonts w:cs="Arial"/>
              </w:rPr>
            </w:pPr>
            <w:r w:rsidRPr="00326D7F">
              <w:rPr>
                <w:rFonts w:cs="Arial"/>
              </w:rPr>
              <w:t>Γεωλογία</w:t>
            </w:r>
          </w:p>
          <w:p w:rsidR="00BC1336" w:rsidRPr="00326D7F" w:rsidRDefault="00BC1336" w:rsidP="006B1ABD">
            <w:pPr>
              <w:pStyle w:val="af8"/>
              <w:numPr>
                <w:ilvl w:val="0"/>
                <w:numId w:val="29"/>
              </w:numPr>
              <w:spacing w:after="0" w:line="240" w:lineRule="auto"/>
              <w:jc w:val="both"/>
              <w:rPr>
                <w:rFonts w:cs="Arial"/>
              </w:rPr>
            </w:pPr>
            <w:r w:rsidRPr="00326D7F">
              <w:rPr>
                <w:rFonts w:cs="Arial"/>
              </w:rPr>
              <w:t>Ηφαιστειολογία</w:t>
            </w:r>
          </w:p>
          <w:p w:rsidR="00BC1336" w:rsidRPr="00326D7F" w:rsidRDefault="00BC1336" w:rsidP="006B1ABD">
            <w:pPr>
              <w:pStyle w:val="af8"/>
              <w:numPr>
                <w:ilvl w:val="0"/>
                <w:numId w:val="29"/>
              </w:numPr>
              <w:spacing w:after="0" w:line="240" w:lineRule="auto"/>
              <w:jc w:val="both"/>
              <w:rPr>
                <w:rFonts w:cs="Arial"/>
              </w:rPr>
            </w:pPr>
            <w:r w:rsidRPr="00326D7F">
              <w:rPr>
                <w:rFonts w:cs="Arial"/>
                <w:bCs/>
              </w:rPr>
              <w:t>Επιστήμες περιβάλλοντος</w:t>
            </w:r>
          </w:p>
          <w:p w:rsidR="00BC1336" w:rsidRPr="00326D7F" w:rsidRDefault="00BC1336" w:rsidP="006B1ABD">
            <w:pPr>
              <w:pStyle w:val="af8"/>
              <w:numPr>
                <w:ilvl w:val="0"/>
                <w:numId w:val="29"/>
              </w:numPr>
              <w:spacing w:after="0" w:line="240" w:lineRule="auto"/>
              <w:jc w:val="both"/>
              <w:rPr>
                <w:rFonts w:cs="Arial"/>
              </w:rPr>
            </w:pPr>
            <w:r w:rsidRPr="00326D7F">
              <w:rPr>
                <w:rFonts w:cs="Arial"/>
              </w:rPr>
              <w:t>Μετεωρολογία και φυσική της ατμόσφαιρας</w:t>
            </w:r>
          </w:p>
          <w:p w:rsidR="00BC1336" w:rsidRPr="00326D7F" w:rsidRDefault="00BC1336" w:rsidP="006B1ABD">
            <w:pPr>
              <w:pStyle w:val="af8"/>
              <w:numPr>
                <w:ilvl w:val="0"/>
                <w:numId w:val="29"/>
              </w:numPr>
              <w:spacing w:after="0" w:line="240" w:lineRule="auto"/>
              <w:jc w:val="both"/>
              <w:rPr>
                <w:rFonts w:cs="Arial"/>
              </w:rPr>
            </w:pPr>
            <w:r w:rsidRPr="00326D7F">
              <w:rPr>
                <w:rFonts w:cs="Arial"/>
              </w:rPr>
              <w:t xml:space="preserve">Κλιματολογία </w:t>
            </w:r>
          </w:p>
          <w:p w:rsidR="00BC1336" w:rsidRPr="00326D7F" w:rsidRDefault="00BC1336" w:rsidP="006B1ABD">
            <w:pPr>
              <w:pStyle w:val="af8"/>
              <w:numPr>
                <w:ilvl w:val="0"/>
                <w:numId w:val="29"/>
              </w:numPr>
              <w:spacing w:after="0" w:line="240" w:lineRule="auto"/>
              <w:jc w:val="both"/>
              <w:rPr>
                <w:rFonts w:cs="Arial"/>
              </w:rPr>
            </w:pPr>
            <w:r w:rsidRPr="00326D7F">
              <w:rPr>
                <w:rFonts w:cs="Arial"/>
              </w:rPr>
              <w:t>Ωκεανογραφία</w:t>
            </w:r>
          </w:p>
          <w:p w:rsidR="00BC1336" w:rsidRPr="00326D7F" w:rsidRDefault="00BC1336" w:rsidP="006B1ABD">
            <w:pPr>
              <w:pStyle w:val="af8"/>
              <w:numPr>
                <w:ilvl w:val="0"/>
                <w:numId w:val="29"/>
              </w:numPr>
              <w:spacing w:after="0" w:line="240" w:lineRule="auto"/>
              <w:jc w:val="both"/>
              <w:rPr>
                <w:rFonts w:cs="Arial"/>
              </w:rPr>
            </w:pPr>
            <w:r w:rsidRPr="00326D7F">
              <w:rPr>
                <w:rFonts w:cs="Arial"/>
              </w:rPr>
              <w:t>Υδρολογία</w:t>
            </w:r>
          </w:p>
          <w:p w:rsidR="00BC1336" w:rsidRPr="00326D7F" w:rsidRDefault="00BC1336" w:rsidP="006B1ABD">
            <w:pPr>
              <w:pStyle w:val="af8"/>
              <w:numPr>
                <w:ilvl w:val="0"/>
                <w:numId w:val="29"/>
              </w:numPr>
              <w:spacing w:after="0" w:line="240" w:lineRule="auto"/>
              <w:jc w:val="both"/>
              <w:rPr>
                <w:rFonts w:cs="Arial"/>
              </w:rPr>
            </w:pPr>
            <w:r w:rsidRPr="00326D7F">
              <w:rPr>
                <w:rFonts w:cs="Arial"/>
              </w:rPr>
              <w:t>Υδάτινοι πόροι</w:t>
            </w:r>
          </w:p>
          <w:p w:rsidR="00BC1336" w:rsidRPr="00326D7F" w:rsidRDefault="00BC1336" w:rsidP="00BC1336">
            <w:pPr>
              <w:pStyle w:val="1"/>
              <w:outlineLvl w:val="0"/>
            </w:pPr>
            <w:r>
              <w:t>Ε</w:t>
            </w:r>
            <w:r w:rsidRPr="00326D7F">
              <w:t xml:space="preserve">. </w:t>
            </w:r>
            <w:r>
              <w:rPr>
                <w:lang w:val="el-GR"/>
              </w:rPr>
              <w:t>Α</w:t>
            </w:r>
            <w:r>
              <w:t>λλα ζητ</w:t>
            </w:r>
            <w:r>
              <w:rPr>
                <w:lang w:val="el-GR"/>
              </w:rPr>
              <w:t>Η</w:t>
            </w:r>
            <w:r>
              <w:t>ματα φυσικ</w:t>
            </w:r>
            <w:r>
              <w:rPr>
                <w:lang w:val="el-GR"/>
              </w:rPr>
              <w:t>Ω</w:t>
            </w:r>
            <w:r>
              <w:t>ν επιστημ</w:t>
            </w:r>
            <w:r>
              <w:rPr>
                <w:lang w:val="el-GR"/>
              </w:rPr>
              <w:t>Ω</w:t>
            </w:r>
            <w:r>
              <w:t>ν</w:t>
            </w:r>
          </w:p>
          <w:p w:rsidR="00BC1336" w:rsidRPr="00326D7F" w:rsidRDefault="00BC1336" w:rsidP="006B1ABD">
            <w:pPr>
              <w:pStyle w:val="af8"/>
              <w:numPr>
                <w:ilvl w:val="0"/>
                <w:numId w:val="30"/>
              </w:numPr>
              <w:spacing w:after="0" w:line="240" w:lineRule="auto"/>
              <w:jc w:val="both"/>
              <w:rPr>
                <w:rFonts w:cs="Arial"/>
              </w:rPr>
            </w:pPr>
            <w:r w:rsidRPr="00326D7F">
              <w:rPr>
                <w:rFonts w:cs="Arial"/>
              </w:rPr>
              <w:t>Ηθική στις φυσικές επιστήμες</w:t>
            </w:r>
          </w:p>
          <w:p w:rsidR="00BC1336" w:rsidRPr="00C663C5" w:rsidRDefault="00BC1336" w:rsidP="006B1ABD">
            <w:pPr>
              <w:pStyle w:val="af8"/>
              <w:numPr>
                <w:ilvl w:val="0"/>
                <w:numId w:val="30"/>
              </w:numPr>
              <w:spacing w:after="0" w:line="240" w:lineRule="auto"/>
              <w:jc w:val="both"/>
              <w:rPr>
                <w:rFonts w:cs="Arial"/>
              </w:rPr>
            </w:pPr>
            <w:r w:rsidRPr="00326D7F">
              <w:rPr>
                <w:rFonts w:cs="Arial"/>
              </w:rPr>
              <w:t>Το κοινωνικό φύλο στις φυσικές επιστήμες</w:t>
            </w:r>
          </w:p>
        </w:tc>
      </w:tr>
    </w:tbl>
    <w:p w:rsidR="00BC1336" w:rsidRPr="007C747E" w:rsidRDefault="00BC1336" w:rsidP="00BC1336">
      <w:pPr>
        <w:spacing w:line="276" w:lineRule="auto"/>
        <w:jc w:val="left"/>
        <w:rPr>
          <w:lang w:val="el-GR"/>
        </w:rPr>
      </w:pPr>
      <w:r w:rsidRPr="007C747E">
        <w:rPr>
          <w:lang w:val="el-GR"/>
        </w:rPr>
        <w:br w:type="page"/>
      </w:r>
    </w:p>
    <w:tbl>
      <w:tblPr>
        <w:tblStyle w:val="a5"/>
        <w:tblW w:w="0" w:type="auto"/>
        <w:jc w:val="center"/>
        <w:tblInd w:w="0" w:type="dxa"/>
        <w:tblLook w:val="04A0"/>
      </w:tblPr>
      <w:tblGrid>
        <w:gridCol w:w="9264"/>
      </w:tblGrid>
      <w:tr w:rsidR="00BC1336" w:rsidRPr="008B1087" w:rsidTr="009004A9">
        <w:trPr>
          <w:trHeight w:val="1040"/>
          <w:jc w:val="center"/>
        </w:trPr>
        <w:tc>
          <w:tcPr>
            <w:tcW w:w="9264" w:type="dxa"/>
          </w:tcPr>
          <w:p w:rsidR="00BC1336" w:rsidRDefault="00BC1336" w:rsidP="009004A9">
            <w:pPr>
              <w:spacing w:before="0" w:after="0" w:line="240" w:lineRule="auto"/>
              <w:jc w:val="left"/>
              <w:rPr>
                <w:rFonts w:ascii="Tahoma" w:hAnsi="Tahoma" w:cs="Tahoma"/>
                <w:b/>
                <w:bCs/>
                <w:color w:val="000000"/>
                <w:lang w:val="el-GR" w:eastAsia="en-GB"/>
              </w:rPr>
            </w:pPr>
            <w:r w:rsidRPr="00CB5DAB">
              <w:rPr>
                <w:rFonts w:ascii="Tahoma" w:hAnsi="Tahoma" w:cs="Tahoma"/>
                <w:b/>
                <w:bCs/>
                <w:color w:val="000000"/>
                <w:lang w:val="el-GR" w:eastAsia="en-GB"/>
              </w:rPr>
              <w:lastRenderedPageBreak/>
              <w:t xml:space="preserve">Επιστημονικό Πεδίο 2. Επιστήμες Μηχανικού και Τεχνολογία </w:t>
            </w:r>
          </w:p>
          <w:p w:rsidR="00BC1336" w:rsidRDefault="00BC1336" w:rsidP="009004A9">
            <w:pPr>
              <w:spacing w:before="0" w:after="0" w:line="240" w:lineRule="auto"/>
              <w:jc w:val="left"/>
              <w:rPr>
                <w:rFonts w:ascii="Tahoma" w:hAnsi="Tahoma" w:cs="Tahoma"/>
                <w:b/>
                <w:bCs/>
                <w:color w:val="000000"/>
                <w:lang w:val="el-GR" w:eastAsia="en-GB"/>
              </w:rPr>
            </w:pPr>
          </w:p>
          <w:p w:rsidR="00BC1336" w:rsidRPr="00BC1336" w:rsidRDefault="00BC1336" w:rsidP="00BC1336">
            <w:pPr>
              <w:pStyle w:val="1"/>
              <w:outlineLvl w:val="0"/>
            </w:pPr>
            <w:r w:rsidRPr="00BC1336">
              <w:t>Α. Επιστ</w:t>
            </w:r>
            <w:r>
              <w:rPr>
                <w:lang w:val="el-GR"/>
              </w:rPr>
              <w:t>Η</w:t>
            </w:r>
            <w:r w:rsidRPr="00BC1336">
              <w:t>μες πληροφορικ</w:t>
            </w:r>
            <w:r>
              <w:rPr>
                <w:lang w:val="el-GR"/>
              </w:rPr>
              <w:t>Η</w:t>
            </w:r>
            <w:r w:rsidRPr="00BC1336">
              <w:t>ς και υπολογιστ</w:t>
            </w:r>
            <w:r>
              <w:rPr>
                <w:lang w:val="el-GR"/>
              </w:rPr>
              <w:t>Ω</w:t>
            </w:r>
            <w:r w:rsidRPr="00BC1336">
              <w:t>ν</w:t>
            </w:r>
          </w:p>
          <w:p w:rsidR="00BC1336" w:rsidRPr="00BC1336" w:rsidRDefault="00BC1336" w:rsidP="009004A9">
            <w:pPr>
              <w:pStyle w:val="1"/>
              <w:outlineLvl w:val="0"/>
              <w:rPr>
                <w:lang w:val="el-GR"/>
              </w:rPr>
            </w:pPr>
            <w:r w:rsidRPr="00BC1336">
              <w:t>Β. Επιστ</w:t>
            </w:r>
            <w:r>
              <w:rPr>
                <w:lang w:val="el-GR"/>
              </w:rPr>
              <w:t>Η</w:t>
            </w:r>
            <w:r w:rsidRPr="00BC1336">
              <w:t>μες πολιτικο</w:t>
            </w:r>
            <w:r>
              <w:rPr>
                <w:lang w:val="el-GR"/>
              </w:rPr>
              <w:t>Υ</w:t>
            </w:r>
            <w:r w:rsidRPr="00BC1336">
              <w:t xml:space="preserve"> μηχανικο</w:t>
            </w:r>
            <w:r>
              <w:rPr>
                <w:lang w:val="el-GR"/>
              </w:rPr>
              <w:t>Υ</w:t>
            </w:r>
          </w:p>
          <w:p w:rsidR="00BC1336" w:rsidRPr="00326D7F" w:rsidRDefault="00BC1336" w:rsidP="006B1ABD">
            <w:pPr>
              <w:pStyle w:val="af8"/>
              <w:numPr>
                <w:ilvl w:val="0"/>
                <w:numId w:val="31"/>
              </w:numPr>
              <w:spacing w:after="0" w:line="240" w:lineRule="auto"/>
              <w:jc w:val="both"/>
              <w:rPr>
                <w:rFonts w:cs="Arial"/>
              </w:rPr>
            </w:pPr>
            <w:r w:rsidRPr="00326D7F">
              <w:rPr>
                <w:rFonts w:cs="Arial"/>
                <w:bCs/>
              </w:rPr>
              <w:t>Επιστήμες πολιτικού μηχανικού</w:t>
            </w:r>
          </w:p>
          <w:p w:rsidR="00BC1336" w:rsidRPr="00326D7F" w:rsidRDefault="00BC1336" w:rsidP="006B1ABD">
            <w:pPr>
              <w:pStyle w:val="af8"/>
              <w:numPr>
                <w:ilvl w:val="0"/>
                <w:numId w:val="31"/>
              </w:numPr>
              <w:spacing w:after="0" w:line="240" w:lineRule="auto"/>
              <w:jc w:val="both"/>
              <w:rPr>
                <w:rFonts w:cs="Arial"/>
              </w:rPr>
            </w:pPr>
            <w:r w:rsidRPr="00326D7F">
              <w:rPr>
                <w:rFonts w:cs="Arial"/>
              </w:rPr>
              <w:t>Κατασκευές</w:t>
            </w:r>
          </w:p>
          <w:p w:rsidR="00BC1336" w:rsidRPr="00326D7F" w:rsidRDefault="00BC1336" w:rsidP="006B1ABD">
            <w:pPr>
              <w:pStyle w:val="af8"/>
              <w:numPr>
                <w:ilvl w:val="0"/>
                <w:numId w:val="31"/>
              </w:numPr>
              <w:spacing w:after="0" w:line="240" w:lineRule="auto"/>
              <w:jc w:val="both"/>
              <w:rPr>
                <w:rFonts w:cs="Arial"/>
              </w:rPr>
            </w:pPr>
            <w:r w:rsidRPr="00326D7F">
              <w:rPr>
                <w:rFonts w:cs="Arial"/>
              </w:rPr>
              <w:t>Μεταφορές-Συγκοινωνίες</w:t>
            </w:r>
          </w:p>
          <w:p w:rsidR="00BC1336" w:rsidRPr="00326D7F" w:rsidRDefault="00BC1336" w:rsidP="006B1ABD">
            <w:pPr>
              <w:pStyle w:val="af8"/>
              <w:numPr>
                <w:ilvl w:val="0"/>
                <w:numId w:val="31"/>
              </w:numPr>
              <w:spacing w:after="0" w:line="240" w:lineRule="auto"/>
              <w:jc w:val="both"/>
              <w:rPr>
                <w:rFonts w:cs="Arial"/>
              </w:rPr>
            </w:pPr>
            <w:r w:rsidRPr="00326D7F">
              <w:rPr>
                <w:rFonts w:cs="Arial"/>
              </w:rPr>
              <w:t>Ναυπηγική</w:t>
            </w:r>
          </w:p>
          <w:p w:rsidR="00BC1336" w:rsidRPr="00BC1336" w:rsidRDefault="00BC1336" w:rsidP="009004A9">
            <w:pPr>
              <w:pStyle w:val="1"/>
              <w:outlineLvl w:val="0"/>
              <w:rPr>
                <w:lang w:val="el-GR"/>
              </w:rPr>
            </w:pPr>
            <w:r w:rsidRPr="008B1087">
              <w:t>Γ. Αρχιτεκτονικ</w:t>
            </w:r>
            <w:r>
              <w:rPr>
                <w:lang w:val="el-GR"/>
              </w:rPr>
              <w:t>Η</w:t>
            </w:r>
          </w:p>
          <w:p w:rsidR="00BC1336" w:rsidRDefault="00BC1336" w:rsidP="006B1ABD">
            <w:pPr>
              <w:pStyle w:val="af8"/>
              <w:numPr>
                <w:ilvl w:val="0"/>
                <w:numId w:val="36"/>
              </w:numPr>
              <w:spacing w:before="120" w:after="120" w:line="320" w:lineRule="atLeast"/>
              <w:jc w:val="both"/>
              <w:rPr>
                <w:rFonts w:asciiTheme="minorHAnsi" w:hAnsiTheme="minorHAnsi"/>
              </w:rPr>
            </w:pPr>
            <w:r w:rsidRPr="008B1087">
              <w:rPr>
                <w:rFonts w:asciiTheme="minorHAnsi" w:hAnsiTheme="minorHAnsi"/>
              </w:rPr>
              <w:t>Τοπογραφία</w:t>
            </w:r>
          </w:p>
          <w:p w:rsidR="00BC1336" w:rsidRPr="008B1087" w:rsidRDefault="00BC1336" w:rsidP="006B1ABD">
            <w:pPr>
              <w:pStyle w:val="af8"/>
              <w:numPr>
                <w:ilvl w:val="0"/>
                <w:numId w:val="36"/>
              </w:numPr>
              <w:spacing w:before="120" w:after="120" w:line="320" w:lineRule="atLeast"/>
              <w:jc w:val="both"/>
              <w:rPr>
                <w:rFonts w:asciiTheme="minorHAnsi" w:hAnsiTheme="minorHAnsi"/>
              </w:rPr>
            </w:pPr>
            <w:r w:rsidRPr="008B1087">
              <w:rPr>
                <w:rFonts w:cs="Arial"/>
              </w:rPr>
              <w:t>Αρχιτεκτονική Εσωτερικών χώρων</w:t>
            </w:r>
          </w:p>
          <w:p w:rsidR="00BC1336" w:rsidRPr="008B1087" w:rsidRDefault="00BC1336" w:rsidP="006B1ABD">
            <w:pPr>
              <w:pStyle w:val="af8"/>
              <w:numPr>
                <w:ilvl w:val="0"/>
                <w:numId w:val="36"/>
              </w:numPr>
              <w:spacing w:before="120" w:after="120" w:line="320" w:lineRule="atLeast"/>
              <w:jc w:val="both"/>
              <w:rPr>
                <w:rFonts w:asciiTheme="minorHAnsi" w:hAnsiTheme="minorHAnsi"/>
              </w:rPr>
            </w:pPr>
            <w:r w:rsidRPr="008B1087">
              <w:rPr>
                <w:rFonts w:cs="Arial"/>
              </w:rPr>
              <w:t>Πολεοδομία</w:t>
            </w:r>
          </w:p>
          <w:p w:rsidR="00BC1336" w:rsidRPr="008B1087" w:rsidRDefault="00BC1336" w:rsidP="006B1ABD">
            <w:pPr>
              <w:pStyle w:val="af8"/>
              <w:numPr>
                <w:ilvl w:val="0"/>
                <w:numId w:val="36"/>
              </w:numPr>
              <w:spacing w:before="120" w:after="120" w:line="320" w:lineRule="atLeast"/>
              <w:jc w:val="both"/>
              <w:rPr>
                <w:rFonts w:asciiTheme="minorHAnsi" w:hAnsiTheme="minorHAnsi"/>
              </w:rPr>
            </w:pPr>
            <w:r>
              <w:rPr>
                <w:rFonts w:cs="Arial"/>
              </w:rPr>
              <w:t xml:space="preserve">Άλλα αντικείμενα </w:t>
            </w:r>
          </w:p>
          <w:p w:rsidR="00BC1336" w:rsidRPr="003A51AD" w:rsidRDefault="00BC1336" w:rsidP="009004A9">
            <w:pPr>
              <w:pStyle w:val="1"/>
              <w:outlineLvl w:val="0"/>
            </w:pPr>
            <w:r>
              <w:t>Δ.</w:t>
            </w:r>
            <w:r w:rsidRPr="005F3A31">
              <w:t xml:space="preserve"> </w:t>
            </w:r>
            <w:r>
              <w:t>Μηχανολογ</w:t>
            </w:r>
            <w:r>
              <w:rPr>
                <w:lang w:val="el-GR"/>
              </w:rPr>
              <w:t>Ι</w:t>
            </w:r>
            <w:r>
              <w:t>α</w:t>
            </w:r>
          </w:p>
          <w:p w:rsidR="00BC1336" w:rsidRPr="008C300A" w:rsidRDefault="00BC1336" w:rsidP="006B1ABD">
            <w:pPr>
              <w:pStyle w:val="af8"/>
              <w:numPr>
                <w:ilvl w:val="0"/>
                <w:numId w:val="33"/>
              </w:numPr>
              <w:spacing w:after="0" w:line="240" w:lineRule="auto"/>
              <w:jc w:val="both"/>
              <w:rPr>
                <w:rFonts w:cs="Arial"/>
              </w:rPr>
            </w:pPr>
            <w:r w:rsidRPr="008C300A">
              <w:rPr>
                <w:rFonts w:cs="Arial"/>
              </w:rPr>
              <w:t>Θερμοδυναμική</w:t>
            </w:r>
          </w:p>
          <w:p w:rsidR="00BC1336" w:rsidRPr="008C300A" w:rsidRDefault="00BC1336" w:rsidP="006B1ABD">
            <w:pPr>
              <w:pStyle w:val="af8"/>
              <w:numPr>
                <w:ilvl w:val="0"/>
                <w:numId w:val="33"/>
              </w:numPr>
              <w:spacing w:after="0" w:line="240" w:lineRule="auto"/>
              <w:jc w:val="both"/>
              <w:rPr>
                <w:rFonts w:cs="Arial"/>
              </w:rPr>
            </w:pPr>
            <w:r w:rsidRPr="008C300A">
              <w:rPr>
                <w:rFonts w:cs="Arial"/>
              </w:rPr>
              <w:t>Μηχανολογία</w:t>
            </w:r>
          </w:p>
          <w:p w:rsidR="00BC1336" w:rsidRPr="008C300A" w:rsidRDefault="00BC1336" w:rsidP="006B1ABD">
            <w:pPr>
              <w:pStyle w:val="af8"/>
              <w:numPr>
                <w:ilvl w:val="0"/>
                <w:numId w:val="33"/>
              </w:numPr>
              <w:spacing w:after="0" w:line="240" w:lineRule="auto"/>
              <w:jc w:val="both"/>
              <w:rPr>
                <w:rFonts w:cs="Arial"/>
              </w:rPr>
            </w:pPr>
            <w:r w:rsidRPr="008C300A">
              <w:rPr>
                <w:rFonts w:cs="Arial"/>
              </w:rPr>
              <w:t>Εφαρμοσμένη μηχανική</w:t>
            </w:r>
          </w:p>
          <w:p w:rsidR="00BC1336" w:rsidRPr="008C300A" w:rsidRDefault="00BC1336" w:rsidP="006B1ABD">
            <w:pPr>
              <w:pStyle w:val="af8"/>
              <w:numPr>
                <w:ilvl w:val="0"/>
                <w:numId w:val="33"/>
              </w:numPr>
              <w:spacing w:after="0" w:line="240" w:lineRule="auto"/>
              <w:jc w:val="both"/>
              <w:rPr>
                <w:rFonts w:cs="Arial"/>
              </w:rPr>
            </w:pPr>
            <w:r w:rsidRPr="008C300A">
              <w:rPr>
                <w:rFonts w:cs="Arial"/>
              </w:rPr>
              <w:t>Μηχανική ήχου</w:t>
            </w:r>
          </w:p>
          <w:p w:rsidR="00BC1336" w:rsidRPr="00BC1336" w:rsidRDefault="00BC1336" w:rsidP="009004A9">
            <w:pPr>
              <w:pStyle w:val="1"/>
              <w:outlineLvl w:val="0"/>
              <w:rPr>
                <w:lang w:val="el-GR"/>
              </w:rPr>
            </w:pPr>
            <w:r>
              <w:t>Ε.</w:t>
            </w:r>
            <w:r w:rsidRPr="005F3A31">
              <w:t xml:space="preserve"> </w:t>
            </w:r>
            <w:r>
              <w:t>Επιστ</w:t>
            </w:r>
            <w:r>
              <w:rPr>
                <w:lang w:val="el-GR"/>
              </w:rPr>
              <w:t>Η</w:t>
            </w:r>
            <w:r>
              <w:t>μες χημικο</w:t>
            </w:r>
            <w:r>
              <w:rPr>
                <w:lang w:val="el-GR"/>
              </w:rPr>
              <w:t>Υ</w:t>
            </w:r>
            <w:r>
              <w:t xml:space="preserve"> μηχανικο</w:t>
            </w:r>
            <w:r>
              <w:rPr>
                <w:lang w:val="el-GR"/>
              </w:rPr>
              <w:t>Υ</w:t>
            </w:r>
          </w:p>
          <w:p w:rsidR="00BC1336" w:rsidRPr="00BC1336" w:rsidRDefault="00BC1336" w:rsidP="00BC1336">
            <w:pPr>
              <w:pStyle w:val="1"/>
              <w:outlineLvl w:val="0"/>
            </w:pPr>
            <w:r w:rsidRPr="00BC1336">
              <w:t>ΣΤ. Επιστ</w:t>
            </w:r>
            <w:r>
              <w:rPr>
                <w:lang w:val="el-GR"/>
              </w:rPr>
              <w:t>Η</w:t>
            </w:r>
            <w:r w:rsidRPr="00BC1336">
              <w:t>μες υλικ</w:t>
            </w:r>
            <w:r>
              <w:rPr>
                <w:lang w:val="el-GR"/>
              </w:rPr>
              <w:t>Ω</w:t>
            </w:r>
            <w:r w:rsidRPr="00BC1336">
              <w:t>ν</w:t>
            </w:r>
          </w:p>
          <w:p w:rsidR="00BC1336" w:rsidRPr="005F3A31" w:rsidRDefault="00BC1336" w:rsidP="009004A9">
            <w:pPr>
              <w:pStyle w:val="1"/>
              <w:outlineLvl w:val="0"/>
            </w:pPr>
            <w:r>
              <w:t>Ζ.</w:t>
            </w:r>
            <w:r w:rsidRPr="005F3A31">
              <w:t xml:space="preserve"> </w:t>
            </w:r>
            <w:r>
              <w:t>Βιοϊατρικ</w:t>
            </w:r>
            <w:r>
              <w:rPr>
                <w:lang w:val="el-GR"/>
              </w:rPr>
              <w:t>Η</w:t>
            </w:r>
            <w:r>
              <w:t xml:space="preserve"> τεχνολογ</w:t>
            </w:r>
            <w:r>
              <w:rPr>
                <w:lang w:val="el-GR"/>
              </w:rPr>
              <w:t>Ι</w:t>
            </w:r>
            <w:r>
              <w:t>α</w:t>
            </w:r>
          </w:p>
          <w:p w:rsidR="00BC1336" w:rsidRPr="005F3A31" w:rsidRDefault="00BC1336" w:rsidP="009004A9">
            <w:pPr>
              <w:pStyle w:val="1"/>
              <w:outlineLvl w:val="0"/>
            </w:pPr>
            <w:r>
              <w:t>Η. Περιβαλλοντικ</w:t>
            </w:r>
            <w:r>
              <w:rPr>
                <w:lang w:val="el-GR"/>
              </w:rPr>
              <w:t xml:space="preserve">Η </w:t>
            </w:r>
            <w:r>
              <w:t>βιοτεχνολογ</w:t>
            </w:r>
            <w:r>
              <w:rPr>
                <w:lang w:val="el-GR"/>
              </w:rPr>
              <w:t>Ι</w:t>
            </w:r>
            <w:r>
              <w:t>α</w:t>
            </w:r>
          </w:p>
          <w:p w:rsidR="00BC1336" w:rsidRPr="005F3A31" w:rsidRDefault="00BC1336" w:rsidP="009004A9">
            <w:pPr>
              <w:pStyle w:val="1"/>
              <w:outlineLvl w:val="0"/>
            </w:pPr>
            <w:r>
              <w:t>Θ.</w:t>
            </w:r>
            <w:r w:rsidRPr="005F3A31">
              <w:t xml:space="preserve"> </w:t>
            </w:r>
            <w:r>
              <w:t>Βιομηχανικ</w:t>
            </w:r>
            <w:r>
              <w:rPr>
                <w:lang w:val="el-GR"/>
              </w:rPr>
              <w:t>Η</w:t>
            </w:r>
            <w:r>
              <w:t xml:space="preserve"> βιοτεχνολογ</w:t>
            </w:r>
            <w:r>
              <w:rPr>
                <w:lang w:val="el-GR"/>
              </w:rPr>
              <w:t>Ι</w:t>
            </w:r>
            <w:r>
              <w:t>α</w:t>
            </w:r>
          </w:p>
          <w:p w:rsidR="00BC1336" w:rsidRPr="005F3A31" w:rsidRDefault="00BC1336" w:rsidP="009004A9">
            <w:pPr>
              <w:pStyle w:val="1"/>
              <w:outlineLvl w:val="0"/>
            </w:pPr>
            <w:r>
              <w:t>Ι. Νανο</w:t>
            </w:r>
            <w:r w:rsidRPr="005F3A31">
              <w:t>τεχνολογ</w:t>
            </w:r>
            <w:r>
              <w:rPr>
                <w:lang w:val="el-GR"/>
              </w:rPr>
              <w:t>Ι</w:t>
            </w:r>
            <w:r>
              <w:t>α</w:t>
            </w:r>
          </w:p>
          <w:p w:rsidR="00BC1336" w:rsidRPr="005F3A31" w:rsidRDefault="00BC1336" w:rsidP="009004A9">
            <w:pPr>
              <w:pStyle w:val="1"/>
              <w:outlineLvl w:val="0"/>
            </w:pPr>
            <w:r>
              <w:t xml:space="preserve">ΙΑ. </w:t>
            </w:r>
            <w:r>
              <w:rPr>
                <w:lang w:val="el-GR"/>
              </w:rPr>
              <w:t>Α</w:t>
            </w:r>
            <w:r>
              <w:t>λλα αντικε</w:t>
            </w:r>
            <w:r>
              <w:rPr>
                <w:lang w:val="el-GR"/>
              </w:rPr>
              <w:t>Ι</w:t>
            </w:r>
            <w:r>
              <w:t>μενα μηχανικο</w:t>
            </w:r>
            <w:r>
              <w:rPr>
                <w:lang w:val="el-GR"/>
              </w:rPr>
              <w:t xml:space="preserve">Υ </w:t>
            </w:r>
            <w:r>
              <w:t>και τεχνολογ</w:t>
            </w:r>
            <w:r>
              <w:rPr>
                <w:lang w:val="el-GR"/>
              </w:rPr>
              <w:t>Ι</w:t>
            </w:r>
            <w:r>
              <w:t>ας</w:t>
            </w:r>
          </w:p>
          <w:p w:rsidR="00BC1336" w:rsidRPr="002A49B1" w:rsidRDefault="00BC1336" w:rsidP="006B1ABD">
            <w:pPr>
              <w:pStyle w:val="af8"/>
              <w:numPr>
                <w:ilvl w:val="0"/>
                <w:numId w:val="34"/>
              </w:numPr>
              <w:spacing w:after="0" w:line="240" w:lineRule="auto"/>
              <w:jc w:val="both"/>
              <w:rPr>
                <w:rFonts w:cs="Arial"/>
              </w:rPr>
            </w:pPr>
            <w:r w:rsidRPr="002A49B1">
              <w:rPr>
                <w:rFonts w:cs="Arial"/>
              </w:rPr>
              <w:t>Τεχνολογία τροφίμων</w:t>
            </w:r>
          </w:p>
          <w:p w:rsidR="00BC1336" w:rsidRPr="002A49B1" w:rsidRDefault="00BC1336" w:rsidP="006B1ABD">
            <w:pPr>
              <w:pStyle w:val="af8"/>
              <w:numPr>
                <w:ilvl w:val="0"/>
                <w:numId w:val="34"/>
              </w:numPr>
              <w:spacing w:after="0" w:line="240" w:lineRule="auto"/>
              <w:jc w:val="both"/>
              <w:rPr>
                <w:rFonts w:cs="Arial"/>
              </w:rPr>
            </w:pPr>
            <w:r w:rsidRPr="002A49B1">
              <w:rPr>
                <w:rFonts w:cs="Arial"/>
              </w:rPr>
              <w:t>Ηθική στις επιστήμες μηχανικού και τεχνολογίας</w:t>
            </w:r>
          </w:p>
          <w:p w:rsidR="00BC1336" w:rsidRPr="002A49B1" w:rsidRDefault="00BC1336" w:rsidP="006B1ABD">
            <w:pPr>
              <w:pStyle w:val="af8"/>
              <w:numPr>
                <w:ilvl w:val="0"/>
                <w:numId w:val="34"/>
              </w:numPr>
              <w:spacing w:after="0" w:line="240" w:lineRule="auto"/>
              <w:jc w:val="both"/>
              <w:rPr>
                <w:rFonts w:cs="Arial"/>
              </w:rPr>
            </w:pPr>
            <w:r w:rsidRPr="002A49B1">
              <w:rPr>
                <w:rFonts w:cs="Arial"/>
              </w:rPr>
              <w:t>Κοινωνικό φύλο στις επιστήμες μηχανικού και τεχνολογίας</w:t>
            </w:r>
          </w:p>
          <w:p w:rsidR="00BC1336" w:rsidRPr="005F3A31" w:rsidRDefault="00BC1336" w:rsidP="009004A9">
            <w:pPr>
              <w:pStyle w:val="1"/>
              <w:outlineLvl w:val="0"/>
            </w:pPr>
            <w:r>
              <w:t>ΙΒ. Αεροναυτικ</w:t>
            </w:r>
            <w:r>
              <w:rPr>
                <w:lang w:val="el-GR"/>
              </w:rPr>
              <w:t>Η</w:t>
            </w:r>
            <w:r w:rsidRPr="005F3A31">
              <w:t xml:space="preserve"> </w:t>
            </w:r>
            <w:r>
              <w:t>μηχανολογ</w:t>
            </w:r>
            <w:r>
              <w:rPr>
                <w:lang w:val="el-GR"/>
              </w:rPr>
              <w:t>Ι</w:t>
            </w:r>
            <w:r>
              <w:t>α</w:t>
            </w:r>
            <w:r w:rsidRPr="005F3A31">
              <w:t xml:space="preserve">, </w:t>
            </w:r>
            <w:r>
              <w:t>τεχνολογ</w:t>
            </w:r>
            <w:r>
              <w:rPr>
                <w:lang w:val="el-GR"/>
              </w:rPr>
              <w:t>Ι</w:t>
            </w:r>
            <w:r>
              <w:t>ες</w:t>
            </w:r>
            <w:r w:rsidRPr="005F3A31">
              <w:t xml:space="preserve"> </w:t>
            </w:r>
            <w:r>
              <w:t>διαστ</w:t>
            </w:r>
            <w:r>
              <w:rPr>
                <w:lang w:val="el-GR"/>
              </w:rPr>
              <w:t>Η</w:t>
            </w:r>
            <w:r>
              <w:t>ματος</w:t>
            </w:r>
            <w:r w:rsidRPr="005F3A31">
              <w:t xml:space="preserve"> </w:t>
            </w:r>
          </w:p>
          <w:p w:rsidR="00BC1336" w:rsidRPr="00BC1336" w:rsidRDefault="00BC1336" w:rsidP="009004A9">
            <w:pPr>
              <w:pStyle w:val="1"/>
              <w:outlineLvl w:val="0"/>
              <w:rPr>
                <w:lang w:val="el-GR"/>
              </w:rPr>
            </w:pPr>
            <w:r>
              <w:t>ΙΓ.</w:t>
            </w:r>
            <w:r w:rsidRPr="005F3A31">
              <w:t xml:space="preserve"> </w:t>
            </w:r>
            <w:r>
              <w:t>Περιβαλλοντικ</w:t>
            </w:r>
            <w:r>
              <w:rPr>
                <w:lang w:val="el-GR"/>
              </w:rPr>
              <w:t>Η</w:t>
            </w:r>
            <w:r>
              <w:t xml:space="preserve"> μηχανικ</w:t>
            </w:r>
            <w:r>
              <w:rPr>
                <w:lang w:val="el-GR"/>
              </w:rPr>
              <w:t>Η</w:t>
            </w:r>
          </w:p>
          <w:p w:rsidR="00BC1336" w:rsidRPr="002A49B1" w:rsidRDefault="00BC1336" w:rsidP="006B1ABD">
            <w:pPr>
              <w:pStyle w:val="af8"/>
              <w:numPr>
                <w:ilvl w:val="0"/>
                <w:numId w:val="35"/>
              </w:numPr>
              <w:spacing w:after="0" w:line="240" w:lineRule="auto"/>
              <w:jc w:val="both"/>
              <w:rPr>
                <w:rFonts w:cs="Arial"/>
              </w:rPr>
            </w:pPr>
            <w:r w:rsidRPr="002A49B1">
              <w:rPr>
                <w:rFonts w:cs="Arial"/>
              </w:rPr>
              <w:t xml:space="preserve">Μηχανική των ωκεανών και της θάλασσας </w:t>
            </w:r>
          </w:p>
          <w:p w:rsidR="00BC1336" w:rsidRPr="002A49B1" w:rsidRDefault="00BC1336" w:rsidP="006B1ABD">
            <w:pPr>
              <w:pStyle w:val="af8"/>
              <w:numPr>
                <w:ilvl w:val="0"/>
                <w:numId w:val="35"/>
              </w:numPr>
              <w:spacing w:after="0" w:line="240" w:lineRule="auto"/>
              <w:jc w:val="both"/>
              <w:rPr>
                <w:rFonts w:cs="Arial"/>
              </w:rPr>
            </w:pPr>
            <w:r w:rsidRPr="002A49B1">
              <w:rPr>
                <w:rFonts w:cs="Arial"/>
              </w:rPr>
              <w:t>Περιβαλλοντική και γεωλογική μηχανική</w:t>
            </w:r>
          </w:p>
          <w:p w:rsidR="00BC1336" w:rsidRPr="002A49B1" w:rsidRDefault="00BC1336" w:rsidP="006B1ABD">
            <w:pPr>
              <w:pStyle w:val="af8"/>
              <w:numPr>
                <w:ilvl w:val="0"/>
                <w:numId w:val="35"/>
              </w:numPr>
              <w:spacing w:after="0" w:line="240" w:lineRule="auto"/>
              <w:jc w:val="both"/>
              <w:rPr>
                <w:rFonts w:cs="Arial"/>
              </w:rPr>
            </w:pPr>
            <w:r w:rsidRPr="002A49B1">
              <w:rPr>
                <w:rFonts w:cs="Arial"/>
              </w:rPr>
              <w:t>Ενέργεια και ορυκτά καύσιμα</w:t>
            </w:r>
          </w:p>
          <w:p w:rsidR="00BC1336" w:rsidRDefault="00BC1336" w:rsidP="006B1ABD">
            <w:pPr>
              <w:pStyle w:val="af8"/>
              <w:numPr>
                <w:ilvl w:val="0"/>
                <w:numId w:val="35"/>
              </w:numPr>
              <w:spacing w:after="0" w:line="240" w:lineRule="auto"/>
              <w:jc w:val="both"/>
              <w:rPr>
                <w:rFonts w:cs="Arial"/>
              </w:rPr>
            </w:pPr>
            <w:r w:rsidRPr="002A49B1">
              <w:rPr>
                <w:rFonts w:cs="Arial"/>
              </w:rPr>
              <w:t>Μεταλλειολογία και μεταλλουργία</w:t>
            </w:r>
          </w:p>
          <w:p w:rsidR="00BC1336" w:rsidRPr="005F3A31" w:rsidRDefault="00BC1336" w:rsidP="009004A9">
            <w:pPr>
              <w:pStyle w:val="1"/>
              <w:outlineLvl w:val="0"/>
            </w:pPr>
            <w:r w:rsidRPr="00EF41E5">
              <w:t>ΙΔ</w:t>
            </w:r>
            <w:r>
              <w:rPr>
                <w:rFonts w:cs="Tahoma"/>
                <w:iCs/>
                <w:lang w:eastAsia="en-GB"/>
              </w:rPr>
              <w:t xml:space="preserve">. </w:t>
            </w:r>
            <w:r w:rsidRPr="00BC1336">
              <w:rPr>
                <w:rFonts w:cs="Tahoma"/>
              </w:rPr>
              <w:t>Ηλεκτρο</w:t>
            </w:r>
            <w:r w:rsidRPr="00BC1336">
              <w:t>λοΓΙ</w:t>
            </w:r>
            <w:r w:rsidRPr="00BC1336">
              <w:rPr>
                <w:rFonts w:cs="Tahoma"/>
              </w:rPr>
              <w:t>α</w:t>
            </w:r>
            <w:r>
              <w:t xml:space="preserve"> και ηλεκτρονικ</w:t>
            </w:r>
            <w:r>
              <w:rPr>
                <w:lang w:val="el-GR"/>
              </w:rPr>
              <w:t>Η</w:t>
            </w:r>
            <w:r>
              <w:t xml:space="preserve"> τεχνολογ</w:t>
            </w:r>
            <w:r>
              <w:rPr>
                <w:lang w:val="el-GR"/>
              </w:rPr>
              <w:t>Ι</w:t>
            </w:r>
            <w:r>
              <w:t>α</w:t>
            </w:r>
          </w:p>
          <w:p w:rsidR="00BC1336" w:rsidRPr="00326D7F" w:rsidRDefault="00BC1336" w:rsidP="006B1ABD">
            <w:pPr>
              <w:pStyle w:val="af8"/>
              <w:numPr>
                <w:ilvl w:val="0"/>
                <w:numId w:val="32"/>
              </w:numPr>
              <w:spacing w:after="0" w:line="240" w:lineRule="auto"/>
              <w:jc w:val="both"/>
              <w:rPr>
                <w:rFonts w:cs="Arial"/>
              </w:rPr>
            </w:pPr>
            <w:r w:rsidRPr="00326D7F">
              <w:rPr>
                <w:rFonts w:cs="Arial"/>
                <w:bCs/>
              </w:rPr>
              <w:t>Ηλεκτρολογία και ηλεκτρονική τεχνολογία</w:t>
            </w:r>
          </w:p>
          <w:p w:rsidR="00BC1336" w:rsidRPr="00326D7F" w:rsidRDefault="00BC1336" w:rsidP="006B1ABD">
            <w:pPr>
              <w:pStyle w:val="af8"/>
              <w:numPr>
                <w:ilvl w:val="0"/>
                <w:numId w:val="32"/>
              </w:numPr>
              <w:spacing w:after="0" w:line="240" w:lineRule="auto"/>
              <w:jc w:val="both"/>
              <w:rPr>
                <w:rFonts w:cs="Arial"/>
              </w:rPr>
            </w:pPr>
            <w:r w:rsidRPr="00326D7F">
              <w:rPr>
                <w:rFonts w:cs="Arial"/>
              </w:rPr>
              <w:t>Ρομποτική και συστήματα αυτόματου ελέγχου</w:t>
            </w:r>
          </w:p>
          <w:p w:rsidR="00BC1336" w:rsidRPr="00326D7F" w:rsidRDefault="00BC1336" w:rsidP="006B1ABD">
            <w:pPr>
              <w:pStyle w:val="af8"/>
              <w:numPr>
                <w:ilvl w:val="0"/>
                <w:numId w:val="32"/>
              </w:numPr>
              <w:spacing w:after="0" w:line="240" w:lineRule="auto"/>
              <w:jc w:val="both"/>
              <w:rPr>
                <w:rFonts w:cs="Arial"/>
              </w:rPr>
            </w:pPr>
            <w:r w:rsidRPr="00326D7F">
              <w:rPr>
                <w:rFonts w:cs="Arial"/>
              </w:rPr>
              <w:t>Τηλεπικοινωνίες</w:t>
            </w:r>
          </w:p>
          <w:p w:rsidR="00BC1336" w:rsidRPr="00EF41E5" w:rsidRDefault="00BC1336" w:rsidP="006B1ABD">
            <w:pPr>
              <w:pStyle w:val="af8"/>
              <w:numPr>
                <w:ilvl w:val="0"/>
                <w:numId w:val="32"/>
              </w:numPr>
              <w:spacing w:after="0" w:line="240" w:lineRule="auto"/>
              <w:jc w:val="both"/>
              <w:rPr>
                <w:rFonts w:cs="Arial"/>
              </w:rPr>
            </w:pPr>
            <w:proofErr w:type="spellStart"/>
            <w:r w:rsidRPr="00326D7F">
              <w:rPr>
                <w:rFonts w:cs="Arial"/>
              </w:rPr>
              <w:t>Hardware</w:t>
            </w:r>
            <w:proofErr w:type="spellEnd"/>
            <w:r w:rsidRPr="00326D7F">
              <w:rPr>
                <w:rFonts w:cs="Arial"/>
              </w:rPr>
              <w:t xml:space="preserve"> και αρχιτεκτονική υπολογιστών </w:t>
            </w:r>
          </w:p>
        </w:tc>
      </w:tr>
      <w:tr w:rsidR="00BC1336" w:rsidRPr="00AF5A9E" w:rsidTr="009004A9">
        <w:trPr>
          <w:trHeight w:val="776"/>
          <w:jc w:val="center"/>
        </w:trPr>
        <w:tc>
          <w:tcPr>
            <w:tcW w:w="9264" w:type="dxa"/>
          </w:tcPr>
          <w:p w:rsidR="00BC1336" w:rsidRDefault="00BC1336" w:rsidP="009004A9">
            <w:pPr>
              <w:spacing w:before="0" w:after="0" w:line="240" w:lineRule="auto"/>
              <w:jc w:val="left"/>
              <w:rPr>
                <w:rFonts w:ascii="Tahoma" w:hAnsi="Tahoma" w:cs="Tahoma"/>
                <w:b/>
                <w:bCs/>
                <w:color w:val="000000"/>
                <w:lang w:val="el-GR" w:eastAsia="en-GB"/>
              </w:rPr>
            </w:pPr>
            <w:r w:rsidRPr="00CB5DAB">
              <w:rPr>
                <w:rFonts w:ascii="Tahoma" w:hAnsi="Tahoma" w:cs="Tahoma"/>
                <w:b/>
                <w:bCs/>
                <w:color w:val="000000"/>
                <w:lang w:val="el-GR" w:eastAsia="en-GB"/>
              </w:rPr>
              <w:lastRenderedPageBreak/>
              <w:t xml:space="preserve">Επιστημονικό Πεδίο 3. Γεωργικές Επιστήμες </w:t>
            </w:r>
          </w:p>
          <w:p w:rsidR="00BC1336" w:rsidRPr="008B1087" w:rsidRDefault="00BC1336" w:rsidP="009004A9">
            <w:pPr>
              <w:pStyle w:val="1"/>
              <w:outlineLvl w:val="0"/>
            </w:pPr>
            <w:r>
              <w:t>Α.</w:t>
            </w:r>
            <w:r w:rsidRPr="008B1087">
              <w:t xml:space="preserve"> </w:t>
            </w:r>
            <w:r>
              <w:t>Γεωπον</w:t>
            </w:r>
            <w:r>
              <w:rPr>
                <w:lang w:val="el-GR"/>
              </w:rPr>
              <w:t>Ι</w:t>
            </w:r>
            <w:r>
              <w:t>α</w:t>
            </w:r>
            <w:r w:rsidRPr="008B1087">
              <w:t xml:space="preserve">, </w:t>
            </w:r>
            <w:r>
              <w:t>Δασολογ</w:t>
            </w:r>
            <w:r>
              <w:rPr>
                <w:lang w:val="el-GR"/>
              </w:rPr>
              <w:t>Ι</w:t>
            </w:r>
            <w:r>
              <w:t>α</w:t>
            </w:r>
            <w:r w:rsidRPr="008B1087">
              <w:t xml:space="preserve"> </w:t>
            </w:r>
            <w:r>
              <w:t>και</w:t>
            </w:r>
            <w:r w:rsidRPr="008B1087">
              <w:t xml:space="preserve"> </w:t>
            </w:r>
            <w:r>
              <w:t>Ιχθυολογ</w:t>
            </w:r>
            <w:r>
              <w:rPr>
                <w:lang w:val="el-GR"/>
              </w:rPr>
              <w:t>Ι</w:t>
            </w:r>
            <w:r>
              <w:t>α</w:t>
            </w:r>
          </w:p>
          <w:p w:rsidR="00BC1336" w:rsidRPr="008B1087" w:rsidRDefault="00BC1336" w:rsidP="006B1ABD">
            <w:pPr>
              <w:pStyle w:val="af8"/>
              <w:numPr>
                <w:ilvl w:val="0"/>
                <w:numId w:val="37"/>
              </w:numPr>
              <w:spacing w:after="0" w:line="240" w:lineRule="auto"/>
              <w:jc w:val="both"/>
              <w:rPr>
                <w:rFonts w:cs="Arial"/>
              </w:rPr>
            </w:pPr>
            <w:r w:rsidRPr="008B1087">
              <w:rPr>
                <w:rFonts w:cs="Arial"/>
              </w:rPr>
              <w:t>Εδαφολογία</w:t>
            </w:r>
          </w:p>
          <w:p w:rsidR="00BC1336" w:rsidRPr="008B1087" w:rsidRDefault="00BC1336" w:rsidP="006B1ABD">
            <w:pPr>
              <w:pStyle w:val="af8"/>
              <w:numPr>
                <w:ilvl w:val="0"/>
                <w:numId w:val="37"/>
              </w:numPr>
              <w:spacing w:after="0" w:line="240" w:lineRule="auto"/>
              <w:jc w:val="both"/>
              <w:rPr>
                <w:rFonts w:cs="Arial"/>
              </w:rPr>
            </w:pPr>
            <w:r w:rsidRPr="008B1087">
              <w:rPr>
                <w:rFonts w:cs="Arial"/>
              </w:rPr>
              <w:t>Δασολογία</w:t>
            </w:r>
          </w:p>
          <w:p w:rsidR="00BC1336" w:rsidRPr="008B1087" w:rsidRDefault="00BC1336" w:rsidP="006B1ABD">
            <w:pPr>
              <w:pStyle w:val="af8"/>
              <w:numPr>
                <w:ilvl w:val="0"/>
                <w:numId w:val="37"/>
              </w:numPr>
              <w:spacing w:after="0" w:line="240" w:lineRule="auto"/>
              <w:jc w:val="both"/>
              <w:rPr>
                <w:rFonts w:cs="Arial"/>
              </w:rPr>
            </w:pPr>
            <w:r w:rsidRPr="008B1087">
              <w:rPr>
                <w:rFonts w:cs="Arial"/>
              </w:rPr>
              <w:t>Γεωπονική</w:t>
            </w:r>
          </w:p>
          <w:p w:rsidR="00BC1336" w:rsidRPr="008B1087" w:rsidRDefault="00BC1336" w:rsidP="006B1ABD">
            <w:pPr>
              <w:pStyle w:val="af8"/>
              <w:numPr>
                <w:ilvl w:val="0"/>
                <w:numId w:val="37"/>
              </w:numPr>
              <w:spacing w:after="0" w:line="240" w:lineRule="auto"/>
              <w:jc w:val="both"/>
              <w:rPr>
                <w:rFonts w:cs="Arial"/>
              </w:rPr>
            </w:pPr>
            <w:r w:rsidRPr="008B1087">
              <w:rPr>
                <w:rFonts w:cs="Arial"/>
              </w:rPr>
              <w:t>Ιχθυολογία</w:t>
            </w:r>
          </w:p>
          <w:p w:rsidR="00BC1336" w:rsidRPr="008B1087" w:rsidRDefault="00BC1336" w:rsidP="006B1ABD">
            <w:pPr>
              <w:pStyle w:val="af8"/>
              <w:numPr>
                <w:ilvl w:val="0"/>
                <w:numId w:val="37"/>
              </w:numPr>
              <w:spacing w:after="0" w:line="240" w:lineRule="auto"/>
              <w:jc w:val="both"/>
              <w:rPr>
                <w:rFonts w:cs="Arial"/>
              </w:rPr>
            </w:pPr>
            <w:r w:rsidRPr="008B1087">
              <w:rPr>
                <w:rFonts w:cs="Arial"/>
              </w:rPr>
              <w:t>Ζωικής και φυτικής παραγωγής</w:t>
            </w:r>
          </w:p>
          <w:p w:rsidR="00BC1336" w:rsidRPr="00596B62" w:rsidRDefault="00BC1336" w:rsidP="009004A9">
            <w:pPr>
              <w:pStyle w:val="1"/>
              <w:outlineLvl w:val="0"/>
            </w:pPr>
            <w:r>
              <w:t>Β.</w:t>
            </w:r>
            <w:r w:rsidRPr="00596B62">
              <w:t xml:space="preserve"> </w:t>
            </w:r>
            <w:r>
              <w:t>Ζωολογ</w:t>
            </w:r>
            <w:r>
              <w:rPr>
                <w:lang w:val="el-GR"/>
              </w:rPr>
              <w:t>Ι</w:t>
            </w:r>
            <w:r>
              <w:t>α και γαλακτοκομ</w:t>
            </w:r>
            <w:r>
              <w:rPr>
                <w:lang w:val="el-GR"/>
              </w:rPr>
              <w:t>Ι</w:t>
            </w:r>
            <w:r>
              <w:t>α</w:t>
            </w:r>
          </w:p>
          <w:p w:rsidR="00BC1336" w:rsidRPr="008B1087" w:rsidRDefault="00BC1336" w:rsidP="006B1ABD">
            <w:pPr>
              <w:pStyle w:val="af8"/>
              <w:numPr>
                <w:ilvl w:val="0"/>
                <w:numId w:val="38"/>
              </w:numPr>
              <w:spacing w:after="0" w:line="240" w:lineRule="auto"/>
              <w:jc w:val="both"/>
              <w:rPr>
                <w:rFonts w:cs="Arial"/>
              </w:rPr>
            </w:pPr>
            <w:r w:rsidRPr="008B1087">
              <w:rPr>
                <w:rFonts w:cs="Arial"/>
                <w:bCs/>
              </w:rPr>
              <w:t>Ζωολογία και γαλακτοκομία</w:t>
            </w:r>
          </w:p>
          <w:p w:rsidR="00BC1336" w:rsidRPr="008B1087" w:rsidRDefault="00BC1336" w:rsidP="006B1ABD">
            <w:pPr>
              <w:pStyle w:val="af8"/>
              <w:numPr>
                <w:ilvl w:val="0"/>
                <w:numId w:val="38"/>
              </w:numPr>
              <w:spacing w:after="0" w:line="240" w:lineRule="auto"/>
              <w:jc w:val="both"/>
              <w:rPr>
                <w:rFonts w:cs="Arial"/>
              </w:rPr>
            </w:pPr>
            <w:r w:rsidRPr="008B1087">
              <w:rPr>
                <w:rFonts w:cs="Arial"/>
              </w:rPr>
              <w:t xml:space="preserve">Κτηνιατρική </w:t>
            </w:r>
            <w:proofErr w:type="spellStart"/>
            <w:r w:rsidRPr="008B1087">
              <w:rPr>
                <w:rFonts w:cs="Arial"/>
              </w:rPr>
              <w:t>Veterinary</w:t>
            </w:r>
            <w:proofErr w:type="spellEnd"/>
            <w:r w:rsidRPr="008B1087">
              <w:rPr>
                <w:rFonts w:cs="Arial"/>
              </w:rPr>
              <w:t xml:space="preserve"> </w:t>
            </w:r>
            <w:proofErr w:type="spellStart"/>
            <w:r w:rsidRPr="008B1087">
              <w:rPr>
                <w:rFonts w:cs="Arial"/>
              </w:rPr>
              <w:t>science</w:t>
            </w:r>
            <w:proofErr w:type="spellEnd"/>
          </w:p>
          <w:p w:rsidR="00BC1336" w:rsidRPr="008B1087" w:rsidRDefault="00BC1336" w:rsidP="006B1ABD">
            <w:pPr>
              <w:pStyle w:val="af8"/>
              <w:numPr>
                <w:ilvl w:val="0"/>
                <w:numId w:val="38"/>
              </w:numPr>
              <w:spacing w:after="0" w:line="240" w:lineRule="auto"/>
              <w:jc w:val="both"/>
              <w:rPr>
                <w:rFonts w:cs="Arial"/>
              </w:rPr>
            </w:pPr>
            <w:r w:rsidRPr="008B1087">
              <w:rPr>
                <w:rFonts w:cs="Arial"/>
              </w:rPr>
              <w:t>Γεωργική βιοτεχνολογία</w:t>
            </w:r>
          </w:p>
          <w:p w:rsidR="00BC1336" w:rsidRPr="008B1087" w:rsidRDefault="00BC1336" w:rsidP="006B1ABD">
            <w:pPr>
              <w:pStyle w:val="af8"/>
              <w:numPr>
                <w:ilvl w:val="0"/>
                <w:numId w:val="38"/>
              </w:numPr>
              <w:spacing w:after="0" w:line="240" w:lineRule="auto"/>
              <w:jc w:val="both"/>
              <w:rPr>
                <w:rFonts w:cs="Arial"/>
              </w:rPr>
            </w:pPr>
            <w:r w:rsidRPr="008B1087">
              <w:rPr>
                <w:rFonts w:cs="Arial"/>
              </w:rPr>
              <w:t>Τεχνολογία γενετικά τροποποιημένων προϊόντων</w:t>
            </w:r>
          </w:p>
          <w:p w:rsidR="00BC1336" w:rsidRPr="00596B62" w:rsidRDefault="00BC1336" w:rsidP="009004A9">
            <w:pPr>
              <w:pStyle w:val="1"/>
              <w:outlineLvl w:val="0"/>
            </w:pPr>
            <w:r>
              <w:t xml:space="preserve">Γ. </w:t>
            </w:r>
            <w:r>
              <w:rPr>
                <w:lang w:val="el-GR"/>
              </w:rPr>
              <w:t>Α</w:t>
            </w:r>
            <w:r>
              <w:t>λλες γεωπονικ</w:t>
            </w:r>
            <w:r>
              <w:rPr>
                <w:lang w:val="el-GR"/>
              </w:rPr>
              <w:t>Ε</w:t>
            </w:r>
            <w:r>
              <w:t>ς επιστ</w:t>
            </w:r>
            <w:r>
              <w:rPr>
                <w:lang w:val="el-GR"/>
              </w:rPr>
              <w:t>Η</w:t>
            </w:r>
            <w:r>
              <w:t>μες</w:t>
            </w:r>
          </w:p>
          <w:p w:rsidR="00BC1336" w:rsidRPr="008B1087" w:rsidRDefault="00BC1336" w:rsidP="006B1ABD">
            <w:pPr>
              <w:pStyle w:val="af8"/>
              <w:numPr>
                <w:ilvl w:val="0"/>
                <w:numId w:val="39"/>
              </w:numPr>
              <w:spacing w:after="0" w:line="240" w:lineRule="auto"/>
              <w:jc w:val="both"/>
              <w:rPr>
                <w:rFonts w:cs="Arial"/>
              </w:rPr>
            </w:pPr>
            <w:r w:rsidRPr="008B1087">
              <w:rPr>
                <w:rFonts w:cs="Arial"/>
              </w:rPr>
              <w:t>Αγροτική οικονομία</w:t>
            </w:r>
          </w:p>
          <w:p w:rsidR="00BC1336" w:rsidRPr="00EF41E5" w:rsidRDefault="00BC1336" w:rsidP="006B1ABD">
            <w:pPr>
              <w:pStyle w:val="af8"/>
              <w:numPr>
                <w:ilvl w:val="0"/>
                <w:numId w:val="39"/>
              </w:numPr>
              <w:spacing w:after="0" w:line="240" w:lineRule="auto"/>
              <w:jc w:val="both"/>
              <w:rPr>
                <w:rFonts w:cs="Arial"/>
              </w:rPr>
            </w:pPr>
            <w:r w:rsidRPr="008B1087">
              <w:rPr>
                <w:rFonts w:cs="Arial"/>
              </w:rPr>
              <w:t>Ηθική στις γεωπονικές επιστήμες</w:t>
            </w:r>
          </w:p>
        </w:tc>
      </w:tr>
    </w:tbl>
    <w:p w:rsidR="00BC1336" w:rsidRPr="00EF49E1" w:rsidRDefault="00BC1336" w:rsidP="00EF49E1">
      <w:pPr>
        <w:spacing w:before="0" w:after="0"/>
        <w:rPr>
          <w:sz w:val="16"/>
        </w:rPr>
      </w:pPr>
    </w:p>
    <w:tbl>
      <w:tblPr>
        <w:tblStyle w:val="a5"/>
        <w:tblW w:w="0" w:type="auto"/>
        <w:jc w:val="center"/>
        <w:tblInd w:w="0" w:type="dxa"/>
        <w:tblLook w:val="04A0"/>
      </w:tblPr>
      <w:tblGrid>
        <w:gridCol w:w="9264"/>
      </w:tblGrid>
      <w:tr w:rsidR="00BC1336" w:rsidRPr="00AF5A9E" w:rsidTr="009004A9">
        <w:trPr>
          <w:trHeight w:val="776"/>
          <w:jc w:val="center"/>
        </w:trPr>
        <w:tc>
          <w:tcPr>
            <w:tcW w:w="9264" w:type="dxa"/>
          </w:tcPr>
          <w:p w:rsidR="00BC1336" w:rsidRDefault="00BC1336" w:rsidP="009004A9">
            <w:pPr>
              <w:spacing w:before="0" w:after="0" w:line="240" w:lineRule="auto"/>
              <w:jc w:val="left"/>
              <w:rPr>
                <w:rFonts w:ascii="Tahoma" w:hAnsi="Tahoma" w:cs="Tahoma"/>
                <w:b/>
                <w:bCs/>
                <w:color w:val="000000"/>
                <w:lang w:val="el-GR" w:eastAsia="en-GB"/>
              </w:rPr>
            </w:pPr>
            <w:r w:rsidRPr="00CB5DAB">
              <w:rPr>
                <w:rFonts w:ascii="Tahoma" w:hAnsi="Tahoma" w:cs="Tahoma"/>
                <w:b/>
                <w:bCs/>
                <w:color w:val="000000"/>
                <w:lang w:val="el-GR" w:eastAsia="en-GB"/>
              </w:rPr>
              <w:t>Επιστημονικό Πεδίο 4. Ιατρικ</w:t>
            </w:r>
            <w:r>
              <w:rPr>
                <w:rFonts w:ascii="Tahoma" w:hAnsi="Tahoma" w:cs="Tahoma"/>
                <w:b/>
                <w:bCs/>
                <w:color w:val="000000"/>
                <w:lang w:val="el-GR" w:eastAsia="en-GB"/>
              </w:rPr>
              <w:t>ές</w:t>
            </w:r>
            <w:r w:rsidRPr="00CB5DAB">
              <w:rPr>
                <w:rFonts w:ascii="Tahoma" w:hAnsi="Tahoma" w:cs="Tahoma"/>
                <w:b/>
                <w:bCs/>
                <w:color w:val="000000"/>
                <w:lang w:val="el-GR" w:eastAsia="en-GB"/>
              </w:rPr>
              <w:t xml:space="preserve"> Επιστήμες </w:t>
            </w:r>
          </w:p>
          <w:p w:rsidR="00BC1336" w:rsidRPr="00BC1336" w:rsidRDefault="00BC1336" w:rsidP="009004A9">
            <w:pPr>
              <w:pStyle w:val="1"/>
              <w:outlineLvl w:val="0"/>
              <w:rPr>
                <w:lang w:val="el-GR"/>
              </w:rPr>
            </w:pPr>
            <w:r>
              <w:t>Α. Βασικ</w:t>
            </w:r>
            <w:r>
              <w:rPr>
                <w:lang w:val="el-GR"/>
              </w:rPr>
              <w:t>Η</w:t>
            </w:r>
            <w:r>
              <w:t xml:space="preserve"> Ιατρικ</w:t>
            </w:r>
            <w:r>
              <w:rPr>
                <w:lang w:val="el-GR"/>
              </w:rPr>
              <w:t>Η</w:t>
            </w:r>
          </w:p>
          <w:p w:rsidR="00BC1336" w:rsidRPr="008B1087" w:rsidRDefault="00BC1336" w:rsidP="006B1ABD">
            <w:pPr>
              <w:pStyle w:val="af8"/>
              <w:numPr>
                <w:ilvl w:val="0"/>
                <w:numId w:val="40"/>
              </w:numPr>
              <w:spacing w:after="0" w:line="240" w:lineRule="auto"/>
              <w:jc w:val="both"/>
              <w:rPr>
                <w:rFonts w:cs="Arial"/>
              </w:rPr>
            </w:pPr>
            <w:r w:rsidRPr="008B1087">
              <w:rPr>
                <w:rFonts w:cs="Arial"/>
              </w:rPr>
              <w:t>Τοξικολογία</w:t>
            </w:r>
          </w:p>
          <w:p w:rsidR="00BC1336" w:rsidRPr="008B1087" w:rsidRDefault="00BC1336" w:rsidP="006B1ABD">
            <w:pPr>
              <w:pStyle w:val="af8"/>
              <w:numPr>
                <w:ilvl w:val="0"/>
                <w:numId w:val="40"/>
              </w:numPr>
              <w:spacing w:after="0" w:line="240" w:lineRule="auto"/>
              <w:jc w:val="both"/>
              <w:rPr>
                <w:rFonts w:cs="Arial"/>
              </w:rPr>
            </w:pPr>
            <w:r w:rsidRPr="008B1087">
              <w:rPr>
                <w:rFonts w:cs="Arial"/>
              </w:rPr>
              <w:t>Ανατομία και μορφολογία</w:t>
            </w:r>
          </w:p>
          <w:p w:rsidR="00BC1336" w:rsidRPr="008B1087" w:rsidRDefault="00BC1336" w:rsidP="006B1ABD">
            <w:pPr>
              <w:pStyle w:val="af8"/>
              <w:numPr>
                <w:ilvl w:val="0"/>
                <w:numId w:val="40"/>
              </w:numPr>
              <w:spacing w:after="0" w:line="240" w:lineRule="auto"/>
              <w:jc w:val="both"/>
              <w:rPr>
                <w:rFonts w:cs="Arial"/>
              </w:rPr>
            </w:pPr>
            <w:r w:rsidRPr="008B1087">
              <w:rPr>
                <w:rFonts w:cs="Arial"/>
              </w:rPr>
              <w:t>Γενετική</w:t>
            </w:r>
          </w:p>
          <w:p w:rsidR="00BC1336" w:rsidRPr="008B1087" w:rsidRDefault="00BC1336" w:rsidP="006B1ABD">
            <w:pPr>
              <w:pStyle w:val="af8"/>
              <w:numPr>
                <w:ilvl w:val="0"/>
                <w:numId w:val="40"/>
              </w:numPr>
              <w:spacing w:after="0" w:line="240" w:lineRule="auto"/>
              <w:jc w:val="both"/>
              <w:rPr>
                <w:rFonts w:cs="Arial"/>
              </w:rPr>
            </w:pPr>
            <w:r w:rsidRPr="008B1087">
              <w:rPr>
                <w:rFonts w:cs="Arial"/>
              </w:rPr>
              <w:t>Ανοσολογία</w:t>
            </w:r>
          </w:p>
          <w:p w:rsidR="00BC1336" w:rsidRPr="008B1087" w:rsidRDefault="00BC1336" w:rsidP="006B1ABD">
            <w:pPr>
              <w:pStyle w:val="af8"/>
              <w:numPr>
                <w:ilvl w:val="0"/>
                <w:numId w:val="40"/>
              </w:numPr>
              <w:spacing w:after="0" w:line="240" w:lineRule="auto"/>
              <w:jc w:val="both"/>
              <w:rPr>
                <w:rFonts w:cs="Arial"/>
              </w:rPr>
            </w:pPr>
            <w:proofErr w:type="spellStart"/>
            <w:r w:rsidRPr="008B1087">
              <w:rPr>
                <w:rFonts w:cs="Arial"/>
              </w:rPr>
              <w:t>Νευροεπιστήμ</w:t>
            </w:r>
            <w:r>
              <w:rPr>
                <w:rFonts w:cs="Arial"/>
              </w:rPr>
              <w:t>η</w:t>
            </w:r>
            <w:proofErr w:type="spellEnd"/>
            <w:r w:rsidRPr="008B1087">
              <w:rPr>
                <w:rFonts w:cs="Arial"/>
              </w:rPr>
              <w:t xml:space="preserve"> και ψυχοφυσιολογία</w:t>
            </w:r>
          </w:p>
          <w:p w:rsidR="00BC1336" w:rsidRPr="008B1087" w:rsidRDefault="00BC1336" w:rsidP="006B1ABD">
            <w:pPr>
              <w:pStyle w:val="af8"/>
              <w:numPr>
                <w:ilvl w:val="0"/>
                <w:numId w:val="40"/>
              </w:numPr>
              <w:spacing w:after="0" w:line="240" w:lineRule="auto"/>
              <w:jc w:val="both"/>
              <w:rPr>
                <w:rFonts w:cs="Arial"/>
              </w:rPr>
            </w:pPr>
            <w:r w:rsidRPr="008B1087">
              <w:rPr>
                <w:rFonts w:cs="Arial"/>
              </w:rPr>
              <w:t>Φαρμακευτική</w:t>
            </w:r>
          </w:p>
          <w:p w:rsidR="00BC1336" w:rsidRPr="008B1087" w:rsidRDefault="00BC1336" w:rsidP="006B1ABD">
            <w:pPr>
              <w:pStyle w:val="af8"/>
              <w:numPr>
                <w:ilvl w:val="0"/>
                <w:numId w:val="40"/>
              </w:numPr>
              <w:spacing w:after="0" w:line="240" w:lineRule="auto"/>
              <w:jc w:val="both"/>
              <w:rPr>
                <w:rFonts w:cs="Arial"/>
              </w:rPr>
            </w:pPr>
            <w:r w:rsidRPr="008B1087">
              <w:rPr>
                <w:rFonts w:cs="Arial"/>
              </w:rPr>
              <w:t>Φυσιολογία</w:t>
            </w:r>
          </w:p>
          <w:p w:rsidR="00BC1336" w:rsidRPr="008B1087" w:rsidRDefault="00BC1336" w:rsidP="006B1ABD">
            <w:pPr>
              <w:pStyle w:val="af8"/>
              <w:numPr>
                <w:ilvl w:val="0"/>
                <w:numId w:val="40"/>
              </w:numPr>
              <w:spacing w:after="0" w:line="240" w:lineRule="auto"/>
              <w:jc w:val="both"/>
              <w:rPr>
                <w:rFonts w:cs="Arial"/>
              </w:rPr>
            </w:pPr>
            <w:r w:rsidRPr="008B1087">
              <w:rPr>
                <w:rFonts w:cs="Arial"/>
              </w:rPr>
              <w:t>Κυτταρολογία</w:t>
            </w:r>
          </w:p>
          <w:p w:rsidR="00BC1336" w:rsidRPr="008B1087" w:rsidRDefault="00BC1336" w:rsidP="006B1ABD">
            <w:pPr>
              <w:pStyle w:val="af8"/>
              <w:numPr>
                <w:ilvl w:val="0"/>
                <w:numId w:val="40"/>
              </w:numPr>
              <w:spacing w:after="0" w:line="240" w:lineRule="auto"/>
              <w:jc w:val="both"/>
              <w:rPr>
                <w:rFonts w:cs="Arial"/>
              </w:rPr>
            </w:pPr>
            <w:r w:rsidRPr="008B1087">
              <w:rPr>
                <w:rFonts w:cs="Arial"/>
              </w:rPr>
              <w:t>Παθολογία</w:t>
            </w:r>
          </w:p>
          <w:p w:rsidR="00BC1336" w:rsidRPr="00BC1336" w:rsidRDefault="00BC1336" w:rsidP="009004A9">
            <w:pPr>
              <w:pStyle w:val="1"/>
              <w:outlineLvl w:val="0"/>
              <w:rPr>
                <w:lang w:val="el-GR"/>
              </w:rPr>
            </w:pPr>
            <w:r w:rsidRPr="004E0833">
              <w:t>Β. Κλινικ</w:t>
            </w:r>
            <w:r>
              <w:rPr>
                <w:lang w:val="el-GR"/>
              </w:rPr>
              <w:t>Η</w:t>
            </w:r>
            <w:r w:rsidRPr="004E0833">
              <w:t xml:space="preserve"> Ιατρικ</w:t>
            </w:r>
            <w:r>
              <w:rPr>
                <w:lang w:val="el-GR"/>
              </w:rPr>
              <w:t>Η</w:t>
            </w:r>
          </w:p>
          <w:p w:rsidR="00BC1336" w:rsidRPr="004E0833" w:rsidRDefault="00BC1336" w:rsidP="006B1ABD">
            <w:pPr>
              <w:pStyle w:val="af8"/>
              <w:numPr>
                <w:ilvl w:val="0"/>
                <w:numId w:val="41"/>
              </w:numPr>
              <w:spacing w:after="0" w:line="240" w:lineRule="auto"/>
              <w:jc w:val="both"/>
              <w:rPr>
                <w:rFonts w:cs="Arial"/>
              </w:rPr>
            </w:pPr>
            <w:r w:rsidRPr="004E0833">
              <w:rPr>
                <w:rFonts w:cs="Arial"/>
              </w:rPr>
              <w:t>Ανδρολογία</w:t>
            </w:r>
          </w:p>
          <w:p w:rsidR="00BC1336" w:rsidRPr="004E0833" w:rsidRDefault="00BC1336" w:rsidP="006B1ABD">
            <w:pPr>
              <w:pStyle w:val="af8"/>
              <w:numPr>
                <w:ilvl w:val="0"/>
                <w:numId w:val="41"/>
              </w:numPr>
              <w:spacing w:after="0" w:line="240" w:lineRule="auto"/>
              <w:jc w:val="both"/>
              <w:rPr>
                <w:rFonts w:cs="Arial"/>
              </w:rPr>
            </w:pPr>
            <w:r w:rsidRPr="004E0833">
              <w:rPr>
                <w:rFonts w:cs="Arial"/>
              </w:rPr>
              <w:t>Μαιευτική και Γυναικολογία</w:t>
            </w:r>
          </w:p>
          <w:p w:rsidR="00BC1336" w:rsidRPr="004E0833" w:rsidRDefault="00BC1336" w:rsidP="006B1ABD">
            <w:pPr>
              <w:pStyle w:val="af8"/>
              <w:numPr>
                <w:ilvl w:val="0"/>
                <w:numId w:val="41"/>
              </w:numPr>
              <w:spacing w:after="0" w:line="240" w:lineRule="auto"/>
              <w:jc w:val="both"/>
              <w:rPr>
                <w:rFonts w:cs="Arial"/>
              </w:rPr>
            </w:pPr>
            <w:r w:rsidRPr="004E0833">
              <w:rPr>
                <w:rFonts w:cs="Arial"/>
              </w:rPr>
              <w:t>Παιδιατρική</w:t>
            </w:r>
          </w:p>
          <w:p w:rsidR="00BC1336" w:rsidRPr="004E0833" w:rsidRDefault="00BC1336" w:rsidP="006B1ABD">
            <w:pPr>
              <w:pStyle w:val="af8"/>
              <w:numPr>
                <w:ilvl w:val="0"/>
                <w:numId w:val="41"/>
              </w:numPr>
              <w:spacing w:after="0" w:line="240" w:lineRule="auto"/>
              <w:jc w:val="both"/>
              <w:rPr>
                <w:rFonts w:cs="Arial"/>
              </w:rPr>
            </w:pPr>
            <w:r w:rsidRPr="004E0833">
              <w:rPr>
                <w:rFonts w:cs="Arial"/>
              </w:rPr>
              <w:t xml:space="preserve">Καρδιολογία και Αγγειολογία </w:t>
            </w:r>
          </w:p>
          <w:p w:rsidR="00BC1336" w:rsidRPr="004E0833" w:rsidRDefault="00BC1336" w:rsidP="006B1ABD">
            <w:pPr>
              <w:pStyle w:val="af8"/>
              <w:numPr>
                <w:ilvl w:val="0"/>
                <w:numId w:val="41"/>
              </w:numPr>
              <w:spacing w:after="0" w:line="240" w:lineRule="auto"/>
              <w:jc w:val="both"/>
              <w:rPr>
                <w:rFonts w:cs="Arial"/>
              </w:rPr>
            </w:pPr>
            <w:r w:rsidRPr="004E0833">
              <w:rPr>
                <w:rFonts w:cs="Arial"/>
              </w:rPr>
              <w:t>Ασθένειες περιφερειακού αγγειακού συστήματος</w:t>
            </w:r>
          </w:p>
          <w:p w:rsidR="00BC1336" w:rsidRPr="004E0833" w:rsidRDefault="00BC1336" w:rsidP="006B1ABD">
            <w:pPr>
              <w:pStyle w:val="af8"/>
              <w:numPr>
                <w:ilvl w:val="0"/>
                <w:numId w:val="41"/>
              </w:numPr>
              <w:spacing w:after="0" w:line="240" w:lineRule="auto"/>
              <w:jc w:val="both"/>
              <w:rPr>
                <w:rFonts w:cs="Arial"/>
              </w:rPr>
            </w:pPr>
            <w:r w:rsidRPr="004E0833">
              <w:rPr>
                <w:rFonts w:cs="Arial"/>
              </w:rPr>
              <w:t>Αιματολογία</w:t>
            </w:r>
          </w:p>
          <w:p w:rsidR="00BC1336" w:rsidRPr="004E0833" w:rsidRDefault="00BC1336" w:rsidP="006B1ABD">
            <w:pPr>
              <w:pStyle w:val="af8"/>
              <w:numPr>
                <w:ilvl w:val="0"/>
                <w:numId w:val="41"/>
              </w:numPr>
              <w:spacing w:after="0" w:line="240" w:lineRule="auto"/>
              <w:jc w:val="both"/>
              <w:rPr>
                <w:rFonts w:cs="Arial"/>
              </w:rPr>
            </w:pPr>
            <w:r w:rsidRPr="004E0833">
              <w:rPr>
                <w:rFonts w:cs="Arial"/>
              </w:rPr>
              <w:t>Πνευμονολογία</w:t>
            </w:r>
          </w:p>
          <w:p w:rsidR="00BC1336" w:rsidRPr="004E0833" w:rsidRDefault="00BC1336" w:rsidP="006B1ABD">
            <w:pPr>
              <w:pStyle w:val="af8"/>
              <w:numPr>
                <w:ilvl w:val="0"/>
                <w:numId w:val="41"/>
              </w:numPr>
              <w:spacing w:after="0" w:line="240" w:lineRule="auto"/>
              <w:jc w:val="both"/>
              <w:rPr>
                <w:rFonts w:cs="Arial"/>
              </w:rPr>
            </w:pPr>
            <w:r w:rsidRPr="004E0833">
              <w:rPr>
                <w:rFonts w:cs="Arial"/>
              </w:rPr>
              <w:t>Επείγουσα ιατρική</w:t>
            </w:r>
          </w:p>
          <w:p w:rsidR="00BC1336" w:rsidRPr="004E0833" w:rsidRDefault="00BC1336" w:rsidP="006B1ABD">
            <w:pPr>
              <w:pStyle w:val="af8"/>
              <w:numPr>
                <w:ilvl w:val="0"/>
                <w:numId w:val="41"/>
              </w:numPr>
              <w:spacing w:after="0" w:line="240" w:lineRule="auto"/>
              <w:jc w:val="both"/>
              <w:rPr>
                <w:rFonts w:cs="Arial"/>
              </w:rPr>
            </w:pPr>
            <w:r w:rsidRPr="004E0833">
              <w:rPr>
                <w:rFonts w:cs="Arial"/>
              </w:rPr>
              <w:t>Αναισθησιολογία</w:t>
            </w:r>
          </w:p>
          <w:p w:rsidR="00BC1336" w:rsidRPr="004E0833" w:rsidRDefault="00BC1336" w:rsidP="006B1ABD">
            <w:pPr>
              <w:pStyle w:val="af8"/>
              <w:numPr>
                <w:ilvl w:val="0"/>
                <w:numId w:val="41"/>
              </w:numPr>
              <w:spacing w:after="0" w:line="240" w:lineRule="auto"/>
              <w:jc w:val="both"/>
              <w:rPr>
                <w:rFonts w:cs="Arial"/>
              </w:rPr>
            </w:pPr>
            <w:r w:rsidRPr="004E0833">
              <w:rPr>
                <w:rFonts w:cs="Arial"/>
              </w:rPr>
              <w:t>Ορθοπεδική</w:t>
            </w:r>
          </w:p>
          <w:p w:rsidR="00BC1336" w:rsidRPr="004E0833" w:rsidRDefault="00BC1336" w:rsidP="006B1ABD">
            <w:pPr>
              <w:pStyle w:val="af8"/>
              <w:numPr>
                <w:ilvl w:val="0"/>
                <w:numId w:val="41"/>
              </w:numPr>
              <w:spacing w:after="0" w:line="240" w:lineRule="auto"/>
              <w:jc w:val="both"/>
              <w:rPr>
                <w:rFonts w:cs="Arial"/>
              </w:rPr>
            </w:pPr>
            <w:r w:rsidRPr="004E0833">
              <w:rPr>
                <w:rFonts w:cs="Arial"/>
              </w:rPr>
              <w:t>Χειρουργική</w:t>
            </w:r>
          </w:p>
          <w:p w:rsidR="00BC1336" w:rsidRPr="004E0833" w:rsidRDefault="00BC1336" w:rsidP="006B1ABD">
            <w:pPr>
              <w:pStyle w:val="af8"/>
              <w:numPr>
                <w:ilvl w:val="0"/>
                <w:numId w:val="41"/>
              </w:numPr>
              <w:spacing w:after="0" w:line="240" w:lineRule="auto"/>
              <w:jc w:val="both"/>
              <w:rPr>
                <w:rFonts w:cs="Arial"/>
              </w:rPr>
            </w:pPr>
            <w:r w:rsidRPr="004E0833">
              <w:rPr>
                <w:rFonts w:cs="Arial"/>
              </w:rPr>
              <w:t>Ραδιολογία, πυρηνική ιατρική και ιατρική απεικόνιση</w:t>
            </w:r>
          </w:p>
          <w:p w:rsidR="00BC1336" w:rsidRPr="004E0833" w:rsidRDefault="00BC1336" w:rsidP="006B1ABD">
            <w:pPr>
              <w:pStyle w:val="af8"/>
              <w:numPr>
                <w:ilvl w:val="0"/>
                <w:numId w:val="41"/>
              </w:numPr>
              <w:spacing w:after="0" w:line="240" w:lineRule="auto"/>
              <w:jc w:val="both"/>
              <w:rPr>
                <w:rFonts w:cs="Arial"/>
              </w:rPr>
            </w:pPr>
            <w:r w:rsidRPr="004E0833">
              <w:rPr>
                <w:rFonts w:cs="Arial"/>
              </w:rPr>
              <w:t>Μεταμοσχεύσεις</w:t>
            </w:r>
          </w:p>
          <w:p w:rsidR="00BC1336" w:rsidRPr="004E0833" w:rsidRDefault="00BC1336" w:rsidP="006B1ABD">
            <w:pPr>
              <w:pStyle w:val="af8"/>
              <w:numPr>
                <w:ilvl w:val="0"/>
                <w:numId w:val="41"/>
              </w:numPr>
              <w:spacing w:after="0" w:line="240" w:lineRule="auto"/>
              <w:jc w:val="both"/>
              <w:rPr>
                <w:rFonts w:cs="Arial"/>
              </w:rPr>
            </w:pPr>
            <w:r w:rsidRPr="004E0833">
              <w:rPr>
                <w:rFonts w:cs="Arial"/>
              </w:rPr>
              <w:t>Οδοντιατρική, στοματική χειρουργική</w:t>
            </w:r>
          </w:p>
          <w:p w:rsidR="00BC1336" w:rsidRPr="004E0833" w:rsidRDefault="00BC1336" w:rsidP="006B1ABD">
            <w:pPr>
              <w:pStyle w:val="af8"/>
              <w:numPr>
                <w:ilvl w:val="0"/>
                <w:numId w:val="41"/>
              </w:numPr>
              <w:spacing w:after="0" w:line="240" w:lineRule="auto"/>
              <w:jc w:val="both"/>
              <w:rPr>
                <w:rFonts w:cs="Arial"/>
              </w:rPr>
            </w:pPr>
            <w:r w:rsidRPr="004E0833">
              <w:rPr>
                <w:rFonts w:cs="Arial"/>
              </w:rPr>
              <w:t xml:space="preserve">Δερματολογία, </w:t>
            </w:r>
            <w:proofErr w:type="spellStart"/>
            <w:r w:rsidRPr="004E0833">
              <w:rPr>
                <w:rFonts w:cs="Arial"/>
              </w:rPr>
              <w:t>αφροδισιολογία</w:t>
            </w:r>
            <w:proofErr w:type="spellEnd"/>
          </w:p>
          <w:p w:rsidR="00BC1336" w:rsidRPr="004E0833" w:rsidRDefault="00BC1336" w:rsidP="006B1ABD">
            <w:pPr>
              <w:pStyle w:val="af8"/>
              <w:numPr>
                <w:ilvl w:val="0"/>
                <w:numId w:val="41"/>
              </w:numPr>
              <w:spacing w:after="0" w:line="240" w:lineRule="auto"/>
              <w:jc w:val="both"/>
              <w:rPr>
                <w:rFonts w:cs="Arial"/>
              </w:rPr>
            </w:pPr>
            <w:proofErr w:type="spellStart"/>
            <w:r w:rsidRPr="004E0833">
              <w:rPr>
                <w:rFonts w:cs="Arial"/>
              </w:rPr>
              <w:t>Αλλεργιολογία</w:t>
            </w:r>
            <w:proofErr w:type="spellEnd"/>
          </w:p>
          <w:p w:rsidR="00BC1336" w:rsidRPr="004E0833" w:rsidRDefault="00BC1336" w:rsidP="006B1ABD">
            <w:pPr>
              <w:pStyle w:val="af8"/>
              <w:numPr>
                <w:ilvl w:val="0"/>
                <w:numId w:val="41"/>
              </w:numPr>
              <w:spacing w:after="0" w:line="240" w:lineRule="auto"/>
              <w:jc w:val="both"/>
              <w:rPr>
                <w:rFonts w:cs="Arial"/>
              </w:rPr>
            </w:pPr>
            <w:r w:rsidRPr="004E0833">
              <w:rPr>
                <w:rFonts w:cs="Arial"/>
              </w:rPr>
              <w:t>Ρευματολογία</w:t>
            </w:r>
          </w:p>
          <w:p w:rsidR="00BC1336" w:rsidRPr="004E0833" w:rsidRDefault="00BC1336" w:rsidP="006B1ABD">
            <w:pPr>
              <w:pStyle w:val="af8"/>
              <w:numPr>
                <w:ilvl w:val="0"/>
                <w:numId w:val="41"/>
              </w:numPr>
              <w:spacing w:after="0" w:line="240" w:lineRule="auto"/>
              <w:jc w:val="both"/>
              <w:rPr>
                <w:rFonts w:cs="Arial"/>
              </w:rPr>
            </w:pPr>
            <w:r w:rsidRPr="004E0833">
              <w:rPr>
                <w:rFonts w:cs="Arial"/>
              </w:rPr>
              <w:t>Ενδοκρινολογία, ασθένειες μεταβολισμού</w:t>
            </w:r>
          </w:p>
          <w:p w:rsidR="00BC1336" w:rsidRPr="004E0833" w:rsidRDefault="00BC1336" w:rsidP="006B1ABD">
            <w:pPr>
              <w:pStyle w:val="af8"/>
              <w:numPr>
                <w:ilvl w:val="0"/>
                <w:numId w:val="41"/>
              </w:numPr>
              <w:spacing w:after="0" w:line="240" w:lineRule="auto"/>
              <w:jc w:val="both"/>
              <w:rPr>
                <w:rFonts w:cs="Arial"/>
              </w:rPr>
            </w:pPr>
            <w:r w:rsidRPr="004E0833">
              <w:rPr>
                <w:rFonts w:cs="Arial"/>
              </w:rPr>
              <w:t xml:space="preserve">Γαστρεντερολογία, </w:t>
            </w:r>
            <w:proofErr w:type="spellStart"/>
            <w:r w:rsidRPr="004E0833">
              <w:rPr>
                <w:rFonts w:cs="Arial"/>
              </w:rPr>
              <w:t>ηπατολογία</w:t>
            </w:r>
            <w:proofErr w:type="spellEnd"/>
            <w:r w:rsidRPr="004E0833">
              <w:rPr>
                <w:rFonts w:cs="Arial"/>
              </w:rPr>
              <w:t xml:space="preserve"> </w:t>
            </w:r>
          </w:p>
          <w:p w:rsidR="00BC1336" w:rsidRPr="004E0833" w:rsidRDefault="00BC1336" w:rsidP="006B1ABD">
            <w:pPr>
              <w:pStyle w:val="af8"/>
              <w:numPr>
                <w:ilvl w:val="0"/>
                <w:numId w:val="41"/>
              </w:numPr>
              <w:spacing w:after="0" w:line="240" w:lineRule="auto"/>
              <w:jc w:val="both"/>
              <w:rPr>
                <w:rFonts w:cs="Arial"/>
              </w:rPr>
            </w:pPr>
            <w:r w:rsidRPr="004E0833">
              <w:rPr>
                <w:rFonts w:cs="Arial"/>
              </w:rPr>
              <w:lastRenderedPageBreak/>
              <w:t xml:space="preserve">Ουρολογία, νεφρολογία </w:t>
            </w:r>
          </w:p>
          <w:p w:rsidR="00BC1336" w:rsidRPr="004E0833" w:rsidRDefault="00BC1336" w:rsidP="006B1ABD">
            <w:pPr>
              <w:pStyle w:val="af8"/>
              <w:numPr>
                <w:ilvl w:val="0"/>
                <w:numId w:val="41"/>
              </w:numPr>
              <w:spacing w:after="0" w:line="240" w:lineRule="auto"/>
              <w:jc w:val="both"/>
              <w:rPr>
                <w:rFonts w:cs="Arial"/>
              </w:rPr>
            </w:pPr>
            <w:r w:rsidRPr="004E0833">
              <w:rPr>
                <w:rFonts w:cs="Arial"/>
              </w:rPr>
              <w:t>Ογκολογία</w:t>
            </w:r>
          </w:p>
          <w:p w:rsidR="00BC1336" w:rsidRPr="004E0833" w:rsidRDefault="00BC1336" w:rsidP="006B1ABD">
            <w:pPr>
              <w:pStyle w:val="af8"/>
              <w:numPr>
                <w:ilvl w:val="0"/>
                <w:numId w:val="41"/>
              </w:numPr>
              <w:spacing w:after="0" w:line="240" w:lineRule="auto"/>
              <w:jc w:val="both"/>
              <w:rPr>
                <w:rFonts w:cs="Arial"/>
              </w:rPr>
            </w:pPr>
            <w:r w:rsidRPr="004E0833">
              <w:rPr>
                <w:rFonts w:cs="Arial"/>
              </w:rPr>
              <w:t>Οφθαλμολογία</w:t>
            </w:r>
          </w:p>
          <w:p w:rsidR="00BC1336" w:rsidRPr="004E0833" w:rsidRDefault="00BC1336" w:rsidP="006B1ABD">
            <w:pPr>
              <w:pStyle w:val="af8"/>
              <w:numPr>
                <w:ilvl w:val="0"/>
                <w:numId w:val="41"/>
              </w:numPr>
              <w:spacing w:after="0" w:line="240" w:lineRule="auto"/>
              <w:jc w:val="both"/>
              <w:rPr>
                <w:rFonts w:cs="Arial"/>
              </w:rPr>
            </w:pPr>
            <w:r w:rsidRPr="004E0833">
              <w:rPr>
                <w:rFonts w:cs="Arial"/>
              </w:rPr>
              <w:t xml:space="preserve">Ωτορινολαρυγγολογία </w:t>
            </w:r>
          </w:p>
          <w:p w:rsidR="00BC1336" w:rsidRPr="004E0833" w:rsidRDefault="00BC1336" w:rsidP="006B1ABD">
            <w:pPr>
              <w:pStyle w:val="af8"/>
              <w:numPr>
                <w:ilvl w:val="0"/>
                <w:numId w:val="41"/>
              </w:numPr>
              <w:spacing w:after="0" w:line="240" w:lineRule="auto"/>
              <w:jc w:val="both"/>
              <w:rPr>
                <w:rFonts w:cs="Arial"/>
              </w:rPr>
            </w:pPr>
            <w:r w:rsidRPr="004E0833">
              <w:rPr>
                <w:rFonts w:cs="Arial"/>
              </w:rPr>
              <w:t>Ψυχιατρική</w:t>
            </w:r>
          </w:p>
          <w:p w:rsidR="00BC1336" w:rsidRPr="004E0833" w:rsidRDefault="00BC1336" w:rsidP="006B1ABD">
            <w:pPr>
              <w:pStyle w:val="af8"/>
              <w:numPr>
                <w:ilvl w:val="0"/>
                <w:numId w:val="41"/>
              </w:numPr>
              <w:spacing w:after="0" w:line="240" w:lineRule="auto"/>
              <w:jc w:val="both"/>
              <w:rPr>
                <w:rFonts w:cs="Arial"/>
              </w:rPr>
            </w:pPr>
            <w:r w:rsidRPr="004E0833">
              <w:rPr>
                <w:rFonts w:cs="Arial"/>
              </w:rPr>
              <w:t>Νευρολογία</w:t>
            </w:r>
          </w:p>
          <w:p w:rsidR="00BC1336" w:rsidRPr="004E0833" w:rsidRDefault="00BC1336" w:rsidP="006B1ABD">
            <w:pPr>
              <w:pStyle w:val="af8"/>
              <w:numPr>
                <w:ilvl w:val="0"/>
                <w:numId w:val="41"/>
              </w:numPr>
              <w:spacing w:after="0" w:line="240" w:lineRule="auto"/>
              <w:jc w:val="both"/>
              <w:rPr>
                <w:rFonts w:cs="Arial"/>
              </w:rPr>
            </w:pPr>
            <w:r w:rsidRPr="004E0833">
              <w:rPr>
                <w:rFonts w:cs="Arial"/>
              </w:rPr>
              <w:t>Γηριατρική</w:t>
            </w:r>
          </w:p>
          <w:p w:rsidR="00BC1336" w:rsidRPr="004E0833" w:rsidRDefault="00BC1336" w:rsidP="006B1ABD">
            <w:pPr>
              <w:pStyle w:val="af8"/>
              <w:numPr>
                <w:ilvl w:val="0"/>
                <w:numId w:val="41"/>
              </w:numPr>
              <w:spacing w:after="0" w:line="240" w:lineRule="auto"/>
              <w:jc w:val="both"/>
              <w:rPr>
                <w:rFonts w:cs="Arial"/>
              </w:rPr>
            </w:pPr>
            <w:r w:rsidRPr="004E0833">
              <w:rPr>
                <w:rFonts w:cs="Arial"/>
              </w:rPr>
              <w:t xml:space="preserve">Γενική και εσωτερική ιατρική </w:t>
            </w:r>
          </w:p>
          <w:p w:rsidR="00BC1336" w:rsidRPr="004E0833" w:rsidRDefault="00BC1336" w:rsidP="006B1ABD">
            <w:pPr>
              <w:pStyle w:val="af8"/>
              <w:numPr>
                <w:ilvl w:val="0"/>
                <w:numId w:val="41"/>
              </w:numPr>
              <w:spacing w:after="0" w:line="240" w:lineRule="auto"/>
              <w:jc w:val="both"/>
              <w:rPr>
                <w:rFonts w:cs="Arial"/>
              </w:rPr>
            </w:pPr>
            <w:r w:rsidRPr="004E0833">
              <w:rPr>
                <w:rFonts w:cs="Arial"/>
              </w:rPr>
              <w:t>Άλλες κλινικές οντότητες</w:t>
            </w:r>
          </w:p>
          <w:p w:rsidR="00BC1336" w:rsidRPr="004E0833" w:rsidRDefault="00BC1336" w:rsidP="006B1ABD">
            <w:pPr>
              <w:pStyle w:val="af8"/>
              <w:numPr>
                <w:ilvl w:val="0"/>
                <w:numId w:val="41"/>
              </w:numPr>
              <w:spacing w:after="0" w:line="240" w:lineRule="auto"/>
              <w:jc w:val="both"/>
              <w:rPr>
                <w:rFonts w:cs="Arial"/>
              </w:rPr>
            </w:pPr>
            <w:r w:rsidRPr="004E0833">
              <w:rPr>
                <w:rFonts w:cs="Arial"/>
              </w:rPr>
              <w:t xml:space="preserve">Ολιστική, εναλλακτική ιατρική </w:t>
            </w:r>
          </w:p>
          <w:p w:rsidR="00BC1336" w:rsidRPr="00450BA5" w:rsidRDefault="00BC1336" w:rsidP="009004A9">
            <w:pPr>
              <w:pStyle w:val="1"/>
              <w:outlineLvl w:val="0"/>
            </w:pPr>
            <w:r>
              <w:t>Γ. Επιστ</w:t>
            </w:r>
            <w:r>
              <w:rPr>
                <w:lang w:val="el-GR"/>
              </w:rPr>
              <w:t>Η</w:t>
            </w:r>
            <w:r>
              <w:t>μες υγε</w:t>
            </w:r>
            <w:r>
              <w:rPr>
                <w:lang w:val="el-GR"/>
              </w:rPr>
              <w:t>Ι</w:t>
            </w:r>
            <w:r>
              <w:t>ας</w:t>
            </w:r>
          </w:p>
          <w:p w:rsidR="00BC1336" w:rsidRPr="004E0833" w:rsidRDefault="00BC1336" w:rsidP="006B1ABD">
            <w:pPr>
              <w:pStyle w:val="af8"/>
              <w:numPr>
                <w:ilvl w:val="0"/>
                <w:numId w:val="42"/>
              </w:numPr>
              <w:spacing w:after="0" w:line="240" w:lineRule="auto"/>
              <w:jc w:val="both"/>
              <w:rPr>
                <w:rFonts w:cs="Arial"/>
              </w:rPr>
            </w:pPr>
            <w:r w:rsidRPr="004E0833">
              <w:rPr>
                <w:rFonts w:cs="Arial"/>
              </w:rPr>
              <w:t>Παρασιτολογία</w:t>
            </w:r>
          </w:p>
          <w:p w:rsidR="00BC1336" w:rsidRPr="004E0833" w:rsidRDefault="00BC1336" w:rsidP="006B1ABD">
            <w:pPr>
              <w:pStyle w:val="af8"/>
              <w:numPr>
                <w:ilvl w:val="0"/>
                <w:numId w:val="42"/>
              </w:numPr>
              <w:spacing w:after="0" w:line="240" w:lineRule="auto"/>
              <w:jc w:val="both"/>
              <w:rPr>
                <w:rFonts w:cs="Arial"/>
              </w:rPr>
            </w:pPr>
            <w:r w:rsidRPr="004E0833">
              <w:rPr>
                <w:rFonts w:cs="Arial"/>
              </w:rPr>
              <w:t>Επιδημιολογία</w:t>
            </w:r>
          </w:p>
          <w:p w:rsidR="00BC1336" w:rsidRPr="004E0833" w:rsidRDefault="00BC1336" w:rsidP="006B1ABD">
            <w:pPr>
              <w:pStyle w:val="af8"/>
              <w:numPr>
                <w:ilvl w:val="0"/>
                <w:numId w:val="42"/>
              </w:numPr>
              <w:spacing w:after="0" w:line="240" w:lineRule="auto"/>
              <w:jc w:val="both"/>
              <w:rPr>
                <w:rFonts w:cs="Arial"/>
              </w:rPr>
            </w:pPr>
            <w:r w:rsidRPr="004E0833">
              <w:rPr>
                <w:rFonts w:cs="Arial"/>
              </w:rPr>
              <w:t>Νοσηλευτική</w:t>
            </w:r>
          </w:p>
          <w:p w:rsidR="00BC1336" w:rsidRPr="004E0833" w:rsidRDefault="00BC1336" w:rsidP="006B1ABD">
            <w:pPr>
              <w:pStyle w:val="af8"/>
              <w:numPr>
                <w:ilvl w:val="0"/>
                <w:numId w:val="42"/>
              </w:numPr>
              <w:spacing w:after="0" w:line="240" w:lineRule="auto"/>
              <w:jc w:val="both"/>
              <w:rPr>
                <w:rFonts w:cs="Arial"/>
              </w:rPr>
            </w:pPr>
            <w:proofErr w:type="spellStart"/>
            <w:r w:rsidRPr="004E0833">
              <w:rPr>
                <w:rFonts w:cs="Arial"/>
              </w:rPr>
              <w:t>Διατροφολογία</w:t>
            </w:r>
            <w:proofErr w:type="spellEnd"/>
            <w:r w:rsidRPr="004E0833">
              <w:rPr>
                <w:rFonts w:cs="Arial"/>
              </w:rPr>
              <w:t xml:space="preserve">, </w:t>
            </w:r>
            <w:proofErr w:type="spellStart"/>
            <w:r w:rsidRPr="004E0833">
              <w:rPr>
                <w:rFonts w:cs="Arial"/>
              </w:rPr>
              <w:t>διαιτολογία</w:t>
            </w:r>
            <w:proofErr w:type="spellEnd"/>
          </w:p>
          <w:p w:rsidR="00BC1336" w:rsidRPr="004E0833" w:rsidRDefault="00BC1336" w:rsidP="006B1ABD">
            <w:pPr>
              <w:pStyle w:val="af8"/>
              <w:numPr>
                <w:ilvl w:val="0"/>
                <w:numId w:val="42"/>
              </w:numPr>
              <w:spacing w:after="0" w:line="240" w:lineRule="auto"/>
              <w:jc w:val="both"/>
              <w:rPr>
                <w:rFonts w:cs="Arial"/>
              </w:rPr>
            </w:pPr>
            <w:r w:rsidRPr="004E0833">
              <w:rPr>
                <w:rFonts w:cs="Arial"/>
              </w:rPr>
              <w:t>Δημόσια και περιβαλλοντολογική υγεία</w:t>
            </w:r>
          </w:p>
          <w:p w:rsidR="00BC1336" w:rsidRPr="004E0833" w:rsidRDefault="00BC1336" w:rsidP="006B1ABD">
            <w:pPr>
              <w:pStyle w:val="af8"/>
              <w:numPr>
                <w:ilvl w:val="0"/>
                <w:numId w:val="42"/>
              </w:numPr>
              <w:spacing w:after="0" w:line="240" w:lineRule="auto"/>
              <w:jc w:val="both"/>
              <w:rPr>
                <w:rFonts w:cs="Arial"/>
              </w:rPr>
            </w:pPr>
            <w:r w:rsidRPr="004E0833">
              <w:rPr>
                <w:rFonts w:cs="Arial"/>
              </w:rPr>
              <w:t>Τροπική ιατρική</w:t>
            </w:r>
          </w:p>
          <w:p w:rsidR="00BC1336" w:rsidRPr="004E0833" w:rsidRDefault="00BC1336" w:rsidP="006B1ABD">
            <w:pPr>
              <w:pStyle w:val="af8"/>
              <w:numPr>
                <w:ilvl w:val="0"/>
                <w:numId w:val="42"/>
              </w:numPr>
              <w:spacing w:after="0" w:line="240" w:lineRule="auto"/>
              <w:jc w:val="both"/>
              <w:rPr>
                <w:rFonts w:cs="Arial"/>
              </w:rPr>
            </w:pPr>
            <w:r w:rsidRPr="004E0833">
              <w:rPr>
                <w:rFonts w:cs="Arial"/>
              </w:rPr>
              <w:t>Μολυσματικές νόσοι</w:t>
            </w:r>
          </w:p>
          <w:p w:rsidR="00BC1336" w:rsidRPr="004E0833" w:rsidRDefault="00BC1336" w:rsidP="006B1ABD">
            <w:pPr>
              <w:pStyle w:val="af8"/>
              <w:numPr>
                <w:ilvl w:val="0"/>
                <w:numId w:val="42"/>
              </w:numPr>
              <w:spacing w:after="0" w:line="240" w:lineRule="auto"/>
              <w:jc w:val="both"/>
              <w:rPr>
                <w:rFonts w:cs="Arial"/>
              </w:rPr>
            </w:pPr>
            <w:r w:rsidRPr="004E0833">
              <w:rPr>
                <w:rFonts w:cs="Arial"/>
              </w:rPr>
              <w:t xml:space="preserve">Ιατρική </w:t>
            </w:r>
            <w:r>
              <w:rPr>
                <w:rFonts w:cs="Arial"/>
              </w:rPr>
              <w:t>της Εργασίας</w:t>
            </w:r>
          </w:p>
          <w:p w:rsidR="00BC1336" w:rsidRPr="004E0833" w:rsidRDefault="00BC1336" w:rsidP="006B1ABD">
            <w:pPr>
              <w:pStyle w:val="af8"/>
              <w:numPr>
                <w:ilvl w:val="0"/>
                <w:numId w:val="42"/>
              </w:numPr>
              <w:spacing w:after="0" w:line="240" w:lineRule="auto"/>
              <w:jc w:val="both"/>
              <w:rPr>
                <w:rFonts w:cs="Arial"/>
              </w:rPr>
            </w:pPr>
            <w:r w:rsidRPr="004E0833">
              <w:rPr>
                <w:rFonts w:cs="Arial"/>
              </w:rPr>
              <w:t>Ιατρική του αθλητισμού</w:t>
            </w:r>
          </w:p>
          <w:p w:rsidR="00BC1336" w:rsidRPr="004E0833" w:rsidRDefault="00BC1336" w:rsidP="006B1ABD">
            <w:pPr>
              <w:pStyle w:val="af8"/>
              <w:numPr>
                <w:ilvl w:val="0"/>
                <w:numId w:val="42"/>
              </w:numPr>
              <w:spacing w:after="0" w:line="240" w:lineRule="auto"/>
              <w:jc w:val="both"/>
              <w:rPr>
                <w:rFonts w:cs="Arial"/>
              </w:rPr>
            </w:pPr>
            <w:r w:rsidRPr="004E0833">
              <w:rPr>
                <w:rFonts w:cs="Arial"/>
              </w:rPr>
              <w:t>Ιατρική ηθική</w:t>
            </w:r>
          </w:p>
          <w:p w:rsidR="00BC1336" w:rsidRPr="004E0833" w:rsidRDefault="00BC1336" w:rsidP="006B1ABD">
            <w:pPr>
              <w:pStyle w:val="af8"/>
              <w:numPr>
                <w:ilvl w:val="0"/>
                <w:numId w:val="42"/>
              </w:numPr>
              <w:spacing w:after="0" w:line="240" w:lineRule="auto"/>
              <w:jc w:val="both"/>
              <w:rPr>
                <w:rFonts w:cs="Arial"/>
              </w:rPr>
            </w:pPr>
            <w:r w:rsidRPr="004E0833">
              <w:rPr>
                <w:rFonts w:cs="Arial"/>
              </w:rPr>
              <w:t>Αντιμετώπιση εξαρτήσεων</w:t>
            </w:r>
          </w:p>
          <w:p w:rsidR="00BC1336" w:rsidRPr="004E0833" w:rsidRDefault="00BC1336" w:rsidP="009004A9">
            <w:pPr>
              <w:pStyle w:val="1"/>
              <w:outlineLvl w:val="0"/>
            </w:pPr>
            <w:r>
              <w:t>Δ.</w:t>
            </w:r>
            <w:r w:rsidRPr="004E0833">
              <w:t xml:space="preserve"> </w:t>
            </w:r>
            <w:r>
              <w:t>Ιατρικ</w:t>
            </w:r>
            <w:r>
              <w:rPr>
                <w:lang w:val="el-GR"/>
              </w:rPr>
              <w:t>Η</w:t>
            </w:r>
            <w:r w:rsidRPr="004E0833">
              <w:t xml:space="preserve"> </w:t>
            </w:r>
            <w:r>
              <w:t>Βιοτεχνολογ</w:t>
            </w:r>
            <w:r>
              <w:rPr>
                <w:lang w:val="el-GR"/>
              </w:rPr>
              <w:t>Ι</w:t>
            </w:r>
            <w:r>
              <w:t>α</w:t>
            </w:r>
          </w:p>
          <w:p w:rsidR="00BC1336" w:rsidRPr="004E0833" w:rsidRDefault="00BC1336" w:rsidP="006B1ABD">
            <w:pPr>
              <w:pStyle w:val="af8"/>
              <w:numPr>
                <w:ilvl w:val="0"/>
                <w:numId w:val="43"/>
              </w:numPr>
              <w:spacing w:after="0" w:line="240" w:lineRule="auto"/>
              <w:jc w:val="both"/>
              <w:rPr>
                <w:rFonts w:cs="Arial"/>
              </w:rPr>
            </w:pPr>
            <w:proofErr w:type="spellStart"/>
            <w:r w:rsidRPr="004E0833">
              <w:rPr>
                <w:rFonts w:cs="Arial"/>
              </w:rPr>
              <w:t>Βιοϋλικά</w:t>
            </w:r>
            <w:proofErr w:type="spellEnd"/>
          </w:p>
          <w:p w:rsidR="00BC1336" w:rsidRPr="004E0833" w:rsidRDefault="00BC1336" w:rsidP="006B1ABD">
            <w:pPr>
              <w:pStyle w:val="af8"/>
              <w:numPr>
                <w:ilvl w:val="0"/>
                <w:numId w:val="43"/>
              </w:numPr>
              <w:spacing w:after="0" w:line="240" w:lineRule="auto"/>
              <w:jc w:val="both"/>
              <w:rPr>
                <w:rFonts w:cs="Arial"/>
              </w:rPr>
            </w:pPr>
            <w:r w:rsidRPr="004E0833">
              <w:rPr>
                <w:rFonts w:cs="Arial"/>
              </w:rPr>
              <w:t>Σχετικές τεχνολογίες</w:t>
            </w:r>
          </w:p>
          <w:p w:rsidR="00BC1336" w:rsidRPr="004E0833" w:rsidRDefault="00BC1336" w:rsidP="006B1ABD">
            <w:pPr>
              <w:pStyle w:val="af8"/>
              <w:numPr>
                <w:ilvl w:val="0"/>
                <w:numId w:val="43"/>
              </w:numPr>
              <w:spacing w:after="0" w:line="240" w:lineRule="auto"/>
              <w:jc w:val="both"/>
              <w:rPr>
                <w:rFonts w:cs="Arial"/>
              </w:rPr>
            </w:pPr>
            <w:r w:rsidRPr="004E0833">
              <w:rPr>
                <w:rFonts w:cs="Arial"/>
              </w:rPr>
              <w:t>Ηθική της βιοτεχνολογίας</w:t>
            </w:r>
          </w:p>
          <w:p w:rsidR="00BC1336" w:rsidRPr="00450BA5" w:rsidRDefault="00BC1336" w:rsidP="009004A9">
            <w:pPr>
              <w:pStyle w:val="1"/>
              <w:outlineLvl w:val="0"/>
            </w:pPr>
            <w:r>
              <w:t>Ε.</w:t>
            </w:r>
            <w:r w:rsidRPr="00450BA5">
              <w:t xml:space="preserve"> </w:t>
            </w:r>
            <w:r>
              <w:rPr>
                <w:lang w:val="el-GR"/>
              </w:rPr>
              <w:t>Α</w:t>
            </w:r>
            <w:r>
              <w:t>λλες ιατρικ</w:t>
            </w:r>
            <w:r>
              <w:rPr>
                <w:lang w:val="el-GR"/>
              </w:rPr>
              <w:t>Ε</w:t>
            </w:r>
            <w:r>
              <w:t>ς επιστ</w:t>
            </w:r>
            <w:r>
              <w:rPr>
                <w:lang w:val="el-GR"/>
              </w:rPr>
              <w:t>Η</w:t>
            </w:r>
            <w:r>
              <w:t>μες</w:t>
            </w:r>
          </w:p>
          <w:p w:rsidR="00BC1336" w:rsidRPr="004E0833" w:rsidRDefault="00BC1336" w:rsidP="006B1ABD">
            <w:pPr>
              <w:pStyle w:val="af8"/>
              <w:numPr>
                <w:ilvl w:val="0"/>
                <w:numId w:val="44"/>
              </w:numPr>
              <w:spacing w:after="0" w:line="240" w:lineRule="auto"/>
              <w:jc w:val="both"/>
              <w:rPr>
                <w:rFonts w:cs="Arial"/>
              </w:rPr>
            </w:pPr>
            <w:r w:rsidRPr="004E0833">
              <w:rPr>
                <w:rFonts w:cs="Arial"/>
              </w:rPr>
              <w:t>Ιατροδικαστική</w:t>
            </w:r>
          </w:p>
          <w:p w:rsidR="00BC1336" w:rsidRPr="00450BA5" w:rsidRDefault="00BC1336" w:rsidP="009004A9">
            <w:pPr>
              <w:pStyle w:val="1"/>
              <w:outlineLvl w:val="0"/>
            </w:pPr>
            <w:r>
              <w:t>ΣΤ.</w:t>
            </w:r>
            <w:r w:rsidRPr="00450BA5">
              <w:t xml:space="preserve"> </w:t>
            </w:r>
            <w:r>
              <w:t>Βιολογ</w:t>
            </w:r>
            <w:r>
              <w:rPr>
                <w:lang w:val="el-GR"/>
              </w:rPr>
              <w:t>Ι</w:t>
            </w:r>
            <w:r>
              <w:t>α</w:t>
            </w:r>
          </w:p>
          <w:p w:rsidR="00BC1336" w:rsidRPr="004E0833" w:rsidRDefault="00BC1336" w:rsidP="006B1ABD">
            <w:pPr>
              <w:pStyle w:val="af8"/>
              <w:numPr>
                <w:ilvl w:val="0"/>
                <w:numId w:val="44"/>
              </w:numPr>
              <w:spacing w:after="0" w:line="240" w:lineRule="auto"/>
              <w:jc w:val="both"/>
              <w:rPr>
                <w:rFonts w:cs="Arial"/>
              </w:rPr>
            </w:pPr>
            <w:r w:rsidRPr="004E0833">
              <w:rPr>
                <w:rFonts w:cs="Arial"/>
              </w:rPr>
              <w:t>Κυτταρική βιολογία, Μικροβιολογία</w:t>
            </w:r>
          </w:p>
          <w:p w:rsidR="00BC1336" w:rsidRPr="004E0833" w:rsidRDefault="00BC1336" w:rsidP="006B1ABD">
            <w:pPr>
              <w:pStyle w:val="af8"/>
              <w:numPr>
                <w:ilvl w:val="0"/>
                <w:numId w:val="44"/>
              </w:numPr>
              <w:spacing w:after="0" w:line="240" w:lineRule="auto"/>
              <w:jc w:val="both"/>
              <w:rPr>
                <w:rFonts w:cs="Arial"/>
              </w:rPr>
            </w:pPr>
            <w:r w:rsidRPr="004E0833">
              <w:rPr>
                <w:rFonts w:cs="Arial"/>
              </w:rPr>
              <w:t>Ιολογία</w:t>
            </w:r>
          </w:p>
          <w:p w:rsidR="00BC1336" w:rsidRPr="004E0833" w:rsidRDefault="00BC1336" w:rsidP="006B1ABD">
            <w:pPr>
              <w:pStyle w:val="af8"/>
              <w:numPr>
                <w:ilvl w:val="0"/>
                <w:numId w:val="44"/>
              </w:numPr>
              <w:spacing w:after="0" w:line="240" w:lineRule="auto"/>
              <w:jc w:val="both"/>
              <w:rPr>
                <w:rFonts w:cs="Arial"/>
              </w:rPr>
            </w:pPr>
            <w:r w:rsidRPr="004E0833">
              <w:rPr>
                <w:rFonts w:cs="Arial"/>
              </w:rPr>
              <w:t>Βιοχημεία και μοριακή βιολογία</w:t>
            </w:r>
          </w:p>
          <w:p w:rsidR="00BC1336" w:rsidRPr="004E0833" w:rsidRDefault="00BC1336" w:rsidP="006B1ABD">
            <w:pPr>
              <w:pStyle w:val="af8"/>
              <w:numPr>
                <w:ilvl w:val="0"/>
                <w:numId w:val="44"/>
              </w:numPr>
              <w:spacing w:after="0" w:line="240" w:lineRule="auto"/>
              <w:jc w:val="both"/>
              <w:rPr>
                <w:rFonts w:cs="Arial"/>
              </w:rPr>
            </w:pPr>
            <w:proofErr w:type="spellStart"/>
            <w:r w:rsidRPr="004E0833">
              <w:rPr>
                <w:rFonts w:cs="Arial"/>
              </w:rPr>
              <w:t>Βιοϊατρικές</w:t>
            </w:r>
            <w:proofErr w:type="spellEnd"/>
            <w:r w:rsidRPr="004E0833">
              <w:rPr>
                <w:rFonts w:cs="Arial"/>
              </w:rPr>
              <w:t xml:space="preserve"> ερευνητικές μέθοδοι</w:t>
            </w:r>
          </w:p>
          <w:p w:rsidR="00BC1336" w:rsidRPr="004E0833" w:rsidRDefault="00BC1336" w:rsidP="006B1ABD">
            <w:pPr>
              <w:pStyle w:val="af8"/>
              <w:numPr>
                <w:ilvl w:val="0"/>
                <w:numId w:val="44"/>
              </w:numPr>
              <w:spacing w:after="0" w:line="240" w:lineRule="auto"/>
              <w:jc w:val="both"/>
              <w:rPr>
                <w:rFonts w:cs="Arial"/>
              </w:rPr>
            </w:pPr>
            <w:r w:rsidRPr="004E0833">
              <w:rPr>
                <w:rFonts w:cs="Arial"/>
              </w:rPr>
              <w:t>Μυκητολογία</w:t>
            </w:r>
          </w:p>
          <w:p w:rsidR="00BC1336" w:rsidRPr="004E0833" w:rsidRDefault="00BC1336" w:rsidP="006B1ABD">
            <w:pPr>
              <w:pStyle w:val="af8"/>
              <w:numPr>
                <w:ilvl w:val="0"/>
                <w:numId w:val="44"/>
              </w:numPr>
              <w:spacing w:after="0" w:line="240" w:lineRule="auto"/>
              <w:jc w:val="both"/>
              <w:rPr>
                <w:rFonts w:cs="Arial"/>
              </w:rPr>
            </w:pPr>
            <w:r w:rsidRPr="004E0833">
              <w:rPr>
                <w:rFonts w:cs="Arial"/>
              </w:rPr>
              <w:t>Βιοφυσική</w:t>
            </w:r>
          </w:p>
          <w:p w:rsidR="00BC1336" w:rsidRPr="004E0833" w:rsidRDefault="00BC1336" w:rsidP="006B1ABD">
            <w:pPr>
              <w:pStyle w:val="af8"/>
              <w:numPr>
                <w:ilvl w:val="0"/>
                <w:numId w:val="44"/>
              </w:numPr>
              <w:spacing w:after="0" w:line="240" w:lineRule="auto"/>
              <w:jc w:val="both"/>
              <w:rPr>
                <w:rFonts w:cs="Arial"/>
              </w:rPr>
            </w:pPr>
            <w:r w:rsidRPr="004E0833">
              <w:rPr>
                <w:rFonts w:cs="Arial"/>
              </w:rPr>
              <w:t>Γενετική και κληρονομικότητα</w:t>
            </w:r>
          </w:p>
          <w:p w:rsidR="00BC1336" w:rsidRPr="004E0833" w:rsidRDefault="00BC1336" w:rsidP="006B1ABD">
            <w:pPr>
              <w:pStyle w:val="af8"/>
              <w:numPr>
                <w:ilvl w:val="0"/>
                <w:numId w:val="44"/>
              </w:numPr>
              <w:spacing w:after="0" w:line="240" w:lineRule="auto"/>
              <w:jc w:val="both"/>
              <w:rPr>
                <w:rFonts w:cs="Arial"/>
              </w:rPr>
            </w:pPr>
            <w:r w:rsidRPr="004E0833">
              <w:rPr>
                <w:rFonts w:cs="Arial"/>
              </w:rPr>
              <w:t>Βιολογία της αναπαραγωγής</w:t>
            </w:r>
          </w:p>
          <w:p w:rsidR="00BC1336" w:rsidRPr="004E0833" w:rsidRDefault="00BC1336" w:rsidP="006B1ABD">
            <w:pPr>
              <w:pStyle w:val="af8"/>
              <w:numPr>
                <w:ilvl w:val="0"/>
                <w:numId w:val="44"/>
              </w:numPr>
              <w:spacing w:after="0" w:line="240" w:lineRule="auto"/>
              <w:jc w:val="both"/>
              <w:rPr>
                <w:rFonts w:cs="Arial"/>
              </w:rPr>
            </w:pPr>
            <w:r w:rsidRPr="004E0833">
              <w:rPr>
                <w:rFonts w:cs="Arial"/>
              </w:rPr>
              <w:t>Αναπτυξιακή βιολογία</w:t>
            </w:r>
          </w:p>
          <w:p w:rsidR="00BC1336" w:rsidRPr="004E0833" w:rsidRDefault="00BC1336" w:rsidP="006B1ABD">
            <w:pPr>
              <w:pStyle w:val="af8"/>
              <w:numPr>
                <w:ilvl w:val="0"/>
                <w:numId w:val="44"/>
              </w:numPr>
              <w:spacing w:after="0" w:line="240" w:lineRule="auto"/>
              <w:jc w:val="both"/>
              <w:rPr>
                <w:rFonts w:cs="Arial"/>
              </w:rPr>
            </w:pPr>
            <w:r w:rsidRPr="004E0833">
              <w:rPr>
                <w:rFonts w:cs="Arial"/>
              </w:rPr>
              <w:t>Βοτανολογία</w:t>
            </w:r>
          </w:p>
          <w:p w:rsidR="00BC1336" w:rsidRPr="004E0833" w:rsidRDefault="00BC1336" w:rsidP="006B1ABD">
            <w:pPr>
              <w:pStyle w:val="af8"/>
              <w:numPr>
                <w:ilvl w:val="0"/>
                <w:numId w:val="44"/>
              </w:numPr>
              <w:spacing w:after="0" w:line="240" w:lineRule="auto"/>
              <w:jc w:val="both"/>
              <w:rPr>
                <w:rFonts w:cs="Arial"/>
              </w:rPr>
            </w:pPr>
            <w:r w:rsidRPr="004E0833">
              <w:rPr>
                <w:rFonts w:cs="Arial"/>
              </w:rPr>
              <w:t>Ζωολογία, ορνιθολογία, Εντομολογία, ε</w:t>
            </w:r>
            <w:r w:rsidRPr="004E0833">
              <w:rPr>
                <w:rFonts w:ascii="Arial" w:hAnsi="Arial" w:cs="Arial"/>
                <w:color w:val="222222"/>
                <w:shd w:val="clear" w:color="auto" w:fill="FFFFFF"/>
              </w:rPr>
              <w:t>πιστήμες της συμπεριφοράς</w:t>
            </w:r>
          </w:p>
          <w:p w:rsidR="00BC1336" w:rsidRPr="004E0833" w:rsidRDefault="00BC1336" w:rsidP="006B1ABD">
            <w:pPr>
              <w:pStyle w:val="af8"/>
              <w:numPr>
                <w:ilvl w:val="0"/>
                <w:numId w:val="44"/>
              </w:numPr>
              <w:spacing w:after="0" w:line="240" w:lineRule="auto"/>
              <w:jc w:val="both"/>
              <w:rPr>
                <w:rFonts w:cs="Arial"/>
              </w:rPr>
            </w:pPr>
            <w:r w:rsidRPr="004E0833">
              <w:rPr>
                <w:rFonts w:cs="Arial"/>
              </w:rPr>
              <w:t>Θαλάσσια βιολογία</w:t>
            </w:r>
          </w:p>
          <w:p w:rsidR="00BC1336" w:rsidRPr="004E0833" w:rsidRDefault="00BC1336" w:rsidP="006B1ABD">
            <w:pPr>
              <w:pStyle w:val="af8"/>
              <w:numPr>
                <w:ilvl w:val="0"/>
                <w:numId w:val="44"/>
              </w:numPr>
              <w:spacing w:after="0" w:line="240" w:lineRule="auto"/>
              <w:jc w:val="both"/>
              <w:rPr>
                <w:rFonts w:cs="Arial"/>
              </w:rPr>
            </w:pPr>
            <w:proofErr w:type="spellStart"/>
            <w:r w:rsidRPr="004E0833">
              <w:rPr>
                <w:rFonts w:cs="Arial"/>
              </w:rPr>
              <w:t>Λιμνολογία</w:t>
            </w:r>
            <w:proofErr w:type="spellEnd"/>
          </w:p>
          <w:p w:rsidR="00BC1336" w:rsidRPr="004E0833" w:rsidRDefault="00BC1336" w:rsidP="006B1ABD">
            <w:pPr>
              <w:pStyle w:val="af8"/>
              <w:numPr>
                <w:ilvl w:val="0"/>
                <w:numId w:val="44"/>
              </w:numPr>
              <w:spacing w:after="0" w:line="240" w:lineRule="auto"/>
              <w:jc w:val="both"/>
              <w:rPr>
                <w:rFonts w:cs="Arial"/>
              </w:rPr>
            </w:pPr>
            <w:r w:rsidRPr="004E0833">
              <w:rPr>
                <w:rFonts w:cs="Arial"/>
              </w:rPr>
              <w:t>Οικολογία</w:t>
            </w:r>
          </w:p>
          <w:p w:rsidR="00BC1336" w:rsidRPr="004E0833" w:rsidRDefault="00BC1336" w:rsidP="006B1ABD">
            <w:pPr>
              <w:pStyle w:val="af8"/>
              <w:numPr>
                <w:ilvl w:val="0"/>
                <w:numId w:val="44"/>
              </w:numPr>
              <w:spacing w:after="0" w:line="240" w:lineRule="auto"/>
              <w:jc w:val="both"/>
              <w:rPr>
                <w:rFonts w:cs="Arial"/>
              </w:rPr>
            </w:pPr>
            <w:r w:rsidRPr="004E0833">
              <w:rPr>
                <w:rFonts w:cs="Arial"/>
              </w:rPr>
              <w:t>Διατήρηση της βιοποικιλότητας</w:t>
            </w:r>
          </w:p>
          <w:p w:rsidR="00BC1336" w:rsidRPr="00EF41E5" w:rsidRDefault="00BC1336" w:rsidP="006B1ABD">
            <w:pPr>
              <w:pStyle w:val="af8"/>
              <w:numPr>
                <w:ilvl w:val="0"/>
                <w:numId w:val="44"/>
              </w:numPr>
              <w:spacing w:after="0" w:line="240" w:lineRule="auto"/>
              <w:jc w:val="both"/>
              <w:rPr>
                <w:rFonts w:cs="Arial"/>
              </w:rPr>
            </w:pPr>
            <w:r w:rsidRPr="004E0833">
              <w:rPr>
                <w:rFonts w:cs="Arial"/>
              </w:rPr>
              <w:t>Άλλα αντικείμενα της βιολογίας</w:t>
            </w:r>
          </w:p>
          <w:p w:rsidR="00BC1336" w:rsidRPr="004E0833" w:rsidRDefault="00BC1336" w:rsidP="009004A9">
            <w:pPr>
              <w:pStyle w:val="af8"/>
              <w:spacing w:after="0" w:line="240" w:lineRule="auto"/>
              <w:ind w:left="1713"/>
              <w:rPr>
                <w:rFonts w:cs="Arial"/>
              </w:rPr>
            </w:pPr>
          </w:p>
        </w:tc>
      </w:tr>
    </w:tbl>
    <w:p w:rsidR="00BC1336" w:rsidRPr="00EF49E1" w:rsidRDefault="00BC1336" w:rsidP="00EF49E1">
      <w:pPr>
        <w:spacing w:before="0" w:after="0"/>
        <w:rPr>
          <w:sz w:val="16"/>
        </w:rPr>
      </w:pPr>
    </w:p>
    <w:tbl>
      <w:tblPr>
        <w:tblStyle w:val="a5"/>
        <w:tblW w:w="0" w:type="auto"/>
        <w:jc w:val="center"/>
        <w:tblInd w:w="0" w:type="dxa"/>
        <w:tblLook w:val="04A0"/>
      </w:tblPr>
      <w:tblGrid>
        <w:gridCol w:w="9264"/>
      </w:tblGrid>
      <w:tr w:rsidR="00BC1336" w:rsidRPr="00AF5A9E" w:rsidTr="009004A9">
        <w:trPr>
          <w:trHeight w:val="1045"/>
          <w:jc w:val="center"/>
        </w:trPr>
        <w:tc>
          <w:tcPr>
            <w:tcW w:w="9264" w:type="dxa"/>
          </w:tcPr>
          <w:p w:rsidR="00BC1336" w:rsidRDefault="00BC1336" w:rsidP="009004A9">
            <w:pPr>
              <w:spacing w:before="0" w:after="0" w:line="240" w:lineRule="auto"/>
              <w:jc w:val="left"/>
              <w:rPr>
                <w:rFonts w:ascii="Tahoma" w:hAnsi="Tahoma" w:cs="Tahoma"/>
                <w:b/>
                <w:bCs/>
                <w:color w:val="000000"/>
                <w:lang w:val="el-GR" w:eastAsia="en-GB"/>
              </w:rPr>
            </w:pPr>
            <w:r w:rsidRPr="00EF41E5">
              <w:rPr>
                <w:rFonts w:ascii="Tahoma" w:hAnsi="Tahoma" w:cs="Tahoma"/>
                <w:b/>
                <w:bCs/>
                <w:color w:val="000000"/>
                <w:sz w:val="22"/>
                <w:lang w:val="el-GR" w:eastAsia="en-GB"/>
              </w:rPr>
              <w:lastRenderedPageBreak/>
              <w:t>Επιστημονικό Πεδίο 5. Ανθρωπιστικές Επιστήμες</w:t>
            </w:r>
          </w:p>
          <w:p w:rsidR="00BC1336" w:rsidRPr="00540EEE" w:rsidRDefault="00BC1336" w:rsidP="009004A9">
            <w:pPr>
              <w:pStyle w:val="1"/>
              <w:outlineLvl w:val="0"/>
            </w:pPr>
            <w:r>
              <w:t>Α.</w:t>
            </w:r>
            <w:r w:rsidRPr="004E0833">
              <w:t xml:space="preserve"> </w:t>
            </w:r>
            <w:r>
              <w:t>Ιστορ</w:t>
            </w:r>
            <w:r w:rsidR="009004A9">
              <w:rPr>
                <w:lang w:val="el-GR"/>
              </w:rPr>
              <w:t>Ι</w:t>
            </w:r>
            <w:r>
              <w:t>α και Αρχαιολογ</w:t>
            </w:r>
            <w:r w:rsidR="009004A9">
              <w:rPr>
                <w:lang w:val="el-GR"/>
              </w:rPr>
              <w:t>Ι</w:t>
            </w:r>
            <w:r>
              <w:t>α</w:t>
            </w:r>
          </w:p>
          <w:p w:rsidR="00BC1336" w:rsidRPr="00540EEE" w:rsidRDefault="00BC1336" w:rsidP="009004A9">
            <w:pPr>
              <w:pStyle w:val="1"/>
              <w:outlineLvl w:val="0"/>
            </w:pPr>
            <w:r>
              <w:t>Β.</w:t>
            </w:r>
            <w:r w:rsidRPr="00540EEE">
              <w:t xml:space="preserve"> </w:t>
            </w:r>
            <w:r>
              <w:t>Φιλολογ</w:t>
            </w:r>
            <w:r w:rsidR="009004A9">
              <w:rPr>
                <w:lang w:val="el-GR"/>
              </w:rPr>
              <w:t>Ι</w:t>
            </w:r>
            <w:r>
              <w:t>α, Λογοτεχν</w:t>
            </w:r>
            <w:r w:rsidR="009004A9">
              <w:rPr>
                <w:lang w:val="el-GR"/>
              </w:rPr>
              <w:t>Ι</w:t>
            </w:r>
            <w:r>
              <w:t>α και Γλωσσολογ</w:t>
            </w:r>
            <w:r w:rsidR="009004A9">
              <w:rPr>
                <w:lang w:val="el-GR"/>
              </w:rPr>
              <w:t>Ι</w:t>
            </w:r>
            <w:r>
              <w:t>α</w:t>
            </w:r>
          </w:p>
          <w:p w:rsidR="00BC1336" w:rsidRPr="00540EEE" w:rsidRDefault="00BC1336" w:rsidP="009004A9">
            <w:pPr>
              <w:pStyle w:val="1"/>
              <w:outlineLvl w:val="0"/>
            </w:pPr>
            <w:r>
              <w:t>Γ.</w:t>
            </w:r>
            <w:r w:rsidRPr="00540EEE">
              <w:t xml:space="preserve"> </w:t>
            </w:r>
            <w:r>
              <w:t>Φιλοσοφ</w:t>
            </w:r>
            <w:r w:rsidR="009004A9">
              <w:rPr>
                <w:lang w:val="el-GR"/>
              </w:rPr>
              <w:t>Ι</w:t>
            </w:r>
            <w:r>
              <w:t>α</w:t>
            </w:r>
            <w:r w:rsidRPr="00540EEE">
              <w:t xml:space="preserve">, </w:t>
            </w:r>
            <w:r>
              <w:t>Ηθικ</w:t>
            </w:r>
            <w:r w:rsidR="009004A9">
              <w:rPr>
                <w:lang w:val="el-GR"/>
              </w:rPr>
              <w:t>Η</w:t>
            </w:r>
            <w:r>
              <w:t>,</w:t>
            </w:r>
            <w:r w:rsidRPr="00540EEE">
              <w:t xml:space="preserve"> </w:t>
            </w:r>
            <w:r>
              <w:t>Θρησκειολογ</w:t>
            </w:r>
            <w:r w:rsidR="009004A9">
              <w:rPr>
                <w:lang w:val="el-GR"/>
              </w:rPr>
              <w:t>Ι</w:t>
            </w:r>
            <w:r>
              <w:t xml:space="preserve">α και </w:t>
            </w:r>
            <w:r w:rsidRPr="00540EEE">
              <w:t>Επιστημολογ</w:t>
            </w:r>
            <w:r w:rsidR="009004A9">
              <w:rPr>
                <w:lang w:val="el-GR"/>
              </w:rPr>
              <w:t>Ι</w:t>
            </w:r>
            <w:r w:rsidRPr="00540EEE">
              <w:t>α</w:t>
            </w:r>
          </w:p>
          <w:p w:rsidR="00BC1336" w:rsidRPr="004E0833" w:rsidRDefault="00BC1336" w:rsidP="009004A9">
            <w:pPr>
              <w:pStyle w:val="1"/>
              <w:outlineLvl w:val="0"/>
            </w:pPr>
            <w:r>
              <w:t>Δ.</w:t>
            </w:r>
            <w:r w:rsidRPr="004E0833">
              <w:t xml:space="preserve"> </w:t>
            </w:r>
            <w:r>
              <w:t>Τ</w:t>
            </w:r>
            <w:r w:rsidR="009004A9">
              <w:rPr>
                <w:lang w:val="el-GR"/>
              </w:rPr>
              <w:t>Ε</w:t>
            </w:r>
            <w:r>
              <w:t>χνες</w:t>
            </w:r>
            <w:r w:rsidRPr="004E0833">
              <w:t xml:space="preserve"> </w:t>
            </w:r>
          </w:p>
          <w:p w:rsidR="00BC1336" w:rsidRPr="004E0833" w:rsidRDefault="00BC1336" w:rsidP="006B1ABD">
            <w:pPr>
              <w:pStyle w:val="af8"/>
              <w:numPr>
                <w:ilvl w:val="0"/>
                <w:numId w:val="45"/>
              </w:numPr>
              <w:spacing w:after="0" w:line="240" w:lineRule="auto"/>
              <w:jc w:val="both"/>
              <w:rPr>
                <w:rFonts w:cs="Arial"/>
              </w:rPr>
            </w:pPr>
            <w:r w:rsidRPr="004E0833">
              <w:rPr>
                <w:rFonts w:cs="Arial"/>
              </w:rPr>
              <w:t>Ιστορία τέχνης</w:t>
            </w:r>
          </w:p>
          <w:p w:rsidR="00BC1336" w:rsidRPr="004E0833" w:rsidRDefault="00BC1336" w:rsidP="006B1ABD">
            <w:pPr>
              <w:pStyle w:val="af8"/>
              <w:numPr>
                <w:ilvl w:val="0"/>
                <w:numId w:val="45"/>
              </w:numPr>
              <w:spacing w:after="0" w:line="240" w:lineRule="auto"/>
              <w:jc w:val="both"/>
              <w:rPr>
                <w:rFonts w:cs="Arial"/>
              </w:rPr>
            </w:pPr>
            <w:r w:rsidRPr="004E0833">
              <w:rPr>
                <w:rFonts w:cs="Arial"/>
              </w:rPr>
              <w:t>Μουσικολογία</w:t>
            </w:r>
          </w:p>
          <w:p w:rsidR="00BC1336" w:rsidRPr="004E0833" w:rsidRDefault="00BC1336" w:rsidP="006B1ABD">
            <w:pPr>
              <w:pStyle w:val="af8"/>
              <w:numPr>
                <w:ilvl w:val="0"/>
                <w:numId w:val="45"/>
              </w:numPr>
              <w:spacing w:after="0" w:line="240" w:lineRule="auto"/>
              <w:jc w:val="both"/>
              <w:rPr>
                <w:rFonts w:cs="Arial"/>
              </w:rPr>
            </w:pPr>
            <w:r w:rsidRPr="004E0833">
              <w:rPr>
                <w:rFonts w:cs="Arial"/>
              </w:rPr>
              <w:t>Θεατρολογία</w:t>
            </w:r>
          </w:p>
          <w:p w:rsidR="00BC1336" w:rsidRPr="004E0833" w:rsidRDefault="00BC1336" w:rsidP="006B1ABD">
            <w:pPr>
              <w:pStyle w:val="af8"/>
              <w:numPr>
                <w:ilvl w:val="0"/>
                <w:numId w:val="45"/>
              </w:numPr>
              <w:spacing w:after="0" w:line="240" w:lineRule="auto"/>
              <w:jc w:val="both"/>
              <w:rPr>
                <w:rFonts w:cs="Arial"/>
              </w:rPr>
            </w:pPr>
            <w:r w:rsidRPr="004E0833">
              <w:rPr>
                <w:rFonts w:cs="Arial"/>
              </w:rPr>
              <w:t>Σπουδές κινηματογράφου, τηλεόρασης, ραδιόφωνου</w:t>
            </w:r>
          </w:p>
          <w:p w:rsidR="00BC1336" w:rsidRPr="00C91AB7" w:rsidRDefault="00BC1336" w:rsidP="009004A9">
            <w:pPr>
              <w:pStyle w:val="1"/>
              <w:outlineLvl w:val="0"/>
              <w:rPr>
                <w:lang w:val="en-US"/>
              </w:rPr>
            </w:pPr>
            <w:r>
              <w:t>Ε.</w:t>
            </w:r>
            <w:r w:rsidRPr="00C91AB7">
              <w:t xml:space="preserve"> </w:t>
            </w:r>
            <w:r w:rsidR="009004A9">
              <w:rPr>
                <w:lang w:val="el-GR"/>
              </w:rPr>
              <w:t>Α</w:t>
            </w:r>
            <w:r>
              <w:t>λλες ανθρωπιστικ</w:t>
            </w:r>
            <w:r w:rsidR="009004A9">
              <w:rPr>
                <w:lang w:val="el-GR"/>
              </w:rPr>
              <w:t>Ε</w:t>
            </w:r>
            <w:r>
              <w:t>ς</w:t>
            </w:r>
            <w:r w:rsidRPr="00C91AB7">
              <w:rPr>
                <w:lang w:val="en-US"/>
              </w:rPr>
              <w:t xml:space="preserve"> </w:t>
            </w:r>
            <w:r>
              <w:t>σπουδ</w:t>
            </w:r>
            <w:r w:rsidR="009004A9">
              <w:rPr>
                <w:lang w:val="el-GR"/>
              </w:rPr>
              <w:t>Ε</w:t>
            </w:r>
            <w:r>
              <w:t>ς</w:t>
            </w:r>
          </w:p>
          <w:p w:rsidR="00BC1336" w:rsidRPr="004E0833" w:rsidRDefault="00BC1336" w:rsidP="006B1ABD">
            <w:pPr>
              <w:pStyle w:val="af8"/>
              <w:numPr>
                <w:ilvl w:val="0"/>
                <w:numId w:val="46"/>
              </w:numPr>
              <w:spacing w:after="0" w:line="240" w:lineRule="auto"/>
              <w:jc w:val="both"/>
              <w:rPr>
                <w:rFonts w:cs="Arial"/>
              </w:rPr>
            </w:pPr>
            <w:r w:rsidRPr="004E0833">
              <w:rPr>
                <w:rFonts w:cs="Arial"/>
              </w:rPr>
              <w:t xml:space="preserve">Πολιτισμικές σπουδές </w:t>
            </w:r>
          </w:p>
          <w:p w:rsidR="00BC1336" w:rsidRPr="004E0833" w:rsidRDefault="00BC1336" w:rsidP="006B1ABD">
            <w:pPr>
              <w:pStyle w:val="af8"/>
              <w:numPr>
                <w:ilvl w:val="0"/>
                <w:numId w:val="46"/>
              </w:numPr>
              <w:spacing w:after="0" w:line="240" w:lineRule="auto"/>
              <w:jc w:val="both"/>
              <w:rPr>
                <w:rFonts w:cs="Arial"/>
              </w:rPr>
            </w:pPr>
            <w:r w:rsidRPr="004E0833">
              <w:rPr>
                <w:rFonts w:cs="Arial"/>
              </w:rPr>
              <w:t xml:space="preserve">Σπουδές φύλου </w:t>
            </w:r>
          </w:p>
          <w:p w:rsidR="00BC1336" w:rsidRPr="00C91AB7" w:rsidRDefault="00BC1336" w:rsidP="009004A9">
            <w:pPr>
              <w:spacing w:before="0" w:after="0" w:line="240" w:lineRule="auto"/>
              <w:ind w:left="993"/>
              <w:rPr>
                <w:rFonts w:ascii="Tahoma" w:hAnsi="Tahoma" w:cs="Tahoma"/>
                <w:i/>
                <w:iCs/>
                <w:lang w:val="el-GR" w:eastAsia="en-GB"/>
              </w:rPr>
            </w:pPr>
          </w:p>
        </w:tc>
      </w:tr>
    </w:tbl>
    <w:p w:rsidR="00BC1336" w:rsidRPr="00EF49E1" w:rsidRDefault="00BC1336" w:rsidP="00EF49E1">
      <w:pPr>
        <w:spacing w:before="0" w:after="0"/>
        <w:rPr>
          <w:sz w:val="16"/>
        </w:rPr>
      </w:pPr>
    </w:p>
    <w:tbl>
      <w:tblPr>
        <w:tblStyle w:val="a5"/>
        <w:tblW w:w="0" w:type="auto"/>
        <w:jc w:val="center"/>
        <w:tblInd w:w="0" w:type="dxa"/>
        <w:tblLook w:val="04A0"/>
      </w:tblPr>
      <w:tblGrid>
        <w:gridCol w:w="9264"/>
      </w:tblGrid>
      <w:tr w:rsidR="00BC1336" w:rsidRPr="004E0833" w:rsidTr="009004A9">
        <w:trPr>
          <w:trHeight w:val="1045"/>
          <w:jc w:val="center"/>
        </w:trPr>
        <w:tc>
          <w:tcPr>
            <w:tcW w:w="9264" w:type="dxa"/>
          </w:tcPr>
          <w:p w:rsidR="00BC1336" w:rsidRPr="00EF41E5" w:rsidRDefault="00BC1336" w:rsidP="009004A9">
            <w:pPr>
              <w:spacing w:before="0" w:after="0" w:line="240" w:lineRule="auto"/>
              <w:jc w:val="left"/>
              <w:rPr>
                <w:rFonts w:ascii="Tahoma" w:hAnsi="Tahoma" w:cs="Tahoma"/>
                <w:b/>
                <w:bCs/>
                <w:color w:val="000000"/>
                <w:sz w:val="22"/>
                <w:lang w:val="el-GR" w:eastAsia="en-GB"/>
              </w:rPr>
            </w:pPr>
            <w:r w:rsidRPr="00EF41E5">
              <w:rPr>
                <w:rFonts w:ascii="Tahoma" w:hAnsi="Tahoma" w:cs="Tahoma"/>
                <w:b/>
                <w:bCs/>
                <w:color w:val="000000"/>
                <w:sz w:val="22"/>
                <w:lang w:val="el-GR" w:eastAsia="en-GB"/>
              </w:rPr>
              <w:t>Επιστημονικό Πεδίο 6. Κοινωνικές Επιστήμες</w:t>
            </w:r>
          </w:p>
          <w:p w:rsidR="00BC1336" w:rsidRPr="00C91AB7" w:rsidRDefault="00BC1336" w:rsidP="009004A9">
            <w:pPr>
              <w:pStyle w:val="1"/>
              <w:outlineLvl w:val="0"/>
            </w:pPr>
            <w:r>
              <w:t>Α.</w:t>
            </w:r>
            <w:r w:rsidRPr="004E0833">
              <w:t xml:space="preserve"> </w:t>
            </w:r>
            <w:r>
              <w:t>Ψυχολογ</w:t>
            </w:r>
            <w:r w:rsidR="009004A9">
              <w:rPr>
                <w:lang w:val="el-GR"/>
              </w:rPr>
              <w:t>Ι</w:t>
            </w:r>
            <w:r>
              <w:t>α</w:t>
            </w:r>
          </w:p>
          <w:p w:rsidR="00BC1336" w:rsidRPr="00C91AB7" w:rsidRDefault="00BC1336" w:rsidP="009004A9">
            <w:pPr>
              <w:pStyle w:val="1"/>
              <w:outlineLvl w:val="0"/>
            </w:pPr>
            <w:r>
              <w:t>Β.</w:t>
            </w:r>
            <w:r w:rsidRPr="004E0833">
              <w:t xml:space="preserve"> </w:t>
            </w:r>
            <w:r>
              <w:t>Παιδαγωγικ</w:t>
            </w:r>
            <w:r w:rsidR="009004A9">
              <w:rPr>
                <w:lang w:val="el-GR"/>
              </w:rPr>
              <w:t>Α</w:t>
            </w:r>
            <w:r>
              <w:t>, διδακτικ</w:t>
            </w:r>
            <w:r w:rsidR="009004A9">
              <w:rPr>
                <w:lang w:val="el-GR"/>
              </w:rPr>
              <w:t>Η</w:t>
            </w:r>
            <w:r>
              <w:t xml:space="preserve"> επιστημ</w:t>
            </w:r>
            <w:r w:rsidR="009004A9">
              <w:rPr>
                <w:lang w:val="el-GR"/>
              </w:rPr>
              <w:t>Ω</w:t>
            </w:r>
            <w:r>
              <w:t>ν</w:t>
            </w:r>
          </w:p>
          <w:p w:rsidR="00BC1336" w:rsidRPr="00C91AB7" w:rsidRDefault="00BC1336" w:rsidP="009004A9">
            <w:pPr>
              <w:pStyle w:val="1"/>
              <w:outlineLvl w:val="0"/>
            </w:pPr>
            <w:r>
              <w:t>Γ.</w:t>
            </w:r>
            <w:r w:rsidRPr="004E0833">
              <w:t xml:space="preserve"> </w:t>
            </w:r>
            <w:r>
              <w:t>Κοινωνιολογ</w:t>
            </w:r>
            <w:r w:rsidR="009004A9">
              <w:rPr>
                <w:lang w:val="el-GR"/>
              </w:rPr>
              <w:t>Ι</w:t>
            </w:r>
            <w:r>
              <w:t>α και Ανθρωπολογ</w:t>
            </w:r>
            <w:r w:rsidR="009004A9">
              <w:rPr>
                <w:lang w:val="el-GR"/>
              </w:rPr>
              <w:t>Ι</w:t>
            </w:r>
            <w:r>
              <w:t>α</w:t>
            </w:r>
          </w:p>
          <w:p w:rsidR="00BC1336" w:rsidRPr="004E0833" w:rsidRDefault="00BC1336" w:rsidP="006B1ABD">
            <w:pPr>
              <w:pStyle w:val="af8"/>
              <w:numPr>
                <w:ilvl w:val="0"/>
                <w:numId w:val="47"/>
              </w:numPr>
              <w:spacing w:after="0" w:line="240" w:lineRule="auto"/>
              <w:jc w:val="both"/>
              <w:rPr>
                <w:rFonts w:cs="Arial"/>
              </w:rPr>
            </w:pPr>
            <w:r w:rsidRPr="004E0833">
              <w:rPr>
                <w:rFonts w:cs="Arial"/>
              </w:rPr>
              <w:t>Δημογραφία</w:t>
            </w:r>
          </w:p>
          <w:p w:rsidR="00BC1336" w:rsidRPr="004E0833" w:rsidRDefault="00BC1336" w:rsidP="006B1ABD">
            <w:pPr>
              <w:pStyle w:val="af8"/>
              <w:numPr>
                <w:ilvl w:val="0"/>
                <w:numId w:val="47"/>
              </w:numPr>
              <w:spacing w:after="0" w:line="240" w:lineRule="auto"/>
              <w:jc w:val="both"/>
              <w:rPr>
                <w:rFonts w:cs="Arial"/>
              </w:rPr>
            </w:pPr>
            <w:r w:rsidRPr="004E0833">
              <w:rPr>
                <w:rFonts w:cs="Arial"/>
              </w:rPr>
              <w:t>Λαογραφία</w:t>
            </w:r>
          </w:p>
          <w:p w:rsidR="00BC1336" w:rsidRPr="004E0833" w:rsidRDefault="00BC1336" w:rsidP="006B1ABD">
            <w:pPr>
              <w:pStyle w:val="af8"/>
              <w:numPr>
                <w:ilvl w:val="0"/>
                <w:numId w:val="47"/>
              </w:numPr>
              <w:spacing w:after="0" w:line="240" w:lineRule="auto"/>
              <w:jc w:val="both"/>
              <w:rPr>
                <w:rFonts w:cs="Arial"/>
              </w:rPr>
            </w:pPr>
            <w:r w:rsidRPr="004E0833">
              <w:rPr>
                <w:rFonts w:cs="Arial"/>
              </w:rPr>
              <w:t>Εθνολογία</w:t>
            </w:r>
          </w:p>
          <w:p w:rsidR="00BC1336" w:rsidRPr="004E0833" w:rsidRDefault="00BC1336" w:rsidP="006B1ABD">
            <w:pPr>
              <w:pStyle w:val="af8"/>
              <w:numPr>
                <w:ilvl w:val="0"/>
                <w:numId w:val="47"/>
              </w:numPr>
              <w:spacing w:after="0" w:line="240" w:lineRule="auto"/>
              <w:jc w:val="both"/>
              <w:rPr>
                <w:rFonts w:cs="Arial"/>
              </w:rPr>
            </w:pPr>
            <w:r w:rsidRPr="004E0833">
              <w:rPr>
                <w:rFonts w:cs="Arial"/>
              </w:rPr>
              <w:t>Άλλα αντικείμενα κοινωνικών και ανθρωπολογικών σπουδών</w:t>
            </w:r>
          </w:p>
          <w:p w:rsidR="00BC1336" w:rsidRPr="00C91AB7" w:rsidRDefault="00BC1336" w:rsidP="009004A9">
            <w:pPr>
              <w:pStyle w:val="1"/>
              <w:outlineLvl w:val="0"/>
            </w:pPr>
            <w:r>
              <w:t>Δ.</w:t>
            </w:r>
            <w:r w:rsidRPr="00C91AB7">
              <w:t xml:space="preserve"> </w:t>
            </w:r>
            <w:r>
              <w:t>Πολιτικ</w:t>
            </w:r>
            <w:r w:rsidR="009004A9">
              <w:rPr>
                <w:lang w:val="el-GR"/>
              </w:rPr>
              <w:t>Ε</w:t>
            </w:r>
            <w:r>
              <w:t>ς επιστ</w:t>
            </w:r>
            <w:r w:rsidR="009004A9">
              <w:rPr>
                <w:lang w:val="el-GR"/>
              </w:rPr>
              <w:t>Η</w:t>
            </w:r>
            <w:r>
              <w:t>μες</w:t>
            </w:r>
          </w:p>
          <w:p w:rsidR="00BC1336" w:rsidRPr="00C91AB7" w:rsidRDefault="00BC1336" w:rsidP="009004A9">
            <w:pPr>
              <w:pStyle w:val="1"/>
              <w:outlineLvl w:val="0"/>
            </w:pPr>
            <w:r>
              <w:t>Ε.</w:t>
            </w:r>
            <w:r w:rsidRPr="00C91AB7">
              <w:t xml:space="preserve"> </w:t>
            </w:r>
            <w:r>
              <w:t>Δημ</w:t>
            </w:r>
            <w:r w:rsidR="009004A9">
              <w:rPr>
                <w:lang w:val="el-GR"/>
              </w:rPr>
              <w:t>Ο</w:t>
            </w:r>
            <w:r>
              <w:t>σια διο</w:t>
            </w:r>
            <w:r w:rsidR="009004A9">
              <w:rPr>
                <w:lang w:val="el-GR"/>
              </w:rPr>
              <w:t>Ι</w:t>
            </w:r>
            <w:r>
              <w:t>κηση</w:t>
            </w:r>
          </w:p>
          <w:p w:rsidR="00BC1336" w:rsidRPr="00C91AB7" w:rsidRDefault="00BC1336" w:rsidP="009004A9">
            <w:pPr>
              <w:pStyle w:val="1"/>
              <w:outlineLvl w:val="0"/>
            </w:pPr>
            <w:r>
              <w:t>ΣΤ.</w:t>
            </w:r>
            <w:r w:rsidRPr="00C91AB7">
              <w:t xml:space="preserve"> </w:t>
            </w:r>
            <w:r>
              <w:t>Μ</w:t>
            </w:r>
            <w:r w:rsidR="009004A9">
              <w:rPr>
                <w:lang w:val="el-GR"/>
              </w:rPr>
              <w:t>Ε</w:t>
            </w:r>
            <w:r>
              <w:t>σα μαζικ</w:t>
            </w:r>
            <w:r w:rsidR="009004A9">
              <w:rPr>
                <w:lang w:val="el-GR"/>
              </w:rPr>
              <w:t>Η</w:t>
            </w:r>
            <w:r>
              <w:t>ς ενημ</w:t>
            </w:r>
            <w:r w:rsidR="009004A9">
              <w:rPr>
                <w:lang w:val="el-GR"/>
              </w:rPr>
              <w:t>Ε</w:t>
            </w:r>
            <w:r>
              <w:t>ρωσης και επικοινων</w:t>
            </w:r>
            <w:r w:rsidR="009004A9">
              <w:rPr>
                <w:lang w:val="el-GR"/>
              </w:rPr>
              <w:t>Ι</w:t>
            </w:r>
            <w:r>
              <w:t>α</w:t>
            </w:r>
          </w:p>
          <w:p w:rsidR="00BC1336" w:rsidRPr="004E0833" w:rsidRDefault="00BC1336" w:rsidP="006B1ABD">
            <w:pPr>
              <w:pStyle w:val="af8"/>
              <w:numPr>
                <w:ilvl w:val="0"/>
                <w:numId w:val="48"/>
              </w:numPr>
              <w:spacing w:after="0" w:line="240" w:lineRule="auto"/>
              <w:jc w:val="both"/>
              <w:rPr>
                <w:rFonts w:cs="Arial"/>
              </w:rPr>
            </w:pPr>
            <w:r w:rsidRPr="004E0833">
              <w:rPr>
                <w:rFonts w:cs="Arial"/>
              </w:rPr>
              <w:t>Δημοσιογραφία</w:t>
            </w:r>
          </w:p>
          <w:p w:rsidR="00BC1336" w:rsidRPr="00EF41E5" w:rsidRDefault="00BC1336" w:rsidP="006B1ABD">
            <w:pPr>
              <w:pStyle w:val="af8"/>
              <w:numPr>
                <w:ilvl w:val="0"/>
                <w:numId w:val="48"/>
              </w:numPr>
              <w:spacing w:after="0" w:line="240" w:lineRule="auto"/>
              <w:jc w:val="both"/>
              <w:rPr>
                <w:rFonts w:cs="Arial"/>
              </w:rPr>
            </w:pPr>
            <w:r w:rsidRPr="004E0833">
              <w:rPr>
                <w:rFonts w:cs="Arial"/>
              </w:rPr>
              <w:t>Βιβλιοθηκονομία</w:t>
            </w:r>
          </w:p>
        </w:tc>
      </w:tr>
    </w:tbl>
    <w:p w:rsidR="00BC1336" w:rsidRPr="00C663C5" w:rsidRDefault="00BC1336" w:rsidP="00EF49E1">
      <w:pPr>
        <w:spacing w:before="0" w:after="0"/>
        <w:rPr>
          <w:sz w:val="16"/>
        </w:rPr>
      </w:pPr>
    </w:p>
    <w:tbl>
      <w:tblPr>
        <w:tblStyle w:val="a5"/>
        <w:tblW w:w="9281" w:type="dxa"/>
        <w:jc w:val="center"/>
        <w:tblInd w:w="0" w:type="dxa"/>
        <w:tblLook w:val="04A0"/>
      </w:tblPr>
      <w:tblGrid>
        <w:gridCol w:w="9281"/>
      </w:tblGrid>
      <w:tr w:rsidR="00BC1336" w:rsidRPr="004E0833" w:rsidTr="009004A9">
        <w:trPr>
          <w:trHeight w:val="753"/>
          <w:jc w:val="center"/>
        </w:trPr>
        <w:tc>
          <w:tcPr>
            <w:tcW w:w="9281" w:type="dxa"/>
          </w:tcPr>
          <w:p w:rsidR="00BC1336" w:rsidRPr="00EF41E5" w:rsidRDefault="00BC1336" w:rsidP="009004A9">
            <w:pPr>
              <w:spacing w:before="0" w:after="0" w:line="240" w:lineRule="auto"/>
              <w:jc w:val="left"/>
              <w:rPr>
                <w:rFonts w:ascii="Tahoma" w:hAnsi="Tahoma" w:cs="Tahoma"/>
                <w:b/>
                <w:bCs/>
                <w:color w:val="000000"/>
                <w:sz w:val="22"/>
                <w:lang w:val="el-GR" w:eastAsia="en-GB"/>
              </w:rPr>
            </w:pPr>
            <w:r w:rsidRPr="00EF41E5">
              <w:rPr>
                <w:rFonts w:ascii="Tahoma" w:hAnsi="Tahoma" w:cs="Tahoma"/>
                <w:b/>
                <w:bCs/>
                <w:color w:val="000000"/>
                <w:sz w:val="22"/>
                <w:lang w:val="el-GR" w:eastAsia="en-GB"/>
              </w:rPr>
              <w:t>Επιστημονικό Πεδίο 7. Οικονομικές &amp; νομικές επιστήμες</w:t>
            </w:r>
          </w:p>
          <w:p w:rsidR="00BC1336" w:rsidRPr="00F50618" w:rsidRDefault="00BC1336" w:rsidP="009004A9">
            <w:pPr>
              <w:pStyle w:val="1"/>
              <w:outlineLvl w:val="0"/>
            </w:pPr>
            <w:r>
              <w:t>Α.</w:t>
            </w:r>
            <w:r w:rsidRPr="004E0833">
              <w:t xml:space="preserve"> </w:t>
            </w:r>
            <w:r>
              <w:t>Οικονομικ</w:t>
            </w:r>
            <w:r w:rsidR="009004A9">
              <w:rPr>
                <w:lang w:val="el-GR"/>
              </w:rPr>
              <w:t>Α</w:t>
            </w:r>
            <w:r>
              <w:t xml:space="preserve"> και Διο</w:t>
            </w:r>
            <w:r w:rsidR="009004A9">
              <w:rPr>
                <w:lang w:val="el-GR"/>
              </w:rPr>
              <w:t>Ι</w:t>
            </w:r>
            <w:r>
              <w:t>κηση Επιχειρ</w:t>
            </w:r>
            <w:r w:rsidR="009004A9">
              <w:rPr>
                <w:lang w:val="el-GR"/>
              </w:rPr>
              <w:t>Η</w:t>
            </w:r>
            <w:r>
              <w:t>σεων</w:t>
            </w:r>
          </w:p>
          <w:p w:rsidR="00BC1336" w:rsidRPr="004E0833" w:rsidRDefault="00BC1336" w:rsidP="006B1ABD">
            <w:pPr>
              <w:pStyle w:val="af8"/>
              <w:numPr>
                <w:ilvl w:val="0"/>
                <w:numId w:val="49"/>
              </w:numPr>
              <w:spacing w:after="0" w:line="240" w:lineRule="auto"/>
              <w:jc w:val="both"/>
              <w:rPr>
                <w:rFonts w:cs="Arial"/>
              </w:rPr>
            </w:pPr>
            <w:r w:rsidRPr="004E0833">
              <w:rPr>
                <w:rFonts w:cs="Arial"/>
              </w:rPr>
              <w:t>Οικονομικά, οικονομετρία</w:t>
            </w:r>
          </w:p>
          <w:p w:rsidR="00BC1336" w:rsidRPr="004E0833" w:rsidRDefault="00BC1336" w:rsidP="006B1ABD">
            <w:pPr>
              <w:pStyle w:val="af8"/>
              <w:numPr>
                <w:ilvl w:val="0"/>
                <w:numId w:val="49"/>
              </w:numPr>
              <w:spacing w:after="0" w:line="240" w:lineRule="auto"/>
              <w:jc w:val="both"/>
              <w:rPr>
                <w:rFonts w:cs="Arial"/>
              </w:rPr>
            </w:pPr>
            <w:r w:rsidRPr="004E0833">
              <w:rPr>
                <w:rFonts w:cs="Arial"/>
              </w:rPr>
              <w:t xml:space="preserve">Διοίκηση και </w:t>
            </w:r>
            <w:proofErr w:type="spellStart"/>
            <w:r w:rsidRPr="004E0833">
              <w:rPr>
                <w:rFonts w:cs="Arial"/>
                <w:bCs/>
              </w:rPr>
              <w:t>management</w:t>
            </w:r>
            <w:proofErr w:type="spellEnd"/>
          </w:p>
          <w:p w:rsidR="00BC1336" w:rsidRPr="004E0833" w:rsidRDefault="00BC1336" w:rsidP="006B1ABD">
            <w:pPr>
              <w:pStyle w:val="af8"/>
              <w:numPr>
                <w:ilvl w:val="0"/>
                <w:numId w:val="49"/>
              </w:numPr>
              <w:spacing w:after="0" w:line="240" w:lineRule="auto"/>
              <w:jc w:val="both"/>
              <w:rPr>
                <w:rFonts w:cs="Arial"/>
              </w:rPr>
            </w:pPr>
            <w:r w:rsidRPr="004E0833">
              <w:rPr>
                <w:rFonts w:cs="Arial"/>
              </w:rPr>
              <w:t>Χρηματοοικονομικά</w:t>
            </w:r>
          </w:p>
          <w:p w:rsidR="00BC1336" w:rsidRPr="004E0833" w:rsidRDefault="00BC1336" w:rsidP="006B1ABD">
            <w:pPr>
              <w:pStyle w:val="af8"/>
              <w:numPr>
                <w:ilvl w:val="0"/>
                <w:numId w:val="49"/>
              </w:numPr>
              <w:spacing w:after="0" w:line="240" w:lineRule="auto"/>
              <w:jc w:val="both"/>
              <w:rPr>
                <w:rFonts w:cs="Arial"/>
              </w:rPr>
            </w:pPr>
            <w:proofErr w:type="spellStart"/>
            <w:r w:rsidRPr="004E0833">
              <w:rPr>
                <w:rFonts w:cs="Arial"/>
              </w:rPr>
              <w:t>Marketing</w:t>
            </w:r>
            <w:proofErr w:type="spellEnd"/>
          </w:p>
          <w:p w:rsidR="00BC1336" w:rsidRPr="00F50618" w:rsidRDefault="00BC1336" w:rsidP="009004A9">
            <w:pPr>
              <w:pStyle w:val="1"/>
              <w:outlineLvl w:val="0"/>
            </w:pPr>
            <w:r>
              <w:t>Β.</w:t>
            </w:r>
            <w:r w:rsidRPr="004E0833">
              <w:t xml:space="preserve"> </w:t>
            </w:r>
            <w:r>
              <w:t>Κοινωνικ</w:t>
            </w:r>
            <w:r w:rsidR="009004A9">
              <w:rPr>
                <w:lang w:val="el-GR"/>
              </w:rPr>
              <w:t>Η</w:t>
            </w:r>
            <w:r>
              <w:t xml:space="preserve"> και οικονομικ</w:t>
            </w:r>
            <w:r w:rsidR="009004A9">
              <w:rPr>
                <w:lang w:val="el-GR"/>
              </w:rPr>
              <w:t>Η</w:t>
            </w:r>
            <w:r>
              <w:t xml:space="preserve"> γεωγραφ</w:t>
            </w:r>
            <w:r w:rsidR="009004A9">
              <w:rPr>
                <w:lang w:val="el-GR"/>
              </w:rPr>
              <w:t>Ι</w:t>
            </w:r>
            <w:r>
              <w:t xml:space="preserve">α </w:t>
            </w:r>
          </w:p>
          <w:p w:rsidR="00BC1336" w:rsidRPr="004E0833" w:rsidRDefault="00BC1336" w:rsidP="006B1ABD">
            <w:pPr>
              <w:pStyle w:val="af8"/>
              <w:numPr>
                <w:ilvl w:val="0"/>
                <w:numId w:val="50"/>
              </w:numPr>
              <w:spacing w:after="0" w:line="240" w:lineRule="auto"/>
              <w:jc w:val="both"/>
              <w:rPr>
                <w:rFonts w:cs="Arial"/>
              </w:rPr>
            </w:pPr>
            <w:r w:rsidRPr="004E0833">
              <w:rPr>
                <w:rFonts w:cs="Arial"/>
              </w:rPr>
              <w:t>Πολιτισμική και οικονομική γεωγραφία</w:t>
            </w:r>
          </w:p>
          <w:p w:rsidR="00BC1336" w:rsidRPr="004E0833" w:rsidRDefault="00BC1336" w:rsidP="006B1ABD">
            <w:pPr>
              <w:pStyle w:val="af8"/>
              <w:numPr>
                <w:ilvl w:val="0"/>
                <w:numId w:val="50"/>
              </w:numPr>
              <w:spacing w:after="0" w:line="240" w:lineRule="auto"/>
              <w:jc w:val="both"/>
              <w:rPr>
                <w:rFonts w:cs="Arial"/>
              </w:rPr>
            </w:pPr>
            <w:r w:rsidRPr="004E0833">
              <w:rPr>
                <w:rFonts w:cs="Arial"/>
              </w:rPr>
              <w:t>Αστικό περιβάλλον (Σχεδιασμός και ανάπτυξη)</w:t>
            </w:r>
          </w:p>
          <w:p w:rsidR="00BC1336" w:rsidRPr="008631BC" w:rsidRDefault="00BC1336" w:rsidP="00226965">
            <w:pPr>
              <w:pStyle w:val="1"/>
              <w:outlineLvl w:val="0"/>
            </w:pPr>
            <w:r>
              <w:t>Γ.</w:t>
            </w:r>
            <w:r w:rsidRPr="004E0833">
              <w:t xml:space="preserve"> </w:t>
            </w:r>
            <w:r>
              <w:t>Νομικ</w:t>
            </w:r>
            <w:r w:rsidR="00226965">
              <w:rPr>
                <w:lang w:val="el-GR"/>
              </w:rPr>
              <w:t>Ε</w:t>
            </w:r>
            <w:r>
              <w:t>ς επιστ</w:t>
            </w:r>
            <w:r w:rsidR="00226965">
              <w:rPr>
                <w:lang w:val="el-GR"/>
              </w:rPr>
              <w:t>Η</w:t>
            </w:r>
            <w:r>
              <w:t>μες</w:t>
            </w:r>
          </w:p>
        </w:tc>
      </w:tr>
    </w:tbl>
    <w:p w:rsidR="00EF49E1" w:rsidRDefault="00EF49E1">
      <w:pPr>
        <w:spacing w:before="0" w:after="0" w:line="240" w:lineRule="auto"/>
        <w:jc w:val="left"/>
        <w:rPr>
          <w:rFonts w:ascii="Tahoma" w:hAnsi="Tahoma" w:cs="Tahoma"/>
          <w:b/>
          <w:bCs/>
          <w:lang w:val="el-GR"/>
        </w:rPr>
      </w:pPr>
    </w:p>
    <w:p w:rsidR="00EF49E1" w:rsidRDefault="00EF49E1">
      <w:pPr>
        <w:spacing w:before="0" w:after="0" w:line="240" w:lineRule="auto"/>
        <w:jc w:val="left"/>
        <w:rPr>
          <w:rFonts w:ascii="Tahoma" w:hAnsi="Tahoma" w:cs="Tahoma"/>
          <w:b/>
          <w:bCs/>
          <w:lang w:val="el-GR"/>
        </w:rPr>
        <w:sectPr w:rsidR="00EF49E1" w:rsidSect="00B6282F">
          <w:headerReference w:type="default" r:id="rId15"/>
          <w:footerReference w:type="default" r:id="rId16"/>
          <w:pgSz w:w="11906" w:h="16838" w:code="9"/>
          <w:pgMar w:top="1276" w:right="1440" w:bottom="1440" w:left="1418" w:header="709" w:footer="79" w:gutter="0"/>
          <w:pgNumType w:start="1"/>
          <w:cols w:space="708"/>
          <w:docGrid w:linePitch="360"/>
        </w:sectPr>
      </w:pPr>
    </w:p>
    <w:p w:rsidR="00EF49E1" w:rsidRPr="00EF49E1" w:rsidRDefault="00EF49E1" w:rsidP="00EF49E1">
      <w:pPr>
        <w:spacing w:line="240" w:lineRule="auto"/>
        <w:jc w:val="center"/>
        <w:rPr>
          <w:rFonts w:ascii="Calibri" w:hAnsi="Calibri" w:cs="Times New Roman"/>
          <w:b/>
          <w:lang w:val="el-GR"/>
        </w:rPr>
      </w:pPr>
      <w:r w:rsidRPr="00EF49E1">
        <w:rPr>
          <w:rFonts w:ascii="Calibri" w:hAnsi="Calibri" w:cs="Times New Roman"/>
          <w:b/>
          <w:lang w:val="el-GR"/>
        </w:rPr>
        <w:lastRenderedPageBreak/>
        <w:t xml:space="preserve">ΠΑΡΑΡΤΗΜΑ </w:t>
      </w:r>
      <w:r w:rsidRPr="00EF49E1">
        <w:rPr>
          <w:rFonts w:ascii="Calibri" w:hAnsi="Calibri" w:cs="Times New Roman"/>
          <w:b/>
        </w:rPr>
        <w:t>V</w:t>
      </w:r>
      <w:r w:rsidRPr="00EF49E1">
        <w:rPr>
          <w:rFonts w:ascii="Calibri" w:hAnsi="Calibri" w:cs="Times New Roman"/>
          <w:b/>
          <w:lang w:val="el-GR"/>
        </w:rPr>
        <w:t xml:space="preserve">: </w:t>
      </w:r>
      <w:r w:rsidRPr="00EF49E1">
        <w:rPr>
          <w:rFonts w:ascii="Calibri" w:hAnsi="Calibri" w:cs="Calibri"/>
          <w:b/>
          <w:bCs/>
          <w:color w:val="000000"/>
          <w:lang w:val="el-GR" w:eastAsia="en-GB"/>
        </w:rPr>
        <w:t xml:space="preserve">ΣΥΝΟΛΟ ΠΙΘΑΝΩΝ ΣΥΝΘΕΣΕΩΝ ΕΡΕΥΝΗΤΙΚΩΝ ΟΜΑΔΩΝ &amp; ΠΡΟΫΠΟΛΟΓΙΣΜΟΣ ΕΡΕΥΝΗΤΙΚΗΣ ΠΡΟΤΑΣΗΣ </w:t>
      </w:r>
    </w:p>
    <w:p w:rsidR="00EF49E1" w:rsidRPr="00EF49E1" w:rsidRDefault="00EF49E1" w:rsidP="00EF49E1">
      <w:pPr>
        <w:spacing w:line="240" w:lineRule="auto"/>
        <w:jc w:val="center"/>
        <w:rPr>
          <w:rFonts w:ascii="Calibri" w:hAnsi="Calibri" w:cs="Times New Roman"/>
          <w:b/>
          <w:sz w:val="22"/>
          <w:lang w:val="el-GR"/>
        </w:rPr>
      </w:pPr>
    </w:p>
    <w:tbl>
      <w:tblPr>
        <w:tblW w:w="15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5"/>
        <w:gridCol w:w="4909"/>
        <w:gridCol w:w="983"/>
        <w:gridCol w:w="983"/>
        <w:gridCol w:w="983"/>
        <w:gridCol w:w="983"/>
        <w:gridCol w:w="983"/>
        <w:gridCol w:w="983"/>
        <w:gridCol w:w="983"/>
        <w:gridCol w:w="990"/>
        <w:gridCol w:w="942"/>
      </w:tblGrid>
      <w:tr w:rsidR="00EF49E1" w:rsidRPr="00EF49E1" w:rsidTr="00D548E6">
        <w:trPr>
          <w:trHeight w:val="300"/>
          <w:jc w:val="center"/>
        </w:trPr>
        <w:tc>
          <w:tcPr>
            <w:tcW w:w="15187" w:type="dxa"/>
            <w:gridSpan w:val="11"/>
            <w:shd w:val="clear" w:color="auto" w:fill="002060"/>
            <w:vAlign w:val="center"/>
          </w:tcPr>
          <w:p w:rsidR="00EF49E1" w:rsidRPr="00EF49E1" w:rsidRDefault="00EF49E1" w:rsidP="00EF49E1">
            <w:pPr>
              <w:spacing w:before="0" w:after="0" w:line="240" w:lineRule="auto"/>
              <w:rPr>
                <w:rFonts w:ascii="Calibri" w:hAnsi="Calibri" w:cs="Calibri"/>
                <w:color w:val="FFFFFF"/>
                <w:sz w:val="18"/>
                <w:szCs w:val="18"/>
                <w:lang w:val="el-GR" w:eastAsia="en-GB"/>
              </w:rPr>
            </w:pPr>
            <w:r w:rsidRPr="00EF49E1">
              <w:rPr>
                <w:rFonts w:ascii="Calibri" w:hAnsi="Calibri" w:cs="Calibri"/>
                <w:b/>
                <w:bCs/>
                <w:color w:val="FFFFFF"/>
                <w:sz w:val="18"/>
                <w:szCs w:val="18"/>
                <w:lang w:val="el-GR" w:eastAsia="en-GB"/>
              </w:rPr>
              <w:t>Δαπάνη τροφείων</w:t>
            </w:r>
          </w:p>
        </w:tc>
      </w:tr>
      <w:tr w:rsidR="00EF49E1" w:rsidRPr="00EF49E1" w:rsidTr="00D548E6">
        <w:trPr>
          <w:trHeight w:val="300"/>
          <w:jc w:val="center"/>
        </w:trPr>
        <w:tc>
          <w:tcPr>
            <w:tcW w:w="1465" w:type="dxa"/>
            <w:tcBorders>
              <w:bottom w:val="single" w:sz="18" w:space="0" w:color="auto"/>
            </w:tcBorders>
            <w:shd w:val="clear" w:color="auto" w:fill="auto"/>
            <w:vAlign w:val="center"/>
          </w:tcPr>
          <w:p w:rsidR="00EF49E1" w:rsidRPr="00EF49E1" w:rsidRDefault="00EF49E1" w:rsidP="00EF49E1">
            <w:pPr>
              <w:spacing w:before="0" w:after="0" w:line="240" w:lineRule="auto"/>
              <w:jc w:val="center"/>
              <w:rPr>
                <w:rFonts w:ascii="Calibri" w:hAnsi="Calibri" w:cs="Calibri"/>
                <w:bCs/>
                <w:i/>
                <w:color w:val="000000"/>
                <w:sz w:val="16"/>
                <w:szCs w:val="18"/>
                <w:lang w:val="el-GR" w:eastAsia="en-GB"/>
              </w:rPr>
            </w:pPr>
            <w:r w:rsidRPr="00EF49E1">
              <w:rPr>
                <w:rFonts w:ascii="Calibri" w:hAnsi="Calibri" w:cs="Calibri"/>
                <w:bCs/>
                <w:i/>
                <w:color w:val="000000"/>
                <w:sz w:val="16"/>
                <w:szCs w:val="18"/>
                <w:lang w:val="el-GR" w:eastAsia="en-GB"/>
              </w:rPr>
              <w:t>(1) = (2) + (5)</w:t>
            </w:r>
          </w:p>
        </w:tc>
        <w:tc>
          <w:tcPr>
            <w:tcW w:w="4909" w:type="dxa"/>
            <w:tcBorders>
              <w:bottom w:val="single" w:sz="18" w:space="0" w:color="auto"/>
              <w:right w:val="single" w:sz="18" w:space="0" w:color="auto"/>
            </w:tcBorders>
            <w:shd w:val="clear" w:color="auto" w:fill="auto"/>
            <w:noWrap/>
            <w:vAlign w:val="center"/>
          </w:tcPr>
          <w:p w:rsidR="00EF49E1" w:rsidRPr="00EF49E1" w:rsidRDefault="00EF49E1" w:rsidP="00EF49E1">
            <w:pPr>
              <w:spacing w:before="0" w:after="0" w:line="240" w:lineRule="auto"/>
              <w:jc w:val="left"/>
              <w:rPr>
                <w:rFonts w:ascii="Calibri" w:hAnsi="Calibri" w:cs="Calibri"/>
                <w:bCs/>
                <w:color w:val="000000"/>
                <w:sz w:val="18"/>
                <w:szCs w:val="18"/>
                <w:lang w:val="en-GB" w:eastAsia="en-GB"/>
              </w:rPr>
            </w:pPr>
            <w:r w:rsidRPr="00EF49E1">
              <w:rPr>
                <w:rFonts w:ascii="Calibri" w:hAnsi="Calibri" w:cs="Calibri"/>
                <w:bCs/>
                <w:color w:val="000000"/>
                <w:sz w:val="18"/>
                <w:szCs w:val="18"/>
                <w:lang w:val="el-GR" w:eastAsia="en-GB"/>
              </w:rPr>
              <w:t>Σύνολο</w:t>
            </w:r>
            <w:r w:rsidRPr="00EF49E1">
              <w:rPr>
                <w:rFonts w:ascii="Calibri" w:hAnsi="Calibri" w:cs="Calibri"/>
                <w:bCs/>
                <w:color w:val="000000"/>
                <w:sz w:val="18"/>
                <w:szCs w:val="18"/>
                <w:lang w:val="en-GB" w:eastAsia="en-GB"/>
              </w:rPr>
              <w:t xml:space="preserve"> </w:t>
            </w:r>
            <w:r w:rsidRPr="00EF49E1">
              <w:rPr>
                <w:rFonts w:ascii="Calibri" w:hAnsi="Calibri" w:cs="Calibri"/>
                <w:bCs/>
                <w:color w:val="000000"/>
                <w:sz w:val="18"/>
                <w:szCs w:val="18"/>
                <w:lang w:val="el-GR" w:eastAsia="en-GB"/>
              </w:rPr>
              <w:t>μελών ερευνητικής ομάδας</w:t>
            </w:r>
          </w:p>
        </w:tc>
        <w:tc>
          <w:tcPr>
            <w:tcW w:w="2949" w:type="dxa"/>
            <w:gridSpan w:val="3"/>
            <w:tcBorders>
              <w:left w:val="single" w:sz="18" w:space="0" w:color="auto"/>
              <w:bottom w:val="single" w:sz="18" w:space="0" w:color="auto"/>
              <w:right w:val="single" w:sz="18" w:space="0" w:color="auto"/>
            </w:tcBorders>
            <w:shd w:val="clear" w:color="auto" w:fill="auto"/>
            <w:noWrap/>
            <w:vAlign w:val="center"/>
          </w:tcPr>
          <w:p w:rsidR="00EF49E1" w:rsidRPr="00EF49E1" w:rsidRDefault="00EF49E1" w:rsidP="00EF49E1">
            <w:pPr>
              <w:spacing w:before="0" w:after="0" w:line="240" w:lineRule="auto"/>
              <w:jc w:val="center"/>
              <w:rPr>
                <w:rFonts w:ascii="Calibri" w:hAnsi="Calibri" w:cs="Calibri"/>
                <w:bCs/>
                <w:sz w:val="18"/>
                <w:szCs w:val="18"/>
                <w:lang w:val="el-GR" w:eastAsia="en-GB"/>
              </w:rPr>
            </w:pPr>
            <w:r w:rsidRPr="00EF49E1">
              <w:rPr>
                <w:rFonts w:ascii="Calibri" w:hAnsi="Calibri" w:cs="Calibri"/>
                <w:bCs/>
                <w:color w:val="000000"/>
                <w:sz w:val="18"/>
                <w:szCs w:val="18"/>
                <w:lang w:val="el-GR" w:eastAsia="en-GB"/>
              </w:rPr>
              <w:t>3</w:t>
            </w:r>
          </w:p>
        </w:tc>
        <w:tc>
          <w:tcPr>
            <w:tcW w:w="3932" w:type="dxa"/>
            <w:gridSpan w:val="4"/>
            <w:tcBorders>
              <w:left w:val="single" w:sz="18" w:space="0" w:color="auto"/>
              <w:bottom w:val="single" w:sz="18" w:space="0" w:color="auto"/>
              <w:right w:val="single" w:sz="18" w:space="0" w:color="auto"/>
            </w:tcBorders>
            <w:shd w:val="clear" w:color="auto" w:fill="auto"/>
            <w:noWrap/>
            <w:vAlign w:val="center"/>
          </w:tcPr>
          <w:p w:rsidR="00EF49E1" w:rsidRPr="00EF49E1" w:rsidRDefault="00EF49E1" w:rsidP="00EF49E1">
            <w:pPr>
              <w:spacing w:before="0" w:after="0" w:line="240" w:lineRule="auto"/>
              <w:jc w:val="center"/>
              <w:rPr>
                <w:rFonts w:ascii="Calibri" w:hAnsi="Calibri" w:cs="Calibri"/>
                <w:sz w:val="18"/>
                <w:szCs w:val="18"/>
                <w:lang w:val="el-GR" w:eastAsia="en-GB"/>
              </w:rPr>
            </w:pPr>
            <w:r w:rsidRPr="00EF49E1">
              <w:rPr>
                <w:rFonts w:ascii="Calibri" w:hAnsi="Calibri" w:cs="Calibri"/>
                <w:bCs/>
                <w:color w:val="000000"/>
                <w:sz w:val="18"/>
                <w:szCs w:val="18"/>
                <w:lang w:val="el-GR" w:eastAsia="en-GB"/>
              </w:rPr>
              <w:t>4</w:t>
            </w:r>
          </w:p>
        </w:tc>
        <w:tc>
          <w:tcPr>
            <w:tcW w:w="1932" w:type="dxa"/>
            <w:gridSpan w:val="2"/>
            <w:tcBorders>
              <w:left w:val="single" w:sz="18" w:space="0" w:color="auto"/>
              <w:bottom w:val="single" w:sz="18" w:space="0" w:color="auto"/>
            </w:tcBorders>
            <w:shd w:val="clear" w:color="auto" w:fill="auto"/>
            <w:vAlign w:val="center"/>
          </w:tcPr>
          <w:p w:rsidR="00EF49E1" w:rsidRPr="00EF49E1" w:rsidRDefault="00EF49E1" w:rsidP="00EF49E1">
            <w:pPr>
              <w:spacing w:before="0" w:after="0" w:line="240" w:lineRule="auto"/>
              <w:jc w:val="center"/>
              <w:rPr>
                <w:rFonts w:ascii="Calibri" w:hAnsi="Calibri" w:cs="Calibri"/>
                <w:sz w:val="18"/>
                <w:szCs w:val="18"/>
                <w:lang w:val="el-GR" w:eastAsia="en-GB"/>
              </w:rPr>
            </w:pPr>
            <w:r w:rsidRPr="00EF49E1">
              <w:rPr>
                <w:rFonts w:ascii="Calibri" w:hAnsi="Calibri" w:cs="Calibri"/>
                <w:bCs/>
                <w:sz w:val="18"/>
                <w:szCs w:val="18"/>
                <w:lang w:val="el-GR" w:eastAsia="en-GB"/>
              </w:rPr>
              <w:t>5</w:t>
            </w:r>
          </w:p>
        </w:tc>
      </w:tr>
      <w:tr w:rsidR="00EF49E1" w:rsidRPr="00EF49E1" w:rsidTr="00D548E6">
        <w:trPr>
          <w:trHeight w:val="300"/>
          <w:jc w:val="center"/>
        </w:trPr>
        <w:tc>
          <w:tcPr>
            <w:tcW w:w="1465" w:type="dxa"/>
            <w:tcBorders>
              <w:top w:val="single" w:sz="18" w:space="0" w:color="auto"/>
            </w:tcBorders>
            <w:shd w:val="clear" w:color="auto" w:fill="auto"/>
            <w:vAlign w:val="center"/>
            <w:hideMark/>
          </w:tcPr>
          <w:p w:rsidR="00EF49E1" w:rsidRPr="00EF49E1" w:rsidRDefault="00EF49E1" w:rsidP="00EF49E1">
            <w:pPr>
              <w:spacing w:before="0" w:after="0" w:line="240" w:lineRule="auto"/>
              <w:jc w:val="center"/>
              <w:rPr>
                <w:rFonts w:ascii="Calibri" w:hAnsi="Calibri" w:cs="Calibri"/>
                <w:bCs/>
                <w:i/>
                <w:color w:val="000000"/>
                <w:sz w:val="16"/>
                <w:szCs w:val="18"/>
                <w:lang w:val="el-GR" w:eastAsia="en-GB"/>
              </w:rPr>
            </w:pPr>
            <w:r w:rsidRPr="00EF49E1">
              <w:rPr>
                <w:rFonts w:ascii="Calibri" w:hAnsi="Calibri" w:cs="Calibri"/>
                <w:bCs/>
                <w:i/>
                <w:color w:val="000000"/>
                <w:sz w:val="16"/>
                <w:szCs w:val="18"/>
                <w:lang w:val="el-GR" w:eastAsia="en-GB"/>
              </w:rPr>
              <w:t>(2) = (3) + (4)</w:t>
            </w:r>
          </w:p>
        </w:tc>
        <w:tc>
          <w:tcPr>
            <w:tcW w:w="4909" w:type="dxa"/>
            <w:tcBorders>
              <w:top w:val="single" w:sz="18" w:space="0" w:color="auto"/>
              <w:right w:val="single" w:sz="18" w:space="0" w:color="auto"/>
            </w:tcBorders>
            <w:shd w:val="clear" w:color="auto" w:fill="auto"/>
            <w:noWrap/>
            <w:vAlign w:val="center"/>
            <w:hideMark/>
          </w:tcPr>
          <w:p w:rsidR="00EF49E1" w:rsidRPr="00EF49E1" w:rsidRDefault="00EF49E1" w:rsidP="00EF49E1">
            <w:pPr>
              <w:spacing w:before="0" w:after="0" w:line="240" w:lineRule="auto"/>
              <w:jc w:val="left"/>
              <w:rPr>
                <w:rFonts w:ascii="Calibri" w:hAnsi="Calibri" w:cs="Calibri"/>
                <w:bCs/>
                <w:color w:val="000000"/>
                <w:sz w:val="18"/>
                <w:szCs w:val="18"/>
                <w:lang w:val="el-GR" w:eastAsia="en-GB"/>
              </w:rPr>
            </w:pPr>
            <w:r w:rsidRPr="00EF49E1">
              <w:rPr>
                <w:rFonts w:ascii="Calibri" w:hAnsi="Calibri" w:cs="Calibri"/>
                <w:bCs/>
                <w:color w:val="000000"/>
                <w:sz w:val="18"/>
                <w:szCs w:val="18"/>
                <w:lang w:val="el-GR" w:eastAsia="en-GB"/>
              </w:rPr>
              <w:t>Σύνολο υπότροφων ερευνητών, εκ των οποίων…</w:t>
            </w:r>
          </w:p>
        </w:tc>
        <w:tc>
          <w:tcPr>
            <w:tcW w:w="2949" w:type="dxa"/>
            <w:gridSpan w:val="3"/>
            <w:tcBorders>
              <w:top w:val="single" w:sz="18" w:space="0" w:color="auto"/>
              <w:left w:val="single" w:sz="18" w:space="0" w:color="auto"/>
              <w:right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bCs/>
                <w:color w:val="000000"/>
                <w:sz w:val="18"/>
                <w:szCs w:val="18"/>
                <w:lang w:val="en-GB" w:eastAsia="en-GB"/>
              </w:rPr>
            </w:pPr>
            <w:r w:rsidRPr="00EF49E1">
              <w:rPr>
                <w:rFonts w:ascii="Calibri" w:hAnsi="Calibri" w:cs="Calibri"/>
                <w:bCs/>
                <w:color w:val="000000"/>
                <w:sz w:val="18"/>
                <w:szCs w:val="18"/>
                <w:lang w:val="en-GB" w:eastAsia="en-GB"/>
              </w:rPr>
              <w:t>2</w:t>
            </w:r>
          </w:p>
        </w:tc>
        <w:tc>
          <w:tcPr>
            <w:tcW w:w="3932" w:type="dxa"/>
            <w:gridSpan w:val="4"/>
            <w:tcBorders>
              <w:top w:val="single" w:sz="18" w:space="0" w:color="auto"/>
              <w:left w:val="single" w:sz="18" w:space="0" w:color="auto"/>
              <w:right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bCs/>
                <w:color w:val="000000"/>
                <w:sz w:val="18"/>
                <w:szCs w:val="18"/>
                <w:lang w:val="en-GB" w:eastAsia="en-GB"/>
              </w:rPr>
            </w:pPr>
            <w:r w:rsidRPr="00EF49E1">
              <w:rPr>
                <w:rFonts w:ascii="Calibri" w:hAnsi="Calibri" w:cs="Calibri"/>
                <w:bCs/>
                <w:sz w:val="18"/>
                <w:szCs w:val="18"/>
                <w:lang w:val="en-GB" w:eastAsia="en-GB"/>
              </w:rPr>
              <w:t>3</w:t>
            </w:r>
          </w:p>
        </w:tc>
        <w:tc>
          <w:tcPr>
            <w:tcW w:w="1932" w:type="dxa"/>
            <w:gridSpan w:val="2"/>
            <w:tcBorders>
              <w:top w:val="single" w:sz="18" w:space="0" w:color="auto"/>
              <w:left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bCs/>
                <w:sz w:val="18"/>
                <w:szCs w:val="18"/>
                <w:lang w:val="en-GB" w:eastAsia="en-GB"/>
              </w:rPr>
            </w:pPr>
            <w:r w:rsidRPr="00EF49E1">
              <w:rPr>
                <w:rFonts w:ascii="Calibri" w:hAnsi="Calibri" w:cs="Calibri"/>
                <w:bCs/>
                <w:sz w:val="18"/>
                <w:szCs w:val="18"/>
                <w:lang w:val="en-GB" w:eastAsia="en-GB"/>
              </w:rPr>
              <w:t>4</w:t>
            </w:r>
          </w:p>
        </w:tc>
      </w:tr>
      <w:tr w:rsidR="00EF49E1" w:rsidRPr="00EF49E1" w:rsidTr="00D548E6">
        <w:trPr>
          <w:trHeight w:val="300"/>
          <w:jc w:val="center"/>
        </w:trPr>
        <w:tc>
          <w:tcPr>
            <w:tcW w:w="1465" w:type="dxa"/>
            <w:shd w:val="clear" w:color="auto" w:fill="auto"/>
            <w:vAlign w:val="center"/>
            <w:hideMark/>
          </w:tcPr>
          <w:p w:rsidR="00EF49E1" w:rsidRPr="00EF49E1" w:rsidRDefault="00EF49E1" w:rsidP="00EF49E1">
            <w:pPr>
              <w:spacing w:before="0" w:after="0" w:line="240" w:lineRule="auto"/>
              <w:jc w:val="center"/>
              <w:rPr>
                <w:rFonts w:ascii="Calibri" w:hAnsi="Calibri" w:cs="Calibri"/>
                <w:bCs/>
                <w:i/>
                <w:color w:val="000000"/>
                <w:sz w:val="16"/>
                <w:szCs w:val="18"/>
                <w:lang w:val="el-GR" w:eastAsia="en-GB"/>
              </w:rPr>
            </w:pPr>
            <w:r w:rsidRPr="00EF49E1">
              <w:rPr>
                <w:rFonts w:ascii="Calibri" w:hAnsi="Calibri" w:cs="Calibri"/>
                <w:bCs/>
                <w:i/>
                <w:color w:val="000000"/>
                <w:sz w:val="16"/>
                <w:szCs w:val="18"/>
                <w:lang w:val="el-GR" w:eastAsia="en-GB"/>
              </w:rPr>
              <w:t>(3)</w:t>
            </w:r>
          </w:p>
        </w:tc>
        <w:tc>
          <w:tcPr>
            <w:tcW w:w="4909" w:type="dxa"/>
            <w:tcBorders>
              <w:right w:val="single" w:sz="18" w:space="0" w:color="auto"/>
            </w:tcBorders>
            <w:shd w:val="clear" w:color="auto" w:fill="auto"/>
            <w:noWrap/>
            <w:vAlign w:val="center"/>
            <w:hideMark/>
          </w:tcPr>
          <w:p w:rsidR="00EF49E1" w:rsidRPr="00EF49E1" w:rsidRDefault="00EF49E1" w:rsidP="00EF49E1">
            <w:pPr>
              <w:spacing w:before="0" w:after="0" w:line="240" w:lineRule="auto"/>
              <w:ind w:left="175"/>
              <w:jc w:val="lef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…κάτοχοι διδακτορικού</w:t>
            </w:r>
          </w:p>
        </w:tc>
        <w:tc>
          <w:tcPr>
            <w:tcW w:w="983" w:type="dxa"/>
            <w:tcBorders>
              <w:left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2</w:t>
            </w:r>
          </w:p>
        </w:tc>
        <w:tc>
          <w:tcPr>
            <w:tcW w:w="983" w:type="dxa"/>
            <w:shd w:val="clear" w:color="auto" w:fill="auto"/>
            <w:noWrap/>
            <w:vAlign w:val="center"/>
            <w:hideMark/>
          </w:tcPr>
          <w:p w:rsidR="00EF49E1" w:rsidRPr="00EF49E1" w:rsidRDefault="00EF49E1" w:rsidP="00EF49E1">
            <w:pPr>
              <w:spacing w:before="0" w:after="0" w:line="240" w:lineRule="auto"/>
              <w:jc w:val="center"/>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w:t>
            </w:r>
          </w:p>
        </w:tc>
        <w:tc>
          <w:tcPr>
            <w:tcW w:w="983" w:type="dxa"/>
            <w:tcBorders>
              <w:right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w:t>
            </w:r>
          </w:p>
        </w:tc>
        <w:tc>
          <w:tcPr>
            <w:tcW w:w="983" w:type="dxa"/>
            <w:tcBorders>
              <w:left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sz w:val="18"/>
                <w:szCs w:val="18"/>
                <w:lang w:val="el-GR" w:eastAsia="en-GB"/>
              </w:rPr>
            </w:pPr>
            <w:r w:rsidRPr="00EF49E1">
              <w:rPr>
                <w:rFonts w:ascii="Calibri" w:hAnsi="Calibri" w:cs="Calibri"/>
                <w:sz w:val="18"/>
                <w:szCs w:val="18"/>
                <w:lang w:val="el-GR" w:eastAsia="en-GB"/>
              </w:rPr>
              <w:t>3</w:t>
            </w:r>
          </w:p>
        </w:tc>
        <w:tc>
          <w:tcPr>
            <w:tcW w:w="983" w:type="dxa"/>
            <w:shd w:val="clear" w:color="auto" w:fill="auto"/>
            <w:noWrap/>
            <w:vAlign w:val="center"/>
            <w:hideMark/>
          </w:tcPr>
          <w:p w:rsidR="00EF49E1" w:rsidRPr="00EF49E1" w:rsidRDefault="00EF49E1" w:rsidP="00EF49E1">
            <w:pPr>
              <w:spacing w:before="0" w:after="0" w:line="240" w:lineRule="auto"/>
              <w:jc w:val="center"/>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w:t>
            </w:r>
          </w:p>
        </w:tc>
        <w:tc>
          <w:tcPr>
            <w:tcW w:w="983" w:type="dxa"/>
            <w:shd w:val="clear" w:color="auto" w:fill="auto"/>
            <w:noWrap/>
            <w:vAlign w:val="center"/>
            <w:hideMark/>
          </w:tcPr>
          <w:p w:rsidR="00EF49E1" w:rsidRPr="00EF49E1" w:rsidRDefault="00EF49E1" w:rsidP="00EF49E1">
            <w:pPr>
              <w:spacing w:before="0" w:after="0" w:line="240" w:lineRule="auto"/>
              <w:jc w:val="center"/>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2</w:t>
            </w:r>
          </w:p>
        </w:tc>
        <w:tc>
          <w:tcPr>
            <w:tcW w:w="983" w:type="dxa"/>
            <w:tcBorders>
              <w:right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w:t>
            </w:r>
          </w:p>
        </w:tc>
        <w:tc>
          <w:tcPr>
            <w:tcW w:w="990" w:type="dxa"/>
            <w:tcBorders>
              <w:left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sz w:val="18"/>
                <w:szCs w:val="18"/>
                <w:lang w:val="el-GR" w:eastAsia="en-GB"/>
              </w:rPr>
            </w:pPr>
            <w:r w:rsidRPr="00EF49E1">
              <w:rPr>
                <w:rFonts w:ascii="Calibri" w:hAnsi="Calibri" w:cs="Calibri"/>
                <w:sz w:val="18"/>
                <w:szCs w:val="18"/>
                <w:lang w:val="el-GR" w:eastAsia="en-GB"/>
              </w:rPr>
              <w:t>-</w:t>
            </w:r>
          </w:p>
        </w:tc>
        <w:tc>
          <w:tcPr>
            <w:tcW w:w="942" w:type="dxa"/>
            <w:shd w:val="clear" w:color="auto" w:fill="auto"/>
            <w:noWrap/>
            <w:vAlign w:val="center"/>
            <w:hideMark/>
          </w:tcPr>
          <w:p w:rsidR="00EF49E1" w:rsidRPr="00EF49E1" w:rsidRDefault="00EF49E1" w:rsidP="00EF49E1">
            <w:pPr>
              <w:spacing w:before="0" w:after="0" w:line="240" w:lineRule="auto"/>
              <w:jc w:val="center"/>
              <w:rPr>
                <w:rFonts w:ascii="Calibri" w:hAnsi="Calibri" w:cs="Calibri"/>
                <w:sz w:val="18"/>
                <w:szCs w:val="18"/>
                <w:lang w:val="el-GR" w:eastAsia="en-GB"/>
              </w:rPr>
            </w:pPr>
            <w:r w:rsidRPr="00EF49E1">
              <w:rPr>
                <w:rFonts w:ascii="Calibri" w:hAnsi="Calibri" w:cs="Calibri"/>
                <w:sz w:val="18"/>
                <w:szCs w:val="18"/>
                <w:lang w:val="el-GR" w:eastAsia="en-GB"/>
              </w:rPr>
              <w:t>1</w:t>
            </w:r>
          </w:p>
        </w:tc>
      </w:tr>
      <w:tr w:rsidR="00EF49E1" w:rsidRPr="00EF49E1" w:rsidTr="00D548E6">
        <w:trPr>
          <w:trHeight w:val="300"/>
          <w:jc w:val="center"/>
        </w:trPr>
        <w:tc>
          <w:tcPr>
            <w:tcW w:w="1465" w:type="dxa"/>
            <w:tcBorders>
              <w:bottom w:val="single" w:sz="18" w:space="0" w:color="auto"/>
            </w:tcBorders>
            <w:shd w:val="clear" w:color="auto" w:fill="auto"/>
            <w:vAlign w:val="center"/>
            <w:hideMark/>
          </w:tcPr>
          <w:p w:rsidR="00EF49E1" w:rsidRPr="00EF49E1" w:rsidRDefault="00EF49E1" w:rsidP="00EF49E1">
            <w:pPr>
              <w:spacing w:before="0" w:after="0" w:line="240" w:lineRule="auto"/>
              <w:jc w:val="center"/>
              <w:rPr>
                <w:rFonts w:ascii="Calibri" w:hAnsi="Calibri" w:cs="Calibri"/>
                <w:bCs/>
                <w:i/>
                <w:color w:val="000000"/>
                <w:sz w:val="16"/>
                <w:szCs w:val="18"/>
                <w:lang w:val="el-GR" w:eastAsia="en-GB"/>
              </w:rPr>
            </w:pPr>
            <w:r w:rsidRPr="00EF49E1">
              <w:rPr>
                <w:rFonts w:ascii="Calibri" w:hAnsi="Calibri" w:cs="Calibri"/>
                <w:bCs/>
                <w:i/>
                <w:color w:val="000000"/>
                <w:sz w:val="16"/>
                <w:szCs w:val="18"/>
                <w:lang w:val="el-GR" w:eastAsia="en-GB"/>
              </w:rPr>
              <w:t>(4)</w:t>
            </w:r>
          </w:p>
        </w:tc>
        <w:tc>
          <w:tcPr>
            <w:tcW w:w="4909" w:type="dxa"/>
            <w:tcBorders>
              <w:bottom w:val="single" w:sz="18" w:space="0" w:color="auto"/>
              <w:right w:val="single" w:sz="18" w:space="0" w:color="auto"/>
            </w:tcBorders>
            <w:shd w:val="clear" w:color="auto" w:fill="auto"/>
            <w:noWrap/>
            <w:vAlign w:val="center"/>
            <w:hideMark/>
          </w:tcPr>
          <w:p w:rsidR="00EF49E1" w:rsidRPr="00EF49E1" w:rsidRDefault="00EF49E1" w:rsidP="00EF49E1">
            <w:pPr>
              <w:spacing w:before="0" w:after="0" w:line="240" w:lineRule="auto"/>
              <w:ind w:left="175"/>
              <w:jc w:val="lef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…υποψήφιοι διδάκτορες</w:t>
            </w:r>
          </w:p>
        </w:tc>
        <w:tc>
          <w:tcPr>
            <w:tcW w:w="983" w:type="dxa"/>
            <w:tcBorders>
              <w:left w:val="single" w:sz="18" w:space="0" w:color="auto"/>
              <w:bottom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w:t>
            </w:r>
          </w:p>
        </w:tc>
        <w:tc>
          <w:tcPr>
            <w:tcW w:w="983" w:type="dxa"/>
            <w:tcBorders>
              <w:bottom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2</w:t>
            </w:r>
          </w:p>
        </w:tc>
        <w:tc>
          <w:tcPr>
            <w:tcW w:w="983" w:type="dxa"/>
            <w:tcBorders>
              <w:bottom w:val="single" w:sz="18" w:space="0" w:color="auto"/>
              <w:right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w:t>
            </w:r>
          </w:p>
        </w:tc>
        <w:tc>
          <w:tcPr>
            <w:tcW w:w="983" w:type="dxa"/>
            <w:tcBorders>
              <w:left w:val="single" w:sz="18" w:space="0" w:color="auto"/>
              <w:bottom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sz w:val="18"/>
                <w:szCs w:val="18"/>
                <w:lang w:val="el-GR" w:eastAsia="en-GB"/>
              </w:rPr>
            </w:pPr>
            <w:r w:rsidRPr="00EF49E1">
              <w:rPr>
                <w:rFonts w:ascii="Calibri" w:hAnsi="Calibri" w:cs="Calibri"/>
                <w:sz w:val="18"/>
                <w:szCs w:val="18"/>
                <w:lang w:val="el-GR" w:eastAsia="en-GB"/>
              </w:rPr>
              <w:t>-</w:t>
            </w:r>
          </w:p>
        </w:tc>
        <w:tc>
          <w:tcPr>
            <w:tcW w:w="983" w:type="dxa"/>
            <w:tcBorders>
              <w:bottom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3</w:t>
            </w:r>
          </w:p>
        </w:tc>
        <w:tc>
          <w:tcPr>
            <w:tcW w:w="983" w:type="dxa"/>
            <w:tcBorders>
              <w:bottom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w:t>
            </w:r>
          </w:p>
        </w:tc>
        <w:tc>
          <w:tcPr>
            <w:tcW w:w="983" w:type="dxa"/>
            <w:tcBorders>
              <w:bottom w:val="single" w:sz="18" w:space="0" w:color="auto"/>
              <w:right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2</w:t>
            </w:r>
          </w:p>
        </w:tc>
        <w:tc>
          <w:tcPr>
            <w:tcW w:w="990" w:type="dxa"/>
            <w:tcBorders>
              <w:left w:val="single" w:sz="18" w:space="0" w:color="auto"/>
              <w:bottom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sz w:val="18"/>
                <w:szCs w:val="18"/>
                <w:lang w:val="el-GR" w:eastAsia="en-GB"/>
              </w:rPr>
            </w:pPr>
            <w:r w:rsidRPr="00EF49E1">
              <w:rPr>
                <w:rFonts w:ascii="Calibri" w:hAnsi="Calibri" w:cs="Calibri"/>
                <w:sz w:val="18"/>
                <w:szCs w:val="18"/>
                <w:lang w:val="el-GR" w:eastAsia="en-GB"/>
              </w:rPr>
              <w:t>4</w:t>
            </w:r>
          </w:p>
        </w:tc>
        <w:tc>
          <w:tcPr>
            <w:tcW w:w="942" w:type="dxa"/>
            <w:tcBorders>
              <w:bottom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sz w:val="18"/>
                <w:szCs w:val="18"/>
                <w:lang w:val="el-GR" w:eastAsia="en-GB"/>
              </w:rPr>
            </w:pPr>
            <w:r w:rsidRPr="00EF49E1">
              <w:rPr>
                <w:rFonts w:ascii="Calibri" w:hAnsi="Calibri" w:cs="Calibri"/>
                <w:sz w:val="18"/>
                <w:szCs w:val="18"/>
                <w:lang w:val="el-GR" w:eastAsia="en-GB"/>
              </w:rPr>
              <w:t>3</w:t>
            </w:r>
          </w:p>
        </w:tc>
      </w:tr>
      <w:tr w:rsidR="00EF49E1" w:rsidRPr="00EF49E1" w:rsidTr="00D548E6">
        <w:trPr>
          <w:trHeight w:val="300"/>
          <w:jc w:val="center"/>
        </w:trPr>
        <w:tc>
          <w:tcPr>
            <w:tcW w:w="1465" w:type="dxa"/>
            <w:tcBorders>
              <w:top w:val="single" w:sz="18" w:space="0" w:color="auto"/>
              <w:bottom w:val="single" w:sz="18" w:space="0" w:color="auto"/>
            </w:tcBorders>
            <w:shd w:val="clear" w:color="auto" w:fill="auto"/>
            <w:vAlign w:val="center"/>
            <w:hideMark/>
          </w:tcPr>
          <w:p w:rsidR="00EF49E1" w:rsidRPr="00EF49E1" w:rsidRDefault="00EF49E1" w:rsidP="00EF49E1">
            <w:pPr>
              <w:spacing w:before="0" w:after="0" w:line="240" w:lineRule="auto"/>
              <w:jc w:val="center"/>
              <w:rPr>
                <w:rFonts w:ascii="Calibri" w:hAnsi="Calibri" w:cs="Calibri"/>
                <w:bCs/>
                <w:i/>
                <w:color w:val="000000"/>
                <w:sz w:val="16"/>
                <w:szCs w:val="18"/>
                <w:lang w:val="el-GR" w:eastAsia="en-GB"/>
              </w:rPr>
            </w:pPr>
            <w:r w:rsidRPr="00EF49E1">
              <w:rPr>
                <w:rFonts w:ascii="Calibri" w:hAnsi="Calibri" w:cs="Calibri"/>
                <w:bCs/>
                <w:i/>
                <w:color w:val="000000"/>
                <w:sz w:val="16"/>
                <w:szCs w:val="18"/>
                <w:lang w:val="el-GR" w:eastAsia="en-GB"/>
              </w:rPr>
              <w:t>(5)</w:t>
            </w:r>
          </w:p>
        </w:tc>
        <w:tc>
          <w:tcPr>
            <w:tcW w:w="4909" w:type="dxa"/>
            <w:tcBorders>
              <w:top w:val="single" w:sz="18" w:space="0" w:color="auto"/>
              <w:bottom w:val="single" w:sz="18" w:space="0" w:color="auto"/>
              <w:right w:val="single" w:sz="18" w:space="0" w:color="auto"/>
            </w:tcBorders>
            <w:shd w:val="clear" w:color="auto" w:fill="auto"/>
            <w:noWrap/>
            <w:vAlign w:val="center"/>
            <w:hideMark/>
          </w:tcPr>
          <w:p w:rsidR="00EF49E1" w:rsidRPr="00EF49E1" w:rsidRDefault="00EF49E1" w:rsidP="00EF49E1">
            <w:pPr>
              <w:spacing w:before="0" w:after="0" w:line="240" w:lineRule="auto"/>
              <w:jc w:val="lef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Ακαδημαϊκός Σύμβουλος</w:t>
            </w:r>
          </w:p>
        </w:tc>
        <w:tc>
          <w:tcPr>
            <w:tcW w:w="8813" w:type="dxa"/>
            <w:gridSpan w:val="9"/>
            <w:tcBorders>
              <w:top w:val="single" w:sz="18" w:space="0" w:color="auto"/>
              <w:left w:val="single" w:sz="18" w:space="0" w:color="auto"/>
              <w:bottom w:val="single" w:sz="18" w:space="0" w:color="auto"/>
            </w:tcBorders>
            <w:shd w:val="clear" w:color="auto" w:fill="auto"/>
            <w:noWrap/>
            <w:vAlign w:val="center"/>
            <w:hideMark/>
          </w:tcPr>
          <w:p w:rsidR="00EF49E1" w:rsidRPr="00EF49E1" w:rsidRDefault="00EF49E1" w:rsidP="00EF49E1">
            <w:pPr>
              <w:spacing w:before="0" w:after="0" w:line="240" w:lineRule="auto"/>
              <w:jc w:val="center"/>
              <w:rPr>
                <w:rFonts w:ascii="Calibri" w:hAnsi="Calibri" w:cs="Calibri"/>
                <w:sz w:val="18"/>
                <w:szCs w:val="18"/>
                <w:lang w:val="el-GR" w:eastAsia="en-GB"/>
              </w:rPr>
            </w:pPr>
            <w:r w:rsidRPr="00EF49E1">
              <w:rPr>
                <w:rFonts w:ascii="Calibri" w:hAnsi="Calibri" w:cs="Calibri"/>
                <w:color w:val="000000"/>
                <w:sz w:val="18"/>
                <w:szCs w:val="18"/>
                <w:lang w:val="el-GR" w:eastAsia="en-GB"/>
              </w:rPr>
              <w:t>1</w:t>
            </w:r>
          </w:p>
        </w:tc>
      </w:tr>
      <w:tr w:rsidR="00EF49E1" w:rsidRPr="00EF49E1" w:rsidTr="00D548E6">
        <w:trPr>
          <w:trHeight w:val="300"/>
          <w:jc w:val="center"/>
        </w:trPr>
        <w:tc>
          <w:tcPr>
            <w:tcW w:w="1465" w:type="dxa"/>
            <w:tcBorders>
              <w:top w:val="single" w:sz="18" w:space="0" w:color="auto"/>
            </w:tcBorders>
            <w:shd w:val="clear" w:color="auto" w:fill="D9D9D9" w:themeFill="background1" w:themeFillShade="D9"/>
            <w:vAlign w:val="center"/>
            <w:hideMark/>
          </w:tcPr>
          <w:p w:rsidR="00EF49E1" w:rsidRPr="00EF49E1" w:rsidRDefault="00EF49E1" w:rsidP="00EF49E1">
            <w:pPr>
              <w:spacing w:before="0" w:after="0" w:line="240" w:lineRule="auto"/>
              <w:jc w:val="center"/>
              <w:rPr>
                <w:rFonts w:ascii="Calibri" w:hAnsi="Calibri" w:cs="Calibri"/>
                <w:bCs/>
                <w:i/>
                <w:color w:val="000000"/>
                <w:sz w:val="16"/>
                <w:szCs w:val="18"/>
                <w:lang w:val="el-GR" w:eastAsia="en-GB"/>
              </w:rPr>
            </w:pPr>
            <w:r w:rsidRPr="00EF49E1">
              <w:rPr>
                <w:rFonts w:ascii="Calibri" w:hAnsi="Calibri" w:cs="Calibri"/>
                <w:bCs/>
                <w:i/>
                <w:color w:val="000000"/>
                <w:sz w:val="16"/>
                <w:szCs w:val="18"/>
                <w:lang w:val="el-GR" w:eastAsia="en-GB"/>
              </w:rPr>
              <w:t>(6) = (7) + (8) + (9)</w:t>
            </w:r>
          </w:p>
        </w:tc>
        <w:tc>
          <w:tcPr>
            <w:tcW w:w="4909" w:type="dxa"/>
            <w:tcBorders>
              <w:top w:val="single" w:sz="18" w:space="0" w:color="auto"/>
              <w:right w:val="single" w:sz="18" w:space="0" w:color="auto"/>
            </w:tcBorders>
            <w:shd w:val="clear" w:color="auto" w:fill="D9D9D9" w:themeFill="background1" w:themeFillShade="D9"/>
            <w:noWrap/>
            <w:vAlign w:val="center"/>
            <w:hideMark/>
          </w:tcPr>
          <w:p w:rsidR="00EF49E1" w:rsidRPr="00EF49E1" w:rsidRDefault="00EF49E1" w:rsidP="00EF49E1">
            <w:pPr>
              <w:spacing w:before="0" w:after="0" w:line="240" w:lineRule="auto"/>
              <w:jc w:val="left"/>
              <w:rPr>
                <w:rFonts w:ascii="Calibri" w:hAnsi="Calibri" w:cs="Calibri"/>
                <w:bCs/>
                <w:color w:val="000000"/>
                <w:sz w:val="18"/>
                <w:szCs w:val="18"/>
                <w:lang w:val="el-GR" w:eastAsia="en-GB"/>
              </w:rPr>
            </w:pPr>
            <w:r w:rsidRPr="00EF49E1">
              <w:rPr>
                <w:rFonts w:ascii="Calibri" w:hAnsi="Calibri" w:cs="Calibri"/>
                <w:bCs/>
                <w:color w:val="000000"/>
                <w:sz w:val="18"/>
                <w:szCs w:val="18"/>
                <w:lang w:val="el-GR" w:eastAsia="en-GB"/>
              </w:rPr>
              <w:t>Σύνολο τροφείων* εκ των οποίων…</w:t>
            </w:r>
          </w:p>
        </w:tc>
        <w:tc>
          <w:tcPr>
            <w:tcW w:w="983" w:type="dxa"/>
            <w:tcBorders>
              <w:top w:val="single" w:sz="18" w:space="0" w:color="auto"/>
              <w:left w:val="single" w:sz="18" w:space="0" w:color="auto"/>
            </w:tcBorders>
            <w:shd w:val="clear" w:color="auto" w:fill="D9D9D9" w:themeFill="background1" w:themeFillShade="D9"/>
            <w:noWrap/>
            <w:vAlign w:val="center"/>
            <w:hideMark/>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33.500 €</w:t>
            </w:r>
          </w:p>
        </w:tc>
        <w:tc>
          <w:tcPr>
            <w:tcW w:w="983" w:type="dxa"/>
            <w:tcBorders>
              <w:top w:val="single" w:sz="18" w:space="0" w:color="auto"/>
            </w:tcBorders>
            <w:shd w:val="clear" w:color="auto" w:fill="D9D9D9" w:themeFill="background1" w:themeFillShade="D9"/>
            <w:noWrap/>
            <w:vAlign w:val="center"/>
            <w:hideMark/>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24.500 €</w:t>
            </w:r>
          </w:p>
        </w:tc>
        <w:tc>
          <w:tcPr>
            <w:tcW w:w="983" w:type="dxa"/>
            <w:tcBorders>
              <w:top w:val="single" w:sz="18" w:space="0" w:color="auto"/>
              <w:right w:val="single" w:sz="18" w:space="0" w:color="auto"/>
            </w:tcBorders>
            <w:shd w:val="clear" w:color="auto" w:fill="D9D9D9" w:themeFill="background1" w:themeFillShade="D9"/>
            <w:noWrap/>
            <w:vAlign w:val="center"/>
            <w:hideMark/>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29.000 €</w:t>
            </w:r>
          </w:p>
        </w:tc>
        <w:tc>
          <w:tcPr>
            <w:tcW w:w="983" w:type="dxa"/>
            <w:tcBorders>
              <w:top w:val="single" w:sz="18" w:space="0" w:color="auto"/>
              <w:left w:val="single" w:sz="18" w:space="0" w:color="auto"/>
            </w:tcBorders>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49.250 €</w:t>
            </w:r>
          </w:p>
        </w:tc>
        <w:tc>
          <w:tcPr>
            <w:tcW w:w="983" w:type="dxa"/>
            <w:tcBorders>
              <w:top w:val="single" w:sz="18" w:space="0" w:color="auto"/>
            </w:tcBorders>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35.750 €</w:t>
            </w:r>
          </w:p>
        </w:tc>
        <w:tc>
          <w:tcPr>
            <w:tcW w:w="983" w:type="dxa"/>
            <w:tcBorders>
              <w:top w:val="single" w:sz="18" w:space="0" w:color="auto"/>
            </w:tcBorders>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44.750 €</w:t>
            </w:r>
          </w:p>
        </w:tc>
        <w:tc>
          <w:tcPr>
            <w:tcW w:w="983" w:type="dxa"/>
            <w:tcBorders>
              <w:top w:val="single" w:sz="18" w:space="0" w:color="auto"/>
              <w:right w:val="single" w:sz="18" w:space="0" w:color="auto"/>
            </w:tcBorders>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40.250 €</w:t>
            </w:r>
          </w:p>
        </w:tc>
        <w:tc>
          <w:tcPr>
            <w:tcW w:w="990" w:type="dxa"/>
            <w:tcBorders>
              <w:top w:val="single" w:sz="18" w:space="0" w:color="auto"/>
              <w:left w:val="single" w:sz="18" w:space="0" w:color="auto"/>
            </w:tcBorders>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47.000 €</w:t>
            </w:r>
          </w:p>
        </w:tc>
        <w:tc>
          <w:tcPr>
            <w:tcW w:w="942" w:type="dxa"/>
            <w:tcBorders>
              <w:top w:val="single" w:sz="18" w:space="0" w:color="auto"/>
            </w:tcBorders>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51.500 €</w:t>
            </w:r>
          </w:p>
        </w:tc>
      </w:tr>
      <w:tr w:rsidR="00EF49E1" w:rsidRPr="00EF49E1" w:rsidTr="00D548E6">
        <w:trPr>
          <w:trHeight w:val="300"/>
          <w:jc w:val="center"/>
        </w:trPr>
        <w:tc>
          <w:tcPr>
            <w:tcW w:w="1465" w:type="dxa"/>
            <w:shd w:val="clear" w:color="auto" w:fill="auto"/>
            <w:vAlign w:val="center"/>
            <w:hideMark/>
          </w:tcPr>
          <w:p w:rsidR="00EF49E1" w:rsidRPr="00EF49E1" w:rsidRDefault="00EF49E1" w:rsidP="00EF49E1">
            <w:pPr>
              <w:spacing w:before="0" w:after="0" w:line="240" w:lineRule="auto"/>
              <w:jc w:val="center"/>
              <w:rPr>
                <w:rFonts w:ascii="Calibri" w:hAnsi="Calibri" w:cs="Calibri"/>
                <w:bCs/>
                <w:i/>
                <w:color w:val="000000"/>
                <w:sz w:val="16"/>
                <w:szCs w:val="18"/>
                <w:lang w:val="el-GR" w:eastAsia="en-GB"/>
              </w:rPr>
            </w:pPr>
            <w:r w:rsidRPr="00EF49E1">
              <w:rPr>
                <w:rFonts w:ascii="Calibri" w:hAnsi="Calibri" w:cs="Calibri"/>
                <w:bCs/>
                <w:i/>
                <w:color w:val="000000"/>
                <w:sz w:val="16"/>
                <w:szCs w:val="18"/>
                <w:lang w:val="el-GR" w:eastAsia="en-GB"/>
              </w:rPr>
              <w:t>(7)</w:t>
            </w:r>
          </w:p>
        </w:tc>
        <w:tc>
          <w:tcPr>
            <w:tcW w:w="4909" w:type="dxa"/>
            <w:tcBorders>
              <w:right w:val="single" w:sz="18" w:space="0" w:color="auto"/>
            </w:tcBorders>
            <w:shd w:val="clear" w:color="auto" w:fill="auto"/>
            <w:noWrap/>
            <w:vAlign w:val="center"/>
            <w:hideMark/>
          </w:tcPr>
          <w:p w:rsidR="00EF49E1" w:rsidRPr="00EF49E1" w:rsidRDefault="00EF49E1" w:rsidP="00EF49E1">
            <w:pPr>
              <w:spacing w:before="0" w:after="0" w:line="240" w:lineRule="auto"/>
              <w:ind w:left="175"/>
              <w:jc w:val="lef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…τροφεία* κατόχων διδακτορικού</w:t>
            </w:r>
          </w:p>
        </w:tc>
        <w:tc>
          <w:tcPr>
            <w:tcW w:w="983" w:type="dxa"/>
            <w:tcBorders>
              <w:lef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31.500 €</w:t>
            </w:r>
          </w:p>
        </w:tc>
        <w:tc>
          <w:tcPr>
            <w:tcW w:w="983" w:type="dxa"/>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0 €</w:t>
            </w:r>
          </w:p>
        </w:tc>
        <w:tc>
          <w:tcPr>
            <w:tcW w:w="983" w:type="dxa"/>
            <w:tcBorders>
              <w:righ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15.750 €</w:t>
            </w:r>
          </w:p>
        </w:tc>
        <w:tc>
          <w:tcPr>
            <w:tcW w:w="983" w:type="dxa"/>
            <w:tcBorders>
              <w:lef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47.250 €</w:t>
            </w:r>
          </w:p>
        </w:tc>
        <w:tc>
          <w:tcPr>
            <w:tcW w:w="983" w:type="dxa"/>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0 €</w:t>
            </w:r>
          </w:p>
        </w:tc>
        <w:tc>
          <w:tcPr>
            <w:tcW w:w="983" w:type="dxa"/>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31.500 €</w:t>
            </w:r>
          </w:p>
        </w:tc>
        <w:tc>
          <w:tcPr>
            <w:tcW w:w="983" w:type="dxa"/>
            <w:tcBorders>
              <w:righ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15.750 €</w:t>
            </w:r>
          </w:p>
        </w:tc>
        <w:tc>
          <w:tcPr>
            <w:tcW w:w="990" w:type="dxa"/>
            <w:tcBorders>
              <w:lef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0 €</w:t>
            </w:r>
          </w:p>
        </w:tc>
        <w:tc>
          <w:tcPr>
            <w:tcW w:w="942" w:type="dxa"/>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15.750 €</w:t>
            </w:r>
          </w:p>
        </w:tc>
      </w:tr>
      <w:tr w:rsidR="00EF49E1" w:rsidRPr="00EF49E1" w:rsidTr="00D548E6">
        <w:trPr>
          <w:trHeight w:val="300"/>
          <w:jc w:val="center"/>
        </w:trPr>
        <w:tc>
          <w:tcPr>
            <w:tcW w:w="1465" w:type="dxa"/>
            <w:shd w:val="clear" w:color="auto" w:fill="auto"/>
            <w:vAlign w:val="center"/>
            <w:hideMark/>
          </w:tcPr>
          <w:p w:rsidR="00EF49E1" w:rsidRPr="00EF49E1" w:rsidRDefault="00EF49E1" w:rsidP="00EF49E1">
            <w:pPr>
              <w:spacing w:before="0" w:after="0" w:line="240" w:lineRule="auto"/>
              <w:jc w:val="center"/>
              <w:rPr>
                <w:rFonts w:ascii="Calibri" w:hAnsi="Calibri" w:cs="Calibri"/>
                <w:bCs/>
                <w:i/>
                <w:color w:val="000000"/>
                <w:sz w:val="16"/>
                <w:szCs w:val="18"/>
                <w:lang w:val="el-GR" w:eastAsia="en-GB"/>
              </w:rPr>
            </w:pPr>
            <w:r w:rsidRPr="00EF49E1">
              <w:rPr>
                <w:rFonts w:ascii="Calibri" w:hAnsi="Calibri" w:cs="Calibri"/>
                <w:bCs/>
                <w:i/>
                <w:color w:val="000000"/>
                <w:sz w:val="16"/>
                <w:szCs w:val="18"/>
                <w:lang w:val="el-GR" w:eastAsia="en-GB"/>
              </w:rPr>
              <w:t>(8)</w:t>
            </w:r>
          </w:p>
        </w:tc>
        <w:tc>
          <w:tcPr>
            <w:tcW w:w="4909" w:type="dxa"/>
            <w:tcBorders>
              <w:right w:val="single" w:sz="18" w:space="0" w:color="auto"/>
            </w:tcBorders>
            <w:shd w:val="clear" w:color="auto" w:fill="auto"/>
            <w:noWrap/>
            <w:vAlign w:val="center"/>
            <w:hideMark/>
          </w:tcPr>
          <w:p w:rsidR="00EF49E1" w:rsidRPr="00EF49E1" w:rsidRDefault="00EF49E1" w:rsidP="00EF49E1">
            <w:pPr>
              <w:spacing w:before="0" w:after="0" w:line="240" w:lineRule="auto"/>
              <w:ind w:left="175"/>
              <w:jc w:val="lef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…τροφεία* υποψηφίων διδακτόρων</w:t>
            </w:r>
          </w:p>
        </w:tc>
        <w:tc>
          <w:tcPr>
            <w:tcW w:w="983" w:type="dxa"/>
            <w:tcBorders>
              <w:lef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0 €</w:t>
            </w:r>
          </w:p>
        </w:tc>
        <w:tc>
          <w:tcPr>
            <w:tcW w:w="983" w:type="dxa"/>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22.500 €</w:t>
            </w:r>
          </w:p>
        </w:tc>
        <w:tc>
          <w:tcPr>
            <w:tcW w:w="983" w:type="dxa"/>
            <w:tcBorders>
              <w:righ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11.250 €</w:t>
            </w:r>
          </w:p>
        </w:tc>
        <w:tc>
          <w:tcPr>
            <w:tcW w:w="983" w:type="dxa"/>
            <w:tcBorders>
              <w:lef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0 €</w:t>
            </w:r>
          </w:p>
        </w:tc>
        <w:tc>
          <w:tcPr>
            <w:tcW w:w="983" w:type="dxa"/>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33.750 €</w:t>
            </w:r>
          </w:p>
        </w:tc>
        <w:tc>
          <w:tcPr>
            <w:tcW w:w="983" w:type="dxa"/>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11.250 €</w:t>
            </w:r>
          </w:p>
        </w:tc>
        <w:tc>
          <w:tcPr>
            <w:tcW w:w="983" w:type="dxa"/>
            <w:tcBorders>
              <w:righ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22.500 €</w:t>
            </w:r>
          </w:p>
        </w:tc>
        <w:tc>
          <w:tcPr>
            <w:tcW w:w="990" w:type="dxa"/>
            <w:tcBorders>
              <w:lef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45.000 €</w:t>
            </w:r>
          </w:p>
        </w:tc>
        <w:tc>
          <w:tcPr>
            <w:tcW w:w="942" w:type="dxa"/>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33.750 €</w:t>
            </w:r>
          </w:p>
        </w:tc>
      </w:tr>
      <w:tr w:rsidR="00EF49E1" w:rsidRPr="00EF49E1" w:rsidTr="00D548E6">
        <w:trPr>
          <w:trHeight w:val="300"/>
          <w:jc w:val="center"/>
        </w:trPr>
        <w:tc>
          <w:tcPr>
            <w:tcW w:w="1465" w:type="dxa"/>
            <w:tcBorders>
              <w:bottom w:val="single" w:sz="18" w:space="0" w:color="auto"/>
            </w:tcBorders>
            <w:shd w:val="clear" w:color="auto" w:fill="auto"/>
            <w:vAlign w:val="center"/>
          </w:tcPr>
          <w:p w:rsidR="00EF49E1" w:rsidRPr="00EF49E1" w:rsidRDefault="00EF49E1" w:rsidP="00EF49E1">
            <w:pPr>
              <w:spacing w:before="0" w:after="0" w:line="240" w:lineRule="auto"/>
              <w:jc w:val="center"/>
              <w:rPr>
                <w:rFonts w:ascii="Calibri" w:hAnsi="Calibri" w:cs="Calibri"/>
                <w:bCs/>
                <w:i/>
                <w:color w:val="000000"/>
                <w:sz w:val="16"/>
                <w:szCs w:val="18"/>
                <w:lang w:val="el-GR" w:eastAsia="en-GB"/>
              </w:rPr>
            </w:pPr>
            <w:r w:rsidRPr="00EF49E1">
              <w:rPr>
                <w:rFonts w:ascii="Calibri" w:hAnsi="Calibri" w:cs="Calibri"/>
                <w:bCs/>
                <w:i/>
                <w:color w:val="000000"/>
                <w:sz w:val="16"/>
                <w:szCs w:val="18"/>
                <w:lang w:val="el-GR" w:eastAsia="en-GB"/>
              </w:rPr>
              <w:t>(9)</w:t>
            </w:r>
          </w:p>
        </w:tc>
        <w:tc>
          <w:tcPr>
            <w:tcW w:w="4909" w:type="dxa"/>
            <w:tcBorders>
              <w:bottom w:val="single" w:sz="18" w:space="0" w:color="auto"/>
              <w:right w:val="single" w:sz="18" w:space="0" w:color="auto"/>
            </w:tcBorders>
            <w:shd w:val="clear" w:color="auto" w:fill="auto"/>
            <w:noWrap/>
            <w:vAlign w:val="center"/>
          </w:tcPr>
          <w:p w:rsidR="00EF49E1" w:rsidRPr="00EF49E1" w:rsidRDefault="00EF49E1" w:rsidP="00EF49E1">
            <w:pPr>
              <w:spacing w:before="0" w:after="0" w:line="240" w:lineRule="auto"/>
              <w:ind w:left="175"/>
              <w:jc w:val="lef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…αμοιβή Ακαδημαϊκού Συμβούλου*</w:t>
            </w:r>
          </w:p>
        </w:tc>
        <w:tc>
          <w:tcPr>
            <w:tcW w:w="983" w:type="dxa"/>
            <w:tcBorders>
              <w:left w:val="single" w:sz="18" w:space="0" w:color="auto"/>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2.000 €</w:t>
            </w:r>
          </w:p>
        </w:tc>
        <w:tc>
          <w:tcPr>
            <w:tcW w:w="983" w:type="dxa"/>
            <w:tcBorders>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n-GB" w:eastAsia="en-GB"/>
              </w:rPr>
            </w:pPr>
            <w:r w:rsidRPr="00EF49E1">
              <w:rPr>
                <w:rFonts w:ascii="Calibri" w:hAnsi="Calibri" w:cs="Calibri"/>
                <w:color w:val="000000"/>
                <w:sz w:val="18"/>
                <w:szCs w:val="18"/>
                <w:lang w:val="el-GR" w:eastAsia="en-GB"/>
              </w:rPr>
              <w:t>2.000 €</w:t>
            </w:r>
          </w:p>
        </w:tc>
        <w:tc>
          <w:tcPr>
            <w:tcW w:w="983" w:type="dxa"/>
            <w:tcBorders>
              <w:bottom w:val="single" w:sz="18" w:space="0" w:color="auto"/>
              <w:righ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n-GB" w:eastAsia="en-GB"/>
              </w:rPr>
            </w:pPr>
            <w:r w:rsidRPr="00EF49E1">
              <w:rPr>
                <w:rFonts w:ascii="Calibri" w:hAnsi="Calibri" w:cs="Calibri"/>
                <w:color w:val="000000"/>
                <w:sz w:val="18"/>
                <w:szCs w:val="18"/>
                <w:lang w:val="el-GR" w:eastAsia="en-GB"/>
              </w:rPr>
              <w:t>2.000 €</w:t>
            </w:r>
          </w:p>
        </w:tc>
        <w:tc>
          <w:tcPr>
            <w:tcW w:w="983" w:type="dxa"/>
            <w:tcBorders>
              <w:left w:val="single" w:sz="18" w:space="0" w:color="auto"/>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sz w:val="18"/>
                <w:szCs w:val="18"/>
                <w:lang w:val="en-GB" w:eastAsia="en-GB"/>
              </w:rPr>
            </w:pPr>
            <w:r w:rsidRPr="00EF49E1">
              <w:rPr>
                <w:rFonts w:ascii="Calibri" w:hAnsi="Calibri" w:cs="Calibri"/>
                <w:color w:val="000000"/>
                <w:sz w:val="18"/>
                <w:szCs w:val="18"/>
                <w:lang w:val="el-GR" w:eastAsia="en-GB"/>
              </w:rPr>
              <w:t>2.000 €</w:t>
            </w:r>
          </w:p>
        </w:tc>
        <w:tc>
          <w:tcPr>
            <w:tcW w:w="983" w:type="dxa"/>
            <w:tcBorders>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n-GB" w:eastAsia="en-GB"/>
              </w:rPr>
            </w:pPr>
            <w:r w:rsidRPr="00EF49E1">
              <w:rPr>
                <w:rFonts w:ascii="Calibri" w:hAnsi="Calibri" w:cs="Calibri"/>
                <w:color w:val="000000"/>
                <w:sz w:val="18"/>
                <w:szCs w:val="18"/>
                <w:lang w:val="el-GR" w:eastAsia="en-GB"/>
              </w:rPr>
              <w:t>2.000 €</w:t>
            </w:r>
          </w:p>
        </w:tc>
        <w:tc>
          <w:tcPr>
            <w:tcW w:w="983" w:type="dxa"/>
            <w:tcBorders>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n-GB" w:eastAsia="en-GB"/>
              </w:rPr>
            </w:pPr>
            <w:r w:rsidRPr="00EF49E1">
              <w:rPr>
                <w:rFonts w:ascii="Calibri" w:hAnsi="Calibri" w:cs="Calibri"/>
                <w:color w:val="000000"/>
                <w:sz w:val="18"/>
                <w:szCs w:val="18"/>
                <w:lang w:val="el-GR" w:eastAsia="en-GB"/>
              </w:rPr>
              <w:t>2.000 €</w:t>
            </w:r>
          </w:p>
        </w:tc>
        <w:tc>
          <w:tcPr>
            <w:tcW w:w="983" w:type="dxa"/>
            <w:tcBorders>
              <w:bottom w:val="single" w:sz="18" w:space="0" w:color="auto"/>
              <w:righ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n-GB" w:eastAsia="en-GB"/>
              </w:rPr>
            </w:pPr>
            <w:r w:rsidRPr="00EF49E1">
              <w:rPr>
                <w:rFonts w:ascii="Calibri" w:hAnsi="Calibri" w:cs="Calibri"/>
                <w:color w:val="000000"/>
                <w:sz w:val="18"/>
                <w:szCs w:val="18"/>
                <w:lang w:val="el-GR" w:eastAsia="en-GB"/>
              </w:rPr>
              <w:t>2.000 €</w:t>
            </w:r>
          </w:p>
        </w:tc>
        <w:tc>
          <w:tcPr>
            <w:tcW w:w="990" w:type="dxa"/>
            <w:tcBorders>
              <w:left w:val="single" w:sz="18" w:space="0" w:color="auto"/>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sz w:val="18"/>
                <w:szCs w:val="18"/>
                <w:lang w:val="en-GB" w:eastAsia="en-GB"/>
              </w:rPr>
            </w:pPr>
            <w:r w:rsidRPr="00EF49E1">
              <w:rPr>
                <w:rFonts w:ascii="Calibri" w:hAnsi="Calibri" w:cs="Calibri"/>
                <w:color w:val="000000"/>
                <w:sz w:val="18"/>
                <w:szCs w:val="18"/>
                <w:lang w:val="el-GR" w:eastAsia="en-GB"/>
              </w:rPr>
              <w:t>2.000 €</w:t>
            </w:r>
          </w:p>
        </w:tc>
        <w:tc>
          <w:tcPr>
            <w:tcW w:w="942" w:type="dxa"/>
            <w:tcBorders>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sz w:val="18"/>
                <w:szCs w:val="18"/>
                <w:lang w:val="en-GB" w:eastAsia="en-GB"/>
              </w:rPr>
            </w:pPr>
            <w:r w:rsidRPr="00EF49E1">
              <w:rPr>
                <w:rFonts w:ascii="Calibri" w:hAnsi="Calibri" w:cs="Calibri"/>
                <w:color w:val="000000"/>
                <w:sz w:val="18"/>
                <w:szCs w:val="18"/>
                <w:lang w:val="el-GR" w:eastAsia="en-GB"/>
              </w:rPr>
              <w:t>2.000 €</w:t>
            </w:r>
          </w:p>
        </w:tc>
      </w:tr>
      <w:tr w:rsidR="00EF49E1" w:rsidRPr="00EF49E1" w:rsidTr="00D548E6">
        <w:trPr>
          <w:trHeight w:val="300"/>
          <w:jc w:val="center"/>
        </w:trPr>
        <w:tc>
          <w:tcPr>
            <w:tcW w:w="15187" w:type="dxa"/>
            <w:gridSpan w:val="11"/>
            <w:tcBorders>
              <w:top w:val="single" w:sz="18" w:space="0" w:color="auto"/>
            </w:tcBorders>
            <w:shd w:val="clear" w:color="auto" w:fill="002060"/>
            <w:vAlign w:val="center"/>
          </w:tcPr>
          <w:p w:rsidR="00EF49E1" w:rsidRPr="00EF49E1" w:rsidRDefault="00EF49E1" w:rsidP="00EF49E1">
            <w:pPr>
              <w:spacing w:before="0" w:after="0" w:line="240" w:lineRule="auto"/>
              <w:rPr>
                <w:rFonts w:ascii="Calibri" w:hAnsi="Calibri" w:cs="Calibri"/>
                <w:color w:val="FFFFFF"/>
                <w:sz w:val="18"/>
                <w:szCs w:val="18"/>
                <w:lang w:val="el-GR" w:eastAsia="en-GB"/>
              </w:rPr>
            </w:pPr>
            <w:r w:rsidRPr="00EF49E1">
              <w:rPr>
                <w:rFonts w:ascii="Calibri" w:hAnsi="Calibri" w:cs="Calibri"/>
                <w:b/>
                <w:bCs/>
                <w:color w:val="FFFFFF"/>
                <w:sz w:val="18"/>
                <w:szCs w:val="18"/>
                <w:lang w:val="el-GR" w:eastAsia="en-GB"/>
              </w:rPr>
              <w:t>Έμμεσες και λοιπές άμεσες δαπάνες</w:t>
            </w:r>
          </w:p>
        </w:tc>
      </w:tr>
      <w:tr w:rsidR="00EF49E1" w:rsidRPr="00EF49E1" w:rsidTr="00D548E6">
        <w:trPr>
          <w:trHeight w:val="337"/>
          <w:jc w:val="center"/>
        </w:trPr>
        <w:tc>
          <w:tcPr>
            <w:tcW w:w="1465" w:type="dxa"/>
            <w:shd w:val="clear" w:color="auto" w:fill="D9D9D9" w:themeFill="background1" w:themeFillShade="D9"/>
            <w:vAlign w:val="center"/>
            <w:hideMark/>
          </w:tcPr>
          <w:p w:rsidR="00EF49E1" w:rsidRPr="00EF49E1" w:rsidRDefault="00EF49E1" w:rsidP="00EF49E1">
            <w:pPr>
              <w:spacing w:before="0" w:after="0" w:line="240" w:lineRule="auto"/>
              <w:jc w:val="center"/>
              <w:rPr>
                <w:rFonts w:ascii="Calibri" w:hAnsi="Calibri" w:cs="Calibri"/>
                <w:bCs/>
                <w:i/>
                <w:color w:val="000000"/>
                <w:sz w:val="16"/>
                <w:szCs w:val="18"/>
                <w:lang w:val="el-GR" w:eastAsia="en-GB"/>
              </w:rPr>
            </w:pPr>
            <w:r w:rsidRPr="00EF49E1">
              <w:rPr>
                <w:rFonts w:ascii="Calibri" w:hAnsi="Calibri" w:cs="Calibri"/>
                <w:bCs/>
                <w:i/>
                <w:color w:val="000000"/>
                <w:sz w:val="16"/>
                <w:szCs w:val="18"/>
                <w:lang w:val="el-GR" w:eastAsia="en-GB"/>
              </w:rPr>
              <w:t>(12) = (10) + (11)</w:t>
            </w:r>
          </w:p>
        </w:tc>
        <w:tc>
          <w:tcPr>
            <w:tcW w:w="4909" w:type="dxa"/>
            <w:tcBorders>
              <w:right w:val="single" w:sz="18" w:space="0" w:color="auto"/>
            </w:tcBorders>
            <w:shd w:val="clear" w:color="auto" w:fill="D9D9D9" w:themeFill="background1" w:themeFillShade="D9"/>
            <w:noWrap/>
            <w:vAlign w:val="center"/>
            <w:hideMark/>
          </w:tcPr>
          <w:p w:rsidR="00EF49E1" w:rsidRPr="00EF49E1" w:rsidRDefault="00EF49E1" w:rsidP="00EF49E1">
            <w:pPr>
              <w:spacing w:before="0" w:after="0" w:line="240" w:lineRule="auto"/>
              <w:jc w:val="left"/>
              <w:rPr>
                <w:rFonts w:ascii="Calibri" w:hAnsi="Calibri" w:cs="Calibri"/>
                <w:bCs/>
                <w:color w:val="000000"/>
                <w:sz w:val="18"/>
                <w:szCs w:val="18"/>
                <w:lang w:val="el-GR" w:eastAsia="en-GB"/>
              </w:rPr>
            </w:pPr>
            <w:r w:rsidRPr="00EF49E1">
              <w:rPr>
                <w:rFonts w:ascii="Calibri" w:hAnsi="Calibri" w:cs="Calibri"/>
                <w:bCs/>
                <w:color w:val="000000"/>
                <w:sz w:val="18"/>
                <w:szCs w:val="18"/>
                <w:lang w:val="el-GR" w:eastAsia="en-GB"/>
              </w:rPr>
              <w:t>Σύνολο έμμεσων &amp; λοιπών άμεσων δαπανών, εκ των οποίων…</w:t>
            </w:r>
          </w:p>
        </w:tc>
        <w:tc>
          <w:tcPr>
            <w:tcW w:w="983" w:type="dxa"/>
            <w:tcBorders>
              <w:left w:val="single" w:sz="18" w:space="0" w:color="auto"/>
            </w:tcBorders>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13.400 €</w:t>
            </w:r>
          </w:p>
        </w:tc>
        <w:tc>
          <w:tcPr>
            <w:tcW w:w="983" w:type="dxa"/>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9.800 €</w:t>
            </w:r>
          </w:p>
        </w:tc>
        <w:tc>
          <w:tcPr>
            <w:tcW w:w="983" w:type="dxa"/>
            <w:tcBorders>
              <w:right w:val="single" w:sz="18" w:space="0" w:color="auto"/>
            </w:tcBorders>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11.600 €</w:t>
            </w:r>
          </w:p>
        </w:tc>
        <w:tc>
          <w:tcPr>
            <w:tcW w:w="983" w:type="dxa"/>
            <w:tcBorders>
              <w:left w:val="single" w:sz="18" w:space="0" w:color="auto"/>
            </w:tcBorders>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19.700 €</w:t>
            </w:r>
          </w:p>
        </w:tc>
        <w:tc>
          <w:tcPr>
            <w:tcW w:w="983" w:type="dxa"/>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14.300 €</w:t>
            </w:r>
          </w:p>
        </w:tc>
        <w:tc>
          <w:tcPr>
            <w:tcW w:w="983" w:type="dxa"/>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17.900 €</w:t>
            </w:r>
          </w:p>
        </w:tc>
        <w:tc>
          <w:tcPr>
            <w:tcW w:w="983" w:type="dxa"/>
            <w:tcBorders>
              <w:right w:val="single" w:sz="18" w:space="0" w:color="auto"/>
            </w:tcBorders>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16.100 €</w:t>
            </w:r>
          </w:p>
        </w:tc>
        <w:tc>
          <w:tcPr>
            <w:tcW w:w="990" w:type="dxa"/>
            <w:tcBorders>
              <w:left w:val="single" w:sz="18" w:space="0" w:color="auto"/>
            </w:tcBorders>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18.800 €</w:t>
            </w:r>
          </w:p>
        </w:tc>
        <w:tc>
          <w:tcPr>
            <w:tcW w:w="942" w:type="dxa"/>
            <w:shd w:val="clear" w:color="auto" w:fill="D9D9D9" w:themeFill="background1" w:themeFillShade="D9"/>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20.600 €</w:t>
            </w:r>
          </w:p>
        </w:tc>
      </w:tr>
      <w:tr w:rsidR="00EF49E1" w:rsidRPr="00EF49E1" w:rsidTr="00D548E6">
        <w:trPr>
          <w:trHeight w:val="300"/>
          <w:jc w:val="center"/>
        </w:trPr>
        <w:tc>
          <w:tcPr>
            <w:tcW w:w="1465" w:type="dxa"/>
            <w:shd w:val="clear" w:color="auto" w:fill="auto"/>
            <w:vAlign w:val="center"/>
            <w:hideMark/>
          </w:tcPr>
          <w:p w:rsidR="00EF49E1" w:rsidRPr="00EF49E1" w:rsidRDefault="00EF49E1" w:rsidP="00EF49E1">
            <w:pPr>
              <w:spacing w:before="0" w:after="0" w:line="240" w:lineRule="auto"/>
              <w:jc w:val="center"/>
              <w:rPr>
                <w:rFonts w:ascii="Calibri" w:hAnsi="Calibri" w:cs="Calibri"/>
                <w:bCs/>
                <w:i/>
                <w:color w:val="000000"/>
                <w:sz w:val="16"/>
                <w:szCs w:val="18"/>
                <w:lang w:val="el-GR" w:eastAsia="en-GB"/>
              </w:rPr>
            </w:pPr>
            <w:r w:rsidRPr="00EF49E1">
              <w:rPr>
                <w:rFonts w:ascii="Calibri" w:hAnsi="Calibri" w:cs="Calibri"/>
                <w:bCs/>
                <w:i/>
                <w:color w:val="000000"/>
                <w:sz w:val="16"/>
                <w:szCs w:val="18"/>
                <w:lang w:val="el-GR" w:eastAsia="en-GB"/>
              </w:rPr>
              <w:t>(10)</w:t>
            </w:r>
          </w:p>
        </w:tc>
        <w:tc>
          <w:tcPr>
            <w:tcW w:w="4909" w:type="dxa"/>
            <w:tcBorders>
              <w:right w:val="single" w:sz="18" w:space="0" w:color="auto"/>
            </w:tcBorders>
            <w:shd w:val="clear" w:color="auto" w:fill="auto"/>
            <w:noWrap/>
            <w:vAlign w:val="center"/>
            <w:hideMark/>
          </w:tcPr>
          <w:p w:rsidR="00EF49E1" w:rsidRPr="00EF49E1" w:rsidRDefault="00EF49E1" w:rsidP="00EF49E1">
            <w:pPr>
              <w:spacing w:before="0" w:after="0" w:line="240" w:lineRule="auto"/>
              <w:ind w:left="175"/>
              <w:jc w:val="lef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…έμμεσες δαπάνες (ΕΛΚΕ)</w:t>
            </w:r>
          </w:p>
        </w:tc>
        <w:tc>
          <w:tcPr>
            <w:tcW w:w="983" w:type="dxa"/>
            <w:tcBorders>
              <w:lef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3.015 €</w:t>
            </w:r>
          </w:p>
        </w:tc>
        <w:tc>
          <w:tcPr>
            <w:tcW w:w="983" w:type="dxa"/>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2.205 €</w:t>
            </w:r>
          </w:p>
        </w:tc>
        <w:tc>
          <w:tcPr>
            <w:tcW w:w="983" w:type="dxa"/>
            <w:tcBorders>
              <w:righ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2.610 €</w:t>
            </w:r>
          </w:p>
        </w:tc>
        <w:tc>
          <w:tcPr>
            <w:tcW w:w="983" w:type="dxa"/>
            <w:tcBorders>
              <w:lef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4.433 €</w:t>
            </w:r>
          </w:p>
        </w:tc>
        <w:tc>
          <w:tcPr>
            <w:tcW w:w="983" w:type="dxa"/>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3.218 €</w:t>
            </w:r>
          </w:p>
        </w:tc>
        <w:tc>
          <w:tcPr>
            <w:tcW w:w="983" w:type="dxa"/>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4.028 €</w:t>
            </w:r>
          </w:p>
        </w:tc>
        <w:tc>
          <w:tcPr>
            <w:tcW w:w="983" w:type="dxa"/>
            <w:tcBorders>
              <w:righ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3.623 €</w:t>
            </w:r>
          </w:p>
        </w:tc>
        <w:tc>
          <w:tcPr>
            <w:tcW w:w="990" w:type="dxa"/>
            <w:tcBorders>
              <w:lef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4.230 €</w:t>
            </w:r>
          </w:p>
        </w:tc>
        <w:tc>
          <w:tcPr>
            <w:tcW w:w="942" w:type="dxa"/>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4.635 €</w:t>
            </w:r>
          </w:p>
        </w:tc>
      </w:tr>
      <w:tr w:rsidR="00EF49E1" w:rsidRPr="00EF49E1" w:rsidTr="00D548E6">
        <w:trPr>
          <w:trHeight w:val="300"/>
          <w:jc w:val="center"/>
        </w:trPr>
        <w:tc>
          <w:tcPr>
            <w:tcW w:w="1465" w:type="dxa"/>
            <w:tcBorders>
              <w:bottom w:val="single" w:sz="18" w:space="0" w:color="auto"/>
            </w:tcBorders>
            <w:shd w:val="clear" w:color="auto" w:fill="auto"/>
            <w:vAlign w:val="center"/>
            <w:hideMark/>
          </w:tcPr>
          <w:p w:rsidR="00EF49E1" w:rsidRPr="00EF49E1" w:rsidRDefault="00EF49E1" w:rsidP="00EF49E1">
            <w:pPr>
              <w:spacing w:before="0" w:after="0" w:line="240" w:lineRule="auto"/>
              <w:jc w:val="center"/>
              <w:rPr>
                <w:rFonts w:ascii="Calibri" w:hAnsi="Calibri" w:cs="Calibri"/>
                <w:bCs/>
                <w:i/>
                <w:color w:val="000000"/>
                <w:sz w:val="16"/>
                <w:szCs w:val="18"/>
                <w:lang w:val="el-GR" w:eastAsia="en-GB"/>
              </w:rPr>
            </w:pPr>
            <w:r w:rsidRPr="00EF49E1">
              <w:rPr>
                <w:rFonts w:ascii="Calibri" w:hAnsi="Calibri" w:cs="Calibri"/>
                <w:bCs/>
                <w:i/>
                <w:color w:val="000000"/>
                <w:sz w:val="16"/>
                <w:szCs w:val="18"/>
                <w:lang w:val="el-GR" w:eastAsia="en-GB"/>
              </w:rPr>
              <w:t>(11)</w:t>
            </w:r>
          </w:p>
        </w:tc>
        <w:tc>
          <w:tcPr>
            <w:tcW w:w="4909" w:type="dxa"/>
            <w:tcBorders>
              <w:bottom w:val="single" w:sz="18" w:space="0" w:color="auto"/>
              <w:right w:val="single" w:sz="18" w:space="0" w:color="auto"/>
            </w:tcBorders>
            <w:shd w:val="clear" w:color="auto" w:fill="auto"/>
            <w:noWrap/>
            <w:vAlign w:val="center"/>
            <w:hideMark/>
          </w:tcPr>
          <w:p w:rsidR="00EF49E1" w:rsidRPr="00EF49E1" w:rsidRDefault="00EF49E1" w:rsidP="00EF49E1">
            <w:pPr>
              <w:spacing w:before="0" w:after="0" w:line="240" w:lineRule="auto"/>
              <w:ind w:left="175"/>
              <w:jc w:val="lef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…ενδιάμεσες αναλώσεις για υλοποίηση έρευνας</w:t>
            </w:r>
          </w:p>
        </w:tc>
        <w:tc>
          <w:tcPr>
            <w:tcW w:w="983" w:type="dxa"/>
            <w:tcBorders>
              <w:left w:val="single" w:sz="18" w:space="0" w:color="auto"/>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10.385 €</w:t>
            </w:r>
          </w:p>
        </w:tc>
        <w:tc>
          <w:tcPr>
            <w:tcW w:w="983" w:type="dxa"/>
            <w:tcBorders>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7.595 €</w:t>
            </w:r>
          </w:p>
        </w:tc>
        <w:tc>
          <w:tcPr>
            <w:tcW w:w="983" w:type="dxa"/>
            <w:tcBorders>
              <w:bottom w:val="single" w:sz="18" w:space="0" w:color="auto"/>
              <w:righ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8.990 €</w:t>
            </w:r>
          </w:p>
        </w:tc>
        <w:tc>
          <w:tcPr>
            <w:tcW w:w="983" w:type="dxa"/>
            <w:tcBorders>
              <w:left w:val="single" w:sz="18" w:space="0" w:color="auto"/>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15.268 €</w:t>
            </w:r>
          </w:p>
        </w:tc>
        <w:tc>
          <w:tcPr>
            <w:tcW w:w="983" w:type="dxa"/>
            <w:tcBorders>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11.083 €</w:t>
            </w:r>
          </w:p>
        </w:tc>
        <w:tc>
          <w:tcPr>
            <w:tcW w:w="983" w:type="dxa"/>
            <w:tcBorders>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13.873 €</w:t>
            </w:r>
          </w:p>
        </w:tc>
        <w:tc>
          <w:tcPr>
            <w:tcW w:w="983" w:type="dxa"/>
            <w:tcBorders>
              <w:bottom w:val="single" w:sz="18" w:space="0" w:color="auto"/>
              <w:right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12.478 €</w:t>
            </w:r>
          </w:p>
        </w:tc>
        <w:tc>
          <w:tcPr>
            <w:tcW w:w="990" w:type="dxa"/>
            <w:tcBorders>
              <w:left w:val="single" w:sz="18" w:space="0" w:color="auto"/>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14.570 €</w:t>
            </w:r>
          </w:p>
        </w:tc>
        <w:tc>
          <w:tcPr>
            <w:tcW w:w="942" w:type="dxa"/>
            <w:tcBorders>
              <w:bottom w:val="single" w:sz="18" w:space="0" w:color="auto"/>
            </w:tcBorders>
            <w:shd w:val="clear" w:color="auto" w:fill="auto"/>
            <w:noWrap/>
            <w:vAlign w:val="center"/>
          </w:tcPr>
          <w:p w:rsidR="00EF49E1" w:rsidRPr="00EF49E1" w:rsidRDefault="00EF49E1" w:rsidP="00EF49E1">
            <w:pPr>
              <w:spacing w:before="0" w:after="0" w:line="240" w:lineRule="auto"/>
              <w:jc w:val="righ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15.965 €</w:t>
            </w:r>
          </w:p>
        </w:tc>
      </w:tr>
      <w:tr w:rsidR="00EF49E1" w:rsidRPr="00EF49E1" w:rsidTr="00EF49E1">
        <w:trPr>
          <w:trHeight w:val="315"/>
          <w:jc w:val="center"/>
        </w:trPr>
        <w:tc>
          <w:tcPr>
            <w:tcW w:w="6374" w:type="dxa"/>
            <w:gridSpan w:val="2"/>
            <w:tcBorders>
              <w:top w:val="single" w:sz="18" w:space="0" w:color="auto"/>
              <w:right w:val="single" w:sz="18" w:space="0" w:color="auto"/>
            </w:tcBorders>
            <w:shd w:val="clear" w:color="auto" w:fill="D6E3BC" w:themeFill="accent3" w:themeFillTint="66"/>
            <w:noWrap/>
            <w:vAlign w:val="center"/>
            <w:hideMark/>
          </w:tcPr>
          <w:p w:rsidR="00EF49E1" w:rsidRPr="00EF49E1" w:rsidRDefault="00EF49E1" w:rsidP="00EF49E1">
            <w:pPr>
              <w:spacing w:before="0" w:after="0" w:line="240" w:lineRule="auto"/>
              <w:jc w:val="center"/>
              <w:rPr>
                <w:rFonts w:ascii="Calibri" w:hAnsi="Calibri" w:cs="Calibri"/>
                <w:b/>
                <w:color w:val="000000"/>
                <w:sz w:val="18"/>
                <w:szCs w:val="18"/>
                <w:lang w:val="el-GR" w:eastAsia="en-GB"/>
              </w:rPr>
            </w:pPr>
            <w:r w:rsidRPr="00EF49E1">
              <w:rPr>
                <w:rFonts w:ascii="Calibri" w:hAnsi="Calibri" w:cs="Calibri"/>
                <w:b/>
                <w:color w:val="000000"/>
                <w:sz w:val="18"/>
                <w:szCs w:val="18"/>
                <w:lang w:val="el-GR" w:eastAsia="en-GB"/>
              </w:rPr>
              <w:t>ΣΥΝΟΛΟ ΔΑΠΑΝΗΣ ΕΡΕΥΝΗΤΙΚΗΣ ΠΡΟΤΑΣΗΣ</w:t>
            </w:r>
          </w:p>
        </w:tc>
        <w:tc>
          <w:tcPr>
            <w:tcW w:w="983" w:type="dxa"/>
            <w:tcBorders>
              <w:top w:val="single" w:sz="18" w:space="0" w:color="auto"/>
              <w:left w:val="single" w:sz="18" w:space="0" w:color="auto"/>
            </w:tcBorders>
            <w:shd w:val="clear" w:color="auto" w:fill="D6E3BC" w:themeFill="accent3" w:themeFillTint="66"/>
            <w:noWrap/>
            <w:vAlign w:val="center"/>
          </w:tcPr>
          <w:p w:rsidR="00EF49E1" w:rsidRPr="00EF49E1" w:rsidRDefault="00EF49E1" w:rsidP="00EF49E1">
            <w:pPr>
              <w:spacing w:before="0" w:after="0" w:line="240" w:lineRule="auto"/>
              <w:jc w:val="right"/>
              <w:rPr>
                <w:rFonts w:ascii="Calibri" w:hAnsi="Calibri" w:cs="Calibri"/>
                <w:b/>
                <w:color w:val="000000"/>
                <w:sz w:val="18"/>
                <w:szCs w:val="18"/>
                <w:lang w:val="el-GR" w:eastAsia="en-GB"/>
              </w:rPr>
            </w:pPr>
            <w:r w:rsidRPr="00EF49E1">
              <w:rPr>
                <w:rFonts w:ascii="Calibri" w:hAnsi="Calibri" w:cs="Calibri"/>
                <w:b/>
                <w:color w:val="000000"/>
                <w:sz w:val="18"/>
                <w:szCs w:val="18"/>
                <w:lang w:val="el-GR" w:eastAsia="en-GB"/>
              </w:rPr>
              <w:t xml:space="preserve">46.900 € </w:t>
            </w:r>
          </w:p>
        </w:tc>
        <w:tc>
          <w:tcPr>
            <w:tcW w:w="983" w:type="dxa"/>
            <w:tcBorders>
              <w:top w:val="single" w:sz="18" w:space="0" w:color="auto"/>
            </w:tcBorders>
            <w:shd w:val="clear" w:color="auto" w:fill="D6E3BC" w:themeFill="accent3" w:themeFillTint="66"/>
            <w:noWrap/>
            <w:vAlign w:val="center"/>
          </w:tcPr>
          <w:p w:rsidR="00EF49E1" w:rsidRPr="00EF49E1" w:rsidRDefault="00EF49E1" w:rsidP="00EF49E1">
            <w:pPr>
              <w:spacing w:before="0" w:after="0" w:line="240" w:lineRule="auto"/>
              <w:jc w:val="right"/>
              <w:rPr>
                <w:rFonts w:ascii="Calibri" w:hAnsi="Calibri" w:cs="Calibri"/>
                <w:b/>
                <w:color w:val="000000"/>
                <w:sz w:val="18"/>
                <w:szCs w:val="18"/>
                <w:lang w:val="el-GR" w:eastAsia="en-GB"/>
              </w:rPr>
            </w:pPr>
            <w:r w:rsidRPr="00EF49E1">
              <w:rPr>
                <w:rFonts w:ascii="Calibri" w:hAnsi="Calibri" w:cs="Calibri"/>
                <w:b/>
                <w:color w:val="000000"/>
                <w:sz w:val="18"/>
                <w:szCs w:val="18"/>
                <w:lang w:val="el-GR" w:eastAsia="en-GB"/>
              </w:rPr>
              <w:t xml:space="preserve">34.300 € </w:t>
            </w:r>
          </w:p>
        </w:tc>
        <w:tc>
          <w:tcPr>
            <w:tcW w:w="983" w:type="dxa"/>
            <w:tcBorders>
              <w:top w:val="single" w:sz="18" w:space="0" w:color="auto"/>
              <w:right w:val="single" w:sz="18" w:space="0" w:color="auto"/>
            </w:tcBorders>
            <w:shd w:val="clear" w:color="auto" w:fill="D6E3BC" w:themeFill="accent3" w:themeFillTint="66"/>
            <w:noWrap/>
            <w:vAlign w:val="center"/>
          </w:tcPr>
          <w:p w:rsidR="00EF49E1" w:rsidRPr="00EF49E1" w:rsidRDefault="00EF49E1" w:rsidP="00EF49E1">
            <w:pPr>
              <w:spacing w:before="0" w:after="0" w:line="240" w:lineRule="auto"/>
              <w:jc w:val="right"/>
              <w:rPr>
                <w:rFonts w:ascii="Calibri" w:hAnsi="Calibri" w:cs="Calibri"/>
                <w:b/>
                <w:color w:val="000000"/>
                <w:sz w:val="18"/>
                <w:szCs w:val="18"/>
                <w:lang w:val="el-GR" w:eastAsia="en-GB"/>
              </w:rPr>
            </w:pPr>
            <w:r w:rsidRPr="00EF49E1">
              <w:rPr>
                <w:rFonts w:ascii="Calibri" w:hAnsi="Calibri" w:cs="Calibri"/>
                <w:b/>
                <w:color w:val="000000"/>
                <w:sz w:val="18"/>
                <w:szCs w:val="18"/>
                <w:lang w:val="el-GR" w:eastAsia="en-GB"/>
              </w:rPr>
              <w:t xml:space="preserve">40.600 € </w:t>
            </w:r>
          </w:p>
        </w:tc>
        <w:tc>
          <w:tcPr>
            <w:tcW w:w="983" w:type="dxa"/>
            <w:tcBorders>
              <w:top w:val="single" w:sz="18" w:space="0" w:color="auto"/>
              <w:left w:val="single" w:sz="18" w:space="0" w:color="auto"/>
            </w:tcBorders>
            <w:shd w:val="clear" w:color="auto" w:fill="D6E3BC" w:themeFill="accent3" w:themeFillTint="66"/>
            <w:noWrap/>
            <w:vAlign w:val="center"/>
          </w:tcPr>
          <w:p w:rsidR="00EF49E1" w:rsidRPr="00EF49E1" w:rsidRDefault="00EF49E1" w:rsidP="00EF49E1">
            <w:pPr>
              <w:spacing w:before="0" w:after="0" w:line="240" w:lineRule="auto"/>
              <w:jc w:val="right"/>
              <w:rPr>
                <w:rFonts w:ascii="Calibri" w:hAnsi="Calibri" w:cs="Calibri"/>
                <w:b/>
                <w:color w:val="000000"/>
                <w:sz w:val="18"/>
                <w:szCs w:val="18"/>
                <w:lang w:val="el-GR" w:eastAsia="en-GB"/>
              </w:rPr>
            </w:pPr>
            <w:r w:rsidRPr="00EF49E1">
              <w:rPr>
                <w:rFonts w:ascii="Calibri" w:hAnsi="Calibri" w:cs="Calibri"/>
                <w:b/>
                <w:color w:val="000000"/>
                <w:sz w:val="18"/>
                <w:szCs w:val="18"/>
                <w:lang w:val="el-GR" w:eastAsia="en-GB"/>
              </w:rPr>
              <w:t xml:space="preserve">68.950 € </w:t>
            </w:r>
          </w:p>
        </w:tc>
        <w:tc>
          <w:tcPr>
            <w:tcW w:w="983" w:type="dxa"/>
            <w:tcBorders>
              <w:top w:val="single" w:sz="18" w:space="0" w:color="auto"/>
            </w:tcBorders>
            <w:shd w:val="clear" w:color="auto" w:fill="D6E3BC" w:themeFill="accent3" w:themeFillTint="66"/>
            <w:noWrap/>
            <w:vAlign w:val="center"/>
          </w:tcPr>
          <w:p w:rsidR="00EF49E1" w:rsidRPr="00EF49E1" w:rsidRDefault="00EF49E1" w:rsidP="00EF49E1">
            <w:pPr>
              <w:spacing w:before="0" w:after="0" w:line="240" w:lineRule="auto"/>
              <w:jc w:val="right"/>
              <w:rPr>
                <w:rFonts w:ascii="Calibri" w:hAnsi="Calibri" w:cs="Calibri"/>
                <w:b/>
                <w:color w:val="000000"/>
                <w:sz w:val="18"/>
                <w:szCs w:val="18"/>
                <w:lang w:val="el-GR" w:eastAsia="en-GB"/>
              </w:rPr>
            </w:pPr>
            <w:r w:rsidRPr="00EF49E1">
              <w:rPr>
                <w:rFonts w:ascii="Calibri" w:hAnsi="Calibri" w:cs="Calibri"/>
                <w:b/>
                <w:color w:val="000000"/>
                <w:sz w:val="18"/>
                <w:szCs w:val="18"/>
                <w:lang w:val="el-GR" w:eastAsia="en-GB"/>
              </w:rPr>
              <w:t xml:space="preserve">50.050 € </w:t>
            </w:r>
          </w:p>
        </w:tc>
        <w:tc>
          <w:tcPr>
            <w:tcW w:w="983" w:type="dxa"/>
            <w:tcBorders>
              <w:top w:val="single" w:sz="18" w:space="0" w:color="auto"/>
            </w:tcBorders>
            <w:shd w:val="clear" w:color="auto" w:fill="D6E3BC" w:themeFill="accent3" w:themeFillTint="66"/>
            <w:noWrap/>
            <w:vAlign w:val="center"/>
          </w:tcPr>
          <w:p w:rsidR="00EF49E1" w:rsidRPr="00EF49E1" w:rsidRDefault="00EF49E1" w:rsidP="00EF49E1">
            <w:pPr>
              <w:spacing w:before="0" w:after="0" w:line="240" w:lineRule="auto"/>
              <w:jc w:val="right"/>
              <w:rPr>
                <w:rFonts w:ascii="Calibri" w:hAnsi="Calibri" w:cs="Calibri"/>
                <w:b/>
                <w:color w:val="000000"/>
                <w:sz w:val="18"/>
                <w:szCs w:val="18"/>
                <w:lang w:val="el-GR" w:eastAsia="en-GB"/>
              </w:rPr>
            </w:pPr>
            <w:r w:rsidRPr="00EF49E1">
              <w:rPr>
                <w:rFonts w:ascii="Calibri" w:hAnsi="Calibri" w:cs="Calibri"/>
                <w:b/>
                <w:color w:val="000000"/>
                <w:sz w:val="18"/>
                <w:szCs w:val="18"/>
                <w:lang w:val="el-GR" w:eastAsia="en-GB"/>
              </w:rPr>
              <w:t xml:space="preserve">62.650 € </w:t>
            </w:r>
          </w:p>
        </w:tc>
        <w:tc>
          <w:tcPr>
            <w:tcW w:w="983" w:type="dxa"/>
            <w:tcBorders>
              <w:top w:val="single" w:sz="18" w:space="0" w:color="auto"/>
              <w:right w:val="single" w:sz="18" w:space="0" w:color="auto"/>
            </w:tcBorders>
            <w:shd w:val="clear" w:color="auto" w:fill="D6E3BC" w:themeFill="accent3" w:themeFillTint="66"/>
            <w:noWrap/>
            <w:vAlign w:val="center"/>
          </w:tcPr>
          <w:p w:rsidR="00EF49E1" w:rsidRPr="00EF49E1" w:rsidRDefault="00EF49E1" w:rsidP="00EF49E1">
            <w:pPr>
              <w:spacing w:before="0" w:after="0" w:line="240" w:lineRule="auto"/>
              <w:jc w:val="right"/>
              <w:rPr>
                <w:rFonts w:ascii="Calibri" w:hAnsi="Calibri" w:cs="Calibri"/>
                <w:b/>
                <w:color w:val="000000"/>
                <w:sz w:val="18"/>
                <w:szCs w:val="18"/>
                <w:lang w:val="el-GR" w:eastAsia="en-GB"/>
              </w:rPr>
            </w:pPr>
            <w:r w:rsidRPr="00EF49E1">
              <w:rPr>
                <w:rFonts w:ascii="Calibri" w:hAnsi="Calibri" w:cs="Calibri"/>
                <w:b/>
                <w:color w:val="000000"/>
                <w:sz w:val="18"/>
                <w:szCs w:val="18"/>
                <w:lang w:val="el-GR" w:eastAsia="en-GB"/>
              </w:rPr>
              <w:t xml:space="preserve">56.350 € </w:t>
            </w:r>
          </w:p>
        </w:tc>
        <w:tc>
          <w:tcPr>
            <w:tcW w:w="990" w:type="dxa"/>
            <w:tcBorders>
              <w:top w:val="single" w:sz="18" w:space="0" w:color="auto"/>
              <w:left w:val="single" w:sz="18" w:space="0" w:color="auto"/>
            </w:tcBorders>
            <w:shd w:val="clear" w:color="auto" w:fill="D6E3BC" w:themeFill="accent3" w:themeFillTint="66"/>
            <w:noWrap/>
            <w:vAlign w:val="center"/>
          </w:tcPr>
          <w:p w:rsidR="00EF49E1" w:rsidRPr="00EF49E1" w:rsidRDefault="00EF49E1" w:rsidP="00EF49E1">
            <w:pPr>
              <w:spacing w:before="0" w:after="0" w:line="240" w:lineRule="auto"/>
              <w:jc w:val="right"/>
              <w:rPr>
                <w:rFonts w:ascii="Calibri" w:hAnsi="Calibri" w:cs="Calibri"/>
                <w:b/>
                <w:color w:val="000000"/>
                <w:sz w:val="18"/>
                <w:szCs w:val="18"/>
                <w:lang w:val="el-GR" w:eastAsia="en-GB"/>
              </w:rPr>
            </w:pPr>
            <w:r w:rsidRPr="00EF49E1">
              <w:rPr>
                <w:rFonts w:ascii="Calibri" w:hAnsi="Calibri" w:cs="Calibri"/>
                <w:b/>
                <w:color w:val="000000"/>
                <w:sz w:val="18"/>
                <w:szCs w:val="18"/>
                <w:lang w:val="el-GR" w:eastAsia="en-GB"/>
              </w:rPr>
              <w:t>65.800 €</w:t>
            </w:r>
          </w:p>
        </w:tc>
        <w:tc>
          <w:tcPr>
            <w:tcW w:w="942" w:type="dxa"/>
            <w:tcBorders>
              <w:top w:val="single" w:sz="18" w:space="0" w:color="auto"/>
            </w:tcBorders>
            <w:shd w:val="clear" w:color="auto" w:fill="D6E3BC" w:themeFill="accent3" w:themeFillTint="66"/>
            <w:noWrap/>
            <w:vAlign w:val="center"/>
          </w:tcPr>
          <w:p w:rsidR="00EF49E1" w:rsidRPr="00EF49E1" w:rsidRDefault="00EF49E1" w:rsidP="00EF49E1">
            <w:pPr>
              <w:spacing w:before="0" w:after="0" w:line="240" w:lineRule="auto"/>
              <w:jc w:val="right"/>
              <w:rPr>
                <w:rFonts w:ascii="Calibri" w:hAnsi="Calibri" w:cs="Calibri"/>
                <w:b/>
                <w:color w:val="000000"/>
                <w:sz w:val="18"/>
                <w:szCs w:val="18"/>
                <w:lang w:val="el-GR" w:eastAsia="en-GB"/>
              </w:rPr>
            </w:pPr>
            <w:r w:rsidRPr="00EF49E1">
              <w:rPr>
                <w:rFonts w:ascii="Calibri" w:hAnsi="Calibri" w:cs="Calibri"/>
                <w:b/>
                <w:color w:val="000000"/>
                <w:sz w:val="18"/>
                <w:szCs w:val="18"/>
                <w:lang w:val="el-GR" w:eastAsia="en-GB"/>
              </w:rPr>
              <w:t>72.100 €</w:t>
            </w:r>
          </w:p>
        </w:tc>
      </w:tr>
      <w:tr w:rsidR="00EF49E1" w:rsidRPr="00EF49E1" w:rsidTr="00D548E6">
        <w:trPr>
          <w:trHeight w:val="315"/>
          <w:jc w:val="center"/>
        </w:trPr>
        <w:tc>
          <w:tcPr>
            <w:tcW w:w="15187" w:type="dxa"/>
            <w:gridSpan w:val="11"/>
            <w:shd w:val="clear" w:color="auto" w:fill="auto"/>
            <w:noWrap/>
            <w:vAlign w:val="center"/>
          </w:tcPr>
          <w:p w:rsidR="00EF49E1" w:rsidRPr="00EF49E1" w:rsidRDefault="00EF49E1" w:rsidP="00EF49E1">
            <w:pPr>
              <w:spacing w:before="60" w:after="60" w:line="240" w:lineRule="auto"/>
              <w:jc w:val="left"/>
              <w:rPr>
                <w:rFonts w:ascii="Calibri" w:hAnsi="Calibri" w:cs="Calibri"/>
                <w:color w:val="000000"/>
                <w:sz w:val="18"/>
                <w:szCs w:val="18"/>
                <w:lang w:val="el-GR" w:eastAsia="en-GB"/>
              </w:rPr>
            </w:pPr>
            <w:r w:rsidRPr="00EF49E1">
              <w:rPr>
                <w:rFonts w:ascii="Calibri" w:hAnsi="Calibri" w:cs="Calibri"/>
                <w:color w:val="000000"/>
                <w:sz w:val="18"/>
                <w:szCs w:val="18"/>
                <w:lang w:val="el-GR" w:eastAsia="en-GB"/>
              </w:rPr>
              <w:t>* Το ύψος των τροφείων προσδιορίζεται από τον πολλαπλασιασμό των τροφείων ανά κατηγορία ερευνητή, όπως αυτή προσδιορίζεται στην πρόσκληση, με το δεκαπέντε (15) που είναι η διάρκεια του έργου. Η αμοιβή του Ακαδημαϊκού Συμβούλου ορίζεται κατ’ αποκοπή στο ποσό των 2.000€</w:t>
            </w:r>
          </w:p>
        </w:tc>
      </w:tr>
    </w:tbl>
    <w:p w:rsidR="00EF49E1" w:rsidRPr="00EF49E1" w:rsidRDefault="00EF49E1" w:rsidP="00EF49E1">
      <w:pPr>
        <w:spacing w:line="240" w:lineRule="auto"/>
        <w:rPr>
          <w:rFonts w:ascii="Calibri" w:hAnsi="Calibri" w:cs="Times New Roman"/>
          <w:sz w:val="22"/>
          <w:lang w:val="el-GR"/>
        </w:rPr>
      </w:pPr>
    </w:p>
    <w:p w:rsidR="005D03A8" w:rsidRPr="005D03A8" w:rsidRDefault="005D03A8">
      <w:pPr>
        <w:spacing w:before="0" w:after="0" w:line="240" w:lineRule="auto"/>
        <w:jc w:val="left"/>
        <w:rPr>
          <w:rFonts w:ascii="Tahoma" w:hAnsi="Tahoma" w:cs="Tahoma"/>
          <w:b/>
          <w:bCs/>
          <w:lang w:val="el-GR"/>
        </w:rPr>
      </w:pPr>
      <w:bookmarkStart w:id="8" w:name="_GoBack"/>
      <w:bookmarkEnd w:id="8"/>
    </w:p>
    <w:p w:rsidR="005D03A8" w:rsidRPr="005D03A8" w:rsidRDefault="005D03A8" w:rsidP="005D03A8">
      <w:pPr>
        <w:pStyle w:val="ListParagraph1"/>
        <w:spacing w:before="0" w:after="0" w:line="140" w:lineRule="atLeast"/>
        <w:ind w:left="0"/>
        <w:rPr>
          <w:rFonts w:ascii="Tahoma" w:hAnsi="Tahoma" w:cs="Tahoma"/>
          <w:b/>
          <w:bCs/>
          <w:lang w:val="el-GR"/>
        </w:rPr>
      </w:pPr>
    </w:p>
    <w:sectPr w:rsidR="005D03A8" w:rsidRPr="005D03A8" w:rsidSect="005D03A8">
      <w:pgSz w:w="16838" w:h="11906" w:orient="landscape" w:code="9"/>
      <w:pgMar w:top="1418" w:right="1276" w:bottom="1440" w:left="1440" w:header="709" w:footer="7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E53" w:rsidRDefault="00D57E53">
      <w:r>
        <w:separator/>
      </w:r>
    </w:p>
  </w:endnote>
  <w:endnote w:type="continuationSeparator" w:id="0">
    <w:p w:rsidR="00D57E53" w:rsidRDefault="00D57E53">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61002A87" w:usb1="80000000" w:usb2="00000008" w:usb3="00000000" w:csb0="000101F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A1"/>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42" w:type="dxa"/>
      <w:jc w:val="center"/>
      <w:tblBorders>
        <w:top w:val="single" w:sz="4" w:space="0" w:color="auto"/>
      </w:tblBorders>
      <w:tblLook w:val="01E0"/>
    </w:tblPr>
    <w:tblGrid>
      <w:gridCol w:w="1439"/>
      <w:gridCol w:w="4658"/>
      <w:gridCol w:w="1795"/>
      <w:gridCol w:w="1050"/>
    </w:tblGrid>
    <w:tr w:rsidR="009004A9" w:rsidRPr="007C3386">
      <w:trPr>
        <w:jc w:val="center"/>
      </w:trPr>
      <w:tc>
        <w:tcPr>
          <w:tcW w:w="1439" w:type="dxa"/>
          <w:tcBorders>
            <w:top w:val="single" w:sz="4" w:space="0" w:color="auto"/>
          </w:tcBorders>
          <w:vAlign w:val="center"/>
        </w:tcPr>
        <w:p w:rsidR="009004A9" w:rsidRPr="00544CB3" w:rsidRDefault="009004A9" w:rsidP="00272C16">
          <w:pPr>
            <w:spacing w:before="0" w:after="0" w:line="240" w:lineRule="auto"/>
            <w:jc w:val="left"/>
            <w:rPr>
              <w:rStyle w:val="a6"/>
              <w:rFonts w:ascii="Tahoma" w:hAnsi="Tahoma" w:cs="Tahoma"/>
              <w:b/>
              <w:bCs/>
              <w:sz w:val="16"/>
              <w:szCs w:val="16"/>
            </w:rPr>
          </w:pPr>
          <w:r w:rsidRPr="00F934BF">
            <w:rPr>
              <w:rStyle w:val="a6"/>
              <w:rFonts w:ascii="Tahoma" w:hAnsi="Tahoma" w:cs="Tahoma"/>
              <w:b/>
              <w:bCs/>
              <w:sz w:val="16"/>
              <w:szCs w:val="16"/>
              <w:lang w:val="el-GR"/>
            </w:rPr>
            <w:t xml:space="preserve">Κωδικός Πρόσκλησης: </w:t>
          </w:r>
          <w:r w:rsidRPr="00544CB3">
            <w:rPr>
              <w:rStyle w:val="a6"/>
              <w:rFonts w:ascii="Tahoma" w:hAnsi="Tahoma" w:cs="Tahoma"/>
              <w:b/>
              <w:bCs/>
              <w:sz w:val="16"/>
              <w:szCs w:val="16"/>
              <w:highlight w:val="yellow"/>
              <w:lang w:val="el-GR"/>
            </w:rPr>
            <w:t>ΕΔΒΜ</w:t>
          </w:r>
          <w:r w:rsidRPr="00544CB3">
            <w:rPr>
              <w:rStyle w:val="a6"/>
              <w:rFonts w:ascii="Tahoma" w:hAnsi="Tahoma" w:cs="Tahoma"/>
              <w:b/>
              <w:bCs/>
              <w:sz w:val="16"/>
              <w:szCs w:val="16"/>
              <w:highlight w:val="yellow"/>
            </w:rPr>
            <w:t>…</w:t>
          </w:r>
        </w:p>
        <w:p w:rsidR="009004A9" w:rsidRPr="00F934BF" w:rsidRDefault="009004A9" w:rsidP="00272C16">
          <w:pPr>
            <w:spacing w:before="0" w:after="0" w:line="240" w:lineRule="auto"/>
            <w:jc w:val="left"/>
            <w:rPr>
              <w:rFonts w:ascii="Tahoma" w:hAnsi="Tahoma" w:cs="Tahoma"/>
              <w:b/>
              <w:bCs/>
              <w:lang w:val="el-GR"/>
            </w:rPr>
          </w:pPr>
        </w:p>
      </w:tc>
      <w:tc>
        <w:tcPr>
          <w:tcW w:w="4658" w:type="dxa"/>
          <w:tcBorders>
            <w:top w:val="single" w:sz="4" w:space="0" w:color="auto"/>
          </w:tcBorders>
          <w:vAlign w:val="center"/>
        </w:tcPr>
        <w:p w:rsidR="009004A9" w:rsidRPr="007C3386" w:rsidRDefault="009004A9" w:rsidP="00272C16">
          <w:pPr>
            <w:spacing w:before="0" w:after="0" w:line="240" w:lineRule="auto"/>
            <w:ind w:left="400"/>
            <w:jc w:val="center"/>
            <w:rPr>
              <w:rFonts w:ascii="Tahoma" w:hAnsi="Tahoma" w:cs="Tahoma"/>
              <w:lang w:val="el-GR"/>
            </w:rPr>
          </w:pPr>
          <w:r>
            <w:rPr>
              <w:rFonts w:ascii="Arial" w:hAnsi="Arial" w:cs="Arial"/>
              <w:noProof/>
              <w:sz w:val="16"/>
              <w:szCs w:val="16"/>
              <w:lang w:val="el-GR" w:eastAsia="el-GR"/>
            </w:rPr>
            <w:drawing>
              <wp:inline distT="0" distB="0" distL="0" distR="0">
                <wp:extent cx="2286000" cy="7429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742950"/>
                        </a:xfrm>
                        <a:prstGeom prst="rect">
                          <a:avLst/>
                        </a:prstGeom>
                        <a:noFill/>
                        <a:ln>
                          <a:noFill/>
                        </a:ln>
                      </pic:spPr>
                    </pic:pic>
                  </a:graphicData>
                </a:graphic>
              </wp:inline>
            </w:drawing>
          </w:r>
        </w:p>
      </w:tc>
      <w:tc>
        <w:tcPr>
          <w:tcW w:w="1795" w:type="dxa"/>
          <w:tcBorders>
            <w:top w:val="single" w:sz="4" w:space="0" w:color="auto"/>
          </w:tcBorders>
          <w:vAlign w:val="center"/>
        </w:tcPr>
        <w:p w:rsidR="009004A9" w:rsidRPr="007C3386" w:rsidRDefault="009004A9" w:rsidP="00272C16">
          <w:pPr>
            <w:spacing w:after="0" w:line="240" w:lineRule="auto"/>
            <w:jc w:val="center"/>
            <w:rPr>
              <w:rFonts w:ascii="Tahoma" w:hAnsi="Tahoma" w:cs="Tahoma"/>
              <w:b/>
              <w:bCs/>
              <w:lang w:val="el-GR"/>
            </w:rPr>
          </w:pPr>
          <w:r>
            <w:rPr>
              <w:noProof/>
              <w:lang w:val="el-GR" w:eastAsia="el-GR"/>
            </w:rPr>
            <w:drawing>
              <wp:inline distT="0" distB="0" distL="0" distR="0">
                <wp:extent cx="781050" cy="466725"/>
                <wp:effectExtent l="0" t="0" r="0"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466725"/>
                        </a:xfrm>
                        <a:prstGeom prst="rect">
                          <a:avLst/>
                        </a:prstGeom>
                        <a:noFill/>
                        <a:ln>
                          <a:noFill/>
                        </a:ln>
                      </pic:spPr>
                    </pic:pic>
                  </a:graphicData>
                </a:graphic>
              </wp:inline>
            </w:drawing>
          </w:r>
        </w:p>
      </w:tc>
      <w:tc>
        <w:tcPr>
          <w:tcW w:w="1050" w:type="dxa"/>
          <w:tcBorders>
            <w:top w:val="single" w:sz="4" w:space="0" w:color="auto"/>
          </w:tcBorders>
        </w:tcPr>
        <w:p w:rsidR="009004A9" w:rsidRDefault="009004A9" w:rsidP="00272C16">
          <w:pPr>
            <w:pStyle w:val="a3"/>
            <w:spacing w:before="0" w:after="0" w:line="240" w:lineRule="auto"/>
            <w:ind w:right="360"/>
            <w:jc w:val="right"/>
            <w:rPr>
              <w:rFonts w:ascii="Tahoma" w:hAnsi="Tahoma" w:cs="Tahoma"/>
            </w:rPr>
          </w:pPr>
        </w:p>
        <w:p w:rsidR="009004A9" w:rsidRDefault="009004A9" w:rsidP="00272C16">
          <w:pPr>
            <w:pStyle w:val="a3"/>
            <w:spacing w:before="0" w:after="0" w:line="240" w:lineRule="auto"/>
            <w:ind w:right="360"/>
            <w:jc w:val="right"/>
            <w:rPr>
              <w:rFonts w:ascii="Tahoma" w:hAnsi="Tahoma" w:cs="Tahoma"/>
            </w:rPr>
          </w:pPr>
        </w:p>
        <w:p w:rsidR="009004A9" w:rsidRPr="007C3386" w:rsidRDefault="009004A9" w:rsidP="00272C16">
          <w:pPr>
            <w:pStyle w:val="a3"/>
            <w:spacing w:before="0" w:after="0" w:line="240" w:lineRule="auto"/>
            <w:ind w:right="360"/>
            <w:jc w:val="right"/>
            <w:rPr>
              <w:rFonts w:ascii="Tahoma" w:hAnsi="Tahoma" w:cs="Tahoma"/>
              <w:sz w:val="16"/>
              <w:szCs w:val="16"/>
              <w:lang w:val="el-GR"/>
            </w:rPr>
          </w:pPr>
          <w:r w:rsidRPr="007C3386">
            <w:rPr>
              <w:rFonts w:ascii="Tahoma" w:hAnsi="Tahoma" w:cs="Tahoma"/>
              <w:lang w:val="el-GR"/>
            </w:rPr>
            <w:t xml:space="preserve">- </w:t>
          </w:r>
          <w:r w:rsidR="003E5425" w:rsidRPr="007C3386">
            <w:rPr>
              <w:rFonts w:ascii="Tahoma" w:hAnsi="Tahoma" w:cs="Tahoma"/>
              <w:sz w:val="16"/>
              <w:szCs w:val="16"/>
              <w:lang w:val="el-GR"/>
            </w:rPr>
            <w:fldChar w:fldCharType="begin"/>
          </w:r>
          <w:r w:rsidRPr="007C3386">
            <w:rPr>
              <w:rFonts w:ascii="Tahoma" w:hAnsi="Tahoma" w:cs="Tahoma"/>
              <w:sz w:val="16"/>
              <w:szCs w:val="16"/>
              <w:lang w:val="el-GR"/>
            </w:rPr>
            <w:instrText xml:space="preserve"> PAGE </w:instrText>
          </w:r>
          <w:r w:rsidR="003E5425" w:rsidRPr="007C3386">
            <w:rPr>
              <w:rFonts w:ascii="Tahoma" w:hAnsi="Tahoma" w:cs="Tahoma"/>
              <w:sz w:val="16"/>
              <w:szCs w:val="16"/>
              <w:lang w:val="el-GR"/>
            </w:rPr>
            <w:fldChar w:fldCharType="separate"/>
          </w:r>
          <w:r w:rsidR="00737DED">
            <w:rPr>
              <w:rFonts w:ascii="Tahoma" w:hAnsi="Tahoma" w:cs="Tahoma"/>
              <w:sz w:val="16"/>
              <w:szCs w:val="16"/>
              <w:lang w:val="el-GR"/>
            </w:rPr>
            <w:t>3</w:t>
          </w:r>
          <w:r w:rsidR="003E5425" w:rsidRPr="007C3386">
            <w:rPr>
              <w:rFonts w:ascii="Tahoma" w:hAnsi="Tahoma" w:cs="Tahoma"/>
              <w:sz w:val="16"/>
              <w:szCs w:val="16"/>
              <w:lang w:val="el-GR"/>
            </w:rPr>
            <w:fldChar w:fldCharType="end"/>
          </w:r>
          <w:r w:rsidRPr="007C3386">
            <w:rPr>
              <w:rFonts w:ascii="Tahoma" w:hAnsi="Tahoma" w:cs="Tahoma"/>
              <w:lang w:val="el-GR"/>
            </w:rPr>
            <w:t xml:space="preserve"> -</w:t>
          </w:r>
        </w:p>
        <w:p w:rsidR="009004A9" w:rsidRPr="00B30E74" w:rsidRDefault="009004A9" w:rsidP="00272C16">
          <w:pPr>
            <w:spacing w:after="0" w:line="240" w:lineRule="auto"/>
            <w:jc w:val="right"/>
            <w:rPr>
              <w:noProof/>
              <w:lang w:val="el-GR" w:eastAsia="el-GR"/>
            </w:rPr>
          </w:pPr>
        </w:p>
      </w:tc>
    </w:tr>
  </w:tbl>
  <w:p w:rsidR="009004A9" w:rsidRPr="007C3386" w:rsidRDefault="009004A9" w:rsidP="007C3386">
    <w:pPr>
      <w:pStyle w:val="a3"/>
      <w:spacing w:before="0" w:after="0" w:line="240" w:lineRule="auto"/>
      <w:ind w:right="360"/>
      <w:rPr>
        <w:rFonts w:ascii="Tahoma" w:hAnsi="Tahoma" w:cs="Tahoma"/>
        <w:sz w:val="16"/>
        <w:szCs w:val="16"/>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E53" w:rsidRDefault="00D57E53">
      <w:r>
        <w:separator/>
      </w:r>
    </w:p>
  </w:footnote>
  <w:footnote w:type="continuationSeparator" w:id="0">
    <w:p w:rsidR="00D57E53" w:rsidRDefault="00D57E53">
      <w:r>
        <w:continuationSeparator/>
      </w:r>
    </w:p>
  </w:footnote>
  <w:footnote w:id="1">
    <w:p w:rsidR="009004A9" w:rsidRPr="003F6818" w:rsidRDefault="009004A9" w:rsidP="007B0BC2">
      <w:pPr>
        <w:pStyle w:val="ae"/>
        <w:spacing w:line="264" w:lineRule="auto"/>
        <w:ind w:left="357" w:hanging="357"/>
        <w:rPr>
          <w:lang w:val="el-GR"/>
        </w:rPr>
      </w:pPr>
      <w:r>
        <w:rPr>
          <w:rStyle w:val="af"/>
        </w:rPr>
        <w:footnoteRef/>
      </w:r>
      <w:r w:rsidRPr="003F23E3">
        <w:rPr>
          <w:lang w:val="el-GR"/>
        </w:rPr>
        <w:t xml:space="preserve"> </w:t>
      </w:r>
      <w:r>
        <w:rPr>
          <w:lang w:val="el-GR"/>
        </w:rPr>
        <w:tab/>
      </w:r>
      <w:r w:rsidRPr="00AD1CFB">
        <w:rPr>
          <w:rFonts w:ascii="Tahoma" w:hAnsi="Tahoma" w:cs="Tahoma"/>
          <w:sz w:val="16"/>
          <w:szCs w:val="16"/>
          <w:lang w:val="el-GR"/>
        </w:rPr>
        <w:t>όπου συγχρηματοδοτούμενη δημόσια δαπάνη είναι η επιλέξιμη δημόσια δαπάνη από το ΕΠ για τον υπολογισμό της κοινοτικής συνδρομής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4A9" w:rsidRDefault="009004A9" w:rsidP="000A3E32">
    <w:pPr>
      <w:pStyle w:val="a4"/>
      <w:tabs>
        <w:tab w:val="clear" w:pos="8306"/>
        <w:tab w:val="right" w:pos="8280"/>
      </w:tabs>
      <w:ind w:right="2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B9E1532"/>
    <w:lvl w:ilvl="0">
      <w:start w:val="1"/>
      <w:numFmt w:val="decimal"/>
      <w:lvlText w:val="(%1)"/>
      <w:lvlJc w:val="left"/>
      <w:pPr>
        <w:tabs>
          <w:tab w:val="num" w:pos="360"/>
        </w:tabs>
        <w:ind w:left="360" w:hanging="360"/>
      </w:pPr>
      <w:rPr>
        <w:rFonts w:ascii="Tahoma" w:eastAsia="Times New Roman" w:hAnsi="Tahoma" w:cs="Tahoma"/>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B"/>
    <w:multiLevelType w:val="multilevel"/>
    <w:tmpl w:val="0000000B"/>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C94C7E"/>
    <w:multiLevelType w:val="multilevel"/>
    <w:tmpl w:val="77C089D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2422" w:hanging="720"/>
      </w:pPr>
      <w:rPr>
        <w:rFonts w:hint="default"/>
        <w:b w:val="0"/>
        <w:i w:val="0"/>
      </w:rPr>
    </w:lvl>
    <w:lvl w:ilvl="3">
      <w:start w:val="1"/>
      <w:numFmt w:val="decimal"/>
      <w:isLgl/>
      <w:lvlText w:val="%1.%2.%3.%4."/>
      <w:lvlJc w:val="left"/>
      <w:pPr>
        <w:ind w:left="3207" w:hanging="1080"/>
      </w:pPr>
      <w:rPr>
        <w:rFonts w:hint="default"/>
        <w:i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3">
    <w:nsid w:val="023E24F2"/>
    <w:multiLevelType w:val="hybridMultilevel"/>
    <w:tmpl w:val="087260FE"/>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4">
    <w:nsid w:val="069E019C"/>
    <w:multiLevelType w:val="hybridMultilevel"/>
    <w:tmpl w:val="E6222728"/>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5">
    <w:nsid w:val="09E71DCF"/>
    <w:multiLevelType w:val="hybridMultilevel"/>
    <w:tmpl w:val="84205834"/>
    <w:lvl w:ilvl="0" w:tplc="0408001B">
      <w:start w:val="1"/>
      <w:numFmt w:val="lowerRoman"/>
      <w:lvlText w:val="%1."/>
      <w:lvlJc w:val="righ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6">
    <w:nsid w:val="0AB5605C"/>
    <w:multiLevelType w:val="hybridMultilevel"/>
    <w:tmpl w:val="C4C444EC"/>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7">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start w:val="1"/>
      <w:numFmt w:val="bullet"/>
      <w:lvlText w:val=""/>
      <w:lvlJc w:val="left"/>
      <w:pPr>
        <w:tabs>
          <w:tab w:val="num" w:pos="2342"/>
        </w:tabs>
        <w:ind w:left="2342" w:hanging="360"/>
      </w:pPr>
      <w:rPr>
        <w:rFonts w:ascii="Wingdings" w:hAnsi="Wingdings" w:cs="Wingdings" w:hint="default"/>
      </w:rPr>
    </w:lvl>
    <w:lvl w:ilvl="3" w:tplc="04080001">
      <w:start w:val="1"/>
      <w:numFmt w:val="bullet"/>
      <w:lvlText w:val=""/>
      <w:lvlJc w:val="left"/>
      <w:pPr>
        <w:tabs>
          <w:tab w:val="num" w:pos="3062"/>
        </w:tabs>
        <w:ind w:left="3062" w:hanging="360"/>
      </w:pPr>
      <w:rPr>
        <w:rFonts w:ascii="Symbol" w:hAnsi="Symbol" w:cs="Symbol" w:hint="default"/>
      </w:rPr>
    </w:lvl>
    <w:lvl w:ilvl="4" w:tplc="04080003">
      <w:start w:val="1"/>
      <w:numFmt w:val="bullet"/>
      <w:lvlText w:val="o"/>
      <w:lvlJc w:val="left"/>
      <w:pPr>
        <w:tabs>
          <w:tab w:val="num" w:pos="3782"/>
        </w:tabs>
        <w:ind w:left="3782" w:hanging="360"/>
      </w:pPr>
      <w:rPr>
        <w:rFonts w:ascii="Courier New" w:hAnsi="Courier New" w:cs="Courier New" w:hint="default"/>
      </w:rPr>
    </w:lvl>
    <w:lvl w:ilvl="5" w:tplc="04080005">
      <w:start w:val="1"/>
      <w:numFmt w:val="bullet"/>
      <w:lvlText w:val=""/>
      <w:lvlJc w:val="left"/>
      <w:pPr>
        <w:tabs>
          <w:tab w:val="num" w:pos="4502"/>
        </w:tabs>
        <w:ind w:left="4502" w:hanging="360"/>
      </w:pPr>
      <w:rPr>
        <w:rFonts w:ascii="Wingdings" w:hAnsi="Wingdings" w:cs="Wingdings" w:hint="default"/>
      </w:rPr>
    </w:lvl>
    <w:lvl w:ilvl="6" w:tplc="04080001">
      <w:start w:val="1"/>
      <w:numFmt w:val="bullet"/>
      <w:lvlText w:val=""/>
      <w:lvlJc w:val="left"/>
      <w:pPr>
        <w:tabs>
          <w:tab w:val="num" w:pos="5222"/>
        </w:tabs>
        <w:ind w:left="5222" w:hanging="360"/>
      </w:pPr>
      <w:rPr>
        <w:rFonts w:ascii="Symbol" w:hAnsi="Symbol" w:cs="Symbol" w:hint="default"/>
      </w:rPr>
    </w:lvl>
    <w:lvl w:ilvl="7" w:tplc="04080003">
      <w:start w:val="1"/>
      <w:numFmt w:val="bullet"/>
      <w:lvlText w:val="o"/>
      <w:lvlJc w:val="left"/>
      <w:pPr>
        <w:tabs>
          <w:tab w:val="num" w:pos="5942"/>
        </w:tabs>
        <w:ind w:left="5942" w:hanging="360"/>
      </w:pPr>
      <w:rPr>
        <w:rFonts w:ascii="Courier New" w:hAnsi="Courier New" w:cs="Courier New" w:hint="default"/>
      </w:rPr>
    </w:lvl>
    <w:lvl w:ilvl="8" w:tplc="04080005">
      <w:start w:val="1"/>
      <w:numFmt w:val="bullet"/>
      <w:lvlText w:val=""/>
      <w:lvlJc w:val="left"/>
      <w:pPr>
        <w:tabs>
          <w:tab w:val="num" w:pos="6662"/>
        </w:tabs>
        <w:ind w:left="6662" w:hanging="360"/>
      </w:pPr>
      <w:rPr>
        <w:rFonts w:ascii="Wingdings" w:hAnsi="Wingdings" w:cs="Wingdings" w:hint="default"/>
      </w:rPr>
    </w:lvl>
  </w:abstractNum>
  <w:abstractNum w:abstractNumId="8">
    <w:nsid w:val="12992BF9"/>
    <w:multiLevelType w:val="hybridMultilevel"/>
    <w:tmpl w:val="45F2DFD2"/>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9">
    <w:nsid w:val="13862A58"/>
    <w:multiLevelType w:val="hybridMultilevel"/>
    <w:tmpl w:val="366E635E"/>
    <w:lvl w:ilvl="0" w:tplc="8242AABC">
      <w:numFmt w:val="bullet"/>
      <w:lvlText w:val="-"/>
      <w:lvlJc w:val="left"/>
      <w:pPr>
        <w:ind w:left="1800" w:hanging="360"/>
      </w:pPr>
      <w:rPr>
        <w:rFonts w:ascii="Tahoma" w:eastAsia="Calibri" w:hAnsi="Tahoma" w:cs="Tahoma" w:hint="default"/>
        <w:sz w:val="20"/>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0">
    <w:nsid w:val="143A3C41"/>
    <w:multiLevelType w:val="hybridMultilevel"/>
    <w:tmpl w:val="97E6BC74"/>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1">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12">
    <w:nsid w:val="205101A5"/>
    <w:multiLevelType w:val="hybridMultilevel"/>
    <w:tmpl w:val="967469FC"/>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3">
    <w:nsid w:val="214749A4"/>
    <w:multiLevelType w:val="hybridMultilevel"/>
    <w:tmpl w:val="CFF8FFE2"/>
    <w:lvl w:ilvl="0" w:tplc="7A3A9F62">
      <w:start w:val="1"/>
      <w:numFmt w:val="lowerRoman"/>
      <w:lvlText w:val="(%1)"/>
      <w:lvlJc w:val="left"/>
      <w:pPr>
        <w:ind w:left="1004" w:hanging="360"/>
      </w:pPr>
      <w:rPr>
        <w:rFonts w:hint="default"/>
      </w:rPr>
    </w:lvl>
    <w:lvl w:ilvl="1" w:tplc="04080019">
      <w:start w:val="1"/>
      <w:numFmt w:val="lowerLetter"/>
      <w:lvlText w:val="%2."/>
      <w:lvlJc w:val="left"/>
      <w:pPr>
        <w:ind w:left="1724" w:hanging="360"/>
      </w:pPr>
    </w:lvl>
    <w:lvl w:ilvl="2" w:tplc="0408001B">
      <w:start w:val="1"/>
      <w:numFmt w:val="lowerRoman"/>
      <w:lvlText w:val="%3."/>
      <w:lvlJc w:val="right"/>
      <w:pPr>
        <w:ind w:left="2444" w:hanging="180"/>
      </w:pPr>
    </w:lvl>
    <w:lvl w:ilvl="3" w:tplc="0408000F">
      <w:start w:val="1"/>
      <w:numFmt w:val="decimal"/>
      <w:lvlText w:val="%4."/>
      <w:lvlJc w:val="left"/>
      <w:pPr>
        <w:ind w:left="3164" w:hanging="360"/>
      </w:pPr>
    </w:lvl>
    <w:lvl w:ilvl="4" w:tplc="04080019">
      <w:start w:val="1"/>
      <w:numFmt w:val="lowerLetter"/>
      <w:lvlText w:val="%5."/>
      <w:lvlJc w:val="left"/>
      <w:pPr>
        <w:ind w:left="3884" w:hanging="360"/>
      </w:pPr>
    </w:lvl>
    <w:lvl w:ilvl="5" w:tplc="0408001B">
      <w:start w:val="1"/>
      <w:numFmt w:val="lowerRoman"/>
      <w:lvlText w:val="%6."/>
      <w:lvlJc w:val="right"/>
      <w:pPr>
        <w:ind w:left="4604" w:hanging="180"/>
      </w:pPr>
    </w:lvl>
    <w:lvl w:ilvl="6" w:tplc="0408000F">
      <w:start w:val="1"/>
      <w:numFmt w:val="decimal"/>
      <w:lvlText w:val="%7."/>
      <w:lvlJc w:val="left"/>
      <w:pPr>
        <w:ind w:left="5324" w:hanging="360"/>
      </w:pPr>
    </w:lvl>
    <w:lvl w:ilvl="7" w:tplc="04080019">
      <w:start w:val="1"/>
      <w:numFmt w:val="lowerLetter"/>
      <w:lvlText w:val="%8."/>
      <w:lvlJc w:val="left"/>
      <w:pPr>
        <w:ind w:left="6044" w:hanging="360"/>
      </w:pPr>
    </w:lvl>
    <w:lvl w:ilvl="8" w:tplc="0408001B">
      <w:start w:val="1"/>
      <w:numFmt w:val="lowerRoman"/>
      <w:lvlText w:val="%9."/>
      <w:lvlJc w:val="right"/>
      <w:pPr>
        <w:ind w:left="6764" w:hanging="180"/>
      </w:pPr>
    </w:lvl>
  </w:abstractNum>
  <w:abstractNum w:abstractNumId="14">
    <w:nsid w:val="25613402"/>
    <w:multiLevelType w:val="hybridMultilevel"/>
    <w:tmpl w:val="D4FA111E"/>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5">
    <w:nsid w:val="2E552FAC"/>
    <w:multiLevelType w:val="hybridMultilevel"/>
    <w:tmpl w:val="18222F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03B785B"/>
    <w:multiLevelType w:val="hybridMultilevel"/>
    <w:tmpl w:val="01103B22"/>
    <w:lvl w:ilvl="0" w:tplc="D49E7200">
      <w:start w:val="1"/>
      <w:numFmt w:val="lowerRoman"/>
      <w:lvlText w:val="%1."/>
      <w:lvlJc w:val="right"/>
      <w:pPr>
        <w:ind w:left="1713" w:hanging="360"/>
      </w:pPr>
      <w:rPr>
        <w:b w:val="0"/>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7">
    <w:nsid w:val="39B75EF0"/>
    <w:multiLevelType w:val="hybridMultilevel"/>
    <w:tmpl w:val="CB4CDF30"/>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8">
    <w:nsid w:val="3D0D5FD3"/>
    <w:multiLevelType w:val="hybridMultilevel"/>
    <w:tmpl w:val="C86A1EA4"/>
    <w:lvl w:ilvl="0" w:tplc="7A3A9F62">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42090248"/>
    <w:multiLevelType w:val="hybridMultilevel"/>
    <w:tmpl w:val="876E30D8"/>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20">
    <w:nsid w:val="42673585"/>
    <w:multiLevelType w:val="hybridMultilevel"/>
    <w:tmpl w:val="EBE2CF94"/>
    <w:lvl w:ilvl="0" w:tplc="56043F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nsid w:val="42A6216B"/>
    <w:multiLevelType w:val="hybridMultilevel"/>
    <w:tmpl w:val="A134DD26"/>
    <w:lvl w:ilvl="0" w:tplc="0408000D">
      <w:start w:val="1"/>
      <w:numFmt w:val="bullet"/>
      <w:lvlText w:val=""/>
      <w:lvlJc w:val="left"/>
      <w:pPr>
        <w:ind w:left="2138" w:hanging="360"/>
      </w:pPr>
      <w:rPr>
        <w:rFonts w:ascii="Wingdings" w:hAnsi="Wingdings" w:cs="Wingdings" w:hint="default"/>
      </w:rPr>
    </w:lvl>
    <w:lvl w:ilvl="1" w:tplc="04080003">
      <w:start w:val="1"/>
      <w:numFmt w:val="bullet"/>
      <w:lvlText w:val="o"/>
      <w:lvlJc w:val="left"/>
      <w:pPr>
        <w:ind w:left="2858" w:hanging="360"/>
      </w:pPr>
      <w:rPr>
        <w:rFonts w:ascii="Courier New" w:hAnsi="Courier New" w:cs="Courier New" w:hint="default"/>
      </w:rPr>
    </w:lvl>
    <w:lvl w:ilvl="2" w:tplc="04080005">
      <w:start w:val="1"/>
      <w:numFmt w:val="bullet"/>
      <w:lvlText w:val=""/>
      <w:lvlJc w:val="left"/>
      <w:pPr>
        <w:ind w:left="3578" w:hanging="360"/>
      </w:pPr>
      <w:rPr>
        <w:rFonts w:ascii="Wingdings" w:hAnsi="Wingdings" w:cs="Wingdings" w:hint="default"/>
      </w:rPr>
    </w:lvl>
    <w:lvl w:ilvl="3" w:tplc="04080001">
      <w:start w:val="1"/>
      <w:numFmt w:val="bullet"/>
      <w:lvlText w:val=""/>
      <w:lvlJc w:val="left"/>
      <w:pPr>
        <w:ind w:left="4298" w:hanging="360"/>
      </w:pPr>
      <w:rPr>
        <w:rFonts w:ascii="Symbol" w:hAnsi="Symbol" w:cs="Symbol" w:hint="default"/>
      </w:rPr>
    </w:lvl>
    <w:lvl w:ilvl="4" w:tplc="04080003">
      <w:start w:val="1"/>
      <w:numFmt w:val="bullet"/>
      <w:lvlText w:val="o"/>
      <w:lvlJc w:val="left"/>
      <w:pPr>
        <w:ind w:left="5018" w:hanging="360"/>
      </w:pPr>
      <w:rPr>
        <w:rFonts w:ascii="Courier New" w:hAnsi="Courier New" w:cs="Courier New" w:hint="default"/>
      </w:rPr>
    </w:lvl>
    <w:lvl w:ilvl="5" w:tplc="04080005">
      <w:start w:val="1"/>
      <w:numFmt w:val="bullet"/>
      <w:lvlText w:val=""/>
      <w:lvlJc w:val="left"/>
      <w:pPr>
        <w:ind w:left="5738" w:hanging="360"/>
      </w:pPr>
      <w:rPr>
        <w:rFonts w:ascii="Wingdings" w:hAnsi="Wingdings" w:cs="Wingdings" w:hint="default"/>
      </w:rPr>
    </w:lvl>
    <w:lvl w:ilvl="6" w:tplc="04080001">
      <w:start w:val="1"/>
      <w:numFmt w:val="bullet"/>
      <w:lvlText w:val=""/>
      <w:lvlJc w:val="left"/>
      <w:pPr>
        <w:ind w:left="6458" w:hanging="360"/>
      </w:pPr>
      <w:rPr>
        <w:rFonts w:ascii="Symbol" w:hAnsi="Symbol" w:cs="Symbol" w:hint="default"/>
      </w:rPr>
    </w:lvl>
    <w:lvl w:ilvl="7" w:tplc="04080003">
      <w:start w:val="1"/>
      <w:numFmt w:val="bullet"/>
      <w:lvlText w:val="o"/>
      <w:lvlJc w:val="left"/>
      <w:pPr>
        <w:ind w:left="7178" w:hanging="360"/>
      </w:pPr>
      <w:rPr>
        <w:rFonts w:ascii="Courier New" w:hAnsi="Courier New" w:cs="Courier New" w:hint="default"/>
      </w:rPr>
    </w:lvl>
    <w:lvl w:ilvl="8" w:tplc="04080005">
      <w:start w:val="1"/>
      <w:numFmt w:val="bullet"/>
      <w:lvlText w:val=""/>
      <w:lvlJc w:val="left"/>
      <w:pPr>
        <w:ind w:left="7898" w:hanging="360"/>
      </w:pPr>
      <w:rPr>
        <w:rFonts w:ascii="Wingdings" w:hAnsi="Wingdings" w:cs="Wingdings" w:hint="default"/>
      </w:rPr>
    </w:lvl>
  </w:abstractNum>
  <w:abstractNum w:abstractNumId="22">
    <w:nsid w:val="4F1E6AF4"/>
    <w:multiLevelType w:val="hybridMultilevel"/>
    <w:tmpl w:val="C1DA6C96"/>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23">
    <w:nsid w:val="522B031D"/>
    <w:multiLevelType w:val="hybridMultilevel"/>
    <w:tmpl w:val="3C40EC96"/>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24">
    <w:nsid w:val="56E1495D"/>
    <w:multiLevelType w:val="hybridMultilevel"/>
    <w:tmpl w:val="83028244"/>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25">
    <w:nsid w:val="58086D46"/>
    <w:multiLevelType w:val="hybridMultilevel"/>
    <w:tmpl w:val="E396A088"/>
    <w:lvl w:ilvl="0" w:tplc="8A382DDE">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26">
    <w:nsid w:val="58644A25"/>
    <w:multiLevelType w:val="multilevel"/>
    <w:tmpl w:val="52249300"/>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Restart w:val="0"/>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5B4232BF"/>
    <w:multiLevelType w:val="hybridMultilevel"/>
    <w:tmpl w:val="0DA4C2BA"/>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28">
    <w:nsid w:val="5BBE4199"/>
    <w:multiLevelType w:val="hybridMultilevel"/>
    <w:tmpl w:val="9072E08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5D4C63A6"/>
    <w:multiLevelType w:val="hybridMultilevel"/>
    <w:tmpl w:val="63F8B698"/>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30">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start w:val="1"/>
      <w:numFmt w:val="bullet"/>
      <w:lvlText w:val=""/>
      <w:lvlJc w:val="left"/>
      <w:pPr>
        <w:tabs>
          <w:tab w:val="num" w:pos="2342"/>
        </w:tabs>
        <w:ind w:left="2342" w:hanging="360"/>
      </w:pPr>
      <w:rPr>
        <w:rFonts w:ascii="Wingdings" w:hAnsi="Wingdings" w:cs="Wingdings" w:hint="default"/>
      </w:rPr>
    </w:lvl>
    <w:lvl w:ilvl="3" w:tplc="04080001">
      <w:start w:val="1"/>
      <w:numFmt w:val="bullet"/>
      <w:lvlText w:val=""/>
      <w:lvlJc w:val="left"/>
      <w:pPr>
        <w:tabs>
          <w:tab w:val="num" w:pos="3062"/>
        </w:tabs>
        <w:ind w:left="3062" w:hanging="360"/>
      </w:pPr>
      <w:rPr>
        <w:rFonts w:ascii="Symbol" w:hAnsi="Symbol" w:cs="Symbol" w:hint="default"/>
      </w:rPr>
    </w:lvl>
    <w:lvl w:ilvl="4" w:tplc="04080003">
      <w:start w:val="1"/>
      <w:numFmt w:val="bullet"/>
      <w:lvlText w:val="o"/>
      <w:lvlJc w:val="left"/>
      <w:pPr>
        <w:tabs>
          <w:tab w:val="num" w:pos="3782"/>
        </w:tabs>
        <w:ind w:left="3782" w:hanging="360"/>
      </w:pPr>
      <w:rPr>
        <w:rFonts w:ascii="Courier New" w:hAnsi="Courier New" w:cs="Courier New" w:hint="default"/>
      </w:rPr>
    </w:lvl>
    <w:lvl w:ilvl="5" w:tplc="04080005">
      <w:start w:val="1"/>
      <w:numFmt w:val="bullet"/>
      <w:lvlText w:val=""/>
      <w:lvlJc w:val="left"/>
      <w:pPr>
        <w:tabs>
          <w:tab w:val="num" w:pos="4502"/>
        </w:tabs>
        <w:ind w:left="4502" w:hanging="360"/>
      </w:pPr>
      <w:rPr>
        <w:rFonts w:ascii="Wingdings" w:hAnsi="Wingdings" w:cs="Wingdings" w:hint="default"/>
      </w:rPr>
    </w:lvl>
    <w:lvl w:ilvl="6" w:tplc="04080001">
      <w:start w:val="1"/>
      <w:numFmt w:val="bullet"/>
      <w:lvlText w:val=""/>
      <w:lvlJc w:val="left"/>
      <w:pPr>
        <w:tabs>
          <w:tab w:val="num" w:pos="5222"/>
        </w:tabs>
        <w:ind w:left="5222" w:hanging="360"/>
      </w:pPr>
      <w:rPr>
        <w:rFonts w:ascii="Symbol" w:hAnsi="Symbol" w:cs="Symbol" w:hint="default"/>
      </w:rPr>
    </w:lvl>
    <w:lvl w:ilvl="7" w:tplc="04080003">
      <w:start w:val="1"/>
      <w:numFmt w:val="bullet"/>
      <w:lvlText w:val="o"/>
      <w:lvlJc w:val="left"/>
      <w:pPr>
        <w:tabs>
          <w:tab w:val="num" w:pos="5942"/>
        </w:tabs>
        <w:ind w:left="5942" w:hanging="360"/>
      </w:pPr>
      <w:rPr>
        <w:rFonts w:ascii="Courier New" w:hAnsi="Courier New" w:cs="Courier New" w:hint="default"/>
      </w:rPr>
    </w:lvl>
    <w:lvl w:ilvl="8" w:tplc="04080005">
      <w:start w:val="1"/>
      <w:numFmt w:val="bullet"/>
      <w:lvlText w:val=""/>
      <w:lvlJc w:val="left"/>
      <w:pPr>
        <w:tabs>
          <w:tab w:val="num" w:pos="6662"/>
        </w:tabs>
        <w:ind w:left="6662" w:hanging="360"/>
      </w:pPr>
      <w:rPr>
        <w:rFonts w:ascii="Wingdings" w:hAnsi="Wingdings" w:cs="Wingdings" w:hint="default"/>
      </w:rPr>
    </w:lvl>
  </w:abstractNum>
  <w:abstractNum w:abstractNumId="31">
    <w:nsid w:val="5DDB74E1"/>
    <w:multiLevelType w:val="hybridMultilevel"/>
    <w:tmpl w:val="56D2500E"/>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32">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start w:val="1"/>
      <w:numFmt w:val="bullet"/>
      <w:lvlText w:val=""/>
      <w:lvlJc w:val="left"/>
      <w:pPr>
        <w:tabs>
          <w:tab w:val="num" w:pos="2342"/>
        </w:tabs>
        <w:ind w:left="2342" w:hanging="360"/>
      </w:pPr>
      <w:rPr>
        <w:rFonts w:ascii="Wingdings" w:hAnsi="Wingdings" w:cs="Wingdings" w:hint="default"/>
      </w:rPr>
    </w:lvl>
    <w:lvl w:ilvl="3" w:tplc="04080001">
      <w:start w:val="1"/>
      <w:numFmt w:val="bullet"/>
      <w:lvlText w:val=""/>
      <w:lvlJc w:val="left"/>
      <w:pPr>
        <w:tabs>
          <w:tab w:val="num" w:pos="3062"/>
        </w:tabs>
        <w:ind w:left="3062" w:hanging="360"/>
      </w:pPr>
      <w:rPr>
        <w:rFonts w:ascii="Symbol" w:hAnsi="Symbol" w:cs="Symbol" w:hint="default"/>
      </w:rPr>
    </w:lvl>
    <w:lvl w:ilvl="4" w:tplc="04080003">
      <w:start w:val="1"/>
      <w:numFmt w:val="bullet"/>
      <w:lvlText w:val="o"/>
      <w:lvlJc w:val="left"/>
      <w:pPr>
        <w:tabs>
          <w:tab w:val="num" w:pos="3782"/>
        </w:tabs>
        <w:ind w:left="3782" w:hanging="360"/>
      </w:pPr>
      <w:rPr>
        <w:rFonts w:ascii="Courier New" w:hAnsi="Courier New" w:cs="Courier New" w:hint="default"/>
      </w:rPr>
    </w:lvl>
    <w:lvl w:ilvl="5" w:tplc="04080005">
      <w:start w:val="1"/>
      <w:numFmt w:val="bullet"/>
      <w:lvlText w:val=""/>
      <w:lvlJc w:val="left"/>
      <w:pPr>
        <w:tabs>
          <w:tab w:val="num" w:pos="4502"/>
        </w:tabs>
        <w:ind w:left="4502" w:hanging="360"/>
      </w:pPr>
      <w:rPr>
        <w:rFonts w:ascii="Wingdings" w:hAnsi="Wingdings" w:cs="Wingdings" w:hint="default"/>
      </w:rPr>
    </w:lvl>
    <w:lvl w:ilvl="6" w:tplc="04080001">
      <w:start w:val="1"/>
      <w:numFmt w:val="bullet"/>
      <w:lvlText w:val=""/>
      <w:lvlJc w:val="left"/>
      <w:pPr>
        <w:tabs>
          <w:tab w:val="num" w:pos="5222"/>
        </w:tabs>
        <w:ind w:left="5222" w:hanging="360"/>
      </w:pPr>
      <w:rPr>
        <w:rFonts w:ascii="Symbol" w:hAnsi="Symbol" w:cs="Symbol" w:hint="default"/>
      </w:rPr>
    </w:lvl>
    <w:lvl w:ilvl="7" w:tplc="04080003">
      <w:start w:val="1"/>
      <w:numFmt w:val="bullet"/>
      <w:lvlText w:val="o"/>
      <w:lvlJc w:val="left"/>
      <w:pPr>
        <w:tabs>
          <w:tab w:val="num" w:pos="5942"/>
        </w:tabs>
        <w:ind w:left="5942" w:hanging="360"/>
      </w:pPr>
      <w:rPr>
        <w:rFonts w:ascii="Courier New" w:hAnsi="Courier New" w:cs="Courier New" w:hint="default"/>
      </w:rPr>
    </w:lvl>
    <w:lvl w:ilvl="8" w:tplc="04080005">
      <w:start w:val="1"/>
      <w:numFmt w:val="bullet"/>
      <w:lvlText w:val=""/>
      <w:lvlJc w:val="left"/>
      <w:pPr>
        <w:tabs>
          <w:tab w:val="num" w:pos="6662"/>
        </w:tabs>
        <w:ind w:left="6662" w:hanging="360"/>
      </w:pPr>
      <w:rPr>
        <w:rFonts w:ascii="Wingdings" w:hAnsi="Wingdings" w:cs="Wingdings" w:hint="default"/>
      </w:rPr>
    </w:lvl>
  </w:abstractNum>
  <w:abstractNum w:abstractNumId="33">
    <w:nsid w:val="5FDC37A3"/>
    <w:multiLevelType w:val="hybridMultilevel"/>
    <w:tmpl w:val="69881D06"/>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34">
    <w:nsid w:val="61362E31"/>
    <w:multiLevelType w:val="hybridMultilevel"/>
    <w:tmpl w:val="9F064644"/>
    <w:lvl w:ilvl="0" w:tplc="7A3A9F62">
      <w:start w:val="1"/>
      <w:numFmt w:val="lowerRoman"/>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5">
    <w:nsid w:val="62CD23AF"/>
    <w:multiLevelType w:val="multilevel"/>
    <w:tmpl w:val="2354C608"/>
    <w:lvl w:ilvl="0">
      <w:start w:val="2"/>
      <w:numFmt w:val="decimal"/>
      <w:lvlText w:val="%1."/>
      <w:lvlJc w:val="left"/>
      <w:pPr>
        <w:tabs>
          <w:tab w:val="num" w:pos="502"/>
        </w:tabs>
        <w:ind w:left="502" w:hanging="360"/>
      </w:pPr>
      <w:rPr>
        <w:rFonts w:hint="default"/>
      </w:rPr>
    </w:lvl>
    <w:lvl w:ilvl="1">
      <w:start w:val="1"/>
      <w:numFmt w:val="decimal"/>
      <w:lvlText w:val="%1.%2"/>
      <w:lvlJc w:val="left"/>
      <w:pPr>
        <w:tabs>
          <w:tab w:val="num" w:pos="1287"/>
        </w:tabs>
        <w:ind w:left="1287" w:hanging="720"/>
      </w:pPr>
      <w:rPr>
        <w:rFonts w:hint="default"/>
        <w:b w:val="0"/>
        <w:bCs w:val="0"/>
        <w:i w:val="0"/>
        <w:iCs w:val="0"/>
      </w:rPr>
    </w:lvl>
    <w:lvl w:ilvl="2">
      <w:start w:val="1"/>
      <w:numFmt w:val="decimal"/>
      <w:lvlText w:val="%2.2"/>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6">
    <w:nsid w:val="62E411D1"/>
    <w:multiLevelType w:val="multilevel"/>
    <w:tmpl w:val="4FA6FCE2"/>
    <w:lvl w:ilvl="0">
      <w:start w:val="6"/>
      <w:numFmt w:val="decimal"/>
      <w:lvlText w:val="%1."/>
      <w:lvlJc w:val="left"/>
      <w:pPr>
        <w:tabs>
          <w:tab w:val="num" w:pos="610"/>
        </w:tabs>
        <w:ind w:left="610" w:hanging="505"/>
      </w:pPr>
      <w:rPr>
        <w:rFonts w:ascii="Arial" w:hAnsi="Arial" w:cs="Arial"/>
        <w:color w:val="000000"/>
        <w:sz w:val="24"/>
        <w:szCs w:val="24"/>
      </w:rPr>
    </w:lvl>
    <w:lvl w:ilvl="1">
      <w:start w:val="1"/>
      <w:numFmt w:val="decimal"/>
      <w:lvlText w:val="%1.%2"/>
      <w:lvlJc w:val="left"/>
      <w:pPr>
        <w:tabs>
          <w:tab w:val="num" w:pos="675"/>
        </w:tabs>
        <w:ind w:left="1395" w:hanging="540"/>
      </w:pPr>
      <w:rPr>
        <w:rFonts w:ascii="Arial" w:hAnsi="Arial" w:cs="Arial"/>
        <w:color w:val="000000"/>
        <w:sz w:val="20"/>
        <w:szCs w:val="20"/>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37">
    <w:nsid w:val="6B4C094E"/>
    <w:multiLevelType w:val="hybridMultilevel"/>
    <w:tmpl w:val="31063BDE"/>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38">
    <w:nsid w:val="6D5C3569"/>
    <w:multiLevelType w:val="hybridMultilevel"/>
    <w:tmpl w:val="6264FB3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39">
    <w:nsid w:val="6DF17355"/>
    <w:multiLevelType w:val="hybridMultilevel"/>
    <w:tmpl w:val="B0FA1422"/>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40">
    <w:nsid w:val="6DFE76BC"/>
    <w:multiLevelType w:val="hybridMultilevel"/>
    <w:tmpl w:val="C27A4ACA"/>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41">
    <w:nsid w:val="6E527C3E"/>
    <w:multiLevelType w:val="hybridMultilevel"/>
    <w:tmpl w:val="4BD6DED2"/>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42">
    <w:nsid w:val="6E7140D4"/>
    <w:multiLevelType w:val="hybridMultilevel"/>
    <w:tmpl w:val="A448E064"/>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43">
    <w:nsid w:val="755930DA"/>
    <w:multiLevelType w:val="hybridMultilevel"/>
    <w:tmpl w:val="ED0681AA"/>
    <w:lvl w:ilvl="0" w:tplc="8592C1EC">
      <w:start w:val="1"/>
      <w:numFmt w:val="lowerRoman"/>
      <w:lvlText w:val="(%1)"/>
      <w:lvlJc w:val="left"/>
      <w:pPr>
        <w:ind w:left="1980" w:hanging="720"/>
      </w:pPr>
      <w:rPr>
        <w:rFonts w:hint="default"/>
        <w:sz w:val="22"/>
      </w:rPr>
    </w:lvl>
    <w:lvl w:ilvl="1" w:tplc="04080019" w:tentative="1">
      <w:start w:val="1"/>
      <w:numFmt w:val="lowerLetter"/>
      <w:lvlText w:val="%2."/>
      <w:lvlJc w:val="left"/>
      <w:pPr>
        <w:ind w:left="2340" w:hanging="360"/>
      </w:pPr>
    </w:lvl>
    <w:lvl w:ilvl="2" w:tplc="0408001B" w:tentative="1">
      <w:start w:val="1"/>
      <w:numFmt w:val="lowerRoman"/>
      <w:lvlText w:val="%3."/>
      <w:lvlJc w:val="right"/>
      <w:pPr>
        <w:ind w:left="3060" w:hanging="180"/>
      </w:pPr>
    </w:lvl>
    <w:lvl w:ilvl="3" w:tplc="0408000F" w:tentative="1">
      <w:start w:val="1"/>
      <w:numFmt w:val="decimal"/>
      <w:lvlText w:val="%4."/>
      <w:lvlJc w:val="left"/>
      <w:pPr>
        <w:ind w:left="3780" w:hanging="360"/>
      </w:pPr>
    </w:lvl>
    <w:lvl w:ilvl="4" w:tplc="04080019" w:tentative="1">
      <w:start w:val="1"/>
      <w:numFmt w:val="lowerLetter"/>
      <w:lvlText w:val="%5."/>
      <w:lvlJc w:val="left"/>
      <w:pPr>
        <w:ind w:left="4500" w:hanging="360"/>
      </w:pPr>
    </w:lvl>
    <w:lvl w:ilvl="5" w:tplc="0408001B" w:tentative="1">
      <w:start w:val="1"/>
      <w:numFmt w:val="lowerRoman"/>
      <w:lvlText w:val="%6."/>
      <w:lvlJc w:val="right"/>
      <w:pPr>
        <w:ind w:left="5220" w:hanging="180"/>
      </w:pPr>
    </w:lvl>
    <w:lvl w:ilvl="6" w:tplc="0408000F" w:tentative="1">
      <w:start w:val="1"/>
      <w:numFmt w:val="decimal"/>
      <w:lvlText w:val="%7."/>
      <w:lvlJc w:val="left"/>
      <w:pPr>
        <w:ind w:left="5940" w:hanging="360"/>
      </w:pPr>
    </w:lvl>
    <w:lvl w:ilvl="7" w:tplc="04080019" w:tentative="1">
      <w:start w:val="1"/>
      <w:numFmt w:val="lowerLetter"/>
      <w:lvlText w:val="%8."/>
      <w:lvlJc w:val="left"/>
      <w:pPr>
        <w:ind w:left="6660" w:hanging="360"/>
      </w:pPr>
    </w:lvl>
    <w:lvl w:ilvl="8" w:tplc="0408001B" w:tentative="1">
      <w:start w:val="1"/>
      <w:numFmt w:val="lowerRoman"/>
      <w:lvlText w:val="%9."/>
      <w:lvlJc w:val="right"/>
      <w:pPr>
        <w:ind w:left="7380" w:hanging="180"/>
      </w:pPr>
    </w:lvl>
  </w:abstractNum>
  <w:abstractNum w:abstractNumId="44">
    <w:nsid w:val="756B4AF6"/>
    <w:multiLevelType w:val="hybridMultilevel"/>
    <w:tmpl w:val="0E728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6D467CC"/>
    <w:multiLevelType w:val="multilevel"/>
    <w:tmpl w:val="B4D83D7A"/>
    <w:lvl w:ilvl="0">
      <w:start w:val="3"/>
      <w:numFmt w:val="decimal"/>
      <w:lvlText w:val="%1."/>
      <w:lvlJc w:val="left"/>
      <w:pPr>
        <w:ind w:left="720" w:hanging="360"/>
      </w:pPr>
      <w:rPr>
        <w:rFonts w:hint="default"/>
      </w:rPr>
    </w:lvl>
    <w:lvl w:ilvl="1">
      <w:start w:val="1"/>
      <w:numFmt w:val="decimal"/>
      <w:isLgl/>
      <w:lvlText w:val="%1.%2."/>
      <w:lvlJc w:val="left"/>
      <w:pPr>
        <w:ind w:left="1260" w:hanging="720"/>
      </w:pPr>
      <w:rPr>
        <w:rFonts w:hint="default"/>
        <w:b w:val="0"/>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46">
    <w:nsid w:val="7B6475D4"/>
    <w:multiLevelType w:val="hybridMultilevel"/>
    <w:tmpl w:val="D160084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7">
    <w:nsid w:val="7CD710F3"/>
    <w:multiLevelType w:val="hybridMultilevel"/>
    <w:tmpl w:val="E062CD3E"/>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48">
    <w:nsid w:val="7D964A77"/>
    <w:multiLevelType w:val="hybridMultilevel"/>
    <w:tmpl w:val="2E082EEC"/>
    <w:lvl w:ilvl="0" w:tplc="04080001">
      <w:start w:val="1"/>
      <w:numFmt w:val="bullet"/>
      <w:lvlText w:val=""/>
      <w:lvlJc w:val="left"/>
      <w:pPr>
        <w:ind w:left="2708" w:hanging="360"/>
      </w:pPr>
      <w:rPr>
        <w:rFonts w:ascii="Symbol" w:hAnsi="Symbol" w:hint="default"/>
      </w:rPr>
    </w:lvl>
    <w:lvl w:ilvl="1" w:tplc="04080019">
      <w:start w:val="1"/>
      <w:numFmt w:val="lowerLetter"/>
      <w:lvlText w:val="%2."/>
      <w:lvlJc w:val="left"/>
      <w:pPr>
        <w:ind w:left="3428" w:hanging="360"/>
      </w:pPr>
    </w:lvl>
    <w:lvl w:ilvl="2" w:tplc="0408001B" w:tentative="1">
      <w:start w:val="1"/>
      <w:numFmt w:val="lowerRoman"/>
      <w:lvlText w:val="%3."/>
      <w:lvlJc w:val="right"/>
      <w:pPr>
        <w:ind w:left="4148" w:hanging="180"/>
      </w:pPr>
    </w:lvl>
    <w:lvl w:ilvl="3" w:tplc="0408000F" w:tentative="1">
      <w:start w:val="1"/>
      <w:numFmt w:val="decimal"/>
      <w:lvlText w:val="%4."/>
      <w:lvlJc w:val="left"/>
      <w:pPr>
        <w:ind w:left="4868" w:hanging="360"/>
      </w:pPr>
    </w:lvl>
    <w:lvl w:ilvl="4" w:tplc="04080019" w:tentative="1">
      <w:start w:val="1"/>
      <w:numFmt w:val="lowerLetter"/>
      <w:lvlText w:val="%5."/>
      <w:lvlJc w:val="left"/>
      <w:pPr>
        <w:ind w:left="5588" w:hanging="360"/>
      </w:pPr>
    </w:lvl>
    <w:lvl w:ilvl="5" w:tplc="0408001B" w:tentative="1">
      <w:start w:val="1"/>
      <w:numFmt w:val="lowerRoman"/>
      <w:lvlText w:val="%6."/>
      <w:lvlJc w:val="right"/>
      <w:pPr>
        <w:ind w:left="6308" w:hanging="180"/>
      </w:pPr>
    </w:lvl>
    <w:lvl w:ilvl="6" w:tplc="0408000F" w:tentative="1">
      <w:start w:val="1"/>
      <w:numFmt w:val="decimal"/>
      <w:lvlText w:val="%7."/>
      <w:lvlJc w:val="left"/>
      <w:pPr>
        <w:ind w:left="7028" w:hanging="360"/>
      </w:pPr>
    </w:lvl>
    <w:lvl w:ilvl="7" w:tplc="04080019" w:tentative="1">
      <w:start w:val="1"/>
      <w:numFmt w:val="lowerLetter"/>
      <w:lvlText w:val="%8."/>
      <w:lvlJc w:val="left"/>
      <w:pPr>
        <w:ind w:left="7748" w:hanging="360"/>
      </w:pPr>
    </w:lvl>
    <w:lvl w:ilvl="8" w:tplc="0408001B" w:tentative="1">
      <w:start w:val="1"/>
      <w:numFmt w:val="lowerRoman"/>
      <w:lvlText w:val="%9."/>
      <w:lvlJc w:val="right"/>
      <w:pPr>
        <w:ind w:left="8468" w:hanging="180"/>
      </w:pPr>
    </w:lvl>
  </w:abstractNum>
  <w:abstractNum w:abstractNumId="49">
    <w:nsid w:val="7E696662"/>
    <w:multiLevelType w:val="hybridMultilevel"/>
    <w:tmpl w:val="F588FE8A"/>
    <w:lvl w:ilvl="0" w:tplc="0408001B">
      <w:start w:val="1"/>
      <w:numFmt w:val="low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num w:numId="1">
    <w:abstractNumId w:val="11"/>
  </w:num>
  <w:num w:numId="2">
    <w:abstractNumId w:val="35"/>
  </w:num>
  <w:num w:numId="3">
    <w:abstractNumId w:val="7"/>
  </w:num>
  <w:num w:numId="4">
    <w:abstractNumId w:val="25"/>
  </w:num>
  <w:num w:numId="5">
    <w:abstractNumId w:val="2"/>
  </w:num>
  <w:num w:numId="6">
    <w:abstractNumId w:val="21"/>
  </w:num>
  <w:num w:numId="7">
    <w:abstractNumId w:val="28"/>
  </w:num>
  <w:num w:numId="8">
    <w:abstractNumId w:val="32"/>
  </w:num>
  <w:num w:numId="9">
    <w:abstractNumId w:val="13"/>
  </w:num>
  <w:num w:numId="10">
    <w:abstractNumId w:val="30"/>
  </w:num>
  <w:num w:numId="11">
    <w:abstractNumId w:val="18"/>
  </w:num>
  <w:num w:numId="12">
    <w:abstractNumId w:val="34"/>
  </w:num>
  <w:num w:numId="13">
    <w:abstractNumId w:val="45"/>
  </w:num>
  <w:num w:numId="14">
    <w:abstractNumId w:val="26"/>
  </w:num>
  <w:num w:numId="15">
    <w:abstractNumId w:val="20"/>
  </w:num>
  <w:num w:numId="16">
    <w:abstractNumId w:val="38"/>
  </w:num>
  <w:num w:numId="17">
    <w:abstractNumId w:val="0"/>
  </w:num>
  <w:num w:numId="18">
    <w:abstractNumId w:val="1"/>
  </w:num>
  <w:num w:numId="19">
    <w:abstractNumId w:val="48"/>
  </w:num>
  <w:num w:numId="20">
    <w:abstractNumId w:val="46"/>
  </w:num>
  <w:num w:numId="21">
    <w:abstractNumId w:val="36"/>
  </w:num>
  <w:num w:numId="22">
    <w:abstractNumId w:val="43"/>
  </w:num>
  <w:num w:numId="23">
    <w:abstractNumId w:val="15"/>
  </w:num>
  <w:num w:numId="24">
    <w:abstractNumId w:val="44"/>
  </w:num>
  <w:num w:numId="25">
    <w:abstractNumId w:val="9"/>
  </w:num>
  <w:num w:numId="26">
    <w:abstractNumId w:val="31"/>
  </w:num>
  <w:num w:numId="27">
    <w:abstractNumId w:val="14"/>
  </w:num>
  <w:num w:numId="28">
    <w:abstractNumId w:val="16"/>
  </w:num>
  <w:num w:numId="29">
    <w:abstractNumId w:val="27"/>
  </w:num>
  <w:num w:numId="30">
    <w:abstractNumId w:val="49"/>
  </w:num>
  <w:num w:numId="31">
    <w:abstractNumId w:val="23"/>
  </w:num>
  <w:num w:numId="32">
    <w:abstractNumId w:val="3"/>
  </w:num>
  <w:num w:numId="33">
    <w:abstractNumId w:val="40"/>
  </w:num>
  <w:num w:numId="34">
    <w:abstractNumId w:val="19"/>
  </w:num>
  <w:num w:numId="35">
    <w:abstractNumId w:val="10"/>
  </w:num>
  <w:num w:numId="36">
    <w:abstractNumId w:val="5"/>
  </w:num>
  <w:num w:numId="37">
    <w:abstractNumId w:val="47"/>
  </w:num>
  <w:num w:numId="38">
    <w:abstractNumId w:val="8"/>
  </w:num>
  <w:num w:numId="39">
    <w:abstractNumId w:val="22"/>
  </w:num>
  <w:num w:numId="40">
    <w:abstractNumId w:val="41"/>
  </w:num>
  <w:num w:numId="41">
    <w:abstractNumId w:val="17"/>
  </w:num>
  <w:num w:numId="42">
    <w:abstractNumId w:val="42"/>
  </w:num>
  <w:num w:numId="43">
    <w:abstractNumId w:val="6"/>
  </w:num>
  <w:num w:numId="44">
    <w:abstractNumId w:val="24"/>
  </w:num>
  <w:num w:numId="45">
    <w:abstractNumId w:val="29"/>
  </w:num>
  <w:num w:numId="46">
    <w:abstractNumId w:val="12"/>
  </w:num>
  <w:num w:numId="47">
    <w:abstractNumId w:val="4"/>
  </w:num>
  <w:num w:numId="48">
    <w:abstractNumId w:val="39"/>
  </w:num>
  <w:num w:numId="49">
    <w:abstractNumId w:val="37"/>
  </w:num>
  <w:num w:numId="50">
    <w:abstractNumId w:val="3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doNotValidateAgainstSchema/>
  <w:doNotDemarcateInvalidXml/>
  <w:footnotePr>
    <w:footnote w:id="-1"/>
    <w:footnote w:id="0"/>
  </w:footnotePr>
  <w:endnotePr>
    <w:endnote w:id="-1"/>
    <w:endnote w:id="0"/>
  </w:endnotePr>
  <w:compat/>
  <w:rsids>
    <w:rsidRoot w:val="00FB1072"/>
    <w:rsid w:val="000007E8"/>
    <w:rsid w:val="00001DB2"/>
    <w:rsid w:val="00002924"/>
    <w:rsid w:val="00002BEA"/>
    <w:rsid w:val="000034F9"/>
    <w:rsid w:val="00003624"/>
    <w:rsid w:val="00004217"/>
    <w:rsid w:val="00004680"/>
    <w:rsid w:val="00004CE2"/>
    <w:rsid w:val="00004EC1"/>
    <w:rsid w:val="000056A9"/>
    <w:rsid w:val="0000592B"/>
    <w:rsid w:val="0000599D"/>
    <w:rsid w:val="00007563"/>
    <w:rsid w:val="000105D0"/>
    <w:rsid w:val="00010A01"/>
    <w:rsid w:val="000112F7"/>
    <w:rsid w:val="00011764"/>
    <w:rsid w:val="00011AF4"/>
    <w:rsid w:val="00012022"/>
    <w:rsid w:val="000123C8"/>
    <w:rsid w:val="00012A7B"/>
    <w:rsid w:val="0001310B"/>
    <w:rsid w:val="0001414E"/>
    <w:rsid w:val="00014FD1"/>
    <w:rsid w:val="0001566C"/>
    <w:rsid w:val="00015B7A"/>
    <w:rsid w:val="00015FB1"/>
    <w:rsid w:val="000162CE"/>
    <w:rsid w:val="00020920"/>
    <w:rsid w:val="00020940"/>
    <w:rsid w:val="00023972"/>
    <w:rsid w:val="000258D8"/>
    <w:rsid w:val="0002654E"/>
    <w:rsid w:val="00027763"/>
    <w:rsid w:val="00030484"/>
    <w:rsid w:val="00030887"/>
    <w:rsid w:val="00030A81"/>
    <w:rsid w:val="00031CF8"/>
    <w:rsid w:val="00032E82"/>
    <w:rsid w:val="00033631"/>
    <w:rsid w:val="0003369F"/>
    <w:rsid w:val="000342D1"/>
    <w:rsid w:val="00034A91"/>
    <w:rsid w:val="0003740B"/>
    <w:rsid w:val="000376CF"/>
    <w:rsid w:val="00041B71"/>
    <w:rsid w:val="00041E21"/>
    <w:rsid w:val="00041EA4"/>
    <w:rsid w:val="00042A7C"/>
    <w:rsid w:val="00042C8C"/>
    <w:rsid w:val="00043348"/>
    <w:rsid w:val="000433F1"/>
    <w:rsid w:val="000438AE"/>
    <w:rsid w:val="0004400F"/>
    <w:rsid w:val="000440EA"/>
    <w:rsid w:val="00046B43"/>
    <w:rsid w:val="00046E88"/>
    <w:rsid w:val="000476AF"/>
    <w:rsid w:val="00051E30"/>
    <w:rsid w:val="000528B8"/>
    <w:rsid w:val="00052EC6"/>
    <w:rsid w:val="00053CDB"/>
    <w:rsid w:val="00054531"/>
    <w:rsid w:val="00054D43"/>
    <w:rsid w:val="00054DB1"/>
    <w:rsid w:val="00055549"/>
    <w:rsid w:val="00056279"/>
    <w:rsid w:val="00056B58"/>
    <w:rsid w:val="00057DC7"/>
    <w:rsid w:val="00060238"/>
    <w:rsid w:val="00060675"/>
    <w:rsid w:val="00060695"/>
    <w:rsid w:val="00061843"/>
    <w:rsid w:val="00061C6C"/>
    <w:rsid w:val="000627F8"/>
    <w:rsid w:val="00063799"/>
    <w:rsid w:val="0006390F"/>
    <w:rsid w:val="000642DF"/>
    <w:rsid w:val="00064A14"/>
    <w:rsid w:val="000650B9"/>
    <w:rsid w:val="00067542"/>
    <w:rsid w:val="00067AAC"/>
    <w:rsid w:val="00070285"/>
    <w:rsid w:val="0007098C"/>
    <w:rsid w:val="00070B8E"/>
    <w:rsid w:val="000718A4"/>
    <w:rsid w:val="0007192A"/>
    <w:rsid w:val="0007211B"/>
    <w:rsid w:val="000726E3"/>
    <w:rsid w:val="00072BE4"/>
    <w:rsid w:val="00072BF9"/>
    <w:rsid w:val="00072DE0"/>
    <w:rsid w:val="00072E18"/>
    <w:rsid w:val="00074DF9"/>
    <w:rsid w:val="00074FF2"/>
    <w:rsid w:val="000752D8"/>
    <w:rsid w:val="00075AA5"/>
    <w:rsid w:val="00075E47"/>
    <w:rsid w:val="0007619E"/>
    <w:rsid w:val="00076719"/>
    <w:rsid w:val="0007789C"/>
    <w:rsid w:val="00081405"/>
    <w:rsid w:val="0008172D"/>
    <w:rsid w:val="00081EA9"/>
    <w:rsid w:val="0008261F"/>
    <w:rsid w:val="00083599"/>
    <w:rsid w:val="000835D7"/>
    <w:rsid w:val="000836F7"/>
    <w:rsid w:val="000842AF"/>
    <w:rsid w:val="00084FE3"/>
    <w:rsid w:val="00085C4F"/>
    <w:rsid w:val="00086931"/>
    <w:rsid w:val="00086A69"/>
    <w:rsid w:val="00087466"/>
    <w:rsid w:val="00087A9D"/>
    <w:rsid w:val="0009095B"/>
    <w:rsid w:val="0009186B"/>
    <w:rsid w:val="0009259B"/>
    <w:rsid w:val="0009288A"/>
    <w:rsid w:val="00092CBB"/>
    <w:rsid w:val="00092CCE"/>
    <w:rsid w:val="00093585"/>
    <w:rsid w:val="000938A5"/>
    <w:rsid w:val="00094328"/>
    <w:rsid w:val="00094599"/>
    <w:rsid w:val="00094738"/>
    <w:rsid w:val="000952B2"/>
    <w:rsid w:val="00095F8F"/>
    <w:rsid w:val="0009658F"/>
    <w:rsid w:val="000968CE"/>
    <w:rsid w:val="0009698C"/>
    <w:rsid w:val="00096B0B"/>
    <w:rsid w:val="000973FA"/>
    <w:rsid w:val="000974C2"/>
    <w:rsid w:val="000A1AD6"/>
    <w:rsid w:val="000A22F8"/>
    <w:rsid w:val="000A3E32"/>
    <w:rsid w:val="000A4314"/>
    <w:rsid w:val="000A580A"/>
    <w:rsid w:val="000A641B"/>
    <w:rsid w:val="000A655E"/>
    <w:rsid w:val="000B0385"/>
    <w:rsid w:val="000B1EF2"/>
    <w:rsid w:val="000B37C2"/>
    <w:rsid w:val="000B3AF6"/>
    <w:rsid w:val="000B463A"/>
    <w:rsid w:val="000B4750"/>
    <w:rsid w:val="000B4C98"/>
    <w:rsid w:val="000B5456"/>
    <w:rsid w:val="000B5F7B"/>
    <w:rsid w:val="000B6817"/>
    <w:rsid w:val="000B6D1D"/>
    <w:rsid w:val="000B7C5D"/>
    <w:rsid w:val="000C0183"/>
    <w:rsid w:val="000C01B3"/>
    <w:rsid w:val="000C0741"/>
    <w:rsid w:val="000C0A9B"/>
    <w:rsid w:val="000C126C"/>
    <w:rsid w:val="000C13F0"/>
    <w:rsid w:val="000C1D1A"/>
    <w:rsid w:val="000C23FF"/>
    <w:rsid w:val="000C2BE8"/>
    <w:rsid w:val="000C3B36"/>
    <w:rsid w:val="000C4221"/>
    <w:rsid w:val="000C4E7B"/>
    <w:rsid w:val="000C5101"/>
    <w:rsid w:val="000C5525"/>
    <w:rsid w:val="000C622F"/>
    <w:rsid w:val="000C663B"/>
    <w:rsid w:val="000C6A95"/>
    <w:rsid w:val="000C7657"/>
    <w:rsid w:val="000C773E"/>
    <w:rsid w:val="000C7C70"/>
    <w:rsid w:val="000D00FA"/>
    <w:rsid w:val="000D0622"/>
    <w:rsid w:val="000D0EAA"/>
    <w:rsid w:val="000D1CA6"/>
    <w:rsid w:val="000D1F73"/>
    <w:rsid w:val="000D29D2"/>
    <w:rsid w:val="000D2C80"/>
    <w:rsid w:val="000D3249"/>
    <w:rsid w:val="000D33BD"/>
    <w:rsid w:val="000D37A6"/>
    <w:rsid w:val="000D37C8"/>
    <w:rsid w:val="000D4414"/>
    <w:rsid w:val="000D4A3B"/>
    <w:rsid w:val="000D7114"/>
    <w:rsid w:val="000D7FAA"/>
    <w:rsid w:val="000E01B7"/>
    <w:rsid w:val="000E0C61"/>
    <w:rsid w:val="000E12E6"/>
    <w:rsid w:val="000E1686"/>
    <w:rsid w:val="000E194B"/>
    <w:rsid w:val="000E1B0E"/>
    <w:rsid w:val="000E1E25"/>
    <w:rsid w:val="000E2435"/>
    <w:rsid w:val="000E28A0"/>
    <w:rsid w:val="000E49BD"/>
    <w:rsid w:val="000E52A8"/>
    <w:rsid w:val="000E56F7"/>
    <w:rsid w:val="000E577F"/>
    <w:rsid w:val="000E6E9F"/>
    <w:rsid w:val="000F2193"/>
    <w:rsid w:val="000F2B3B"/>
    <w:rsid w:val="000F2E25"/>
    <w:rsid w:val="000F3490"/>
    <w:rsid w:val="000F41CF"/>
    <w:rsid w:val="000F70CD"/>
    <w:rsid w:val="00100837"/>
    <w:rsid w:val="00100AA0"/>
    <w:rsid w:val="00100D47"/>
    <w:rsid w:val="0010100F"/>
    <w:rsid w:val="00101147"/>
    <w:rsid w:val="00101239"/>
    <w:rsid w:val="00101E4C"/>
    <w:rsid w:val="00102756"/>
    <w:rsid w:val="00102CE9"/>
    <w:rsid w:val="00103185"/>
    <w:rsid w:val="00103A7F"/>
    <w:rsid w:val="00104632"/>
    <w:rsid w:val="001059EC"/>
    <w:rsid w:val="00106658"/>
    <w:rsid w:val="001066A1"/>
    <w:rsid w:val="00107708"/>
    <w:rsid w:val="001078CF"/>
    <w:rsid w:val="00111119"/>
    <w:rsid w:val="00111869"/>
    <w:rsid w:val="0011237D"/>
    <w:rsid w:val="00112806"/>
    <w:rsid w:val="00112B77"/>
    <w:rsid w:val="00112F96"/>
    <w:rsid w:val="00112FCB"/>
    <w:rsid w:val="001131DB"/>
    <w:rsid w:val="00113CB0"/>
    <w:rsid w:val="00113E7A"/>
    <w:rsid w:val="0011406C"/>
    <w:rsid w:val="00114CC0"/>
    <w:rsid w:val="001158B0"/>
    <w:rsid w:val="0011672A"/>
    <w:rsid w:val="001170C3"/>
    <w:rsid w:val="0011744A"/>
    <w:rsid w:val="001175E5"/>
    <w:rsid w:val="00120066"/>
    <w:rsid w:val="0012052F"/>
    <w:rsid w:val="00120A17"/>
    <w:rsid w:val="00120F85"/>
    <w:rsid w:val="00121185"/>
    <w:rsid w:val="00121DD2"/>
    <w:rsid w:val="00121E69"/>
    <w:rsid w:val="00122055"/>
    <w:rsid w:val="00122729"/>
    <w:rsid w:val="00124E9A"/>
    <w:rsid w:val="0012534E"/>
    <w:rsid w:val="00125CBE"/>
    <w:rsid w:val="00125E70"/>
    <w:rsid w:val="001264C0"/>
    <w:rsid w:val="00126679"/>
    <w:rsid w:val="00127003"/>
    <w:rsid w:val="00127A72"/>
    <w:rsid w:val="00131053"/>
    <w:rsid w:val="0013150C"/>
    <w:rsid w:val="001328FC"/>
    <w:rsid w:val="0013432B"/>
    <w:rsid w:val="00134B6A"/>
    <w:rsid w:val="00136809"/>
    <w:rsid w:val="00136918"/>
    <w:rsid w:val="0014483A"/>
    <w:rsid w:val="00145265"/>
    <w:rsid w:val="00145443"/>
    <w:rsid w:val="00145AFF"/>
    <w:rsid w:val="00145EA7"/>
    <w:rsid w:val="001465CE"/>
    <w:rsid w:val="001504ED"/>
    <w:rsid w:val="00153B84"/>
    <w:rsid w:val="00154BB4"/>
    <w:rsid w:val="00155D38"/>
    <w:rsid w:val="00155EF7"/>
    <w:rsid w:val="0015653A"/>
    <w:rsid w:val="00156756"/>
    <w:rsid w:val="00156ACC"/>
    <w:rsid w:val="00156F4D"/>
    <w:rsid w:val="0015757D"/>
    <w:rsid w:val="00157C54"/>
    <w:rsid w:val="00160E01"/>
    <w:rsid w:val="001612FE"/>
    <w:rsid w:val="0016174E"/>
    <w:rsid w:val="0016351F"/>
    <w:rsid w:val="00165135"/>
    <w:rsid w:val="0016527D"/>
    <w:rsid w:val="0016555D"/>
    <w:rsid w:val="001666AC"/>
    <w:rsid w:val="001667AA"/>
    <w:rsid w:val="001705F6"/>
    <w:rsid w:val="001708ED"/>
    <w:rsid w:val="0017185D"/>
    <w:rsid w:val="00171BE6"/>
    <w:rsid w:val="00171EA4"/>
    <w:rsid w:val="00172B05"/>
    <w:rsid w:val="00173057"/>
    <w:rsid w:val="001737E7"/>
    <w:rsid w:val="00174450"/>
    <w:rsid w:val="00174C8E"/>
    <w:rsid w:val="0017682F"/>
    <w:rsid w:val="0018045A"/>
    <w:rsid w:val="0018159C"/>
    <w:rsid w:val="00181B31"/>
    <w:rsid w:val="00181E23"/>
    <w:rsid w:val="00181E39"/>
    <w:rsid w:val="00182734"/>
    <w:rsid w:val="001829B9"/>
    <w:rsid w:val="00182E86"/>
    <w:rsid w:val="00184155"/>
    <w:rsid w:val="00184331"/>
    <w:rsid w:val="00184EF7"/>
    <w:rsid w:val="0018518D"/>
    <w:rsid w:val="0018539F"/>
    <w:rsid w:val="001859DF"/>
    <w:rsid w:val="001859E2"/>
    <w:rsid w:val="00185F90"/>
    <w:rsid w:val="001864B4"/>
    <w:rsid w:val="00187126"/>
    <w:rsid w:val="001917AF"/>
    <w:rsid w:val="0019234D"/>
    <w:rsid w:val="00192458"/>
    <w:rsid w:val="00192AF0"/>
    <w:rsid w:val="00192D67"/>
    <w:rsid w:val="0019310C"/>
    <w:rsid w:val="0019337B"/>
    <w:rsid w:val="00193539"/>
    <w:rsid w:val="00193967"/>
    <w:rsid w:val="00193BE7"/>
    <w:rsid w:val="0019490D"/>
    <w:rsid w:val="001952CC"/>
    <w:rsid w:val="001965CD"/>
    <w:rsid w:val="00197404"/>
    <w:rsid w:val="00197866"/>
    <w:rsid w:val="00197A50"/>
    <w:rsid w:val="001A015B"/>
    <w:rsid w:val="001A0E86"/>
    <w:rsid w:val="001A0FDA"/>
    <w:rsid w:val="001A197F"/>
    <w:rsid w:val="001A3AB1"/>
    <w:rsid w:val="001A4691"/>
    <w:rsid w:val="001A5F17"/>
    <w:rsid w:val="001A6366"/>
    <w:rsid w:val="001A6D1F"/>
    <w:rsid w:val="001A73AA"/>
    <w:rsid w:val="001B0BED"/>
    <w:rsid w:val="001B107D"/>
    <w:rsid w:val="001B127E"/>
    <w:rsid w:val="001B35B1"/>
    <w:rsid w:val="001B4D42"/>
    <w:rsid w:val="001B4DDB"/>
    <w:rsid w:val="001B531D"/>
    <w:rsid w:val="001B5DF8"/>
    <w:rsid w:val="001B7D7C"/>
    <w:rsid w:val="001C2606"/>
    <w:rsid w:val="001C2F7C"/>
    <w:rsid w:val="001C3B19"/>
    <w:rsid w:val="001C49D9"/>
    <w:rsid w:val="001C5C0F"/>
    <w:rsid w:val="001C5EB3"/>
    <w:rsid w:val="001D0686"/>
    <w:rsid w:val="001D0D1D"/>
    <w:rsid w:val="001D10B7"/>
    <w:rsid w:val="001D1CD3"/>
    <w:rsid w:val="001D29B4"/>
    <w:rsid w:val="001D30CC"/>
    <w:rsid w:val="001D382B"/>
    <w:rsid w:val="001D42AB"/>
    <w:rsid w:val="001D4696"/>
    <w:rsid w:val="001D5288"/>
    <w:rsid w:val="001D531A"/>
    <w:rsid w:val="001D546D"/>
    <w:rsid w:val="001E0C01"/>
    <w:rsid w:val="001E19F4"/>
    <w:rsid w:val="001E24AA"/>
    <w:rsid w:val="001E2ABE"/>
    <w:rsid w:val="001E402A"/>
    <w:rsid w:val="001E4176"/>
    <w:rsid w:val="001E46FA"/>
    <w:rsid w:val="001E4B46"/>
    <w:rsid w:val="001E4DC2"/>
    <w:rsid w:val="001E505C"/>
    <w:rsid w:val="001E5F79"/>
    <w:rsid w:val="001E79F1"/>
    <w:rsid w:val="001E7B2A"/>
    <w:rsid w:val="001F0B2D"/>
    <w:rsid w:val="001F244B"/>
    <w:rsid w:val="001F25B0"/>
    <w:rsid w:val="001F2864"/>
    <w:rsid w:val="001F39F7"/>
    <w:rsid w:val="001F45F3"/>
    <w:rsid w:val="001F4683"/>
    <w:rsid w:val="001F4E2C"/>
    <w:rsid w:val="001F604F"/>
    <w:rsid w:val="0020099B"/>
    <w:rsid w:val="00200B98"/>
    <w:rsid w:val="00200EBA"/>
    <w:rsid w:val="0020134F"/>
    <w:rsid w:val="00201D72"/>
    <w:rsid w:val="002026E6"/>
    <w:rsid w:val="00202ECD"/>
    <w:rsid w:val="002043D1"/>
    <w:rsid w:val="00204CB4"/>
    <w:rsid w:val="00205335"/>
    <w:rsid w:val="00206878"/>
    <w:rsid w:val="00206FBC"/>
    <w:rsid w:val="00207453"/>
    <w:rsid w:val="00210175"/>
    <w:rsid w:val="002110CA"/>
    <w:rsid w:val="002114C7"/>
    <w:rsid w:val="00211EC1"/>
    <w:rsid w:val="0021209B"/>
    <w:rsid w:val="00212841"/>
    <w:rsid w:val="00212A8C"/>
    <w:rsid w:val="00212BB8"/>
    <w:rsid w:val="00213D93"/>
    <w:rsid w:val="002144D3"/>
    <w:rsid w:val="00214BE7"/>
    <w:rsid w:val="002153B3"/>
    <w:rsid w:val="002153B9"/>
    <w:rsid w:val="00215885"/>
    <w:rsid w:val="00217B0D"/>
    <w:rsid w:val="00217DFF"/>
    <w:rsid w:val="00217E6C"/>
    <w:rsid w:val="0022002C"/>
    <w:rsid w:val="00221AF8"/>
    <w:rsid w:val="0022230D"/>
    <w:rsid w:val="002224C7"/>
    <w:rsid w:val="00223E3B"/>
    <w:rsid w:val="00223E4C"/>
    <w:rsid w:val="00225D48"/>
    <w:rsid w:val="0022647F"/>
    <w:rsid w:val="00226828"/>
    <w:rsid w:val="00226965"/>
    <w:rsid w:val="00227634"/>
    <w:rsid w:val="00227DAC"/>
    <w:rsid w:val="002304EC"/>
    <w:rsid w:val="00230DA2"/>
    <w:rsid w:val="00231725"/>
    <w:rsid w:val="0023195C"/>
    <w:rsid w:val="00232899"/>
    <w:rsid w:val="00233A08"/>
    <w:rsid w:val="00233C23"/>
    <w:rsid w:val="00234880"/>
    <w:rsid w:val="00234F9B"/>
    <w:rsid w:val="00235646"/>
    <w:rsid w:val="00235773"/>
    <w:rsid w:val="0023746E"/>
    <w:rsid w:val="002375C8"/>
    <w:rsid w:val="00237756"/>
    <w:rsid w:val="00237E94"/>
    <w:rsid w:val="0024204B"/>
    <w:rsid w:val="002431B5"/>
    <w:rsid w:val="00243870"/>
    <w:rsid w:val="002449E7"/>
    <w:rsid w:val="00244DDA"/>
    <w:rsid w:val="00245935"/>
    <w:rsid w:val="0024659B"/>
    <w:rsid w:val="00247A4C"/>
    <w:rsid w:val="00250FA4"/>
    <w:rsid w:val="0025149E"/>
    <w:rsid w:val="0025252E"/>
    <w:rsid w:val="00252B2C"/>
    <w:rsid w:val="00253870"/>
    <w:rsid w:val="00253ABB"/>
    <w:rsid w:val="00253D66"/>
    <w:rsid w:val="00254D1E"/>
    <w:rsid w:val="002562BC"/>
    <w:rsid w:val="00256B1A"/>
    <w:rsid w:val="00260602"/>
    <w:rsid w:val="00260C12"/>
    <w:rsid w:val="00260EE6"/>
    <w:rsid w:val="00261E4B"/>
    <w:rsid w:val="002629E2"/>
    <w:rsid w:val="00264C97"/>
    <w:rsid w:val="0026580E"/>
    <w:rsid w:val="00267E9D"/>
    <w:rsid w:val="002706A9"/>
    <w:rsid w:val="0027072B"/>
    <w:rsid w:val="00272C16"/>
    <w:rsid w:val="00272E95"/>
    <w:rsid w:val="00273A8B"/>
    <w:rsid w:val="00273CFE"/>
    <w:rsid w:val="00274311"/>
    <w:rsid w:val="00274746"/>
    <w:rsid w:val="00274DA7"/>
    <w:rsid w:val="00274E26"/>
    <w:rsid w:val="00275B22"/>
    <w:rsid w:val="0027618F"/>
    <w:rsid w:val="002764A7"/>
    <w:rsid w:val="00276768"/>
    <w:rsid w:val="00277C06"/>
    <w:rsid w:val="0028074A"/>
    <w:rsid w:val="00280994"/>
    <w:rsid w:val="00281B3C"/>
    <w:rsid w:val="00281C05"/>
    <w:rsid w:val="00281EF5"/>
    <w:rsid w:val="00282366"/>
    <w:rsid w:val="00282D5C"/>
    <w:rsid w:val="00283EAA"/>
    <w:rsid w:val="0028525A"/>
    <w:rsid w:val="002857A9"/>
    <w:rsid w:val="00286E35"/>
    <w:rsid w:val="00287131"/>
    <w:rsid w:val="00287E87"/>
    <w:rsid w:val="0029007F"/>
    <w:rsid w:val="002918AF"/>
    <w:rsid w:val="00292612"/>
    <w:rsid w:val="00292718"/>
    <w:rsid w:val="00292772"/>
    <w:rsid w:val="00293C1C"/>
    <w:rsid w:val="002958CD"/>
    <w:rsid w:val="00296388"/>
    <w:rsid w:val="00296DC9"/>
    <w:rsid w:val="00297D94"/>
    <w:rsid w:val="002A07AB"/>
    <w:rsid w:val="002A0AF6"/>
    <w:rsid w:val="002A172E"/>
    <w:rsid w:val="002A1D91"/>
    <w:rsid w:val="002A31F5"/>
    <w:rsid w:val="002A36A8"/>
    <w:rsid w:val="002A417A"/>
    <w:rsid w:val="002A4372"/>
    <w:rsid w:val="002A4804"/>
    <w:rsid w:val="002A58A7"/>
    <w:rsid w:val="002A647F"/>
    <w:rsid w:val="002A6CEF"/>
    <w:rsid w:val="002A7542"/>
    <w:rsid w:val="002B0B93"/>
    <w:rsid w:val="002B1205"/>
    <w:rsid w:val="002B145D"/>
    <w:rsid w:val="002B3A32"/>
    <w:rsid w:val="002B55F9"/>
    <w:rsid w:val="002B5AC7"/>
    <w:rsid w:val="002B649C"/>
    <w:rsid w:val="002B6674"/>
    <w:rsid w:val="002B6998"/>
    <w:rsid w:val="002B6AC3"/>
    <w:rsid w:val="002B77DE"/>
    <w:rsid w:val="002B7B66"/>
    <w:rsid w:val="002B7FAA"/>
    <w:rsid w:val="002C07A4"/>
    <w:rsid w:val="002C1306"/>
    <w:rsid w:val="002C1678"/>
    <w:rsid w:val="002C2CE4"/>
    <w:rsid w:val="002C5A37"/>
    <w:rsid w:val="002C60F5"/>
    <w:rsid w:val="002C655E"/>
    <w:rsid w:val="002C6AED"/>
    <w:rsid w:val="002C6D22"/>
    <w:rsid w:val="002C6D53"/>
    <w:rsid w:val="002C7C17"/>
    <w:rsid w:val="002D0260"/>
    <w:rsid w:val="002D0EE8"/>
    <w:rsid w:val="002D2125"/>
    <w:rsid w:val="002D25D8"/>
    <w:rsid w:val="002D2757"/>
    <w:rsid w:val="002D27AF"/>
    <w:rsid w:val="002D328C"/>
    <w:rsid w:val="002D3F4B"/>
    <w:rsid w:val="002D4EEB"/>
    <w:rsid w:val="002D6012"/>
    <w:rsid w:val="002D60F4"/>
    <w:rsid w:val="002D611D"/>
    <w:rsid w:val="002D68CD"/>
    <w:rsid w:val="002D7194"/>
    <w:rsid w:val="002D7C8A"/>
    <w:rsid w:val="002E0167"/>
    <w:rsid w:val="002E177A"/>
    <w:rsid w:val="002E1943"/>
    <w:rsid w:val="002E2140"/>
    <w:rsid w:val="002E3476"/>
    <w:rsid w:val="002E366A"/>
    <w:rsid w:val="002E3BCC"/>
    <w:rsid w:val="002E3FE6"/>
    <w:rsid w:val="002E5673"/>
    <w:rsid w:val="002E59FC"/>
    <w:rsid w:val="002E640B"/>
    <w:rsid w:val="002E661F"/>
    <w:rsid w:val="002E7B27"/>
    <w:rsid w:val="002F10AD"/>
    <w:rsid w:val="002F1641"/>
    <w:rsid w:val="002F172E"/>
    <w:rsid w:val="002F1927"/>
    <w:rsid w:val="002F1A8A"/>
    <w:rsid w:val="002F22F1"/>
    <w:rsid w:val="002F3106"/>
    <w:rsid w:val="002F3BE4"/>
    <w:rsid w:val="002F41DE"/>
    <w:rsid w:val="002F523B"/>
    <w:rsid w:val="002F5A81"/>
    <w:rsid w:val="002F7392"/>
    <w:rsid w:val="003006EA"/>
    <w:rsid w:val="00300D5B"/>
    <w:rsid w:val="00302581"/>
    <w:rsid w:val="0030295A"/>
    <w:rsid w:val="003047B2"/>
    <w:rsid w:val="00304E03"/>
    <w:rsid w:val="00305326"/>
    <w:rsid w:val="00306F6A"/>
    <w:rsid w:val="00307A76"/>
    <w:rsid w:val="00310269"/>
    <w:rsid w:val="00312562"/>
    <w:rsid w:val="00312821"/>
    <w:rsid w:val="00314DD2"/>
    <w:rsid w:val="00316431"/>
    <w:rsid w:val="00316696"/>
    <w:rsid w:val="0031762F"/>
    <w:rsid w:val="00317C39"/>
    <w:rsid w:val="00320B19"/>
    <w:rsid w:val="00321A5A"/>
    <w:rsid w:val="00321AED"/>
    <w:rsid w:val="00321C1D"/>
    <w:rsid w:val="00322689"/>
    <w:rsid w:val="00325074"/>
    <w:rsid w:val="003253C7"/>
    <w:rsid w:val="00325780"/>
    <w:rsid w:val="003262FB"/>
    <w:rsid w:val="003267E0"/>
    <w:rsid w:val="00327401"/>
    <w:rsid w:val="003275A9"/>
    <w:rsid w:val="00327699"/>
    <w:rsid w:val="003277E3"/>
    <w:rsid w:val="00327C2B"/>
    <w:rsid w:val="00327D29"/>
    <w:rsid w:val="00327F92"/>
    <w:rsid w:val="00330841"/>
    <w:rsid w:val="003316D2"/>
    <w:rsid w:val="00331C76"/>
    <w:rsid w:val="00332A60"/>
    <w:rsid w:val="00332C9A"/>
    <w:rsid w:val="00333001"/>
    <w:rsid w:val="00333719"/>
    <w:rsid w:val="00333B53"/>
    <w:rsid w:val="0033413C"/>
    <w:rsid w:val="0033462B"/>
    <w:rsid w:val="00334C8E"/>
    <w:rsid w:val="0033548E"/>
    <w:rsid w:val="00335E24"/>
    <w:rsid w:val="0033601D"/>
    <w:rsid w:val="00336170"/>
    <w:rsid w:val="0033766D"/>
    <w:rsid w:val="00337CAD"/>
    <w:rsid w:val="00340CE3"/>
    <w:rsid w:val="0034110D"/>
    <w:rsid w:val="00341576"/>
    <w:rsid w:val="0034157D"/>
    <w:rsid w:val="003416A5"/>
    <w:rsid w:val="003431E3"/>
    <w:rsid w:val="00343B4A"/>
    <w:rsid w:val="00343B7C"/>
    <w:rsid w:val="0034410F"/>
    <w:rsid w:val="0034516F"/>
    <w:rsid w:val="003451D3"/>
    <w:rsid w:val="003459D1"/>
    <w:rsid w:val="00345A4B"/>
    <w:rsid w:val="00345B81"/>
    <w:rsid w:val="00345C22"/>
    <w:rsid w:val="00346265"/>
    <w:rsid w:val="00346D60"/>
    <w:rsid w:val="00346D84"/>
    <w:rsid w:val="003475E3"/>
    <w:rsid w:val="00347721"/>
    <w:rsid w:val="003478A5"/>
    <w:rsid w:val="00351142"/>
    <w:rsid w:val="003518D3"/>
    <w:rsid w:val="003519E5"/>
    <w:rsid w:val="003546FC"/>
    <w:rsid w:val="00355104"/>
    <w:rsid w:val="00355AE0"/>
    <w:rsid w:val="00355CE0"/>
    <w:rsid w:val="0035680B"/>
    <w:rsid w:val="00357BA4"/>
    <w:rsid w:val="00357FC8"/>
    <w:rsid w:val="0036040C"/>
    <w:rsid w:val="0036093A"/>
    <w:rsid w:val="00360B02"/>
    <w:rsid w:val="003614EA"/>
    <w:rsid w:val="00361D79"/>
    <w:rsid w:val="00362B6D"/>
    <w:rsid w:val="00363A3B"/>
    <w:rsid w:val="0036458D"/>
    <w:rsid w:val="003649AC"/>
    <w:rsid w:val="00364BCE"/>
    <w:rsid w:val="0036584C"/>
    <w:rsid w:val="00366231"/>
    <w:rsid w:val="003663D8"/>
    <w:rsid w:val="00366FE6"/>
    <w:rsid w:val="003711CD"/>
    <w:rsid w:val="00371206"/>
    <w:rsid w:val="0037161C"/>
    <w:rsid w:val="00371CBC"/>
    <w:rsid w:val="0037219D"/>
    <w:rsid w:val="00373690"/>
    <w:rsid w:val="003746E6"/>
    <w:rsid w:val="0037502A"/>
    <w:rsid w:val="00375D26"/>
    <w:rsid w:val="00376BE8"/>
    <w:rsid w:val="00376E9C"/>
    <w:rsid w:val="00377CE6"/>
    <w:rsid w:val="00380CA7"/>
    <w:rsid w:val="003811C2"/>
    <w:rsid w:val="003811EC"/>
    <w:rsid w:val="003817E4"/>
    <w:rsid w:val="003819C3"/>
    <w:rsid w:val="00381C80"/>
    <w:rsid w:val="00382141"/>
    <w:rsid w:val="003822E5"/>
    <w:rsid w:val="003823A8"/>
    <w:rsid w:val="00382E56"/>
    <w:rsid w:val="003830D2"/>
    <w:rsid w:val="00386793"/>
    <w:rsid w:val="00386D9E"/>
    <w:rsid w:val="00386F3B"/>
    <w:rsid w:val="003876D2"/>
    <w:rsid w:val="00387921"/>
    <w:rsid w:val="003906C1"/>
    <w:rsid w:val="00390EF6"/>
    <w:rsid w:val="00391A7F"/>
    <w:rsid w:val="0039440D"/>
    <w:rsid w:val="0039588D"/>
    <w:rsid w:val="00395909"/>
    <w:rsid w:val="0039620E"/>
    <w:rsid w:val="00397810"/>
    <w:rsid w:val="00397B4C"/>
    <w:rsid w:val="00397BB7"/>
    <w:rsid w:val="003A1544"/>
    <w:rsid w:val="003A1BFE"/>
    <w:rsid w:val="003A25CA"/>
    <w:rsid w:val="003A2ABC"/>
    <w:rsid w:val="003A37C4"/>
    <w:rsid w:val="003A408F"/>
    <w:rsid w:val="003A4CBB"/>
    <w:rsid w:val="003A590F"/>
    <w:rsid w:val="003A659B"/>
    <w:rsid w:val="003A6E1B"/>
    <w:rsid w:val="003A7973"/>
    <w:rsid w:val="003A7DAB"/>
    <w:rsid w:val="003B09CB"/>
    <w:rsid w:val="003B0DA6"/>
    <w:rsid w:val="003B17A3"/>
    <w:rsid w:val="003B1EC3"/>
    <w:rsid w:val="003B26CB"/>
    <w:rsid w:val="003B28E7"/>
    <w:rsid w:val="003B33E4"/>
    <w:rsid w:val="003B4339"/>
    <w:rsid w:val="003B4368"/>
    <w:rsid w:val="003B51D9"/>
    <w:rsid w:val="003B56CF"/>
    <w:rsid w:val="003B64A7"/>
    <w:rsid w:val="003B64DB"/>
    <w:rsid w:val="003C1E75"/>
    <w:rsid w:val="003C2B36"/>
    <w:rsid w:val="003C3300"/>
    <w:rsid w:val="003C3733"/>
    <w:rsid w:val="003C429D"/>
    <w:rsid w:val="003C4DFE"/>
    <w:rsid w:val="003C4FC6"/>
    <w:rsid w:val="003C6D88"/>
    <w:rsid w:val="003C7FC7"/>
    <w:rsid w:val="003D07CD"/>
    <w:rsid w:val="003D07E8"/>
    <w:rsid w:val="003D2D60"/>
    <w:rsid w:val="003D36C8"/>
    <w:rsid w:val="003D72B5"/>
    <w:rsid w:val="003D7469"/>
    <w:rsid w:val="003D788F"/>
    <w:rsid w:val="003D7B19"/>
    <w:rsid w:val="003E0A3C"/>
    <w:rsid w:val="003E1643"/>
    <w:rsid w:val="003E2706"/>
    <w:rsid w:val="003E2C9E"/>
    <w:rsid w:val="003E3BB8"/>
    <w:rsid w:val="003E5425"/>
    <w:rsid w:val="003E55F4"/>
    <w:rsid w:val="003E575A"/>
    <w:rsid w:val="003E6BA0"/>
    <w:rsid w:val="003E76B7"/>
    <w:rsid w:val="003E7DC9"/>
    <w:rsid w:val="003F0F93"/>
    <w:rsid w:val="003F1337"/>
    <w:rsid w:val="003F23E3"/>
    <w:rsid w:val="003F24C0"/>
    <w:rsid w:val="003F3A76"/>
    <w:rsid w:val="003F3AE7"/>
    <w:rsid w:val="003F3CE8"/>
    <w:rsid w:val="003F49F6"/>
    <w:rsid w:val="003F54D5"/>
    <w:rsid w:val="003F6128"/>
    <w:rsid w:val="003F6818"/>
    <w:rsid w:val="003F69D3"/>
    <w:rsid w:val="003F76F6"/>
    <w:rsid w:val="003F7EBC"/>
    <w:rsid w:val="004000DD"/>
    <w:rsid w:val="004007C6"/>
    <w:rsid w:val="0040165A"/>
    <w:rsid w:val="0040277A"/>
    <w:rsid w:val="00402A5D"/>
    <w:rsid w:val="00402B1E"/>
    <w:rsid w:val="0040339E"/>
    <w:rsid w:val="00403528"/>
    <w:rsid w:val="0040425D"/>
    <w:rsid w:val="00405A61"/>
    <w:rsid w:val="00406088"/>
    <w:rsid w:val="0040616A"/>
    <w:rsid w:val="004076A6"/>
    <w:rsid w:val="00411460"/>
    <w:rsid w:val="00411785"/>
    <w:rsid w:val="004121C9"/>
    <w:rsid w:val="00413661"/>
    <w:rsid w:val="00413DA9"/>
    <w:rsid w:val="004151BF"/>
    <w:rsid w:val="004152E7"/>
    <w:rsid w:val="00416AEA"/>
    <w:rsid w:val="00416F5F"/>
    <w:rsid w:val="004174A0"/>
    <w:rsid w:val="004216B1"/>
    <w:rsid w:val="0042214E"/>
    <w:rsid w:val="0042237C"/>
    <w:rsid w:val="004238E2"/>
    <w:rsid w:val="00423E94"/>
    <w:rsid w:val="00424C54"/>
    <w:rsid w:val="0042527F"/>
    <w:rsid w:val="00425428"/>
    <w:rsid w:val="004254F2"/>
    <w:rsid w:val="00425AAE"/>
    <w:rsid w:val="00426842"/>
    <w:rsid w:val="0042719C"/>
    <w:rsid w:val="00427230"/>
    <w:rsid w:val="00430938"/>
    <w:rsid w:val="004310A7"/>
    <w:rsid w:val="0043125F"/>
    <w:rsid w:val="004316C6"/>
    <w:rsid w:val="0043256D"/>
    <w:rsid w:val="004328CB"/>
    <w:rsid w:val="00432921"/>
    <w:rsid w:val="00432997"/>
    <w:rsid w:val="00432B48"/>
    <w:rsid w:val="00433806"/>
    <w:rsid w:val="00433D4D"/>
    <w:rsid w:val="00433D59"/>
    <w:rsid w:val="00434ADF"/>
    <w:rsid w:val="0043512C"/>
    <w:rsid w:val="004354E8"/>
    <w:rsid w:val="004365E3"/>
    <w:rsid w:val="00436871"/>
    <w:rsid w:val="00436B60"/>
    <w:rsid w:val="00437695"/>
    <w:rsid w:val="00437724"/>
    <w:rsid w:val="00437EDC"/>
    <w:rsid w:val="00437EF7"/>
    <w:rsid w:val="0044077A"/>
    <w:rsid w:val="004417FF"/>
    <w:rsid w:val="00442311"/>
    <w:rsid w:val="00442FCB"/>
    <w:rsid w:val="00443A91"/>
    <w:rsid w:val="00444390"/>
    <w:rsid w:val="00444AD3"/>
    <w:rsid w:val="00444FF2"/>
    <w:rsid w:val="00446EFC"/>
    <w:rsid w:val="004509D5"/>
    <w:rsid w:val="00450C63"/>
    <w:rsid w:val="00451B24"/>
    <w:rsid w:val="004527BD"/>
    <w:rsid w:val="004528C0"/>
    <w:rsid w:val="0045298A"/>
    <w:rsid w:val="00453384"/>
    <w:rsid w:val="00453A5A"/>
    <w:rsid w:val="00453DB7"/>
    <w:rsid w:val="004541D4"/>
    <w:rsid w:val="0045584E"/>
    <w:rsid w:val="00456142"/>
    <w:rsid w:val="004575B4"/>
    <w:rsid w:val="00457CD5"/>
    <w:rsid w:val="00460445"/>
    <w:rsid w:val="004607AC"/>
    <w:rsid w:val="00460CEE"/>
    <w:rsid w:val="004615E9"/>
    <w:rsid w:val="00461BE0"/>
    <w:rsid w:val="004644B7"/>
    <w:rsid w:val="004650AE"/>
    <w:rsid w:val="00465483"/>
    <w:rsid w:val="00466195"/>
    <w:rsid w:val="0046676C"/>
    <w:rsid w:val="004677F8"/>
    <w:rsid w:val="00467C2E"/>
    <w:rsid w:val="004705CE"/>
    <w:rsid w:val="00470739"/>
    <w:rsid w:val="00470D30"/>
    <w:rsid w:val="00470D4F"/>
    <w:rsid w:val="00470E69"/>
    <w:rsid w:val="00471E66"/>
    <w:rsid w:val="0047309C"/>
    <w:rsid w:val="00473623"/>
    <w:rsid w:val="0047392C"/>
    <w:rsid w:val="004756B1"/>
    <w:rsid w:val="00475887"/>
    <w:rsid w:val="00475B2D"/>
    <w:rsid w:val="00476862"/>
    <w:rsid w:val="00476952"/>
    <w:rsid w:val="00477969"/>
    <w:rsid w:val="004804A0"/>
    <w:rsid w:val="004806FA"/>
    <w:rsid w:val="00480A33"/>
    <w:rsid w:val="00480EB0"/>
    <w:rsid w:val="004811F4"/>
    <w:rsid w:val="00481305"/>
    <w:rsid w:val="004817B3"/>
    <w:rsid w:val="00482791"/>
    <w:rsid w:val="004832E9"/>
    <w:rsid w:val="00483F1F"/>
    <w:rsid w:val="00483F75"/>
    <w:rsid w:val="00484791"/>
    <w:rsid w:val="004847B5"/>
    <w:rsid w:val="004858B7"/>
    <w:rsid w:val="00485E28"/>
    <w:rsid w:val="00486253"/>
    <w:rsid w:val="00486364"/>
    <w:rsid w:val="00486F9D"/>
    <w:rsid w:val="0048790D"/>
    <w:rsid w:val="00490148"/>
    <w:rsid w:val="0049127A"/>
    <w:rsid w:val="0049285C"/>
    <w:rsid w:val="004928EA"/>
    <w:rsid w:val="004928F7"/>
    <w:rsid w:val="00492DF9"/>
    <w:rsid w:val="004931C4"/>
    <w:rsid w:val="00493485"/>
    <w:rsid w:val="004939D2"/>
    <w:rsid w:val="00494C9E"/>
    <w:rsid w:val="00494E3C"/>
    <w:rsid w:val="00495880"/>
    <w:rsid w:val="0049597D"/>
    <w:rsid w:val="0049599C"/>
    <w:rsid w:val="0049674A"/>
    <w:rsid w:val="0049688A"/>
    <w:rsid w:val="004968A6"/>
    <w:rsid w:val="00497AC4"/>
    <w:rsid w:val="004A0E30"/>
    <w:rsid w:val="004A0F6A"/>
    <w:rsid w:val="004A0F80"/>
    <w:rsid w:val="004A1637"/>
    <w:rsid w:val="004A16B2"/>
    <w:rsid w:val="004A1C31"/>
    <w:rsid w:val="004A248A"/>
    <w:rsid w:val="004A2BFC"/>
    <w:rsid w:val="004A3517"/>
    <w:rsid w:val="004A3D6A"/>
    <w:rsid w:val="004A4026"/>
    <w:rsid w:val="004A49BD"/>
    <w:rsid w:val="004A4F9B"/>
    <w:rsid w:val="004A5A4D"/>
    <w:rsid w:val="004A5C39"/>
    <w:rsid w:val="004A68A1"/>
    <w:rsid w:val="004A68F5"/>
    <w:rsid w:val="004A694B"/>
    <w:rsid w:val="004A7A0C"/>
    <w:rsid w:val="004B00AC"/>
    <w:rsid w:val="004B02D3"/>
    <w:rsid w:val="004B0CCC"/>
    <w:rsid w:val="004B149B"/>
    <w:rsid w:val="004B1D4E"/>
    <w:rsid w:val="004B2C9F"/>
    <w:rsid w:val="004B2ECC"/>
    <w:rsid w:val="004B2ECD"/>
    <w:rsid w:val="004B33FF"/>
    <w:rsid w:val="004B343D"/>
    <w:rsid w:val="004B3DAC"/>
    <w:rsid w:val="004B44F5"/>
    <w:rsid w:val="004B4A85"/>
    <w:rsid w:val="004B59FE"/>
    <w:rsid w:val="004B65DE"/>
    <w:rsid w:val="004B6FB2"/>
    <w:rsid w:val="004B7950"/>
    <w:rsid w:val="004C1D62"/>
    <w:rsid w:val="004C317C"/>
    <w:rsid w:val="004C3836"/>
    <w:rsid w:val="004C3A0C"/>
    <w:rsid w:val="004C4070"/>
    <w:rsid w:val="004C4BDA"/>
    <w:rsid w:val="004C50FD"/>
    <w:rsid w:val="004C59A2"/>
    <w:rsid w:val="004C61F9"/>
    <w:rsid w:val="004C654F"/>
    <w:rsid w:val="004C67E2"/>
    <w:rsid w:val="004C6994"/>
    <w:rsid w:val="004C6B0E"/>
    <w:rsid w:val="004C6B3B"/>
    <w:rsid w:val="004C6C09"/>
    <w:rsid w:val="004C745B"/>
    <w:rsid w:val="004D20AA"/>
    <w:rsid w:val="004D2EF6"/>
    <w:rsid w:val="004D3225"/>
    <w:rsid w:val="004D56F3"/>
    <w:rsid w:val="004D5BFB"/>
    <w:rsid w:val="004D65EC"/>
    <w:rsid w:val="004D7659"/>
    <w:rsid w:val="004D7C77"/>
    <w:rsid w:val="004E05A6"/>
    <w:rsid w:val="004E0AF1"/>
    <w:rsid w:val="004E0BC8"/>
    <w:rsid w:val="004E26A6"/>
    <w:rsid w:val="004E2DFE"/>
    <w:rsid w:val="004E2E26"/>
    <w:rsid w:val="004E3F04"/>
    <w:rsid w:val="004E40CA"/>
    <w:rsid w:val="004E4BED"/>
    <w:rsid w:val="004E5AB6"/>
    <w:rsid w:val="004E6585"/>
    <w:rsid w:val="004E6CB7"/>
    <w:rsid w:val="004F0B4A"/>
    <w:rsid w:val="004F0E4C"/>
    <w:rsid w:val="004F233B"/>
    <w:rsid w:val="004F5755"/>
    <w:rsid w:val="004F775D"/>
    <w:rsid w:val="004F7842"/>
    <w:rsid w:val="00500994"/>
    <w:rsid w:val="00501255"/>
    <w:rsid w:val="0050130E"/>
    <w:rsid w:val="00501723"/>
    <w:rsid w:val="00503864"/>
    <w:rsid w:val="00504C33"/>
    <w:rsid w:val="00504EF0"/>
    <w:rsid w:val="005052E1"/>
    <w:rsid w:val="005054ED"/>
    <w:rsid w:val="00505B07"/>
    <w:rsid w:val="00505B6F"/>
    <w:rsid w:val="00506D9F"/>
    <w:rsid w:val="00506E13"/>
    <w:rsid w:val="0050751C"/>
    <w:rsid w:val="00507E26"/>
    <w:rsid w:val="00510900"/>
    <w:rsid w:val="00510C9E"/>
    <w:rsid w:val="00511843"/>
    <w:rsid w:val="005124C0"/>
    <w:rsid w:val="005129AB"/>
    <w:rsid w:val="00512DE1"/>
    <w:rsid w:val="00513451"/>
    <w:rsid w:val="005134A4"/>
    <w:rsid w:val="00515820"/>
    <w:rsid w:val="005163C6"/>
    <w:rsid w:val="005167F1"/>
    <w:rsid w:val="005172EF"/>
    <w:rsid w:val="005173DC"/>
    <w:rsid w:val="0051789E"/>
    <w:rsid w:val="00520045"/>
    <w:rsid w:val="0052021A"/>
    <w:rsid w:val="0052095E"/>
    <w:rsid w:val="0052178B"/>
    <w:rsid w:val="00521A14"/>
    <w:rsid w:val="00522168"/>
    <w:rsid w:val="00523492"/>
    <w:rsid w:val="005236BF"/>
    <w:rsid w:val="0052380B"/>
    <w:rsid w:val="005239A5"/>
    <w:rsid w:val="00524402"/>
    <w:rsid w:val="00525826"/>
    <w:rsid w:val="00525D03"/>
    <w:rsid w:val="00525E71"/>
    <w:rsid w:val="00526A35"/>
    <w:rsid w:val="00526B1E"/>
    <w:rsid w:val="00526B3E"/>
    <w:rsid w:val="00526F46"/>
    <w:rsid w:val="00526FCC"/>
    <w:rsid w:val="0053043B"/>
    <w:rsid w:val="00530B44"/>
    <w:rsid w:val="00530F30"/>
    <w:rsid w:val="00531633"/>
    <w:rsid w:val="0053182A"/>
    <w:rsid w:val="00531D79"/>
    <w:rsid w:val="005320B6"/>
    <w:rsid w:val="0053493C"/>
    <w:rsid w:val="0053550D"/>
    <w:rsid w:val="00537F01"/>
    <w:rsid w:val="00540668"/>
    <w:rsid w:val="00540759"/>
    <w:rsid w:val="00541309"/>
    <w:rsid w:val="005419EA"/>
    <w:rsid w:val="005420F3"/>
    <w:rsid w:val="0054256A"/>
    <w:rsid w:val="005425D1"/>
    <w:rsid w:val="00542876"/>
    <w:rsid w:val="00542C9C"/>
    <w:rsid w:val="00543BD4"/>
    <w:rsid w:val="00543DAA"/>
    <w:rsid w:val="0054422F"/>
    <w:rsid w:val="005442AD"/>
    <w:rsid w:val="00544CB3"/>
    <w:rsid w:val="00544FC7"/>
    <w:rsid w:val="00545A37"/>
    <w:rsid w:val="00546283"/>
    <w:rsid w:val="00546FCC"/>
    <w:rsid w:val="00547BBC"/>
    <w:rsid w:val="00550082"/>
    <w:rsid w:val="0055214C"/>
    <w:rsid w:val="005522D9"/>
    <w:rsid w:val="00552EFB"/>
    <w:rsid w:val="0055500D"/>
    <w:rsid w:val="005554C8"/>
    <w:rsid w:val="005556B7"/>
    <w:rsid w:val="005558CD"/>
    <w:rsid w:val="0055774E"/>
    <w:rsid w:val="00560799"/>
    <w:rsid w:val="0056371B"/>
    <w:rsid w:val="00563D2D"/>
    <w:rsid w:val="0057005F"/>
    <w:rsid w:val="00573370"/>
    <w:rsid w:val="00573491"/>
    <w:rsid w:val="00573E89"/>
    <w:rsid w:val="00573FE5"/>
    <w:rsid w:val="005750FC"/>
    <w:rsid w:val="005760BB"/>
    <w:rsid w:val="005763E0"/>
    <w:rsid w:val="005769C9"/>
    <w:rsid w:val="005770AD"/>
    <w:rsid w:val="00580491"/>
    <w:rsid w:val="00580AA7"/>
    <w:rsid w:val="00581FE8"/>
    <w:rsid w:val="00582F0F"/>
    <w:rsid w:val="00583F81"/>
    <w:rsid w:val="00584F73"/>
    <w:rsid w:val="00585300"/>
    <w:rsid w:val="0058622B"/>
    <w:rsid w:val="00586E59"/>
    <w:rsid w:val="00587E06"/>
    <w:rsid w:val="00587EB2"/>
    <w:rsid w:val="005904D4"/>
    <w:rsid w:val="0059070B"/>
    <w:rsid w:val="005909A2"/>
    <w:rsid w:val="00592562"/>
    <w:rsid w:val="0059297F"/>
    <w:rsid w:val="00592CDF"/>
    <w:rsid w:val="00593953"/>
    <w:rsid w:val="00593C36"/>
    <w:rsid w:val="00595150"/>
    <w:rsid w:val="00595647"/>
    <w:rsid w:val="005957A2"/>
    <w:rsid w:val="0059631B"/>
    <w:rsid w:val="00596CDB"/>
    <w:rsid w:val="00596D04"/>
    <w:rsid w:val="00596EAF"/>
    <w:rsid w:val="005974F3"/>
    <w:rsid w:val="00597CC8"/>
    <w:rsid w:val="00597F5E"/>
    <w:rsid w:val="005A0311"/>
    <w:rsid w:val="005A035E"/>
    <w:rsid w:val="005A0452"/>
    <w:rsid w:val="005A1165"/>
    <w:rsid w:val="005A215A"/>
    <w:rsid w:val="005A2969"/>
    <w:rsid w:val="005A2C02"/>
    <w:rsid w:val="005A2F6F"/>
    <w:rsid w:val="005A2F9F"/>
    <w:rsid w:val="005A2FC7"/>
    <w:rsid w:val="005A351F"/>
    <w:rsid w:val="005A5725"/>
    <w:rsid w:val="005A6E39"/>
    <w:rsid w:val="005A71F9"/>
    <w:rsid w:val="005A793F"/>
    <w:rsid w:val="005A7AB5"/>
    <w:rsid w:val="005B0547"/>
    <w:rsid w:val="005B1611"/>
    <w:rsid w:val="005B2536"/>
    <w:rsid w:val="005B2DC6"/>
    <w:rsid w:val="005B39A4"/>
    <w:rsid w:val="005B5768"/>
    <w:rsid w:val="005B580B"/>
    <w:rsid w:val="005B5A3F"/>
    <w:rsid w:val="005B5F80"/>
    <w:rsid w:val="005B681C"/>
    <w:rsid w:val="005B6834"/>
    <w:rsid w:val="005B6A85"/>
    <w:rsid w:val="005B7920"/>
    <w:rsid w:val="005B79AC"/>
    <w:rsid w:val="005C0329"/>
    <w:rsid w:val="005C0568"/>
    <w:rsid w:val="005C09B3"/>
    <w:rsid w:val="005C0BB4"/>
    <w:rsid w:val="005C1B87"/>
    <w:rsid w:val="005C2837"/>
    <w:rsid w:val="005C2843"/>
    <w:rsid w:val="005C4C34"/>
    <w:rsid w:val="005C6524"/>
    <w:rsid w:val="005C6836"/>
    <w:rsid w:val="005C698E"/>
    <w:rsid w:val="005C7367"/>
    <w:rsid w:val="005C73D1"/>
    <w:rsid w:val="005C7676"/>
    <w:rsid w:val="005C7758"/>
    <w:rsid w:val="005C7806"/>
    <w:rsid w:val="005C7AA5"/>
    <w:rsid w:val="005C7AAC"/>
    <w:rsid w:val="005D03A8"/>
    <w:rsid w:val="005D0530"/>
    <w:rsid w:val="005D19D0"/>
    <w:rsid w:val="005D360B"/>
    <w:rsid w:val="005D3B08"/>
    <w:rsid w:val="005D4C69"/>
    <w:rsid w:val="005D553D"/>
    <w:rsid w:val="005D5627"/>
    <w:rsid w:val="005D59C8"/>
    <w:rsid w:val="005D5C70"/>
    <w:rsid w:val="005D5C98"/>
    <w:rsid w:val="005D6311"/>
    <w:rsid w:val="005D6421"/>
    <w:rsid w:val="005D669D"/>
    <w:rsid w:val="005D6C6E"/>
    <w:rsid w:val="005D6CFC"/>
    <w:rsid w:val="005D7E84"/>
    <w:rsid w:val="005E089A"/>
    <w:rsid w:val="005E272F"/>
    <w:rsid w:val="005E3A30"/>
    <w:rsid w:val="005E4DC5"/>
    <w:rsid w:val="005E505B"/>
    <w:rsid w:val="005F006C"/>
    <w:rsid w:val="005F14D6"/>
    <w:rsid w:val="005F19BA"/>
    <w:rsid w:val="005F1EA5"/>
    <w:rsid w:val="005F2374"/>
    <w:rsid w:val="005F2B22"/>
    <w:rsid w:val="005F3475"/>
    <w:rsid w:val="005F415A"/>
    <w:rsid w:val="005F472C"/>
    <w:rsid w:val="005F47B0"/>
    <w:rsid w:val="005F5B52"/>
    <w:rsid w:val="005F671C"/>
    <w:rsid w:val="005F74B3"/>
    <w:rsid w:val="005F76F4"/>
    <w:rsid w:val="0060228C"/>
    <w:rsid w:val="0060254C"/>
    <w:rsid w:val="00602AFD"/>
    <w:rsid w:val="006035E2"/>
    <w:rsid w:val="006036A0"/>
    <w:rsid w:val="00603FA2"/>
    <w:rsid w:val="006042E1"/>
    <w:rsid w:val="00605CFA"/>
    <w:rsid w:val="00605DAD"/>
    <w:rsid w:val="0060627C"/>
    <w:rsid w:val="00606B37"/>
    <w:rsid w:val="00606B48"/>
    <w:rsid w:val="00606E0D"/>
    <w:rsid w:val="00606F39"/>
    <w:rsid w:val="006073F4"/>
    <w:rsid w:val="00607897"/>
    <w:rsid w:val="006103B4"/>
    <w:rsid w:val="006104F0"/>
    <w:rsid w:val="006108A4"/>
    <w:rsid w:val="006118B8"/>
    <w:rsid w:val="006137D1"/>
    <w:rsid w:val="00613800"/>
    <w:rsid w:val="00614716"/>
    <w:rsid w:val="006154DF"/>
    <w:rsid w:val="00615908"/>
    <w:rsid w:val="00615AA9"/>
    <w:rsid w:val="00616A3B"/>
    <w:rsid w:val="0061713D"/>
    <w:rsid w:val="0062199C"/>
    <w:rsid w:val="00622196"/>
    <w:rsid w:val="00622408"/>
    <w:rsid w:val="006230C3"/>
    <w:rsid w:val="006240FB"/>
    <w:rsid w:val="006241D5"/>
    <w:rsid w:val="006245A9"/>
    <w:rsid w:val="006257EB"/>
    <w:rsid w:val="00625904"/>
    <w:rsid w:val="00626977"/>
    <w:rsid w:val="00627BA3"/>
    <w:rsid w:val="00630060"/>
    <w:rsid w:val="0063032D"/>
    <w:rsid w:val="0063047E"/>
    <w:rsid w:val="0063124D"/>
    <w:rsid w:val="00631713"/>
    <w:rsid w:val="00632728"/>
    <w:rsid w:val="00632B6A"/>
    <w:rsid w:val="0063343A"/>
    <w:rsid w:val="006340CC"/>
    <w:rsid w:val="00635768"/>
    <w:rsid w:val="0063578E"/>
    <w:rsid w:val="00635DA8"/>
    <w:rsid w:val="0063642D"/>
    <w:rsid w:val="006368AD"/>
    <w:rsid w:val="00637EDC"/>
    <w:rsid w:val="006407EC"/>
    <w:rsid w:val="00640C2D"/>
    <w:rsid w:val="00640CE1"/>
    <w:rsid w:val="00642C1A"/>
    <w:rsid w:val="00643240"/>
    <w:rsid w:val="0064344D"/>
    <w:rsid w:val="006436A2"/>
    <w:rsid w:val="006442D2"/>
    <w:rsid w:val="00644832"/>
    <w:rsid w:val="00645090"/>
    <w:rsid w:val="006451A5"/>
    <w:rsid w:val="00645EEA"/>
    <w:rsid w:val="00646A7F"/>
    <w:rsid w:val="00647F18"/>
    <w:rsid w:val="0065015C"/>
    <w:rsid w:val="00651131"/>
    <w:rsid w:val="00651360"/>
    <w:rsid w:val="00651CE7"/>
    <w:rsid w:val="00651F7B"/>
    <w:rsid w:val="006524A8"/>
    <w:rsid w:val="0065262D"/>
    <w:rsid w:val="00652923"/>
    <w:rsid w:val="00652DD7"/>
    <w:rsid w:val="00652E25"/>
    <w:rsid w:val="006535FB"/>
    <w:rsid w:val="00653DB0"/>
    <w:rsid w:val="00655393"/>
    <w:rsid w:val="00655F37"/>
    <w:rsid w:val="00656C77"/>
    <w:rsid w:val="00660019"/>
    <w:rsid w:val="0066456D"/>
    <w:rsid w:val="00665163"/>
    <w:rsid w:val="006653CF"/>
    <w:rsid w:val="00665B78"/>
    <w:rsid w:val="00666293"/>
    <w:rsid w:val="0066668F"/>
    <w:rsid w:val="006700D0"/>
    <w:rsid w:val="006702DD"/>
    <w:rsid w:val="00670C73"/>
    <w:rsid w:val="00670FA2"/>
    <w:rsid w:val="00672B24"/>
    <w:rsid w:val="006741C2"/>
    <w:rsid w:val="006742CB"/>
    <w:rsid w:val="0067470A"/>
    <w:rsid w:val="00674838"/>
    <w:rsid w:val="00674C9F"/>
    <w:rsid w:val="006750A0"/>
    <w:rsid w:val="00675A5D"/>
    <w:rsid w:val="00680AF9"/>
    <w:rsid w:val="00681067"/>
    <w:rsid w:val="006810CF"/>
    <w:rsid w:val="00681426"/>
    <w:rsid w:val="00682312"/>
    <w:rsid w:val="00682C71"/>
    <w:rsid w:val="006830AE"/>
    <w:rsid w:val="006837D7"/>
    <w:rsid w:val="00683C9D"/>
    <w:rsid w:val="0068491B"/>
    <w:rsid w:val="006854FD"/>
    <w:rsid w:val="006856E7"/>
    <w:rsid w:val="00686098"/>
    <w:rsid w:val="0068622C"/>
    <w:rsid w:val="00686844"/>
    <w:rsid w:val="00686E31"/>
    <w:rsid w:val="00687610"/>
    <w:rsid w:val="00687EA7"/>
    <w:rsid w:val="00690E91"/>
    <w:rsid w:val="00691882"/>
    <w:rsid w:val="0069282C"/>
    <w:rsid w:val="00693214"/>
    <w:rsid w:val="00693525"/>
    <w:rsid w:val="00694116"/>
    <w:rsid w:val="006958B1"/>
    <w:rsid w:val="006A1C8C"/>
    <w:rsid w:val="006A26C7"/>
    <w:rsid w:val="006A303E"/>
    <w:rsid w:val="006A3838"/>
    <w:rsid w:val="006A5962"/>
    <w:rsid w:val="006A651E"/>
    <w:rsid w:val="006A6883"/>
    <w:rsid w:val="006A6958"/>
    <w:rsid w:val="006A72B5"/>
    <w:rsid w:val="006B1ABD"/>
    <w:rsid w:val="006B28BA"/>
    <w:rsid w:val="006B30C8"/>
    <w:rsid w:val="006B32E2"/>
    <w:rsid w:val="006B35DF"/>
    <w:rsid w:val="006B3627"/>
    <w:rsid w:val="006B3FEE"/>
    <w:rsid w:val="006B424A"/>
    <w:rsid w:val="006B4C43"/>
    <w:rsid w:val="006B57E0"/>
    <w:rsid w:val="006B6321"/>
    <w:rsid w:val="006B6D60"/>
    <w:rsid w:val="006B7030"/>
    <w:rsid w:val="006C0A3D"/>
    <w:rsid w:val="006C16FE"/>
    <w:rsid w:val="006C190A"/>
    <w:rsid w:val="006C2003"/>
    <w:rsid w:val="006C2026"/>
    <w:rsid w:val="006C260D"/>
    <w:rsid w:val="006C26C1"/>
    <w:rsid w:val="006C297F"/>
    <w:rsid w:val="006C3A8F"/>
    <w:rsid w:val="006C74EE"/>
    <w:rsid w:val="006D0B19"/>
    <w:rsid w:val="006D100A"/>
    <w:rsid w:val="006D1C33"/>
    <w:rsid w:val="006D23EB"/>
    <w:rsid w:val="006D351F"/>
    <w:rsid w:val="006D3A29"/>
    <w:rsid w:val="006D41EA"/>
    <w:rsid w:val="006D529D"/>
    <w:rsid w:val="006D6377"/>
    <w:rsid w:val="006D7B1C"/>
    <w:rsid w:val="006E006E"/>
    <w:rsid w:val="006E09D1"/>
    <w:rsid w:val="006E0C7C"/>
    <w:rsid w:val="006E0DC2"/>
    <w:rsid w:val="006E10B9"/>
    <w:rsid w:val="006E1BD8"/>
    <w:rsid w:val="006E1CFE"/>
    <w:rsid w:val="006E221B"/>
    <w:rsid w:val="006E3535"/>
    <w:rsid w:val="006E3AB5"/>
    <w:rsid w:val="006E4E90"/>
    <w:rsid w:val="006E500D"/>
    <w:rsid w:val="006E570F"/>
    <w:rsid w:val="006E5C7C"/>
    <w:rsid w:val="006E674B"/>
    <w:rsid w:val="006E6DB9"/>
    <w:rsid w:val="006E7D0D"/>
    <w:rsid w:val="006F00A4"/>
    <w:rsid w:val="006F0996"/>
    <w:rsid w:val="006F2929"/>
    <w:rsid w:val="006F3ACA"/>
    <w:rsid w:val="006F3D36"/>
    <w:rsid w:val="006F457D"/>
    <w:rsid w:val="006F4719"/>
    <w:rsid w:val="006F5C49"/>
    <w:rsid w:val="006F6BDD"/>
    <w:rsid w:val="00701761"/>
    <w:rsid w:val="007017DD"/>
    <w:rsid w:val="00702496"/>
    <w:rsid w:val="007025EE"/>
    <w:rsid w:val="00702B19"/>
    <w:rsid w:val="007030ED"/>
    <w:rsid w:val="00703631"/>
    <w:rsid w:val="00703F74"/>
    <w:rsid w:val="00705D20"/>
    <w:rsid w:val="007061F8"/>
    <w:rsid w:val="0070774A"/>
    <w:rsid w:val="00710842"/>
    <w:rsid w:val="00711EE3"/>
    <w:rsid w:val="007121F8"/>
    <w:rsid w:val="007132FA"/>
    <w:rsid w:val="007134B6"/>
    <w:rsid w:val="007136F7"/>
    <w:rsid w:val="0071484A"/>
    <w:rsid w:val="00715180"/>
    <w:rsid w:val="007151CF"/>
    <w:rsid w:val="00715262"/>
    <w:rsid w:val="007158FC"/>
    <w:rsid w:val="00717225"/>
    <w:rsid w:val="00720AD7"/>
    <w:rsid w:val="00721B49"/>
    <w:rsid w:val="007222B1"/>
    <w:rsid w:val="00725191"/>
    <w:rsid w:val="007253D2"/>
    <w:rsid w:val="00726876"/>
    <w:rsid w:val="00726D79"/>
    <w:rsid w:val="00727F62"/>
    <w:rsid w:val="007301A0"/>
    <w:rsid w:val="00732694"/>
    <w:rsid w:val="00732E9E"/>
    <w:rsid w:val="007332F2"/>
    <w:rsid w:val="00734646"/>
    <w:rsid w:val="007352A2"/>
    <w:rsid w:val="007358A4"/>
    <w:rsid w:val="00735BB5"/>
    <w:rsid w:val="00736703"/>
    <w:rsid w:val="00736D3B"/>
    <w:rsid w:val="0073742F"/>
    <w:rsid w:val="00737DED"/>
    <w:rsid w:val="0074155F"/>
    <w:rsid w:val="00742006"/>
    <w:rsid w:val="00742A90"/>
    <w:rsid w:val="00743A3E"/>
    <w:rsid w:val="00743BEA"/>
    <w:rsid w:val="007440CE"/>
    <w:rsid w:val="007454B1"/>
    <w:rsid w:val="00745766"/>
    <w:rsid w:val="00745C53"/>
    <w:rsid w:val="0074616B"/>
    <w:rsid w:val="00746622"/>
    <w:rsid w:val="00746B93"/>
    <w:rsid w:val="0075004D"/>
    <w:rsid w:val="00750559"/>
    <w:rsid w:val="0075099E"/>
    <w:rsid w:val="00750CF0"/>
    <w:rsid w:val="00752AA0"/>
    <w:rsid w:val="00753463"/>
    <w:rsid w:val="0075389A"/>
    <w:rsid w:val="00753C02"/>
    <w:rsid w:val="0075424C"/>
    <w:rsid w:val="007547C3"/>
    <w:rsid w:val="007549F2"/>
    <w:rsid w:val="00754A87"/>
    <w:rsid w:val="00754CFB"/>
    <w:rsid w:val="00754E3E"/>
    <w:rsid w:val="00754F39"/>
    <w:rsid w:val="007550A0"/>
    <w:rsid w:val="0075526D"/>
    <w:rsid w:val="007557DA"/>
    <w:rsid w:val="00757B06"/>
    <w:rsid w:val="00757BF4"/>
    <w:rsid w:val="0076093C"/>
    <w:rsid w:val="007610EF"/>
    <w:rsid w:val="00762966"/>
    <w:rsid w:val="00763D16"/>
    <w:rsid w:val="007649DB"/>
    <w:rsid w:val="00764F90"/>
    <w:rsid w:val="0076502D"/>
    <w:rsid w:val="007656C9"/>
    <w:rsid w:val="00765B4E"/>
    <w:rsid w:val="00765CD0"/>
    <w:rsid w:val="00767022"/>
    <w:rsid w:val="0076728B"/>
    <w:rsid w:val="00767580"/>
    <w:rsid w:val="00767808"/>
    <w:rsid w:val="00767AF0"/>
    <w:rsid w:val="0077057C"/>
    <w:rsid w:val="00770664"/>
    <w:rsid w:val="0077088B"/>
    <w:rsid w:val="00771207"/>
    <w:rsid w:val="00772872"/>
    <w:rsid w:val="007736A8"/>
    <w:rsid w:val="00773B98"/>
    <w:rsid w:val="00773FDF"/>
    <w:rsid w:val="007742F1"/>
    <w:rsid w:val="0077487C"/>
    <w:rsid w:val="00774EB6"/>
    <w:rsid w:val="00776EF6"/>
    <w:rsid w:val="0077719C"/>
    <w:rsid w:val="00777282"/>
    <w:rsid w:val="0078045A"/>
    <w:rsid w:val="00780587"/>
    <w:rsid w:val="007808A4"/>
    <w:rsid w:val="00780951"/>
    <w:rsid w:val="00780AA5"/>
    <w:rsid w:val="00780CA0"/>
    <w:rsid w:val="00780D77"/>
    <w:rsid w:val="00781200"/>
    <w:rsid w:val="00781B43"/>
    <w:rsid w:val="007830EF"/>
    <w:rsid w:val="007830F5"/>
    <w:rsid w:val="0078314B"/>
    <w:rsid w:val="0078323C"/>
    <w:rsid w:val="00784853"/>
    <w:rsid w:val="00784C89"/>
    <w:rsid w:val="00784EEB"/>
    <w:rsid w:val="0078530D"/>
    <w:rsid w:val="007855B8"/>
    <w:rsid w:val="007856D3"/>
    <w:rsid w:val="00786597"/>
    <w:rsid w:val="007877E4"/>
    <w:rsid w:val="00790918"/>
    <w:rsid w:val="00790ED8"/>
    <w:rsid w:val="00791004"/>
    <w:rsid w:val="00791284"/>
    <w:rsid w:val="00791987"/>
    <w:rsid w:val="007919E0"/>
    <w:rsid w:val="00791EE8"/>
    <w:rsid w:val="00791FDA"/>
    <w:rsid w:val="00792DD6"/>
    <w:rsid w:val="007930CF"/>
    <w:rsid w:val="00793FAF"/>
    <w:rsid w:val="007943F0"/>
    <w:rsid w:val="00794B6A"/>
    <w:rsid w:val="00796BDC"/>
    <w:rsid w:val="007976AB"/>
    <w:rsid w:val="007977B0"/>
    <w:rsid w:val="0079780D"/>
    <w:rsid w:val="007A0A69"/>
    <w:rsid w:val="007A10FA"/>
    <w:rsid w:val="007A111F"/>
    <w:rsid w:val="007A131A"/>
    <w:rsid w:val="007A1719"/>
    <w:rsid w:val="007A2090"/>
    <w:rsid w:val="007A2D4F"/>
    <w:rsid w:val="007A2F8E"/>
    <w:rsid w:val="007A3726"/>
    <w:rsid w:val="007A3911"/>
    <w:rsid w:val="007A41A5"/>
    <w:rsid w:val="007A46F7"/>
    <w:rsid w:val="007A4C94"/>
    <w:rsid w:val="007A53B7"/>
    <w:rsid w:val="007A5DA5"/>
    <w:rsid w:val="007A6DD4"/>
    <w:rsid w:val="007A7E5C"/>
    <w:rsid w:val="007B0A86"/>
    <w:rsid w:val="007B0BC2"/>
    <w:rsid w:val="007B1598"/>
    <w:rsid w:val="007B15E4"/>
    <w:rsid w:val="007B169C"/>
    <w:rsid w:val="007B1EE9"/>
    <w:rsid w:val="007B2CFE"/>
    <w:rsid w:val="007B3261"/>
    <w:rsid w:val="007B4289"/>
    <w:rsid w:val="007B438E"/>
    <w:rsid w:val="007B483D"/>
    <w:rsid w:val="007B51E8"/>
    <w:rsid w:val="007B54D3"/>
    <w:rsid w:val="007B57C1"/>
    <w:rsid w:val="007B5C33"/>
    <w:rsid w:val="007B620E"/>
    <w:rsid w:val="007B6723"/>
    <w:rsid w:val="007B6E09"/>
    <w:rsid w:val="007B73AE"/>
    <w:rsid w:val="007B7544"/>
    <w:rsid w:val="007B7B3A"/>
    <w:rsid w:val="007B7C96"/>
    <w:rsid w:val="007C17F7"/>
    <w:rsid w:val="007C3386"/>
    <w:rsid w:val="007C3686"/>
    <w:rsid w:val="007C3870"/>
    <w:rsid w:val="007C3E31"/>
    <w:rsid w:val="007C41AF"/>
    <w:rsid w:val="007C432B"/>
    <w:rsid w:val="007C6426"/>
    <w:rsid w:val="007C6665"/>
    <w:rsid w:val="007C6BA6"/>
    <w:rsid w:val="007C77C9"/>
    <w:rsid w:val="007D016B"/>
    <w:rsid w:val="007D02A0"/>
    <w:rsid w:val="007D05ED"/>
    <w:rsid w:val="007D0B11"/>
    <w:rsid w:val="007D0EB8"/>
    <w:rsid w:val="007D1208"/>
    <w:rsid w:val="007D1795"/>
    <w:rsid w:val="007D2445"/>
    <w:rsid w:val="007D2B70"/>
    <w:rsid w:val="007D3462"/>
    <w:rsid w:val="007D3E87"/>
    <w:rsid w:val="007D499D"/>
    <w:rsid w:val="007D51AD"/>
    <w:rsid w:val="007D5673"/>
    <w:rsid w:val="007D57F8"/>
    <w:rsid w:val="007D5E52"/>
    <w:rsid w:val="007D5EAB"/>
    <w:rsid w:val="007D67C5"/>
    <w:rsid w:val="007D6806"/>
    <w:rsid w:val="007D6C5C"/>
    <w:rsid w:val="007D7C19"/>
    <w:rsid w:val="007E072E"/>
    <w:rsid w:val="007E09E0"/>
    <w:rsid w:val="007E0A04"/>
    <w:rsid w:val="007E0CB4"/>
    <w:rsid w:val="007E21BE"/>
    <w:rsid w:val="007E5C1F"/>
    <w:rsid w:val="007E6131"/>
    <w:rsid w:val="007E7102"/>
    <w:rsid w:val="007F0E11"/>
    <w:rsid w:val="007F0F56"/>
    <w:rsid w:val="007F1150"/>
    <w:rsid w:val="007F13E2"/>
    <w:rsid w:val="007F1BD5"/>
    <w:rsid w:val="007F263B"/>
    <w:rsid w:val="007F389B"/>
    <w:rsid w:val="007F3BBE"/>
    <w:rsid w:val="007F487D"/>
    <w:rsid w:val="007F48A0"/>
    <w:rsid w:val="007F5AAF"/>
    <w:rsid w:val="007F5CFD"/>
    <w:rsid w:val="007F5DF8"/>
    <w:rsid w:val="007F66FA"/>
    <w:rsid w:val="007F6972"/>
    <w:rsid w:val="007F7176"/>
    <w:rsid w:val="007F7A9F"/>
    <w:rsid w:val="007F7D2F"/>
    <w:rsid w:val="00800249"/>
    <w:rsid w:val="008007F3"/>
    <w:rsid w:val="008010DB"/>
    <w:rsid w:val="0080240A"/>
    <w:rsid w:val="0080316A"/>
    <w:rsid w:val="008032AF"/>
    <w:rsid w:val="00803623"/>
    <w:rsid w:val="00803AB6"/>
    <w:rsid w:val="00804294"/>
    <w:rsid w:val="00804EF0"/>
    <w:rsid w:val="0080536C"/>
    <w:rsid w:val="00806555"/>
    <w:rsid w:val="008065A5"/>
    <w:rsid w:val="00806C9B"/>
    <w:rsid w:val="00806CDB"/>
    <w:rsid w:val="008073D5"/>
    <w:rsid w:val="0081108C"/>
    <w:rsid w:val="008113F9"/>
    <w:rsid w:val="00811B4F"/>
    <w:rsid w:val="00811CF0"/>
    <w:rsid w:val="00811F2D"/>
    <w:rsid w:val="00811F73"/>
    <w:rsid w:val="008125E4"/>
    <w:rsid w:val="0081350F"/>
    <w:rsid w:val="00813702"/>
    <w:rsid w:val="0081412F"/>
    <w:rsid w:val="00814325"/>
    <w:rsid w:val="00814BC4"/>
    <w:rsid w:val="0081581F"/>
    <w:rsid w:val="00815A3F"/>
    <w:rsid w:val="00815B10"/>
    <w:rsid w:val="00815D8D"/>
    <w:rsid w:val="008163D0"/>
    <w:rsid w:val="00816BE1"/>
    <w:rsid w:val="008173E8"/>
    <w:rsid w:val="00820203"/>
    <w:rsid w:val="008206D0"/>
    <w:rsid w:val="00821B78"/>
    <w:rsid w:val="00822214"/>
    <w:rsid w:val="008234D7"/>
    <w:rsid w:val="0082363E"/>
    <w:rsid w:val="00823EF0"/>
    <w:rsid w:val="00824570"/>
    <w:rsid w:val="00824AA1"/>
    <w:rsid w:val="00824ED3"/>
    <w:rsid w:val="008256AF"/>
    <w:rsid w:val="00826934"/>
    <w:rsid w:val="00826C30"/>
    <w:rsid w:val="00827079"/>
    <w:rsid w:val="0082721D"/>
    <w:rsid w:val="00827257"/>
    <w:rsid w:val="008272F5"/>
    <w:rsid w:val="008316D8"/>
    <w:rsid w:val="0083178D"/>
    <w:rsid w:val="00832198"/>
    <w:rsid w:val="00832741"/>
    <w:rsid w:val="00832946"/>
    <w:rsid w:val="00833792"/>
    <w:rsid w:val="008356D3"/>
    <w:rsid w:val="0083634C"/>
    <w:rsid w:val="00836895"/>
    <w:rsid w:val="00836C22"/>
    <w:rsid w:val="008371B1"/>
    <w:rsid w:val="00837889"/>
    <w:rsid w:val="00837DCA"/>
    <w:rsid w:val="008403C2"/>
    <w:rsid w:val="00840941"/>
    <w:rsid w:val="00841C67"/>
    <w:rsid w:val="00842217"/>
    <w:rsid w:val="00842A63"/>
    <w:rsid w:val="008439A5"/>
    <w:rsid w:val="0084441C"/>
    <w:rsid w:val="0084465B"/>
    <w:rsid w:val="008449BF"/>
    <w:rsid w:val="00844D1C"/>
    <w:rsid w:val="00845138"/>
    <w:rsid w:val="00845653"/>
    <w:rsid w:val="00845C1A"/>
    <w:rsid w:val="008474E9"/>
    <w:rsid w:val="008476F5"/>
    <w:rsid w:val="00847798"/>
    <w:rsid w:val="00850A09"/>
    <w:rsid w:val="008523FF"/>
    <w:rsid w:val="00853043"/>
    <w:rsid w:val="00853F8B"/>
    <w:rsid w:val="00854BA7"/>
    <w:rsid w:val="0085517A"/>
    <w:rsid w:val="008565D4"/>
    <w:rsid w:val="00856C99"/>
    <w:rsid w:val="00857B8F"/>
    <w:rsid w:val="00857DE9"/>
    <w:rsid w:val="00860611"/>
    <w:rsid w:val="00860BF1"/>
    <w:rsid w:val="00861298"/>
    <w:rsid w:val="0086172C"/>
    <w:rsid w:val="00861848"/>
    <w:rsid w:val="008623D6"/>
    <w:rsid w:val="00862447"/>
    <w:rsid w:val="00862487"/>
    <w:rsid w:val="0086262A"/>
    <w:rsid w:val="008629AC"/>
    <w:rsid w:val="00862C47"/>
    <w:rsid w:val="00862D59"/>
    <w:rsid w:val="00862FB9"/>
    <w:rsid w:val="00863B53"/>
    <w:rsid w:val="00863DCA"/>
    <w:rsid w:val="0086493D"/>
    <w:rsid w:val="00864EA1"/>
    <w:rsid w:val="00865514"/>
    <w:rsid w:val="00865662"/>
    <w:rsid w:val="00865D2C"/>
    <w:rsid w:val="00865E22"/>
    <w:rsid w:val="00866212"/>
    <w:rsid w:val="0086678E"/>
    <w:rsid w:val="00866DDF"/>
    <w:rsid w:val="0086719E"/>
    <w:rsid w:val="00867254"/>
    <w:rsid w:val="00870419"/>
    <w:rsid w:val="00870B94"/>
    <w:rsid w:val="00871132"/>
    <w:rsid w:val="008727CB"/>
    <w:rsid w:val="00872E37"/>
    <w:rsid w:val="00873A5D"/>
    <w:rsid w:val="00873DB9"/>
    <w:rsid w:val="008740DB"/>
    <w:rsid w:val="00874A57"/>
    <w:rsid w:val="00874F08"/>
    <w:rsid w:val="00875D75"/>
    <w:rsid w:val="00876835"/>
    <w:rsid w:val="0087711E"/>
    <w:rsid w:val="008800F8"/>
    <w:rsid w:val="00882A5B"/>
    <w:rsid w:val="008836A8"/>
    <w:rsid w:val="008848E0"/>
    <w:rsid w:val="0088549D"/>
    <w:rsid w:val="008857B8"/>
    <w:rsid w:val="00890297"/>
    <w:rsid w:val="0089117E"/>
    <w:rsid w:val="00891483"/>
    <w:rsid w:val="00891D7D"/>
    <w:rsid w:val="0089299E"/>
    <w:rsid w:val="00892D11"/>
    <w:rsid w:val="00893F66"/>
    <w:rsid w:val="00894C0D"/>
    <w:rsid w:val="008950B0"/>
    <w:rsid w:val="008955CF"/>
    <w:rsid w:val="00895B30"/>
    <w:rsid w:val="0089685D"/>
    <w:rsid w:val="00896F09"/>
    <w:rsid w:val="008973CF"/>
    <w:rsid w:val="00897726"/>
    <w:rsid w:val="0089779C"/>
    <w:rsid w:val="008A1074"/>
    <w:rsid w:val="008A1BAA"/>
    <w:rsid w:val="008A1E2B"/>
    <w:rsid w:val="008A2200"/>
    <w:rsid w:val="008A237F"/>
    <w:rsid w:val="008A2F56"/>
    <w:rsid w:val="008A2F5B"/>
    <w:rsid w:val="008A3B85"/>
    <w:rsid w:val="008A468D"/>
    <w:rsid w:val="008A4E99"/>
    <w:rsid w:val="008A519E"/>
    <w:rsid w:val="008A5282"/>
    <w:rsid w:val="008A5684"/>
    <w:rsid w:val="008A64A1"/>
    <w:rsid w:val="008A6651"/>
    <w:rsid w:val="008B0332"/>
    <w:rsid w:val="008B0431"/>
    <w:rsid w:val="008B0B0E"/>
    <w:rsid w:val="008B0B69"/>
    <w:rsid w:val="008B11F4"/>
    <w:rsid w:val="008B1CA9"/>
    <w:rsid w:val="008B26F8"/>
    <w:rsid w:val="008B2BC7"/>
    <w:rsid w:val="008B2D7E"/>
    <w:rsid w:val="008B317E"/>
    <w:rsid w:val="008B5319"/>
    <w:rsid w:val="008B5C4A"/>
    <w:rsid w:val="008B664B"/>
    <w:rsid w:val="008B72F8"/>
    <w:rsid w:val="008C001E"/>
    <w:rsid w:val="008C0192"/>
    <w:rsid w:val="008C0B38"/>
    <w:rsid w:val="008C0BA9"/>
    <w:rsid w:val="008C0D14"/>
    <w:rsid w:val="008C190F"/>
    <w:rsid w:val="008C30B8"/>
    <w:rsid w:val="008C3285"/>
    <w:rsid w:val="008C339A"/>
    <w:rsid w:val="008C4BDD"/>
    <w:rsid w:val="008C4D3A"/>
    <w:rsid w:val="008C50F3"/>
    <w:rsid w:val="008C6CA3"/>
    <w:rsid w:val="008C7577"/>
    <w:rsid w:val="008C7B36"/>
    <w:rsid w:val="008D0AD9"/>
    <w:rsid w:val="008D1E92"/>
    <w:rsid w:val="008D21AF"/>
    <w:rsid w:val="008D23E3"/>
    <w:rsid w:val="008D2D7E"/>
    <w:rsid w:val="008D3FEF"/>
    <w:rsid w:val="008D6129"/>
    <w:rsid w:val="008D61EE"/>
    <w:rsid w:val="008D6D74"/>
    <w:rsid w:val="008D7272"/>
    <w:rsid w:val="008D78F2"/>
    <w:rsid w:val="008D7FB9"/>
    <w:rsid w:val="008E170F"/>
    <w:rsid w:val="008E1D5D"/>
    <w:rsid w:val="008E275D"/>
    <w:rsid w:val="008E2B6E"/>
    <w:rsid w:val="008E35E3"/>
    <w:rsid w:val="008E4358"/>
    <w:rsid w:val="008E4386"/>
    <w:rsid w:val="008E4878"/>
    <w:rsid w:val="008E4C0B"/>
    <w:rsid w:val="008E4C12"/>
    <w:rsid w:val="008E4E4F"/>
    <w:rsid w:val="008E57C4"/>
    <w:rsid w:val="008E5836"/>
    <w:rsid w:val="008E5A71"/>
    <w:rsid w:val="008E641D"/>
    <w:rsid w:val="008E6899"/>
    <w:rsid w:val="008E7471"/>
    <w:rsid w:val="008E7724"/>
    <w:rsid w:val="008E7ADC"/>
    <w:rsid w:val="008F1260"/>
    <w:rsid w:val="008F1394"/>
    <w:rsid w:val="008F2239"/>
    <w:rsid w:val="008F426C"/>
    <w:rsid w:val="008F4785"/>
    <w:rsid w:val="008F4B9A"/>
    <w:rsid w:val="008F5148"/>
    <w:rsid w:val="008F6515"/>
    <w:rsid w:val="008F6A10"/>
    <w:rsid w:val="008F7CEF"/>
    <w:rsid w:val="00900134"/>
    <w:rsid w:val="009004A9"/>
    <w:rsid w:val="0090060B"/>
    <w:rsid w:val="009007D4"/>
    <w:rsid w:val="009009D9"/>
    <w:rsid w:val="009012D0"/>
    <w:rsid w:val="009019B9"/>
    <w:rsid w:val="00901A71"/>
    <w:rsid w:val="0090271C"/>
    <w:rsid w:val="00902DAB"/>
    <w:rsid w:val="00903003"/>
    <w:rsid w:val="009031BE"/>
    <w:rsid w:val="0090343B"/>
    <w:rsid w:val="00903AEA"/>
    <w:rsid w:val="0090482E"/>
    <w:rsid w:val="0090510D"/>
    <w:rsid w:val="0090555D"/>
    <w:rsid w:val="0090580B"/>
    <w:rsid w:val="00905AB5"/>
    <w:rsid w:val="00905C95"/>
    <w:rsid w:val="00905FEA"/>
    <w:rsid w:val="0090653E"/>
    <w:rsid w:val="009066D6"/>
    <w:rsid w:val="0090757B"/>
    <w:rsid w:val="0090781F"/>
    <w:rsid w:val="00910894"/>
    <w:rsid w:val="009115C8"/>
    <w:rsid w:val="009130B6"/>
    <w:rsid w:val="00913118"/>
    <w:rsid w:val="009138BE"/>
    <w:rsid w:val="00913A9B"/>
    <w:rsid w:val="00913D4E"/>
    <w:rsid w:val="00915168"/>
    <w:rsid w:val="00915B22"/>
    <w:rsid w:val="009160C9"/>
    <w:rsid w:val="009162B4"/>
    <w:rsid w:val="009164E0"/>
    <w:rsid w:val="00916AAF"/>
    <w:rsid w:val="00916CF5"/>
    <w:rsid w:val="00920845"/>
    <w:rsid w:val="0092238C"/>
    <w:rsid w:val="00923652"/>
    <w:rsid w:val="00924F64"/>
    <w:rsid w:val="00925021"/>
    <w:rsid w:val="00926FC4"/>
    <w:rsid w:val="009271EE"/>
    <w:rsid w:val="009272F3"/>
    <w:rsid w:val="00930134"/>
    <w:rsid w:val="00931179"/>
    <w:rsid w:val="00931860"/>
    <w:rsid w:val="0093196A"/>
    <w:rsid w:val="00933076"/>
    <w:rsid w:val="009330DA"/>
    <w:rsid w:val="00933404"/>
    <w:rsid w:val="00934C56"/>
    <w:rsid w:val="00934F55"/>
    <w:rsid w:val="00935147"/>
    <w:rsid w:val="009374E3"/>
    <w:rsid w:val="00937829"/>
    <w:rsid w:val="00937D23"/>
    <w:rsid w:val="009400CC"/>
    <w:rsid w:val="00940203"/>
    <w:rsid w:val="00940687"/>
    <w:rsid w:val="00940C60"/>
    <w:rsid w:val="0094114A"/>
    <w:rsid w:val="00943758"/>
    <w:rsid w:val="0094648C"/>
    <w:rsid w:val="00946EA9"/>
    <w:rsid w:val="009473A7"/>
    <w:rsid w:val="009505F2"/>
    <w:rsid w:val="009509A6"/>
    <w:rsid w:val="00952EC9"/>
    <w:rsid w:val="00954C02"/>
    <w:rsid w:val="00955E88"/>
    <w:rsid w:val="00956012"/>
    <w:rsid w:val="0095622F"/>
    <w:rsid w:val="0095670E"/>
    <w:rsid w:val="00956D0B"/>
    <w:rsid w:val="00957390"/>
    <w:rsid w:val="00957785"/>
    <w:rsid w:val="00957811"/>
    <w:rsid w:val="00960358"/>
    <w:rsid w:val="009603DB"/>
    <w:rsid w:val="0096061F"/>
    <w:rsid w:val="009606C0"/>
    <w:rsid w:val="0096116A"/>
    <w:rsid w:val="009613D5"/>
    <w:rsid w:val="009618DD"/>
    <w:rsid w:val="00962336"/>
    <w:rsid w:val="00963663"/>
    <w:rsid w:val="00963CDC"/>
    <w:rsid w:val="00963DC9"/>
    <w:rsid w:val="00964216"/>
    <w:rsid w:val="009651F5"/>
    <w:rsid w:val="0096530C"/>
    <w:rsid w:val="00965A34"/>
    <w:rsid w:val="00965B67"/>
    <w:rsid w:val="009663F1"/>
    <w:rsid w:val="00966DD9"/>
    <w:rsid w:val="00967565"/>
    <w:rsid w:val="00967566"/>
    <w:rsid w:val="00967602"/>
    <w:rsid w:val="0096774B"/>
    <w:rsid w:val="0097249C"/>
    <w:rsid w:val="00973F02"/>
    <w:rsid w:val="00974FE9"/>
    <w:rsid w:val="009752AA"/>
    <w:rsid w:val="0097563B"/>
    <w:rsid w:val="00975DDA"/>
    <w:rsid w:val="009763BC"/>
    <w:rsid w:val="00976443"/>
    <w:rsid w:val="00977013"/>
    <w:rsid w:val="00977049"/>
    <w:rsid w:val="0097717F"/>
    <w:rsid w:val="00977F2B"/>
    <w:rsid w:val="00980210"/>
    <w:rsid w:val="00980AE1"/>
    <w:rsid w:val="009824A1"/>
    <w:rsid w:val="00982F81"/>
    <w:rsid w:val="009832DA"/>
    <w:rsid w:val="00983B07"/>
    <w:rsid w:val="009843C2"/>
    <w:rsid w:val="0098514D"/>
    <w:rsid w:val="00985F57"/>
    <w:rsid w:val="009862F5"/>
    <w:rsid w:val="00986876"/>
    <w:rsid w:val="0099006C"/>
    <w:rsid w:val="009909A9"/>
    <w:rsid w:val="00990B61"/>
    <w:rsid w:val="0099115C"/>
    <w:rsid w:val="00991272"/>
    <w:rsid w:val="00991725"/>
    <w:rsid w:val="009918E4"/>
    <w:rsid w:val="00992436"/>
    <w:rsid w:val="009931FC"/>
    <w:rsid w:val="00993B4B"/>
    <w:rsid w:val="00993D4F"/>
    <w:rsid w:val="00993DB0"/>
    <w:rsid w:val="00993DD9"/>
    <w:rsid w:val="00993EC6"/>
    <w:rsid w:val="00994961"/>
    <w:rsid w:val="009962EF"/>
    <w:rsid w:val="00996562"/>
    <w:rsid w:val="00996D8F"/>
    <w:rsid w:val="00997E52"/>
    <w:rsid w:val="009A0009"/>
    <w:rsid w:val="009A0911"/>
    <w:rsid w:val="009A0D13"/>
    <w:rsid w:val="009A1B3C"/>
    <w:rsid w:val="009A22DC"/>
    <w:rsid w:val="009A23FE"/>
    <w:rsid w:val="009A28CF"/>
    <w:rsid w:val="009A3439"/>
    <w:rsid w:val="009A36E1"/>
    <w:rsid w:val="009A3BF3"/>
    <w:rsid w:val="009A49EE"/>
    <w:rsid w:val="009A6ED9"/>
    <w:rsid w:val="009A7319"/>
    <w:rsid w:val="009A7C24"/>
    <w:rsid w:val="009A7D8A"/>
    <w:rsid w:val="009B00C8"/>
    <w:rsid w:val="009B08E1"/>
    <w:rsid w:val="009B0936"/>
    <w:rsid w:val="009B16C2"/>
    <w:rsid w:val="009B21B1"/>
    <w:rsid w:val="009B2406"/>
    <w:rsid w:val="009B27FA"/>
    <w:rsid w:val="009B29B6"/>
    <w:rsid w:val="009B38F4"/>
    <w:rsid w:val="009B5CD4"/>
    <w:rsid w:val="009B605F"/>
    <w:rsid w:val="009B6116"/>
    <w:rsid w:val="009B62C7"/>
    <w:rsid w:val="009B6A71"/>
    <w:rsid w:val="009B6B89"/>
    <w:rsid w:val="009B703A"/>
    <w:rsid w:val="009B77FA"/>
    <w:rsid w:val="009B7869"/>
    <w:rsid w:val="009C0576"/>
    <w:rsid w:val="009C0C6B"/>
    <w:rsid w:val="009C138A"/>
    <w:rsid w:val="009C2222"/>
    <w:rsid w:val="009C36E3"/>
    <w:rsid w:val="009C4A0E"/>
    <w:rsid w:val="009C580C"/>
    <w:rsid w:val="009C5DD0"/>
    <w:rsid w:val="009C6562"/>
    <w:rsid w:val="009C6BD4"/>
    <w:rsid w:val="009C708A"/>
    <w:rsid w:val="009C72C8"/>
    <w:rsid w:val="009C73C3"/>
    <w:rsid w:val="009D048C"/>
    <w:rsid w:val="009D0503"/>
    <w:rsid w:val="009D07E5"/>
    <w:rsid w:val="009D12AA"/>
    <w:rsid w:val="009D151A"/>
    <w:rsid w:val="009D1796"/>
    <w:rsid w:val="009D18A5"/>
    <w:rsid w:val="009D2283"/>
    <w:rsid w:val="009D22DA"/>
    <w:rsid w:val="009D2B95"/>
    <w:rsid w:val="009D2CE2"/>
    <w:rsid w:val="009D2E9F"/>
    <w:rsid w:val="009D39C1"/>
    <w:rsid w:val="009D3E12"/>
    <w:rsid w:val="009D4BC2"/>
    <w:rsid w:val="009D5A23"/>
    <w:rsid w:val="009D6BBD"/>
    <w:rsid w:val="009D6D02"/>
    <w:rsid w:val="009D731A"/>
    <w:rsid w:val="009D74CB"/>
    <w:rsid w:val="009D7958"/>
    <w:rsid w:val="009D7AED"/>
    <w:rsid w:val="009E0D80"/>
    <w:rsid w:val="009E1511"/>
    <w:rsid w:val="009E17D1"/>
    <w:rsid w:val="009E2C57"/>
    <w:rsid w:val="009E2FED"/>
    <w:rsid w:val="009E3C22"/>
    <w:rsid w:val="009E473F"/>
    <w:rsid w:val="009E5A8E"/>
    <w:rsid w:val="009E63DC"/>
    <w:rsid w:val="009E7BA1"/>
    <w:rsid w:val="009F066E"/>
    <w:rsid w:val="009F0933"/>
    <w:rsid w:val="009F0FE1"/>
    <w:rsid w:val="009F14C6"/>
    <w:rsid w:val="009F1D0D"/>
    <w:rsid w:val="009F3546"/>
    <w:rsid w:val="009F3653"/>
    <w:rsid w:val="009F36C5"/>
    <w:rsid w:val="009F374F"/>
    <w:rsid w:val="009F3B9B"/>
    <w:rsid w:val="009F4141"/>
    <w:rsid w:val="009F42D4"/>
    <w:rsid w:val="009F4563"/>
    <w:rsid w:val="009F68D8"/>
    <w:rsid w:val="009F75B9"/>
    <w:rsid w:val="00A0035E"/>
    <w:rsid w:val="00A00A29"/>
    <w:rsid w:val="00A00FFA"/>
    <w:rsid w:val="00A02756"/>
    <w:rsid w:val="00A02D16"/>
    <w:rsid w:val="00A0306D"/>
    <w:rsid w:val="00A05A19"/>
    <w:rsid w:val="00A06D58"/>
    <w:rsid w:val="00A07CAB"/>
    <w:rsid w:val="00A102C8"/>
    <w:rsid w:val="00A108E6"/>
    <w:rsid w:val="00A1155D"/>
    <w:rsid w:val="00A11688"/>
    <w:rsid w:val="00A11F64"/>
    <w:rsid w:val="00A12034"/>
    <w:rsid w:val="00A122F0"/>
    <w:rsid w:val="00A124EE"/>
    <w:rsid w:val="00A12D6A"/>
    <w:rsid w:val="00A12DF0"/>
    <w:rsid w:val="00A13569"/>
    <w:rsid w:val="00A13958"/>
    <w:rsid w:val="00A1435F"/>
    <w:rsid w:val="00A14893"/>
    <w:rsid w:val="00A1702C"/>
    <w:rsid w:val="00A17335"/>
    <w:rsid w:val="00A17599"/>
    <w:rsid w:val="00A17CD9"/>
    <w:rsid w:val="00A21397"/>
    <w:rsid w:val="00A21CBA"/>
    <w:rsid w:val="00A2285B"/>
    <w:rsid w:val="00A22915"/>
    <w:rsid w:val="00A22B6C"/>
    <w:rsid w:val="00A24A23"/>
    <w:rsid w:val="00A24BA2"/>
    <w:rsid w:val="00A24F16"/>
    <w:rsid w:val="00A274A0"/>
    <w:rsid w:val="00A27574"/>
    <w:rsid w:val="00A30650"/>
    <w:rsid w:val="00A32272"/>
    <w:rsid w:val="00A32513"/>
    <w:rsid w:val="00A33718"/>
    <w:rsid w:val="00A34275"/>
    <w:rsid w:val="00A34DFB"/>
    <w:rsid w:val="00A356D9"/>
    <w:rsid w:val="00A35D2A"/>
    <w:rsid w:val="00A36C12"/>
    <w:rsid w:val="00A37254"/>
    <w:rsid w:val="00A37670"/>
    <w:rsid w:val="00A37BAB"/>
    <w:rsid w:val="00A37E04"/>
    <w:rsid w:val="00A40F48"/>
    <w:rsid w:val="00A43005"/>
    <w:rsid w:val="00A43120"/>
    <w:rsid w:val="00A43C82"/>
    <w:rsid w:val="00A43EFF"/>
    <w:rsid w:val="00A4432B"/>
    <w:rsid w:val="00A44F7D"/>
    <w:rsid w:val="00A456B6"/>
    <w:rsid w:val="00A46F91"/>
    <w:rsid w:val="00A50041"/>
    <w:rsid w:val="00A516DB"/>
    <w:rsid w:val="00A52C3C"/>
    <w:rsid w:val="00A52F5D"/>
    <w:rsid w:val="00A52FC9"/>
    <w:rsid w:val="00A54B59"/>
    <w:rsid w:val="00A54FF6"/>
    <w:rsid w:val="00A55D1F"/>
    <w:rsid w:val="00A56077"/>
    <w:rsid w:val="00A56724"/>
    <w:rsid w:val="00A56BB3"/>
    <w:rsid w:val="00A6021E"/>
    <w:rsid w:val="00A61C91"/>
    <w:rsid w:val="00A645BB"/>
    <w:rsid w:val="00A65124"/>
    <w:rsid w:val="00A655FF"/>
    <w:rsid w:val="00A668F6"/>
    <w:rsid w:val="00A66921"/>
    <w:rsid w:val="00A66B80"/>
    <w:rsid w:val="00A66D72"/>
    <w:rsid w:val="00A679D0"/>
    <w:rsid w:val="00A70429"/>
    <w:rsid w:val="00A727A9"/>
    <w:rsid w:val="00A732D5"/>
    <w:rsid w:val="00A73D43"/>
    <w:rsid w:val="00A80229"/>
    <w:rsid w:val="00A8081C"/>
    <w:rsid w:val="00A80DCE"/>
    <w:rsid w:val="00A816D0"/>
    <w:rsid w:val="00A817DD"/>
    <w:rsid w:val="00A82703"/>
    <w:rsid w:val="00A84B89"/>
    <w:rsid w:val="00A84C94"/>
    <w:rsid w:val="00A8560A"/>
    <w:rsid w:val="00A8662C"/>
    <w:rsid w:val="00A86EA5"/>
    <w:rsid w:val="00A87DB8"/>
    <w:rsid w:val="00A91766"/>
    <w:rsid w:val="00A91DEF"/>
    <w:rsid w:val="00A91E8F"/>
    <w:rsid w:val="00A9200E"/>
    <w:rsid w:val="00A9222D"/>
    <w:rsid w:val="00A92D5F"/>
    <w:rsid w:val="00A931A1"/>
    <w:rsid w:val="00A931DE"/>
    <w:rsid w:val="00A93D98"/>
    <w:rsid w:val="00A9474C"/>
    <w:rsid w:val="00A94F8B"/>
    <w:rsid w:val="00A95542"/>
    <w:rsid w:val="00A95FF2"/>
    <w:rsid w:val="00A9649E"/>
    <w:rsid w:val="00AA0127"/>
    <w:rsid w:val="00AA05F4"/>
    <w:rsid w:val="00AA0D94"/>
    <w:rsid w:val="00AA14CA"/>
    <w:rsid w:val="00AA16B2"/>
    <w:rsid w:val="00AA2B06"/>
    <w:rsid w:val="00AA32FC"/>
    <w:rsid w:val="00AA41E3"/>
    <w:rsid w:val="00AA4A48"/>
    <w:rsid w:val="00AA4A80"/>
    <w:rsid w:val="00AA4D8A"/>
    <w:rsid w:val="00AA5243"/>
    <w:rsid w:val="00AA5AA7"/>
    <w:rsid w:val="00AA6C52"/>
    <w:rsid w:val="00AA7E7D"/>
    <w:rsid w:val="00AB0E18"/>
    <w:rsid w:val="00AB13A3"/>
    <w:rsid w:val="00AB1810"/>
    <w:rsid w:val="00AB18C8"/>
    <w:rsid w:val="00AB2026"/>
    <w:rsid w:val="00AB2EB9"/>
    <w:rsid w:val="00AB56F2"/>
    <w:rsid w:val="00AB58AB"/>
    <w:rsid w:val="00AB5E1D"/>
    <w:rsid w:val="00AB6BC1"/>
    <w:rsid w:val="00AB6E95"/>
    <w:rsid w:val="00AB73EC"/>
    <w:rsid w:val="00AB7586"/>
    <w:rsid w:val="00AB7EA1"/>
    <w:rsid w:val="00AC1CCB"/>
    <w:rsid w:val="00AC1F7D"/>
    <w:rsid w:val="00AC2CCC"/>
    <w:rsid w:val="00AC3445"/>
    <w:rsid w:val="00AC4A83"/>
    <w:rsid w:val="00AC5184"/>
    <w:rsid w:val="00AC54E8"/>
    <w:rsid w:val="00AC560B"/>
    <w:rsid w:val="00AC5F71"/>
    <w:rsid w:val="00AC6067"/>
    <w:rsid w:val="00AC65F5"/>
    <w:rsid w:val="00AC67D6"/>
    <w:rsid w:val="00AC6846"/>
    <w:rsid w:val="00AC6A69"/>
    <w:rsid w:val="00AC6EDB"/>
    <w:rsid w:val="00AC78C1"/>
    <w:rsid w:val="00AC7BCB"/>
    <w:rsid w:val="00AC7C7D"/>
    <w:rsid w:val="00AD0BD1"/>
    <w:rsid w:val="00AD0C4C"/>
    <w:rsid w:val="00AD1CFB"/>
    <w:rsid w:val="00AD2167"/>
    <w:rsid w:val="00AD34F6"/>
    <w:rsid w:val="00AD3CA1"/>
    <w:rsid w:val="00AD415F"/>
    <w:rsid w:val="00AD4C1F"/>
    <w:rsid w:val="00AD4E23"/>
    <w:rsid w:val="00AD5D0C"/>
    <w:rsid w:val="00AD6B31"/>
    <w:rsid w:val="00AD70F9"/>
    <w:rsid w:val="00AD7E67"/>
    <w:rsid w:val="00AE0119"/>
    <w:rsid w:val="00AE023D"/>
    <w:rsid w:val="00AE038A"/>
    <w:rsid w:val="00AE275C"/>
    <w:rsid w:val="00AE29B3"/>
    <w:rsid w:val="00AE2E94"/>
    <w:rsid w:val="00AE3C88"/>
    <w:rsid w:val="00AE4843"/>
    <w:rsid w:val="00AE6E0B"/>
    <w:rsid w:val="00AE709B"/>
    <w:rsid w:val="00AE79EC"/>
    <w:rsid w:val="00AF1C83"/>
    <w:rsid w:val="00AF2675"/>
    <w:rsid w:val="00AF319F"/>
    <w:rsid w:val="00AF344F"/>
    <w:rsid w:val="00AF4C0A"/>
    <w:rsid w:val="00AF565E"/>
    <w:rsid w:val="00AF5CB4"/>
    <w:rsid w:val="00AF7830"/>
    <w:rsid w:val="00AF7D2B"/>
    <w:rsid w:val="00B0054B"/>
    <w:rsid w:val="00B00842"/>
    <w:rsid w:val="00B00F8B"/>
    <w:rsid w:val="00B02A40"/>
    <w:rsid w:val="00B04739"/>
    <w:rsid w:val="00B04B19"/>
    <w:rsid w:val="00B06226"/>
    <w:rsid w:val="00B062FB"/>
    <w:rsid w:val="00B06802"/>
    <w:rsid w:val="00B06C45"/>
    <w:rsid w:val="00B073C7"/>
    <w:rsid w:val="00B07655"/>
    <w:rsid w:val="00B0781C"/>
    <w:rsid w:val="00B13945"/>
    <w:rsid w:val="00B13B07"/>
    <w:rsid w:val="00B14009"/>
    <w:rsid w:val="00B14337"/>
    <w:rsid w:val="00B1434B"/>
    <w:rsid w:val="00B14A1E"/>
    <w:rsid w:val="00B15AE8"/>
    <w:rsid w:val="00B15B3D"/>
    <w:rsid w:val="00B16B16"/>
    <w:rsid w:val="00B17ACB"/>
    <w:rsid w:val="00B17CD7"/>
    <w:rsid w:val="00B207E2"/>
    <w:rsid w:val="00B20EE6"/>
    <w:rsid w:val="00B21202"/>
    <w:rsid w:val="00B2127B"/>
    <w:rsid w:val="00B213A0"/>
    <w:rsid w:val="00B21540"/>
    <w:rsid w:val="00B216FE"/>
    <w:rsid w:val="00B24216"/>
    <w:rsid w:val="00B24F08"/>
    <w:rsid w:val="00B2627E"/>
    <w:rsid w:val="00B267CE"/>
    <w:rsid w:val="00B26B86"/>
    <w:rsid w:val="00B2757F"/>
    <w:rsid w:val="00B30473"/>
    <w:rsid w:val="00B30E74"/>
    <w:rsid w:val="00B31275"/>
    <w:rsid w:val="00B319AB"/>
    <w:rsid w:val="00B3295A"/>
    <w:rsid w:val="00B32CF4"/>
    <w:rsid w:val="00B331A1"/>
    <w:rsid w:val="00B33F90"/>
    <w:rsid w:val="00B34BA4"/>
    <w:rsid w:val="00B34C89"/>
    <w:rsid w:val="00B34F5C"/>
    <w:rsid w:val="00B3530C"/>
    <w:rsid w:val="00B356BE"/>
    <w:rsid w:val="00B357C9"/>
    <w:rsid w:val="00B35E40"/>
    <w:rsid w:val="00B35E42"/>
    <w:rsid w:val="00B35FB2"/>
    <w:rsid w:val="00B365B1"/>
    <w:rsid w:val="00B379FA"/>
    <w:rsid w:val="00B400DF"/>
    <w:rsid w:val="00B408AA"/>
    <w:rsid w:val="00B40CAC"/>
    <w:rsid w:val="00B420E1"/>
    <w:rsid w:val="00B422CC"/>
    <w:rsid w:val="00B424BE"/>
    <w:rsid w:val="00B4348B"/>
    <w:rsid w:val="00B436D5"/>
    <w:rsid w:val="00B437E7"/>
    <w:rsid w:val="00B4441A"/>
    <w:rsid w:val="00B45274"/>
    <w:rsid w:val="00B4690C"/>
    <w:rsid w:val="00B46E34"/>
    <w:rsid w:val="00B47A5B"/>
    <w:rsid w:val="00B50185"/>
    <w:rsid w:val="00B50AB3"/>
    <w:rsid w:val="00B50FEE"/>
    <w:rsid w:val="00B51B0B"/>
    <w:rsid w:val="00B51EFD"/>
    <w:rsid w:val="00B520F8"/>
    <w:rsid w:val="00B52264"/>
    <w:rsid w:val="00B52700"/>
    <w:rsid w:val="00B52E81"/>
    <w:rsid w:val="00B531B7"/>
    <w:rsid w:val="00B53719"/>
    <w:rsid w:val="00B53C21"/>
    <w:rsid w:val="00B54CF7"/>
    <w:rsid w:val="00B55845"/>
    <w:rsid w:val="00B5599A"/>
    <w:rsid w:val="00B55E1B"/>
    <w:rsid w:val="00B56360"/>
    <w:rsid w:val="00B56DEE"/>
    <w:rsid w:val="00B5720C"/>
    <w:rsid w:val="00B57955"/>
    <w:rsid w:val="00B57CF1"/>
    <w:rsid w:val="00B60026"/>
    <w:rsid w:val="00B60537"/>
    <w:rsid w:val="00B60626"/>
    <w:rsid w:val="00B611B9"/>
    <w:rsid w:val="00B61D76"/>
    <w:rsid w:val="00B6223C"/>
    <w:rsid w:val="00B626E6"/>
    <w:rsid w:val="00B6282F"/>
    <w:rsid w:val="00B63BA6"/>
    <w:rsid w:val="00B63FD6"/>
    <w:rsid w:val="00B64181"/>
    <w:rsid w:val="00B646B8"/>
    <w:rsid w:val="00B651F8"/>
    <w:rsid w:val="00B66E31"/>
    <w:rsid w:val="00B673A5"/>
    <w:rsid w:val="00B67574"/>
    <w:rsid w:val="00B7127A"/>
    <w:rsid w:val="00B71D1C"/>
    <w:rsid w:val="00B7336D"/>
    <w:rsid w:val="00B7392C"/>
    <w:rsid w:val="00B73E29"/>
    <w:rsid w:val="00B73E9E"/>
    <w:rsid w:val="00B75631"/>
    <w:rsid w:val="00B7588B"/>
    <w:rsid w:val="00B75B7E"/>
    <w:rsid w:val="00B7650C"/>
    <w:rsid w:val="00B767EE"/>
    <w:rsid w:val="00B768E6"/>
    <w:rsid w:val="00B76C1C"/>
    <w:rsid w:val="00B80E47"/>
    <w:rsid w:val="00B80E79"/>
    <w:rsid w:val="00B80F24"/>
    <w:rsid w:val="00B812BA"/>
    <w:rsid w:val="00B819AB"/>
    <w:rsid w:val="00B81B99"/>
    <w:rsid w:val="00B843E7"/>
    <w:rsid w:val="00B850E5"/>
    <w:rsid w:val="00B852BF"/>
    <w:rsid w:val="00B85765"/>
    <w:rsid w:val="00B8581C"/>
    <w:rsid w:val="00B85922"/>
    <w:rsid w:val="00B85DDC"/>
    <w:rsid w:val="00B85E2D"/>
    <w:rsid w:val="00B871D9"/>
    <w:rsid w:val="00B874C9"/>
    <w:rsid w:val="00B876A2"/>
    <w:rsid w:val="00B87839"/>
    <w:rsid w:val="00B901EE"/>
    <w:rsid w:val="00B90D26"/>
    <w:rsid w:val="00B91721"/>
    <w:rsid w:val="00B91966"/>
    <w:rsid w:val="00B9260B"/>
    <w:rsid w:val="00B936F1"/>
    <w:rsid w:val="00B94A78"/>
    <w:rsid w:val="00B951A6"/>
    <w:rsid w:val="00B97283"/>
    <w:rsid w:val="00B972F5"/>
    <w:rsid w:val="00B97C6C"/>
    <w:rsid w:val="00BA00EE"/>
    <w:rsid w:val="00BA1761"/>
    <w:rsid w:val="00BA28BB"/>
    <w:rsid w:val="00BA3068"/>
    <w:rsid w:val="00BA3C50"/>
    <w:rsid w:val="00BA3E1A"/>
    <w:rsid w:val="00BA3E44"/>
    <w:rsid w:val="00BA4227"/>
    <w:rsid w:val="00BA43CC"/>
    <w:rsid w:val="00BB0898"/>
    <w:rsid w:val="00BB2383"/>
    <w:rsid w:val="00BB40D0"/>
    <w:rsid w:val="00BB68CD"/>
    <w:rsid w:val="00BB6F11"/>
    <w:rsid w:val="00BB720E"/>
    <w:rsid w:val="00BC018F"/>
    <w:rsid w:val="00BC0973"/>
    <w:rsid w:val="00BC0D9C"/>
    <w:rsid w:val="00BC109C"/>
    <w:rsid w:val="00BC1336"/>
    <w:rsid w:val="00BC318D"/>
    <w:rsid w:val="00BC3205"/>
    <w:rsid w:val="00BC33B4"/>
    <w:rsid w:val="00BC366F"/>
    <w:rsid w:val="00BC3C54"/>
    <w:rsid w:val="00BC3FD9"/>
    <w:rsid w:val="00BC41A0"/>
    <w:rsid w:val="00BC51F1"/>
    <w:rsid w:val="00BC5E8E"/>
    <w:rsid w:val="00BC6A2A"/>
    <w:rsid w:val="00BC77B4"/>
    <w:rsid w:val="00BD14AD"/>
    <w:rsid w:val="00BD1D63"/>
    <w:rsid w:val="00BD1E9C"/>
    <w:rsid w:val="00BD291D"/>
    <w:rsid w:val="00BD29D3"/>
    <w:rsid w:val="00BD3CEA"/>
    <w:rsid w:val="00BD4F5A"/>
    <w:rsid w:val="00BD50B3"/>
    <w:rsid w:val="00BD5865"/>
    <w:rsid w:val="00BD695E"/>
    <w:rsid w:val="00BD6D01"/>
    <w:rsid w:val="00BE016A"/>
    <w:rsid w:val="00BE04D7"/>
    <w:rsid w:val="00BE1D29"/>
    <w:rsid w:val="00BE3B99"/>
    <w:rsid w:val="00BE3C78"/>
    <w:rsid w:val="00BE4555"/>
    <w:rsid w:val="00BE4CAD"/>
    <w:rsid w:val="00BE5D45"/>
    <w:rsid w:val="00BE731E"/>
    <w:rsid w:val="00BF02DC"/>
    <w:rsid w:val="00BF0C3B"/>
    <w:rsid w:val="00BF0C51"/>
    <w:rsid w:val="00BF0DEC"/>
    <w:rsid w:val="00BF0EBB"/>
    <w:rsid w:val="00BF1578"/>
    <w:rsid w:val="00BF1BF4"/>
    <w:rsid w:val="00BF2380"/>
    <w:rsid w:val="00BF3757"/>
    <w:rsid w:val="00BF379B"/>
    <w:rsid w:val="00BF3ED9"/>
    <w:rsid w:val="00BF4F3B"/>
    <w:rsid w:val="00BF5244"/>
    <w:rsid w:val="00BF6723"/>
    <w:rsid w:val="00BF6891"/>
    <w:rsid w:val="00BF6B8B"/>
    <w:rsid w:val="00BF7216"/>
    <w:rsid w:val="00BF7DB5"/>
    <w:rsid w:val="00C001E2"/>
    <w:rsid w:val="00C01A01"/>
    <w:rsid w:val="00C01EBB"/>
    <w:rsid w:val="00C034A9"/>
    <w:rsid w:val="00C035AE"/>
    <w:rsid w:val="00C04220"/>
    <w:rsid w:val="00C0446A"/>
    <w:rsid w:val="00C0453A"/>
    <w:rsid w:val="00C053A0"/>
    <w:rsid w:val="00C0577D"/>
    <w:rsid w:val="00C0616D"/>
    <w:rsid w:val="00C062CA"/>
    <w:rsid w:val="00C06C79"/>
    <w:rsid w:val="00C070E1"/>
    <w:rsid w:val="00C073D4"/>
    <w:rsid w:val="00C07403"/>
    <w:rsid w:val="00C07802"/>
    <w:rsid w:val="00C07F20"/>
    <w:rsid w:val="00C13BD7"/>
    <w:rsid w:val="00C147B0"/>
    <w:rsid w:val="00C1532C"/>
    <w:rsid w:val="00C15EF5"/>
    <w:rsid w:val="00C163BA"/>
    <w:rsid w:val="00C1703C"/>
    <w:rsid w:val="00C17C16"/>
    <w:rsid w:val="00C20588"/>
    <w:rsid w:val="00C2104D"/>
    <w:rsid w:val="00C21251"/>
    <w:rsid w:val="00C222F9"/>
    <w:rsid w:val="00C2274A"/>
    <w:rsid w:val="00C239D9"/>
    <w:rsid w:val="00C23C9B"/>
    <w:rsid w:val="00C24963"/>
    <w:rsid w:val="00C2586D"/>
    <w:rsid w:val="00C2664C"/>
    <w:rsid w:val="00C27895"/>
    <w:rsid w:val="00C3059E"/>
    <w:rsid w:val="00C30DED"/>
    <w:rsid w:val="00C31758"/>
    <w:rsid w:val="00C3350F"/>
    <w:rsid w:val="00C33751"/>
    <w:rsid w:val="00C33A80"/>
    <w:rsid w:val="00C33F2E"/>
    <w:rsid w:val="00C37054"/>
    <w:rsid w:val="00C37219"/>
    <w:rsid w:val="00C37AB9"/>
    <w:rsid w:val="00C37FAF"/>
    <w:rsid w:val="00C4022E"/>
    <w:rsid w:val="00C41603"/>
    <w:rsid w:val="00C41AB2"/>
    <w:rsid w:val="00C41FE0"/>
    <w:rsid w:val="00C42563"/>
    <w:rsid w:val="00C42ACF"/>
    <w:rsid w:val="00C42EF8"/>
    <w:rsid w:val="00C42FDE"/>
    <w:rsid w:val="00C434CB"/>
    <w:rsid w:val="00C43637"/>
    <w:rsid w:val="00C44F6D"/>
    <w:rsid w:val="00C4535C"/>
    <w:rsid w:val="00C458FA"/>
    <w:rsid w:val="00C45DC7"/>
    <w:rsid w:val="00C46CD3"/>
    <w:rsid w:val="00C47287"/>
    <w:rsid w:val="00C47526"/>
    <w:rsid w:val="00C47848"/>
    <w:rsid w:val="00C47ED8"/>
    <w:rsid w:val="00C503A8"/>
    <w:rsid w:val="00C50412"/>
    <w:rsid w:val="00C52E9C"/>
    <w:rsid w:val="00C53578"/>
    <w:rsid w:val="00C54C70"/>
    <w:rsid w:val="00C5590B"/>
    <w:rsid w:val="00C56CB8"/>
    <w:rsid w:val="00C61446"/>
    <w:rsid w:val="00C614A1"/>
    <w:rsid w:val="00C614F9"/>
    <w:rsid w:val="00C62B92"/>
    <w:rsid w:val="00C6392B"/>
    <w:rsid w:val="00C63A2F"/>
    <w:rsid w:val="00C63EA3"/>
    <w:rsid w:val="00C64819"/>
    <w:rsid w:val="00C64B16"/>
    <w:rsid w:val="00C6522F"/>
    <w:rsid w:val="00C6570C"/>
    <w:rsid w:val="00C672C0"/>
    <w:rsid w:val="00C6764A"/>
    <w:rsid w:val="00C70A4D"/>
    <w:rsid w:val="00C70A88"/>
    <w:rsid w:val="00C710BE"/>
    <w:rsid w:val="00C72A39"/>
    <w:rsid w:val="00C730B5"/>
    <w:rsid w:val="00C74B03"/>
    <w:rsid w:val="00C7517E"/>
    <w:rsid w:val="00C75879"/>
    <w:rsid w:val="00C7594A"/>
    <w:rsid w:val="00C75CDC"/>
    <w:rsid w:val="00C7608A"/>
    <w:rsid w:val="00C761EE"/>
    <w:rsid w:val="00C76392"/>
    <w:rsid w:val="00C80BF4"/>
    <w:rsid w:val="00C8111A"/>
    <w:rsid w:val="00C812AD"/>
    <w:rsid w:val="00C812F4"/>
    <w:rsid w:val="00C81ABF"/>
    <w:rsid w:val="00C82EF7"/>
    <w:rsid w:val="00C84090"/>
    <w:rsid w:val="00C8601C"/>
    <w:rsid w:val="00C8626F"/>
    <w:rsid w:val="00C862C8"/>
    <w:rsid w:val="00C86611"/>
    <w:rsid w:val="00C86E84"/>
    <w:rsid w:val="00C874FD"/>
    <w:rsid w:val="00C876F5"/>
    <w:rsid w:val="00C90DE0"/>
    <w:rsid w:val="00C90E29"/>
    <w:rsid w:val="00C9183D"/>
    <w:rsid w:val="00C92259"/>
    <w:rsid w:val="00C92D65"/>
    <w:rsid w:val="00C95EB0"/>
    <w:rsid w:val="00C960AD"/>
    <w:rsid w:val="00C96106"/>
    <w:rsid w:val="00C962A8"/>
    <w:rsid w:val="00C96B3D"/>
    <w:rsid w:val="00C96CCD"/>
    <w:rsid w:val="00CA0540"/>
    <w:rsid w:val="00CA0DBC"/>
    <w:rsid w:val="00CA189A"/>
    <w:rsid w:val="00CA223B"/>
    <w:rsid w:val="00CA28E3"/>
    <w:rsid w:val="00CA2AEF"/>
    <w:rsid w:val="00CA2E22"/>
    <w:rsid w:val="00CA39E4"/>
    <w:rsid w:val="00CA5288"/>
    <w:rsid w:val="00CA5320"/>
    <w:rsid w:val="00CA5BEC"/>
    <w:rsid w:val="00CA66AC"/>
    <w:rsid w:val="00CA71C0"/>
    <w:rsid w:val="00CA72B4"/>
    <w:rsid w:val="00CA7702"/>
    <w:rsid w:val="00CA78BF"/>
    <w:rsid w:val="00CB028A"/>
    <w:rsid w:val="00CB15FD"/>
    <w:rsid w:val="00CB198F"/>
    <w:rsid w:val="00CB2B1A"/>
    <w:rsid w:val="00CB2F28"/>
    <w:rsid w:val="00CB35A0"/>
    <w:rsid w:val="00CB3710"/>
    <w:rsid w:val="00CB3F86"/>
    <w:rsid w:val="00CB492A"/>
    <w:rsid w:val="00CB4CF9"/>
    <w:rsid w:val="00CB5086"/>
    <w:rsid w:val="00CB5DAB"/>
    <w:rsid w:val="00CB5F18"/>
    <w:rsid w:val="00CC035E"/>
    <w:rsid w:val="00CC0D54"/>
    <w:rsid w:val="00CC0E4C"/>
    <w:rsid w:val="00CC11BA"/>
    <w:rsid w:val="00CC335D"/>
    <w:rsid w:val="00CC359F"/>
    <w:rsid w:val="00CC4262"/>
    <w:rsid w:val="00CC44E8"/>
    <w:rsid w:val="00CC5266"/>
    <w:rsid w:val="00CC529C"/>
    <w:rsid w:val="00CC5A0B"/>
    <w:rsid w:val="00CC66AC"/>
    <w:rsid w:val="00CC6964"/>
    <w:rsid w:val="00CC6A82"/>
    <w:rsid w:val="00CD0F40"/>
    <w:rsid w:val="00CD1587"/>
    <w:rsid w:val="00CD3495"/>
    <w:rsid w:val="00CD3E90"/>
    <w:rsid w:val="00CD44D8"/>
    <w:rsid w:val="00CD4F56"/>
    <w:rsid w:val="00CD556B"/>
    <w:rsid w:val="00CD658B"/>
    <w:rsid w:val="00CD6717"/>
    <w:rsid w:val="00CD7524"/>
    <w:rsid w:val="00CE0E14"/>
    <w:rsid w:val="00CE1A54"/>
    <w:rsid w:val="00CE3F79"/>
    <w:rsid w:val="00CE4407"/>
    <w:rsid w:val="00CE5663"/>
    <w:rsid w:val="00CE67E4"/>
    <w:rsid w:val="00CE68DD"/>
    <w:rsid w:val="00CE6FD8"/>
    <w:rsid w:val="00CF069D"/>
    <w:rsid w:val="00CF0A01"/>
    <w:rsid w:val="00CF1415"/>
    <w:rsid w:val="00CF1470"/>
    <w:rsid w:val="00CF1571"/>
    <w:rsid w:val="00CF1B7C"/>
    <w:rsid w:val="00CF2E17"/>
    <w:rsid w:val="00CF3B6D"/>
    <w:rsid w:val="00CF45F7"/>
    <w:rsid w:val="00CF49A6"/>
    <w:rsid w:val="00CF5CB2"/>
    <w:rsid w:val="00D005C6"/>
    <w:rsid w:val="00D00AA5"/>
    <w:rsid w:val="00D01297"/>
    <w:rsid w:val="00D02712"/>
    <w:rsid w:val="00D038A6"/>
    <w:rsid w:val="00D03AD5"/>
    <w:rsid w:val="00D04D70"/>
    <w:rsid w:val="00D04FC8"/>
    <w:rsid w:val="00D05A34"/>
    <w:rsid w:val="00D065FD"/>
    <w:rsid w:val="00D068F1"/>
    <w:rsid w:val="00D0743C"/>
    <w:rsid w:val="00D078BC"/>
    <w:rsid w:val="00D10378"/>
    <w:rsid w:val="00D12041"/>
    <w:rsid w:val="00D1276D"/>
    <w:rsid w:val="00D132C0"/>
    <w:rsid w:val="00D1467E"/>
    <w:rsid w:val="00D163E3"/>
    <w:rsid w:val="00D20E6E"/>
    <w:rsid w:val="00D216E2"/>
    <w:rsid w:val="00D221FC"/>
    <w:rsid w:val="00D2265B"/>
    <w:rsid w:val="00D232E8"/>
    <w:rsid w:val="00D23338"/>
    <w:rsid w:val="00D23859"/>
    <w:rsid w:val="00D23BA4"/>
    <w:rsid w:val="00D25301"/>
    <w:rsid w:val="00D2550B"/>
    <w:rsid w:val="00D25EAE"/>
    <w:rsid w:val="00D266BA"/>
    <w:rsid w:val="00D2737D"/>
    <w:rsid w:val="00D27639"/>
    <w:rsid w:val="00D3060A"/>
    <w:rsid w:val="00D34D3B"/>
    <w:rsid w:val="00D35571"/>
    <w:rsid w:val="00D36061"/>
    <w:rsid w:val="00D362B8"/>
    <w:rsid w:val="00D373B5"/>
    <w:rsid w:val="00D40ABF"/>
    <w:rsid w:val="00D41287"/>
    <w:rsid w:val="00D44542"/>
    <w:rsid w:val="00D46886"/>
    <w:rsid w:val="00D47ACC"/>
    <w:rsid w:val="00D506F0"/>
    <w:rsid w:val="00D51715"/>
    <w:rsid w:val="00D51830"/>
    <w:rsid w:val="00D519A8"/>
    <w:rsid w:val="00D5295B"/>
    <w:rsid w:val="00D52C13"/>
    <w:rsid w:val="00D52EE8"/>
    <w:rsid w:val="00D53DF0"/>
    <w:rsid w:val="00D5483C"/>
    <w:rsid w:val="00D548DA"/>
    <w:rsid w:val="00D54E55"/>
    <w:rsid w:val="00D55529"/>
    <w:rsid w:val="00D55ACA"/>
    <w:rsid w:val="00D56ADA"/>
    <w:rsid w:val="00D57E53"/>
    <w:rsid w:val="00D62453"/>
    <w:rsid w:val="00D6254D"/>
    <w:rsid w:val="00D6295B"/>
    <w:rsid w:val="00D62AAF"/>
    <w:rsid w:val="00D6388B"/>
    <w:rsid w:val="00D64756"/>
    <w:rsid w:val="00D647A0"/>
    <w:rsid w:val="00D647DA"/>
    <w:rsid w:val="00D64803"/>
    <w:rsid w:val="00D651BD"/>
    <w:rsid w:val="00D654CB"/>
    <w:rsid w:val="00D66709"/>
    <w:rsid w:val="00D67C1B"/>
    <w:rsid w:val="00D70203"/>
    <w:rsid w:val="00D70E9D"/>
    <w:rsid w:val="00D71399"/>
    <w:rsid w:val="00D7189A"/>
    <w:rsid w:val="00D71B9F"/>
    <w:rsid w:val="00D72815"/>
    <w:rsid w:val="00D7285E"/>
    <w:rsid w:val="00D728BC"/>
    <w:rsid w:val="00D72DFD"/>
    <w:rsid w:val="00D72FE8"/>
    <w:rsid w:val="00D7368A"/>
    <w:rsid w:val="00D7424A"/>
    <w:rsid w:val="00D74783"/>
    <w:rsid w:val="00D75048"/>
    <w:rsid w:val="00D754BF"/>
    <w:rsid w:val="00D759BE"/>
    <w:rsid w:val="00D75B6D"/>
    <w:rsid w:val="00D77773"/>
    <w:rsid w:val="00D77955"/>
    <w:rsid w:val="00D77CD7"/>
    <w:rsid w:val="00D80384"/>
    <w:rsid w:val="00D80487"/>
    <w:rsid w:val="00D804BC"/>
    <w:rsid w:val="00D80891"/>
    <w:rsid w:val="00D812B4"/>
    <w:rsid w:val="00D81382"/>
    <w:rsid w:val="00D828FB"/>
    <w:rsid w:val="00D82945"/>
    <w:rsid w:val="00D82C0C"/>
    <w:rsid w:val="00D83EC5"/>
    <w:rsid w:val="00D8419C"/>
    <w:rsid w:val="00D85C03"/>
    <w:rsid w:val="00D85C41"/>
    <w:rsid w:val="00D85CC0"/>
    <w:rsid w:val="00D8677A"/>
    <w:rsid w:val="00D86FAD"/>
    <w:rsid w:val="00D90743"/>
    <w:rsid w:val="00D90A71"/>
    <w:rsid w:val="00D90B72"/>
    <w:rsid w:val="00D9120C"/>
    <w:rsid w:val="00D9468E"/>
    <w:rsid w:val="00D94846"/>
    <w:rsid w:val="00D94A6B"/>
    <w:rsid w:val="00D95466"/>
    <w:rsid w:val="00D95537"/>
    <w:rsid w:val="00D958EE"/>
    <w:rsid w:val="00D95C3B"/>
    <w:rsid w:val="00D95F36"/>
    <w:rsid w:val="00D95F59"/>
    <w:rsid w:val="00D96935"/>
    <w:rsid w:val="00DA10AB"/>
    <w:rsid w:val="00DA1523"/>
    <w:rsid w:val="00DA20A3"/>
    <w:rsid w:val="00DA3615"/>
    <w:rsid w:val="00DA3D0D"/>
    <w:rsid w:val="00DA3F6A"/>
    <w:rsid w:val="00DA6517"/>
    <w:rsid w:val="00DA6A9E"/>
    <w:rsid w:val="00DA71C4"/>
    <w:rsid w:val="00DB1039"/>
    <w:rsid w:val="00DB28B9"/>
    <w:rsid w:val="00DB2E97"/>
    <w:rsid w:val="00DB38B6"/>
    <w:rsid w:val="00DB3997"/>
    <w:rsid w:val="00DB3EFC"/>
    <w:rsid w:val="00DB42DA"/>
    <w:rsid w:val="00DB4432"/>
    <w:rsid w:val="00DB4E65"/>
    <w:rsid w:val="00DB5027"/>
    <w:rsid w:val="00DB5E53"/>
    <w:rsid w:val="00DB690E"/>
    <w:rsid w:val="00DB756C"/>
    <w:rsid w:val="00DB79BF"/>
    <w:rsid w:val="00DC1865"/>
    <w:rsid w:val="00DC1B70"/>
    <w:rsid w:val="00DC2ACA"/>
    <w:rsid w:val="00DC2F4A"/>
    <w:rsid w:val="00DC3632"/>
    <w:rsid w:val="00DC3B92"/>
    <w:rsid w:val="00DC406C"/>
    <w:rsid w:val="00DC4159"/>
    <w:rsid w:val="00DC53B5"/>
    <w:rsid w:val="00DC76EB"/>
    <w:rsid w:val="00DD00A8"/>
    <w:rsid w:val="00DD09AD"/>
    <w:rsid w:val="00DD1571"/>
    <w:rsid w:val="00DD1A57"/>
    <w:rsid w:val="00DD39AA"/>
    <w:rsid w:val="00DD39FC"/>
    <w:rsid w:val="00DD4737"/>
    <w:rsid w:val="00DD47AD"/>
    <w:rsid w:val="00DD51D5"/>
    <w:rsid w:val="00DD590E"/>
    <w:rsid w:val="00DD6477"/>
    <w:rsid w:val="00DD65C8"/>
    <w:rsid w:val="00DD6FFC"/>
    <w:rsid w:val="00DD7E8D"/>
    <w:rsid w:val="00DE0A9D"/>
    <w:rsid w:val="00DE2492"/>
    <w:rsid w:val="00DE265F"/>
    <w:rsid w:val="00DE319B"/>
    <w:rsid w:val="00DE3801"/>
    <w:rsid w:val="00DE3DBB"/>
    <w:rsid w:val="00DE3E31"/>
    <w:rsid w:val="00DE4C66"/>
    <w:rsid w:val="00DE5BCB"/>
    <w:rsid w:val="00DE6CE4"/>
    <w:rsid w:val="00DF0218"/>
    <w:rsid w:val="00DF0294"/>
    <w:rsid w:val="00DF08F4"/>
    <w:rsid w:val="00DF1AF2"/>
    <w:rsid w:val="00DF1E74"/>
    <w:rsid w:val="00DF2C1D"/>
    <w:rsid w:val="00DF4D2D"/>
    <w:rsid w:val="00DF654A"/>
    <w:rsid w:val="00DF6BE7"/>
    <w:rsid w:val="00DF6BF0"/>
    <w:rsid w:val="00DF7A2C"/>
    <w:rsid w:val="00E00B40"/>
    <w:rsid w:val="00E01C97"/>
    <w:rsid w:val="00E0366E"/>
    <w:rsid w:val="00E05B12"/>
    <w:rsid w:val="00E06626"/>
    <w:rsid w:val="00E06A21"/>
    <w:rsid w:val="00E071E5"/>
    <w:rsid w:val="00E072F8"/>
    <w:rsid w:val="00E07388"/>
    <w:rsid w:val="00E07603"/>
    <w:rsid w:val="00E111E7"/>
    <w:rsid w:val="00E1358F"/>
    <w:rsid w:val="00E13CE0"/>
    <w:rsid w:val="00E142EF"/>
    <w:rsid w:val="00E1450E"/>
    <w:rsid w:val="00E163E3"/>
    <w:rsid w:val="00E16A11"/>
    <w:rsid w:val="00E21D90"/>
    <w:rsid w:val="00E221E4"/>
    <w:rsid w:val="00E252CB"/>
    <w:rsid w:val="00E2760F"/>
    <w:rsid w:val="00E3023B"/>
    <w:rsid w:val="00E3084C"/>
    <w:rsid w:val="00E30E88"/>
    <w:rsid w:val="00E30FD2"/>
    <w:rsid w:val="00E31416"/>
    <w:rsid w:val="00E31B2C"/>
    <w:rsid w:val="00E320CA"/>
    <w:rsid w:val="00E32D5E"/>
    <w:rsid w:val="00E339D5"/>
    <w:rsid w:val="00E34BE9"/>
    <w:rsid w:val="00E34CD8"/>
    <w:rsid w:val="00E35791"/>
    <w:rsid w:val="00E35E47"/>
    <w:rsid w:val="00E37C78"/>
    <w:rsid w:val="00E37DD1"/>
    <w:rsid w:val="00E40ACE"/>
    <w:rsid w:val="00E40E3D"/>
    <w:rsid w:val="00E415E6"/>
    <w:rsid w:val="00E42BE3"/>
    <w:rsid w:val="00E440CB"/>
    <w:rsid w:val="00E44376"/>
    <w:rsid w:val="00E44C1A"/>
    <w:rsid w:val="00E44FBB"/>
    <w:rsid w:val="00E45016"/>
    <w:rsid w:val="00E454B6"/>
    <w:rsid w:val="00E46B9C"/>
    <w:rsid w:val="00E4783F"/>
    <w:rsid w:val="00E503CB"/>
    <w:rsid w:val="00E514C6"/>
    <w:rsid w:val="00E51BA0"/>
    <w:rsid w:val="00E5296F"/>
    <w:rsid w:val="00E53301"/>
    <w:rsid w:val="00E54858"/>
    <w:rsid w:val="00E5669B"/>
    <w:rsid w:val="00E56EB0"/>
    <w:rsid w:val="00E57DCD"/>
    <w:rsid w:val="00E61ABF"/>
    <w:rsid w:val="00E61B88"/>
    <w:rsid w:val="00E631F9"/>
    <w:rsid w:val="00E6419D"/>
    <w:rsid w:val="00E64BFA"/>
    <w:rsid w:val="00E64F0A"/>
    <w:rsid w:val="00E670A1"/>
    <w:rsid w:val="00E67191"/>
    <w:rsid w:val="00E67459"/>
    <w:rsid w:val="00E674E3"/>
    <w:rsid w:val="00E707AA"/>
    <w:rsid w:val="00E709EA"/>
    <w:rsid w:val="00E70B4C"/>
    <w:rsid w:val="00E70B6F"/>
    <w:rsid w:val="00E70CEF"/>
    <w:rsid w:val="00E70CF8"/>
    <w:rsid w:val="00E70F39"/>
    <w:rsid w:val="00E71613"/>
    <w:rsid w:val="00E71CD7"/>
    <w:rsid w:val="00E720AF"/>
    <w:rsid w:val="00E7294C"/>
    <w:rsid w:val="00E72A09"/>
    <w:rsid w:val="00E72A19"/>
    <w:rsid w:val="00E72D28"/>
    <w:rsid w:val="00E73591"/>
    <w:rsid w:val="00E737F9"/>
    <w:rsid w:val="00E73829"/>
    <w:rsid w:val="00E7490D"/>
    <w:rsid w:val="00E75D4E"/>
    <w:rsid w:val="00E763AC"/>
    <w:rsid w:val="00E76405"/>
    <w:rsid w:val="00E7711B"/>
    <w:rsid w:val="00E77550"/>
    <w:rsid w:val="00E77583"/>
    <w:rsid w:val="00E77E0F"/>
    <w:rsid w:val="00E80412"/>
    <w:rsid w:val="00E815BC"/>
    <w:rsid w:val="00E82AB0"/>
    <w:rsid w:val="00E830FA"/>
    <w:rsid w:val="00E84323"/>
    <w:rsid w:val="00E845B3"/>
    <w:rsid w:val="00E8475F"/>
    <w:rsid w:val="00E856E4"/>
    <w:rsid w:val="00E8583B"/>
    <w:rsid w:val="00E86E85"/>
    <w:rsid w:val="00E874B9"/>
    <w:rsid w:val="00E87F4E"/>
    <w:rsid w:val="00E912AD"/>
    <w:rsid w:val="00E91FE6"/>
    <w:rsid w:val="00E922A5"/>
    <w:rsid w:val="00E92EDA"/>
    <w:rsid w:val="00E93882"/>
    <w:rsid w:val="00E93AC1"/>
    <w:rsid w:val="00E9426C"/>
    <w:rsid w:val="00E95765"/>
    <w:rsid w:val="00E95CAA"/>
    <w:rsid w:val="00E96475"/>
    <w:rsid w:val="00E9679D"/>
    <w:rsid w:val="00E9684F"/>
    <w:rsid w:val="00E96DBB"/>
    <w:rsid w:val="00E9716F"/>
    <w:rsid w:val="00EA0076"/>
    <w:rsid w:val="00EA0113"/>
    <w:rsid w:val="00EA1E29"/>
    <w:rsid w:val="00EA2BB0"/>
    <w:rsid w:val="00EA3231"/>
    <w:rsid w:val="00EA4BA1"/>
    <w:rsid w:val="00EA4C43"/>
    <w:rsid w:val="00EA5572"/>
    <w:rsid w:val="00EA57BC"/>
    <w:rsid w:val="00EA5D5B"/>
    <w:rsid w:val="00EA615F"/>
    <w:rsid w:val="00EA72A8"/>
    <w:rsid w:val="00EA7F9E"/>
    <w:rsid w:val="00EB0597"/>
    <w:rsid w:val="00EB09A8"/>
    <w:rsid w:val="00EB1B09"/>
    <w:rsid w:val="00EB2C42"/>
    <w:rsid w:val="00EB4C8C"/>
    <w:rsid w:val="00EB669F"/>
    <w:rsid w:val="00EB6C42"/>
    <w:rsid w:val="00EB75EF"/>
    <w:rsid w:val="00EB766D"/>
    <w:rsid w:val="00EB767A"/>
    <w:rsid w:val="00EC055D"/>
    <w:rsid w:val="00EC0D6B"/>
    <w:rsid w:val="00EC0F8D"/>
    <w:rsid w:val="00EC1388"/>
    <w:rsid w:val="00EC177E"/>
    <w:rsid w:val="00EC1B3A"/>
    <w:rsid w:val="00EC1DF5"/>
    <w:rsid w:val="00EC27F6"/>
    <w:rsid w:val="00EC2B04"/>
    <w:rsid w:val="00EC2FBF"/>
    <w:rsid w:val="00EC37ED"/>
    <w:rsid w:val="00EC3E55"/>
    <w:rsid w:val="00EC4170"/>
    <w:rsid w:val="00EC4635"/>
    <w:rsid w:val="00EC471C"/>
    <w:rsid w:val="00EC6654"/>
    <w:rsid w:val="00EC7B45"/>
    <w:rsid w:val="00EC7BBF"/>
    <w:rsid w:val="00EC7E19"/>
    <w:rsid w:val="00EC7FB7"/>
    <w:rsid w:val="00ED005F"/>
    <w:rsid w:val="00ED0726"/>
    <w:rsid w:val="00ED11B0"/>
    <w:rsid w:val="00ED1F2F"/>
    <w:rsid w:val="00ED1FCE"/>
    <w:rsid w:val="00ED234B"/>
    <w:rsid w:val="00ED27DF"/>
    <w:rsid w:val="00ED28F0"/>
    <w:rsid w:val="00ED2D92"/>
    <w:rsid w:val="00ED3000"/>
    <w:rsid w:val="00ED3862"/>
    <w:rsid w:val="00ED3A71"/>
    <w:rsid w:val="00ED45BA"/>
    <w:rsid w:val="00ED4FE2"/>
    <w:rsid w:val="00ED57F8"/>
    <w:rsid w:val="00ED5A4D"/>
    <w:rsid w:val="00ED6DE6"/>
    <w:rsid w:val="00ED7150"/>
    <w:rsid w:val="00ED720B"/>
    <w:rsid w:val="00EE00D0"/>
    <w:rsid w:val="00EE1019"/>
    <w:rsid w:val="00EE18DB"/>
    <w:rsid w:val="00EE1FE1"/>
    <w:rsid w:val="00EE2E0A"/>
    <w:rsid w:val="00EE33F0"/>
    <w:rsid w:val="00EE3AFF"/>
    <w:rsid w:val="00EE47A9"/>
    <w:rsid w:val="00EE4EE2"/>
    <w:rsid w:val="00EE500E"/>
    <w:rsid w:val="00EE5EA6"/>
    <w:rsid w:val="00EE6930"/>
    <w:rsid w:val="00EE7B2F"/>
    <w:rsid w:val="00EF006F"/>
    <w:rsid w:val="00EF0B0A"/>
    <w:rsid w:val="00EF14CA"/>
    <w:rsid w:val="00EF1DF1"/>
    <w:rsid w:val="00EF203C"/>
    <w:rsid w:val="00EF3C80"/>
    <w:rsid w:val="00EF3E53"/>
    <w:rsid w:val="00EF465E"/>
    <w:rsid w:val="00EF49E1"/>
    <w:rsid w:val="00EF592D"/>
    <w:rsid w:val="00EF5B42"/>
    <w:rsid w:val="00EF69FC"/>
    <w:rsid w:val="00EF76C8"/>
    <w:rsid w:val="00F00B32"/>
    <w:rsid w:val="00F01422"/>
    <w:rsid w:val="00F01B43"/>
    <w:rsid w:val="00F02259"/>
    <w:rsid w:val="00F0304E"/>
    <w:rsid w:val="00F0362D"/>
    <w:rsid w:val="00F039DF"/>
    <w:rsid w:val="00F053AD"/>
    <w:rsid w:val="00F06AAB"/>
    <w:rsid w:val="00F10167"/>
    <w:rsid w:val="00F107EA"/>
    <w:rsid w:val="00F10DDA"/>
    <w:rsid w:val="00F119CB"/>
    <w:rsid w:val="00F11EAB"/>
    <w:rsid w:val="00F12841"/>
    <w:rsid w:val="00F12E85"/>
    <w:rsid w:val="00F14BD6"/>
    <w:rsid w:val="00F154D9"/>
    <w:rsid w:val="00F15E3F"/>
    <w:rsid w:val="00F162CF"/>
    <w:rsid w:val="00F166DC"/>
    <w:rsid w:val="00F166F4"/>
    <w:rsid w:val="00F17220"/>
    <w:rsid w:val="00F17A6D"/>
    <w:rsid w:val="00F2105E"/>
    <w:rsid w:val="00F215FB"/>
    <w:rsid w:val="00F22CAA"/>
    <w:rsid w:val="00F24BF3"/>
    <w:rsid w:val="00F250E6"/>
    <w:rsid w:val="00F253AC"/>
    <w:rsid w:val="00F26D92"/>
    <w:rsid w:val="00F27A59"/>
    <w:rsid w:val="00F27B99"/>
    <w:rsid w:val="00F27BAD"/>
    <w:rsid w:val="00F31377"/>
    <w:rsid w:val="00F31C62"/>
    <w:rsid w:val="00F32CDC"/>
    <w:rsid w:val="00F33CD6"/>
    <w:rsid w:val="00F34130"/>
    <w:rsid w:val="00F34A88"/>
    <w:rsid w:val="00F352EF"/>
    <w:rsid w:val="00F35EDC"/>
    <w:rsid w:val="00F368C7"/>
    <w:rsid w:val="00F37DAE"/>
    <w:rsid w:val="00F40D2C"/>
    <w:rsid w:val="00F40F58"/>
    <w:rsid w:val="00F41609"/>
    <w:rsid w:val="00F41725"/>
    <w:rsid w:val="00F4343C"/>
    <w:rsid w:val="00F43C70"/>
    <w:rsid w:val="00F4455C"/>
    <w:rsid w:val="00F447D3"/>
    <w:rsid w:val="00F44EDF"/>
    <w:rsid w:val="00F46275"/>
    <w:rsid w:val="00F46388"/>
    <w:rsid w:val="00F4775B"/>
    <w:rsid w:val="00F51569"/>
    <w:rsid w:val="00F51A89"/>
    <w:rsid w:val="00F52068"/>
    <w:rsid w:val="00F52749"/>
    <w:rsid w:val="00F53D1E"/>
    <w:rsid w:val="00F5639C"/>
    <w:rsid w:val="00F56F59"/>
    <w:rsid w:val="00F61BFC"/>
    <w:rsid w:val="00F61F29"/>
    <w:rsid w:val="00F631E0"/>
    <w:rsid w:val="00F6339C"/>
    <w:rsid w:val="00F6481A"/>
    <w:rsid w:val="00F64FA4"/>
    <w:rsid w:val="00F7060B"/>
    <w:rsid w:val="00F70AB9"/>
    <w:rsid w:val="00F7123E"/>
    <w:rsid w:val="00F713F0"/>
    <w:rsid w:val="00F71675"/>
    <w:rsid w:val="00F71A04"/>
    <w:rsid w:val="00F71FC1"/>
    <w:rsid w:val="00F72D1D"/>
    <w:rsid w:val="00F731D3"/>
    <w:rsid w:val="00F7364E"/>
    <w:rsid w:val="00F73A46"/>
    <w:rsid w:val="00F742EC"/>
    <w:rsid w:val="00F76E48"/>
    <w:rsid w:val="00F7738B"/>
    <w:rsid w:val="00F776F9"/>
    <w:rsid w:val="00F80206"/>
    <w:rsid w:val="00F80642"/>
    <w:rsid w:val="00F80A7B"/>
    <w:rsid w:val="00F80CB4"/>
    <w:rsid w:val="00F811B2"/>
    <w:rsid w:val="00F834D5"/>
    <w:rsid w:val="00F839AC"/>
    <w:rsid w:val="00F840CF"/>
    <w:rsid w:val="00F849B5"/>
    <w:rsid w:val="00F8614A"/>
    <w:rsid w:val="00F86553"/>
    <w:rsid w:val="00F866AB"/>
    <w:rsid w:val="00F8687E"/>
    <w:rsid w:val="00F87DAC"/>
    <w:rsid w:val="00F903E7"/>
    <w:rsid w:val="00F90767"/>
    <w:rsid w:val="00F90952"/>
    <w:rsid w:val="00F90A86"/>
    <w:rsid w:val="00F911B1"/>
    <w:rsid w:val="00F91213"/>
    <w:rsid w:val="00F91892"/>
    <w:rsid w:val="00F92133"/>
    <w:rsid w:val="00F92C39"/>
    <w:rsid w:val="00F92FA7"/>
    <w:rsid w:val="00F934BF"/>
    <w:rsid w:val="00F9400F"/>
    <w:rsid w:val="00F9470E"/>
    <w:rsid w:val="00FA0472"/>
    <w:rsid w:val="00FA04D4"/>
    <w:rsid w:val="00FA08A7"/>
    <w:rsid w:val="00FA0F5D"/>
    <w:rsid w:val="00FA12A5"/>
    <w:rsid w:val="00FA1636"/>
    <w:rsid w:val="00FA2F35"/>
    <w:rsid w:val="00FA3ADF"/>
    <w:rsid w:val="00FA434C"/>
    <w:rsid w:val="00FA49B4"/>
    <w:rsid w:val="00FA51F9"/>
    <w:rsid w:val="00FA52BE"/>
    <w:rsid w:val="00FA5374"/>
    <w:rsid w:val="00FB1072"/>
    <w:rsid w:val="00FB1355"/>
    <w:rsid w:val="00FB2A8C"/>
    <w:rsid w:val="00FB49DE"/>
    <w:rsid w:val="00FB5E49"/>
    <w:rsid w:val="00FB7CEB"/>
    <w:rsid w:val="00FB7D22"/>
    <w:rsid w:val="00FC03C1"/>
    <w:rsid w:val="00FC060B"/>
    <w:rsid w:val="00FC1C9F"/>
    <w:rsid w:val="00FC2A9F"/>
    <w:rsid w:val="00FC355D"/>
    <w:rsid w:val="00FC60D9"/>
    <w:rsid w:val="00FC650F"/>
    <w:rsid w:val="00FC7566"/>
    <w:rsid w:val="00FC7E9E"/>
    <w:rsid w:val="00FD132B"/>
    <w:rsid w:val="00FD1607"/>
    <w:rsid w:val="00FD1C82"/>
    <w:rsid w:val="00FD22BD"/>
    <w:rsid w:val="00FD2607"/>
    <w:rsid w:val="00FD2673"/>
    <w:rsid w:val="00FD277C"/>
    <w:rsid w:val="00FD34E7"/>
    <w:rsid w:val="00FD4FE6"/>
    <w:rsid w:val="00FD4FEC"/>
    <w:rsid w:val="00FD5C26"/>
    <w:rsid w:val="00FD5E7B"/>
    <w:rsid w:val="00FD6117"/>
    <w:rsid w:val="00FD6EFF"/>
    <w:rsid w:val="00FD7743"/>
    <w:rsid w:val="00FD78B2"/>
    <w:rsid w:val="00FD7974"/>
    <w:rsid w:val="00FE13F6"/>
    <w:rsid w:val="00FE3C9F"/>
    <w:rsid w:val="00FE4513"/>
    <w:rsid w:val="00FE59E7"/>
    <w:rsid w:val="00FE67CE"/>
    <w:rsid w:val="00FE7EE1"/>
    <w:rsid w:val="00FF0410"/>
    <w:rsid w:val="00FF05EA"/>
    <w:rsid w:val="00FF1096"/>
    <w:rsid w:val="00FF156A"/>
    <w:rsid w:val="00FF227E"/>
    <w:rsid w:val="00FF302E"/>
    <w:rsid w:val="00FF3E06"/>
    <w:rsid w:val="00FF404E"/>
    <w:rsid w:val="00FF47D4"/>
    <w:rsid w:val="00FF48EF"/>
    <w:rsid w:val="00FF523E"/>
    <w:rsid w:val="00FF582A"/>
    <w:rsid w:val="00FF735E"/>
    <w:rsid w:val="00FF78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caption" w:locked="1" w:qFormat="1"/>
    <w:lsdException w:name="annotation reference" w:locked="1"/>
    <w:lsdException w:name="page number" w:locked="1"/>
    <w:lsdException w:name="List" w:semiHidden="0" w:unhideWhenUsed="0"/>
    <w:lsdException w:name="List 2" w:semiHidden="0" w:unhideWhenUsed="0"/>
    <w:lsdException w:name="List 3" w:semiHidden="0" w:unhideWhenUsed="0"/>
    <w:lsdException w:name="Title" w:locked="1" w:semiHidden="0" w:unhideWhenUsed="0" w:qFormat="1"/>
    <w:lsdException w:name="List Continue 5" w:semiHidden="0" w:unhideWhenUsed="0"/>
    <w:lsdException w:name="Message Header" w:semiHidden="0" w:unhideWhenUsed="0"/>
    <w:lsdException w:name="Subtitle" w:locked="1" w:semiHidden="0" w:unhideWhenUsed="0" w:qFormat="1"/>
    <w:lsdException w:name="Salutation" w:semiHidden="0" w:unhideWhenUsed="0"/>
    <w:lsdException w:name="Strong" w:locked="1" w:semiHidden="0" w:unhideWhenUsed="0" w:qFormat="1"/>
    <w:lsdException w:name="Emphasis" w:locked="1" w:semiHidden="0" w:unhideWhenUsed="0" w:qFormat="1"/>
    <w:lsdException w:name="Plain Text" w:uiPriority="99"/>
    <w:lsdException w:name="Balloon Text"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072"/>
    <w:pPr>
      <w:spacing w:before="120" w:after="120" w:line="320" w:lineRule="atLeast"/>
      <w:jc w:val="both"/>
    </w:pPr>
    <w:rPr>
      <w:rFonts w:ascii="Verdana" w:hAnsi="Verdana" w:cs="Verdana"/>
      <w:lang w:val="en-US" w:eastAsia="en-US"/>
    </w:rPr>
  </w:style>
  <w:style w:type="paragraph" w:styleId="1">
    <w:name w:val="heading 1"/>
    <w:basedOn w:val="a"/>
    <w:next w:val="a"/>
    <w:link w:val="1Char"/>
    <w:qFormat/>
    <w:rsid w:val="00BC1336"/>
    <w:pPr>
      <w:keepNext/>
      <w:shd w:val="clear" w:color="auto" w:fill="D9D9D9"/>
      <w:spacing w:line="360" w:lineRule="auto"/>
      <w:outlineLvl w:val="0"/>
    </w:pPr>
    <w:rPr>
      <w:rFonts w:ascii="Tahoma" w:hAnsi="Tahoma" w:cs="Times New Roman"/>
      <w:b/>
      <w:bCs/>
      <w:caps/>
      <w:sz w:val="16"/>
      <w:szCs w:val="16"/>
      <w:lang/>
    </w:rPr>
  </w:style>
  <w:style w:type="paragraph" w:styleId="3">
    <w:name w:val="heading 3"/>
    <w:basedOn w:val="a"/>
    <w:next w:val="a"/>
    <w:link w:val="3Char"/>
    <w:qFormat/>
    <w:locked/>
    <w:rsid w:val="0098514D"/>
    <w:pPr>
      <w:keepNext/>
      <w:spacing w:before="240" w:after="60"/>
      <w:outlineLvl w:val="2"/>
    </w:pPr>
    <w:rPr>
      <w:rFonts w:ascii="Cambria" w:hAnsi="Cambria" w:cs="Times New Roman"/>
      <w:b/>
      <w:bCs/>
      <w:sz w:val="26"/>
      <w:szCs w:val="26"/>
    </w:rPr>
  </w:style>
  <w:style w:type="paragraph" w:styleId="9">
    <w:name w:val="heading 9"/>
    <w:basedOn w:val="a"/>
    <w:next w:val="a"/>
    <w:link w:val="9Char"/>
    <w:qFormat/>
    <w:locked/>
    <w:rsid w:val="0098514D"/>
    <w:pPr>
      <w:keepNext/>
      <w:overflowPunct w:val="0"/>
      <w:autoSpaceDE w:val="0"/>
      <w:autoSpaceDN w:val="0"/>
      <w:adjustRightInd w:val="0"/>
      <w:spacing w:before="0" w:after="0" w:line="240" w:lineRule="auto"/>
      <w:textAlignment w:val="baseline"/>
      <w:outlineLvl w:val="8"/>
    </w:pPr>
    <w:rPr>
      <w:rFonts w:ascii="Arial" w:hAnsi="Arial" w:cs="Times New Roman"/>
      <w:b/>
      <w:sz w:val="2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rsid w:val="00FB1072"/>
    <w:pPr>
      <w:tabs>
        <w:tab w:val="center" w:pos="4153"/>
        <w:tab w:val="right" w:pos="8306"/>
      </w:tabs>
      <w:spacing w:before="60" w:after="60"/>
    </w:pPr>
    <w:rPr>
      <w:rFonts w:cs="Times New Roman"/>
    </w:rPr>
  </w:style>
  <w:style w:type="paragraph" w:styleId="a4">
    <w:name w:val="header"/>
    <w:aliases w:val="hd"/>
    <w:basedOn w:val="a"/>
    <w:link w:val="Char0"/>
    <w:rsid w:val="00FB1072"/>
    <w:pPr>
      <w:tabs>
        <w:tab w:val="center" w:pos="4153"/>
        <w:tab w:val="right" w:pos="8306"/>
      </w:tabs>
      <w:spacing w:before="60" w:after="60"/>
    </w:pPr>
    <w:rPr>
      <w:rFonts w:cs="Times New Roman"/>
      <w:sz w:val="24"/>
      <w:szCs w:val="24"/>
    </w:rPr>
  </w:style>
  <w:style w:type="table" w:styleId="a5">
    <w:name w:val="Table Grid"/>
    <w:basedOn w:val="a1"/>
    <w:rsid w:val="00FB1072"/>
    <w:pPr>
      <w:spacing w:before="120" w:after="120" w:line="320" w:lineRule="atLeast"/>
      <w:jc w:val="both"/>
    </w:pPr>
    <w:rPr>
      <w:rFonts w:ascii="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5D6311"/>
  </w:style>
  <w:style w:type="paragraph" w:styleId="a7">
    <w:name w:val="Body Text Indent"/>
    <w:basedOn w:val="a"/>
    <w:rsid w:val="00B35FB2"/>
    <w:pPr>
      <w:spacing w:before="0" w:after="0" w:line="240" w:lineRule="auto"/>
      <w:ind w:left="720"/>
    </w:pPr>
    <w:rPr>
      <w:lang w:val="el-GR" w:eastAsia="el-GR"/>
    </w:rPr>
  </w:style>
  <w:style w:type="character" w:styleId="a8">
    <w:name w:val="annotation reference"/>
    <w:semiHidden/>
    <w:rsid w:val="009F374F"/>
    <w:rPr>
      <w:sz w:val="16"/>
      <w:szCs w:val="16"/>
    </w:rPr>
  </w:style>
  <w:style w:type="paragraph" w:styleId="a9">
    <w:name w:val="caption"/>
    <w:basedOn w:val="a"/>
    <w:next w:val="a"/>
    <w:qFormat/>
    <w:rsid w:val="00AC1F7D"/>
    <w:rPr>
      <w:b/>
      <w:bCs/>
    </w:rPr>
  </w:style>
  <w:style w:type="paragraph" w:customStyle="1" w:styleId="BodyText21">
    <w:name w:val="Body Text 21"/>
    <w:basedOn w:val="a"/>
    <w:rsid w:val="00D828FB"/>
    <w:pPr>
      <w:spacing w:before="0" w:after="0" w:line="360" w:lineRule="auto"/>
      <w:ind w:right="567"/>
    </w:pPr>
    <w:rPr>
      <w:sz w:val="24"/>
      <w:szCs w:val="24"/>
      <w:lang w:val="el-GR" w:eastAsia="el-GR"/>
    </w:rPr>
  </w:style>
  <w:style w:type="paragraph" w:customStyle="1" w:styleId="bodytext2">
    <w:name w:val="bodytext2"/>
    <w:basedOn w:val="a"/>
    <w:rsid w:val="00D828FB"/>
    <w:pPr>
      <w:spacing w:before="100" w:beforeAutospacing="1" w:after="100" w:afterAutospacing="1" w:line="240" w:lineRule="auto"/>
      <w:jc w:val="left"/>
    </w:pPr>
    <w:rPr>
      <w:sz w:val="24"/>
      <w:szCs w:val="24"/>
      <w:lang w:val="el-GR" w:eastAsia="el-GR"/>
    </w:rPr>
  </w:style>
  <w:style w:type="paragraph" w:customStyle="1" w:styleId="CharCharCharCharCharCharChar">
    <w:name w:val="Char Char Char Char Char Char Char"/>
    <w:basedOn w:val="a"/>
    <w:rsid w:val="004F775D"/>
    <w:pPr>
      <w:autoSpaceDE w:val="0"/>
      <w:autoSpaceDN w:val="0"/>
      <w:adjustRightInd w:val="0"/>
      <w:spacing w:before="0" w:after="160" w:line="240" w:lineRule="exact"/>
      <w:jc w:val="left"/>
    </w:pPr>
  </w:style>
  <w:style w:type="paragraph" w:styleId="aa">
    <w:name w:val="Document Map"/>
    <w:basedOn w:val="a"/>
    <w:semiHidden/>
    <w:rsid w:val="00C63EA3"/>
    <w:pPr>
      <w:shd w:val="clear" w:color="auto" w:fill="000080"/>
    </w:pPr>
    <w:rPr>
      <w:rFonts w:ascii="Tahoma" w:hAnsi="Tahoma" w:cs="Tahoma"/>
    </w:rPr>
  </w:style>
  <w:style w:type="paragraph" w:styleId="ab">
    <w:name w:val="annotation text"/>
    <w:basedOn w:val="a"/>
    <w:link w:val="Char1"/>
    <w:semiHidden/>
    <w:rsid w:val="009F374F"/>
    <w:rPr>
      <w:rFonts w:cs="Times New Roman"/>
    </w:rPr>
  </w:style>
  <w:style w:type="paragraph" w:styleId="ac">
    <w:name w:val="annotation subject"/>
    <w:basedOn w:val="ab"/>
    <w:next w:val="ab"/>
    <w:semiHidden/>
    <w:rsid w:val="009F374F"/>
    <w:rPr>
      <w:b/>
      <w:bCs/>
    </w:rPr>
  </w:style>
  <w:style w:type="paragraph" w:styleId="ad">
    <w:name w:val="Balloon Text"/>
    <w:basedOn w:val="a"/>
    <w:link w:val="Char2"/>
    <w:semiHidden/>
    <w:rsid w:val="009F374F"/>
    <w:rPr>
      <w:rFonts w:ascii="Tahoma" w:hAnsi="Tahoma" w:cs="Times New Roman"/>
      <w:sz w:val="16"/>
      <w:szCs w:val="16"/>
    </w:rPr>
  </w:style>
  <w:style w:type="character" w:styleId="-">
    <w:name w:val="Hyperlink"/>
    <w:rsid w:val="004B343D"/>
    <w:rPr>
      <w:color w:val="0000FF"/>
      <w:u w:val="single"/>
    </w:rPr>
  </w:style>
  <w:style w:type="paragraph" w:customStyle="1" w:styleId="Char3">
    <w:name w:val="Char"/>
    <w:basedOn w:val="a"/>
    <w:rsid w:val="005B681C"/>
    <w:pPr>
      <w:spacing w:before="0" w:after="160" w:line="240" w:lineRule="exact"/>
      <w:jc w:val="left"/>
    </w:pPr>
    <w:rPr>
      <w:rFonts w:ascii="Tahoma" w:hAnsi="Tahoma" w:cs="Tahoma"/>
    </w:rPr>
  </w:style>
  <w:style w:type="paragraph" w:customStyle="1" w:styleId="CharCharCharCharCharCharCharCharCharChar">
    <w:name w:val="Char Char Char Char Char Char Char Char Char Char"/>
    <w:basedOn w:val="a"/>
    <w:rsid w:val="00122055"/>
    <w:pPr>
      <w:autoSpaceDE w:val="0"/>
      <w:autoSpaceDN w:val="0"/>
      <w:adjustRightInd w:val="0"/>
      <w:spacing w:before="0" w:after="160" w:line="240" w:lineRule="exact"/>
      <w:jc w:val="left"/>
    </w:p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CB5F18"/>
    <w:pPr>
      <w:spacing w:before="0" w:after="160" w:line="240" w:lineRule="exact"/>
    </w:pPr>
  </w:style>
  <w:style w:type="paragraph" w:styleId="ae">
    <w:name w:val="footnote text"/>
    <w:basedOn w:val="a"/>
    <w:semiHidden/>
    <w:rsid w:val="003F23E3"/>
  </w:style>
  <w:style w:type="character" w:styleId="af">
    <w:name w:val="footnote reference"/>
    <w:semiHidden/>
    <w:rsid w:val="003F23E3"/>
    <w:rPr>
      <w:vertAlign w:val="superscript"/>
    </w:rPr>
  </w:style>
  <w:style w:type="paragraph" w:customStyle="1" w:styleId="Char1CharCharCharCharCharCharChar">
    <w:name w:val="Char1 Char Char Char Char Char Char Char"/>
    <w:basedOn w:val="a"/>
    <w:rsid w:val="001A4691"/>
    <w:pPr>
      <w:spacing w:before="0" w:after="160" w:line="240" w:lineRule="exact"/>
      <w:jc w:val="left"/>
    </w:pPr>
  </w:style>
  <w:style w:type="paragraph" w:customStyle="1" w:styleId="CharChar">
    <w:name w:val="Char Char"/>
    <w:basedOn w:val="a"/>
    <w:rsid w:val="008740DB"/>
    <w:pPr>
      <w:autoSpaceDE w:val="0"/>
      <w:autoSpaceDN w:val="0"/>
      <w:adjustRightInd w:val="0"/>
      <w:spacing w:before="0" w:after="160" w:line="240" w:lineRule="exact"/>
      <w:jc w:val="left"/>
    </w:pPr>
  </w:style>
  <w:style w:type="paragraph" w:styleId="af0">
    <w:name w:val="endnote text"/>
    <w:basedOn w:val="a"/>
    <w:link w:val="Char4"/>
    <w:semiHidden/>
    <w:rsid w:val="00F24BF3"/>
    <w:rPr>
      <w:rFonts w:cs="Times New Roman"/>
    </w:rPr>
  </w:style>
  <w:style w:type="character" w:customStyle="1" w:styleId="Char4">
    <w:name w:val="Κείμενο σημείωσης τέλους Char"/>
    <w:link w:val="af0"/>
    <w:locked/>
    <w:rsid w:val="00F24BF3"/>
    <w:rPr>
      <w:rFonts w:ascii="Verdana" w:hAnsi="Verdana" w:cs="Verdana"/>
      <w:lang w:val="en-US" w:eastAsia="en-US"/>
    </w:rPr>
  </w:style>
  <w:style w:type="character" w:styleId="af1">
    <w:name w:val="endnote reference"/>
    <w:semiHidden/>
    <w:rsid w:val="00F24BF3"/>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5A7AB5"/>
    <w:pPr>
      <w:spacing w:before="0" w:after="160" w:line="240" w:lineRule="exact"/>
    </w:pPr>
  </w:style>
  <w:style w:type="character" w:customStyle="1" w:styleId="Char1">
    <w:name w:val="Κείμενο σχολίου Char"/>
    <w:link w:val="ab"/>
    <w:locked/>
    <w:rsid w:val="005A7AB5"/>
    <w:rPr>
      <w:rFonts w:ascii="Verdana" w:hAnsi="Verdana" w:cs="Verdana"/>
      <w:lang w:val="en-US" w:eastAsia="en-US"/>
    </w:rPr>
  </w:style>
  <w:style w:type="paragraph" w:customStyle="1" w:styleId="ListParagraph1">
    <w:name w:val="List Paragraph1"/>
    <w:basedOn w:val="a"/>
    <w:qFormat/>
    <w:rsid w:val="006442D2"/>
    <w:pPr>
      <w:ind w:left="720"/>
    </w:pPr>
  </w:style>
  <w:style w:type="paragraph" w:customStyle="1" w:styleId="Revision1">
    <w:name w:val="Revision1"/>
    <w:hidden/>
    <w:semiHidden/>
    <w:rsid w:val="00905C95"/>
    <w:rPr>
      <w:rFonts w:ascii="Verdana" w:hAnsi="Verdana" w:cs="Verdana"/>
      <w:lang w:val="en-US" w:eastAsia="en-US"/>
    </w:rPr>
  </w:style>
  <w:style w:type="character" w:customStyle="1" w:styleId="1Char">
    <w:name w:val="Επικεφαλίδα 1 Char"/>
    <w:link w:val="1"/>
    <w:locked/>
    <w:rsid w:val="00BC1336"/>
    <w:rPr>
      <w:rFonts w:ascii="Tahoma" w:hAnsi="Tahoma"/>
      <w:b/>
      <w:bCs/>
      <w:caps/>
      <w:sz w:val="16"/>
      <w:szCs w:val="16"/>
      <w:shd w:val="clear" w:color="auto" w:fill="D9D9D9"/>
      <w:lang/>
    </w:rPr>
  </w:style>
  <w:style w:type="character" w:customStyle="1" w:styleId="Char2">
    <w:name w:val="Κείμενο πλαισίου Char"/>
    <w:link w:val="ad"/>
    <w:semiHidden/>
    <w:locked/>
    <w:rsid w:val="00B319AB"/>
    <w:rPr>
      <w:rFonts w:ascii="Tahoma" w:hAnsi="Tahoma" w:cs="Tahoma"/>
      <w:sz w:val="16"/>
      <w:szCs w:val="16"/>
      <w:lang w:val="en-US" w:eastAsia="en-US"/>
    </w:rPr>
  </w:style>
  <w:style w:type="character" w:customStyle="1" w:styleId="Char0">
    <w:name w:val="Κεφαλίδα Char"/>
    <w:aliases w:val="hd Char"/>
    <w:link w:val="a4"/>
    <w:locked/>
    <w:rsid w:val="00B213A0"/>
    <w:rPr>
      <w:rFonts w:ascii="Verdana" w:hAnsi="Verdana" w:cs="Verdana"/>
      <w:sz w:val="24"/>
      <w:szCs w:val="24"/>
      <w:lang w:val="en-US" w:eastAsia="en-US"/>
    </w:rPr>
  </w:style>
  <w:style w:type="paragraph" w:customStyle="1" w:styleId="Default">
    <w:name w:val="Default"/>
    <w:rsid w:val="00160E01"/>
    <w:pPr>
      <w:autoSpaceDE w:val="0"/>
      <w:autoSpaceDN w:val="0"/>
      <w:adjustRightInd w:val="0"/>
    </w:pPr>
    <w:rPr>
      <w:rFonts w:ascii="Calibri" w:hAnsi="Calibri" w:cs="Calibri"/>
      <w:color w:val="000000"/>
      <w:sz w:val="24"/>
      <w:szCs w:val="24"/>
    </w:rPr>
  </w:style>
  <w:style w:type="paragraph" w:customStyle="1" w:styleId="CharCharCharCharCharCharCharCharCharCharCharCharCharCharChar1CharCharCharCharCharCharCharCharCharCharCharCharChar1CharCharCharCharCharCharCharCharChar">
    <w:name w:val="Char Char Char Char Char Char Char Char Char Char Char Char Char Char Char1 Char Char Char Char Char Char Char Char Char Char Char Char Char1 Char Char Char Char Char Char Char Char Char"/>
    <w:basedOn w:val="a"/>
    <w:rsid w:val="004F7842"/>
    <w:pPr>
      <w:autoSpaceDE w:val="0"/>
      <w:autoSpaceDN w:val="0"/>
      <w:adjustRightInd w:val="0"/>
      <w:spacing w:before="0" w:after="160" w:line="240" w:lineRule="exact"/>
      <w:jc w:val="left"/>
    </w:pPr>
  </w:style>
  <w:style w:type="paragraph" w:customStyle="1" w:styleId="ListDash">
    <w:name w:val="List Dash"/>
    <w:basedOn w:val="a"/>
    <w:rsid w:val="006854FD"/>
    <w:pPr>
      <w:tabs>
        <w:tab w:val="num" w:pos="360"/>
      </w:tabs>
      <w:spacing w:before="0" w:after="240" w:line="240" w:lineRule="auto"/>
      <w:ind w:left="360" w:hanging="360"/>
    </w:pPr>
    <w:rPr>
      <w:sz w:val="24"/>
      <w:szCs w:val="24"/>
      <w:lang w:val="el-GR" w:eastAsia="el-GR"/>
    </w:rPr>
  </w:style>
  <w:style w:type="character" w:customStyle="1" w:styleId="Char">
    <w:name w:val="Υποσέλιδο Char"/>
    <w:aliases w:val="ft Char"/>
    <w:link w:val="a3"/>
    <w:semiHidden/>
    <w:locked/>
    <w:rsid w:val="005A215A"/>
    <w:rPr>
      <w:rFonts w:ascii="Verdana" w:hAnsi="Verdana" w:cs="Verdana"/>
      <w:lang w:val="en-US" w:eastAsia="en-US"/>
    </w:rPr>
  </w:style>
  <w:style w:type="paragraph" w:customStyle="1" w:styleId="CharCharCharCharCharCharCharCharCharCharCharCharCharCharChar1CharCharCharCharCharCharCharCharCharCharCharCharChar1CharCharCharCharCharCharCharCharChar1">
    <w:name w:val="Char Char Char Char Char Char Char Char Char Char Char Char Char Char Char1 Char Char Char Char Char Char Char Char Char Char Char Char Char1 Char Char Char Char Char Char Char Char Char1"/>
    <w:basedOn w:val="a"/>
    <w:rsid w:val="00ED720B"/>
    <w:pPr>
      <w:autoSpaceDE w:val="0"/>
      <w:autoSpaceDN w:val="0"/>
      <w:adjustRightInd w:val="0"/>
      <w:spacing w:before="0" w:after="160" w:line="240" w:lineRule="exact"/>
      <w:jc w:val="left"/>
    </w:pPr>
  </w:style>
  <w:style w:type="paragraph" w:customStyle="1" w:styleId="CharCharCharCharCharCharCharCharCharCharCharCharCharCharChar1CharCharCharCharCharCharCharCharCharCharCharCharChar1CharCharCharCharCharCharCharCharChar2">
    <w:name w:val="Char Char Char Char Char Char Char Char Char Char Char Char Char Char Char1 Char Char Char Char Char Char Char Char Char Char Char Char Char1 Char Char Char Char Char Char Char Char Char2"/>
    <w:basedOn w:val="a"/>
    <w:rsid w:val="009009D9"/>
    <w:pPr>
      <w:autoSpaceDE w:val="0"/>
      <w:autoSpaceDN w:val="0"/>
      <w:adjustRightInd w:val="0"/>
      <w:spacing w:before="0" w:after="160" w:line="240" w:lineRule="exact"/>
      <w:jc w:val="left"/>
    </w:pPr>
  </w:style>
  <w:style w:type="paragraph" w:customStyle="1" w:styleId="CharCharCharCharCharCharCharCharCharCharCharCharCharCharChar1CharCharCharCharCharCharCharCharCharCharCharCharChar1CharCharCharCharCharCharCharCharChar3">
    <w:name w:val="Char Char Char Char Char Char Char Char Char Char Char Char Char Char Char1 Char Char Char Char Char Char Char Char Char Char Char Char Char1 Char Char Char Char Char Char Char Char Char3"/>
    <w:basedOn w:val="a"/>
    <w:rsid w:val="00874A57"/>
    <w:pPr>
      <w:autoSpaceDE w:val="0"/>
      <w:autoSpaceDN w:val="0"/>
      <w:adjustRightInd w:val="0"/>
      <w:spacing w:before="0" w:after="160" w:line="240" w:lineRule="exact"/>
      <w:jc w:val="left"/>
    </w:pPr>
  </w:style>
  <w:style w:type="paragraph" w:styleId="af2">
    <w:name w:val="Body Text"/>
    <w:basedOn w:val="a"/>
    <w:link w:val="Char5"/>
    <w:rsid w:val="0098514D"/>
    <w:rPr>
      <w:rFonts w:cs="Times New Roman"/>
    </w:rPr>
  </w:style>
  <w:style w:type="character" w:customStyle="1" w:styleId="Char5">
    <w:name w:val="Σώμα κειμένου Char"/>
    <w:link w:val="af2"/>
    <w:rsid w:val="0098514D"/>
    <w:rPr>
      <w:rFonts w:ascii="Verdana" w:hAnsi="Verdana" w:cs="Verdana"/>
      <w:lang w:val="en-US" w:eastAsia="en-US"/>
    </w:rPr>
  </w:style>
  <w:style w:type="paragraph" w:styleId="2">
    <w:name w:val="Body Text Indent 2"/>
    <w:basedOn w:val="a"/>
    <w:link w:val="2Char"/>
    <w:rsid w:val="0098514D"/>
    <w:pPr>
      <w:spacing w:line="480" w:lineRule="auto"/>
      <w:ind w:left="283"/>
    </w:pPr>
    <w:rPr>
      <w:rFonts w:cs="Times New Roman"/>
    </w:rPr>
  </w:style>
  <w:style w:type="character" w:customStyle="1" w:styleId="2Char">
    <w:name w:val="Σώμα κείμενου με εσοχή 2 Char"/>
    <w:link w:val="2"/>
    <w:rsid w:val="0098514D"/>
    <w:rPr>
      <w:rFonts w:ascii="Verdana" w:hAnsi="Verdana" w:cs="Verdana"/>
      <w:lang w:val="en-US" w:eastAsia="en-US"/>
    </w:rPr>
  </w:style>
  <w:style w:type="character" w:customStyle="1" w:styleId="3Char">
    <w:name w:val="Επικεφαλίδα 3 Char"/>
    <w:link w:val="3"/>
    <w:rsid w:val="0098514D"/>
    <w:rPr>
      <w:rFonts w:ascii="Cambria" w:hAnsi="Cambria"/>
      <w:b/>
      <w:bCs/>
      <w:sz w:val="26"/>
      <w:szCs w:val="26"/>
      <w:lang w:val="en-US" w:eastAsia="en-US"/>
    </w:rPr>
  </w:style>
  <w:style w:type="character" w:customStyle="1" w:styleId="9Char">
    <w:name w:val="Επικεφαλίδα 9 Char"/>
    <w:link w:val="9"/>
    <w:rsid w:val="0098514D"/>
    <w:rPr>
      <w:rFonts w:ascii="Arial" w:hAnsi="Arial"/>
      <w:b/>
      <w:sz w:val="28"/>
      <w:lang w:val="el-GR" w:eastAsia="el-GR"/>
    </w:rPr>
  </w:style>
  <w:style w:type="paragraph" w:styleId="30">
    <w:name w:val="Body Text 3"/>
    <w:basedOn w:val="a"/>
    <w:link w:val="3Char0"/>
    <w:rsid w:val="0098514D"/>
    <w:pPr>
      <w:spacing w:before="0" w:after="0" w:line="240" w:lineRule="auto"/>
    </w:pPr>
    <w:rPr>
      <w:rFonts w:cs="Times New Roman"/>
      <w:sz w:val="22"/>
      <w:szCs w:val="24"/>
      <w:lang w:val="el-GR"/>
    </w:rPr>
  </w:style>
  <w:style w:type="character" w:customStyle="1" w:styleId="3Char0">
    <w:name w:val="Σώμα κείμενου 3 Char"/>
    <w:link w:val="30"/>
    <w:rsid w:val="0098514D"/>
    <w:rPr>
      <w:rFonts w:ascii="Verdana" w:hAnsi="Verdana"/>
      <w:sz w:val="22"/>
      <w:szCs w:val="24"/>
      <w:lang w:val="el-GR" w:eastAsia="en-US"/>
    </w:rPr>
  </w:style>
  <w:style w:type="paragraph" w:customStyle="1" w:styleId="CharCharCharCharCharCharCharCharCharCharCharCharCharCharChar1CharCharCharCharCharCharCharCharCharCharCharCharCharCharCharCharChar">
    <w:name w:val="Char Char Char Char Char Char Char Char Char Char Char Char Char Char Char1 Char Char Char Char Char Char Char Char Char Char Char Char Char Char Char Char Char"/>
    <w:basedOn w:val="a"/>
    <w:rsid w:val="0098514D"/>
    <w:pPr>
      <w:autoSpaceDE w:val="0"/>
      <w:autoSpaceDN w:val="0"/>
      <w:adjustRightInd w:val="0"/>
      <w:spacing w:before="0" w:after="160" w:line="240" w:lineRule="exact"/>
      <w:jc w:val="left"/>
    </w:pPr>
    <w:rPr>
      <w:rFonts w:cs="Times New Roman"/>
    </w:rPr>
  </w:style>
  <w:style w:type="paragraph" w:styleId="af3">
    <w:name w:val="Normal Indent"/>
    <w:basedOn w:val="a"/>
    <w:autoRedefine/>
    <w:rsid w:val="0098514D"/>
    <w:pPr>
      <w:spacing w:before="100" w:beforeAutospacing="1" w:after="100" w:afterAutospacing="1" w:line="240" w:lineRule="auto"/>
    </w:pPr>
    <w:rPr>
      <w:rFonts w:eastAsia="SimSun"/>
      <w:u w:val="single"/>
      <w:lang w:val="el-GR"/>
    </w:rPr>
  </w:style>
  <w:style w:type="paragraph" w:customStyle="1" w:styleId="CharCharCharCharCharCharCharCharCharCharCharCharCharCharChar1CharCharCharCharCharCharChar0">
    <w:name w:val="Char Char Char Char Char Char Char Char Char Char Char Char Char Char Char1 Char Char Char Char Char Char Char"/>
    <w:basedOn w:val="a"/>
    <w:rsid w:val="0098514D"/>
    <w:pPr>
      <w:spacing w:before="0" w:after="160" w:line="240" w:lineRule="exact"/>
    </w:pPr>
    <w:rPr>
      <w:rFonts w:cs="Times New Roman"/>
    </w:rPr>
  </w:style>
  <w:style w:type="paragraph" w:customStyle="1" w:styleId="Char6">
    <w:name w:val="Char"/>
    <w:basedOn w:val="a"/>
    <w:rsid w:val="0098514D"/>
    <w:pPr>
      <w:spacing w:before="0" w:after="160" w:line="240" w:lineRule="exact"/>
      <w:jc w:val="left"/>
    </w:pPr>
    <w:rPr>
      <w:rFonts w:cs="Times New Roman"/>
    </w:rPr>
  </w:style>
  <w:style w:type="paragraph" w:customStyle="1" w:styleId="CharCharCharCharCharCharChar0">
    <w:name w:val="Char Char Char Char Char Char Char"/>
    <w:basedOn w:val="a"/>
    <w:rsid w:val="0098514D"/>
    <w:pPr>
      <w:spacing w:before="0" w:after="160" w:line="240" w:lineRule="exact"/>
      <w:jc w:val="left"/>
    </w:pPr>
    <w:rPr>
      <w:rFonts w:ascii="Tahoma" w:hAnsi="Tahoma" w:cs="Times New Roman"/>
    </w:rPr>
  </w:style>
  <w:style w:type="paragraph" w:customStyle="1" w:styleId="BodyText22">
    <w:name w:val="Body Text 22"/>
    <w:basedOn w:val="a"/>
    <w:rsid w:val="0098514D"/>
    <w:pPr>
      <w:spacing w:before="0" w:after="0" w:line="360" w:lineRule="auto"/>
      <w:ind w:right="567"/>
    </w:pPr>
    <w:rPr>
      <w:rFonts w:ascii="Times New Roman" w:hAnsi="Times New Roman" w:cs="Times New Roman"/>
      <w:sz w:val="24"/>
      <w:lang w:val="el-GR" w:eastAsia="el-GR"/>
    </w:rPr>
  </w:style>
  <w:style w:type="paragraph" w:customStyle="1" w:styleId="CharCharCharCharCharCharCharCharCharCharCharCharCharCharChar1CharCharCharCharCharCharCharCharChar">
    <w:name w:val="Char Char Char Char Char Char Char Char Char Char Char Char Char Char Char1 Char Char Char Char Char Char Char Char Char"/>
    <w:basedOn w:val="a"/>
    <w:rsid w:val="0098514D"/>
    <w:pPr>
      <w:autoSpaceDE w:val="0"/>
      <w:autoSpaceDN w:val="0"/>
      <w:adjustRightInd w:val="0"/>
      <w:spacing w:before="0" w:after="160" w:line="240" w:lineRule="exact"/>
      <w:jc w:val="left"/>
    </w:pPr>
    <w:rPr>
      <w:rFonts w:cs="Times New Roman"/>
    </w:rPr>
  </w:style>
  <w:style w:type="paragraph" w:styleId="20">
    <w:name w:val="Body Text 2"/>
    <w:basedOn w:val="a"/>
    <w:link w:val="2Char0"/>
    <w:rsid w:val="0098514D"/>
    <w:pPr>
      <w:spacing w:line="480" w:lineRule="auto"/>
    </w:pPr>
    <w:rPr>
      <w:rFonts w:cs="Times New Roman"/>
      <w:szCs w:val="24"/>
    </w:rPr>
  </w:style>
  <w:style w:type="character" w:customStyle="1" w:styleId="2Char0">
    <w:name w:val="Σώμα κείμενου 2 Char"/>
    <w:link w:val="20"/>
    <w:rsid w:val="0098514D"/>
    <w:rPr>
      <w:rFonts w:ascii="Verdana" w:hAnsi="Verdana"/>
      <w:szCs w:val="24"/>
      <w:lang w:val="en-US" w:eastAsia="en-US"/>
    </w:rPr>
  </w:style>
  <w:style w:type="character" w:customStyle="1" w:styleId="Hyperlink1">
    <w:name w:val="Hyperlink1"/>
    <w:rsid w:val="0098514D"/>
    <w:rPr>
      <w:color w:val="0000FF"/>
      <w:u w:val="single"/>
    </w:rPr>
  </w:style>
  <w:style w:type="paragraph" w:styleId="af4">
    <w:name w:val="List Bullet"/>
    <w:autoRedefine/>
    <w:rsid w:val="0098514D"/>
    <w:pPr>
      <w:widowControl w:val="0"/>
      <w:adjustRightInd w:val="0"/>
      <w:ind w:left="360"/>
      <w:jc w:val="both"/>
      <w:textAlignment w:val="baseline"/>
    </w:pPr>
    <w:rPr>
      <w:rFonts w:ascii="Verdana" w:hAnsi="Verdana" w:cs="Arial"/>
      <w:b/>
      <w:sz w:val="22"/>
      <w:szCs w:val="22"/>
    </w:rPr>
  </w:style>
  <w:style w:type="paragraph" w:customStyle="1" w:styleId="St1">
    <w:name w:val="St??1"/>
    <w:basedOn w:val="af5"/>
    <w:rsid w:val="0098514D"/>
    <w:pPr>
      <w:overflowPunct w:val="0"/>
      <w:autoSpaceDE w:val="0"/>
      <w:autoSpaceDN w:val="0"/>
      <w:adjustRightInd w:val="0"/>
      <w:spacing w:before="0" w:after="0" w:line="240" w:lineRule="auto"/>
      <w:jc w:val="left"/>
      <w:textAlignment w:val="baseline"/>
    </w:pPr>
    <w:rPr>
      <w:rFonts w:ascii="Times New Roman" w:hAnsi="Times New Roman"/>
      <w:sz w:val="24"/>
      <w:szCs w:val="20"/>
      <w:lang w:val="en-GB" w:eastAsia="el-GR"/>
    </w:rPr>
  </w:style>
  <w:style w:type="paragraph" w:styleId="af5">
    <w:name w:val="Date"/>
    <w:basedOn w:val="a"/>
    <w:next w:val="a"/>
    <w:link w:val="Char7"/>
    <w:rsid w:val="0098514D"/>
    <w:rPr>
      <w:rFonts w:cs="Times New Roman"/>
      <w:szCs w:val="24"/>
    </w:rPr>
  </w:style>
  <w:style w:type="character" w:customStyle="1" w:styleId="Char7">
    <w:name w:val="Ημερομηνία Char"/>
    <w:link w:val="af5"/>
    <w:rsid w:val="0098514D"/>
    <w:rPr>
      <w:rFonts w:ascii="Verdana" w:hAnsi="Verdana"/>
      <w:szCs w:val="24"/>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98514D"/>
    <w:pPr>
      <w:spacing w:before="0" w:after="160" w:line="240" w:lineRule="exact"/>
      <w:jc w:val="left"/>
    </w:pPr>
    <w:rPr>
      <w:rFonts w:ascii="Tahoma" w:hAnsi="Tahoma" w:cs="Times New Roman"/>
    </w:rPr>
  </w:style>
  <w:style w:type="paragraph" w:styleId="31">
    <w:name w:val="Body Text Indent 3"/>
    <w:basedOn w:val="a"/>
    <w:link w:val="3Char1"/>
    <w:rsid w:val="0098514D"/>
    <w:pPr>
      <w:ind w:left="283"/>
    </w:pPr>
    <w:rPr>
      <w:rFonts w:cs="Times New Roman"/>
      <w:sz w:val="16"/>
      <w:szCs w:val="16"/>
    </w:rPr>
  </w:style>
  <w:style w:type="character" w:customStyle="1" w:styleId="3Char1">
    <w:name w:val="Σώμα κείμενου με εσοχή 3 Char"/>
    <w:link w:val="31"/>
    <w:rsid w:val="0098514D"/>
    <w:rPr>
      <w:rFonts w:ascii="Verdana" w:hAnsi="Verdana"/>
      <w:sz w:val="16"/>
      <w:szCs w:val="16"/>
      <w:lang w:val="en-US" w:eastAsia="en-US"/>
    </w:rPr>
  </w:style>
  <w:style w:type="paragraph" w:customStyle="1" w:styleId="CharCharCharCharCharCharCharCharCharCharCharCharCharCharChar1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w:basedOn w:val="a"/>
    <w:rsid w:val="0098514D"/>
    <w:pPr>
      <w:autoSpaceDE w:val="0"/>
      <w:autoSpaceDN w:val="0"/>
      <w:adjustRightInd w:val="0"/>
      <w:spacing w:before="0" w:after="160" w:line="240" w:lineRule="exact"/>
      <w:jc w:val="left"/>
    </w:pPr>
    <w:rPr>
      <w:rFonts w:cs="Times New Roman"/>
    </w:rPr>
  </w:style>
  <w:style w:type="character" w:styleId="-0">
    <w:name w:val="FollowedHyperlink"/>
    <w:rsid w:val="0098514D"/>
    <w:rPr>
      <w:color w:val="800080"/>
      <w:u w:val="single"/>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98514D"/>
    <w:pPr>
      <w:spacing w:before="0" w:after="160" w:line="240" w:lineRule="exact"/>
      <w:jc w:val="left"/>
    </w:pPr>
    <w:rPr>
      <w:rFonts w:ascii="Tahoma" w:hAnsi="Tahoma" w:cs="Times New Roman"/>
    </w:rPr>
  </w:style>
  <w:style w:type="paragraph" w:customStyle="1" w:styleId="CharCharChar">
    <w:name w:val="Char Char Char"/>
    <w:basedOn w:val="a"/>
    <w:rsid w:val="0098514D"/>
    <w:pPr>
      <w:spacing w:before="0" w:after="160" w:line="240" w:lineRule="exact"/>
      <w:jc w:val="left"/>
    </w:pPr>
    <w:rPr>
      <w:rFonts w:ascii="Tahoma" w:hAnsi="Tahoma" w:cs="Times New Roman"/>
    </w:rPr>
  </w:style>
  <w:style w:type="paragraph" w:customStyle="1" w:styleId="CharCharCharCharCharCharCharCharCharCharCharCharCharCharChar1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w:basedOn w:val="a"/>
    <w:rsid w:val="0098514D"/>
    <w:pPr>
      <w:spacing w:before="0" w:after="160" w:line="240" w:lineRule="exact"/>
      <w:jc w:val="left"/>
    </w:pPr>
    <w:rPr>
      <w:rFonts w:ascii="Tahoma" w:hAnsi="Tahoma" w:cs="Times New Roman"/>
    </w:rPr>
  </w:style>
  <w:style w:type="character" w:customStyle="1" w:styleId="content-ul">
    <w:name w:val="content-ul"/>
    <w:basedOn w:val="a0"/>
    <w:rsid w:val="0098514D"/>
  </w:style>
  <w:style w:type="character" w:styleId="af6">
    <w:name w:val="Strong"/>
    <w:qFormat/>
    <w:locked/>
    <w:rsid w:val="0098514D"/>
    <w:rPr>
      <w:b/>
      <w:bCs/>
    </w:rPr>
  </w:style>
  <w:style w:type="paragraph" w:styleId="af7">
    <w:name w:val="Plain Text"/>
    <w:basedOn w:val="a"/>
    <w:link w:val="Char8"/>
    <w:uiPriority w:val="99"/>
    <w:unhideWhenUsed/>
    <w:rsid w:val="0098514D"/>
    <w:pPr>
      <w:spacing w:before="0" w:after="0" w:line="240" w:lineRule="auto"/>
      <w:jc w:val="left"/>
    </w:pPr>
    <w:rPr>
      <w:rFonts w:ascii="Consolas" w:eastAsia="Calibri" w:hAnsi="Consolas" w:cs="Times New Roman"/>
      <w:sz w:val="21"/>
      <w:szCs w:val="21"/>
      <w:lang w:val="el-GR"/>
    </w:rPr>
  </w:style>
  <w:style w:type="character" w:customStyle="1" w:styleId="Char8">
    <w:name w:val="Απλό κείμενο Char"/>
    <w:link w:val="af7"/>
    <w:uiPriority w:val="99"/>
    <w:rsid w:val="0098514D"/>
    <w:rPr>
      <w:rFonts w:ascii="Consolas" w:eastAsia="Calibri" w:hAnsi="Consolas"/>
      <w:sz w:val="21"/>
      <w:szCs w:val="21"/>
      <w:lang w:val="el-GR" w:eastAsia="en-US"/>
    </w:rPr>
  </w:style>
  <w:style w:type="paragraph" w:styleId="af8">
    <w:name w:val="List Paragraph"/>
    <w:basedOn w:val="a"/>
    <w:uiPriority w:val="34"/>
    <w:qFormat/>
    <w:rsid w:val="0098514D"/>
    <w:pPr>
      <w:spacing w:before="0" w:after="200" w:line="276" w:lineRule="auto"/>
      <w:ind w:left="720"/>
      <w:contextualSpacing/>
      <w:jc w:val="left"/>
    </w:pPr>
    <w:rPr>
      <w:rFonts w:ascii="Calibri" w:eastAsia="Calibri" w:hAnsi="Calibri" w:cs="Times New Roman"/>
      <w:sz w:val="22"/>
      <w:szCs w:val="22"/>
      <w:lang w:val="el-GR"/>
    </w:rPr>
  </w:style>
  <w:style w:type="paragraph" w:styleId="af9">
    <w:name w:val="Revision"/>
    <w:hidden/>
    <w:uiPriority w:val="99"/>
    <w:semiHidden/>
    <w:rsid w:val="009164E0"/>
    <w:rPr>
      <w:rFonts w:ascii="Verdana" w:hAnsi="Verdana" w:cs="Verdana"/>
      <w:lang w:val="en-US" w:eastAsia="en-US"/>
    </w:rPr>
  </w:style>
  <w:style w:type="paragraph" w:customStyle="1" w:styleId="m-2962383117382591873msolistparagraph">
    <w:name w:val="m_-2962383117382591873msolistparagraph"/>
    <w:basedOn w:val="a"/>
    <w:rsid w:val="00857B8F"/>
    <w:pPr>
      <w:spacing w:before="100" w:beforeAutospacing="1" w:after="100" w:afterAutospacing="1" w:line="240" w:lineRule="auto"/>
      <w:jc w:val="left"/>
    </w:pPr>
    <w:rPr>
      <w:rFonts w:ascii="Times New Roman" w:eastAsiaTheme="minorHAnsi" w:hAnsi="Times New Roman" w:cs="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annotation text" w:locked="1"/>
    <w:lsdException w:name="caption" w:locked="1" w:qFormat="1"/>
    <w:lsdException w:name="annotation reference" w:locked="1"/>
    <w:lsdException w:name="page number" w:locked="1"/>
    <w:lsdException w:name="List" w:semiHidden="0" w:unhideWhenUsed="0"/>
    <w:lsdException w:name="List 2" w:semiHidden="0" w:unhideWhenUsed="0"/>
    <w:lsdException w:name="List 3" w:semiHidden="0" w:unhideWhenUsed="0"/>
    <w:lsdException w:name="Title" w:locked="1" w:semiHidden="0" w:unhideWhenUsed="0" w:qFormat="1"/>
    <w:lsdException w:name="List Continue 5" w:semiHidden="0" w:unhideWhenUsed="0"/>
    <w:lsdException w:name="Message Header" w:semiHidden="0" w:unhideWhenUsed="0"/>
    <w:lsdException w:name="Subtitle" w:locked="1" w:semiHidden="0" w:unhideWhenUsed="0" w:qFormat="1"/>
    <w:lsdException w:name="Salutation" w:semiHidden="0" w:unhideWhenUsed="0"/>
    <w:lsdException w:name="Strong" w:locked="1" w:semiHidden="0" w:unhideWhenUsed="0" w:qFormat="1"/>
    <w:lsdException w:name="Emphasis" w:locked="1" w:semiHidden="0" w:unhideWhenUsed="0" w:qFormat="1"/>
    <w:lsdException w:name="Plain Text" w:uiPriority="99"/>
    <w:lsdException w:name="Balloon Text"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072"/>
    <w:pPr>
      <w:spacing w:before="120" w:after="120" w:line="320" w:lineRule="atLeast"/>
      <w:jc w:val="both"/>
    </w:pPr>
    <w:rPr>
      <w:rFonts w:ascii="Verdana" w:hAnsi="Verdana" w:cs="Verdana"/>
      <w:lang w:val="en-US" w:eastAsia="en-US"/>
    </w:rPr>
  </w:style>
  <w:style w:type="paragraph" w:styleId="1">
    <w:name w:val="heading 1"/>
    <w:basedOn w:val="a"/>
    <w:next w:val="a"/>
    <w:link w:val="1Char"/>
    <w:qFormat/>
    <w:rsid w:val="00BC1336"/>
    <w:pPr>
      <w:keepNext/>
      <w:shd w:val="clear" w:color="auto" w:fill="D9D9D9"/>
      <w:spacing w:line="360" w:lineRule="auto"/>
      <w:outlineLvl w:val="0"/>
    </w:pPr>
    <w:rPr>
      <w:rFonts w:ascii="Tahoma" w:hAnsi="Tahoma" w:cs="Times New Roman"/>
      <w:b/>
      <w:bCs/>
      <w:caps/>
      <w:sz w:val="16"/>
      <w:szCs w:val="16"/>
      <w:lang w:val="x-none" w:eastAsia="x-none"/>
      <w14:shadow w14:blurRad="50800" w14:dist="50800" w14:dir="5400000" w14:sx="0" w14:sy="0" w14:kx="0" w14:ky="0" w14:algn="ctr">
        <w14:schemeClr w14:val="bg1"/>
      </w14:shadow>
    </w:rPr>
  </w:style>
  <w:style w:type="paragraph" w:styleId="3">
    <w:name w:val="heading 3"/>
    <w:basedOn w:val="a"/>
    <w:next w:val="a"/>
    <w:link w:val="3Char"/>
    <w:qFormat/>
    <w:locked/>
    <w:rsid w:val="0098514D"/>
    <w:pPr>
      <w:keepNext/>
      <w:spacing w:before="240" w:after="60"/>
      <w:outlineLvl w:val="2"/>
    </w:pPr>
    <w:rPr>
      <w:rFonts w:ascii="Cambria" w:hAnsi="Cambria" w:cs="Times New Roman"/>
      <w:b/>
      <w:bCs/>
      <w:sz w:val="26"/>
      <w:szCs w:val="26"/>
    </w:rPr>
  </w:style>
  <w:style w:type="paragraph" w:styleId="9">
    <w:name w:val="heading 9"/>
    <w:basedOn w:val="a"/>
    <w:next w:val="a"/>
    <w:link w:val="9Char"/>
    <w:qFormat/>
    <w:locked/>
    <w:rsid w:val="0098514D"/>
    <w:pPr>
      <w:keepNext/>
      <w:overflowPunct w:val="0"/>
      <w:autoSpaceDE w:val="0"/>
      <w:autoSpaceDN w:val="0"/>
      <w:adjustRightInd w:val="0"/>
      <w:spacing w:before="0" w:after="0" w:line="240" w:lineRule="auto"/>
      <w:textAlignment w:val="baseline"/>
      <w:outlineLvl w:val="8"/>
    </w:pPr>
    <w:rPr>
      <w:rFonts w:ascii="Arial" w:hAnsi="Arial" w:cs="Times New Roman"/>
      <w:b/>
      <w:sz w:val="28"/>
      <w:lang w:val="el-GR"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link w:val="Char"/>
    <w:rsid w:val="00FB1072"/>
    <w:pPr>
      <w:tabs>
        <w:tab w:val="center" w:pos="4153"/>
        <w:tab w:val="right" w:pos="8306"/>
      </w:tabs>
      <w:spacing w:before="60" w:after="60"/>
    </w:pPr>
    <w:rPr>
      <w:rFonts w:cs="Times New Roman"/>
    </w:rPr>
  </w:style>
  <w:style w:type="paragraph" w:styleId="a4">
    <w:name w:val="header"/>
    <w:aliases w:val="hd"/>
    <w:basedOn w:val="a"/>
    <w:link w:val="Char0"/>
    <w:rsid w:val="00FB1072"/>
    <w:pPr>
      <w:tabs>
        <w:tab w:val="center" w:pos="4153"/>
        <w:tab w:val="right" w:pos="8306"/>
      </w:tabs>
      <w:spacing w:before="60" w:after="60"/>
    </w:pPr>
    <w:rPr>
      <w:rFonts w:cs="Times New Roman"/>
      <w:sz w:val="24"/>
      <w:szCs w:val="24"/>
    </w:rPr>
  </w:style>
  <w:style w:type="table" w:styleId="a5">
    <w:name w:val="Table Grid"/>
    <w:basedOn w:val="a1"/>
    <w:rsid w:val="00FB1072"/>
    <w:pPr>
      <w:spacing w:before="120" w:after="120" w:line="320" w:lineRule="atLeast"/>
      <w:jc w:val="both"/>
    </w:pPr>
    <w:rPr>
      <w:rFonts w:ascii="Verdana" w:hAnsi="Verdana" w:cs="Verdan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5D6311"/>
  </w:style>
  <w:style w:type="paragraph" w:styleId="a7">
    <w:name w:val="Body Text Indent"/>
    <w:basedOn w:val="a"/>
    <w:rsid w:val="00B35FB2"/>
    <w:pPr>
      <w:spacing w:before="0" w:after="0" w:line="240" w:lineRule="auto"/>
      <w:ind w:left="720"/>
    </w:pPr>
    <w:rPr>
      <w:lang w:val="el-GR" w:eastAsia="el-GR"/>
    </w:rPr>
  </w:style>
  <w:style w:type="character" w:styleId="a8">
    <w:name w:val="annotation reference"/>
    <w:semiHidden/>
    <w:rsid w:val="009F374F"/>
    <w:rPr>
      <w:sz w:val="16"/>
      <w:szCs w:val="16"/>
    </w:rPr>
  </w:style>
  <w:style w:type="paragraph" w:styleId="a9">
    <w:name w:val="caption"/>
    <w:basedOn w:val="a"/>
    <w:next w:val="a"/>
    <w:qFormat/>
    <w:rsid w:val="00AC1F7D"/>
    <w:rPr>
      <w:b/>
      <w:bCs/>
    </w:rPr>
  </w:style>
  <w:style w:type="paragraph" w:customStyle="1" w:styleId="BodyText21">
    <w:name w:val="Body Text 21"/>
    <w:basedOn w:val="a"/>
    <w:rsid w:val="00D828FB"/>
    <w:pPr>
      <w:spacing w:before="0" w:after="0" w:line="360" w:lineRule="auto"/>
      <w:ind w:right="567"/>
    </w:pPr>
    <w:rPr>
      <w:sz w:val="24"/>
      <w:szCs w:val="24"/>
      <w:lang w:val="el-GR" w:eastAsia="el-GR"/>
    </w:rPr>
  </w:style>
  <w:style w:type="paragraph" w:customStyle="1" w:styleId="bodytext2">
    <w:name w:val="bodytext2"/>
    <w:basedOn w:val="a"/>
    <w:rsid w:val="00D828FB"/>
    <w:pPr>
      <w:spacing w:before="100" w:beforeAutospacing="1" w:after="100" w:afterAutospacing="1" w:line="240" w:lineRule="auto"/>
      <w:jc w:val="left"/>
    </w:pPr>
    <w:rPr>
      <w:sz w:val="24"/>
      <w:szCs w:val="24"/>
      <w:lang w:val="el-GR" w:eastAsia="el-GR"/>
    </w:rPr>
  </w:style>
  <w:style w:type="paragraph" w:customStyle="1" w:styleId="CharCharCharCharCharCharChar">
    <w:name w:val="Char Char Char Char Char Char Char"/>
    <w:basedOn w:val="a"/>
    <w:rsid w:val="004F775D"/>
    <w:pPr>
      <w:autoSpaceDE w:val="0"/>
      <w:autoSpaceDN w:val="0"/>
      <w:adjustRightInd w:val="0"/>
      <w:spacing w:before="0" w:after="160" w:line="240" w:lineRule="exact"/>
      <w:jc w:val="left"/>
    </w:pPr>
  </w:style>
  <w:style w:type="paragraph" w:styleId="aa">
    <w:name w:val="Document Map"/>
    <w:basedOn w:val="a"/>
    <w:semiHidden/>
    <w:rsid w:val="00C63EA3"/>
    <w:pPr>
      <w:shd w:val="clear" w:color="auto" w:fill="000080"/>
    </w:pPr>
    <w:rPr>
      <w:rFonts w:ascii="Tahoma" w:hAnsi="Tahoma" w:cs="Tahoma"/>
    </w:rPr>
  </w:style>
  <w:style w:type="paragraph" w:styleId="ab">
    <w:name w:val="annotation text"/>
    <w:basedOn w:val="a"/>
    <w:link w:val="Char1"/>
    <w:semiHidden/>
    <w:rsid w:val="009F374F"/>
    <w:rPr>
      <w:rFonts w:cs="Times New Roman"/>
    </w:rPr>
  </w:style>
  <w:style w:type="paragraph" w:styleId="ac">
    <w:name w:val="annotation subject"/>
    <w:basedOn w:val="ab"/>
    <w:next w:val="ab"/>
    <w:semiHidden/>
    <w:rsid w:val="009F374F"/>
    <w:rPr>
      <w:b/>
      <w:bCs/>
    </w:rPr>
  </w:style>
  <w:style w:type="paragraph" w:styleId="ad">
    <w:name w:val="Balloon Text"/>
    <w:basedOn w:val="a"/>
    <w:link w:val="Char2"/>
    <w:semiHidden/>
    <w:rsid w:val="009F374F"/>
    <w:rPr>
      <w:rFonts w:ascii="Tahoma" w:hAnsi="Tahoma" w:cs="Times New Roman"/>
      <w:sz w:val="16"/>
      <w:szCs w:val="16"/>
    </w:rPr>
  </w:style>
  <w:style w:type="character" w:styleId="-">
    <w:name w:val="Hyperlink"/>
    <w:rsid w:val="004B343D"/>
    <w:rPr>
      <w:color w:val="0000FF"/>
      <w:u w:val="single"/>
    </w:rPr>
  </w:style>
  <w:style w:type="paragraph" w:customStyle="1" w:styleId="Char3">
    <w:name w:val="Char"/>
    <w:basedOn w:val="a"/>
    <w:rsid w:val="005B681C"/>
    <w:pPr>
      <w:spacing w:before="0" w:after="160" w:line="240" w:lineRule="exact"/>
      <w:jc w:val="left"/>
    </w:pPr>
    <w:rPr>
      <w:rFonts w:ascii="Tahoma" w:hAnsi="Tahoma" w:cs="Tahoma"/>
    </w:rPr>
  </w:style>
  <w:style w:type="paragraph" w:customStyle="1" w:styleId="CharCharCharCharCharCharCharCharCharChar">
    <w:name w:val="Char Char Char Char Char Char Char Char Char Char"/>
    <w:basedOn w:val="a"/>
    <w:rsid w:val="00122055"/>
    <w:pPr>
      <w:autoSpaceDE w:val="0"/>
      <w:autoSpaceDN w:val="0"/>
      <w:adjustRightInd w:val="0"/>
      <w:spacing w:before="0" w:after="160" w:line="240" w:lineRule="exact"/>
      <w:jc w:val="left"/>
    </w:p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CB5F18"/>
    <w:pPr>
      <w:spacing w:before="0" w:after="160" w:line="240" w:lineRule="exact"/>
    </w:pPr>
  </w:style>
  <w:style w:type="paragraph" w:styleId="ae">
    <w:name w:val="footnote text"/>
    <w:basedOn w:val="a"/>
    <w:semiHidden/>
    <w:rsid w:val="003F23E3"/>
  </w:style>
  <w:style w:type="character" w:styleId="af">
    <w:name w:val="footnote reference"/>
    <w:semiHidden/>
    <w:rsid w:val="003F23E3"/>
    <w:rPr>
      <w:vertAlign w:val="superscript"/>
    </w:rPr>
  </w:style>
  <w:style w:type="paragraph" w:customStyle="1" w:styleId="Char1CharCharCharCharCharCharChar">
    <w:name w:val="Char1 Char Char Char Char Char Char Char"/>
    <w:basedOn w:val="a"/>
    <w:rsid w:val="001A4691"/>
    <w:pPr>
      <w:spacing w:before="0" w:after="160" w:line="240" w:lineRule="exact"/>
      <w:jc w:val="left"/>
    </w:pPr>
  </w:style>
  <w:style w:type="paragraph" w:customStyle="1" w:styleId="CharChar">
    <w:name w:val="Char Char"/>
    <w:basedOn w:val="a"/>
    <w:rsid w:val="008740DB"/>
    <w:pPr>
      <w:autoSpaceDE w:val="0"/>
      <w:autoSpaceDN w:val="0"/>
      <w:adjustRightInd w:val="0"/>
      <w:spacing w:before="0" w:after="160" w:line="240" w:lineRule="exact"/>
      <w:jc w:val="left"/>
    </w:pPr>
  </w:style>
  <w:style w:type="paragraph" w:styleId="af0">
    <w:name w:val="endnote text"/>
    <w:basedOn w:val="a"/>
    <w:link w:val="Char4"/>
    <w:semiHidden/>
    <w:rsid w:val="00F24BF3"/>
    <w:rPr>
      <w:rFonts w:cs="Times New Roman"/>
    </w:rPr>
  </w:style>
  <w:style w:type="character" w:customStyle="1" w:styleId="Char4">
    <w:name w:val="Κείμενο σημείωσης τέλους Char"/>
    <w:link w:val="af0"/>
    <w:locked/>
    <w:rsid w:val="00F24BF3"/>
    <w:rPr>
      <w:rFonts w:ascii="Verdana" w:hAnsi="Verdana" w:cs="Verdana"/>
      <w:lang w:val="en-US" w:eastAsia="en-US"/>
    </w:rPr>
  </w:style>
  <w:style w:type="character" w:styleId="af1">
    <w:name w:val="endnote reference"/>
    <w:semiHidden/>
    <w:rsid w:val="00F24BF3"/>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5A7AB5"/>
    <w:pPr>
      <w:spacing w:before="0" w:after="160" w:line="240" w:lineRule="exact"/>
    </w:pPr>
  </w:style>
  <w:style w:type="character" w:customStyle="1" w:styleId="Char1">
    <w:name w:val="Κείμενο σχολίου Char"/>
    <w:link w:val="ab"/>
    <w:locked/>
    <w:rsid w:val="005A7AB5"/>
    <w:rPr>
      <w:rFonts w:ascii="Verdana" w:hAnsi="Verdana" w:cs="Verdana"/>
      <w:lang w:val="en-US" w:eastAsia="en-US"/>
    </w:rPr>
  </w:style>
  <w:style w:type="paragraph" w:customStyle="1" w:styleId="ListParagraph1">
    <w:name w:val="List Paragraph1"/>
    <w:basedOn w:val="a"/>
    <w:qFormat/>
    <w:rsid w:val="006442D2"/>
    <w:pPr>
      <w:ind w:left="720"/>
    </w:pPr>
  </w:style>
  <w:style w:type="paragraph" w:customStyle="1" w:styleId="Revision1">
    <w:name w:val="Revision1"/>
    <w:hidden/>
    <w:semiHidden/>
    <w:rsid w:val="00905C95"/>
    <w:rPr>
      <w:rFonts w:ascii="Verdana" w:hAnsi="Verdana" w:cs="Verdana"/>
      <w:lang w:val="en-US" w:eastAsia="en-US"/>
    </w:rPr>
  </w:style>
  <w:style w:type="character" w:customStyle="1" w:styleId="1Char">
    <w:name w:val="Επικεφαλίδα 1 Char"/>
    <w:link w:val="1"/>
    <w:locked/>
    <w:rsid w:val="00BC1336"/>
    <w:rPr>
      <w:rFonts w:ascii="Tahoma" w:hAnsi="Tahoma"/>
      <w:b/>
      <w:bCs/>
      <w:caps/>
      <w:sz w:val="16"/>
      <w:szCs w:val="16"/>
      <w:shd w:val="clear" w:color="auto" w:fill="D9D9D9"/>
      <w:lang w:val="x-none" w:eastAsia="x-none"/>
      <w14:shadow w14:blurRad="50800" w14:dist="50800" w14:dir="5400000" w14:sx="0" w14:sy="0" w14:kx="0" w14:ky="0" w14:algn="ctr">
        <w14:schemeClr w14:val="bg1"/>
      </w14:shadow>
    </w:rPr>
  </w:style>
  <w:style w:type="character" w:customStyle="1" w:styleId="Char2">
    <w:name w:val="Κείμενο πλαισίου Char"/>
    <w:link w:val="ad"/>
    <w:semiHidden/>
    <w:locked/>
    <w:rsid w:val="00B319AB"/>
    <w:rPr>
      <w:rFonts w:ascii="Tahoma" w:hAnsi="Tahoma" w:cs="Tahoma"/>
      <w:sz w:val="16"/>
      <w:szCs w:val="16"/>
      <w:lang w:val="en-US" w:eastAsia="en-US"/>
    </w:rPr>
  </w:style>
  <w:style w:type="character" w:customStyle="1" w:styleId="Char0">
    <w:name w:val="Κεφαλίδα Char"/>
    <w:aliases w:val="hd Char"/>
    <w:link w:val="a4"/>
    <w:locked/>
    <w:rsid w:val="00B213A0"/>
    <w:rPr>
      <w:rFonts w:ascii="Verdana" w:hAnsi="Verdana" w:cs="Verdana"/>
      <w:sz w:val="24"/>
      <w:szCs w:val="24"/>
      <w:lang w:val="en-US" w:eastAsia="en-US"/>
    </w:rPr>
  </w:style>
  <w:style w:type="paragraph" w:customStyle="1" w:styleId="Default">
    <w:name w:val="Default"/>
    <w:rsid w:val="00160E01"/>
    <w:pPr>
      <w:autoSpaceDE w:val="0"/>
      <w:autoSpaceDN w:val="0"/>
      <w:adjustRightInd w:val="0"/>
    </w:pPr>
    <w:rPr>
      <w:rFonts w:ascii="Calibri" w:hAnsi="Calibri" w:cs="Calibri"/>
      <w:color w:val="000000"/>
      <w:sz w:val="24"/>
      <w:szCs w:val="24"/>
    </w:rPr>
  </w:style>
  <w:style w:type="paragraph" w:customStyle="1" w:styleId="CharCharCharCharCharCharCharCharCharCharCharCharCharCharChar1CharCharCharCharCharCharCharCharCharCharCharCharChar1CharCharCharCharCharCharCharCharChar">
    <w:name w:val="Char Char Char Char Char Char Char Char Char Char Char Char Char Char Char1 Char Char Char Char Char Char Char Char Char Char Char Char Char1 Char Char Char Char Char Char Char Char Char"/>
    <w:basedOn w:val="a"/>
    <w:rsid w:val="004F7842"/>
    <w:pPr>
      <w:autoSpaceDE w:val="0"/>
      <w:autoSpaceDN w:val="0"/>
      <w:adjustRightInd w:val="0"/>
      <w:spacing w:before="0" w:after="160" w:line="240" w:lineRule="exact"/>
      <w:jc w:val="left"/>
    </w:pPr>
  </w:style>
  <w:style w:type="paragraph" w:customStyle="1" w:styleId="ListDash">
    <w:name w:val="List Dash"/>
    <w:basedOn w:val="a"/>
    <w:rsid w:val="006854FD"/>
    <w:pPr>
      <w:tabs>
        <w:tab w:val="num" w:pos="360"/>
      </w:tabs>
      <w:spacing w:before="0" w:after="240" w:line="240" w:lineRule="auto"/>
      <w:ind w:left="360" w:hanging="360"/>
    </w:pPr>
    <w:rPr>
      <w:sz w:val="24"/>
      <w:szCs w:val="24"/>
      <w:lang w:val="el-GR" w:eastAsia="el-GR"/>
    </w:rPr>
  </w:style>
  <w:style w:type="character" w:customStyle="1" w:styleId="Char">
    <w:name w:val="Υποσέλιδο Char"/>
    <w:aliases w:val="ft Char"/>
    <w:link w:val="a3"/>
    <w:semiHidden/>
    <w:locked/>
    <w:rsid w:val="005A215A"/>
    <w:rPr>
      <w:rFonts w:ascii="Verdana" w:hAnsi="Verdana" w:cs="Verdana"/>
      <w:lang w:val="en-US" w:eastAsia="en-US"/>
    </w:rPr>
  </w:style>
  <w:style w:type="paragraph" w:customStyle="1" w:styleId="CharCharCharCharCharCharCharCharCharCharCharCharCharCharChar1CharCharCharCharCharCharCharCharCharCharCharCharChar1CharCharCharCharCharCharCharCharChar1">
    <w:name w:val="Char Char Char Char Char Char Char Char Char Char Char Char Char Char Char1 Char Char Char Char Char Char Char Char Char Char Char Char Char1 Char Char Char Char Char Char Char Char Char1"/>
    <w:basedOn w:val="a"/>
    <w:rsid w:val="00ED720B"/>
    <w:pPr>
      <w:autoSpaceDE w:val="0"/>
      <w:autoSpaceDN w:val="0"/>
      <w:adjustRightInd w:val="0"/>
      <w:spacing w:before="0" w:after="160" w:line="240" w:lineRule="exact"/>
      <w:jc w:val="left"/>
    </w:pPr>
  </w:style>
  <w:style w:type="paragraph" w:customStyle="1" w:styleId="CharCharCharCharCharCharCharCharCharCharCharCharCharCharChar1CharCharCharCharCharCharCharCharCharCharCharCharChar1CharCharCharCharCharCharCharCharChar2">
    <w:name w:val="Char Char Char Char Char Char Char Char Char Char Char Char Char Char Char1 Char Char Char Char Char Char Char Char Char Char Char Char Char1 Char Char Char Char Char Char Char Char Char2"/>
    <w:basedOn w:val="a"/>
    <w:rsid w:val="009009D9"/>
    <w:pPr>
      <w:autoSpaceDE w:val="0"/>
      <w:autoSpaceDN w:val="0"/>
      <w:adjustRightInd w:val="0"/>
      <w:spacing w:before="0" w:after="160" w:line="240" w:lineRule="exact"/>
      <w:jc w:val="left"/>
    </w:pPr>
  </w:style>
  <w:style w:type="paragraph" w:customStyle="1" w:styleId="CharCharCharCharCharCharCharCharCharCharCharCharCharCharChar1CharCharCharCharCharCharCharCharCharCharCharCharChar1CharCharCharCharCharCharCharCharChar3">
    <w:name w:val="Char Char Char Char Char Char Char Char Char Char Char Char Char Char Char1 Char Char Char Char Char Char Char Char Char Char Char Char Char1 Char Char Char Char Char Char Char Char Char3"/>
    <w:basedOn w:val="a"/>
    <w:rsid w:val="00874A57"/>
    <w:pPr>
      <w:autoSpaceDE w:val="0"/>
      <w:autoSpaceDN w:val="0"/>
      <w:adjustRightInd w:val="0"/>
      <w:spacing w:before="0" w:after="160" w:line="240" w:lineRule="exact"/>
      <w:jc w:val="left"/>
    </w:pPr>
  </w:style>
  <w:style w:type="paragraph" w:styleId="af2">
    <w:name w:val="Body Text"/>
    <w:basedOn w:val="a"/>
    <w:link w:val="Char5"/>
    <w:rsid w:val="0098514D"/>
    <w:rPr>
      <w:rFonts w:cs="Times New Roman"/>
    </w:rPr>
  </w:style>
  <w:style w:type="character" w:customStyle="1" w:styleId="Char5">
    <w:name w:val="Σώμα κειμένου Char"/>
    <w:link w:val="af2"/>
    <w:rsid w:val="0098514D"/>
    <w:rPr>
      <w:rFonts w:ascii="Verdana" w:hAnsi="Verdana" w:cs="Verdana"/>
      <w:lang w:val="en-US" w:eastAsia="en-US"/>
    </w:rPr>
  </w:style>
  <w:style w:type="paragraph" w:styleId="2">
    <w:name w:val="Body Text Indent 2"/>
    <w:basedOn w:val="a"/>
    <w:link w:val="2Char"/>
    <w:rsid w:val="0098514D"/>
    <w:pPr>
      <w:spacing w:line="480" w:lineRule="auto"/>
      <w:ind w:left="283"/>
    </w:pPr>
    <w:rPr>
      <w:rFonts w:cs="Times New Roman"/>
    </w:rPr>
  </w:style>
  <w:style w:type="character" w:customStyle="1" w:styleId="2Char">
    <w:name w:val="Σώμα κείμενου με εσοχή 2 Char"/>
    <w:link w:val="2"/>
    <w:rsid w:val="0098514D"/>
    <w:rPr>
      <w:rFonts w:ascii="Verdana" w:hAnsi="Verdana" w:cs="Verdana"/>
      <w:lang w:val="en-US" w:eastAsia="en-US"/>
    </w:rPr>
  </w:style>
  <w:style w:type="character" w:customStyle="1" w:styleId="3Char">
    <w:name w:val="Επικεφαλίδα 3 Char"/>
    <w:link w:val="3"/>
    <w:rsid w:val="0098514D"/>
    <w:rPr>
      <w:rFonts w:ascii="Cambria" w:hAnsi="Cambria"/>
      <w:b/>
      <w:bCs/>
      <w:sz w:val="26"/>
      <w:szCs w:val="26"/>
      <w:lang w:val="en-US" w:eastAsia="en-US"/>
    </w:rPr>
  </w:style>
  <w:style w:type="character" w:customStyle="1" w:styleId="9Char">
    <w:name w:val="Επικεφαλίδα 9 Char"/>
    <w:link w:val="9"/>
    <w:rsid w:val="0098514D"/>
    <w:rPr>
      <w:rFonts w:ascii="Arial" w:hAnsi="Arial"/>
      <w:b/>
      <w:sz w:val="28"/>
      <w:lang w:val="el-GR" w:eastAsia="el-GR"/>
    </w:rPr>
  </w:style>
  <w:style w:type="paragraph" w:styleId="30">
    <w:name w:val="Body Text 3"/>
    <w:basedOn w:val="a"/>
    <w:link w:val="3Char0"/>
    <w:rsid w:val="0098514D"/>
    <w:pPr>
      <w:spacing w:before="0" w:after="0" w:line="240" w:lineRule="auto"/>
    </w:pPr>
    <w:rPr>
      <w:rFonts w:cs="Times New Roman"/>
      <w:sz w:val="22"/>
      <w:szCs w:val="24"/>
      <w:lang w:val="el-GR"/>
    </w:rPr>
  </w:style>
  <w:style w:type="character" w:customStyle="1" w:styleId="3Char0">
    <w:name w:val="Σώμα κείμενου 3 Char"/>
    <w:link w:val="30"/>
    <w:rsid w:val="0098514D"/>
    <w:rPr>
      <w:rFonts w:ascii="Verdana" w:hAnsi="Verdana"/>
      <w:sz w:val="22"/>
      <w:szCs w:val="24"/>
      <w:lang w:val="el-GR" w:eastAsia="en-US"/>
    </w:rPr>
  </w:style>
  <w:style w:type="paragraph" w:customStyle="1" w:styleId="CharCharCharCharCharCharCharCharCharCharCharCharCharCharChar1CharCharCharCharCharCharCharCharCharCharCharCharCharCharCharCharChar">
    <w:name w:val="Char Char Char Char Char Char Char Char Char Char Char Char Char Char Char1 Char Char Char Char Char Char Char Char Char Char Char Char Char Char Char Char Char"/>
    <w:basedOn w:val="a"/>
    <w:rsid w:val="0098514D"/>
    <w:pPr>
      <w:autoSpaceDE w:val="0"/>
      <w:autoSpaceDN w:val="0"/>
      <w:adjustRightInd w:val="0"/>
      <w:spacing w:before="0" w:after="160" w:line="240" w:lineRule="exact"/>
      <w:jc w:val="left"/>
    </w:pPr>
    <w:rPr>
      <w:rFonts w:cs="Times New Roman"/>
    </w:rPr>
  </w:style>
  <w:style w:type="paragraph" w:styleId="af3">
    <w:name w:val="Normal Indent"/>
    <w:basedOn w:val="a"/>
    <w:autoRedefine/>
    <w:rsid w:val="0098514D"/>
    <w:pPr>
      <w:spacing w:before="100" w:beforeAutospacing="1" w:after="100" w:afterAutospacing="1" w:line="240" w:lineRule="auto"/>
    </w:pPr>
    <w:rPr>
      <w:rFonts w:eastAsia="SimSun"/>
      <w:u w:val="single"/>
      <w:lang w:val="el-GR"/>
    </w:rPr>
  </w:style>
  <w:style w:type="paragraph" w:customStyle="1" w:styleId="CharCharCharCharCharCharCharCharCharCharCharCharCharCharChar1CharCharCharCharCharCharChar0">
    <w:name w:val="Char Char Char Char Char Char Char Char Char Char Char Char Char Char Char1 Char Char Char Char Char Char Char"/>
    <w:basedOn w:val="a"/>
    <w:rsid w:val="0098514D"/>
    <w:pPr>
      <w:spacing w:before="0" w:after="160" w:line="240" w:lineRule="exact"/>
    </w:pPr>
    <w:rPr>
      <w:rFonts w:cs="Times New Roman"/>
    </w:rPr>
  </w:style>
  <w:style w:type="paragraph" w:customStyle="1" w:styleId="Char6">
    <w:name w:val="Char"/>
    <w:basedOn w:val="a"/>
    <w:rsid w:val="0098514D"/>
    <w:pPr>
      <w:spacing w:before="0" w:after="160" w:line="240" w:lineRule="exact"/>
      <w:jc w:val="left"/>
    </w:pPr>
    <w:rPr>
      <w:rFonts w:cs="Times New Roman"/>
    </w:rPr>
  </w:style>
  <w:style w:type="paragraph" w:customStyle="1" w:styleId="CharCharCharCharCharCharChar0">
    <w:name w:val="Char Char Char Char Char Char Char"/>
    <w:basedOn w:val="a"/>
    <w:rsid w:val="0098514D"/>
    <w:pPr>
      <w:spacing w:before="0" w:after="160" w:line="240" w:lineRule="exact"/>
      <w:jc w:val="left"/>
    </w:pPr>
    <w:rPr>
      <w:rFonts w:ascii="Tahoma" w:hAnsi="Tahoma" w:cs="Times New Roman"/>
    </w:rPr>
  </w:style>
  <w:style w:type="paragraph" w:customStyle="1" w:styleId="BodyText22">
    <w:name w:val="Body Text 22"/>
    <w:basedOn w:val="a"/>
    <w:rsid w:val="0098514D"/>
    <w:pPr>
      <w:spacing w:before="0" w:after="0" w:line="360" w:lineRule="auto"/>
      <w:ind w:right="567"/>
    </w:pPr>
    <w:rPr>
      <w:rFonts w:ascii="Times New Roman" w:hAnsi="Times New Roman" w:cs="Times New Roman"/>
      <w:sz w:val="24"/>
      <w:lang w:val="el-GR" w:eastAsia="el-GR"/>
    </w:rPr>
  </w:style>
  <w:style w:type="paragraph" w:customStyle="1" w:styleId="CharCharCharCharCharCharCharCharCharCharCharCharCharCharChar1CharCharCharCharCharCharCharCharChar">
    <w:name w:val="Char Char Char Char Char Char Char Char Char Char Char Char Char Char Char1 Char Char Char Char Char Char Char Char Char"/>
    <w:basedOn w:val="a"/>
    <w:rsid w:val="0098514D"/>
    <w:pPr>
      <w:autoSpaceDE w:val="0"/>
      <w:autoSpaceDN w:val="0"/>
      <w:adjustRightInd w:val="0"/>
      <w:spacing w:before="0" w:after="160" w:line="240" w:lineRule="exact"/>
      <w:jc w:val="left"/>
    </w:pPr>
    <w:rPr>
      <w:rFonts w:cs="Times New Roman"/>
    </w:rPr>
  </w:style>
  <w:style w:type="paragraph" w:styleId="20">
    <w:name w:val="Body Text 2"/>
    <w:basedOn w:val="a"/>
    <w:link w:val="2Char0"/>
    <w:rsid w:val="0098514D"/>
    <w:pPr>
      <w:spacing w:line="480" w:lineRule="auto"/>
    </w:pPr>
    <w:rPr>
      <w:rFonts w:cs="Times New Roman"/>
      <w:szCs w:val="24"/>
    </w:rPr>
  </w:style>
  <w:style w:type="character" w:customStyle="1" w:styleId="2Char0">
    <w:name w:val="Σώμα κείμενου 2 Char"/>
    <w:link w:val="20"/>
    <w:rsid w:val="0098514D"/>
    <w:rPr>
      <w:rFonts w:ascii="Verdana" w:hAnsi="Verdana"/>
      <w:szCs w:val="24"/>
      <w:lang w:val="en-US" w:eastAsia="en-US"/>
    </w:rPr>
  </w:style>
  <w:style w:type="character" w:customStyle="1" w:styleId="Hyperlink1">
    <w:name w:val="Hyperlink1"/>
    <w:rsid w:val="0098514D"/>
    <w:rPr>
      <w:color w:val="0000FF"/>
      <w:u w:val="single"/>
    </w:rPr>
  </w:style>
  <w:style w:type="paragraph" w:styleId="af4">
    <w:name w:val="List Bullet"/>
    <w:autoRedefine/>
    <w:rsid w:val="0098514D"/>
    <w:pPr>
      <w:widowControl w:val="0"/>
      <w:adjustRightInd w:val="0"/>
      <w:ind w:left="360"/>
      <w:jc w:val="both"/>
      <w:textAlignment w:val="baseline"/>
    </w:pPr>
    <w:rPr>
      <w:rFonts w:ascii="Verdana" w:hAnsi="Verdana" w:cs="Arial"/>
      <w:b/>
      <w:sz w:val="22"/>
      <w:szCs w:val="22"/>
    </w:rPr>
  </w:style>
  <w:style w:type="paragraph" w:customStyle="1" w:styleId="St1">
    <w:name w:val="St??1"/>
    <w:basedOn w:val="af5"/>
    <w:rsid w:val="0098514D"/>
    <w:pPr>
      <w:overflowPunct w:val="0"/>
      <w:autoSpaceDE w:val="0"/>
      <w:autoSpaceDN w:val="0"/>
      <w:adjustRightInd w:val="0"/>
      <w:spacing w:before="0" w:after="0" w:line="240" w:lineRule="auto"/>
      <w:jc w:val="left"/>
      <w:textAlignment w:val="baseline"/>
    </w:pPr>
    <w:rPr>
      <w:rFonts w:ascii="Times New Roman" w:hAnsi="Times New Roman"/>
      <w:sz w:val="24"/>
      <w:szCs w:val="20"/>
      <w:lang w:val="en-GB" w:eastAsia="el-GR"/>
    </w:rPr>
  </w:style>
  <w:style w:type="paragraph" w:styleId="af5">
    <w:name w:val="Date"/>
    <w:basedOn w:val="a"/>
    <w:next w:val="a"/>
    <w:link w:val="Char7"/>
    <w:rsid w:val="0098514D"/>
    <w:rPr>
      <w:rFonts w:cs="Times New Roman"/>
      <w:szCs w:val="24"/>
    </w:rPr>
  </w:style>
  <w:style w:type="character" w:customStyle="1" w:styleId="Char7">
    <w:name w:val="Ημερομηνία Char"/>
    <w:link w:val="af5"/>
    <w:rsid w:val="0098514D"/>
    <w:rPr>
      <w:rFonts w:ascii="Verdana" w:hAnsi="Verdana"/>
      <w:szCs w:val="24"/>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rsid w:val="0098514D"/>
    <w:pPr>
      <w:spacing w:before="0" w:after="160" w:line="240" w:lineRule="exact"/>
      <w:jc w:val="left"/>
    </w:pPr>
    <w:rPr>
      <w:rFonts w:ascii="Tahoma" w:hAnsi="Tahoma" w:cs="Times New Roman"/>
    </w:rPr>
  </w:style>
  <w:style w:type="paragraph" w:styleId="31">
    <w:name w:val="Body Text Indent 3"/>
    <w:basedOn w:val="a"/>
    <w:link w:val="3Char1"/>
    <w:rsid w:val="0098514D"/>
    <w:pPr>
      <w:ind w:left="283"/>
    </w:pPr>
    <w:rPr>
      <w:rFonts w:cs="Times New Roman"/>
      <w:sz w:val="16"/>
      <w:szCs w:val="16"/>
    </w:rPr>
  </w:style>
  <w:style w:type="character" w:customStyle="1" w:styleId="3Char1">
    <w:name w:val="Σώμα κείμενου με εσοχή 3 Char"/>
    <w:link w:val="31"/>
    <w:rsid w:val="0098514D"/>
    <w:rPr>
      <w:rFonts w:ascii="Verdana" w:hAnsi="Verdana"/>
      <w:sz w:val="16"/>
      <w:szCs w:val="16"/>
      <w:lang w:val="en-US" w:eastAsia="en-US"/>
    </w:rPr>
  </w:style>
  <w:style w:type="paragraph" w:customStyle="1" w:styleId="CharCharCharCharCharCharCharCharCharCharCharCharCharCharChar1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w:basedOn w:val="a"/>
    <w:rsid w:val="0098514D"/>
    <w:pPr>
      <w:autoSpaceDE w:val="0"/>
      <w:autoSpaceDN w:val="0"/>
      <w:adjustRightInd w:val="0"/>
      <w:spacing w:before="0" w:after="160" w:line="240" w:lineRule="exact"/>
      <w:jc w:val="left"/>
    </w:pPr>
    <w:rPr>
      <w:rFonts w:cs="Times New Roman"/>
    </w:rPr>
  </w:style>
  <w:style w:type="character" w:styleId="-0">
    <w:name w:val="FollowedHyperlink"/>
    <w:rsid w:val="0098514D"/>
    <w:rPr>
      <w:color w:val="800080"/>
      <w:u w:val="single"/>
    </w:rPr>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98514D"/>
    <w:pPr>
      <w:spacing w:before="0" w:after="160" w:line="240" w:lineRule="exact"/>
      <w:jc w:val="left"/>
    </w:pPr>
    <w:rPr>
      <w:rFonts w:ascii="Tahoma" w:hAnsi="Tahoma" w:cs="Times New Roman"/>
    </w:rPr>
  </w:style>
  <w:style w:type="paragraph" w:customStyle="1" w:styleId="CharCharChar">
    <w:name w:val="Char Char Char"/>
    <w:basedOn w:val="a"/>
    <w:rsid w:val="0098514D"/>
    <w:pPr>
      <w:spacing w:before="0" w:after="160" w:line="240" w:lineRule="exact"/>
      <w:jc w:val="left"/>
    </w:pPr>
    <w:rPr>
      <w:rFonts w:ascii="Tahoma" w:hAnsi="Tahoma" w:cs="Times New Roman"/>
    </w:rPr>
  </w:style>
  <w:style w:type="paragraph" w:customStyle="1" w:styleId="CharCharCharCharCharCharCharCharCharCharCharCharCharCharChar1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w:basedOn w:val="a"/>
    <w:rsid w:val="0098514D"/>
    <w:pPr>
      <w:spacing w:before="0" w:after="160" w:line="240" w:lineRule="exact"/>
      <w:jc w:val="left"/>
    </w:pPr>
    <w:rPr>
      <w:rFonts w:ascii="Tahoma" w:hAnsi="Tahoma" w:cs="Times New Roman"/>
    </w:rPr>
  </w:style>
  <w:style w:type="character" w:customStyle="1" w:styleId="content-ul">
    <w:name w:val="content-ul"/>
    <w:basedOn w:val="a0"/>
    <w:rsid w:val="0098514D"/>
  </w:style>
  <w:style w:type="character" w:styleId="af6">
    <w:name w:val="Strong"/>
    <w:qFormat/>
    <w:locked/>
    <w:rsid w:val="0098514D"/>
    <w:rPr>
      <w:b/>
      <w:bCs/>
    </w:rPr>
  </w:style>
  <w:style w:type="paragraph" w:styleId="af7">
    <w:name w:val="Plain Text"/>
    <w:basedOn w:val="a"/>
    <w:link w:val="Char8"/>
    <w:uiPriority w:val="99"/>
    <w:unhideWhenUsed/>
    <w:rsid w:val="0098514D"/>
    <w:pPr>
      <w:spacing w:before="0" w:after="0" w:line="240" w:lineRule="auto"/>
      <w:jc w:val="left"/>
    </w:pPr>
    <w:rPr>
      <w:rFonts w:ascii="Consolas" w:eastAsia="Calibri" w:hAnsi="Consolas" w:cs="Times New Roman"/>
      <w:sz w:val="21"/>
      <w:szCs w:val="21"/>
      <w:lang w:val="el-GR"/>
    </w:rPr>
  </w:style>
  <w:style w:type="character" w:customStyle="1" w:styleId="Char8">
    <w:name w:val="Απλό κείμενο Char"/>
    <w:link w:val="af7"/>
    <w:uiPriority w:val="99"/>
    <w:rsid w:val="0098514D"/>
    <w:rPr>
      <w:rFonts w:ascii="Consolas" w:eastAsia="Calibri" w:hAnsi="Consolas"/>
      <w:sz w:val="21"/>
      <w:szCs w:val="21"/>
      <w:lang w:val="el-GR" w:eastAsia="en-US"/>
    </w:rPr>
  </w:style>
  <w:style w:type="paragraph" w:styleId="af8">
    <w:name w:val="List Paragraph"/>
    <w:basedOn w:val="a"/>
    <w:uiPriority w:val="34"/>
    <w:qFormat/>
    <w:rsid w:val="0098514D"/>
    <w:pPr>
      <w:spacing w:before="0" w:after="200" w:line="276" w:lineRule="auto"/>
      <w:ind w:left="720"/>
      <w:contextualSpacing/>
      <w:jc w:val="left"/>
    </w:pPr>
    <w:rPr>
      <w:rFonts w:ascii="Calibri" w:eastAsia="Calibri" w:hAnsi="Calibri" w:cs="Times New Roman"/>
      <w:sz w:val="22"/>
      <w:szCs w:val="22"/>
      <w:lang w:val="el-GR"/>
    </w:rPr>
  </w:style>
  <w:style w:type="paragraph" w:styleId="af9">
    <w:name w:val="Revision"/>
    <w:hidden/>
    <w:uiPriority w:val="99"/>
    <w:semiHidden/>
    <w:rsid w:val="009164E0"/>
    <w:rPr>
      <w:rFonts w:ascii="Verdana" w:hAnsi="Verdana" w:cs="Verdana"/>
      <w:lang w:val="en-US" w:eastAsia="en-US"/>
    </w:rPr>
  </w:style>
  <w:style w:type="paragraph" w:customStyle="1" w:styleId="m-2962383117382591873msolistparagraph">
    <w:name w:val="m_-2962383117382591873msolistparagraph"/>
    <w:basedOn w:val="a"/>
    <w:rsid w:val="00857B8F"/>
    <w:pPr>
      <w:spacing w:before="100" w:beforeAutospacing="1" w:after="100" w:afterAutospacing="1" w:line="240" w:lineRule="auto"/>
      <w:jc w:val="left"/>
    </w:pPr>
    <w:rPr>
      <w:rFonts w:ascii="Times New Roman" w:eastAsiaTheme="minorHAnsi"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59138936">
      <w:bodyDiv w:val="1"/>
      <w:marLeft w:val="0"/>
      <w:marRight w:val="0"/>
      <w:marTop w:val="0"/>
      <w:marBottom w:val="0"/>
      <w:divBdr>
        <w:top w:val="none" w:sz="0" w:space="0" w:color="auto"/>
        <w:left w:val="none" w:sz="0" w:space="0" w:color="auto"/>
        <w:bottom w:val="none" w:sz="0" w:space="0" w:color="auto"/>
        <w:right w:val="none" w:sz="0" w:space="0" w:color="auto"/>
      </w:divBdr>
    </w:div>
    <w:div w:id="281232605">
      <w:bodyDiv w:val="1"/>
      <w:marLeft w:val="0"/>
      <w:marRight w:val="0"/>
      <w:marTop w:val="0"/>
      <w:marBottom w:val="0"/>
      <w:divBdr>
        <w:top w:val="none" w:sz="0" w:space="0" w:color="auto"/>
        <w:left w:val="none" w:sz="0" w:space="0" w:color="auto"/>
        <w:bottom w:val="none" w:sz="0" w:space="0" w:color="auto"/>
        <w:right w:val="none" w:sz="0" w:space="0" w:color="auto"/>
      </w:divBdr>
    </w:div>
    <w:div w:id="463812873">
      <w:bodyDiv w:val="1"/>
      <w:marLeft w:val="0"/>
      <w:marRight w:val="0"/>
      <w:marTop w:val="0"/>
      <w:marBottom w:val="0"/>
      <w:divBdr>
        <w:top w:val="none" w:sz="0" w:space="0" w:color="auto"/>
        <w:left w:val="none" w:sz="0" w:space="0" w:color="auto"/>
        <w:bottom w:val="none" w:sz="0" w:space="0" w:color="auto"/>
        <w:right w:val="none" w:sz="0" w:space="0" w:color="auto"/>
      </w:divBdr>
    </w:div>
    <w:div w:id="1216815919">
      <w:bodyDiv w:val="1"/>
      <w:marLeft w:val="0"/>
      <w:marRight w:val="0"/>
      <w:marTop w:val="0"/>
      <w:marBottom w:val="0"/>
      <w:divBdr>
        <w:top w:val="none" w:sz="0" w:space="0" w:color="auto"/>
        <w:left w:val="none" w:sz="0" w:space="0" w:color="auto"/>
        <w:bottom w:val="none" w:sz="0" w:space="0" w:color="auto"/>
        <w:right w:val="none" w:sz="0" w:space="0" w:color="auto"/>
      </w:divBdr>
    </w:div>
    <w:div w:id="1646397880">
      <w:bodyDiv w:val="1"/>
      <w:marLeft w:val="0"/>
      <w:marRight w:val="0"/>
      <w:marTop w:val="0"/>
      <w:marBottom w:val="0"/>
      <w:divBdr>
        <w:top w:val="none" w:sz="0" w:space="0" w:color="auto"/>
        <w:left w:val="none" w:sz="0" w:space="0" w:color="auto"/>
        <w:bottom w:val="none" w:sz="0" w:space="0" w:color="auto"/>
        <w:right w:val="none" w:sz="0" w:space="0" w:color="auto"/>
      </w:divBdr>
    </w:div>
    <w:div w:id="189897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p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lll.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lll.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w3c.gr/wai/translations/wcag20.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7C4D2-BE78-4179-A88D-A148F825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11029</Words>
  <Characters>59557</Characters>
  <Application>Microsoft Office Word</Application>
  <DocSecurity>0</DocSecurity>
  <Lines>496</Lines>
  <Paragraphs>140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70446</CharactersWithSpaces>
  <SharedDoc>false</SharedDoc>
  <HLinks>
    <vt:vector size="42" baseType="variant">
      <vt:variant>
        <vt:i4>720979</vt:i4>
      </vt:variant>
      <vt:variant>
        <vt:i4>30</vt:i4>
      </vt:variant>
      <vt:variant>
        <vt:i4>0</vt:i4>
      </vt:variant>
      <vt:variant>
        <vt:i4>5</vt:i4>
      </vt:variant>
      <vt:variant>
        <vt:lpwstr>http://www.edulll.gr/</vt:lpwstr>
      </vt:variant>
      <vt:variant>
        <vt:lpwstr/>
      </vt:variant>
      <vt:variant>
        <vt:i4>7995453</vt:i4>
      </vt:variant>
      <vt:variant>
        <vt:i4>27</vt:i4>
      </vt:variant>
      <vt:variant>
        <vt:i4>0</vt:i4>
      </vt:variant>
      <vt:variant>
        <vt:i4>5</vt:i4>
      </vt:variant>
      <vt:variant>
        <vt:lpwstr>https://www.espa.gr/el/Pages/staticDeiktes.aspx</vt:lpwstr>
      </vt:variant>
      <vt:variant>
        <vt:lpwstr/>
      </vt:variant>
      <vt:variant>
        <vt:i4>3342399</vt:i4>
      </vt:variant>
      <vt:variant>
        <vt:i4>24</vt:i4>
      </vt:variant>
      <vt:variant>
        <vt:i4>0</vt:i4>
      </vt:variant>
      <vt:variant>
        <vt:i4>5</vt:i4>
      </vt:variant>
      <vt:variant>
        <vt:lpwstr>http://www.w3c.gr/wai/translations/wcag20.html</vt:lpwstr>
      </vt:variant>
      <vt:variant>
        <vt:lpwstr/>
      </vt:variant>
      <vt:variant>
        <vt:i4>6422565</vt:i4>
      </vt:variant>
      <vt:variant>
        <vt:i4>21</vt:i4>
      </vt:variant>
      <vt:variant>
        <vt:i4>0</vt:i4>
      </vt:variant>
      <vt:variant>
        <vt:i4>5</vt:i4>
      </vt:variant>
      <vt:variant>
        <vt:lpwstr>http://www.espa.gr/</vt:lpwstr>
      </vt:variant>
      <vt:variant>
        <vt:lpwstr/>
      </vt:variant>
      <vt:variant>
        <vt:i4>720979</vt:i4>
      </vt:variant>
      <vt:variant>
        <vt:i4>18</vt:i4>
      </vt:variant>
      <vt:variant>
        <vt:i4>0</vt:i4>
      </vt:variant>
      <vt:variant>
        <vt:i4>5</vt:i4>
      </vt:variant>
      <vt:variant>
        <vt:lpwstr>http://www.edulll.gr/</vt:lpwstr>
      </vt:variant>
      <vt:variant>
        <vt:lpwstr/>
      </vt:variant>
      <vt:variant>
        <vt:i4>720979</vt:i4>
      </vt:variant>
      <vt:variant>
        <vt:i4>15</vt:i4>
      </vt:variant>
      <vt:variant>
        <vt:i4>0</vt:i4>
      </vt:variant>
      <vt:variant>
        <vt:i4>5</vt:i4>
      </vt:variant>
      <vt:variant>
        <vt:lpwstr>http://www.edulll.gr/</vt:lpwstr>
      </vt:variant>
      <vt:variant>
        <vt:lpwstr/>
      </vt:variant>
      <vt:variant>
        <vt:i4>720979</vt:i4>
      </vt:variant>
      <vt:variant>
        <vt:i4>3</vt:i4>
      </vt:variant>
      <vt:variant>
        <vt:i4>0</vt:i4>
      </vt:variant>
      <vt:variant>
        <vt:i4>5</vt:i4>
      </vt:variant>
      <vt:variant>
        <vt:lpwstr>http://www.edulll.gr/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ΕΥΘΥ</dc:creator>
  <cp:lastModifiedBy>ppaltzis</cp:lastModifiedBy>
  <cp:revision>2</cp:revision>
  <cp:lastPrinted>2016-11-25T07:46:00Z</cp:lastPrinted>
  <dcterms:created xsi:type="dcterms:W3CDTF">2016-12-05T09:21:00Z</dcterms:created>
  <dcterms:modified xsi:type="dcterms:W3CDTF">2016-12-05T09:21:00Z</dcterms:modified>
</cp:coreProperties>
</file>