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333470" w:rsidRDefault="00D0127E" w:rsidP="004A412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  <w:lang w:val="en-US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0A2797">
              <w:rPr>
                <w:rFonts w:ascii="Century Gothic" w:hAnsi="Century Gothic" w:cs="Arial"/>
                <w:i/>
                <w:sz w:val="19"/>
                <w:szCs w:val="19"/>
              </w:rPr>
              <w:t>6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4A4127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1541B9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018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0A279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6</w:t>
            </w:r>
            <w:r w:rsidR="004A412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0A279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1409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0A279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28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.11</w:t>
            </w:r>
            <w:r w:rsidR="004D68D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.2018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0A2797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B8377C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0A279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6644/7-11-2018, 6619/7-11-2018, 6642/7-11-2018, 6616/7-11-2018, 6645/7-11-2018</w:t>
                            </w:r>
                            <w:r w:rsidR="004A4127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0A2797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6644/7-11-2018, 6619/7-11-2018, 6642/7-11-2018, 6616/7-11-2018, 6645/7-11-2018</w:t>
                      </w:r>
                      <w:r w:rsidR="004A4127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Γεωπονίας και του Τμήματος </w:t>
      </w:r>
      <w:r w:rsidR="000A2797">
        <w:rPr>
          <w:rFonts w:ascii="Century Gothic" w:hAnsi="Century Gothic" w:cs="Arial"/>
          <w:bCs/>
          <w:sz w:val="22"/>
          <w:szCs w:val="22"/>
        </w:rPr>
        <w:t>Ποιμαντικής και Κοινωνικής Θεολογίας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A32F95" w:rsidRDefault="0061051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B7124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Γεωπονίας</w:t>
                            </w:r>
                          </w:p>
                          <w:p w:rsidR="00C1626E" w:rsidRDefault="00C1626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0A2797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Ποιμαντικής και Κοινωνικής Θεολογίας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A32F95" w:rsidRDefault="0061051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B7124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Γεωπονίας</w:t>
                      </w:r>
                    </w:p>
                    <w:p w:rsidR="00C1626E" w:rsidRDefault="00C1626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0A2797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Ποιμαντικής και Κοινωνικής Θεολογίας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654780" w:rsidRPr="009858C9" w:rsidRDefault="00654780" w:rsidP="00654780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B7124">
        <w:rPr>
          <w:rFonts w:ascii="Century Gothic" w:hAnsi="Century Gothic"/>
          <w:b/>
          <w:sz w:val="22"/>
          <w:szCs w:val="22"/>
          <w:u w:val="single"/>
        </w:rPr>
        <w:t>ΓΕΩΠΟΝΙΑΣ</w:t>
      </w:r>
      <w:r w:rsidR="00717487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763032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763032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763032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B7124">
        <w:rPr>
          <w:rFonts w:ascii="Century Gothic" w:hAnsi="Century Gothic"/>
          <w:b/>
          <w:sz w:val="22"/>
          <w:szCs w:val="22"/>
          <w:u w:val="single"/>
        </w:rPr>
        <w:t>5193</w:t>
      </w:r>
      <w:r w:rsid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agro</w:t>
        </w:r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5B7124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,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654780" w:rsidRDefault="00654780" w:rsidP="0065478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D805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θέσης </w:t>
      </w:r>
      <w:r w:rsidR="00717487">
        <w:rPr>
          <w:rFonts w:ascii="Century Gothic" w:hAnsi="Century Gothic"/>
          <w:sz w:val="22"/>
          <w:szCs w:val="22"/>
        </w:rPr>
        <w:t xml:space="preserve">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="00572B68" w:rsidRPr="00572B68">
        <w:rPr>
          <w:rFonts w:ascii="Century Gothic" w:hAnsi="Century Gothic"/>
          <w:sz w:val="22"/>
          <w:szCs w:val="22"/>
        </w:rPr>
        <w:t xml:space="preserve"> </w:t>
      </w:r>
      <w:r w:rsidR="000A2797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αθηγητή</w:t>
      </w:r>
      <w:r w:rsidR="00610512">
        <w:rPr>
          <w:rFonts w:ascii="Century Gothic" w:hAnsi="Century Gothic"/>
          <w:sz w:val="22"/>
          <w:szCs w:val="22"/>
        </w:rPr>
        <w:t xml:space="preserve"> </w:t>
      </w:r>
      <w:r w:rsidR="000A2797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</w:t>
      </w:r>
      <w:r w:rsidR="00FF6859">
        <w:rPr>
          <w:rFonts w:ascii="Century Gothic" w:hAnsi="Century Gothic"/>
          <w:sz w:val="22"/>
          <w:szCs w:val="22"/>
        </w:rPr>
        <w:t>κείμενο «</w:t>
      </w:r>
      <w:r w:rsidR="000A2797">
        <w:rPr>
          <w:rFonts w:ascii="Century Gothic" w:hAnsi="Century Gothic"/>
          <w:sz w:val="22"/>
          <w:szCs w:val="22"/>
        </w:rPr>
        <w:t>Ζωοτεχνία-</w:t>
      </w:r>
      <w:proofErr w:type="spellStart"/>
      <w:r w:rsidR="000A2797">
        <w:rPr>
          <w:rFonts w:ascii="Century Gothic" w:hAnsi="Century Gothic"/>
          <w:sz w:val="22"/>
          <w:szCs w:val="22"/>
        </w:rPr>
        <w:t>Γαλακτοπαραγωγ</w:t>
      </w:r>
      <w:proofErr w:type="spellEnd"/>
      <w:r w:rsidR="000A2797">
        <w:rPr>
          <w:rFonts w:ascii="Century Gothic" w:hAnsi="Century Gothic"/>
          <w:sz w:val="22"/>
          <w:szCs w:val="22"/>
        </w:rPr>
        <w:t>ή Μικρών Μηρυκαστικών</w:t>
      </w:r>
      <w:r>
        <w:rPr>
          <w:rFonts w:ascii="Century Gothic" w:hAnsi="Century Gothic"/>
          <w:sz w:val="22"/>
          <w:szCs w:val="22"/>
        </w:rPr>
        <w:t>».</w:t>
      </w:r>
    </w:p>
    <w:p w:rsidR="00654780" w:rsidRDefault="00654780" w:rsidP="0065478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</w:t>
      </w:r>
      <w:r w:rsidR="003E0FFE">
        <w:rPr>
          <w:rFonts w:ascii="Century Gothic" w:hAnsi="Century Gothic"/>
          <w:sz w:val="22"/>
          <w:szCs w:val="22"/>
        </w:rPr>
        <w:t>ός ανάρτησης στο ΑΠΕΛΛΑ: ΑΡΡ</w:t>
      </w:r>
      <w:r w:rsidR="000A2797">
        <w:rPr>
          <w:rFonts w:ascii="Century Gothic" w:hAnsi="Century Gothic"/>
          <w:sz w:val="22"/>
          <w:szCs w:val="22"/>
        </w:rPr>
        <w:t>9178</w:t>
      </w:r>
      <w:r>
        <w:rPr>
          <w:rFonts w:ascii="Century Gothic" w:hAnsi="Century Gothic"/>
          <w:sz w:val="22"/>
          <w:szCs w:val="22"/>
        </w:rPr>
        <w:t>)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καθηγητή </w:t>
      </w:r>
      <w:r w:rsidR="000A2797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0A2797">
        <w:rPr>
          <w:rFonts w:ascii="Century Gothic" w:hAnsi="Century Gothic"/>
          <w:sz w:val="22"/>
          <w:szCs w:val="22"/>
        </w:rPr>
        <w:t>Εδαφολογία</w:t>
      </w:r>
      <w:r>
        <w:rPr>
          <w:rFonts w:ascii="Century Gothic" w:hAnsi="Century Gothic"/>
          <w:sz w:val="22"/>
          <w:szCs w:val="22"/>
        </w:rPr>
        <w:t>».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0A2797">
        <w:rPr>
          <w:rFonts w:ascii="Century Gothic" w:hAnsi="Century Gothic"/>
          <w:sz w:val="22"/>
          <w:szCs w:val="22"/>
        </w:rPr>
        <w:t>9180</w:t>
      </w:r>
      <w:r>
        <w:rPr>
          <w:rFonts w:ascii="Century Gothic" w:hAnsi="Century Gothic"/>
          <w:sz w:val="22"/>
          <w:szCs w:val="22"/>
        </w:rPr>
        <w:t>)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0A2797">
        <w:rPr>
          <w:rFonts w:ascii="Century Gothic" w:hAnsi="Century Gothic"/>
          <w:sz w:val="22"/>
          <w:szCs w:val="22"/>
        </w:rPr>
        <w:t>Επιστήμη Τροφίμων-Σχεδιασμός και βελτιστοποίηση διεργασιών επεξεργασίας τροφίμων</w:t>
      </w:r>
      <w:r>
        <w:rPr>
          <w:rFonts w:ascii="Century Gothic" w:hAnsi="Century Gothic"/>
          <w:sz w:val="22"/>
          <w:szCs w:val="22"/>
        </w:rPr>
        <w:t>».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0A2797">
        <w:rPr>
          <w:rFonts w:ascii="Century Gothic" w:hAnsi="Century Gothic"/>
          <w:sz w:val="22"/>
          <w:szCs w:val="22"/>
        </w:rPr>
        <w:t>9181</w:t>
      </w:r>
      <w:r>
        <w:rPr>
          <w:rFonts w:ascii="Century Gothic" w:hAnsi="Century Gothic"/>
          <w:sz w:val="22"/>
          <w:szCs w:val="22"/>
        </w:rPr>
        <w:t>)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0A2797">
        <w:rPr>
          <w:rFonts w:ascii="Century Gothic" w:hAnsi="Century Gothic"/>
          <w:sz w:val="22"/>
          <w:szCs w:val="22"/>
        </w:rPr>
        <w:t>Επιστήμη Τροφίμων-Φυσικοχημεία τροφίμων</w:t>
      </w:r>
      <w:r>
        <w:rPr>
          <w:rFonts w:ascii="Century Gothic" w:hAnsi="Century Gothic"/>
          <w:sz w:val="22"/>
          <w:szCs w:val="22"/>
        </w:rPr>
        <w:t>».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0A2797">
        <w:rPr>
          <w:rFonts w:ascii="Century Gothic" w:hAnsi="Century Gothic"/>
          <w:sz w:val="22"/>
          <w:szCs w:val="22"/>
        </w:rPr>
        <w:t>9182</w:t>
      </w:r>
      <w:r>
        <w:rPr>
          <w:rFonts w:ascii="Century Gothic" w:hAnsi="Century Gothic"/>
          <w:sz w:val="22"/>
          <w:szCs w:val="22"/>
        </w:rPr>
        <w:t>)</w:t>
      </w:r>
    </w:p>
    <w:p w:rsidR="005B7124" w:rsidRDefault="005B7124" w:rsidP="005B7124">
      <w:pPr>
        <w:pStyle w:val="a6"/>
        <w:rPr>
          <w:rFonts w:ascii="Century Gothic" w:hAnsi="Century Gothic"/>
          <w:sz w:val="22"/>
          <w:szCs w:val="22"/>
        </w:rPr>
      </w:pPr>
    </w:p>
    <w:p w:rsidR="00610512" w:rsidRPr="009858C9" w:rsidRDefault="00610512" w:rsidP="0061051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0A2797">
        <w:rPr>
          <w:rFonts w:ascii="Century Gothic" w:hAnsi="Century Gothic"/>
          <w:b/>
          <w:sz w:val="22"/>
          <w:szCs w:val="22"/>
          <w:u w:val="single"/>
        </w:rPr>
        <w:t>ΠΟΙΜΑΝΤΙΚΗΣ ΚΑΙ ΚΟΙΝΩΝΙΚΗΣ ΘΕΟΛΟΓΙΑΣ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0A2797">
        <w:rPr>
          <w:rFonts w:ascii="Century Gothic" w:hAnsi="Century Gothic"/>
          <w:b/>
          <w:sz w:val="22"/>
          <w:szCs w:val="22"/>
          <w:u w:val="single"/>
        </w:rPr>
        <w:t>6680</w:t>
      </w:r>
      <w:r w:rsidR="00B97B51"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vasosg</w:t>
        </w:r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past</w:t>
        </w:r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634BDF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610512" w:rsidRDefault="00610512" w:rsidP="0061051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DC3A7E">
        <w:rPr>
          <w:rFonts w:ascii="Century Gothic" w:hAnsi="Century Gothic"/>
          <w:sz w:val="22"/>
          <w:szCs w:val="22"/>
        </w:rPr>
        <w:t>αναπληρωτή</w:t>
      </w:r>
      <w:r>
        <w:rPr>
          <w:rFonts w:ascii="Century Gothic" w:hAnsi="Century Gothic"/>
          <w:sz w:val="22"/>
          <w:szCs w:val="22"/>
        </w:rPr>
        <w:t xml:space="preserve"> καθηγητή με γνωστικό αντικείμενο «</w:t>
      </w:r>
      <w:r w:rsidR="00634BDF">
        <w:rPr>
          <w:rFonts w:ascii="Century Gothic" w:hAnsi="Century Gothic"/>
          <w:sz w:val="22"/>
          <w:szCs w:val="22"/>
        </w:rPr>
        <w:t>Ιστορία της Αρχαίας και Βυζαντινής Φιλοσοφίας</w:t>
      </w:r>
      <w:r>
        <w:rPr>
          <w:rFonts w:ascii="Century Gothic" w:hAnsi="Century Gothic"/>
          <w:sz w:val="22"/>
          <w:szCs w:val="22"/>
        </w:rPr>
        <w:t>».</w:t>
      </w:r>
    </w:p>
    <w:p w:rsidR="00610512" w:rsidRDefault="00610512" w:rsidP="0061051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634BDF">
        <w:rPr>
          <w:rFonts w:ascii="Century Gothic" w:hAnsi="Century Gothic"/>
          <w:sz w:val="22"/>
          <w:szCs w:val="22"/>
        </w:rPr>
        <w:t>9179</w:t>
      </w:r>
      <w:r>
        <w:rPr>
          <w:rFonts w:ascii="Century Gothic" w:hAnsi="Century Gothic"/>
          <w:sz w:val="22"/>
          <w:szCs w:val="22"/>
        </w:rPr>
        <w:t>)</w:t>
      </w:r>
    </w:p>
    <w:p w:rsidR="00610512" w:rsidRDefault="00610512" w:rsidP="00610512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0005B">
        <w:rPr>
          <w:rFonts w:ascii="Century Gothic" w:hAnsi="Century Gothic" w:cs="Arial"/>
          <w:b/>
          <w:bCs/>
          <w:sz w:val="22"/>
          <w:szCs w:val="22"/>
        </w:rPr>
        <w:t>1409/28</w:t>
      </w:r>
      <w:r w:rsidR="00300DF8">
        <w:rPr>
          <w:rFonts w:ascii="Century Gothic" w:hAnsi="Century Gothic" w:cs="Arial"/>
          <w:b/>
          <w:bCs/>
          <w:sz w:val="22"/>
          <w:szCs w:val="22"/>
        </w:rPr>
        <w:t>-11-2018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E0005B">
        <w:rPr>
          <w:rFonts w:ascii="Century Gothic" w:hAnsi="Century Gothic" w:cs="Arial"/>
          <w:bCs/>
          <w:sz w:val="22"/>
          <w:szCs w:val="22"/>
        </w:rPr>
        <w:t xml:space="preserve"> 29</w:t>
      </w:r>
      <w:r w:rsidR="00300DF8">
        <w:rPr>
          <w:rFonts w:ascii="Century Gothic" w:hAnsi="Century Gothic" w:cs="Arial"/>
          <w:bCs/>
          <w:sz w:val="22"/>
          <w:szCs w:val="22"/>
        </w:rPr>
        <w:t>-11</w:t>
      </w:r>
      <w:r w:rsidR="00621B2A">
        <w:rPr>
          <w:rFonts w:ascii="Century Gothic" w:hAnsi="Century Gothic" w:cs="Arial"/>
          <w:bCs/>
          <w:sz w:val="22"/>
          <w:szCs w:val="22"/>
        </w:rPr>
        <w:t>-2018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0005B">
        <w:rPr>
          <w:rFonts w:ascii="Century Gothic" w:hAnsi="Century Gothic" w:cs="Arial"/>
          <w:b/>
          <w:bCs/>
          <w:sz w:val="22"/>
          <w:szCs w:val="22"/>
        </w:rPr>
        <w:t>6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E0005B">
        <w:rPr>
          <w:rFonts w:ascii="Century Gothic" w:hAnsi="Century Gothic" w:cs="Arial"/>
          <w:b/>
          <w:sz w:val="22"/>
          <w:szCs w:val="22"/>
        </w:rPr>
        <w:t>06</w:t>
      </w:r>
      <w:bookmarkStart w:id="0" w:name="_GoBack"/>
      <w:bookmarkEnd w:id="0"/>
      <w:r w:rsidR="00DC3A7E">
        <w:rPr>
          <w:rFonts w:ascii="Century Gothic" w:hAnsi="Century Gothic" w:cs="Arial"/>
          <w:b/>
          <w:sz w:val="22"/>
          <w:szCs w:val="22"/>
        </w:rPr>
        <w:t>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A56D04">
        <w:rPr>
          <w:rFonts w:ascii="Century Gothic" w:hAnsi="Century Gothic" w:cs="Arial"/>
          <w:b/>
          <w:sz w:val="22"/>
          <w:szCs w:val="22"/>
        </w:rPr>
        <w:t>2018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25" w:rsidRDefault="00067925">
      <w:r>
        <w:separator/>
      </w:r>
    </w:p>
  </w:endnote>
  <w:endnote w:type="continuationSeparator" w:id="0">
    <w:p w:rsidR="00067925" w:rsidRDefault="0006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25" w:rsidRDefault="00067925">
      <w:r>
        <w:separator/>
      </w:r>
    </w:p>
  </w:footnote>
  <w:footnote w:type="continuationSeparator" w:id="0">
    <w:p w:rsidR="00067925" w:rsidRDefault="0006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67925"/>
    <w:rsid w:val="00073835"/>
    <w:rsid w:val="000804D8"/>
    <w:rsid w:val="00086F85"/>
    <w:rsid w:val="000917E6"/>
    <w:rsid w:val="00094BCE"/>
    <w:rsid w:val="000A2797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34BDF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005B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71E9C"/>
    <w:rsid w:val="00E7581B"/>
    <w:rsid w:val="00E823B9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sosg@past.auth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agro.auth.gr,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B628-CB27-484A-AEA3-5A62A4C9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3857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2018-11-28T09:16:00Z</cp:lastPrinted>
  <dcterms:created xsi:type="dcterms:W3CDTF">2018-12-04T11:30:00Z</dcterms:created>
  <dcterms:modified xsi:type="dcterms:W3CDTF">2018-12-04T11:30:00Z</dcterms:modified>
</cp:coreProperties>
</file>