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BD764C1" w14:textId="014170A4" w:rsidR="001A701E" w:rsidRPr="000B6F53" w:rsidRDefault="001A701E" w:rsidP="00126AE5">
      <w:pPr>
        <w:tabs>
          <w:tab w:val="left" w:pos="914"/>
        </w:tabs>
        <w:autoSpaceDE w:val="0"/>
        <w:autoSpaceDN w:val="0"/>
        <w:adjustRightInd w:val="0"/>
        <w:ind w:right="-460"/>
        <w:rPr>
          <w:rFonts w:asciiTheme="minorHAnsi" w:hAnsiTheme="minorHAnsi" w:cs="Tahoma"/>
          <w:szCs w:val="22"/>
          <w:lang w:val="el-GR"/>
        </w:rPr>
      </w:pPr>
    </w:p>
    <w:tbl>
      <w:tblPr>
        <w:tblW w:w="8898" w:type="dxa"/>
        <w:jc w:val="center"/>
        <w:tblLayout w:type="fixed"/>
        <w:tblLook w:val="0000" w:firstRow="0" w:lastRow="0" w:firstColumn="0" w:lastColumn="0" w:noHBand="0" w:noVBand="0"/>
      </w:tblPr>
      <w:tblGrid>
        <w:gridCol w:w="4581"/>
        <w:gridCol w:w="4317"/>
      </w:tblGrid>
      <w:tr w:rsidR="001A701E" w:rsidRPr="000B6F53" w14:paraId="7AE1BEE3" w14:textId="77777777" w:rsidTr="001A701E">
        <w:trPr>
          <w:trHeight w:val="749"/>
          <w:jc w:val="center"/>
        </w:trPr>
        <w:tc>
          <w:tcPr>
            <w:tcW w:w="4581" w:type="dxa"/>
            <w:vAlign w:val="center"/>
          </w:tcPr>
          <w:p w14:paraId="71411FDE" w14:textId="77777777" w:rsidR="001A701E" w:rsidRPr="000B6F53" w:rsidRDefault="001A701E" w:rsidP="001A701E">
            <w:pPr>
              <w:tabs>
                <w:tab w:val="left" w:pos="-2340"/>
                <w:tab w:val="left" w:pos="-2160"/>
                <w:tab w:val="left" w:pos="-1080"/>
              </w:tabs>
              <w:spacing w:after="0"/>
              <w:jc w:val="center"/>
              <w:rPr>
                <w:rFonts w:asciiTheme="minorHAnsi" w:hAnsiTheme="minorHAnsi" w:cs="Tahoma"/>
                <w:b/>
                <w:bCs/>
              </w:rPr>
            </w:pPr>
            <w:r w:rsidRPr="000B6F53">
              <w:rPr>
                <w:rFonts w:asciiTheme="minorHAnsi" w:hAnsiTheme="minorHAnsi" w:cs="Tahoma"/>
                <w:noProof/>
                <w:lang w:val="el-GR" w:eastAsia="el-GR"/>
              </w:rPr>
              <w:drawing>
                <wp:inline distT="0" distB="0" distL="0" distR="0" wp14:anchorId="7F68BD13" wp14:editId="702A7357">
                  <wp:extent cx="453390" cy="525780"/>
                  <wp:effectExtent l="0" t="0" r="0" b="0"/>
                  <wp:docPr id="205"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390" cy="525780"/>
                          </a:xfrm>
                          <a:prstGeom prst="rect">
                            <a:avLst/>
                          </a:prstGeom>
                          <a:noFill/>
                          <a:ln>
                            <a:noFill/>
                          </a:ln>
                        </pic:spPr>
                      </pic:pic>
                    </a:graphicData>
                  </a:graphic>
                </wp:inline>
              </w:drawing>
            </w:r>
          </w:p>
        </w:tc>
        <w:tc>
          <w:tcPr>
            <w:tcW w:w="4317" w:type="dxa"/>
            <w:vAlign w:val="center"/>
          </w:tcPr>
          <w:p w14:paraId="6A708D18" w14:textId="7501EC83" w:rsidR="001A701E" w:rsidRPr="000B6F53" w:rsidRDefault="000B6F53" w:rsidP="001A701E">
            <w:pPr>
              <w:tabs>
                <w:tab w:val="left" w:pos="-2340"/>
                <w:tab w:val="left" w:pos="-2160"/>
                <w:tab w:val="left" w:pos="-1080"/>
              </w:tabs>
              <w:spacing w:after="0"/>
              <w:jc w:val="center"/>
              <w:rPr>
                <w:rFonts w:asciiTheme="minorHAnsi" w:hAnsiTheme="minorHAnsi" w:cs="Tahoma"/>
                <w:b/>
                <w:bCs/>
              </w:rPr>
            </w:pPr>
            <w:r w:rsidRPr="000B6F53">
              <w:rPr>
                <w:rFonts w:asciiTheme="minorHAnsi" w:hAnsiTheme="minorHAnsi"/>
                <w:noProof/>
                <w:lang w:val="el-GR" w:eastAsia="el-GR"/>
              </w:rPr>
              <w:drawing>
                <wp:inline distT="0" distB="0" distL="0" distR="0" wp14:anchorId="65DB527A" wp14:editId="29F7F9F3">
                  <wp:extent cx="650875" cy="437515"/>
                  <wp:effectExtent l="0" t="0" r="0" b="635"/>
                  <wp:docPr id="1" name="Εικόνα 1" descr="Εικόνα που περιέχει κείμενο, φυτό,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 φυτό, clipart&#10;&#10;Περιγραφή που δημιουργήθηκε αυτόματα"/>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875" cy="437515"/>
                          </a:xfrm>
                          <a:prstGeom prst="rect">
                            <a:avLst/>
                          </a:prstGeom>
                          <a:noFill/>
                          <a:ln>
                            <a:noFill/>
                          </a:ln>
                        </pic:spPr>
                      </pic:pic>
                    </a:graphicData>
                  </a:graphic>
                </wp:inline>
              </w:drawing>
            </w:r>
          </w:p>
        </w:tc>
      </w:tr>
      <w:tr w:rsidR="001A701E" w:rsidRPr="000B6F53" w14:paraId="3CEA8007" w14:textId="77777777" w:rsidTr="001A701E">
        <w:trPr>
          <w:trHeight w:val="3103"/>
          <w:jc w:val="center"/>
        </w:trPr>
        <w:tc>
          <w:tcPr>
            <w:tcW w:w="4581" w:type="dxa"/>
          </w:tcPr>
          <w:p w14:paraId="4164FD41" w14:textId="77777777" w:rsidR="001A701E" w:rsidRPr="000B6F53" w:rsidRDefault="001A701E" w:rsidP="001A701E">
            <w:pPr>
              <w:tabs>
                <w:tab w:val="left" w:pos="-2340"/>
                <w:tab w:val="left" w:pos="-2160"/>
                <w:tab w:val="left" w:pos="-1080"/>
              </w:tabs>
              <w:spacing w:after="0"/>
              <w:jc w:val="center"/>
              <w:rPr>
                <w:rFonts w:asciiTheme="minorHAnsi" w:hAnsiTheme="minorHAnsi" w:cs="Tahoma"/>
                <w:b/>
                <w:bCs/>
                <w:lang w:val="el-GR"/>
              </w:rPr>
            </w:pPr>
            <w:r w:rsidRPr="000B6F53">
              <w:rPr>
                <w:rFonts w:asciiTheme="minorHAnsi" w:hAnsiTheme="minorHAnsi" w:cs="Tahoma"/>
                <w:b/>
                <w:bCs/>
                <w:lang w:val="el-GR"/>
              </w:rPr>
              <w:t>ΕΛΛΗΝΙΚΗ ΔΗΜΟΚΡΑΤΙΑ</w:t>
            </w:r>
          </w:p>
          <w:p w14:paraId="5A548AF1" w14:textId="77777777" w:rsidR="001A701E" w:rsidRPr="000B6F53" w:rsidRDefault="001A701E" w:rsidP="001A701E">
            <w:pPr>
              <w:tabs>
                <w:tab w:val="left" w:pos="-2340"/>
                <w:tab w:val="left" w:pos="-2160"/>
                <w:tab w:val="left" w:pos="-1080"/>
              </w:tabs>
              <w:spacing w:after="0"/>
              <w:jc w:val="center"/>
              <w:rPr>
                <w:rFonts w:asciiTheme="minorHAnsi" w:hAnsiTheme="minorHAnsi" w:cs="Tahoma"/>
                <w:b/>
                <w:bCs/>
                <w:lang w:val="el-GR"/>
              </w:rPr>
            </w:pPr>
            <w:r w:rsidRPr="000B6F53">
              <w:rPr>
                <w:rFonts w:asciiTheme="minorHAnsi" w:hAnsiTheme="minorHAnsi" w:cs="Tahoma"/>
                <w:b/>
                <w:bCs/>
                <w:lang w:val="en-US"/>
              </w:rPr>
              <w:t>Y</w:t>
            </w:r>
            <w:r w:rsidRPr="000B6F53">
              <w:rPr>
                <w:rFonts w:asciiTheme="minorHAnsi" w:hAnsiTheme="minorHAnsi" w:cs="Tahoma"/>
                <w:b/>
                <w:bCs/>
                <w:lang w:val="el-GR"/>
              </w:rPr>
              <w:t>ΠΟΥΡΓΕΙΟ ΠΑΙΔΕΙΑΣ ΚΑΙ ΘΡΗΣΚΕΥΜΑΤΩΝ</w:t>
            </w:r>
          </w:p>
          <w:p w14:paraId="4851F295" w14:textId="77777777" w:rsidR="000B6F53" w:rsidRPr="000B6F53" w:rsidRDefault="000B6F53" w:rsidP="000B6F53">
            <w:pPr>
              <w:tabs>
                <w:tab w:val="left" w:pos="-2340"/>
                <w:tab w:val="left" w:pos="-2160"/>
                <w:tab w:val="left" w:pos="-1080"/>
              </w:tabs>
              <w:spacing w:after="0"/>
              <w:jc w:val="center"/>
              <w:rPr>
                <w:rFonts w:asciiTheme="minorHAnsi" w:hAnsiTheme="minorHAnsi"/>
                <w:b/>
                <w:bCs/>
                <w:lang w:val="el-GR"/>
              </w:rPr>
            </w:pPr>
            <w:r w:rsidRPr="000B6F53">
              <w:rPr>
                <w:rFonts w:asciiTheme="minorHAnsi" w:hAnsiTheme="minorHAnsi"/>
                <w:b/>
                <w:bCs/>
                <w:lang w:val="el-GR"/>
              </w:rPr>
              <w:t>ΕΙΔΙΚΗ ΥΠΗΡΕΣΙΑ</w:t>
            </w:r>
          </w:p>
          <w:p w14:paraId="0AD41307" w14:textId="77777777" w:rsidR="000B6F53" w:rsidRPr="000B6F53" w:rsidRDefault="000B6F53" w:rsidP="000B6F53">
            <w:pPr>
              <w:tabs>
                <w:tab w:val="left" w:pos="-2340"/>
                <w:tab w:val="left" w:pos="-2160"/>
                <w:tab w:val="left" w:pos="-1080"/>
              </w:tabs>
              <w:spacing w:after="0"/>
              <w:jc w:val="center"/>
              <w:rPr>
                <w:rFonts w:asciiTheme="minorHAnsi" w:hAnsiTheme="minorHAnsi"/>
                <w:b/>
                <w:bCs/>
                <w:lang w:val="el-GR"/>
              </w:rPr>
            </w:pPr>
            <w:r w:rsidRPr="000B6F53">
              <w:rPr>
                <w:rFonts w:asciiTheme="minorHAnsi" w:hAnsiTheme="minorHAnsi"/>
                <w:b/>
                <w:bCs/>
                <w:lang w:val="el-GR"/>
              </w:rPr>
              <w:t>ΕΠΙΤΕΛΙΚΗ ΔΟΜΗ ΕΣΠΑ, ΤΟΜΕΑ ΠΑΙΔΕΙΑΣ</w:t>
            </w:r>
          </w:p>
          <w:p w14:paraId="04EA9F4E" w14:textId="77777777" w:rsidR="000B6F53" w:rsidRPr="000B6F53" w:rsidRDefault="000B6F53" w:rsidP="000B6F53">
            <w:pPr>
              <w:tabs>
                <w:tab w:val="left" w:pos="-2340"/>
                <w:tab w:val="left" w:pos="-2160"/>
                <w:tab w:val="left" w:pos="-1080"/>
              </w:tabs>
              <w:spacing w:after="0"/>
              <w:jc w:val="center"/>
              <w:rPr>
                <w:rFonts w:asciiTheme="minorHAnsi" w:hAnsiTheme="minorHAnsi"/>
                <w:b/>
                <w:bCs/>
                <w:lang w:val="el-GR"/>
              </w:rPr>
            </w:pPr>
            <w:r w:rsidRPr="000B6F53">
              <w:rPr>
                <w:rFonts w:asciiTheme="minorHAnsi" w:hAnsiTheme="minorHAnsi"/>
                <w:b/>
                <w:bCs/>
                <w:lang w:val="el-GR"/>
              </w:rPr>
              <w:t>ΜΟΝΑΔΑ Γ’</w:t>
            </w:r>
          </w:p>
          <w:p w14:paraId="37EE29CF" w14:textId="77777777" w:rsidR="000B6F53" w:rsidRPr="000B6F53" w:rsidRDefault="000B6F53" w:rsidP="000B6F53">
            <w:pPr>
              <w:tabs>
                <w:tab w:val="left" w:pos="-2340"/>
                <w:tab w:val="left" w:pos="-2160"/>
                <w:tab w:val="left" w:pos="-1080"/>
              </w:tabs>
              <w:spacing w:after="0"/>
              <w:jc w:val="center"/>
              <w:rPr>
                <w:rFonts w:asciiTheme="minorHAnsi" w:hAnsiTheme="minorHAnsi"/>
                <w:b/>
                <w:bCs/>
                <w:lang w:val="el-GR"/>
              </w:rPr>
            </w:pPr>
            <w:r w:rsidRPr="000B6F53">
              <w:rPr>
                <w:rFonts w:asciiTheme="minorHAnsi" w:hAnsiTheme="minorHAnsi"/>
                <w:b/>
                <w:bCs/>
                <w:lang w:val="el-GR"/>
              </w:rPr>
              <w:t>ΟΡΓΑΝΩΣΗΣ ΚΑΙ ΔΙΟΙΚΗΤΙΚΗΣ ΥΠΟΣΤΗΡΙΞΗΣ</w:t>
            </w:r>
          </w:p>
          <w:p w14:paraId="786321B4" w14:textId="77777777" w:rsidR="001A701E" w:rsidRPr="000B6F53" w:rsidRDefault="001A701E" w:rsidP="001A701E">
            <w:pPr>
              <w:tabs>
                <w:tab w:val="left" w:pos="-2340"/>
                <w:tab w:val="left" w:pos="-2160"/>
                <w:tab w:val="left" w:pos="-1080"/>
              </w:tabs>
              <w:spacing w:after="0"/>
              <w:jc w:val="center"/>
              <w:rPr>
                <w:rFonts w:asciiTheme="minorHAnsi" w:hAnsiTheme="minorHAnsi" w:cs="Tahoma"/>
                <w:b/>
                <w:bCs/>
                <w:lang w:val="el-GR"/>
              </w:rPr>
            </w:pPr>
          </w:p>
        </w:tc>
        <w:tc>
          <w:tcPr>
            <w:tcW w:w="4317" w:type="dxa"/>
          </w:tcPr>
          <w:p w14:paraId="0CFD8D35" w14:textId="77777777" w:rsidR="000B6F53" w:rsidRPr="006D5078" w:rsidRDefault="000B6F53" w:rsidP="000B6F53">
            <w:pPr>
              <w:tabs>
                <w:tab w:val="left" w:pos="-2340"/>
                <w:tab w:val="left" w:pos="-2160"/>
                <w:tab w:val="left" w:pos="-1080"/>
              </w:tabs>
              <w:spacing w:after="0"/>
              <w:jc w:val="center"/>
              <w:rPr>
                <w:rFonts w:asciiTheme="minorHAnsi" w:hAnsiTheme="minorHAnsi"/>
                <w:b/>
                <w:bCs/>
                <w:lang w:val="de-DE"/>
              </w:rPr>
            </w:pPr>
            <w:r w:rsidRPr="000B6F53">
              <w:rPr>
                <w:rFonts w:asciiTheme="minorHAnsi" w:hAnsiTheme="minorHAnsi"/>
                <w:b/>
                <w:bCs/>
                <w:lang w:val="el-GR"/>
              </w:rPr>
              <w:t>ΕΥΡΩΠΑΪΚΗ</w:t>
            </w:r>
            <w:r w:rsidRPr="006D5078">
              <w:rPr>
                <w:rFonts w:asciiTheme="minorHAnsi" w:hAnsiTheme="minorHAnsi"/>
                <w:b/>
                <w:bCs/>
                <w:lang w:val="de-DE"/>
              </w:rPr>
              <w:t xml:space="preserve"> </w:t>
            </w:r>
            <w:r w:rsidRPr="000B6F53">
              <w:rPr>
                <w:rFonts w:asciiTheme="minorHAnsi" w:hAnsiTheme="minorHAnsi"/>
                <w:b/>
                <w:bCs/>
                <w:lang w:val="el-GR"/>
              </w:rPr>
              <w:t>ΕΝΩΣΗ</w:t>
            </w:r>
          </w:p>
          <w:p w14:paraId="761ED782" w14:textId="77777777" w:rsidR="000B6F53" w:rsidRPr="006D5078" w:rsidRDefault="000B6F53" w:rsidP="000B6F53">
            <w:pPr>
              <w:tabs>
                <w:tab w:val="left" w:pos="-2340"/>
                <w:tab w:val="left" w:pos="-2160"/>
                <w:tab w:val="left" w:pos="-1080"/>
              </w:tabs>
              <w:spacing w:after="0"/>
              <w:jc w:val="center"/>
              <w:rPr>
                <w:rFonts w:asciiTheme="minorHAnsi" w:hAnsiTheme="minorHAnsi"/>
                <w:b/>
                <w:bCs/>
                <w:lang w:val="de-DE"/>
              </w:rPr>
            </w:pPr>
            <w:r w:rsidRPr="006D5078">
              <w:rPr>
                <w:rFonts w:asciiTheme="minorHAnsi" w:hAnsiTheme="minorHAnsi"/>
                <w:b/>
                <w:bCs/>
                <w:lang w:val="de-DE"/>
              </w:rPr>
              <w:t>NextGeneration EU</w:t>
            </w:r>
          </w:p>
          <w:p w14:paraId="0E10F4A6" w14:textId="77777777" w:rsidR="001A701E" w:rsidRPr="006D5078" w:rsidRDefault="001A701E" w:rsidP="001A701E">
            <w:pPr>
              <w:tabs>
                <w:tab w:val="left" w:pos="-2340"/>
                <w:tab w:val="left" w:pos="-2160"/>
                <w:tab w:val="left" w:pos="-1080"/>
              </w:tabs>
              <w:spacing w:after="0"/>
              <w:jc w:val="center"/>
              <w:rPr>
                <w:rFonts w:asciiTheme="minorHAnsi" w:hAnsiTheme="minorHAnsi" w:cs="Tahoma"/>
                <w:bCs/>
                <w:lang w:val="de-DE"/>
              </w:rPr>
            </w:pPr>
          </w:p>
          <w:p w14:paraId="3B863A54" w14:textId="77777777" w:rsidR="001A701E" w:rsidRPr="006D5078" w:rsidRDefault="001A701E" w:rsidP="001A701E">
            <w:pPr>
              <w:tabs>
                <w:tab w:val="left" w:pos="-2340"/>
                <w:tab w:val="left" w:pos="-2160"/>
                <w:tab w:val="left" w:pos="-1080"/>
              </w:tabs>
              <w:spacing w:after="0"/>
              <w:jc w:val="center"/>
              <w:rPr>
                <w:rFonts w:asciiTheme="minorHAnsi" w:hAnsiTheme="minorHAnsi" w:cs="Tahoma"/>
                <w:bCs/>
                <w:lang w:val="de-DE"/>
              </w:rPr>
            </w:pPr>
          </w:p>
          <w:p w14:paraId="277880EF" w14:textId="778D7D8E" w:rsidR="001A701E" w:rsidRPr="006D5078" w:rsidRDefault="001A701E" w:rsidP="001A701E">
            <w:pPr>
              <w:tabs>
                <w:tab w:val="left" w:pos="-2340"/>
                <w:tab w:val="left" w:pos="-2160"/>
                <w:tab w:val="left" w:pos="-1080"/>
              </w:tabs>
              <w:spacing w:after="0"/>
              <w:jc w:val="center"/>
              <w:rPr>
                <w:rFonts w:asciiTheme="minorHAnsi" w:hAnsiTheme="minorHAnsi" w:cs="Tahoma"/>
                <w:b/>
                <w:bCs/>
                <w:lang w:val="de-DE"/>
              </w:rPr>
            </w:pPr>
            <w:r w:rsidRPr="000B6F53">
              <w:rPr>
                <w:rFonts w:asciiTheme="minorHAnsi" w:hAnsiTheme="minorHAnsi" w:cs="Tahoma"/>
                <w:b/>
                <w:bCs/>
                <w:lang w:val="el-GR"/>
              </w:rPr>
              <w:t>Μαρούσι</w:t>
            </w:r>
            <w:r w:rsidRPr="006D5078">
              <w:rPr>
                <w:rFonts w:asciiTheme="minorHAnsi" w:hAnsiTheme="minorHAnsi" w:cs="Tahoma"/>
                <w:b/>
                <w:bCs/>
                <w:lang w:val="de-DE"/>
              </w:rPr>
              <w:t xml:space="preserve">,    </w:t>
            </w:r>
            <w:r w:rsidR="003D77FD">
              <w:rPr>
                <w:rFonts w:asciiTheme="minorHAnsi" w:hAnsiTheme="minorHAnsi" w:cs="Tahoma"/>
                <w:b/>
                <w:bCs/>
                <w:lang w:val="de-DE"/>
              </w:rPr>
              <w:t>28</w:t>
            </w:r>
            <w:r w:rsidR="006C49AD" w:rsidRPr="00C000BC">
              <w:rPr>
                <w:rFonts w:asciiTheme="minorHAnsi" w:hAnsiTheme="minorHAnsi" w:cs="Tahoma"/>
                <w:b/>
                <w:bCs/>
                <w:lang w:val="de-DE"/>
              </w:rPr>
              <w:t>/</w:t>
            </w:r>
            <w:r w:rsidR="003D77FD">
              <w:rPr>
                <w:rFonts w:asciiTheme="minorHAnsi" w:hAnsiTheme="minorHAnsi" w:cs="Tahoma"/>
                <w:b/>
                <w:bCs/>
                <w:lang w:val="de-DE"/>
              </w:rPr>
              <w:t>06</w:t>
            </w:r>
            <w:r w:rsidRPr="00C000BC">
              <w:rPr>
                <w:rFonts w:asciiTheme="minorHAnsi" w:hAnsiTheme="minorHAnsi" w:cs="Tahoma"/>
                <w:b/>
                <w:bCs/>
                <w:lang w:val="de-DE"/>
              </w:rPr>
              <w:t>/2022</w:t>
            </w:r>
            <w:r w:rsidRPr="006D5078">
              <w:rPr>
                <w:rFonts w:asciiTheme="minorHAnsi" w:hAnsiTheme="minorHAnsi" w:cs="Tahoma"/>
                <w:b/>
                <w:bCs/>
                <w:lang w:val="de-DE"/>
              </w:rPr>
              <w:t xml:space="preserve"> </w:t>
            </w:r>
          </w:p>
          <w:p w14:paraId="54F71130" w14:textId="77777777" w:rsidR="001A701E" w:rsidRPr="006D5078" w:rsidRDefault="001A701E" w:rsidP="001A701E">
            <w:pPr>
              <w:tabs>
                <w:tab w:val="left" w:pos="-2340"/>
                <w:tab w:val="left" w:pos="-2160"/>
                <w:tab w:val="left" w:pos="-1080"/>
              </w:tabs>
              <w:spacing w:after="0"/>
              <w:jc w:val="center"/>
              <w:rPr>
                <w:rFonts w:asciiTheme="minorHAnsi" w:hAnsiTheme="minorHAnsi" w:cs="Tahoma"/>
                <w:b/>
                <w:bCs/>
                <w:lang w:val="de-DE"/>
              </w:rPr>
            </w:pPr>
          </w:p>
          <w:p w14:paraId="255B3967" w14:textId="5E6BB248" w:rsidR="001A701E" w:rsidRPr="003D77FD" w:rsidRDefault="00126AE5" w:rsidP="001A701E">
            <w:pPr>
              <w:tabs>
                <w:tab w:val="left" w:pos="-2340"/>
                <w:tab w:val="left" w:pos="-2160"/>
                <w:tab w:val="left" w:pos="-1080"/>
              </w:tabs>
              <w:spacing w:after="0"/>
              <w:rPr>
                <w:rFonts w:asciiTheme="minorHAnsi" w:hAnsiTheme="minorHAnsi" w:cs="Tahoma"/>
                <w:bCs/>
                <w:lang w:val="en-US"/>
              </w:rPr>
            </w:pPr>
            <w:r w:rsidRPr="006D5078">
              <w:rPr>
                <w:rFonts w:asciiTheme="minorHAnsi" w:hAnsiTheme="minorHAnsi" w:cs="Tahoma"/>
                <w:b/>
                <w:bCs/>
                <w:lang w:val="de-DE"/>
              </w:rPr>
              <w:t xml:space="preserve">         </w:t>
            </w:r>
            <w:r w:rsidR="000B6F53" w:rsidRPr="006D5078">
              <w:rPr>
                <w:rFonts w:asciiTheme="minorHAnsi" w:hAnsiTheme="minorHAnsi" w:cs="Tahoma"/>
                <w:b/>
                <w:bCs/>
                <w:lang w:val="de-DE"/>
              </w:rPr>
              <w:t xml:space="preserve">         </w:t>
            </w:r>
            <w:r w:rsidR="001A701E" w:rsidRPr="006D5078">
              <w:rPr>
                <w:rFonts w:asciiTheme="minorHAnsi" w:hAnsiTheme="minorHAnsi" w:cs="Tahoma"/>
                <w:b/>
                <w:bCs/>
                <w:lang w:val="de-DE"/>
              </w:rPr>
              <w:t xml:space="preserve"> </w:t>
            </w:r>
            <w:r w:rsidR="001A701E" w:rsidRPr="000B6F53">
              <w:rPr>
                <w:rFonts w:asciiTheme="minorHAnsi" w:hAnsiTheme="minorHAnsi" w:cs="Tahoma"/>
                <w:b/>
                <w:bCs/>
                <w:lang w:val="el-GR"/>
              </w:rPr>
              <w:t xml:space="preserve">Αρ. Πρωτ. :    </w:t>
            </w:r>
            <w:r w:rsidR="003D77FD">
              <w:rPr>
                <w:rFonts w:asciiTheme="minorHAnsi" w:hAnsiTheme="minorHAnsi" w:cs="Tahoma"/>
                <w:b/>
                <w:bCs/>
                <w:lang w:val="en-US"/>
              </w:rPr>
              <w:t>1997</w:t>
            </w:r>
          </w:p>
          <w:p w14:paraId="37B5EB87" w14:textId="77777777" w:rsidR="001A701E" w:rsidRPr="000B6F53" w:rsidRDefault="001A701E" w:rsidP="001A701E">
            <w:pPr>
              <w:tabs>
                <w:tab w:val="left" w:pos="1089"/>
              </w:tabs>
              <w:rPr>
                <w:rFonts w:asciiTheme="minorHAnsi" w:hAnsiTheme="minorHAnsi" w:cs="Tahoma"/>
                <w:lang w:val="el-GR"/>
              </w:rPr>
            </w:pPr>
          </w:p>
          <w:p w14:paraId="59195BFB" w14:textId="77777777" w:rsidR="001A701E" w:rsidRPr="000B6F53" w:rsidRDefault="001A701E" w:rsidP="001A701E">
            <w:pPr>
              <w:tabs>
                <w:tab w:val="left" w:pos="1089"/>
              </w:tabs>
              <w:rPr>
                <w:rFonts w:asciiTheme="minorHAnsi" w:hAnsiTheme="minorHAnsi" w:cs="Tahoma"/>
                <w:lang w:val="el-GR"/>
              </w:rPr>
            </w:pPr>
            <w:r w:rsidRPr="000B6F53">
              <w:rPr>
                <w:rFonts w:asciiTheme="minorHAnsi" w:hAnsiTheme="minorHAnsi" w:cs="Tahoma"/>
                <w:lang w:val="el-GR"/>
              </w:rPr>
              <w:tab/>
            </w:r>
          </w:p>
        </w:tc>
      </w:tr>
    </w:tbl>
    <w:p w14:paraId="0B3E7033" w14:textId="27C80933" w:rsidR="001A701E" w:rsidRPr="000B6F53" w:rsidRDefault="001A701E" w:rsidP="001A701E">
      <w:pPr>
        <w:tabs>
          <w:tab w:val="left" w:pos="-2340"/>
          <w:tab w:val="left" w:pos="-2268"/>
          <w:tab w:val="left" w:pos="-2160"/>
          <w:tab w:val="left" w:pos="-2127"/>
          <w:tab w:val="left" w:pos="-1080"/>
        </w:tabs>
        <w:spacing w:after="0"/>
        <w:jc w:val="center"/>
        <w:rPr>
          <w:rStyle w:val="FontStyle67"/>
          <w:rFonts w:asciiTheme="minorHAnsi" w:hAnsiTheme="minorHAnsi" w:cs="Tahoma"/>
          <w:bCs/>
          <w:sz w:val="28"/>
          <w:szCs w:val="28"/>
          <w:lang w:val="el-GR"/>
        </w:rPr>
      </w:pPr>
      <w:r w:rsidRPr="000B6F53">
        <w:rPr>
          <w:rStyle w:val="FontStyle67"/>
          <w:rFonts w:asciiTheme="minorHAnsi" w:hAnsiTheme="minorHAnsi" w:cs="Tahoma"/>
          <w:bCs/>
          <w:sz w:val="28"/>
          <w:szCs w:val="28"/>
          <w:lang w:val="el-GR"/>
        </w:rPr>
        <w:t xml:space="preserve">ΔΙΑΚΗΡΥΞΗ </w:t>
      </w:r>
    </w:p>
    <w:p w14:paraId="75631E54" w14:textId="3E0B425A" w:rsidR="001A701E" w:rsidRPr="003D77FD" w:rsidRDefault="001A701E" w:rsidP="001A701E">
      <w:pPr>
        <w:shd w:val="clear" w:color="auto" w:fill="FFFFFF"/>
        <w:tabs>
          <w:tab w:val="left" w:pos="-2340"/>
          <w:tab w:val="left" w:pos="-2268"/>
          <w:tab w:val="left" w:pos="-2160"/>
          <w:tab w:val="left" w:pos="-2127"/>
          <w:tab w:val="left" w:pos="-1080"/>
          <w:tab w:val="left" w:pos="-720"/>
        </w:tabs>
        <w:spacing w:after="0"/>
        <w:jc w:val="center"/>
        <w:rPr>
          <w:rFonts w:asciiTheme="minorHAnsi" w:hAnsiTheme="minorHAnsi" w:cs="Tahoma"/>
          <w:color w:val="000000" w:themeColor="text1"/>
          <w:sz w:val="24"/>
          <w:lang w:val="en-US"/>
        </w:rPr>
      </w:pPr>
      <w:r w:rsidRPr="000B6F53">
        <w:rPr>
          <w:rFonts w:asciiTheme="minorHAnsi" w:hAnsiTheme="minorHAnsi" w:cs="Tahoma"/>
          <w:b/>
          <w:color w:val="000000" w:themeColor="text1"/>
          <w:sz w:val="24"/>
          <w:lang w:val="el-GR"/>
        </w:rPr>
        <w:t>ΑΝΟΙΚΤΟ</w:t>
      </w:r>
      <w:r w:rsidR="003D77FD">
        <w:rPr>
          <w:rFonts w:asciiTheme="minorHAnsi" w:hAnsiTheme="minorHAnsi" w:cs="Tahoma"/>
          <w:b/>
          <w:color w:val="000000" w:themeColor="text1"/>
          <w:sz w:val="24"/>
          <w:lang w:val="en-US"/>
        </w:rPr>
        <w:t>Y</w:t>
      </w:r>
      <w:r w:rsidRPr="000B6F53">
        <w:rPr>
          <w:rFonts w:asciiTheme="minorHAnsi" w:hAnsiTheme="minorHAnsi" w:cs="Tahoma"/>
          <w:b/>
          <w:color w:val="000000" w:themeColor="text1"/>
          <w:sz w:val="24"/>
          <w:lang w:val="el-GR"/>
        </w:rPr>
        <w:t xml:space="preserve"> ΔΙΕΘΝΗ ΗΛΕΚΤΡΟΝΙΚΟ</w:t>
      </w:r>
      <w:r w:rsidR="003D77FD">
        <w:rPr>
          <w:rFonts w:asciiTheme="minorHAnsi" w:hAnsiTheme="minorHAnsi" w:cs="Tahoma"/>
          <w:b/>
          <w:color w:val="000000" w:themeColor="text1"/>
          <w:sz w:val="24"/>
          <w:lang w:val="en-US"/>
        </w:rPr>
        <w:t>Y</w:t>
      </w:r>
      <w:r w:rsidRPr="000B6F53">
        <w:rPr>
          <w:rFonts w:asciiTheme="minorHAnsi" w:hAnsiTheme="minorHAnsi" w:cs="Tahoma"/>
          <w:b/>
          <w:color w:val="000000" w:themeColor="text1"/>
          <w:sz w:val="24"/>
          <w:lang w:val="el-GR"/>
        </w:rPr>
        <w:t xml:space="preserve"> ΔΙΑΓΩΝΙΣΜΟ</w:t>
      </w:r>
      <w:r w:rsidR="003D77FD">
        <w:rPr>
          <w:rFonts w:asciiTheme="minorHAnsi" w:hAnsiTheme="minorHAnsi" w:cs="Tahoma"/>
          <w:b/>
          <w:color w:val="000000" w:themeColor="text1"/>
          <w:sz w:val="24"/>
          <w:lang w:val="en-US"/>
        </w:rPr>
        <w:t>Y</w:t>
      </w:r>
    </w:p>
    <w:p w14:paraId="768F797E" w14:textId="1C579C53" w:rsidR="001A701E" w:rsidRPr="000B6F53" w:rsidRDefault="001A701E" w:rsidP="001A701E">
      <w:pPr>
        <w:shd w:val="clear" w:color="auto" w:fill="FFFFFF"/>
        <w:tabs>
          <w:tab w:val="left" w:pos="-2340"/>
          <w:tab w:val="left" w:pos="-2268"/>
          <w:tab w:val="left" w:pos="-2160"/>
          <w:tab w:val="left" w:pos="-2127"/>
          <w:tab w:val="left" w:pos="-1080"/>
          <w:tab w:val="left" w:pos="-720"/>
          <w:tab w:val="center" w:pos="4039"/>
          <w:tab w:val="left" w:pos="6750"/>
        </w:tabs>
        <w:spacing w:after="0"/>
        <w:jc w:val="center"/>
        <w:rPr>
          <w:rFonts w:asciiTheme="minorHAnsi" w:hAnsiTheme="minorHAnsi" w:cs="Tahoma"/>
          <w:color w:val="000000" w:themeColor="text1"/>
          <w:lang w:val="el-GR"/>
        </w:rPr>
      </w:pPr>
      <w:r w:rsidRPr="000B6F53">
        <w:rPr>
          <w:rFonts w:asciiTheme="minorHAnsi" w:hAnsiTheme="minorHAnsi" w:cs="Tahoma"/>
          <w:color w:val="000000" w:themeColor="text1"/>
          <w:lang w:val="el-GR"/>
        </w:rPr>
        <w:t>με κριτήριο ανάθεσης  την πλέον συμφέρουσα από οικονομική άποψη προσφορά</w:t>
      </w:r>
    </w:p>
    <w:p w14:paraId="7934D613" w14:textId="77777777" w:rsidR="001A701E" w:rsidRPr="00AB5BCF" w:rsidRDefault="001A701E" w:rsidP="001A701E">
      <w:pPr>
        <w:shd w:val="clear" w:color="auto" w:fill="FFFFFF"/>
        <w:tabs>
          <w:tab w:val="left" w:pos="-2340"/>
          <w:tab w:val="left" w:pos="-2268"/>
          <w:tab w:val="left" w:pos="-2160"/>
          <w:tab w:val="left" w:pos="-2127"/>
          <w:tab w:val="left" w:pos="-1080"/>
          <w:tab w:val="left" w:pos="-720"/>
          <w:tab w:val="center" w:pos="4039"/>
          <w:tab w:val="left" w:pos="6750"/>
        </w:tabs>
        <w:spacing w:after="0"/>
        <w:jc w:val="center"/>
        <w:rPr>
          <w:b/>
          <w:lang w:val="el-GR"/>
        </w:rPr>
      </w:pPr>
      <w:r w:rsidRPr="000B6F53">
        <w:rPr>
          <w:rFonts w:asciiTheme="minorHAnsi" w:hAnsiTheme="minorHAnsi" w:cs="Tahoma"/>
          <w:color w:val="000000" w:themeColor="text1"/>
          <w:lang w:val="el-GR"/>
        </w:rPr>
        <w:t xml:space="preserve"> βάσει βέλτιστης σχέσης ποιότητας – τιμής</w:t>
      </w:r>
      <w:r w:rsidRPr="000B6F53" w:rsidDel="00541B37">
        <w:rPr>
          <w:rFonts w:asciiTheme="minorHAnsi" w:hAnsiTheme="minorHAnsi" w:cs="Tahoma"/>
          <w:color w:val="000000" w:themeColor="text1"/>
          <w:lang w:val="el-GR"/>
        </w:rPr>
        <w:t xml:space="preserve"> </w:t>
      </w:r>
      <w:r w:rsidRPr="00F806E9">
        <w:rPr>
          <w:rFonts w:asciiTheme="minorHAnsi" w:hAnsiTheme="minorHAnsi" w:cs="Tahoma"/>
          <w:color w:val="000000" w:themeColor="text1"/>
          <w:lang w:val="el-GR"/>
        </w:rPr>
        <w:t>για το έργο</w:t>
      </w:r>
      <w:r w:rsidRPr="00AB5BCF">
        <w:rPr>
          <w:b/>
          <w:lang w:val="el-GR"/>
        </w:rPr>
        <w:t xml:space="preserve"> </w:t>
      </w:r>
    </w:p>
    <w:p w14:paraId="7B05881E" w14:textId="77777777" w:rsidR="001A701E" w:rsidRPr="000B6F53" w:rsidRDefault="001A701E" w:rsidP="001A701E">
      <w:pPr>
        <w:shd w:val="clear" w:color="auto" w:fill="FFFFFF"/>
        <w:tabs>
          <w:tab w:val="left" w:pos="-2340"/>
          <w:tab w:val="left" w:pos="-2268"/>
          <w:tab w:val="left" w:pos="-2160"/>
          <w:tab w:val="left" w:pos="-2127"/>
          <w:tab w:val="left" w:pos="-1080"/>
          <w:tab w:val="left" w:pos="-720"/>
          <w:tab w:val="center" w:pos="4039"/>
          <w:tab w:val="left" w:pos="6750"/>
        </w:tabs>
        <w:spacing w:after="0"/>
        <w:jc w:val="center"/>
        <w:rPr>
          <w:rStyle w:val="FontStyle67"/>
          <w:rFonts w:asciiTheme="minorHAnsi" w:hAnsiTheme="minorHAnsi" w:cs="Tahoma"/>
          <w:bCs/>
          <w:color w:val="000000" w:themeColor="text1"/>
          <w:lang w:val="el-GR"/>
        </w:rPr>
      </w:pPr>
    </w:p>
    <w:p w14:paraId="1E43D26C" w14:textId="77777777" w:rsidR="001A701E" w:rsidRPr="000B6F53" w:rsidRDefault="001A701E" w:rsidP="001A701E">
      <w:pPr>
        <w:jc w:val="center"/>
        <w:rPr>
          <w:rFonts w:asciiTheme="minorHAnsi" w:eastAsia="Batang" w:hAnsiTheme="minorHAnsi" w:cs="Tahoma"/>
          <w:b/>
          <w:color w:val="000000" w:themeColor="text1"/>
          <w:sz w:val="36"/>
          <w:szCs w:val="36"/>
          <w:lang w:val="el-GR"/>
        </w:rPr>
      </w:pPr>
      <w:r w:rsidRPr="000B6F53">
        <w:rPr>
          <w:rFonts w:asciiTheme="minorHAnsi" w:hAnsiTheme="minorHAnsi" w:cs="Tahoma"/>
          <w:b/>
          <w:color w:val="000000" w:themeColor="text1"/>
          <w:sz w:val="32"/>
          <w:szCs w:val="32"/>
          <w:lang w:val="el-GR"/>
        </w:rPr>
        <w:t xml:space="preserve"> </w:t>
      </w:r>
      <w:r w:rsidRPr="000B6F53">
        <w:rPr>
          <w:rFonts w:asciiTheme="minorHAnsi" w:hAnsiTheme="minorHAnsi" w:cs="Tahoma"/>
          <w:b/>
          <w:iCs/>
          <w:color w:val="000000" w:themeColor="text1"/>
          <w:sz w:val="32"/>
          <w:szCs w:val="32"/>
          <w:lang w:val="el-GR"/>
        </w:rPr>
        <w:t>«</w:t>
      </w:r>
      <w:r w:rsidRPr="000B6F53">
        <w:rPr>
          <w:rFonts w:asciiTheme="minorHAnsi" w:hAnsiTheme="minorHAnsi" w:cs="Tahoma"/>
          <w:b/>
          <w:color w:val="000000" w:themeColor="text1"/>
          <w:sz w:val="32"/>
          <w:szCs w:val="32"/>
          <w:lang w:val="el-GR"/>
        </w:rPr>
        <w:t>Ολοκληρωμένο Ψηφιακό Πληροφοριακό Σύστημα της Δημόσιας Πρωτοβάθμιας και Δευτεροβάθμιας Εκπαίδευσης</w:t>
      </w:r>
      <w:r w:rsidRPr="000B6F53">
        <w:rPr>
          <w:rFonts w:asciiTheme="minorHAnsi" w:hAnsiTheme="minorHAnsi" w:cs="Tahoma"/>
          <w:b/>
          <w:iCs/>
          <w:color w:val="000000" w:themeColor="text1"/>
          <w:sz w:val="32"/>
          <w:szCs w:val="32"/>
          <w:lang w:val="el-GR"/>
        </w:rPr>
        <w:t>»</w:t>
      </w:r>
    </w:p>
    <w:p w14:paraId="45ACF312" w14:textId="5A085506" w:rsidR="00F7246A" w:rsidRPr="00C000BC" w:rsidRDefault="00F7246A" w:rsidP="00F7246A">
      <w:pPr>
        <w:tabs>
          <w:tab w:val="left" w:pos="-2340"/>
          <w:tab w:val="left" w:pos="-180"/>
          <w:tab w:val="left" w:pos="350"/>
        </w:tabs>
        <w:autoSpaceDE w:val="0"/>
        <w:autoSpaceDN w:val="0"/>
        <w:adjustRightInd w:val="0"/>
        <w:spacing w:after="0"/>
        <w:ind w:right="-35"/>
        <w:rPr>
          <w:rFonts w:ascii="Calibri" w:hAnsi="Calibri"/>
          <w:lang w:val="el-GR"/>
        </w:rPr>
      </w:pPr>
      <w:r w:rsidRPr="00C000BC">
        <w:rPr>
          <w:rFonts w:ascii="Calibri" w:hAnsi="Calibri"/>
          <w:lang w:val="el-GR"/>
        </w:rPr>
        <w:t xml:space="preserve">που εντάσσεται ως Υποέργο 1 στην Πράξη </w:t>
      </w:r>
      <w:r w:rsidRPr="00C000BC">
        <w:rPr>
          <w:rFonts w:ascii="Calibri" w:hAnsi="Calibri"/>
          <w:b/>
          <w:lang w:val="el-GR"/>
        </w:rPr>
        <w:t>«SUB.</w:t>
      </w:r>
      <w:r w:rsidR="002B5AD4" w:rsidRPr="00C000BC">
        <w:rPr>
          <w:rFonts w:ascii="Calibri" w:hAnsi="Calibri"/>
          <w:b/>
          <w:lang w:val="el-GR"/>
        </w:rPr>
        <w:t>9</w:t>
      </w:r>
      <w:r w:rsidR="00A51318" w:rsidRPr="00C000BC">
        <w:rPr>
          <w:rFonts w:ascii="Calibri" w:hAnsi="Calibri"/>
          <w:b/>
          <w:lang w:val="el-GR"/>
        </w:rPr>
        <w:t xml:space="preserve">: </w:t>
      </w:r>
      <w:r w:rsidR="00A51318" w:rsidRPr="00C000BC">
        <w:rPr>
          <w:rFonts w:ascii="Calibri" w:hAnsi="Calibri"/>
          <w:b/>
          <w:lang w:val="en-US"/>
        </w:rPr>
        <w:t>eSchools</w:t>
      </w:r>
      <w:r w:rsidR="00A51318" w:rsidRPr="00C000BC">
        <w:rPr>
          <w:rFonts w:ascii="Calibri" w:hAnsi="Calibri"/>
          <w:b/>
          <w:lang w:val="el-GR"/>
        </w:rPr>
        <w:t xml:space="preserve"> /</w:t>
      </w:r>
      <w:r w:rsidRPr="00C000BC">
        <w:rPr>
          <w:rFonts w:ascii="Calibri" w:hAnsi="Calibri"/>
          <w:b/>
          <w:lang w:val="el-GR"/>
        </w:rPr>
        <w:t xml:space="preserve"> </w:t>
      </w:r>
      <w:r w:rsidR="002B5AD4" w:rsidRPr="00C000BC">
        <w:rPr>
          <w:rFonts w:ascii="Calibri" w:hAnsi="Calibri"/>
          <w:b/>
          <w:lang w:val="el-GR"/>
        </w:rPr>
        <w:t>Ψηφιακές Υπηρεσίες για τα σχολεία</w:t>
      </w:r>
      <w:r w:rsidRPr="00C000BC">
        <w:rPr>
          <w:rFonts w:ascii="Calibri" w:hAnsi="Calibri"/>
          <w:b/>
          <w:lang w:val="el-GR"/>
        </w:rPr>
        <w:t xml:space="preserve">» </w:t>
      </w:r>
      <w:r w:rsidRPr="00C000BC">
        <w:rPr>
          <w:rFonts w:ascii="Calibri" w:hAnsi="Calibri"/>
          <w:lang w:val="el-GR"/>
        </w:rPr>
        <w:t>(Κωδικός Έργου 202</w:t>
      </w:r>
      <w:r w:rsidR="002B5AD4" w:rsidRPr="00C000BC">
        <w:rPr>
          <w:rFonts w:ascii="Calibri" w:hAnsi="Calibri"/>
          <w:lang w:val="el-GR"/>
        </w:rPr>
        <w:t>2</w:t>
      </w:r>
      <w:r w:rsidRPr="00C000BC">
        <w:rPr>
          <w:rFonts w:ascii="Calibri" w:hAnsi="Calibri"/>
          <w:lang w:val="el-GR"/>
        </w:rPr>
        <w:t>ΤΑ04700002, κωδικός ΟΠΣ ΤΑ 51</w:t>
      </w:r>
      <w:r w:rsidR="002B5AD4" w:rsidRPr="00C000BC">
        <w:rPr>
          <w:rFonts w:ascii="Calibri" w:hAnsi="Calibri"/>
          <w:lang w:val="el-GR"/>
        </w:rPr>
        <w:t>63941</w:t>
      </w:r>
      <w:r w:rsidRPr="00C000BC">
        <w:rPr>
          <w:rFonts w:ascii="Calibri" w:hAnsi="Calibri"/>
          <w:lang w:val="el-GR"/>
        </w:rPr>
        <w:t>) στον Άξονα 3.2 «Ενίσχυση των ψηφιακών δυνατοτήτων της εκπαίδευσης και εκσυγχρονισμός της επαγγελματικής εκπαίδευσης και κατάρτισης», το οποίο χρηματοδοτείται από την Ευρωπαϊκή Ένωση – NextGeneration EU.</w:t>
      </w:r>
    </w:p>
    <w:p w14:paraId="2AEC45E3" w14:textId="77777777" w:rsidR="001A701E" w:rsidRPr="00C000BC" w:rsidRDefault="001A701E" w:rsidP="001A701E">
      <w:pPr>
        <w:tabs>
          <w:tab w:val="left" w:pos="-2340"/>
        </w:tabs>
        <w:spacing w:after="0"/>
        <w:ind w:right="-35"/>
        <w:rPr>
          <w:rFonts w:asciiTheme="minorHAnsi" w:hAnsiTheme="minorHAnsi" w:cs="Tahoma"/>
          <w:b/>
          <w:bCs/>
          <w:color w:val="000000" w:themeColor="text1"/>
          <w:lang w:val="el-GR"/>
        </w:rPr>
      </w:pPr>
    </w:p>
    <w:p w14:paraId="4541E856" w14:textId="77777777" w:rsidR="001A701E" w:rsidRPr="00C000BC" w:rsidRDefault="001A701E" w:rsidP="001A701E">
      <w:pPr>
        <w:tabs>
          <w:tab w:val="left" w:pos="-2340"/>
          <w:tab w:val="left" w:pos="-180"/>
          <w:tab w:val="left" w:pos="350"/>
        </w:tabs>
        <w:autoSpaceDE w:val="0"/>
        <w:autoSpaceDN w:val="0"/>
        <w:adjustRightInd w:val="0"/>
        <w:spacing w:after="0"/>
        <w:ind w:right="-35"/>
        <w:rPr>
          <w:rFonts w:asciiTheme="minorHAnsi" w:hAnsiTheme="minorHAnsi" w:cs="Tahoma"/>
          <w:color w:val="000000" w:themeColor="text1"/>
          <w:lang w:val="el-GR"/>
        </w:rPr>
      </w:pPr>
    </w:p>
    <w:p w14:paraId="0C7B010A" w14:textId="77777777" w:rsidR="001A701E" w:rsidRPr="00C000BC" w:rsidRDefault="001A701E" w:rsidP="001A701E">
      <w:pPr>
        <w:tabs>
          <w:tab w:val="left" w:pos="-2340"/>
          <w:tab w:val="left" w:pos="-180"/>
          <w:tab w:val="left" w:pos="350"/>
        </w:tabs>
        <w:autoSpaceDE w:val="0"/>
        <w:autoSpaceDN w:val="0"/>
        <w:adjustRightInd w:val="0"/>
        <w:spacing w:after="0"/>
        <w:ind w:right="-35"/>
        <w:rPr>
          <w:rFonts w:asciiTheme="minorHAnsi" w:hAnsiTheme="minorHAnsi" w:cs="Tahoma"/>
          <w:color w:val="000000" w:themeColor="text1"/>
          <w:lang w:val="el-G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5281"/>
      </w:tblGrid>
      <w:tr w:rsidR="001A701E" w:rsidRPr="00C000BC" w14:paraId="2AC2D210" w14:textId="77777777" w:rsidTr="001A701E">
        <w:trPr>
          <w:trHeight w:val="344"/>
          <w:jc w:val="center"/>
        </w:trPr>
        <w:tc>
          <w:tcPr>
            <w:tcW w:w="3014" w:type="dxa"/>
            <w:shd w:val="clear" w:color="auto" w:fill="auto"/>
          </w:tcPr>
          <w:p w14:paraId="65E38F48" w14:textId="77777777" w:rsidR="001A701E" w:rsidRPr="00C000BC" w:rsidRDefault="001A701E" w:rsidP="001A701E">
            <w:pPr>
              <w:tabs>
                <w:tab w:val="left" w:pos="-2340"/>
                <w:tab w:val="left" w:pos="-2268"/>
                <w:tab w:val="left" w:pos="-2160"/>
                <w:tab w:val="left" w:pos="-2127"/>
                <w:tab w:val="left" w:pos="-1080"/>
                <w:tab w:val="left" w:pos="-900"/>
              </w:tabs>
              <w:spacing w:after="0"/>
              <w:rPr>
                <w:rStyle w:val="FontStyle67"/>
                <w:rFonts w:asciiTheme="minorHAnsi" w:hAnsiTheme="minorHAnsi" w:cs="Tahoma"/>
                <w:b w:val="0"/>
                <w:color w:val="000000" w:themeColor="text1"/>
              </w:rPr>
            </w:pPr>
            <w:r w:rsidRPr="00C000BC">
              <w:rPr>
                <w:rFonts w:asciiTheme="minorHAnsi" w:hAnsiTheme="minorHAnsi" w:cs="Tahoma"/>
                <w:b/>
                <w:color w:val="000000" w:themeColor="text1"/>
              </w:rPr>
              <w:t>Προϋπολογισμός:</w:t>
            </w:r>
            <w:r w:rsidRPr="00C000BC">
              <w:rPr>
                <w:rFonts w:asciiTheme="minorHAnsi" w:eastAsia="Calibri" w:hAnsiTheme="minorHAnsi" w:cs="Tahoma"/>
                <w:b/>
                <w:color w:val="000000" w:themeColor="text1"/>
                <w:lang w:eastAsia="ar-SA"/>
              </w:rPr>
              <w:t xml:space="preserve"> </w:t>
            </w:r>
          </w:p>
        </w:tc>
        <w:tc>
          <w:tcPr>
            <w:tcW w:w="5281" w:type="dxa"/>
            <w:shd w:val="clear" w:color="auto" w:fill="auto"/>
          </w:tcPr>
          <w:p w14:paraId="65FCB544" w14:textId="1E0990A3" w:rsidR="001A701E" w:rsidRPr="00C000BC" w:rsidRDefault="002B5AD4" w:rsidP="003370EC">
            <w:pPr>
              <w:pStyle w:val="Style12"/>
              <w:widowControl/>
              <w:tabs>
                <w:tab w:val="left" w:pos="-2340"/>
              </w:tabs>
              <w:spacing w:after="0" w:line="240" w:lineRule="auto"/>
              <w:jc w:val="both"/>
              <w:rPr>
                <w:rFonts w:asciiTheme="minorHAnsi" w:hAnsiTheme="minorHAnsi" w:cs="Tahoma"/>
                <w:bCs/>
                <w:color w:val="000000" w:themeColor="text1"/>
                <w:sz w:val="22"/>
              </w:rPr>
            </w:pPr>
            <w:r w:rsidRPr="00C000BC">
              <w:rPr>
                <w:rFonts w:asciiTheme="minorHAnsi" w:hAnsiTheme="minorHAnsi" w:cs="Tahoma"/>
                <w:b/>
                <w:bCs/>
                <w:color w:val="000000" w:themeColor="text1"/>
                <w:sz w:val="22"/>
              </w:rPr>
              <w:t>1</w:t>
            </w:r>
            <w:r w:rsidR="003370EC" w:rsidRPr="00C000BC">
              <w:rPr>
                <w:rFonts w:asciiTheme="minorHAnsi" w:hAnsiTheme="minorHAnsi" w:cs="Tahoma"/>
                <w:b/>
                <w:bCs/>
                <w:color w:val="000000" w:themeColor="text1"/>
                <w:sz w:val="22"/>
              </w:rPr>
              <w:t>0</w:t>
            </w:r>
            <w:r w:rsidRPr="00C000BC">
              <w:rPr>
                <w:rFonts w:asciiTheme="minorHAnsi" w:hAnsiTheme="minorHAnsi" w:cs="Tahoma"/>
                <w:b/>
                <w:bCs/>
                <w:color w:val="000000" w:themeColor="text1"/>
                <w:sz w:val="22"/>
              </w:rPr>
              <w:t>.</w:t>
            </w:r>
            <w:r w:rsidR="003370EC" w:rsidRPr="00C000BC">
              <w:rPr>
                <w:rFonts w:asciiTheme="minorHAnsi" w:hAnsiTheme="minorHAnsi" w:cs="Tahoma"/>
                <w:b/>
                <w:bCs/>
                <w:color w:val="000000" w:themeColor="text1"/>
                <w:sz w:val="22"/>
              </w:rPr>
              <w:t>447</w:t>
            </w:r>
            <w:r w:rsidRPr="00C000BC">
              <w:rPr>
                <w:rFonts w:asciiTheme="minorHAnsi" w:hAnsiTheme="minorHAnsi" w:cs="Tahoma"/>
                <w:b/>
                <w:bCs/>
                <w:color w:val="000000" w:themeColor="text1"/>
                <w:sz w:val="22"/>
              </w:rPr>
              <w:t>.164,00 €</w:t>
            </w:r>
            <w:r w:rsidRPr="00C000BC">
              <w:rPr>
                <w:rFonts w:asciiTheme="minorHAnsi" w:hAnsiTheme="minorHAnsi" w:cs="Tahoma"/>
                <w:bCs/>
                <w:color w:val="000000" w:themeColor="text1"/>
                <w:sz w:val="22"/>
              </w:rPr>
              <w:t xml:space="preserve"> προ ΦΠΑ  (</w:t>
            </w:r>
            <w:r w:rsidR="00F806E9" w:rsidRPr="00C000BC">
              <w:rPr>
                <w:rFonts w:asciiTheme="minorHAnsi" w:hAnsiTheme="minorHAnsi" w:cs="Tahoma"/>
                <w:b/>
                <w:bCs/>
                <w:color w:val="000000" w:themeColor="text1"/>
                <w:sz w:val="22"/>
              </w:rPr>
              <w:t>1</w:t>
            </w:r>
            <w:r w:rsidR="003370EC" w:rsidRPr="00C000BC">
              <w:rPr>
                <w:rFonts w:asciiTheme="minorHAnsi" w:hAnsiTheme="minorHAnsi" w:cs="Tahoma"/>
                <w:b/>
                <w:bCs/>
                <w:color w:val="000000" w:themeColor="text1"/>
                <w:sz w:val="22"/>
              </w:rPr>
              <w:t>2</w:t>
            </w:r>
            <w:r w:rsidR="00F806E9" w:rsidRPr="00C000BC">
              <w:rPr>
                <w:rFonts w:asciiTheme="minorHAnsi" w:hAnsiTheme="minorHAnsi" w:cs="Tahoma"/>
                <w:b/>
                <w:bCs/>
                <w:color w:val="000000" w:themeColor="text1"/>
                <w:sz w:val="22"/>
              </w:rPr>
              <w:t>.</w:t>
            </w:r>
            <w:r w:rsidR="003370EC" w:rsidRPr="00C000BC">
              <w:rPr>
                <w:rFonts w:asciiTheme="minorHAnsi" w:hAnsiTheme="minorHAnsi" w:cs="Tahoma"/>
                <w:b/>
                <w:bCs/>
                <w:color w:val="000000" w:themeColor="text1"/>
                <w:sz w:val="22"/>
              </w:rPr>
              <w:t>954</w:t>
            </w:r>
            <w:r w:rsidR="00F806E9" w:rsidRPr="00C000BC">
              <w:rPr>
                <w:rFonts w:asciiTheme="minorHAnsi" w:hAnsiTheme="minorHAnsi" w:cs="Tahoma"/>
                <w:b/>
                <w:bCs/>
                <w:color w:val="000000" w:themeColor="text1"/>
                <w:sz w:val="22"/>
              </w:rPr>
              <w:t>.</w:t>
            </w:r>
            <w:r w:rsidR="003370EC" w:rsidRPr="00C000BC">
              <w:rPr>
                <w:rFonts w:asciiTheme="minorHAnsi" w:hAnsiTheme="minorHAnsi" w:cs="Tahoma"/>
                <w:b/>
                <w:bCs/>
                <w:color w:val="000000" w:themeColor="text1"/>
                <w:sz w:val="22"/>
              </w:rPr>
              <w:t>483</w:t>
            </w:r>
            <w:r w:rsidR="00F806E9" w:rsidRPr="00C000BC">
              <w:rPr>
                <w:rFonts w:asciiTheme="minorHAnsi" w:hAnsiTheme="minorHAnsi" w:cs="Tahoma"/>
                <w:b/>
                <w:bCs/>
                <w:color w:val="000000" w:themeColor="text1"/>
                <w:sz w:val="22"/>
              </w:rPr>
              <w:t>,36</w:t>
            </w:r>
            <w:r w:rsidRPr="00C000BC">
              <w:rPr>
                <w:rFonts w:asciiTheme="minorHAnsi" w:hAnsiTheme="minorHAnsi" w:cs="Tahoma"/>
                <w:b/>
                <w:bCs/>
                <w:color w:val="000000" w:themeColor="text1"/>
                <w:sz w:val="22"/>
              </w:rPr>
              <w:t xml:space="preserve"> </w:t>
            </w:r>
            <w:r w:rsidR="00F806E9" w:rsidRPr="00C000BC">
              <w:rPr>
                <w:rFonts w:asciiTheme="minorHAnsi" w:hAnsiTheme="minorHAnsi" w:cs="Tahoma"/>
                <w:b/>
                <w:bCs/>
                <w:color w:val="000000" w:themeColor="text1"/>
                <w:sz w:val="22"/>
              </w:rPr>
              <w:t>€</w:t>
            </w:r>
            <w:r w:rsidRPr="00C000BC">
              <w:rPr>
                <w:rFonts w:asciiTheme="minorHAnsi" w:hAnsiTheme="minorHAnsi" w:cs="Tahoma"/>
                <w:bCs/>
                <w:color w:val="000000" w:themeColor="text1"/>
                <w:sz w:val="22"/>
              </w:rPr>
              <w:t xml:space="preserve"> με ΦΠΑ 24%)</w:t>
            </w:r>
          </w:p>
        </w:tc>
      </w:tr>
      <w:tr w:rsidR="001A701E" w:rsidRPr="00DD7DDE" w14:paraId="41800EF5" w14:textId="77777777" w:rsidTr="001A701E">
        <w:trPr>
          <w:trHeight w:val="143"/>
          <w:jc w:val="center"/>
        </w:trPr>
        <w:tc>
          <w:tcPr>
            <w:tcW w:w="3014" w:type="dxa"/>
            <w:shd w:val="clear" w:color="auto" w:fill="auto"/>
          </w:tcPr>
          <w:p w14:paraId="0F0179EB" w14:textId="77777777" w:rsidR="001A701E" w:rsidRPr="00C000BC" w:rsidRDefault="001A701E" w:rsidP="001A701E">
            <w:pPr>
              <w:shd w:val="clear" w:color="auto" w:fill="FFFFFF"/>
              <w:tabs>
                <w:tab w:val="left" w:pos="-2340"/>
                <w:tab w:val="left" w:pos="-2268"/>
                <w:tab w:val="left" w:pos="-2160"/>
                <w:tab w:val="left" w:pos="-2127"/>
                <w:tab w:val="left" w:pos="-1080"/>
                <w:tab w:val="left" w:pos="-720"/>
              </w:tabs>
              <w:spacing w:after="0"/>
              <w:rPr>
                <w:rFonts w:asciiTheme="minorHAnsi" w:hAnsiTheme="minorHAnsi" w:cs="Tahoma"/>
                <w:b/>
                <w:bCs/>
                <w:color w:val="000000" w:themeColor="text1"/>
                <w:lang w:val="el-GR"/>
              </w:rPr>
            </w:pPr>
            <w:r w:rsidRPr="00C000BC">
              <w:rPr>
                <w:rFonts w:asciiTheme="minorHAnsi" w:hAnsiTheme="minorHAnsi" w:cs="Tahoma"/>
                <w:b/>
                <w:color w:val="000000" w:themeColor="text1"/>
                <w:lang w:val="el-GR"/>
              </w:rPr>
              <w:t>Κριτήριο Ανάθεσης</w:t>
            </w:r>
            <w:r w:rsidRPr="00C000BC">
              <w:rPr>
                <w:rFonts w:asciiTheme="minorHAnsi" w:hAnsiTheme="minorHAnsi" w:cs="Tahoma"/>
                <w:color w:val="000000" w:themeColor="text1"/>
                <w:lang w:val="el-GR"/>
              </w:rPr>
              <w:t xml:space="preserve">: </w:t>
            </w:r>
          </w:p>
        </w:tc>
        <w:tc>
          <w:tcPr>
            <w:tcW w:w="5281" w:type="dxa"/>
            <w:shd w:val="clear" w:color="auto" w:fill="auto"/>
          </w:tcPr>
          <w:p w14:paraId="46AEF880" w14:textId="77777777" w:rsidR="001A701E" w:rsidRPr="00C000BC" w:rsidRDefault="001A701E" w:rsidP="001A701E">
            <w:pPr>
              <w:tabs>
                <w:tab w:val="left" w:pos="-2340"/>
                <w:tab w:val="left" w:pos="-2268"/>
                <w:tab w:val="left" w:pos="-2160"/>
                <w:tab w:val="left" w:pos="-2127"/>
                <w:tab w:val="left" w:pos="-1080"/>
                <w:tab w:val="left" w:pos="-900"/>
              </w:tabs>
              <w:spacing w:after="0"/>
              <w:rPr>
                <w:rFonts w:asciiTheme="minorHAnsi" w:hAnsiTheme="minorHAnsi" w:cs="Tahoma"/>
                <w:b/>
                <w:color w:val="000000" w:themeColor="text1"/>
                <w:lang w:val="el-GR"/>
              </w:rPr>
            </w:pPr>
            <w:r w:rsidRPr="00C000BC">
              <w:rPr>
                <w:rFonts w:asciiTheme="minorHAnsi" w:hAnsiTheme="minorHAnsi" w:cs="Tahoma"/>
                <w:color w:val="000000" w:themeColor="text1"/>
                <w:lang w:val="el-GR"/>
              </w:rPr>
              <w:t xml:space="preserve">Η πλέον συμφέρουσα από οικονομική άποψη προσφορά βάσει βέλτιστης σχέσης ποιότητας – τιμής. </w:t>
            </w:r>
          </w:p>
        </w:tc>
      </w:tr>
      <w:tr w:rsidR="001A701E" w:rsidRPr="00DD7DDE" w14:paraId="757E2641" w14:textId="77777777" w:rsidTr="001A701E">
        <w:trPr>
          <w:jc w:val="center"/>
        </w:trPr>
        <w:tc>
          <w:tcPr>
            <w:tcW w:w="3014" w:type="dxa"/>
            <w:shd w:val="clear" w:color="auto" w:fill="auto"/>
          </w:tcPr>
          <w:p w14:paraId="68CA9947" w14:textId="77777777" w:rsidR="001A701E" w:rsidRPr="00C000BC" w:rsidRDefault="001A701E" w:rsidP="001A701E">
            <w:pPr>
              <w:tabs>
                <w:tab w:val="left" w:pos="-2340"/>
                <w:tab w:val="left" w:pos="-2268"/>
                <w:tab w:val="left" w:pos="-2160"/>
                <w:tab w:val="left" w:pos="-2127"/>
                <w:tab w:val="left" w:pos="-1080"/>
                <w:tab w:val="left" w:pos="-900"/>
              </w:tabs>
              <w:spacing w:after="0"/>
              <w:rPr>
                <w:rFonts w:asciiTheme="minorHAnsi" w:hAnsiTheme="minorHAnsi" w:cs="Tahoma"/>
                <w:b/>
                <w:lang w:val="el-GR"/>
              </w:rPr>
            </w:pPr>
            <w:r w:rsidRPr="00C000BC">
              <w:rPr>
                <w:rFonts w:asciiTheme="minorHAnsi" w:hAnsiTheme="minorHAnsi" w:cs="Tahoma"/>
                <w:b/>
                <w:lang w:val="el-GR"/>
              </w:rPr>
              <w:t>Αντικείμενο:</w:t>
            </w:r>
          </w:p>
        </w:tc>
        <w:tc>
          <w:tcPr>
            <w:tcW w:w="5281" w:type="dxa"/>
            <w:shd w:val="clear" w:color="auto" w:fill="auto"/>
          </w:tcPr>
          <w:p w14:paraId="3F67358D" w14:textId="1A80ED3F" w:rsidR="001A701E" w:rsidRPr="009B08A9" w:rsidRDefault="00E34A2A" w:rsidP="001A701E">
            <w:pPr>
              <w:tabs>
                <w:tab w:val="left" w:pos="-2340"/>
                <w:tab w:val="left" w:pos="-2268"/>
                <w:tab w:val="left" w:pos="-2160"/>
                <w:tab w:val="left" w:pos="-2127"/>
                <w:tab w:val="left" w:pos="-1080"/>
                <w:tab w:val="left" w:pos="-900"/>
              </w:tabs>
              <w:spacing w:after="0"/>
              <w:rPr>
                <w:rFonts w:asciiTheme="minorHAnsi" w:hAnsiTheme="minorHAnsi" w:cs="Tahoma"/>
                <w:lang w:val="el-GR"/>
              </w:rPr>
            </w:pPr>
            <w:r w:rsidRPr="009B08A9">
              <w:rPr>
                <w:rFonts w:asciiTheme="minorHAnsi" w:hAnsiTheme="minorHAnsi" w:cs="Tahoma"/>
                <w:lang w:val="el-GR"/>
              </w:rPr>
              <w:t xml:space="preserve">Παροχή Υπηρεσιών </w:t>
            </w:r>
            <w:r w:rsidR="00051B38" w:rsidRPr="009B08A9">
              <w:rPr>
                <w:rFonts w:asciiTheme="minorHAnsi" w:hAnsiTheme="minorHAnsi" w:cs="Tahoma"/>
                <w:lang w:val="el-GR"/>
              </w:rPr>
              <w:t xml:space="preserve">- </w:t>
            </w:r>
            <w:r w:rsidR="00A62B1A" w:rsidRPr="009B08A9">
              <w:rPr>
                <w:rFonts w:asciiTheme="minorHAnsi" w:hAnsiTheme="minorHAnsi" w:cs="Tahoma"/>
                <w:lang w:val="el-GR"/>
              </w:rPr>
              <w:t>Υλοποίηση Ολοκληρωμένου Ψηφιακού Πληροφοριακού Συστήματος της Δημόσιας Πρωτοβάθμιας και Δευτεροβάθμιας Εκπαίδευσης</w:t>
            </w:r>
          </w:p>
        </w:tc>
      </w:tr>
      <w:tr w:rsidR="001A701E" w:rsidRPr="00DD7DDE" w14:paraId="42049CC7" w14:textId="77777777" w:rsidTr="001A701E">
        <w:trPr>
          <w:jc w:val="center"/>
        </w:trPr>
        <w:tc>
          <w:tcPr>
            <w:tcW w:w="3014" w:type="dxa"/>
            <w:shd w:val="clear" w:color="auto" w:fill="auto"/>
          </w:tcPr>
          <w:p w14:paraId="038E891F" w14:textId="77777777" w:rsidR="001A701E" w:rsidRPr="00C000BC" w:rsidRDefault="001A701E" w:rsidP="001A701E">
            <w:pPr>
              <w:pStyle w:val="Style12"/>
              <w:widowControl/>
              <w:tabs>
                <w:tab w:val="left" w:pos="-2340"/>
              </w:tabs>
              <w:spacing w:after="0" w:line="240" w:lineRule="auto"/>
              <w:jc w:val="both"/>
              <w:rPr>
                <w:rFonts w:asciiTheme="minorHAnsi" w:hAnsiTheme="minorHAnsi" w:cs="Tahoma"/>
                <w:bCs/>
                <w:sz w:val="22"/>
              </w:rPr>
            </w:pPr>
            <w:r w:rsidRPr="00C000BC">
              <w:rPr>
                <w:rStyle w:val="FontStyle67"/>
                <w:rFonts w:asciiTheme="minorHAnsi" w:hAnsiTheme="minorHAnsi" w:cs="Tahoma"/>
                <w:bCs/>
                <w:sz w:val="22"/>
              </w:rPr>
              <w:t xml:space="preserve">Διάρκεια </w:t>
            </w:r>
            <w:r w:rsidRPr="00C000BC">
              <w:rPr>
                <w:rFonts w:asciiTheme="minorHAnsi" w:hAnsiTheme="minorHAnsi" w:cs="Tahoma"/>
                <w:b/>
                <w:bCs/>
                <w:sz w:val="22"/>
              </w:rPr>
              <w:t xml:space="preserve">Εκτέλεσης Έργου: </w:t>
            </w:r>
          </w:p>
        </w:tc>
        <w:tc>
          <w:tcPr>
            <w:tcW w:w="5281" w:type="dxa"/>
            <w:shd w:val="clear" w:color="auto" w:fill="auto"/>
          </w:tcPr>
          <w:p w14:paraId="0E2F2755" w14:textId="14CE72A2" w:rsidR="001A701E" w:rsidRPr="009B08A9" w:rsidRDefault="00AD2AAC" w:rsidP="003370EC">
            <w:pPr>
              <w:tabs>
                <w:tab w:val="left" w:pos="-2340"/>
                <w:tab w:val="left" w:pos="-2268"/>
                <w:tab w:val="left" w:pos="-2160"/>
                <w:tab w:val="left" w:pos="-2127"/>
                <w:tab w:val="left" w:pos="-1080"/>
                <w:tab w:val="left" w:pos="-900"/>
              </w:tabs>
              <w:spacing w:after="0"/>
              <w:rPr>
                <w:rFonts w:asciiTheme="minorHAnsi" w:hAnsiTheme="minorHAnsi" w:cs="Tahoma"/>
                <w:lang w:val="el-GR"/>
              </w:rPr>
            </w:pPr>
            <w:r w:rsidRPr="009B08A9">
              <w:rPr>
                <w:rFonts w:asciiTheme="minorHAnsi" w:hAnsiTheme="minorHAnsi" w:cs="Tahoma"/>
                <w:b/>
                <w:lang w:val="el-GR"/>
              </w:rPr>
              <w:t xml:space="preserve">Έως </w:t>
            </w:r>
            <w:r w:rsidR="00A62B1A" w:rsidRPr="009B08A9">
              <w:rPr>
                <w:rFonts w:asciiTheme="minorHAnsi" w:hAnsiTheme="minorHAnsi" w:cs="Tahoma"/>
                <w:b/>
                <w:lang w:val="el-GR"/>
              </w:rPr>
              <w:t>Τριαντα έξι (36) μήνες</w:t>
            </w:r>
            <w:r w:rsidR="00A62B1A" w:rsidRPr="009B08A9">
              <w:rPr>
                <w:rFonts w:asciiTheme="minorHAnsi" w:hAnsiTheme="minorHAnsi" w:cs="Tahoma"/>
                <w:lang w:val="el-GR"/>
              </w:rPr>
              <w:t xml:space="preserve"> από την ημερομηνία υπογραφής της Σύμβασης και το αργότερο έως την </w:t>
            </w:r>
            <w:r w:rsidR="00A62B1A" w:rsidRPr="009B08A9">
              <w:rPr>
                <w:rFonts w:asciiTheme="minorHAnsi" w:hAnsiTheme="minorHAnsi" w:cs="Tahoma"/>
                <w:b/>
                <w:lang w:val="el-GR"/>
              </w:rPr>
              <w:t>31/1</w:t>
            </w:r>
            <w:r w:rsidR="003370EC" w:rsidRPr="009B08A9">
              <w:rPr>
                <w:rFonts w:asciiTheme="minorHAnsi" w:hAnsiTheme="minorHAnsi" w:cs="Tahoma"/>
                <w:b/>
                <w:lang w:val="el-GR"/>
              </w:rPr>
              <w:t>0</w:t>
            </w:r>
            <w:r w:rsidR="00A62B1A" w:rsidRPr="009B08A9">
              <w:rPr>
                <w:rFonts w:asciiTheme="minorHAnsi" w:hAnsiTheme="minorHAnsi" w:cs="Tahoma"/>
                <w:b/>
                <w:lang w:val="el-GR"/>
              </w:rPr>
              <w:t>/2025</w:t>
            </w:r>
          </w:p>
        </w:tc>
      </w:tr>
      <w:tr w:rsidR="001A701E" w:rsidRPr="00DD7DDE" w14:paraId="484E503B" w14:textId="77777777" w:rsidTr="001A701E">
        <w:trPr>
          <w:jc w:val="center"/>
        </w:trPr>
        <w:tc>
          <w:tcPr>
            <w:tcW w:w="3014" w:type="dxa"/>
            <w:shd w:val="clear" w:color="auto" w:fill="auto"/>
          </w:tcPr>
          <w:p w14:paraId="45FF6146" w14:textId="77777777" w:rsidR="001A701E" w:rsidRPr="00C000BC" w:rsidRDefault="001A701E" w:rsidP="001A701E">
            <w:pPr>
              <w:tabs>
                <w:tab w:val="left" w:pos="-2340"/>
                <w:tab w:val="left" w:pos="-2268"/>
                <w:tab w:val="left" w:pos="-2160"/>
                <w:tab w:val="left" w:pos="-2127"/>
                <w:tab w:val="left" w:pos="-1080"/>
                <w:tab w:val="left" w:pos="-900"/>
              </w:tabs>
              <w:spacing w:after="0"/>
              <w:rPr>
                <w:rFonts w:asciiTheme="minorHAnsi" w:hAnsiTheme="minorHAnsi" w:cs="Tahoma"/>
                <w:b/>
              </w:rPr>
            </w:pPr>
            <w:r w:rsidRPr="00C000BC">
              <w:rPr>
                <w:rFonts w:asciiTheme="minorHAnsi" w:hAnsiTheme="minorHAnsi" w:cs="Tahoma"/>
                <w:b/>
                <w:bCs/>
              </w:rPr>
              <w:t xml:space="preserve">Τόπος Παράδοσης </w:t>
            </w:r>
            <w:r w:rsidRPr="00C000BC">
              <w:rPr>
                <w:rFonts w:asciiTheme="minorHAnsi" w:hAnsiTheme="minorHAnsi" w:cs="Tahoma"/>
                <w:b/>
                <w:bCs/>
                <w:lang w:val="el-GR"/>
              </w:rPr>
              <w:t xml:space="preserve"> </w:t>
            </w:r>
            <w:r w:rsidRPr="00C000BC">
              <w:rPr>
                <w:rFonts w:asciiTheme="minorHAnsi" w:hAnsiTheme="minorHAnsi" w:cs="Tahoma"/>
                <w:b/>
                <w:bCs/>
              </w:rPr>
              <w:t>Αγαθών:</w:t>
            </w:r>
          </w:p>
        </w:tc>
        <w:tc>
          <w:tcPr>
            <w:tcW w:w="5281" w:type="dxa"/>
            <w:shd w:val="clear" w:color="auto" w:fill="auto"/>
          </w:tcPr>
          <w:p w14:paraId="7143923E" w14:textId="178A3AB2" w:rsidR="001A701E" w:rsidRPr="009B08A9" w:rsidRDefault="00147B16" w:rsidP="001A701E">
            <w:pPr>
              <w:tabs>
                <w:tab w:val="left" w:pos="-2340"/>
                <w:tab w:val="left" w:pos="-2268"/>
                <w:tab w:val="left" w:pos="-2160"/>
                <w:tab w:val="left" w:pos="-2127"/>
                <w:tab w:val="left" w:pos="-1080"/>
                <w:tab w:val="left" w:pos="-900"/>
              </w:tabs>
              <w:spacing w:after="0"/>
              <w:rPr>
                <w:rFonts w:asciiTheme="minorHAnsi" w:hAnsiTheme="minorHAnsi" w:cs="Tahoma"/>
                <w:lang w:val="el-GR"/>
              </w:rPr>
            </w:pPr>
            <w:r w:rsidRPr="009B08A9">
              <w:rPr>
                <w:rFonts w:asciiTheme="minorHAnsi" w:hAnsiTheme="minorHAnsi" w:cs="Tahoma"/>
                <w:lang w:val="el-GR"/>
              </w:rPr>
              <w:t>Στην έδρα του Φορέα Λειτουργίας (Υ.ΠΑΙ.Θ)</w:t>
            </w:r>
          </w:p>
        </w:tc>
      </w:tr>
      <w:tr w:rsidR="00687213" w:rsidRPr="00DD7DDE" w14:paraId="3FC281DD" w14:textId="77777777" w:rsidTr="001A701E">
        <w:trPr>
          <w:jc w:val="center"/>
        </w:trPr>
        <w:tc>
          <w:tcPr>
            <w:tcW w:w="3014" w:type="dxa"/>
            <w:shd w:val="clear" w:color="auto" w:fill="auto"/>
          </w:tcPr>
          <w:p w14:paraId="404AAE2B" w14:textId="23FCD520" w:rsidR="00687213" w:rsidRPr="00C000BC" w:rsidRDefault="00687213" w:rsidP="001A701E">
            <w:pPr>
              <w:tabs>
                <w:tab w:val="left" w:pos="-2340"/>
                <w:tab w:val="left" w:pos="-2268"/>
                <w:tab w:val="left" w:pos="-2160"/>
                <w:tab w:val="left" w:pos="-2127"/>
                <w:tab w:val="left" w:pos="-1080"/>
                <w:tab w:val="left" w:pos="-900"/>
              </w:tabs>
              <w:spacing w:after="0"/>
              <w:rPr>
                <w:rFonts w:asciiTheme="minorHAnsi" w:hAnsiTheme="minorHAnsi" w:cs="Tahoma"/>
                <w:b/>
                <w:bCs/>
                <w:lang w:val="en-US"/>
              </w:rPr>
            </w:pPr>
            <w:r w:rsidRPr="00C000BC">
              <w:rPr>
                <w:rFonts w:asciiTheme="minorHAnsi" w:hAnsiTheme="minorHAnsi" w:cs="Tahoma"/>
                <w:b/>
                <w:bCs/>
                <w:lang w:val="en-US"/>
              </w:rPr>
              <w:t>CPV:</w:t>
            </w:r>
          </w:p>
        </w:tc>
        <w:tc>
          <w:tcPr>
            <w:tcW w:w="5281" w:type="dxa"/>
            <w:shd w:val="clear" w:color="auto" w:fill="auto"/>
          </w:tcPr>
          <w:p w14:paraId="0C089180" w14:textId="155495E5" w:rsidR="00687213" w:rsidRPr="009B08A9" w:rsidRDefault="00687213" w:rsidP="001A701E">
            <w:pPr>
              <w:tabs>
                <w:tab w:val="left" w:pos="-2340"/>
                <w:tab w:val="left" w:pos="-2268"/>
                <w:tab w:val="left" w:pos="-2160"/>
                <w:tab w:val="left" w:pos="-2127"/>
                <w:tab w:val="left" w:pos="-1080"/>
                <w:tab w:val="left" w:pos="-900"/>
              </w:tabs>
              <w:spacing w:after="0"/>
              <w:rPr>
                <w:rFonts w:asciiTheme="minorHAnsi" w:hAnsiTheme="minorHAnsi" w:cs="Tahoma"/>
                <w:b/>
                <w:lang w:val="el-GR"/>
              </w:rPr>
            </w:pPr>
            <w:r w:rsidRPr="009B08A9">
              <w:rPr>
                <w:rFonts w:asciiTheme="minorHAnsi" w:hAnsiTheme="minorHAnsi" w:cs="Tahoma"/>
                <w:b/>
                <w:lang w:val="el-GR"/>
              </w:rPr>
              <w:t>72000000-5</w:t>
            </w:r>
            <w:r w:rsidR="00C000BC" w:rsidRPr="009B08A9">
              <w:rPr>
                <w:rFonts w:asciiTheme="minorHAnsi" w:hAnsiTheme="minorHAnsi" w:cs="Tahoma"/>
                <w:b/>
                <w:lang w:val="el-GR"/>
              </w:rPr>
              <w:t xml:space="preserve"> </w:t>
            </w:r>
            <w:r w:rsidR="00C000BC" w:rsidRPr="009B08A9">
              <w:rPr>
                <w:rFonts w:asciiTheme="minorHAnsi" w:hAnsiTheme="minorHAnsi" w:cs="Tahoma"/>
                <w:lang w:val="el-GR"/>
              </w:rPr>
              <w:t>Υπηρεσίες τεχνολογίας των πληροφοριών: παροχή συμβουλών, ανάπτυξη λογισμικού, Διαδίκτυο και υποστήριξη</w:t>
            </w:r>
          </w:p>
        </w:tc>
      </w:tr>
    </w:tbl>
    <w:p w14:paraId="14D33BA9" w14:textId="2439E372" w:rsidR="001A701E" w:rsidRPr="000B6F53" w:rsidRDefault="001A701E" w:rsidP="001A701E">
      <w:pPr>
        <w:tabs>
          <w:tab w:val="left" w:pos="1755"/>
        </w:tabs>
        <w:rPr>
          <w:rFonts w:asciiTheme="minorHAnsi" w:hAnsiTheme="minorHAnsi" w:cs="Tahoma"/>
          <w:szCs w:val="22"/>
          <w:lang w:val="el-GR"/>
        </w:rPr>
      </w:pPr>
    </w:p>
    <w:p w14:paraId="03348969" w14:textId="263D4355" w:rsidR="004C2905" w:rsidRDefault="001A701E" w:rsidP="001A701E">
      <w:pPr>
        <w:tabs>
          <w:tab w:val="left" w:pos="1755"/>
        </w:tabs>
        <w:rPr>
          <w:rFonts w:asciiTheme="minorHAnsi" w:hAnsiTheme="minorHAnsi" w:cs="Tahoma"/>
          <w:szCs w:val="22"/>
          <w:lang w:val="el-GR"/>
        </w:rPr>
      </w:pPr>
      <w:r w:rsidRPr="000B6F53">
        <w:rPr>
          <w:rFonts w:asciiTheme="minorHAnsi" w:hAnsiTheme="minorHAnsi" w:cs="Tahoma"/>
          <w:szCs w:val="22"/>
          <w:lang w:val="el-GR"/>
        </w:rPr>
        <w:tab/>
      </w:r>
    </w:p>
    <w:p w14:paraId="174CD13F" w14:textId="77777777" w:rsidR="00335651" w:rsidRDefault="00335651" w:rsidP="001A701E">
      <w:pPr>
        <w:tabs>
          <w:tab w:val="left" w:pos="1755"/>
        </w:tabs>
        <w:rPr>
          <w:rFonts w:asciiTheme="minorHAnsi" w:hAnsiTheme="minorHAnsi" w:cs="Tahoma"/>
          <w:szCs w:val="22"/>
          <w:lang w:val="el-GR"/>
        </w:rPr>
      </w:pPr>
    </w:p>
    <w:p w14:paraId="5ABA2A0B" w14:textId="77777777" w:rsidR="00F806E9" w:rsidRDefault="00F806E9" w:rsidP="001A701E">
      <w:pPr>
        <w:tabs>
          <w:tab w:val="left" w:pos="1755"/>
        </w:tabs>
        <w:rPr>
          <w:rFonts w:asciiTheme="minorHAnsi" w:hAnsiTheme="minorHAnsi" w:cs="Tahoma"/>
          <w:szCs w:val="22"/>
          <w:lang w:val="el-GR"/>
        </w:rPr>
      </w:pPr>
    </w:p>
    <w:p w14:paraId="23D586F9" w14:textId="77777777" w:rsidR="007E30FB" w:rsidRPr="000B6F53" w:rsidRDefault="007E30FB" w:rsidP="001A701E">
      <w:pPr>
        <w:tabs>
          <w:tab w:val="left" w:pos="1755"/>
        </w:tabs>
        <w:rPr>
          <w:rFonts w:asciiTheme="minorHAnsi" w:hAnsiTheme="minorHAnsi" w:cs="Tahoma"/>
          <w:szCs w:val="22"/>
          <w:lang w:val="el-GR"/>
        </w:rPr>
        <w:sectPr w:rsidR="007E30FB" w:rsidRPr="000B6F53" w:rsidSect="00126AE5">
          <w:headerReference w:type="default" r:id="rId11"/>
          <w:footerReference w:type="default" r:id="rId12"/>
          <w:headerReference w:type="first" r:id="rId13"/>
          <w:footerReference w:type="first" r:id="rId14"/>
          <w:type w:val="continuous"/>
          <w:pgSz w:w="11906" w:h="16838"/>
          <w:pgMar w:top="1134" w:right="1440" w:bottom="1440" w:left="1440" w:header="284" w:footer="178" w:gutter="0"/>
          <w:pgNumType w:start="1"/>
          <w:cols w:space="720"/>
          <w:titlePg/>
          <w:docGrid w:linePitch="360"/>
        </w:sectPr>
      </w:pPr>
    </w:p>
    <w:sdt>
      <w:sdtPr>
        <w:rPr>
          <w:rFonts w:asciiTheme="minorHAnsi" w:hAnsiTheme="minorHAnsi" w:cs="Tahoma"/>
          <w:b w:val="0"/>
          <w:bCs w:val="0"/>
          <w:sz w:val="22"/>
          <w:szCs w:val="24"/>
          <w:lang w:val="en-GB" w:eastAsia="zh-CN"/>
        </w:rPr>
        <w:id w:val="-2026700034"/>
        <w:docPartObj>
          <w:docPartGallery w:val="Table of Contents"/>
          <w:docPartUnique/>
        </w:docPartObj>
      </w:sdtPr>
      <w:sdtEndPr/>
      <w:sdtContent>
        <w:p w14:paraId="47FD2953" w14:textId="5A6A85BF" w:rsidR="00A55478" w:rsidRPr="000B6F53" w:rsidRDefault="00A55478" w:rsidP="00A55478">
          <w:pPr>
            <w:pStyle w:val="afff"/>
            <w:jc w:val="both"/>
            <w:rPr>
              <w:rFonts w:asciiTheme="minorHAnsi" w:hAnsiTheme="minorHAnsi" w:cs="Tahoma"/>
            </w:rPr>
          </w:pPr>
          <w:r w:rsidRPr="000B6F53">
            <w:rPr>
              <w:rFonts w:asciiTheme="minorHAnsi" w:hAnsiTheme="minorHAnsi" w:cs="Tahoma"/>
            </w:rPr>
            <w:t>Περιεχόμενα</w:t>
          </w:r>
        </w:p>
        <w:bookmarkStart w:id="0" w:name="_GoBack"/>
        <w:bookmarkEnd w:id="0"/>
        <w:p w14:paraId="0A45BC6D" w14:textId="77777777" w:rsidR="00741128" w:rsidRDefault="00A55478">
          <w:pPr>
            <w:pStyle w:val="1b"/>
            <w:tabs>
              <w:tab w:val="left" w:pos="440"/>
              <w:tab w:val="right" w:leader="dot" w:pos="9016"/>
            </w:tabs>
            <w:rPr>
              <w:rFonts w:asciiTheme="minorHAnsi" w:eastAsiaTheme="minorEastAsia" w:hAnsiTheme="minorHAnsi" w:cstheme="minorBidi"/>
              <w:b w:val="0"/>
              <w:bCs w:val="0"/>
              <w:caps w:val="0"/>
              <w:noProof/>
              <w:sz w:val="22"/>
              <w:szCs w:val="22"/>
              <w:lang w:val="el-GR" w:eastAsia="el-GR"/>
            </w:rPr>
          </w:pPr>
          <w:r w:rsidRPr="000B6F53">
            <w:rPr>
              <w:rFonts w:asciiTheme="minorHAnsi" w:hAnsiTheme="minorHAnsi" w:cs="Tahoma"/>
            </w:rPr>
            <w:fldChar w:fldCharType="begin"/>
          </w:r>
          <w:r w:rsidRPr="00147B16">
            <w:rPr>
              <w:rFonts w:asciiTheme="minorHAnsi" w:hAnsiTheme="minorHAnsi" w:cs="Tahoma"/>
              <w:lang w:val="el-GR"/>
            </w:rPr>
            <w:instrText xml:space="preserve"> </w:instrText>
          </w:r>
          <w:r w:rsidRPr="000B6F53">
            <w:rPr>
              <w:rFonts w:asciiTheme="minorHAnsi" w:hAnsiTheme="minorHAnsi" w:cs="Tahoma"/>
            </w:rPr>
            <w:instrText>TOC</w:instrText>
          </w:r>
          <w:r w:rsidRPr="00147B16">
            <w:rPr>
              <w:rFonts w:asciiTheme="minorHAnsi" w:hAnsiTheme="minorHAnsi" w:cs="Tahoma"/>
              <w:lang w:val="el-GR"/>
            </w:rPr>
            <w:instrText xml:space="preserve"> \</w:instrText>
          </w:r>
          <w:r w:rsidRPr="000B6F53">
            <w:rPr>
              <w:rFonts w:asciiTheme="minorHAnsi" w:hAnsiTheme="minorHAnsi" w:cs="Tahoma"/>
            </w:rPr>
            <w:instrText>o</w:instrText>
          </w:r>
          <w:r w:rsidRPr="00147B16">
            <w:rPr>
              <w:rFonts w:asciiTheme="minorHAnsi" w:hAnsiTheme="minorHAnsi" w:cs="Tahoma"/>
              <w:lang w:val="el-GR"/>
            </w:rPr>
            <w:instrText xml:space="preserve"> "1-3" \</w:instrText>
          </w:r>
          <w:r w:rsidRPr="000B6F53">
            <w:rPr>
              <w:rFonts w:asciiTheme="minorHAnsi" w:hAnsiTheme="minorHAnsi" w:cs="Tahoma"/>
            </w:rPr>
            <w:instrText>h</w:instrText>
          </w:r>
          <w:r w:rsidRPr="00147B16">
            <w:rPr>
              <w:rFonts w:asciiTheme="minorHAnsi" w:hAnsiTheme="minorHAnsi" w:cs="Tahoma"/>
              <w:lang w:val="el-GR"/>
            </w:rPr>
            <w:instrText xml:space="preserve"> \</w:instrText>
          </w:r>
          <w:r w:rsidRPr="000B6F53">
            <w:rPr>
              <w:rFonts w:asciiTheme="minorHAnsi" w:hAnsiTheme="minorHAnsi" w:cs="Tahoma"/>
            </w:rPr>
            <w:instrText>z</w:instrText>
          </w:r>
          <w:r w:rsidRPr="00147B16">
            <w:rPr>
              <w:rFonts w:asciiTheme="minorHAnsi" w:hAnsiTheme="minorHAnsi" w:cs="Tahoma"/>
              <w:lang w:val="el-GR"/>
            </w:rPr>
            <w:instrText xml:space="preserve"> \</w:instrText>
          </w:r>
          <w:r w:rsidRPr="000B6F53">
            <w:rPr>
              <w:rFonts w:asciiTheme="minorHAnsi" w:hAnsiTheme="minorHAnsi" w:cs="Tahoma"/>
            </w:rPr>
            <w:instrText>u</w:instrText>
          </w:r>
          <w:r w:rsidRPr="00147B16">
            <w:rPr>
              <w:rFonts w:asciiTheme="minorHAnsi" w:hAnsiTheme="minorHAnsi" w:cs="Tahoma"/>
              <w:lang w:val="el-GR"/>
            </w:rPr>
            <w:instrText xml:space="preserve"> </w:instrText>
          </w:r>
          <w:r w:rsidRPr="000B6F53">
            <w:rPr>
              <w:rFonts w:asciiTheme="minorHAnsi" w:hAnsiTheme="minorHAnsi" w:cs="Tahoma"/>
            </w:rPr>
            <w:fldChar w:fldCharType="separate"/>
          </w:r>
          <w:hyperlink w:anchor="_Toc107348885" w:history="1">
            <w:r w:rsidR="00741128" w:rsidRPr="00A47297">
              <w:rPr>
                <w:rStyle w:val="-"/>
                <w:rFonts w:cs="Tahoma"/>
                <w:noProof/>
                <w:lang w:val="el-GR"/>
                <w14:scene3d>
                  <w14:camera w14:prst="orthographicFront"/>
                  <w14:lightRig w14:rig="threePt" w14:dir="t">
                    <w14:rot w14:lat="0" w14:lon="0" w14:rev="0"/>
                  </w14:lightRig>
                </w14:scene3d>
              </w:rPr>
              <w:t>1.</w:t>
            </w:r>
            <w:r w:rsidR="00741128">
              <w:rPr>
                <w:rFonts w:asciiTheme="minorHAnsi" w:eastAsiaTheme="minorEastAsia" w:hAnsiTheme="minorHAnsi" w:cstheme="minorBidi"/>
                <w:b w:val="0"/>
                <w:bCs w:val="0"/>
                <w:caps w:val="0"/>
                <w:noProof/>
                <w:sz w:val="22"/>
                <w:szCs w:val="22"/>
                <w:lang w:val="el-GR" w:eastAsia="el-GR"/>
              </w:rPr>
              <w:tab/>
            </w:r>
            <w:r w:rsidR="00741128" w:rsidRPr="00A47297">
              <w:rPr>
                <w:rStyle w:val="-"/>
                <w:rFonts w:cs="Tahoma"/>
                <w:noProof/>
                <w:lang w:val="el-GR"/>
              </w:rPr>
              <w:t>ΑΝΑΘΕΤΟΥΣΑ ΑΡΧΗ ΚΑΙ ΑΝΤΙΚΕΙΜΕΝΟ ΣΥΜΒΑΣΗΣ</w:t>
            </w:r>
            <w:r w:rsidR="00741128">
              <w:rPr>
                <w:noProof/>
                <w:webHidden/>
              </w:rPr>
              <w:tab/>
            </w:r>
            <w:r w:rsidR="00741128">
              <w:rPr>
                <w:noProof/>
                <w:webHidden/>
              </w:rPr>
              <w:fldChar w:fldCharType="begin"/>
            </w:r>
            <w:r w:rsidR="00741128">
              <w:rPr>
                <w:noProof/>
                <w:webHidden/>
              </w:rPr>
              <w:instrText xml:space="preserve"> PAGEREF _Toc107348885 \h </w:instrText>
            </w:r>
            <w:r w:rsidR="00741128">
              <w:rPr>
                <w:noProof/>
                <w:webHidden/>
              </w:rPr>
            </w:r>
            <w:r w:rsidR="00741128">
              <w:rPr>
                <w:noProof/>
                <w:webHidden/>
              </w:rPr>
              <w:fldChar w:fldCharType="separate"/>
            </w:r>
            <w:r w:rsidR="00741128">
              <w:rPr>
                <w:noProof/>
                <w:webHidden/>
              </w:rPr>
              <w:t>6</w:t>
            </w:r>
            <w:r w:rsidR="00741128">
              <w:rPr>
                <w:noProof/>
                <w:webHidden/>
              </w:rPr>
              <w:fldChar w:fldCharType="end"/>
            </w:r>
          </w:hyperlink>
        </w:p>
        <w:p w14:paraId="305A46C3"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886" w:history="1">
            <w:r w:rsidRPr="00A47297">
              <w:rPr>
                <w:rStyle w:val="-"/>
                <w:rFonts w:cs="Tahoma"/>
                <w:noProof/>
                <w:lang w:val="el-GR"/>
              </w:rPr>
              <w:t>1.1</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Στοιχεία Αναθέτουσας Αρχής</w:t>
            </w:r>
            <w:r>
              <w:rPr>
                <w:noProof/>
                <w:webHidden/>
              </w:rPr>
              <w:tab/>
            </w:r>
            <w:r>
              <w:rPr>
                <w:noProof/>
                <w:webHidden/>
              </w:rPr>
              <w:fldChar w:fldCharType="begin"/>
            </w:r>
            <w:r>
              <w:rPr>
                <w:noProof/>
                <w:webHidden/>
              </w:rPr>
              <w:instrText xml:space="preserve"> PAGEREF _Toc107348886 \h </w:instrText>
            </w:r>
            <w:r>
              <w:rPr>
                <w:noProof/>
                <w:webHidden/>
              </w:rPr>
            </w:r>
            <w:r>
              <w:rPr>
                <w:noProof/>
                <w:webHidden/>
              </w:rPr>
              <w:fldChar w:fldCharType="separate"/>
            </w:r>
            <w:r>
              <w:rPr>
                <w:noProof/>
                <w:webHidden/>
              </w:rPr>
              <w:t>6</w:t>
            </w:r>
            <w:r>
              <w:rPr>
                <w:noProof/>
                <w:webHidden/>
              </w:rPr>
              <w:fldChar w:fldCharType="end"/>
            </w:r>
          </w:hyperlink>
        </w:p>
        <w:p w14:paraId="12598447"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887" w:history="1">
            <w:r w:rsidRPr="00A47297">
              <w:rPr>
                <w:rStyle w:val="-"/>
                <w:rFonts w:cs="Tahoma"/>
                <w:noProof/>
                <w:lang w:val="el-GR"/>
              </w:rPr>
              <w:t>1.2</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Στοιχεία Διαδικασίας - Χρηματοδότηση</w:t>
            </w:r>
            <w:r>
              <w:rPr>
                <w:noProof/>
                <w:webHidden/>
              </w:rPr>
              <w:tab/>
            </w:r>
            <w:r>
              <w:rPr>
                <w:noProof/>
                <w:webHidden/>
              </w:rPr>
              <w:fldChar w:fldCharType="begin"/>
            </w:r>
            <w:r>
              <w:rPr>
                <w:noProof/>
                <w:webHidden/>
              </w:rPr>
              <w:instrText xml:space="preserve"> PAGEREF _Toc107348887 \h </w:instrText>
            </w:r>
            <w:r>
              <w:rPr>
                <w:noProof/>
                <w:webHidden/>
              </w:rPr>
            </w:r>
            <w:r>
              <w:rPr>
                <w:noProof/>
                <w:webHidden/>
              </w:rPr>
              <w:fldChar w:fldCharType="separate"/>
            </w:r>
            <w:r>
              <w:rPr>
                <w:noProof/>
                <w:webHidden/>
              </w:rPr>
              <w:t>6</w:t>
            </w:r>
            <w:r>
              <w:rPr>
                <w:noProof/>
                <w:webHidden/>
              </w:rPr>
              <w:fldChar w:fldCharType="end"/>
            </w:r>
          </w:hyperlink>
        </w:p>
        <w:p w14:paraId="0F345EAE"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888" w:history="1">
            <w:r w:rsidRPr="00A47297">
              <w:rPr>
                <w:rStyle w:val="-"/>
                <w:rFonts w:cs="Tahoma"/>
                <w:noProof/>
                <w:lang w:val="el-GR"/>
              </w:rPr>
              <w:t>1.3</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Συνοπτική Περιγραφή φυσικού και οικονομικού αντικειμένου της σύμβασης</w:t>
            </w:r>
            <w:r>
              <w:rPr>
                <w:noProof/>
                <w:webHidden/>
              </w:rPr>
              <w:tab/>
            </w:r>
            <w:r>
              <w:rPr>
                <w:noProof/>
                <w:webHidden/>
              </w:rPr>
              <w:fldChar w:fldCharType="begin"/>
            </w:r>
            <w:r>
              <w:rPr>
                <w:noProof/>
                <w:webHidden/>
              </w:rPr>
              <w:instrText xml:space="preserve"> PAGEREF _Toc107348888 \h </w:instrText>
            </w:r>
            <w:r>
              <w:rPr>
                <w:noProof/>
                <w:webHidden/>
              </w:rPr>
            </w:r>
            <w:r>
              <w:rPr>
                <w:noProof/>
                <w:webHidden/>
              </w:rPr>
              <w:fldChar w:fldCharType="separate"/>
            </w:r>
            <w:r>
              <w:rPr>
                <w:noProof/>
                <w:webHidden/>
              </w:rPr>
              <w:t>7</w:t>
            </w:r>
            <w:r>
              <w:rPr>
                <w:noProof/>
                <w:webHidden/>
              </w:rPr>
              <w:fldChar w:fldCharType="end"/>
            </w:r>
          </w:hyperlink>
        </w:p>
        <w:p w14:paraId="6720E63E"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889" w:history="1">
            <w:r w:rsidRPr="00A47297">
              <w:rPr>
                <w:rStyle w:val="-"/>
                <w:rFonts w:cs="Tahoma"/>
                <w:noProof/>
                <w:lang w:val="el-GR"/>
              </w:rPr>
              <w:t>1.4</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Θεσμικό πλαίσιο</w:t>
            </w:r>
            <w:r>
              <w:rPr>
                <w:noProof/>
                <w:webHidden/>
              </w:rPr>
              <w:tab/>
            </w:r>
            <w:r>
              <w:rPr>
                <w:noProof/>
                <w:webHidden/>
              </w:rPr>
              <w:fldChar w:fldCharType="begin"/>
            </w:r>
            <w:r>
              <w:rPr>
                <w:noProof/>
                <w:webHidden/>
              </w:rPr>
              <w:instrText xml:space="preserve"> PAGEREF _Toc107348889 \h </w:instrText>
            </w:r>
            <w:r>
              <w:rPr>
                <w:noProof/>
                <w:webHidden/>
              </w:rPr>
            </w:r>
            <w:r>
              <w:rPr>
                <w:noProof/>
                <w:webHidden/>
              </w:rPr>
              <w:fldChar w:fldCharType="separate"/>
            </w:r>
            <w:r>
              <w:rPr>
                <w:noProof/>
                <w:webHidden/>
              </w:rPr>
              <w:t>8</w:t>
            </w:r>
            <w:r>
              <w:rPr>
                <w:noProof/>
                <w:webHidden/>
              </w:rPr>
              <w:fldChar w:fldCharType="end"/>
            </w:r>
          </w:hyperlink>
        </w:p>
        <w:p w14:paraId="742DB8BA"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890" w:history="1">
            <w:r w:rsidRPr="00A47297">
              <w:rPr>
                <w:rStyle w:val="-"/>
                <w:rFonts w:cs="Tahoma"/>
                <w:noProof/>
                <w:lang w:val="el-GR"/>
              </w:rPr>
              <w:t>1.5</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Προθεσμία παραλαβής προσφορών και διενέργεια διαγωνισμού</w:t>
            </w:r>
            <w:r>
              <w:rPr>
                <w:noProof/>
                <w:webHidden/>
              </w:rPr>
              <w:tab/>
            </w:r>
            <w:r>
              <w:rPr>
                <w:noProof/>
                <w:webHidden/>
              </w:rPr>
              <w:fldChar w:fldCharType="begin"/>
            </w:r>
            <w:r>
              <w:rPr>
                <w:noProof/>
                <w:webHidden/>
              </w:rPr>
              <w:instrText xml:space="preserve"> PAGEREF _Toc107348890 \h </w:instrText>
            </w:r>
            <w:r>
              <w:rPr>
                <w:noProof/>
                <w:webHidden/>
              </w:rPr>
            </w:r>
            <w:r>
              <w:rPr>
                <w:noProof/>
                <w:webHidden/>
              </w:rPr>
              <w:fldChar w:fldCharType="separate"/>
            </w:r>
            <w:r>
              <w:rPr>
                <w:noProof/>
                <w:webHidden/>
              </w:rPr>
              <w:t>11</w:t>
            </w:r>
            <w:r>
              <w:rPr>
                <w:noProof/>
                <w:webHidden/>
              </w:rPr>
              <w:fldChar w:fldCharType="end"/>
            </w:r>
          </w:hyperlink>
        </w:p>
        <w:p w14:paraId="1914C078"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891" w:history="1">
            <w:r w:rsidRPr="00A47297">
              <w:rPr>
                <w:rStyle w:val="-"/>
                <w:rFonts w:cs="Tahoma"/>
                <w:noProof/>
                <w:lang w:val="el-GR"/>
              </w:rPr>
              <w:t>1.6</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Δημοσιότητα</w:t>
            </w:r>
            <w:r>
              <w:rPr>
                <w:noProof/>
                <w:webHidden/>
              </w:rPr>
              <w:tab/>
            </w:r>
            <w:r>
              <w:rPr>
                <w:noProof/>
                <w:webHidden/>
              </w:rPr>
              <w:fldChar w:fldCharType="begin"/>
            </w:r>
            <w:r>
              <w:rPr>
                <w:noProof/>
                <w:webHidden/>
              </w:rPr>
              <w:instrText xml:space="preserve"> PAGEREF _Toc107348891 \h </w:instrText>
            </w:r>
            <w:r>
              <w:rPr>
                <w:noProof/>
                <w:webHidden/>
              </w:rPr>
            </w:r>
            <w:r>
              <w:rPr>
                <w:noProof/>
                <w:webHidden/>
              </w:rPr>
              <w:fldChar w:fldCharType="separate"/>
            </w:r>
            <w:r>
              <w:rPr>
                <w:noProof/>
                <w:webHidden/>
              </w:rPr>
              <w:t>11</w:t>
            </w:r>
            <w:r>
              <w:rPr>
                <w:noProof/>
                <w:webHidden/>
              </w:rPr>
              <w:fldChar w:fldCharType="end"/>
            </w:r>
          </w:hyperlink>
        </w:p>
        <w:p w14:paraId="4C2869AD"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892" w:history="1">
            <w:r w:rsidRPr="00A47297">
              <w:rPr>
                <w:rStyle w:val="-"/>
                <w:rFonts w:cs="Tahoma"/>
                <w:noProof/>
                <w:lang w:val="el-GR"/>
              </w:rPr>
              <w:t>1.7</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Αρχές εφαρμοζόμενες στη διαδικασία σύναψης</w:t>
            </w:r>
            <w:r>
              <w:rPr>
                <w:noProof/>
                <w:webHidden/>
              </w:rPr>
              <w:tab/>
            </w:r>
            <w:r>
              <w:rPr>
                <w:noProof/>
                <w:webHidden/>
              </w:rPr>
              <w:fldChar w:fldCharType="begin"/>
            </w:r>
            <w:r>
              <w:rPr>
                <w:noProof/>
                <w:webHidden/>
              </w:rPr>
              <w:instrText xml:space="preserve"> PAGEREF _Toc107348892 \h </w:instrText>
            </w:r>
            <w:r>
              <w:rPr>
                <w:noProof/>
                <w:webHidden/>
              </w:rPr>
            </w:r>
            <w:r>
              <w:rPr>
                <w:noProof/>
                <w:webHidden/>
              </w:rPr>
              <w:fldChar w:fldCharType="separate"/>
            </w:r>
            <w:r>
              <w:rPr>
                <w:noProof/>
                <w:webHidden/>
              </w:rPr>
              <w:t>12</w:t>
            </w:r>
            <w:r>
              <w:rPr>
                <w:noProof/>
                <w:webHidden/>
              </w:rPr>
              <w:fldChar w:fldCharType="end"/>
            </w:r>
          </w:hyperlink>
        </w:p>
        <w:p w14:paraId="456AE086" w14:textId="77777777" w:rsidR="00741128" w:rsidRDefault="00741128">
          <w:pPr>
            <w:pStyle w:val="1b"/>
            <w:tabs>
              <w:tab w:val="left" w:pos="440"/>
              <w:tab w:val="right" w:leader="dot" w:pos="9016"/>
            </w:tabs>
            <w:rPr>
              <w:rFonts w:asciiTheme="minorHAnsi" w:eastAsiaTheme="minorEastAsia" w:hAnsiTheme="minorHAnsi" w:cstheme="minorBidi"/>
              <w:b w:val="0"/>
              <w:bCs w:val="0"/>
              <w:caps w:val="0"/>
              <w:noProof/>
              <w:sz w:val="22"/>
              <w:szCs w:val="22"/>
              <w:lang w:val="el-GR" w:eastAsia="el-GR"/>
            </w:rPr>
          </w:pPr>
          <w:hyperlink w:anchor="_Toc107348893" w:history="1">
            <w:r w:rsidRPr="00A47297">
              <w:rPr>
                <w:rStyle w:val="-"/>
                <w:rFonts w:ascii="Calibri" w:hAnsi="Calibri" w:cs="Tahoma"/>
                <w:noProof/>
                <w:lang w:val="el-GR"/>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sz w:val="22"/>
                <w:szCs w:val="22"/>
                <w:lang w:val="el-GR" w:eastAsia="el-GR"/>
              </w:rPr>
              <w:tab/>
            </w:r>
            <w:r w:rsidRPr="00A47297">
              <w:rPr>
                <w:rStyle w:val="-"/>
                <w:rFonts w:cs="Tahoma"/>
                <w:noProof/>
                <w:lang w:val="el-GR"/>
              </w:rPr>
              <w:t>ΓΕΝΙΚΟΙ ΚΑΙ ΕΙΔΙΚΟΙ ΟΡΟΙ ΣΥΜΜΕΤΟΧΗΣ</w:t>
            </w:r>
            <w:r>
              <w:rPr>
                <w:noProof/>
                <w:webHidden/>
              </w:rPr>
              <w:tab/>
            </w:r>
            <w:r>
              <w:rPr>
                <w:noProof/>
                <w:webHidden/>
              </w:rPr>
              <w:fldChar w:fldCharType="begin"/>
            </w:r>
            <w:r>
              <w:rPr>
                <w:noProof/>
                <w:webHidden/>
              </w:rPr>
              <w:instrText xml:space="preserve"> PAGEREF _Toc107348893 \h </w:instrText>
            </w:r>
            <w:r>
              <w:rPr>
                <w:noProof/>
                <w:webHidden/>
              </w:rPr>
            </w:r>
            <w:r>
              <w:rPr>
                <w:noProof/>
                <w:webHidden/>
              </w:rPr>
              <w:fldChar w:fldCharType="separate"/>
            </w:r>
            <w:r>
              <w:rPr>
                <w:noProof/>
                <w:webHidden/>
              </w:rPr>
              <w:t>13</w:t>
            </w:r>
            <w:r>
              <w:rPr>
                <w:noProof/>
                <w:webHidden/>
              </w:rPr>
              <w:fldChar w:fldCharType="end"/>
            </w:r>
          </w:hyperlink>
        </w:p>
        <w:p w14:paraId="303443E1"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894" w:history="1">
            <w:r w:rsidRPr="00A47297">
              <w:rPr>
                <w:rStyle w:val="-"/>
                <w:rFonts w:cs="Tahoma"/>
                <w:noProof/>
                <w:lang w:val="el-GR"/>
              </w:rPr>
              <w:t>2.1</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Γενικές Πληροφορίες</w:t>
            </w:r>
            <w:r>
              <w:rPr>
                <w:noProof/>
                <w:webHidden/>
              </w:rPr>
              <w:tab/>
            </w:r>
            <w:r>
              <w:rPr>
                <w:noProof/>
                <w:webHidden/>
              </w:rPr>
              <w:fldChar w:fldCharType="begin"/>
            </w:r>
            <w:r>
              <w:rPr>
                <w:noProof/>
                <w:webHidden/>
              </w:rPr>
              <w:instrText xml:space="preserve"> PAGEREF _Toc107348894 \h </w:instrText>
            </w:r>
            <w:r>
              <w:rPr>
                <w:noProof/>
                <w:webHidden/>
              </w:rPr>
            </w:r>
            <w:r>
              <w:rPr>
                <w:noProof/>
                <w:webHidden/>
              </w:rPr>
              <w:fldChar w:fldCharType="separate"/>
            </w:r>
            <w:r>
              <w:rPr>
                <w:noProof/>
                <w:webHidden/>
              </w:rPr>
              <w:t>13</w:t>
            </w:r>
            <w:r>
              <w:rPr>
                <w:noProof/>
                <w:webHidden/>
              </w:rPr>
              <w:fldChar w:fldCharType="end"/>
            </w:r>
          </w:hyperlink>
        </w:p>
        <w:p w14:paraId="601CE85A"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895" w:history="1">
            <w:r w:rsidRPr="00A47297">
              <w:rPr>
                <w:rStyle w:val="-"/>
                <w:rFonts w:cs="Tahoma"/>
                <w:noProof/>
                <w:lang w:val="el-GR"/>
              </w:rPr>
              <w:t>2.1.1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Έγγραφα της σύμβασης</w:t>
            </w:r>
            <w:r>
              <w:rPr>
                <w:noProof/>
                <w:webHidden/>
              </w:rPr>
              <w:tab/>
            </w:r>
            <w:r>
              <w:rPr>
                <w:noProof/>
                <w:webHidden/>
              </w:rPr>
              <w:fldChar w:fldCharType="begin"/>
            </w:r>
            <w:r>
              <w:rPr>
                <w:noProof/>
                <w:webHidden/>
              </w:rPr>
              <w:instrText xml:space="preserve"> PAGEREF _Toc107348895 \h </w:instrText>
            </w:r>
            <w:r>
              <w:rPr>
                <w:noProof/>
                <w:webHidden/>
              </w:rPr>
            </w:r>
            <w:r>
              <w:rPr>
                <w:noProof/>
                <w:webHidden/>
              </w:rPr>
              <w:fldChar w:fldCharType="separate"/>
            </w:r>
            <w:r>
              <w:rPr>
                <w:noProof/>
                <w:webHidden/>
              </w:rPr>
              <w:t>13</w:t>
            </w:r>
            <w:r>
              <w:rPr>
                <w:noProof/>
                <w:webHidden/>
              </w:rPr>
              <w:fldChar w:fldCharType="end"/>
            </w:r>
          </w:hyperlink>
        </w:p>
        <w:p w14:paraId="500AA7D3"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896" w:history="1">
            <w:r w:rsidRPr="00A47297">
              <w:rPr>
                <w:rStyle w:val="-"/>
                <w:rFonts w:cs="Tahoma"/>
                <w:noProof/>
                <w:lang w:val="el-GR"/>
              </w:rPr>
              <w:t>2.1.2</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Επικοινωνία – Πρόσβαση στα έγγραφα της Σύμβασης</w:t>
            </w:r>
            <w:r>
              <w:rPr>
                <w:noProof/>
                <w:webHidden/>
              </w:rPr>
              <w:tab/>
            </w:r>
            <w:r>
              <w:rPr>
                <w:noProof/>
                <w:webHidden/>
              </w:rPr>
              <w:fldChar w:fldCharType="begin"/>
            </w:r>
            <w:r>
              <w:rPr>
                <w:noProof/>
                <w:webHidden/>
              </w:rPr>
              <w:instrText xml:space="preserve"> PAGEREF _Toc107348896 \h </w:instrText>
            </w:r>
            <w:r>
              <w:rPr>
                <w:noProof/>
                <w:webHidden/>
              </w:rPr>
            </w:r>
            <w:r>
              <w:rPr>
                <w:noProof/>
                <w:webHidden/>
              </w:rPr>
              <w:fldChar w:fldCharType="separate"/>
            </w:r>
            <w:r>
              <w:rPr>
                <w:noProof/>
                <w:webHidden/>
              </w:rPr>
              <w:t>13</w:t>
            </w:r>
            <w:r>
              <w:rPr>
                <w:noProof/>
                <w:webHidden/>
              </w:rPr>
              <w:fldChar w:fldCharType="end"/>
            </w:r>
          </w:hyperlink>
        </w:p>
        <w:p w14:paraId="43D52F68"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897" w:history="1">
            <w:r w:rsidRPr="00A47297">
              <w:rPr>
                <w:rStyle w:val="-"/>
                <w:rFonts w:cs="Tahoma"/>
                <w:noProof/>
                <w:lang w:val="el-GR"/>
              </w:rPr>
              <w:t>2.1.3</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Παροχή Διευκρινίσεων</w:t>
            </w:r>
            <w:r>
              <w:rPr>
                <w:noProof/>
                <w:webHidden/>
              </w:rPr>
              <w:tab/>
            </w:r>
            <w:r>
              <w:rPr>
                <w:noProof/>
                <w:webHidden/>
              </w:rPr>
              <w:fldChar w:fldCharType="begin"/>
            </w:r>
            <w:r>
              <w:rPr>
                <w:noProof/>
                <w:webHidden/>
              </w:rPr>
              <w:instrText xml:space="preserve"> PAGEREF _Toc107348897 \h </w:instrText>
            </w:r>
            <w:r>
              <w:rPr>
                <w:noProof/>
                <w:webHidden/>
              </w:rPr>
            </w:r>
            <w:r>
              <w:rPr>
                <w:noProof/>
                <w:webHidden/>
              </w:rPr>
              <w:fldChar w:fldCharType="separate"/>
            </w:r>
            <w:r>
              <w:rPr>
                <w:noProof/>
                <w:webHidden/>
              </w:rPr>
              <w:t>13</w:t>
            </w:r>
            <w:r>
              <w:rPr>
                <w:noProof/>
                <w:webHidden/>
              </w:rPr>
              <w:fldChar w:fldCharType="end"/>
            </w:r>
          </w:hyperlink>
        </w:p>
        <w:p w14:paraId="648875E1"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898" w:history="1">
            <w:r w:rsidRPr="00A47297">
              <w:rPr>
                <w:rStyle w:val="-"/>
                <w:rFonts w:cs="Tahoma"/>
                <w:noProof/>
                <w:lang w:val="el-GR"/>
              </w:rPr>
              <w:t>2.1.4</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Γλώσσα</w:t>
            </w:r>
            <w:r>
              <w:rPr>
                <w:noProof/>
                <w:webHidden/>
              </w:rPr>
              <w:tab/>
            </w:r>
            <w:r>
              <w:rPr>
                <w:noProof/>
                <w:webHidden/>
              </w:rPr>
              <w:fldChar w:fldCharType="begin"/>
            </w:r>
            <w:r>
              <w:rPr>
                <w:noProof/>
                <w:webHidden/>
              </w:rPr>
              <w:instrText xml:space="preserve"> PAGEREF _Toc107348898 \h </w:instrText>
            </w:r>
            <w:r>
              <w:rPr>
                <w:noProof/>
                <w:webHidden/>
              </w:rPr>
            </w:r>
            <w:r>
              <w:rPr>
                <w:noProof/>
                <w:webHidden/>
              </w:rPr>
              <w:fldChar w:fldCharType="separate"/>
            </w:r>
            <w:r>
              <w:rPr>
                <w:noProof/>
                <w:webHidden/>
              </w:rPr>
              <w:t>14</w:t>
            </w:r>
            <w:r>
              <w:rPr>
                <w:noProof/>
                <w:webHidden/>
              </w:rPr>
              <w:fldChar w:fldCharType="end"/>
            </w:r>
          </w:hyperlink>
        </w:p>
        <w:p w14:paraId="621F356B"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899" w:history="1">
            <w:r w:rsidRPr="00A47297">
              <w:rPr>
                <w:rStyle w:val="-"/>
                <w:rFonts w:cs="Tahoma"/>
                <w:noProof/>
                <w:lang w:val="el-GR"/>
              </w:rPr>
              <w:t>2.1.5</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Εγγυήσεις</w:t>
            </w:r>
            <w:r>
              <w:rPr>
                <w:noProof/>
                <w:webHidden/>
              </w:rPr>
              <w:tab/>
            </w:r>
            <w:r>
              <w:rPr>
                <w:noProof/>
                <w:webHidden/>
              </w:rPr>
              <w:fldChar w:fldCharType="begin"/>
            </w:r>
            <w:r>
              <w:rPr>
                <w:noProof/>
                <w:webHidden/>
              </w:rPr>
              <w:instrText xml:space="preserve"> PAGEREF _Toc107348899 \h </w:instrText>
            </w:r>
            <w:r>
              <w:rPr>
                <w:noProof/>
                <w:webHidden/>
              </w:rPr>
            </w:r>
            <w:r>
              <w:rPr>
                <w:noProof/>
                <w:webHidden/>
              </w:rPr>
              <w:fldChar w:fldCharType="separate"/>
            </w:r>
            <w:r>
              <w:rPr>
                <w:noProof/>
                <w:webHidden/>
              </w:rPr>
              <w:t>14</w:t>
            </w:r>
            <w:r>
              <w:rPr>
                <w:noProof/>
                <w:webHidden/>
              </w:rPr>
              <w:fldChar w:fldCharType="end"/>
            </w:r>
          </w:hyperlink>
        </w:p>
        <w:p w14:paraId="62512D4D"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00" w:history="1">
            <w:r w:rsidRPr="00A47297">
              <w:rPr>
                <w:rStyle w:val="-"/>
                <w:rFonts w:cs="Tahoma"/>
                <w:noProof/>
                <w:lang w:val="el-GR"/>
              </w:rPr>
              <w:t>2.1.6</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Προστασία Προσωπικών Δεδομένων</w:t>
            </w:r>
            <w:r>
              <w:rPr>
                <w:noProof/>
                <w:webHidden/>
              </w:rPr>
              <w:tab/>
            </w:r>
            <w:r>
              <w:rPr>
                <w:noProof/>
                <w:webHidden/>
              </w:rPr>
              <w:fldChar w:fldCharType="begin"/>
            </w:r>
            <w:r>
              <w:rPr>
                <w:noProof/>
                <w:webHidden/>
              </w:rPr>
              <w:instrText xml:space="preserve"> PAGEREF _Toc107348900 \h </w:instrText>
            </w:r>
            <w:r>
              <w:rPr>
                <w:noProof/>
                <w:webHidden/>
              </w:rPr>
            </w:r>
            <w:r>
              <w:rPr>
                <w:noProof/>
                <w:webHidden/>
              </w:rPr>
              <w:fldChar w:fldCharType="separate"/>
            </w:r>
            <w:r>
              <w:rPr>
                <w:noProof/>
                <w:webHidden/>
              </w:rPr>
              <w:t>15</w:t>
            </w:r>
            <w:r>
              <w:rPr>
                <w:noProof/>
                <w:webHidden/>
              </w:rPr>
              <w:fldChar w:fldCharType="end"/>
            </w:r>
          </w:hyperlink>
        </w:p>
        <w:p w14:paraId="5F43BE3C"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01" w:history="1">
            <w:r w:rsidRPr="00A47297">
              <w:rPr>
                <w:rStyle w:val="-"/>
                <w:rFonts w:cs="Tahoma"/>
                <w:noProof/>
                <w:lang w:val="el-GR"/>
              </w:rPr>
              <w:t>2.2</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Δικαίωμα Συμμετοχής - Κριτήρια Ποιοτικής Επιλογής</w:t>
            </w:r>
            <w:r>
              <w:rPr>
                <w:noProof/>
                <w:webHidden/>
              </w:rPr>
              <w:tab/>
            </w:r>
            <w:r>
              <w:rPr>
                <w:noProof/>
                <w:webHidden/>
              </w:rPr>
              <w:fldChar w:fldCharType="begin"/>
            </w:r>
            <w:r>
              <w:rPr>
                <w:noProof/>
                <w:webHidden/>
              </w:rPr>
              <w:instrText xml:space="preserve"> PAGEREF _Toc107348901 \h </w:instrText>
            </w:r>
            <w:r>
              <w:rPr>
                <w:noProof/>
                <w:webHidden/>
              </w:rPr>
            </w:r>
            <w:r>
              <w:rPr>
                <w:noProof/>
                <w:webHidden/>
              </w:rPr>
              <w:fldChar w:fldCharType="separate"/>
            </w:r>
            <w:r>
              <w:rPr>
                <w:noProof/>
                <w:webHidden/>
              </w:rPr>
              <w:t>15</w:t>
            </w:r>
            <w:r>
              <w:rPr>
                <w:noProof/>
                <w:webHidden/>
              </w:rPr>
              <w:fldChar w:fldCharType="end"/>
            </w:r>
          </w:hyperlink>
        </w:p>
        <w:p w14:paraId="44E5E6C7"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02" w:history="1">
            <w:r w:rsidRPr="00A47297">
              <w:rPr>
                <w:rStyle w:val="-"/>
                <w:rFonts w:cs="Tahoma"/>
                <w:noProof/>
                <w:lang w:val="el-GR"/>
              </w:rPr>
              <w:t>2.2.1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Δικαίωμα συμμετοχής</w:t>
            </w:r>
            <w:r>
              <w:rPr>
                <w:noProof/>
                <w:webHidden/>
              </w:rPr>
              <w:tab/>
            </w:r>
            <w:r>
              <w:rPr>
                <w:noProof/>
                <w:webHidden/>
              </w:rPr>
              <w:fldChar w:fldCharType="begin"/>
            </w:r>
            <w:r>
              <w:rPr>
                <w:noProof/>
                <w:webHidden/>
              </w:rPr>
              <w:instrText xml:space="preserve"> PAGEREF _Toc107348902 \h </w:instrText>
            </w:r>
            <w:r>
              <w:rPr>
                <w:noProof/>
                <w:webHidden/>
              </w:rPr>
            </w:r>
            <w:r>
              <w:rPr>
                <w:noProof/>
                <w:webHidden/>
              </w:rPr>
              <w:fldChar w:fldCharType="separate"/>
            </w:r>
            <w:r>
              <w:rPr>
                <w:noProof/>
                <w:webHidden/>
              </w:rPr>
              <w:t>15</w:t>
            </w:r>
            <w:r>
              <w:rPr>
                <w:noProof/>
                <w:webHidden/>
              </w:rPr>
              <w:fldChar w:fldCharType="end"/>
            </w:r>
          </w:hyperlink>
        </w:p>
        <w:p w14:paraId="42D3381C"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03" w:history="1">
            <w:r w:rsidRPr="00A47297">
              <w:rPr>
                <w:rStyle w:val="-"/>
                <w:rFonts w:cs="Tahoma"/>
                <w:noProof/>
                <w:lang w:val="el-GR"/>
              </w:rPr>
              <w:t>2.2.2</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Εγγύηση συμμετοχής</w:t>
            </w:r>
            <w:r>
              <w:rPr>
                <w:noProof/>
                <w:webHidden/>
              </w:rPr>
              <w:tab/>
            </w:r>
            <w:r>
              <w:rPr>
                <w:noProof/>
                <w:webHidden/>
              </w:rPr>
              <w:fldChar w:fldCharType="begin"/>
            </w:r>
            <w:r>
              <w:rPr>
                <w:noProof/>
                <w:webHidden/>
              </w:rPr>
              <w:instrText xml:space="preserve"> PAGEREF _Toc107348903 \h </w:instrText>
            </w:r>
            <w:r>
              <w:rPr>
                <w:noProof/>
                <w:webHidden/>
              </w:rPr>
            </w:r>
            <w:r>
              <w:rPr>
                <w:noProof/>
                <w:webHidden/>
              </w:rPr>
              <w:fldChar w:fldCharType="separate"/>
            </w:r>
            <w:r>
              <w:rPr>
                <w:noProof/>
                <w:webHidden/>
              </w:rPr>
              <w:t>16</w:t>
            </w:r>
            <w:r>
              <w:rPr>
                <w:noProof/>
                <w:webHidden/>
              </w:rPr>
              <w:fldChar w:fldCharType="end"/>
            </w:r>
          </w:hyperlink>
        </w:p>
        <w:p w14:paraId="3C1C5F84"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04" w:history="1">
            <w:r w:rsidRPr="00A47297">
              <w:rPr>
                <w:rStyle w:val="-"/>
                <w:rFonts w:cs="Tahoma"/>
                <w:noProof/>
                <w:lang w:val="el-GR"/>
              </w:rPr>
              <w:t>2.2.3</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Λόγοι αποκλεισμού</w:t>
            </w:r>
            <w:r>
              <w:rPr>
                <w:noProof/>
                <w:webHidden/>
              </w:rPr>
              <w:tab/>
            </w:r>
            <w:r>
              <w:rPr>
                <w:noProof/>
                <w:webHidden/>
              </w:rPr>
              <w:fldChar w:fldCharType="begin"/>
            </w:r>
            <w:r>
              <w:rPr>
                <w:noProof/>
                <w:webHidden/>
              </w:rPr>
              <w:instrText xml:space="preserve"> PAGEREF _Toc107348904 \h </w:instrText>
            </w:r>
            <w:r>
              <w:rPr>
                <w:noProof/>
                <w:webHidden/>
              </w:rPr>
            </w:r>
            <w:r>
              <w:rPr>
                <w:noProof/>
                <w:webHidden/>
              </w:rPr>
              <w:fldChar w:fldCharType="separate"/>
            </w:r>
            <w:r>
              <w:rPr>
                <w:noProof/>
                <w:webHidden/>
              </w:rPr>
              <w:t>16</w:t>
            </w:r>
            <w:r>
              <w:rPr>
                <w:noProof/>
                <w:webHidden/>
              </w:rPr>
              <w:fldChar w:fldCharType="end"/>
            </w:r>
          </w:hyperlink>
        </w:p>
        <w:p w14:paraId="27892086"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05" w:history="1">
            <w:r w:rsidRPr="00A47297">
              <w:rPr>
                <w:rStyle w:val="-"/>
                <w:rFonts w:cs="Tahoma"/>
                <w:noProof/>
                <w:lang w:val="el-GR"/>
              </w:rPr>
              <w:t>2.2.4</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Καταλληλότητα άσκησης επαγγελματικής δραστηριότητας</w:t>
            </w:r>
            <w:r>
              <w:rPr>
                <w:noProof/>
                <w:webHidden/>
              </w:rPr>
              <w:tab/>
            </w:r>
            <w:r>
              <w:rPr>
                <w:noProof/>
                <w:webHidden/>
              </w:rPr>
              <w:fldChar w:fldCharType="begin"/>
            </w:r>
            <w:r>
              <w:rPr>
                <w:noProof/>
                <w:webHidden/>
              </w:rPr>
              <w:instrText xml:space="preserve"> PAGEREF _Toc107348905 \h </w:instrText>
            </w:r>
            <w:r>
              <w:rPr>
                <w:noProof/>
                <w:webHidden/>
              </w:rPr>
            </w:r>
            <w:r>
              <w:rPr>
                <w:noProof/>
                <w:webHidden/>
              </w:rPr>
              <w:fldChar w:fldCharType="separate"/>
            </w:r>
            <w:r>
              <w:rPr>
                <w:noProof/>
                <w:webHidden/>
              </w:rPr>
              <w:t>20</w:t>
            </w:r>
            <w:r>
              <w:rPr>
                <w:noProof/>
                <w:webHidden/>
              </w:rPr>
              <w:fldChar w:fldCharType="end"/>
            </w:r>
          </w:hyperlink>
        </w:p>
        <w:p w14:paraId="52B178CA"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06" w:history="1">
            <w:r w:rsidRPr="00A47297">
              <w:rPr>
                <w:rStyle w:val="-"/>
                <w:rFonts w:cs="Tahoma"/>
                <w:noProof/>
                <w:lang w:val="el-GR"/>
              </w:rPr>
              <w:t>2.2.5</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Οικονομική και χρηματοοικονομική επάρκεια</w:t>
            </w:r>
            <w:r>
              <w:rPr>
                <w:noProof/>
                <w:webHidden/>
              </w:rPr>
              <w:tab/>
            </w:r>
            <w:r>
              <w:rPr>
                <w:noProof/>
                <w:webHidden/>
              </w:rPr>
              <w:fldChar w:fldCharType="begin"/>
            </w:r>
            <w:r>
              <w:rPr>
                <w:noProof/>
                <w:webHidden/>
              </w:rPr>
              <w:instrText xml:space="preserve"> PAGEREF _Toc107348906 \h </w:instrText>
            </w:r>
            <w:r>
              <w:rPr>
                <w:noProof/>
                <w:webHidden/>
              </w:rPr>
            </w:r>
            <w:r>
              <w:rPr>
                <w:noProof/>
                <w:webHidden/>
              </w:rPr>
              <w:fldChar w:fldCharType="separate"/>
            </w:r>
            <w:r>
              <w:rPr>
                <w:noProof/>
                <w:webHidden/>
              </w:rPr>
              <w:t>20</w:t>
            </w:r>
            <w:r>
              <w:rPr>
                <w:noProof/>
                <w:webHidden/>
              </w:rPr>
              <w:fldChar w:fldCharType="end"/>
            </w:r>
          </w:hyperlink>
        </w:p>
        <w:p w14:paraId="7D73BB7D"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07" w:history="1">
            <w:r w:rsidRPr="00A47297">
              <w:rPr>
                <w:rStyle w:val="-"/>
                <w:rFonts w:cs="Tahoma"/>
                <w:noProof/>
                <w:lang w:val="el-GR"/>
              </w:rPr>
              <w:t>2.2.6</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Τεχνική και επαγγελματική ικανότητα</w:t>
            </w:r>
            <w:r>
              <w:rPr>
                <w:noProof/>
                <w:webHidden/>
              </w:rPr>
              <w:tab/>
            </w:r>
            <w:r>
              <w:rPr>
                <w:noProof/>
                <w:webHidden/>
              </w:rPr>
              <w:fldChar w:fldCharType="begin"/>
            </w:r>
            <w:r>
              <w:rPr>
                <w:noProof/>
                <w:webHidden/>
              </w:rPr>
              <w:instrText xml:space="preserve"> PAGEREF _Toc107348907 \h </w:instrText>
            </w:r>
            <w:r>
              <w:rPr>
                <w:noProof/>
                <w:webHidden/>
              </w:rPr>
            </w:r>
            <w:r>
              <w:rPr>
                <w:noProof/>
                <w:webHidden/>
              </w:rPr>
              <w:fldChar w:fldCharType="separate"/>
            </w:r>
            <w:r>
              <w:rPr>
                <w:noProof/>
                <w:webHidden/>
              </w:rPr>
              <w:t>21</w:t>
            </w:r>
            <w:r>
              <w:rPr>
                <w:noProof/>
                <w:webHidden/>
              </w:rPr>
              <w:fldChar w:fldCharType="end"/>
            </w:r>
          </w:hyperlink>
        </w:p>
        <w:p w14:paraId="5BECB002"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08" w:history="1">
            <w:r w:rsidRPr="00A47297">
              <w:rPr>
                <w:rStyle w:val="-"/>
                <w:rFonts w:cs="Tahoma"/>
                <w:noProof/>
                <w:lang w:val="el-GR"/>
              </w:rPr>
              <w:t>2.2.7</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Πρότυπα διασφάλισης ποιότητας</w:t>
            </w:r>
            <w:r>
              <w:rPr>
                <w:noProof/>
                <w:webHidden/>
              </w:rPr>
              <w:tab/>
            </w:r>
            <w:r>
              <w:rPr>
                <w:noProof/>
                <w:webHidden/>
              </w:rPr>
              <w:fldChar w:fldCharType="begin"/>
            </w:r>
            <w:r>
              <w:rPr>
                <w:noProof/>
                <w:webHidden/>
              </w:rPr>
              <w:instrText xml:space="preserve"> PAGEREF _Toc107348908 \h </w:instrText>
            </w:r>
            <w:r>
              <w:rPr>
                <w:noProof/>
                <w:webHidden/>
              </w:rPr>
            </w:r>
            <w:r>
              <w:rPr>
                <w:noProof/>
                <w:webHidden/>
              </w:rPr>
              <w:fldChar w:fldCharType="separate"/>
            </w:r>
            <w:r>
              <w:rPr>
                <w:noProof/>
                <w:webHidden/>
              </w:rPr>
              <w:t>23</w:t>
            </w:r>
            <w:r>
              <w:rPr>
                <w:noProof/>
                <w:webHidden/>
              </w:rPr>
              <w:fldChar w:fldCharType="end"/>
            </w:r>
          </w:hyperlink>
        </w:p>
        <w:p w14:paraId="22291179"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09" w:history="1">
            <w:r w:rsidRPr="00A47297">
              <w:rPr>
                <w:rStyle w:val="-"/>
                <w:rFonts w:cs="Tahoma"/>
                <w:noProof/>
                <w:lang w:val="el-GR"/>
              </w:rPr>
              <w:t>2.2.8</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Στήριξη στην ικανότητα τρίτων - Υπεργολαβία</w:t>
            </w:r>
            <w:r>
              <w:rPr>
                <w:noProof/>
                <w:webHidden/>
              </w:rPr>
              <w:tab/>
            </w:r>
            <w:r>
              <w:rPr>
                <w:noProof/>
                <w:webHidden/>
              </w:rPr>
              <w:fldChar w:fldCharType="begin"/>
            </w:r>
            <w:r>
              <w:rPr>
                <w:noProof/>
                <w:webHidden/>
              </w:rPr>
              <w:instrText xml:space="preserve"> PAGEREF _Toc107348909 \h </w:instrText>
            </w:r>
            <w:r>
              <w:rPr>
                <w:noProof/>
                <w:webHidden/>
              </w:rPr>
            </w:r>
            <w:r>
              <w:rPr>
                <w:noProof/>
                <w:webHidden/>
              </w:rPr>
              <w:fldChar w:fldCharType="separate"/>
            </w:r>
            <w:r>
              <w:rPr>
                <w:noProof/>
                <w:webHidden/>
              </w:rPr>
              <w:t>23</w:t>
            </w:r>
            <w:r>
              <w:rPr>
                <w:noProof/>
                <w:webHidden/>
              </w:rPr>
              <w:fldChar w:fldCharType="end"/>
            </w:r>
          </w:hyperlink>
        </w:p>
        <w:p w14:paraId="1C901325"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10" w:history="1">
            <w:r w:rsidRPr="00A47297">
              <w:rPr>
                <w:rStyle w:val="-"/>
                <w:rFonts w:cs="Tahoma"/>
                <w:noProof/>
                <w:lang w:val="el-GR"/>
              </w:rPr>
              <w:t>2.2.9</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Κανόνες απόδειξης ποιοτικής επιλογής</w:t>
            </w:r>
            <w:r>
              <w:rPr>
                <w:noProof/>
                <w:webHidden/>
              </w:rPr>
              <w:tab/>
            </w:r>
            <w:r>
              <w:rPr>
                <w:noProof/>
                <w:webHidden/>
              </w:rPr>
              <w:fldChar w:fldCharType="begin"/>
            </w:r>
            <w:r>
              <w:rPr>
                <w:noProof/>
                <w:webHidden/>
              </w:rPr>
              <w:instrText xml:space="preserve"> PAGEREF _Toc107348910 \h </w:instrText>
            </w:r>
            <w:r>
              <w:rPr>
                <w:noProof/>
                <w:webHidden/>
              </w:rPr>
            </w:r>
            <w:r>
              <w:rPr>
                <w:noProof/>
                <w:webHidden/>
              </w:rPr>
              <w:fldChar w:fldCharType="separate"/>
            </w:r>
            <w:r>
              <w:rPr>
                <w:noProof/>
                <w:webHidden/>
              </w:rPr>
              <w:t>24</w:t>
            </w:r>
            <w:r>
              <w:rPr>
                <w:noProof/>
                <w:webHidden/>
              </w:rPr>
              <w:fldChar w:fldCharType="end"/>
            </w:r>
          </w:hyperlink>
        </w:p>
        <w:p w14:paraId="5E3B3128"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11" w:history="1">
            <w:r w:rsidRPr="00A47297">
              <w:rPr>
                <w:rStyle w:val="-"/>
                <w:rFonts w:cs="Tahoma"/>
                <w:noProof/>
                <w:lang w:val="el-GR"/>
              </w:rPr>
              <w:t>2.3</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Κριτήρια Ανάθεσης</w:t>
            </w:r>
            <w:r>
              <w:rPr>
                <w:noProof/>
                <w:webHidden/>
              </w:rPr>
              <w:tab/>
            </w:r>
            <w:r>
              <w:rPr>
                <w:noProof/>
                <w:webHidden/>
              </w:rPr>
              <w:fldChar w:fldCharType="begin"/>
            </w:r>
            <w:r>
              <w:rPr>
                <w:noProof/>
                <w:webHidden/>
              </w:rPr>
              <w:instrText xml:space="preserve"> PAGEREF _Toc107348911 \h </w:instrText>
            </w:r>
            <w:r>
              <w:rPr>
                <w:noProof/>
                <w:webHidden/>
              </w:rPr>
            </w:r>
            <w:r>
              <w:rPr>
                <w:noProof/>
                <w:webHidden/>
              </w:rPr>
              <w:fldChar w:fldCharType="separate"/>
            </w:r>
            <w:r>
              <w:rPr>
                <w:noProof/>
                <w:webHidden/>
              </w:rPr>
              <w:t>33</w:t>
            </w:r>
            <w:r>
              <w:rPr>
                <w:noProof/>
                <w:webHidden/>
              </w:rPr>
              <w:fldChar w:fldCharType="end"/>
            </w:r>
          </w:hyperlink>
        </w:p>
        <w:p w14:paraId="1FD9A6A5"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12" w:history="1">
            <w:r w:rsidRPr="00A47297">
              <w:rPr>
                <w:rStyle w:val="-"/>
                <w:rFonts w:cs="Tahoma"/>
                <w:noProof/>
                <w:lang w:val="el-GR"/>
              </w:rPr>
              <w:t>2.3.1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Κριτήριο ανάθεσης</w:t>
            </w:r>
            <w:r>
              <w:rPr>
                <w:noProof/>
                <w:webHidden/>
              </w:rPr>
              <w:tab/>
            </w:r>
            <w:r>
              <w:rPr>
                <w:noProof/>
                <w:webHidden/>
              </w:rPr>
              <w:fldChar w:fldCharType="begin"/>
            </w:r>
            <w:r>
              <w:rPr>
                <w:noProof/>
                <w:webHidden/>
              </w:rPr>
              <w:instrText xml:space="preserve"> PAGEREF _Toc107348912 \h </w:instrText>
            </w:r>
            <w:r>
              <w:rPr>
                <w:noProof/>
                <w:webHidden/>
              </w:rPr>
            </w:r>
            <w:r>
              <w:rPr>
                <w:noProof/>
                <w:webHidden/>
              </w:rPr>
              <w:fldChar w:fldCharType="separate"/>
            </w:r>
            <w:r>
              <w:rPr>
                <w:noProof/>
                <w:webHidden/>
              </w:rPr>
              <w:t>33</w:t>
            </w:r>
            <w:r>
              <w:rPr>
                <w:noProof/>
                <w:webHidden/>
              </w:rPr>
              <w:fldChar w:fldCharType="end"/>
            </w:r>
          </w:hyperlink>
        </w:p>
        <w:p w14:paraId="7BDADCFB"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13" w:history="1">
            <w:r w:rsidRPr="00A47297">
              <w:rPr>
                <w:rStyle w:val="-"/>
                <w:rFonts w:cs="Tahoma"/>
                <w:noProof/>
              </w:rPr>
              <w:t>2.3.2</w:t>
            </w:r>
            <w:r>
              <w:rPr>
                <w:rFonts w:asciiTheme="minorHAnsi" w:eastAsiaTheme="minorEastAsia" w:hAnsiTheme="minorHAnsi" w:cstheme="minorBidi"/>
                <w:i w:val="0"/>
                <w:iCs w:val="0"/>
                <w:noProof/>
                <w:sz w:val="22"/>
                <w:szCs w:val="22"/>
                <w:lang w:val="el-GR" w:eastAsia="el-GR"/>
              </w:rPr>
              <w:tab/>
            </w:r>
            <w:r w:rsidRPr="00A47297">
              <w:rPr>
                <w:rStyle w:val="-"/>
                <w:rFonts w:cs="Tahoma"/>
                <w:noProof/>
              </w:rPr>
              <w:t>Βαθμολόγηση και κατάταξη προσφορών</w:t>
            </w:r>
            <w:r>
              <w:rPr>
                <w:noProof/>
                <w:webHidden/>
              </w:rPr>
              <w:tab/>
            </w:r>
            <w:r>
              <w:rPr>
                <w:noProof/>
                <w:webHidden/>
              </w:rPr>
              <w:fldChar w:fldCharType="begin"/>
            </w:r>
            <w:r>
              <w:rPr>
                <w:noProof/>
                <w:webHidden/>
              </w:rPr>
              <w:instrText xml:space="preserve"> PAGEREF _Toc107348913 \h </w:instrText>
            </w:r>
            <w:r>
              <w:rPr>
                <w:noProof/>
                <w:webHidden/>
              </w:rPr>
            </w:r>
            <w:r>
              <w:rPr>
                <w:noProof/>
                <w:webHidden/>
              </w:rPr>
              <w:fldChar w:fldCharType="separate"/>
            </w:r>
            <w:r>
              <w:rPr>
                <w:noProof/>
                <w:webHidden/>
              </w:rPr>
              <w:t>37</w:t>
            </w:r>
            <w:r>
              <w:rPr>
                <w:noProof/>
                <w:webHidden/>
              </w:rPr>
              <w:fldChar w:fldCharType="end"/>
            </w:r>
          </w:hyperlink>
        </w:p>
        <w:p w14:paraId="165C8F9C"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14" w:history="1">
            <w:r w:rsidRPr="00A47297">
              <w:rPr>
                <w:rStyle w:val="-"/>
                <w:rFonts w:cs="Tahoma"/>
                <w:noProof/>
              </w:rPr>
              <w:t>2.4</w:t>
            </w:r>
            <w:r>
              <w:rPr>
                <w:rFonts w:asciiTheme="minorHAnsi" w:eastAsiaTheme="minorEastAsia" w:hAnsiTheme="minorHAnsi" w:cstheme="minorBidi"/>
                <w:smallCaps w:val="0"/>
                <w:noProof/>
                <w:sz w:val="22"/>
                <w:szCs w:val="22"/>
                <w:lang w:val="el-GR" w:eastAsia="el-GR"/>
              </w:rPr>
              <w:tab/>
            </w:r>
            <w:r w:rsidRPr="00A47297">
              <w:rPr>
                <w:rStyle w:val="-"/>
                <w:rFonts w:cs="Tahoma"/>
                <w:noProof/>
              </w:rPr>
              <w:t>Κατάρτιση - Περιεχόμενο Προσφορών</w:t>
            </w:r>
            <w:r>
              <w:rPr>
                <w:noProof/>
                <w:webHidden/>
              </w:rPr>
              <w:tab/>
            </w:r>
            <w:r>
              <w:rPr>
                <w:noProof/>
                <w:webHidden/>
              </w:rPr>
              <w:fldChar w:fldCharType="begin"/>
            </w:r>
            <w:r>
              <w:rPr>
                <w:noProof/>
                <w:webHidden/>
              </w:rPr>
              <w:instrText xml:space="preserve"> PAGEREF _Toc107348914 \h </w:instrText>
            </w:r>
            <w:r>
              <w:rPr>
                <w:noProof/>
                <w:webHidden/>
              </w:rPr>
            </w:r>
            <w:r>
              <w:rPr>
                <w:noProof/>
                <w:webHidden/>
              </w:rPr>
              <w:fldChar w:fldCharType="separate"/>
            </w:r>
            <w:r>
              <w:rPr>
                <w:noProof/>
                <w:webHidden/>
              </w:rPr>
              <w:t>38</w:t>
            </w:r>
            <w:r>
              <w:rPr>
                <w:noProof/>
                <w:webHidden/>
              </w:rPr>
              <w:fldChar w:fldCharType="end"/>
            </w:r>
          </w:hyperlink>
        </w:p>
        <w:p w14:paraId="77FE020D"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15" w:history="1">
            <w:r w:rsidRPr="00A47297">
              <w:rPr>
                <w:rStyle w:val="-"/>
                <w:rFonts w:cs="Tahoma"/>
                <w:noProof/>
              </w:rPr>
              <w:t>2.4.1</w:t>
            </w:r>
            <w:r>
              <w:rPr>
                <w:rFonts w:asciiTheme="minorHAnsi" w:eastAsiaTheme="minorEastAsia" w:hAnsiTheme="minorHAnsi" w:cstheme="minorBidi"/>
                <w:i w:val="0"/>
                <w:iCs w:val="0"/>
                <w:noProof/>
                <w:sz w:val="22"/>
                <w:szCs w:val="22"/>
                <w:lang w:val="el-GR" w:eastAsia="el-GR"/>
              </w:rPr>
              <w:tab/>
            </w:r>
            <w:r w:rsidRPr="00A47297">
              <w:rPr>
                <w:rStyle w:val="-"/>
                <w:rFonts w:cs="Tahoma"/>
                <w:noProof/>
              </w:rPr>
              <w:t>Γενικοί όροι υποβολής προσφορών</w:t>
            </w:r>
            <w:r>
              <w:rPr>
                <w:noProof/>
                <w:webHidden/>
              </w:rPr>
              <w:tab/>
            </w:r>
            <w:r>
              <w:rPr>
                <w:noProof/>
                <w:webHidden/>
              </w:rPr>
              <w:fldChar w:fldCharType="begin"/>
            </w:r>
            <w:r>
              <w:rPr>
                <w:noProof/>
                <w:webHidden/>
              </w:rPr>
              <w:instrText xml:space="preserve"> PAGEREF _Toc107348915 \h </w:instrText>
            </w:r>
            <w:r>
              <w:rPr>
                <w:noProof/>
                <w:webHidden/>
              </w:rPr>
            </w:r>
            <w:r>
              <w:rPr>
                <w:noProof/>
                <w:webHidden/>
              </w:rPr>
              <w:fldChar w:fldCharType="separate"/>
            </w:r>
            <w:r>
              <w:rPr>
                <w:noProof/>
                <w:webHidden/>
              </w:rPr>
              <w:t>38</w:t>
            </w:r>
            <w:r>
              <w:rPr>
                <w:noProof/>
                <w:webHidden/>
              </w:rPr>
              <w:fldChar w:fldCharType="end"/>
            </w:r>
          </w:hyperlink>
        </w:p>
        <w:p w14:paraId="66A19745"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16" w:history="1">
            <w:r w:rsidRPr="00A47297">
              <w:rPr>
                <w:rStyle w:val="-"/>
                <w:rFonts w:cs="Tahoma"/>
                <w:noProof/>
                <w:lang w:val="el-GR"/>
              </w:rPr>
              <w:t>2.4.2</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Χρόνος και Τρόπος υποβολής προσφορών</w:t>
            </w:r>
            <w:r>
              <w:rPr>
                <w:noProof/>
                <w:webHidden/>
              </w:rPr>
              <w:tab/>
            </w:r>
            <w:r>
              <w:rPr>
                <w:noProof/>
                <w:webHidden/>
              </w:rPr>
              <w:fldChar w:fldCharType="begin"/>
            </w:r>
            <w:r>
              <w:rPr>
                <w:noProof/>
                <w:webHidden/>
              </w:rPr>
              <w:instrText xml:space="preserve"> PAGEREF _Toc107348916 \h </w:instrText>
            </w:r>
            <w:r>
              <w:rPr>
                <w:noProof/>
                <w:webHidden/>
              </w:rPr>
            </w:r>
            <w:r>
              <w:rPr>
                <w:noProof/>
                <w:webHidden/>
              </w:rPr>
              <w:fldChar w:fldCharType="separate"/>
            </w:r>
            <w:r>
              <w:rPr>
                <w:noProof/>
                <w:webHidden/>
              </w:rPr>
              <w:t>38</w:t>
            </w:r>
            <w:r>
              <w:rPr>
                <w:noProof/>
                <w:webHidden/>
              </w:rPr>
              <w:fldChar w:fldCharType="end"/>
            </w:r>
          </w:hyperlink>
        </w:p>
        <w:p w14:paraId="6035174B"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17" w:history="1">
            <w:r w:rsidRPr="00A47297">
              <w:rPr>
                <w:rStyle w:val="-"/>
                <w:rFonts w:cs="Tahoma"/>
                <w:noProof/>
                <w:lang w:val="el-GR"/>
              </w:rPr>
              <w:t>2.4.3</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Περιεχόμενα Φακέλου «Δικαιολογητικά Συμμετοχής- Τεχνική Προσφορά»</w:t>
            </w:r>
            <w:r>
              <w:rPr>
                <w:noProof/>
                <w:webHidden/>
              </w:rPr>
              <w:tab/>
            </w:r>
            <w:r>
              <w:rPr>
                <w:noProof/>
                <w:webHidden/>
              </w:rPr>
              <w:fldChar w:fldCharType="begin"/>
            </w:r>
            <w:r>
              <w:rPr>
                <w:noProof/>
                <w:webHidden/>
              </w:rPr>
              <w:instrText xml:space="preserve"> PAGEREF _Toc107348917 \h </w:instrText>
            </w:r>
            <w:r>
              <w:rPr>
                <w:noProof/>
                <w:webHidden/>
              </w:rPr>
            </w:r>
            <w:r>
              <w:rPr>
                <w:noProof/>
                <w:webHidden/>
              </w:rPr>
              <w:fldChar w:fldCharType="separate"/>
            </w:r>
            <w:r>
              <w:rPr>
                <w:noProof/>
                <w:webHidden/>
              </w:rPr>
              <w:t>41</w:t>
            </w:r>
            <w:r>
              <w:rPr>
                <w:noProof/>
                <w:webHidden/>
              </w:rPr>
              <w:fldChar w:fldCharType="end"/>
            </w:r>
          </w:hyperlink>
        </w:p>
        <w:p w14:paraId="6FCB814B"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18" w:history="1">
            <w:r w:rsidRPr="00A47297">
              <w:rPr>
                <w:rStyle w:val="-"/>
                <w:rFonts w:cs="Tahoma"/>
                <w:noProof/>
                <w:lang w:val="el-GR"/>
              </w:rPr>
              <w:t>2.4.4</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Περιεχόμενα Φακέλου «Οικονομική Προσφορά» / Τρόπος σύνταξης και υποβολής οικονομικών προσφορών</w:t>
            </w:r>
            <w:r>
              <w:rPr>
                <w:noProof/>
                <w:webHidden/>
              </w:rPr>
              <w:tab/>
            </w:r>
            <w:r>
              <w:rPr>
                <w:noProof/>
                <w:webHidden/>
              </w:rPr>
              <w:fldChar w:fldCharType="begin"/>
            </w:r>
            <w:r>
              <w:rPr>
                <w:noProof/>
                <w:webHidden/>
              </w:rPr>
              <w:instrText xml:space="preserve"> PAGEREF _Toc107348918 \h </w:instrText>
            </w:r>
            <w:r>
              <w:rPr>
                <w:noProof/>
                <w:webHidden/>
              </w:rPr>
            </w:r>
            <w:r>
              <w:rPr>
                <w:noProof/>
                <w:webHidden/>
              </w:rPr>
              <w:fldChar w:fldCharType="separate"/>
            </w:r>
            <w:r>
              <w:rPr>
                <w:noProof/>
                <w:webHidden/>
              </w:rPr>
              <w:t>43</w:t>
            </w:r>
            <w:r>
              <w:rPr>
                <w:noProof/>
                <w:webHidden/>
              </w:rPr>
              <w:fldChar w:fldCharType="end"/>
            </w:r>
          </w:hyperlink>
        </w:p>
        <w:p w14:paraId="6D2C0D69"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19" w:history="1">
            <w:r w:rsidRPr="00A47297">
              <w:rPr>
                <w:rStyle w:val="-"/>
                <w:rFonts w:cs="Tahoma"/>
                <w:noProof/>
                <w:lang w:val="el-GR"/>
              </w:rPr>
              <w:t>2.4.5</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Χρόνος ισχύος των προσφορών</w:t>
            </w:r>
            <w:r>
              <w:rPr>
                <w:noProof/>
                <w:webHidden/>
              </w:rPr>
              <w:tab/>
            </w:r>
            <w:r>
              <w:rPr>
                <w:noProof/>
                <w:webHidden/>
              </w:rPr>
              <w:fldChar w:fldCharType="begin"/>
            </w:r>
            <w:r>
              <w:rPr>
                <w:noProof/>
                <w:webHidden/>
              </w:rPr>
              <w:instrText xml:space="preserve"> PAGEREF _Toc107348919 \h </w:instrText>
            </w:r>
            <w:r>
              <w:rPr>
                <w:noProof/>
                <w:webHidden/>
              </w:rPr>
            </w:r>
            <w:r>
              <w:rPr>
                <w:noProof/>
                <w:webHidden/>
              </w:rPr>
              <w:fldChar w:fldCharType="separate"/>
            </w:r>
            <w:r>
              <w:rPr>
                <w:noProof/>
                <w:webHidden/>
              </w:rPr>
              <w:t>43</w:t>
            </w:r>
            <w:r>
              <w:rPr>
                <w:noProof/>
                <w:webHidden/>
              </w:rPr>
              <w:fldChar w:fldCharType="end"/>
            </w:r>
          </w:hyperlink>
        </w:p>
        <w:p w14:paraId="4E0B5607"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20" w:history="1">
            <w:r w:rsidRPr="00A47297">
              <w:rPr>
                <w:rStyle w:val="-"/>
                <w:rFonts w:cs="Tahoma"/>
                <w:noProof/>
                <w:lang w:val="el-GR"/>
              </w:rPr>
              <w:t>2.4.6</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Λόγοι απόρριψης προσφορών</w:t>
            </w:r>
            <w:r>
              <w:rPr>
                <w:noProof/>
                <w:webHidden/>
              </w:rPr>
              <w:tab/>
            </w:r>
            <w:r>
              <w:rPr>
                <w:noProof/>
                <w:webHidden/>
              </w:rPr>
              <w:fldChar w:fldCharType="begin"/>
            </w:r>
            <w:r>
              <w:rPr>
                <w:noProof/>
                <w:webHidden/>
              </w:rPr>
              <w:instrText xml:space="preserve"> PAGEREF _Toc107348920 \h </w:instrText>
            </w:r>
            <w:r>
              <w:rPr>
                <w:noProof/>
                <w:webHidden/>
              </w:rPr>
            </w:r>
            <w:r>
              <w:rPr>
                <w:noProof/>
                <w:webHidden/>
              </w:rPr>
              <w:fldChar w:fldCharType="separate"/>
            </w:r>
            <w:r>
              <w:rPr>
                <w:noProof/>
                <w:webHidden/>
              </w:rPr>
              <w:t>44</w:t>
            </w:r>
            <w:r>
              <w:rPr>
                <w:noProof/>
                <w:webHidden/>
              </w:rPr>
              <w:fldChar w:fldCharType="end"/>
            </w:r>
          </w:hyperlink>
        </w:p>
        <w:p w14:paraId="23F01F24" w14:textId="77777777" w:rsidR="00741128" w:rsidRDefault="00741128">
          <w:pPr>
            <w:pStyle w:val="1b"/>
            <w:tabs>
              <w:tab w:val="left" w:pos="440"/>
              <w:tab w:val="right" w:leader="dot" w:pos="9016"/>
            </w:tabs>
            <w:rPr>
              <w:rFonts w:asciiTheme="minorHAnsi" w:eastAsiaTheme="minorEastAsia" w:hAnsiTheme="minorHAnsi" w:cstheme="minorBidi"/>
              <w:b w:val="0"/>
              <w:bCs w:val="0"/>
              <w:caps w:val="0"/>
              <w:noProof/>
              <w:sz w:val="22"/>
              <w:szCs w:val="22"/>
              <w:lang w:val="el-GR" w:eastAsia="el-GR"/>
            </w:rPr>
          </w:pPr>
          <w:hyperlink w:anchor="_Toc107348921" w:history="1">
            <w:r w:rsidRPr="00A47297">
              <w:rPr>
                <w:rStyle w:val="-"/>
                <w:rFonts w:ascii="Calibri" w:hAnsi="Calibri" w:cs="Tahoma"/>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sz w:val="22"/>
                <w:szCs w:val="22"/>
                <w:lang w:val="el-GR" w:eastAsia="el-GR"/>
              </w:rPr>
              <w:tab/>
            </w:r>
            <w:r w:rsidRPr="00A47297">
              <w:rPr>
                <w:rStyle w:val="-"/>
                <w:rFonts w:cs="Tahoma"/>
                <w:noProof/>
              </w:rPr>
              <w:t>ΔΙΕΝΕΡΓΕΙΑ ΔΙΑΔΙΚΑΣΙΑΣ - ΑΞΙΟΛΟΓΗΣΗ ΠΡΟΣΦΟΡΩΝ</w:t>
            </w:r>
            <w:r>
              <w:rPr>
                <w:noProof/>
                <w:webHidden/>
              </w:rPr>
              <w:tab/>
            </w:r>
            <w:r>
              <w:rPr>
                <w:noProof/>
                <w:webHidden/>
              </w:rPr>
              <w:fldChar w:fldCharType="begin"/>
            </w:r>
            <w:r>
              <w:rPr>
                <w:noProof/>
                <w:webHidden/>
              </w:rPr>
              <w:instrText xml:space="preserve"> PAGEREF _Toc107348921 \h </w:instrText>
            </w:r>
            <w:r>
              <w:rPr>
                <w:noProof/>
                <w:webHidden/>
              </w:rPr>
            </w:r>
            <w:r>
              <w:rPr>
                <w:noProof/>
                <w:webHidden/>
              </w:rPr>
              <w:fldChar w:fldCharType="separate"/>
            </w:r>
            <w:r>
              <w:rPr>
                <w:noProof/>
                <w:webHidden/>
              </w:rPr>
              <w:t>46</w:t>
            </w:r>
            <w:r>
              <w:rPr>
                <w:noProof/>
                <w:webHidden/>
              </w:rPr>
              <w:fldChar w:fldCharType="end"/>
            </w:r>
          </w:hyperlink>
        </w:p>
        <w:p w14:paraId="4DE75E53"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22" w:history="1">
            <w:r w:rsidRPr="00A47297">
              <w:rPr>
                <w:rStyle w:val="-"/>
                <w:rFonts w:cs="Tahoma"/>
                <w:noProof/>
                <w:lang w:val="el-GR"/>
              </w:rPr>
              <w:t>3.1</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Αποσφράγιση και αξιολόγηση προσφορών</w:t>
            </w:r>
            <w:r>
              <w:rPr>
                <w:noProof/>
                <w:webHidden/>
              </w:rPr>
              <w:tab/>
            </w:r>
            <w:r>
              <w:rPr>
                <w:noProof/>
                <w:webHidden/>
              </w:rPr>
              <w:fldChar w:fldCharType="begin"/>
            </w:r>
            <w:r>
              <w:rPr>
                <w:noProof/>
                <w:webHidden/>
              </w:rPr>
              <w:instrText xml:space="preserve"> PAGEREF _Toc107348922 \h </w:instrText>
            </w:r>
            <w:r>
              <w:rPr>
                <w:noProof/>
                <w:webHidden/>
              </w:rPr>
            </w:r>
            <w:r>
              <w:rPr>
                <w:noProof/>
                <w:webHidden/>
              </w:rPr>
              <w:fldChar w:fldCharType="separate"/>
            </w:r>
            <w:r>
              <w:rPr>
                <w:noProof/>
                <w:webHidden/>
              </w:rPr>
              <w:t>46</w:t>
            </w:r>
            <w:r>
              <w:rPr>
                <w:noProof/>
                <w:webHidden/>
              </w:rPr>
              <w:fldChar w:fldCharType="end"/>
            </w:r>
          </w:hyperlink>
        </w:p>
        <w:p w14:paraId="401A8379"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23" w:history="1">
            <w:r w:rsidRPr="00A47297">
              <w:rPr>
                <w:rStyle w:val="-"/>
                <w:rFonts w:cs="Tahoma"/>
                <w:noProof/>
                <w:lang w:val="el-GR"/>
              </w:rPr>
              <w:t>3.1.1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Ηλεκτρονική αποσφράγιση προσφορών</w:t>
            </w:r>
            <w:r>
              <w:rPr>
                <w:noProof/>
                <w:webHidden/>
              </w:rPr>
              <w:tab/>
            </w:r>
            <w:r>
              <w:rPr>
                <w:noProof/>
                <w:webHidden/>
              </w:rPr>
              <w:fldChar w:fldCharType="begin"/>
            </w:r>
            <w:r>
              <w:rPr>
                <w:noProof/>
                <w:webHidden/>
              </w:rPr>
              <w:instrText xml:space="preserve"> PAGEREF _Toc107348923 \h </w:instrText>
            </w:r>
            <w:r>
              <w:rPr>
                <w:noProof/>
                <w:webHidden/>
              </w:rPr>
            </w:r>
            <w:r>
              <w:rPr>
                <w:noProof/>
                <w:webHidden/>
              </w:rPr>
              <w:fldChar w:fldCharType="separate"/>
            </w:r>
            <w:r>
              <w:rPr>
                <w:noProof/>
                <w:webHidden/>
              </w:rPr>
              <w:t>46</w:t>
            </w:r>
            <w:r>
              <w:rPr>
                <w:noProof/>
                <w:webHidden/>
              </w:rPr>
              <w:fldChar w:fldCharType="end"/>
            </w:r>
          </w:hyperlink>
        </w:p>
        <w:p w14:paraId="54329352" w14:textId="77777777" w:rsidR="00741128" w:rsidRDefault="00741128">
          <w:pPr>
            <w:pStyle w:val="32"/>
            <w:tabs>
              <w:tab w:val="right" w:leader="dot" w:pos="9016"/>
            </w:tabs>
            <w:rPr>
              <w:rFonts w:asciiTheme="minorHAnsi" w:eastAsiaTheme="minorEastAsia" w:hAnsiTheme="minorHAnsi" w:cstheme="minorBidi"/>
              <w:i w:val="0"/>
              <w:iCs w:val="0"/>
              <w:noProof/>
              <w:sz w:val="22"/>
              <w:szCs w:val="22"/>
              <w:lang w:val="el-GR" w:eastAsia="el-GR"/>
            </w:rPr>
          </w:pPr>
          <w:hyperlink w:anchor="_Toc107348924" w:history="1">
            <w:r w:rsidRPr="00A47297">
              <w:rPr>
                <w:rStyle w:val="-"/>
                <w:rFonts w:cs="Tahoma"/>
                <w:noProof/>
                <w:lang w:val="el-GR"/>
              </w:rPr>
              <w:t>3.1.2 Αξιολόγηση προσφορών</w:t>
            </w:r>
            <w:r>
              <w:rPr>
                <w:noProof/>
                <w:webHidden/>
              </w:rPr>
              <w:tab/>
            </w:r>
            <w:r>
              <w:rPr>
                <w:noProof/>
                <w:webHidden/>
              </w:rPr>
              <w:fldChar w:fldCharType="begin"/>
            </w:r>
            <w:r>
              <w:rPr>
                <w:noProof/>
                <w:webHidden/>
              </w:rPr>
              <w:instrText xml:space="preserve"> PAGEREF _Toc107348924 \h </w:instrText>
            </w:r>
            <w:r>
              <w:rPr>
                <w:noProof/>
                <w:webHidden/>
              </w:rPr>
            </w:r>
            <w:r>
              <w:rPr>
                <w:noProof/>
                <w:webHidden/>
              </w:rPr>
              <w:fldChar w:fldCharType="separate"/>
            </w:r>
            <w:r>
              <w:rPr>
                <w:noProof/>
                <w:webHidden/>
              </w:rPr>
              <w:t>46</w:t>
            </w:r>
            <w:r>
              <w:rPr>
                <w:noProof/>
                <w:webHidden/>
              </w:rPr>
              <w:fldChar w:fldCharType="end"/>
            </w:r>
          </w:hyperlink>
        </w:p>
        <w:p w14:paraId="334A8CE1"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25" w:history="1">
            <w:r w:rsidRPr="00A47297">
              <w:rPr>
                <w:rStyle w:val="-"/>
                <w:rFonts w:cs="Tahoma"/>
                <w:noProof/>
                <w:lang w:val="el-GR"/>
              </w:rPr>
              <w:t>3.2</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Πρόσκληση υποβολής δικαιολογητικών προσωρινού αναδόχου - Δικαιολογητικά προσωρινού αναδόχου</w:t>
            </w:r>
            <w:r>
              <w:rPr>
                <w:noProof/>
                <w:webHidden/>
              </w:rPr>
              <w:tab/>
            </w:r>
            <w:r>
              <w:rPr>
                <w:noProof/>
                <w:webHidden/>
              </w:rPr>
              <w:fldChar w:fldCharType="begin"/>
            </w:r>
            <w:r>
              <w:rPr>
                <w:noProof/>
                <w:webHidden/>
              </w:rPr>
              <w:instrText xml:space="preserve"> PAGEREF _Toc107348925 \h </w:instrText>
            </w:r>
            <w:r>
              <w:rPr>
                <w:noProof/>
                <w:webHidden/>
              </w:rPr>
            </w:r>
            <w:r>
              <w:rPr>
                <w:noProof/>
                <w:webHidden/>
              </w:rPr>
              <w:fldChar w:fldCharType="separate"/>
            </w:r>
            <w:r>
              <w:rPr>
                <w:noProof/>
                <w:webHidden/>
              </w:rPr>
              <w:t>48</w:t>
            </w:r>
            <w:r>
              <w:rPr>
                <w:noProof/>
                <w:webHidden/>
              </w:rPr>
              <w:fldChar w:fldCharType="end"/>
            </w:r>
          </w:hyperlink>
        </w:p>
        <w:p w14:paraId="4E0B5048"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26" w:history="1">
            <w:r w:rsidRPr="00A47297">
              <w:rPr>
                <w:rStyle w:val="-"/>
                <w:rFonts w:cs="Tahoma"/>
                <w:noProof/>
                <w:lang w:val="el-GR"/>
              </w:rPr>
              <w:t>3.3</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Κατακύρωση - σύναψη σύμβασης</w:t>
            </w:r>
            <w:r>
              <w:rPr>
                <w:noProof/>
                <w:webHidden/>
              </w:rPr>
              <w:tab/>
            </w:r>
            <w:r>
              <w:rPr>
                <w:noProof/>
                <w:webHidden/>
              </w:rPr>
              <w:fldChar w:fldCharType="begin"/>
            </w:r>
            <w:r>
              <w:rPr>
                <w:noProof/>
                <w:webHidden/>
              </w:rPr>
              <w:instrText xml:space="preserve"> PAGEREF _Toc107348926 \h </w:instrText>
            </w:r>
            <w:r>
              <w:rPr>
                <w:noProof/>
                <w:webHidden/>
              </w:rPr>
            </w:r>
            <w:r>
              <w:rPr>
                <w:noProof/>
                <w:webHidden/>
              </w:rPr>
              <w:fldChar w:fldCharType="separate"/>
            </w:r>
            <w:r>
              <w:rPr>
                <w:noProof/>
                <w:webHidden/>
              </w:rPr>
              <w:t>49</w:t>
            </w:r>
            <w:r>
              <w:rPr>
                <w:noProof/>
                <w:webHidden/>
              </w:rPr>
              <w:fldChar w:fldCharType="end"/>
            </w:r>
          </w:hyperlink>
        </w:p>
        <w:p w14:paraId="2313AB02"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27" w:history="1">
            <w:r w:rsidRPr="00A47297">
              <w:rPr>
                <w:rStyle w:val="-"/>
                <w:rFonts w:cs="Tahoma"/>
                <w:noProof/>
                <w:lang w:val="el-GR"/>
              </w:rPr>
              <w:t>3.4</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Προδικαστικές Προσφυγές – Προσωρινή Δικαστική Προστασία</w:t>
            </w:r>
            <w:r>
              <w:rPr>
                <w:noProof/>
                <w:webHidden/>
              </w:rPr>
              <w:tab/>
            </w:r>
            <w:r>
              <w:rPr>
                <w:noProof/>
                <w:webHidden/>
              </w:rPr>
              <w:fldChar w:fldCharType="begin"/>
            </w:r>
            <w:r>
              <w:rPr>
                <w:noProof/>
                <w:webHidden/>
              </w:rPr>
              <w:instrText xml:space="preserve"> PAGEREF _Toc107348927 \h </w:instrText>
            </w:r>
            <w:r>
              <w:rPr>
                <w:noProof/>
                <w:webHidden/>
              </w:rPr>
            </w:r>
            <w:r>
              <w:rPr>
                <w:noProof/>
                <w:webHidden/>
              </w:rPr>
              <w:fldChar w:fldCharType="separate"/>
            </w:r>
            <w:r>
              <w:rPr>
                <w:noProof/>
                <w:webHidden/>
              </w:rPr>
              <w:t>50</w:t>
            </w:r>
            <w:r>
              <w:rPr>
                <w:noProof/>
                <w:webHidden/>
              </w:rPr>
              <w:fldChar w:fldCharType="end"/>
            </w:r>
          </w:hyperlink>
        </w:p>
        <w:p w14:paraId="44941ED4"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28" w:history="1">
            <w:r w:rsidRPr="00A47297">
              <w:rPr>
                <w:rStyle w:val="-"/>
                <w:rFonts w:cs="Tahoma"/>
                <w:noProof/>
                <w:lang w:val="el-GR"/>
              </w:rPr>
              <w:t>3.5</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Ματαίωση Διαδικασίας</w:t>
            </w:r>
            <w:r>
              <w:rPr>
                <w:noProof/>
                <w:webHidden/>
              </w:rPr>
              <w:tab/>
            </w:r>
            <w:r>
              <w:rPr>
                <w:noProof/>
                <w:webHidden/>
              </w:rPr>
              <w:fldChar w:fldCharType="begin"/>
            </w:r>
            <w:r>
              <w:rPr>
                <w:noProof/>
                <w:webHidden/>
              </w:rPr>
              <w:instrText xml:space="preserve"> PAGEREF _Toc107348928 \h </w:instrText>
            </w:r>
            <w:r>
              <w:rPr>
                <w:noProof/>
                <w:webHidden/>
              </w:rPr>
            </w:r>
            <w:r>
              <w:rPr>
                <w:noProof/>
                <w:webHidden/>
              </w:rPr>
              <w:fldChar w:fldCharType="separate"/>
            </w:r>
            <w:r>
              <w:rPr>
                <w:noProof/>
                <w:webHidden/>
              </w:rPr>
              <w:t>53</w:t>
            </w:r>
            <w:r>
              <w:rPr>
                <w:noProof/>
                <w:webHidden/>
              </w:rPr>
              <w:fldChar w:fldCharType="end"/>
            </w:r>
          </w:hyperlink>
        </w:p>
        <w:p w14:paraId="016F8037" w14:textId="77777777" w:rsidR="00741128" w:rsidRDefault="00741128">
          <w:pPr>
            <w:pStyle w:val="1b"/>
            <w:tabs>
              <w:tab w:val="left" w:pos="440"/>
              <w:tab w:val="right" w:leader="dot" w:pos="9016"/>
            </w:tabs>
            <w:rPr>
              <w:rFonts w:asciiTheme="minorHAnsi" w:eastAsiaTheme="minorEastAsia" w:hAnsiTheme="minorHAnsi" w:cstheme="minorBidi"/>
              <w:b w:val="0"/>
              <w:bCs w:val="0"/>
              <w:caps w:val="0"/>
              <w:noProof/>
              <w:sz w:val="22"/>
              <w:szCs w:val="22"/>
              <w:lang w:val="el-GR" w:eastAsia="el-GR"/>
            </w:rPr>
          </w:pPr>
          <w:hyperlink w:anchor="_Toc107348929" w:history="1">
            <w:r w:rsidRPr="00A47297">
              <w:rPr>
                <w:rStyle w:val="-"/>
                <w:rFonts w:ascii="Calibri" w:hAnsi="Calibri" w:cs="Tahoma"/>
                <w:noProof/>
                <w14:scene3d>
                  <w14:camera w14:prst="orthographicFront"/>
                  <w14:lightRig w14:rig="threePt" w14:dir="t">
                    <w14:rot w14:lat="0" w14:lon="0" w14:rev="0"/>
                  </w14:lightRig>
                </w14:scene3d>
              </w:rPr>
              <w:t>4.</w:t>
            </w:r>
            <w:r>
              <w:rPr>
                <w:rFonts w:asciiTheme="minorHAnsi" w:eastAsiaTheme="minorEastAsia" w:hAnsiTheme="minorHAnsi" w:cstheme="minorBidi"/>
                <w:b w:val="0"/>
                <w:bCs w:val="0"/>
                <w:caps w:val="0"/>
                <w:noProof/>
                <w:sz w:val="22"/>
                <w:szCs w:val="22"/>
                <w:lang w:val="el-GR" w:eastAsia="el-GR"/>
              </w:rPr>
              <w:tab/>
            </w:r>
            <w:r w:rsidRPr="00A47297">
              <w:rPr>
                <w:rStyle w:val="-"/>
                <w:rFonts w:cs="Tahoma"/>
                <w:noProof/>
              </w:rPr>
              <w:t>ΟΡΟΙ ΕΚΤΕΛΕΣΗΣ ΤΗΣ ΣΥΜΒΑΣΗΣ</w:t>
            </w:r>
            <w:r>
              <w:rPr>
                <w:noProof/>
                <w:webHidden/>
              </w:rPr>
              <w:tab/>
            </w:r>
            <w:r>
              <w:rPr>
                <w:noProof/>
                <w:webHidden/>
              </w:rPr>
              <w:fldChar w:fldCharType="begin"/>
            </w:r>
            <w:r>
              <w:rPr>
                <w:noProof/>
                <w:webHidden/>
              </w:rPr>
              <w:instrText xml:space="preserve"> PAGEREF _Toc107348929 \h </w:instrText>
            </w:r>
            <w:r>
              <w:rPr>
                <w:noProof/>
                <w:webHidden/>
              </w:rPr>
            </w:r>
            <w:r>
              <w:rPr>
                <w:noProof/>
                <w:webHidden/>
              </w:rPr>
              <w:fldChar w:fldCharType="separate"/>
            </w:r>
            <w:r>
              <w:rPr>
                <w:noProof/>
                <w:webHidden/>
              </w:rPr>
              <w:t>54</w:t>
            </w:r>
            <w:r>
              <w:rPr>
                <w:noProof/>
                <w:webHidden/>
              </w:rPr>
              <w:fldChar w:fldCharType="end"/>
            </w:r>
          </w:hyperlink>
        </w:p>
        <w:p w14:paraId="2D965F40"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30" w:history="1">
            <w:r w:rsidRPr="00A47297">
              <w:rPr>
                <w:rStyle w:val="-"/>
                <w:rFonts w:cs="Tahoma"/>
                <w:noProof/>
                <w:lang w:val="el-GR"/>
              </w:rPr>
              <w:t>4.1</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Εγγυήσεις (καλής εκτέλεσης, προκαταβολής και καλής λειτουργίας)</w:t>
            </w:r>
            <w:r>
              <w:rPr>
                <w:noProof/>
                <w:webHidden/>
              </w:rPr>
              <w:tab/>
            </w:r>
            <w:r>
              <w:rPr>
                <w:noProof/>
                <w:webHidden/>
              </w:rPr>
              <w:fldChar w:fldCharType="begin"/>
            </w:r>
            <w:r>
              <w:rPr>
                <w:noProof/>
                <w:webHidden/>
              </w:rPr>
              <w:instrText xml:space="preserve"> PAGEREF _Toc107348930 \h </w:instrText>
            </w:r>
            <w:r>
              <w:rPr>
                <w:noProof/>
                <w:webHidden/>
              </w:rPr>
            </w:r>
            <w:r>
              <w:rPr>
                <w:noProof/>
                <w:webHidden/>
              </w:rPr>
              <w:fldChar w:fldCharType="separate"/>
            </w:r>
            <w:r>
              <w:rPr>
                <w:noProof/>
                <w:webHidden/>
              </w:rPr>
              <w:t>54</w:t>
            </w:r>
            <w:r>
              <w:rPr>
                <w:noProof/>
                <w:webHidden/>
              </w:rPr>
              <w:fldChar w:fldCharType="end"/>
            </w:r>
          </w:hyperlink>
        </w:p>
        <w:p w14:paraId="7CD0E69A"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31" w:history="1">
            <w:r w:rsidRPr="00A47297">
              <w:rPr>
                <w:rStyle w:val="-"/>
                <w:rFonts w:cs="Tahoma"/>
                <w:noProof/>
                <w:lang w:val="el-GR"/>
              </w:rPr>
              <w:t>4.1.1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Εγγύηση καλής εκτέλεσης και εγγύηση προκαταβολής</w:t>
            </w:r>
            <w:r>
              <w:rPr>
                <w:noProof/>
                <w:webHidden/>
              </w:rPr>
              <w:tab/>
            </w:r>
            <w:r>
              <w:rPr>
                <w:noProof/>
                <w:webHidden/>
              </w:rPr>
              <w:fldChar w:fldCharType="begin"/>
            </w:r>
            <w:r>
              <w:rPr>
                <w:noProof/>
                <w:webHidden/>
              </w:rPr>
              <w:instrText xml:space="preserve"> PAGEREF _Toc107348931 \h </w:instrText>
            </w:r>
            <w:r>
              <w:rPr>
                <w:noProof/>
                <w:webHidden/>
              </w:rPr>
            </w:r>
            <w:r>
              <w:rPr>
                <w:noProof/>
                <w:webHidden/>
              </w:rPr>
              <w:fldChar w:fldCharType="separate"/>
            </w:r>
            <w:r>
              <w:rPr>
                <w:noProof/>
                <w:webHidden/>
              </w:rPr>
              <w:t>54</w:t>
            </w:r>
            <w:r>
              <w:rPr>
                <w:noProof/>
                <w:webHidden/>
              </w:rPr>
              <w:fldChar w:fldCharType="end"/>
            </w:r>
          </w:hyperlink>
        </w:p>
        <w:p w14:paraId="752B8ACE"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32" w:history="1">
            <w:r w:rsidRPr="00A47297">
              <w:rPr>
                <w:rStyle w:val="-"/>
                <w:rFonts w:cs="Tahoma"/>
                <w:noProof/>
                <w:lang w:val="el-GR"/>
              </w:rPr>
              <w:t>4.1.2</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Εγγύηση καλής λειτουργίας</w:t>
            </w:r>
            <w:r>
              <w:rPr>
                <w:noProof/>
                <w:webHidden/>
              </w:rPr>
              <w:tab/>
            </w:r>
            <w:r>
              <w:rPr>
                <w:noProof/>
                <w:webHidden/>
              </w:rPr>
              <w:fldChar w:fldCharType="begin"/>
            </w:r>
            <w:r>
              <w:rPr>
                <w:noProof/>
                <w:webHidden/>
              </w:rPr>
              <w:instrText xml:space="preserve"> PAGEREF _Toc107348932 \h </w:instrText>
            </w:r>
            <w:r>
              <w:rPr>
                <w:noProof/>
                <w:webHidden/>
              </w:rPr>
            </w:r>
            <w:r>
              <w:rPr>
                <w:noProof/>
                <w:webHidden/>
              </w:rPr>
              <w:fldChar w:fldCharType="separate"/>
            </w:r>
            <w:r>
              <w:rPr>
                <w:noProof/>
                <w:webHidden/>
              </w:rPr>
              <w:t>54</w:t>
            </w:r>
            <w:r>
              <w:rPr>
                <w:noProof/>
                <w:webHidden/>
              </w:rPr>
              <w:fldChar w:fldCharType="end"/>
            </w:r>
          </w:hyperlink>
        </w:p>
        <w:p w14:paraId="2278F5CD"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33" w:history="1">
            <w:r w:rsidRPr="00A47297">
              <w:rPr>
                <w:rStyle w:val="-"/>
                <w:rFonts w:cs="Tahoma"/>
                <w:noProof/>
                <w:lang w:val="el-GR"/>
              </w:rPr>
              <w:t>4.2</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Συμβατικό Πλαίσιο - Εφαρμοστέα Νομοθεσία</w:t>
            </w:r>
            <w:r>
              <w:rPr>
                <w:noProof/>
                <w:webHidden/>
              </w:rPr>
              <w:tab/>
            </w:r>
            <w:r>
              <w:rPr>
                <w:noProof/>
                <w:webHidden/>
              </w:rPr>
              <w:fldChar w:fldCharType="begin"/>
            </w:r>
            <w:r>
              <w:rPr>
                <w:noProof/>
                <w:webHidden/>
              </w:rPr>
              <w:instrText xml:space="preserve"> PAGEREF _Toc107348933 \h </w:instrText>
            </w:r>
            <w:r>
              <w:rPr>
                <w:noProof/>
                <w:webHidden/>
              </w:rPr>
            </w:r>
            <w:r>
              <w:rPr>
                <w:noProof/>
                <w:webHidden/>
              </w:rPr>
              <w:fldChar w:fldCharType="separate"/>
            </w:r>
            <w:r>
              <w:rPr>
                <w:noProof/>
                <w:webHidden/>
              </w:rPr>
              <w:t>55</w:t>
            </w:r>
            <w:r>
              <w:rPr>
                <w:noProof/>
                <w:webHidden/>
              </w:rPr>
              <w:fldChar w:fldCharType="end"/>
            </w:r>
          </w:hyperlink>
        </w:p>
        <w:p w14:paraId="157A81C8"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34" w:history="1">
            <w:r w:rsidRPr="00A47297">
              <w:rPr>
                <w:rStyle w:val="-"/>
                <w:rFonts w:cs="Tahoma"/>
                <w:noProof/>
                <w:lang w:val="el-GR"/>
              </w:rPr>
              <w:t>4.3</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Όροι εκτέλεσης της σύμβασης</w:t>
            </w:r>
            <w:r>
              <w:rPr>
                <w:noProof/>
                <w:webHidden/>
              </w:rPr>
              <w:tab/>
            </w:r>
            <w:r>
              <w:rPr>
                <w:noProof/>
                <w:webHidden/>
              </w:rPr>
              <w:fldChar w:fldCharType="begin"/>
            </w:r>
            <w:r>
              <w:rPr>
                <w:noProof/>
                <w:webHidden/>
              </w:rPr>
              <w:instrText xml:space="preserve"> PAGEREF _Toc107348934 \h </w:instrText>
            </w:r>
            <w:r>
              <w:rPr>
                <w:noProof/>
                <w:webHidden/>
              </w:rPr>
            </w:r>
            <w:r>
              <w:rPr>
                <w:noProof/>
                <w:webHidden/>
              </w:rPr>
              <w:fldChar w:fldCharType="separate"/>
            </w:r>
            <w:r>
              <w:rPr>
                <w:noProof/>
                <w:webHidden/>
              </w:rPr>
              <w:t>55</w:t>
            </w:r>
            <w:r>
              <w:rPr>
                <w:noProof/>
                <w:webHidden/>
              </w:rPr>
              <w:fldChar w:fldCharType="end"/>
            </w:r>
          </w:hyperlink>
        </w:p>
        <w:p w14:paraId="17D19400"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35" w:history="1">
            <w:r w:rsidRPr="00A47297">
              <w:rPr>
                <w:rStyle w:val="-"/>
                <w:rFonts w:cs="Tahoma"/>
                <w:noProof/>
                <w:lang w:val="el-GR"/>
              </w:rPr>
              <w:t>4.4</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Υπεργολαβία</w:t>
            </w:r>
            <w:r>
              <w:rPr>
                <w:noProof/>
                <w:webHidden/>
              </w:rPr>
              <w:tab/>
            </w:r>
            <w:r>
              <w:rPr>
                <w:noProof/>
                <w:webHidden/>
              </w:rPr>
              <w:fldChar w:fldCharType="begin"/>
            </w:r>
            <w:r>
              <w:rPr>
                <w:noProof/>
                <w:webHidden/>
              </w:rPr>
              <w:instrText xml:space="preserve"> PAGEREF _Toc107348935 \h </w:instrText>
            </w:r>
            <w:r>
              <w:rPr>
                <w:noProof/>
                <w:webHidden/>
              </w:rPr>
            </w:r>
            <w:r>
              <w:rPr>
                <w:noProof/>
                <w:webHidden/>
              </w:rPr>
              <w:fldChar w:fldCharType="separate"/>
            </w:r>
            <w:r>
              <w:rPr>
                <w:noProof/>
                <w:webHidden/>
              </w:rPr>
              <w:t>55</w:t>
            </w:r>
            <w:r>
              <w:rPr>
                <w:noProof/>
                <w:webHidden/>
              </w:rPr>
              <w:fldChar w:fldCharType="end"/>
            </w:r>
          </w:hyperlink>
        </w:p>
        <w:p w14:paraId="5E277C45"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36" w:history="1">
            <w:r w:rsidRPr="00A47297">
              <w:rPr>
                <w:rStyle w:val="-"/>
                <w:rFonts w:cs="Tahoma"/>
                <w:noProof/>
                <w:lang w:val="el-GR"/>
              </w:rPr>
              <w:t>4.5</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Τροποποίηση σύμβασης κατά τη διάρκειά της</w:t>
            </w:r>
            <w:r>
              <w:rPr>
                <w:noProof/>
                <w:webHidden/>
              </w:rPr>
              <w:tab/>
            </w:r>
            <w:r>
              <w:rPr>
                <w:noProof/>
                <w:webHidden/>
              </w:rPr>
              <w:fldChar w:fldCharType="begin"/>
            </w:r>
            <w:r>
              <w:rPr>
                <w:noProof/>
                <w:webHidden/>
              </w:rPr>
              <w:instrText xml:space="preserve"> PAGEREF _Toc107348936 \h </w:instrText>
            </w:r>
            <w:r>
              <w:rPr>
                <w:noProof/>
                <w:webHidden/>
              </w:rPr>
            </w:r>
            <w:r>
              <w:rPr>
                <w:noProof/>
                <w:webHidden/>
              </w:rPr>
              <w:fldChar w:fldCharType="separate"/>
            </w:r>
            <w:r>
              <w:rPr>
                <w:noProof/>
                <w:webHidden/>
              </w:rPr>
              <w:t>56</w:t>
            </w:r>
            <w:r>
              <w:rPr>
                <w:noProof/>
                <w:webHidden/>
              </w:rPr>
              <w:fldChar w:fldCharType="end"/>
            </w:r>
          </w:hyperlink>
        </w:p>
        <w:p w14:paraId="2BD74CB8"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37" w:history="1">
            <w:r w:rsidRPr="00A47297">
              <w:rPr>
                <w:rStyle w:val="-"/>
                <w:rFonts w:cs="Tahoma"/>
                <w:noProof/>
                <w:lang w:val="el-GR"/>
              </w:rPr>
              <w:t>4.6</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Δικαίωμα μονομερούς λύσης της σύμβασης</w:t>
            </w:r>
            <w:r>
              <w:rPr>
                <w:noProof/>
                <w:webHidden/>
              </w:rPr>
              <w:tab/>
            </w:r>
            <w:r>
              <w:rPr>
                <w:noProof/>
                <w:webHidden/>
              </w:rPr>
              <w:fldChar w:fldCharType="begin"/>
            </w:r>
            <w:r>
              <w:rPr>
                <w:noProof/>
                <w:webHidden/>
              </w:rPr>
              <w:instrText xml:space="preserve"> PAGEREF _Toc107348937 \h </w:instrText>
            </w:r>
            <w:r>
              <w:rPr>
                <w:noProof/>
                <w:webHidden/>
              </w:rPr>
            </w:r>
            <w:r>
              <w:rPr>
                <w:noProof/>
                <w:webHidden/>
              </w:rPr>
              <w:fldChar w:fldCharType="separate"/>
            </w:r>
            <w:r>
              <w:rPr>
                <w:noProof/>
                <w:webHidden/>
              </w:rPr>
              <w:t>56</w:t>
            </w:r>
            <w:r>
              <w:rPr>
                <w:noProof/>
                <w:webHidden/>
              </w:rPr>
              <w:fldChar w:fldCharType="end"/>
            </w:r>
          </w:hyperlink>
        </w:p>
        <w:p w14:paraId="7DA6E6A9"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38" w:history="1">
            <w:r w:rsidRPr="00A47297">
              <w:rPr>
                <w:rStyle w:val="-"/>
                <w:rFonts w:cs="Tahoma"/>
                <w:noProof/>
                <w:lang w:val="el-GR"/>
              </w:rPr>
              <w:t>4.7</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Εκχώρηση</w:t>
            </w:r>
            <w:r>
              <w:rPr>
                <w:noProof/>
                <w:webHidden/>
              </w:rPr>
              <w:tab/>
            </w:r>
            <w:r>
              <w:rPr>
                <w:noProof/>
                <w:webHidden/>
              </w:rPr>
              <w:fldChar w:fldCharType="begin"/>
            </w:r>
            <w:r>
              <w:rPr>
                <w:noProof/>
                <w:webHidden/>
              </w:rPr>
              <w:instrText xml:space="preserve"> PAGEREF _Toc107348938 \h </w:instrText>
            </w:r>
            <w:r>
              <w:rPr>
                <w:noProof/>
                <w:webHidden/>
              </w:rPr>
            </w:r>
            <w:r>
              <w:rPr>
                <w:noProof/>
                <w:webHidden/>
              </w:rPr>
              <w:fldChar w:fldCharType="separate"/>
            </w:r>
            <w:r>
              <w:rPr>
                <w:noProof/>
                <w:webHidden/>
              </w:rPr>
              <w:t>57</w:t>
            </w:r>
            <w:r>
              <w:rPr>
                <w:noProof/>
                <w:webHidden/>
              </w:rPr>
              <w:fldChar w:fldCharType="end"/>
            </w:r>
          </w:hyperlink>
        </w:p>
        <w:p w14:paraId="06EBEDF7" w14:textId="77777777" w:rsidR="00741128" w:rsidRDefault="00741128">
          <w:pPr>
            <w:pStyle w:val="1b"/>
            <w:tabs>
              <w:tab w:val="left" w:pos="440"/>
              <w:tab w:val="right" w:leader="dot" w:pos="9016"/>
            </w:tabs>
            <w:rPr>
              <w:rFonts w:asciiTheme="minorHAnsi" w:eastAsiaTheme="minorEastAsia" w:hAnsiTheme="minorHAnsi" w:cstheme="minorBidi"/>
              <w:b w:val="0"/>
              <w:bCs w:val="0"/>
              <w:caps w:val="0"/>
              <w:noProof/>
              <w:sz w:val="22"/>
              <w:szCs w:val="22"/>
              <w:lang w:val="el-GR" w:eastAsia="el-GR"/>
            </w:rPr>
          </w:pPr>
          <w:hyperlink w:anchor="_Toc107348939" w:history="1">
            <w:r w:rsidRPr="00A47297">
              <w:rPr>
                <w:rStyle w:val="-"/>
                <w:rFonts w:ascii="Calibri" w:hAnsi="Calibri" w:cs="Tahoma"/>
                <w:noProof/>
                <w:lang w:val="el-GR"/>
                <w14:scene3d>
                  <w14:camera w14:prst="orthographicFront"/>
                  <w14:lightRig w14:rig="threePt" w14:dir="t">
                    <w14:rot w14:lat="0" w14:lon="0" w14:rev="0"/>
                  </w14:lightRig>
                </w14:scene3d>
              </w:rPr>
              <w:t>5.</w:t>
            </w:r>
            <w:r>
              <w:rPr>
                <w:rFonts w:asciiTheme="minorHAnsi" w:eastAsiaTheme="minorEastAsia" w:hAnsiTheme="minorHAnsi" w:cstheme="minorBidi"/>
                <w:b w:val="0"/>
                <w:bCs w:val="0"/>
                <w:caps w:val="0"/>
                <w:noProof/>
                <w:sz w:val="22"/>
                <w:szCs w:val="22"/>
                <w:lang w:val="el-GR" w:eastAsia="el-GR"/>
              </w:rPr>
              <w:tab/>
            </w:r>
            <w:r w:rsidRPr="00A47297">
              <w:rPr>
                <w:rStyle w:val="-"/>
                <w:rFonts w:cs="Tahoma"/>
                <w:noProof/>
                <w:lang w:val="el-GR"/>
              </w:rPr>
              <w:t>ΕΙΔΙΚΟΙ ΟΡΟΙ ΕΚΤΕΛΕΣΗΣ ΤΗΣ ΣΥΜΒΑΣΗΣ</w:t>
            </w:r>
            <w:r>
              <w:rPr>
                <w:noProof/>
                <w:webHidden/>
              </w:rPr>
              <w:tab/>
            </w:r>
            <w:r>
              <w:rPr>
                <w:noProof/>
                <w:webHidden/>
              </w:rPr>
              <w:fldChar w:fldCharType="begin"/>
            </w:r>
            <w:r>
              <w:rPr>
                <w:noProof/>
                <w:webHidden/>
              </w:rPr>
              <w:instrText xml:space="preserve"> PAGEREF _Toc107348939 \h </w:instrText>
            </w:r>
            <w:r>
              <w:rPr>
                <w:noProof/>
                <w:webHidden/>
              </w:rPr>
            </w:r>
            <w:r>
              <w:rPr>
                <w:noProof/>
                <w:webHidden/>
              </w:rPr>
              <w:fldChar w:fldCharType="separate"/>
            </w:r>
            <w:r>
              <w:rPr>
                <w:noProof/>
                <w:webHidden/>
              </w:rPr>
              <w:t>59</w:t>
            </w:r>
            <w:r>
              <w:rPr>
                <w:noProof/>
                <w:webHidden/>
              </w:rPr>
              <w:fldChar w:fldCharType="end"/>
            </w:r>
          </w:hyperlink>
        </w:p>
        <w:p w14:paraId="2414C6EB"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40" w:history="1">
            <w:r w:rsidRPr="00A47297">
              <w:rPr>
                <w:rStyle w:val="-"/>
                <w:rFonts w:cs="Tahoma"/>
                <w:noProof/>
                <w:lang w:val="el-GR"/>
              </w:rPr>
              <w:t>5.1</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Τρόπος πληρωμής</w:t>
            </w:r>
            <w:r>
              <w:rPr>
                <w:noProof/>
                <w:webHidden/>
              </w:rPr>
              <w:tab/>
            </w:r>
            <w:r>
              <w:rPr>
                <w:noProof/>
                <w:webHidden/>
              </w:rPr>
              <w:fldChar w:fldCharType="begin"/>
            </w:r>
            <w:r>
              <w:rPr>
                <w:noProof/>
                <w:webHidden/>
              </w:rPr>
              <w:instrText xml:space="preserve"> PAGEREF _Toc107348940 \h </w:instrText>
            </w:r>
            <w:r>
              <w:rPr>
                <w:noProof/>
                <w:webHidden/>
              </w:rPr>
            </w:r>
            <w:r>
              <w:rPr>
                <w:noProof/>
                <w:webHidden/>
              </w:rPr>
              <w:fldChar w:fldCharType="separate"/>
            </w:r>
            <w:r>
              <w:rPr>
                <w:noProof/>
                <w:webHidden/>
              </w:rPr>
              <w:t>59</w:t>
            </w:r>
            <w:r>
              <w:rPr>
                <w:noProof/>
                <w:webHidden/>
              </w:rPr>
              <w:fldChar w:fldCharType="end"/>
            </w:r>
          </w:hyperlink>
        </w:p>
        <w:p w14:paraId="4C1FE2F6"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41" w:history="1">
            <w:r w:rsidRPr="00A47297">
              <w:rPr>
                <w:rStyle w:val="-"/>
                <w:rFonts w:cs="Tahoma"/>
                <w:noProof/>
                <w:lang w:val="el-GR"/>
              </w:rPr>
              <w:t>5.2</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Κήρυξη οικονομικού φορέα εκπτώτου - Κυρώσεις</w:t>
            </w:r>
            <w:r>
              <w:rPr>
                <w:noProof/>
                <w:webHidden/>
              </w:rPr>
              <w:tab/>
            </w:r>
            <w:r>
              <w:rPr>
                <w:noProof/>
                <w:webHidden/>
              </w:rPr>
              <w:fldChar w:fldCharType="begin"/>
            </w:r>
            <w:r>
              <w:rPr>
                <w:noProof/>
                <w:webHidden/>
              </w:rPr>
              <w:instrText xml:space="preserve"> PAGEREF _Toc107348941 \h </w:instrText>
            </w:r>
            <w:r>
              <w:rPr>
                <w:noProof/>
                <w:webHidden/>
              </w:rPr>
            </w:r>
            <w:r>
              <w:rPr>
                <w:noProof/>
                <w:webHidden/>
              </w:rPr>
              <w:fldChar w:fldCharType="separate"/>
            </w:r>
            <w:r>
              <w:rPr>
                <w:noProof/>
                <w:webHidden/>
              </w:rPr>
              <w:t>60</w:t>
            </w:r>
            <w:r>
              <w:rPr>
                <w:noProof/>
                <w:webHidden/>
              </w:rPr>
              <w:fldChar w:fldCharType="end"/>
            </w:r>
          </w:hyperlink>
        </w:p>
        <w:p w14:paraId="7E52DD0B"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42" w:history="1">
            <w:r w:rsidRPr="00A47297">
              <w:rPr>
                <w:rStyle w:val="-"/>
                <w:rFonts w:cs="Tahoma"/>
                <w:noProof/>
                <w:lang w:val="el-GR"/>
              </w:rPr>
              <w:t>5.3</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Διοικητικές προσφυγές κατά τη διαδικασία εκτέλεσης των συμβάσεων</w:t>
            </w:r>
            <w:r>
              <w:rPr>
                <w:noProof/>
                <w:webHidden/>
              </w:rPr>
              <w:tab/>
            </w:r>
            <w:r>
              <w:rPr>
                <w:noProof/>
                <w:webHidden/>
              </w:rPr>
              <w:fldChar w:fldCharType="begin"/>
            </w:r>
            <w:r>
              <w:rPr>
                <w:noProof/>
                <w:webHidden/>
              </w:rPr>
              <w:instrText xml:space="preserve"> PAGEREF _Toc107348942 \h </w:instrText>
            </w:r>
            <w:r>
              <w:rPr>
                <w:noProof/>
                <w:webHidden/>
              </w:rPr>
            </w:r>
            <w:r>
              <w:rPr>
                <w:noProof/>
                <w:webHidden/>
              </w:rPr>
              <w:fldChar w:fldCharType="separate"/>
            </w:r>
            <w:r>
              <w:rPr>
                <w:noProof/>
                <w:webHidden/>
              </w:rPr>
              <w:t>61</w:t>
            </w:r>
            <w:r>
              <w:rPr>
                <w:noProof/>
                <w:webHidden/>
              </w:rPr>
              <w:fldChar w:fldCharType="end"/>
            </w:r>
          </w:hyperlink>
        </w:p>
        <w:p w14:paraId="4BF6DB7E"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43" w:history="1">
            <w:r w:rsidRPr="00A47297">
              <w:rPr>
                <w:rStyle w:val="-"/>
                <w:rFonts w:cs="Tahoma"/>
                <w:noProof/>
                <w:lang w:val="el-GR"/>
              </w:rPr>
              <w:t>5.4</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Δικαστική επίλυση διαφορών</w:t>
            </w:r>
            <w:r>
              <w:rPr>
                <w:noProof/>
                <w:webHidden/>
              </w:rPr>
              <w:tab/>
            </w:r>
            <w:r>
              <w:rPr>
                <w:noProof/>
                <w:webHidden/>
              </w:rPr>
              <w:fldChar w:fldCharType="begin"/>
            </w:r>
            <w:r>
              <w:rPr>
                <w:noProof/>
                <w:webHidden/>
              </w:rPr>
              <w:instrText xml:space="preserve"> PAGEREF _Toc107348943 \h </w:instrText>
            </w:r>
            <w:r>
              <w:rPr>
                <w:noProof/>
                <w:webHidden/>
              </w:rPr>
            </w:r>
            <w:r>
              <w:rPr>
                <w:noProof/>
                <w:webHidden/>
              </w:rPr>
              <w:fldChar w:fldCharType="separate"/>
            </w:r>
            <w:r>
              <w:rPr>
                <w:noProof/>
                <w:webHidden/>
              </w:rPr>
              <w:t>61</w:t>
            </w:r>
            <w:r>
              <w:rPr>
                <w:noProof/>
                <w:webHidden/>
              </w:rPr>
              <w:fldChar w:fldCharType="end"/>
            </w:r>
          </w:hyperlink>
        </w:p>
        <w:p w14:paraId="584F4B36" w14:textId="77777777" w:rsidR="00741128" w:rsidRDefault="00741128">
          <w:pPr>
            <w:pStyle w:val="1b"/>
            <w:tabs>
              <w:tab w:val="left" w:pos="440"/>
              <w:tab w:val="right" w:leader="dot" w:pos="9016"/>
            </w:tabs>
            <w:rPr>
              <w:rFonts w:asciiTheme="minorHAnsi" w:eastAsiaTheme="minorEastAsia" w:hAnsiTheme="minorHAnsi" w:cstheme="minorBidi"/>
              <w:b w:val="0"/>
              <w:bCs w:val="0"/>
              <w:caps w:val="0"/>
              <w:noProof/>
              <w:sz w:val="22"/>
              <w:szCs w:val="22"/>
              <w:lang w:val="el-GR" w:eastAsia="el-GR"/>
            </w:rPr>
          </w:pPr>
          <w:hyperlink w:anchor="_Toc107348944" w:history="1">
            <w:r w:rsidRPr="00A47297">
              <w:rPr>
                <w:rStyle w:val="-"/>
                <w:rFonts w:ascii="Calibri" w:hAnsi="Calibri" w:cs="Tahoma"/>
                <w:noProof/>
                <w14:scene3d>
                  <w14:camera w14:prst="orthographicFront"/>
                  <w14:lightRig w14:rig="threePt" w14:dir="t">
                    <w14:rot w14:lat="0" w14:lon="0" w14:rev="0"/>
                  </w14:lightRig>
                </w14:scene3d>
              </w:rPr>
              <w:t>6.</w:t>
            </w:r>
            <w:r>
              <w:rPr>
                <w:rFonts w:asciiTheme="minorHAnsi" w:eastAsiaTheme="minorEastAsia" w:hAnsiTheme="minorHAnsi" w:cstheme="minorBidi"/>
                <w:b w:val="0"/>
                <w:bCs w:val="0"/>
                <w:caps w:val="0"/>
                <w:noProof/>
                <w:sz w:val="22"/>
                <w:szCs w:val="22"/>
                <w:lang w:val="el-GR" w:eastAsia="el-GR"/>
              </w:rPr>
              <w:tab/>
            </w:r>
            <w:r w:rsidRPr="00A47297">
              <w:rPr>
                <w:rStyle w:val="-"/>
                <w:rFonts w:cs="Tahoma"/>
                <w:noProof/>
                <w:lang w:val="el-GR"/>
              </w:rPr>
              <w:t>ΧΡΟΝΟΣ ΚΑΙ ΤΟΠΟΣ</w:t>
            </w:r>
            <w:r w:rsidRPr="00A47297">
              <w:rPr>
                <w:rStyle w:val="-"/>
                <w:rFonts w:cs="Tahoma"/>
                <w:noProof/>
              </w:rPr>
              <w:t xml:space="preserve"> ΕΚΤΕΛΕΣΗΣ</w:t>
            </w:r>
            <w:r>
              <w:rPr>
                <w:noProof/>
                <w:webHidden/>
              </w:rPr>
              <w:tab/>
            </w:r>
            <w:r>
              <w:rPr>
                <w:noProof/>
                <w:webHidden/>
              </w:rPr>
              <w:fldChar w:fldCharType="begin"/>
            </w:r>
            <w:r>
              <w:rPr>
                <w:noProof/>
                <w:webHidden/>
              </w:rPr>
              <w:instrText xml:space="preserve"> PAGEREF _Toc107348944 \h </w:instrText>
            </w:r>
            <w:r>
              <w:rPr>
                <w:noProof/>
                <w:webHidden/>
              </w:rPr>
            </w:r>
            <w:r>
              <w:rPr>
                <w:noProof/>
                <w:webHidden/>
              </w:rPr>
              <w:fldChar w:fldCharType="separate"/>
            </w:r>
            <w:r>
              <w:rPr>
                <w:noProof/>
                <w:webHidden/>
              </w:rPr>
              <w:t>62</w:t>
            </w:r>
            <w:r>
              <w:rPr>
                <w:noProof/>
                <w:webHidden/>
              </w:rPr>
              <w:fldChar w:fldCharType="end"/>
            </w:r>
          </w:hyperlink>
        </w:p>
        <w:p w14:paraId="750539AB"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45" w:history="1">
            <w:r w:rsidRPr="00A47297">
              <w:rPr>
                <w:rStyle w:val="-"/>
                <w:rFonts w:cs="Tahoma"/>
                <w:noProof/>
                <w:lang w:val="el-GR"/>
              </w:rPr>
              <w:t>6.1</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Παρακολούθηση της σύμβασης</w:t>
            </w:r>
            <w:r>
              <w:rPr>
                <w:noProof/>
                <w:webHidden/>
              </w:rPr>
              <w:tab/>
            </w:r>
            <w:r>
              <w:rPr>
                <w:noProof/>
                <w:webHidden/>
              </w:rPr>
              <w:fldChar w:fldCharType="begin"/>
            </w:r>
            <w:r>
              <w:rPr>
                <w:noProof/>
                <w:webHidden/>
              </w:rPr>
              <w:instrText xml:space="preserve"> PAGEREF _Toc107348945 \h </w:instrText>
            </w:r>
            <w:r>
              <w:rPr>
                <w:noProof/>
                <w:webHidden/>
              </w:rPr>
            </w:r>
            <w:r>
              <w:rPr>
                <w:noProof/>
                <w:webHidden/>
              </w:rPr>
              <w:fldChar w:fldCharType="separate"/>
            </w:r>
            <w:r>
              <w:rPr>
                <w:noProof/>
                <w:webHidden/>
              </w:rPr>
              <w:t>62</w:t>
            </w:r>
            <w:r>
              <w:rPr>
                <w:noProof/>
                <w:webHidden/>
              </w:rPr>
              <w:fldChar w:fldCharType="end"/>
            </w:r>
          </w:hyperlink>
        </w:p>
        <w:p w14:paraId="64825A44"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46" w:history="1">
            <w:r w:rsidRPr="00A47297">
              <w:rPr>
                <w:rStyle w:val="-"/>
                <w:rFonts w:cs="Tahoma"/>
                <w:noProof/>
                <w:lang w:val="el-GR"/>
              </w:rPr>
              <w:t>6.2</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Διάρκεια σύμβασης</w:t>
            </w:r>
            <w:r>
              <w:rPr>
                <w:noProof/>
                <w:webHidden/>
              </w:rPr>
              <w:tab/>
            </w:r>
            <w:r>
              <w:rPr>
                <w:noProof/>
                <w:webHidden/>
              </w:rPr>
              <w:fldChar w:fldCharType="begin"/>
            </w:r>
            <w:r>
              <w:rPr>
                <w:noProof/>
                <w:webHidden/>
              </w:rPr>
              <w:instrText xml:space="preserve"> PAGEREF _Toc107348946 \h </w:instrText>
            </w:r>
            <w:r>
              <w:rPr>
                <w:noProof/>
                <w:webHidden/>
              </w:rPr>
            </w:r>
            <w:r>
              <w:rPr>
                <w:noProof/>
                <w:webHidden/>
              </w:rPr>
              <w:fldChar w:fldCharType="separate"/>
            </w:r>
            <w:r>
              <w:rPr>
                <w:noProof/>
                <w:webHidden/>
              </w:rPr>
              <w:t>62</w:t>
            </w:r>
            <w:r>
              <w:rPr>
                <w:noProof/>
                <w:webHidden/>
              </w:rPr>
              <w:fldChar w:fldCharType="end"/>
            </w:r>
          </w:hyperlink>
        </w:p>
        <w:p w14:paraId="77CDDA5C"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47" w:history="1">
            <w:r w:rsidRPr="00A47297">
              <w:rPr>
                <w:rStyle w:val="-"/>
                <w:noProof/>
                <w:lang w:val="el-GR"/>
              </w:rPr>
              <w:t>6.3</w:t>
            </w:r>
            <w:r>
              <w:rPr>
                <w:rFonts w:asciiTheme="minorHAnsi" w:eastAsiaTheme="minorEastAsia" w:hAnsiTheme="minorHAnsi" w:cstheme="minorBidi"/>
                <w:smallCaps w:val="0"/>
                <w:noProof/>
                <w:sz w:val="22"/>
                <w:szCs w:val="22"/>
                <w:lang w:val="el-GR" w:eastAsia="el-GR"/>
              </w:rPr>
              <w:tab/>
            </w:r>
            <w:r w:rsidRPr="00A47297">
              <w:rPr>
                <w:rStyle w:val="-"/>
                <w:noProof/>
                <w:lang w:val="el-GR"/>
              </w:rPr>
              <w:t>Παραλαβή του αντικειμένου της σύμβασης</w:t>
            </w:r>
            <w:r>
              <w:rPr>
                <w:noProof/>
                <w:webHidden/>
              </w:rPr>
              <w:tab/>
            </w:r>
            <w:r>
              <w:rPr>
                <w:noProof/>
                <w:webHidden/>
              </w:rPr>
              <w:fldChar w:fldCharType="begin"/>
            </w:r>
            <w:r>
              <w:rPr>
                <w:noProof/>
                <w:webHidden/>
              </w:rPr>
              <w:instrText xml:space="preserve"> PAGEREF _Toc107348947 \h </w:instrText>
            </w:r>
            <w:r>
              <w:rPr>
                <w:noProof/>
                <w:webHidden/>
              </w:rPr>
            </w:r>
            <w:r>
              <w:rPr>
                <w:noProof/>
                <w:webHidden/>
              </w:rPr>
              <w:fldChar w:fldCharType="separate"/>
            </w:r>
            <w:r>
              <w:rPr>
                <w:noProof/>
                <w:webHidden/>
              </w:rPr>
              <w:t>62</w:t>
            </w:r>
            <w:r>
              <w:rPr>
                <w:noProof/>
                <w:webHidden/>
              </w:rPr>
              <w:fldChar w:fldCharType="end"/>
            </w:r>
          </w:hyperlink>
        </w:p>
        <w:p w14:paraId="2F3EFEB3"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48" w:history="1">
            <w:r w:rsidRPr="00A47297">
              <w:rPr>
                <w:rStyle w:val="-"/>
                <w:rFonts w:cs="Tahoma"/>
                <w:noProof/>
                <w:lang w:val="el-GR"/>
              </w:rPr>
              <w:t>6.4</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Απόρριψη παραδοτέων – Αντικατάσταση</w:t>
            </w:r>
            <w:r>
              <w:rPr>
                <w:noProof/>
                <w:webHidden/>
              </w:rPr>
              <w:tab/>
            </w:r>
            <w:r>
              <w:rPr>
                <w:noProof/>
                <w:webHidden/>
              </w:rPr>
              <w:fldChar w:fldCharType="begin"/>
            </w:r>
            <w:r>
              <w:rPr>
                <w:noProof/>
                <w:webHidden/>
              </w:rPr>
              <w:instrText xml:space="preserve"> PAGEREF _Toc107348948 \h </w:instrText>
            </w:r>
            <w:r>
              <w:rPr>
                <w:noProof/>
                <w:webHidden/>
              </w:rPr>
            </w:r>
            <w:r>
              <w:rPr>
                <w:noProof/>
                <w:webHidden/>
              </w:rPr>
              <w:fldChar w:fldCharType="separate"/>
            </w:r>
            <w:r>
              <w:rPr>
                <w:noProof/>
                <w:webHidden/>
              </w:rPr>
              <w:t>63</w:t>
            </w:r>
            <w:r>
              <w:rPr>
                <w:noProof/>
                <w:webHidden/>
              </w:rPr>
              <w:fldChar w:fldCharType="end"/>
            </w:r>
          </w:hyperlink>
        </w:p>
        <w:p w14:paraId="1EBDD57F"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49" w:history="1">
            <w:r w:rsidRPr="00A47297">
              <w:rPr>
                <w:rStyle w:val="-"/>
                <w:noProof/>
                <w:lang w:val="el-GR"/>
              </w:rPr>
              <w:t>6.5</w:t>
            </w:r>
            <w:r>
              <w:rPr>
                <w:rFonts w:asciiTheme="minorHAnsi" w:eastAsiaTheme="minorEastAsia" w:hAnsiTheme="minorHAnsi" w:cstheme="minorBidi"/>
                <w:smallCaps w:val="0"/>
                <w:noProof/>
                <w:sz w:val="22"/>
                <w:szCs w:val="22"/>
                <w:lang w:val="el-GR" w:eastAsia="el-GR"/>
              </w:rPr>
              <w:tab/>
            </w:r>
            <w:r w:rsidRPr="00A47297">
              <w:rPr>
                <w:rStyle w:val="-"/>
                <w:noProof/>
                <w:lang w:val="el-GR"/>
              </w:rPr>
              <w:t>Καταγγελία της σύμβασης – Υποκατάσταση αναδόχου</w:t>
            </w:r>
            <w:r>
              <w:rPr>
                <w:noProof/>
                <w:webHidden/>
              </w:rPr>
              <w:tab/>
            </w:r>
            <w:r>
              <w:rPr>
                <w:noProof/>
                <w:webHidden/>
              </w:rPr>
              <w:fldChar w:fldCharType="begin"/>
            </w:r>
            <w:r>
              <w:rPr>
                <w:noProof/>
                <w:webHidden/>
              </w:rPr>
              <w:instrText xml:space="preserve"> PAGEREF _Toc107348949 \h </w:instrText>
            </w:r>
            <w:r>
              <w:rPr>
                <w:noProof/>
                <w:webHidden/>
              </w:rPr>
            </w:r>
            <w:r>
              <w:rPr>
                <w:noProof/>
                <w:webHidden/>
              </w:rPr>
              <w:fldChar w:fldCharType="separate"/>
            </w:r>
            <w:r>
              <w:rPr>
                <w:noProof/>
                <w:webHidden/>
              </w:rPr>
              <w:t>63</w:t>
            </w:r>
            <w:r>
              <w:rPr>
                <w:noProof/>
                <w:webHidden/>
              </w:rPr>
              <w:fldChar w:fldCharType="end"/>
            </w:r>
          </w:hyperlink>
        </w:p>
        <w:p w14:paraId="73B43303" w14:textId="77777777" w:rsidR="00741128" w:rsidRDefault="00741128">
          <w:pPr>
            <w:pStyle w:val="1b"/>
            <w:tabs>
              <w:tab w:val="right" w:leader="dot" w:pos="9016"/>
            </w:tabs>
            <w:rPr>
              <w:rFonts w:asciiTheme="minorHAnsi" w:eastAsiaTheme="minorEastAsia" w:hAnsiTheme="minorHAnsi" w:cstheme="minorBidi"/>
              <w:b w:val="0"/>
              <w:bCs w:val="0"/>
              <w:caps w:val="0"/>
              <w:noProof/>
              <w:sz w:val="22"/>
              <w:szCs w:val="22"/>
              <w:lang w:val="el-GR" w:eastAsia="el-GR"/>
            </w:rPr>
          </w:pPr>
          <w:hyperlink w:anchor="_Toc107348950" w:history="1">
            <w:r w:rsidRPr="00A47297">
              <w:rPr>
                <w:rStyle w:val="-"/>
                <w:rFonts w:cs="Tahoma"/>
                <w:noProof/>
                <w:lang w:val="el-GR"/>
              </w:rPr>
              <w:t>ΠΑΡΑΡΤΗΜΑΤΑ</w:t>
            </w:r>
            <w:r>
              <w:rPr>
                <w:noProof/>
                <w:webHidden/>
              </w:rPr>
              <w:tab/>
            </w:r>
            <w:r>
              <w:rPr>
                <w:noProof/>
                <w:webHidden/>
              </w:rPr>
              <w:fldChar w:fldCharType="begin"/>
            </w:r>
            <w:r>
              <w:rPr>
                <w:noProof/>
                <w:webHidden/>
              </w:rPr>
              <w:instrText xml:space="preserve"> PAGEREF _Toc107348950 \h </w:instrText>
            </w:r>
            <w:r>
              <w:rPr>
                <w:noProof/>
                <w:webHidden/>
              </w:rPr>
            </w:r>
            <w:r>
              <w:rPr>
                <w:noProof/>
                <w:webHidden/>
              </w:rPr>
              <w:fldChar w:fldCharType="separate"/>
            </w:r>
            <w:r>
              <w:rPr>
                <w:noProof/>
                <w:webHidden/>
              </w:rPr>
              <w:t>65</w:t>
            </w:r>
            <w:r>
              <w:rPr>
                <w:noProof/>
                <w:webHidden/>
              </w:rPr>
              <w:fldChar w:fldCharType="end"/>
            </w:r>
          </w:hyperlink>
        </w:p>
        <w:p w14:paraId="6315FE09" w14:textId="77777777" w:rsidR="00741128" w:rsidRDefault="00741128">
          <w:pPr>
            <w:pStyle w:val="1b"/>
            <w:tabs>
              <w:tab w:val="right" w:leader="dot" w:pos="9016"/>
            </w:tabs>
            <w:rPr>
              <w:rFonts w:asciiTheme="minorHAnsi" w:eastAsiaTheme="minorEastAsia" w:hAnsiTheme="minorHAnsi" w:cstheme="minorBidi"/>
              <w:b w:val="0"/>
              <w:bCs w:val="0"/>
              <w:caps w:val="0"/>
              <w:noProof/>
              <w:sz w:val="22"/>
              <w:szCs w:val="22"/>
              <w:lang w:val="el-GR" w:eastAsia="el-GR"/>
            </w:rPr>
          </w:pPr>
          <w:hyperlink w:anchor="_Toc107348951" w:history="1">
            <w:r w:rsidRPr="00A47297">
              <w:rPr>
                <w:rStyle w:val="-"/>
                <w:rFonts w:cs="Tahoma"/>
                <w:noProof/>
                <w:lang w:val="el-GR"/>
              </w:rPr>
              <w:t>ΠΑΡΑΡΤΗΜΑ Ι – Αναλυτική Περιγραφή Φυσικού και Οικονομικού Αντικειμένου της Σύμβασης Γενικοί Όροι της Προσφοράς</w:t>
            </w:r>
            <w:r>
              <w:rPr>
                <w:noProof/>
                <w:webHidden/>
              </w:rPr>
              <w:tab/>
            </w:r>
            <w:r>
              <w:rPr>
                <w:noProof/>
                <w:webHidden/>
              </w:rPr>
              <w:fldChar w:fldCharType="begin"/>
            </w:r>
            <w:r>
              <w:rPr>
                <w:noProof/>
                <w:webHidden/>
              </w:rPr>
              <w:instrText xml:space="preserve"> PAGEREF _Toc107348951 \h </w:instrText>
            </w:r>
            <w:r>
              <w:rPr>
                <w:noProof/>
                <w:webHidden/>
              </w:rPr>
            </w:r>
            <w:r>
              <w:rPr>
                <w:noProof/>
                <w:webHidden/>
              </w:rPr>
              <w:fldChar w:fldCharType="separate"/>
            </w:r>
            <w:r>
              <w:rPr>
                <w:noProof/>
                <w:webHidden/>
              </w:rPr>
              <w:t>66</w:t>
            </w:r>
            <w:r>
              <w:rPr>
                <w:noProof/>
                <w:webHidden/>
              </w:rPr>
              <w:fldChar w:fldCharType="end"/>
            </w:r>
          </w:hyperlink>
        </w:p>
        <w:p w14:paraId="5DBF9A86"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52" w:history="1">
            <w:r w:rsidRPr="00A47297">
              <w:rPr>
                <w:rStyle w:val="-"/>
                <w:rFonts w:cs="Tahoma"/>
                <w:noProof/>
                <w:lang w:val="el-GR"/>
              </w:rPr>
              <w:t>6.6</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Περιβάλλον του Έργου</w:t>
            </w:r>
            <w:r>
              <w:rPr>
                <w:noProof/>
                <w:webHidden/>
              </w:rPr>
              <w:tab/>
            </w:r>
            <w:r>
              <w:rPr>
                <w:noProof/>
                <w:webHidden/>
              </w:rPr>
              <w:fldChar w:fldCharType="begin"/>
            </w:r>
            <w:r>
              <w:rPr>
                <w:noProof/>
                <w:webHidden/>
              </w:rPr>
              <w:instrText xml:space="preserve"> PAGEREF _Toc107348952 \h </w:instrText>
            </w:r>
            <w:r>
              <w:rPr>
                <w:noProof/>
                <w:webHidden/>
              </w:rPr>
            </w:r>
            <w:r>
              <w:rPr>
                <w:noProof/>
                <w:webHidden/>
              </w:rPr>
              <w:fldChar w:fldCharType="separate"/>
            </w:r>
            <w:r>
              <w:rPr>
                <w:noProof/>
                <w:webHidden/>
              </w:rPr>
              <w:t>66</w:t>
            </w:r>
            <w:r>
              <w:rPr>
                <w:noProof/>
                <w:webHidden/>
              </w:rPr>
              <w:fldChar w:fldCharType="end"/>
            </w:r>
          </w:hyperlink>
        </w:p>
        <w:p w14:paraId="1A97FF2B"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53" w:history="1">
            <w:r w:rsidRPr="00A47297">
              <w:rPr>
                <w:rStyle w:val="-"/>
                <w:rFonts w:cs="Tahoma"/>
                <w:noProof/>
                <w:lang w:val="el-GR"/>
              </w:rPr>
              <w:t>6.6.1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Εμπλεκόμενοι στην υλοποίηση του Έργου</w:t>
            </w:r>
            <w:r>
              <w:rPr>
                <w:noProof/>
                <w:webHidden/>
              </w:rPr>
              <w:tab/>
            </w:r>
            <w:r>
              <w:rPr>
                <w:noProof/>
                <w:webHidden/>
              </w:rPr>
              <w:fldChar w:fldCharType="begin"/>
            </w:r>
            <w:r>
              <w:rPr>
                <w:noProof/>
                <w:webHidden/>
              </w:rPr>
              <w:instrText xml:space="preserve"> PAGEREF _Toc107348953 \h </w:instrText>
            </w:r>
            <w:r>
              <w:rPr>
                <w:noProof/>
                <w:webHidden/>
              </w:rPr>
            </w:r>
            <w:r>
              <w:rPr>
                <w:noProof/>
                <w:webHidden/>
              </w:rPr>
              <w:fldChar w:fldCharType="separate"/>
            </w:r>
            <w:r>
              <w:rPr>
                <w:noProof/>
                <w:webHidden/>
              </w:rPr>
              <w:t>66</w:t>
            </w:r>
            <w:r>
              <w:rPr>
                <w:noProof/>
                <w:webHidden/>
              </w:rPr>
              <w:fldChar w:fldCharType="end"/>
            </w:r>
          </w:hyperlink>
        </w:p>
        <w:p w14:paraId="5424CB18"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54" w:history="1">
            <w:r w:rsidRPr="00A47297">
              <w:rPr>
                <w:rStyle w:val="-"/>
                <w:rFonts w:cs="Tahoma"/>
                <w:noProof/>
                <w:lang w:val="el-GR"/>
              </w:rPr>
              <w:t>6.6.2</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Φορέας Υλοποίησης – Αναθέτουσα Αρχή</w:t>
            </w:r>
            <w:r>
              <w:rPr>
                <w:noProof/>
                <w:webHidden/>
              </w:rPr>
              <w:tab/>
            </w:r>
            <w:r>
              <w:rPr>
                <w:noProof/>
                <w:webHidden/>
              </w:rPr>
              <w:fldChar w:fldCharType="begin"/>
            </w:r>
            <w:r>
              <w:rPr>
                <w:noProof/>
                <w:webHidden/>
              </w:rPr>
              <w:instrText xml:space="preserve"> PAGEREF _Toc107348954 \h </w:instrText>
            </w:r>
            <w:r>
              <w:rPr>
                <w:noProof/>
                <w:webHidden/>
              </w:rPr>
            </w:r>
            <w:r>
              <w:rPr>
                <w:noProof/>
                <w:webHidden/>
              </w:rPr>
              <w:fldChar w:fldCharType="separate"/>
            </w:r>
            <w:r>
              <w:rPr>
                <w:noProof/>
                <w:webHidden/>
              </w:rPr>
              <w:t>66</w:t>
            </w:r>
            <w:r>
              <w:rPr>
                <w:noProof/>
                <w:webHidden/>
              </w:rPr>
              <w:fldChar w:fldCharType="end"/>
            </w:r>
          </w:hyperlink>
        </w:p>
        <w:p w14:paraId="22903395"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55" w:history="1">
            <w:r w:rsidRPr="00A47297">
              <w:rPr>
                <w:rStyle w:val="-"/>
                <w:rFonts w:cs="Tahoma"/>
                <w:noProof/>
                <w:lang w:val="el-GR"/>
              </w:rPr>
              <w:t>6.6.3</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Φορέας Χρηματοδότησης</w:t>
            </w:r>
            <w:r>
              <w:rPr>
                <w:noProof/>
                <w:webHidden/>
              </w:rPr>
              <w:tab/>
            </w:r>
            <w:r>
              <w:rPr>
                <w:noProof/>
                <w:webHidden/>
              </w:rPr>
              <w:fldChar w:fldCharType="begin"/>
            </w:r>
            <w:r>
              <w:rPr>
                <w:noProof/>
                <w:webHidden/>
              </w:rPr>
              <w:instrText xml:space="preserve"> PAGEREF _Toc107348955 \h </w:instrText>
            </w:r>
            <w:r>
              <w:rPr>
                <w:noProof/>
                <w:webHidden/>
              </w:rPr>
            </w:r>
            <w:r>
              <w:rPr>
                <w:noProof/>
                <w:webHidden/>
              </w:rPr>
              <w:fldChar w:fldCharType="separate"/>
            </w:r>
            <w:r>
              <w:rPr>
                <w:noProof/>
                <w:webHidden/>
              </w:rPr>
              <w:t>66</w:t>
            </w:r>
            <w:r>
              <w:rPr>
                <w:noProof/>
                <w:webHidden/>
              </w:rPr>
              <w:fldChar w:fldCharType="end"/>
            </w:r>
          </w:hyperlink>
        </w:p>
        <w:p w14:paraId="1117A922"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56" w:history="1">
            <w:r w:rsidRPr="00A47297">
              <w:rPr>
                <w:rStyle w:val="-"/>
                <w:rFonts w:cs="Tahoma"/>
                <w:noProof/>
                <w:lang w:val="el-GR"/>
              </w:rPr>
              <w:t>6.6.4</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Κύριος του Έργου</w:t>
            </w:r>
            <w:r>
              <w:rPr>
                <w:noProof/>
                <w:webHidden/>
              </w:rPr>
              <w:tab/>
            </w:r>
            <w:r>
              <w:rPr>
                <w:noProof/>
                <w:webHidden/>
              </w:rPr>
              <w:fldChar w:fldCharType="begin"/>
            </w:r>
            <w:r>
              <w:rPr>
                <w:noProof/>
                <w:webHidden/>
              </w:rPr>
              <w:instrText xml:space="preserve"> PAGEREF _Toc107348956 \h </w:instrText>
            </w:r>
            <w:r>
              <w:rPr>
                <w:noProof/>
                <w:webHidden/>
              </w:rPr>
            </w:r>
            <w:r>
              <w:rPr>
                <w:noProof/>
                <w:webHidden/>
              </w:rPr>
              <w:fldChar w:fldCharType="separate"/>
            </w:r>
            <w:r>
              <w:rPr>
                <w:noProof/>
                <w:webHidden/>
              </w:rPr>
              <w:t>66</w:t>
            </w:r>
            <w:r>
              <w:rPr>
                <w:noProof/>
                <w:webHidden/>
              </w:rPr>
              <w:fldChar w:fldCharType="end"/>
            </w:r>
          </w:hyperlink>
        </w:p>
        <w:p w14:paraId="53C03433"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57" w:history="1">
            <w:r w:rsidRPr="00A47297">
              <w:rPr>
                <w:rStyle w:val="-"/>
                <w:rFonts w:cs="Tahoma"/>
                <w:noProof/>
                <w:lang w:val="el-GR"/>
              </w:rPr>
              <w:t>6.6.5</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Φορέας Λειτουργίας και Συντήρησης</w:t>
            </w:r>
            <w:r>
              <w:rPr>
                <w:noProof/>
                <w:webHidden/>
              </w:rPr>
              <w:tab/>
            </w:r>
            <w:r>
              <w:rPr>
                <w:noProof/>
                <w:webHidden/>
              </w:rPr>
              <w:fldChar w:fldCharType="begin"/>
            </w:r>
            <w:r>
              <w:rPr>
                <w:noProof/>
                <w:webHidden/>
              </w:rPr>
              <w:instrText xml:space="preserve"> PAGEREF _Toc107348957 \h </w:instrText>
            </w:r>
            <w:r>
              <w:rPr>
                <w:noProof/>
                <w:webHidden/>
              </w:rPr>
            </w:r>
            <w:r>
              <w:rPr>
                <w:noProof/>
                <w:webHidden/>
              </w:rPr>
              <w:fldChar w:fldCharType="separate"/>
            </w:r>
            <w:r>
              <w:rPr>
                <w:noProof/>
                <w:webHidden/>
              </w:rPr>
              <w:t>66</w:t>
            </w:r>
            <w:r>
              <w:rPr>
                <w:noProof/>
                <w:webHidden/>
              </w:rPr>
              <w:fldChar w:fldCharType="end"/>
            </w:r>
          </w:hyperlink>
        </w:p>
        <w:p w14:paraId="0F9F60DF"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58" w:history="1">
            <w:r w:rsidRPr="00A47297">
              <w:rPr>
                <w:rStyle w:val="-"/>
                <w:rFonts w:cs="Tahoma"/>
                <w:noProof/>
                <w:lang w:val="el-GR"/>
              </w:rPr>
              <w:t>6.7</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Υφιστάμενη Κατάσταση</w:t>
            </w:r>
            <w:r>
              <w:rPr>
                <w:noProof/>
                <w:webHidden/>
              </w:rPr>
              <w:tab/>
            </w:r>
            <w:r>
              <w:rPr>
                <w:noProof/>
                <w:webHidden/>
              </w:rPr>
              <w:fldChar w:fldCharType="begin"/>
            </w:r>
            <w:r>
              <w:rPr>
                <w:noProof/>
                <w:webHidden/>
              </w:rPr>
              <w:instrText xml:space="preserve"> PAGEREF _Toc107348958 \h </w:instrText>
            </w:r>
            <w:r>
              <w:rPr>
                <w:noProof/>
                <w:webHidden/>
              </w:rPr>
            </w:r>
            <w:r>
              <w:rPr>
                <w:noProof/>
                <w:webHidden/>
              </w:rPr>
              <w:fldChar w:fldCharType="separate"/>
            </w:r>
            <w:r>
              <w:rPr>
                <w:noProof/>
                <w:webHidden/>
              </w:rPr>
              <w:t>66</w:t>
            </w:r>
            <w:r>
              <w:rPr>
                <w:noProof/>
                <w:webHidden/>
              </w:rPr>
              <w:fldChar w:fldCharType="end"/>
            </w:r>
          </w:hyperlink>
        </w:p>
        <w:p w14:paraId="70540467"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59" w:history="1">
            <w:r w:rsidRPr="00A47297">
              <w:rPr>
                <w:rStyle w:val="-"/>
                <w:rFonts w:cs="Tahoma"/>
                <w:noProof/>
                <w:lang w:val="el-GR"/>
              </w:rPr>
              <w:t>6.7.1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Συνοπτική Περιγραφή των υπηρεσιών και της λειτουργίας του Φορέα Λειτουργίας (σε σχέση με το αντικείμενο και τις απαιτήσεις του έργου)</w:t>
            </w:r>
            <w:r>
              <w:rPr>
                <w:noProof/>
                <w:webHidden/>
              </w:rPr>
              <w:tab/>
            </w:r>
            <w:r>
              <w:rPr>
                <w:noProof/>
                <w:webHidden/>
              </w:rPr>
              <w:fldChar w:fldCharType="begin"/>
            </w:r>
            <w:r>
              <w:rPr>
                <w:noProof/>
                <w:webHidden/>
              </w:rPr>
              <w:instrText xml:space="preserve"> PAGEREF _Toc107348959 \h </w:instrText>
            </w:r>
            <w:r>
              <w:rPr>
                <w:noProof/>
                <w:webHidden/>
              </w:rPr>
            </w:r>
            <w:r>
              <w:rPr>
                <w:noProof/>
                <w:webHidden/>
              </w:rPr>
              <w:fldChar w:fldCharType="separate"/>
            </w:r>
            <w:r>
              <w:rPr>
                <w:noProof/>
                <w:webHidden/>
              </w:rPr>
              <w:t>66</w:t>
            </w:r>
            <w:r>
              <w:rPr>
                <w:noProof/>
                <w:webHidden/>
              </w:rPr>
              <w:fldChar w:fldCharType="end"/>
            </w:r>
          </w:hyperlink>
        </w:p>
        <w:p w14:paraId="6239E8DD"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60" w:history="1">
            <w:r w:rsidRPr="00A47297">
              <w:rPr>
                <w:rStyle w:val="-"/>
                <w:rFonts w:cs="Tahoma"/>
                <w:noProof/>
                <w:lang w:val="el-GR"/>
              </w:rPr>
              <w:t>6.7.2</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Παρούσα Κατάσταση – Αναγκαιότητα Υλοποίησης</w:t>
            </w:r>
            <w:r>
              <w:rPr>
                <w:noProof/>
                <w:webHidden/>
              </w:rPr>
              <w:tab/>
            </w:r>
            <w:r>
              <w:rPr>
                <w:noProof/>
                <w:webHidden/>
              </w:rPr>
              <w:fldChar w:fldCharType="begin"/>
            </w:r>
            <w:r>
              <w:rPr>
                <w:noProof/>
                <w:webHidden/>
              </w:rPr>
              <w:instrText xml:space="preserve"> PAGEREF _Toc107348960 \h </w:instrText>
            </w:r>
            <w:r>
              <w:rPr>
                <w:noProof/>
                <w:webHidden/>
              </w:rPr>
            </w:r>
            <w:r>
              <w:rPr>
                <w:noProof/>
                <w:webHidden/>
              </w:rPr>
              <w:fldChar w:fldCharType="separate"/>
            </w:r>
            <w:r>
              <w:rPr>
                <w:noProof/>
                <w:webHidden/>
              </w:rPr>
              <w:t>66</w:t>
            </w:r>
            <w:r>
              <w:rPr>
                <w:noProof/>
                <w:webHidden/>
              </w:rPr>
              <w:fldChar w:fldCharType="end"/>
            </w:r>
          </w:hyperlink>
        </w:p>
        <w:p w14:paraId="62A75374"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61" w:history="1">
            <w:r w:rsidRPr="00A47297">
              <w:rPr>
                <w:rStyle w:val="-"/>
                <w:rFonts w:cs="Tahoma"/>
                <w:noProof/>
                <w:lang w:val="el-GR"/>
              </w:rPr>
              <w:t>6.7.3</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Το Κυβερνητικό Νέφος Τομέα Έρευνας και Εκπαίδευσης (RE-Cloud)</w:t>
            </w:r>
            <w:r>
              <w:rPr>
                <w:noProof/>
                <w:webHidden/>
              </w:rPr>
              <w:tab/>
            </w:r>
            <w:r>
              <w:rPr>
                <w:noProof/>
                <w:webHidden/>
              </w:rPr>
              <w:fldChar w:fldCharType="begin"/>
            </w:r>
            <w:r>
              <w:rPr>
                <w:noProof/>
                <w:webHidden/>
              </w:rPr>
              <w:instrText xml:space="preserve"> PAGEREF _Toc107348961 \h </w:instrText>
            </w:r>
            <w:r>
              <w:rPr>
                <w:noProof/>
                <w:webHidden/>
              </w:rPr>
            </w:r>
            <w:r>
              <w:rPr>
                <w:noProof/>
                <w:webHidden/>
              </w:rPr>
              <w:fldChar w:fldCharType="separate"/>
            </w:r>
            <w:r>
              <w:rPr>
                <w:noProof/>
                <w:webHidden/>
              </w:rPr>
              <w:t>68</w:t>
            </w:r>
            <w:r>
              <w:rPr>
                <w:noProof/>
                <w:webHidden/>
              </w:rPr>
              <w:fldChar w:fldCharType="end"/>
            </w:r>
          </w:hyperlink>
        </w:p>
        <w:p w14:paraId="48397BEE"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62" w:history="1">
            <w:r w:rsidRPr="00A47297">
              <w:rPr>
                <w:rStyle w:val="-"/>
                <w:noProof/>
                <w:lang w:val="el-GR"/>
              </w:rPr>
              <w:t>6.8</w:t>
            </w:r>
            <w:r>
              <w:rPr>
                <w:rFonts w:asciiTheme="minorHAnsi" w:eastAsiaTheme="minorEastAsia" w:hAnsiTheme="minorHAnsi" w:cstheme="minorBidi"/>
                <w:smallCaps w:val="0"/>
                <w:noProof/>
                <w:sz w:val="22"/>
                <w:szCs w:val="22"/>
                <w:lang w:val="el-GR" w:eastAsia="el-GR"/>
              </w:rPr>
              <w:tab/>
            </w:r>
            <w:r w:rsidRPr="00A47297">
              <w:rPr>
                <w:rStyle w:val="-"/>
                <w:noProof/>
                <w:lang w:val="el-GR"/>
              </w:rPr>
              <w:t>Περιγραφή Φυσικού Αντικειμένου της Σύμβασης</w:t>
            </w:r>
            <w:r>
              <w:rPr>
                <w:noProof/>
                <w:webHidden/>
              </w:rPr>
              <w:tab/>
            </w:r>
            <w:r>
              <w:rPr>
                <w:noProof/>
                <w:webHidden/>
              </w:rPr>
              <w:fldChar w:fldCharType="begin"/>
            </w:r>
            <w:r>
              <w:rPr>
                <w:noProof/>
                <w:webHidden/>
              </w:rPr>
              <w:instrText xml:space="preserve"> PAGEREF _Toc107348962 \h </w:instrText>
            </w:r>
            <w:r>
              <w:rPr>
                <w:noProof/>
                <w:webHidden/>
              </w:rPr>
            </w:r>
            <w:r>
              <w:rPr>
                <w:noProof/>
                <w:webHidden/>
              </w:rPr>
              <w:fldChar w:fldCharType="separate"/>
            </w:r>
            <w:r>
              <w:rPr>
                <w:noProof/>
                <w:webHidden/>
              </w:rPr>
              <w:t>70</w:t>
            </w:r>
            <w:r>
              <w:rPr>
                <w:noProof/>
                <w:webHidden/>
              </w:rPr>
              <w:fldChar w:fldCharType="end"/>
            </w:r>
          </w:hyperlink>
        </w:p>
        <w:p w14:paraId="60543DCA"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63" w:history="1">
            <w:r w:rsidRPr="00A47297">
              <w:rPr>
                <w:rStyle w:val="-"/>
                <w:rFonts w:cs="Tahoma"/>
                <w:noProof/>
                <w:lang w:val="el-GR"/>
              </w:rPr>
              <w:t>6.8.1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Σκοπός και Στόχοι της Σύμβασης</w:t>
            </w:r>
            <w:r>
              <w:rPr>
                <w:noProof/>
                <w:webHidden/>
              </w:rPr>
              <w:tab/>
            </w:r>
            <w:r>
              <w:rPr>
                <w:noProof/>
                <w:webHidden/>
              </w:rPr>
              <w:fldChar w:fldCharType="begin"/>
            </w:r>
            <w:r>
              <w:rPr>
                <w:noProof/>
                <w:webHidden/>
              </w:rPr>
              <w:instrText xml:space="preserve"> PAGEREF _Toc107348963 \h </w:instrText>
            </w:r>
            <w:r>
              <w:rPr>
                <w:noProof/>
                <w:webHidden/>
              </w:rPr>
            </w:r>
            <w:r>
              <w:rPr>
                <w:noProof/>
                <w:webHidden/>
              </w:rPr>
              <w:fldChar w:fldCharType="separate"/>
            </w:r>
            <w:r>
              <w:rPr>
                <w:noProof/>
                <w:webHidden/>
              </w:rPr>
              <w:t>71</w:t>
            </w:r>
            <w:r>
              <w:rPr>
                <w:noProof/>
                <w:webHidden/>
              </w:rPr>
              <w:fldChar w:fldCharType="end"/>
            </w:r>
          </w:hyperlink>
        </w:p>
        <w:p w14:paraId="1AD3508B"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64" w:history="1">
            <w:r w:rsidRPr="00A47297">
              <w:rPr>
                <w:rStyle w:val="-"/>
                <w:rFonts w:cs="Tahoma"/>
                <w:noProof/>
                <w:lang w:val="el-GR"/>
              </w:rPr>
              <w:t>6.8.2</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Αναμενόμενα Οφέλη</w:t>
            </w:r>
            <w:r>
              <w:rPr>
                <w:noProof/>
                <w:webHidden/>
              </w:rPr>
              <w:tab/>
            </w:r>
            <w:r>
              <w:rPr>
                <w:noProof/>
                <w:webHidden/>
              </w:rPr>
              <w:fldChar w:fldCharType="begin"/>
            </w:r>
            <w:r>
              <w:rPr>
                <w:noProof/>
                <w:webHidden/>
              </w:rPr>
              <w:instrText xml:space="preserve"> PAGEREF _Toc107348964 \h </w:instrText>
            </w:r>
            <w:r>
              <w:rPr>
                <w:noProof/>
                <w:webHidden/>
              </w:rPr>
            </w:r>
            <w:r>
              <w:rPr>
                <w:noProof/>
                <w:webHidden/>
              </w:rPr>
              <w:fldChar w:fldCharType="separate"/>
            </w:r>
            <w:r>
              <w:rPr>
                <w:noProof/>
                <w:webHidden/>
              </w:rPr>
              <w:t>72</w:t>
            </w:r>
            <w:r>
              <w:rPr>
                <w:noProof/>
                <w:webHidden/>
              </w:rPr>
              <w:fldChar w:fldCharType="end"/>
            </w:r>
          </w:hyperlink>
        </w:p>
        <w:p w14:paraId="37C59606"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65" w:history="1">
            <w:r w:rsidRPr="00A47297">
              <w:rPr>
                <w:rStyle w:val="-"/>
                <w:rFonts w:cs="Tahoma"/>
                <w:noProof/>
                <w:lang w:val="el-GR"/>
              </w:rPr>
              <w:t>6.8.3</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Κρίσιμοι Παράγοντες Επιτυχίας - Κίνδυνοι</w:t>
            </w:r>
            <w:r>
              <w:rPr>
                <w:noProof/>
                <w:webHidden/>
              </w:rPr>
              <w:tab/>
            </w:r>
            <w:r>
              <w:rPr>
                <w:noProof/>
                <w:webHidden/>
              </w:rPr>
              <w:fldChar w:fldCharType="begin"/>
            </w:r>
            <w:r>
              <w:rPr>
                <w:noProof/>
                <w:webHidden/>
              </w:rPr>
              <w:instrText xml:space="preserve"> PAGEREF _Toc107348965 \h </w:instrText>
            </w:r>
            <w:r>
              <w:rPr>
                <w:noProof/>
                <w:webHidden/>
              </w:rPr>
            </w:r>
            <w:r>
              <w:rPr>
                <w:noProof/>
                <w:webHidden/>
              </w:rPr>
              <w:fldChar w:fldCharType="separate"/>
            </w:r>
            <w:r>
              <w:rPr>
                <w:noProof/>
                <w:webHidden/>
              </w:rPr>
              <w:t>73</w:t>
            </w:r>
            <w:r>
              <w:rPr>
                <w:noProof/>
                <w:webHidden/>
              </w:rPr>
              <w:fldChar w:fldCharType="end"/>
            </w:r>
          </w:hyperlink>
        </w:p>
        <w:p w14:paraId="3219407E"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66" w:history="1">
            <w:r w:rsidRPr="00A47297">
              <w:rPr>
                <w:rStyle w:val="-"/>
                <w:rFonts w:cs="Tahoma"/>
                <w:noProof/>
                <w:lang w:val="el-GR"/>
              </w:rPr>
              <w:t>6.9</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Αρχιτεκτονική</w:t>
            </w:r>
            <w:r>
              <w:rPr>
                <w:noProof/>
                <w:webHidden/>
              </w:rPr>
              <w:tab/>
            </w:r>
            <w:r>
              <w:rPr>
                <w:noProof/>
                <w:webHidden/>
              </w:rPr>
              <w:fldChar w:fldCharType="begin"/>
            </w:r>
            <w:r>
              <w:rPr>
                <w:noProof/>
                <w:webHidden/>
              </w:rPr>
              <w:instrText xml:space="preserve"> PAGEREF _Toc107348966 \h </w:instrText>
            </w:r>
            <w:r>
              <w:rPr>
                <w:noProof/>
                <w:webHidden/>
              </w:rPr>
            </w:r>
            <w:r>
              <w:rPr>
                <w:noProof/>
                <w:webHidden/>
              </w:rPr>
              <w:fldChar w:fldCharType="separate"/>
            </w:r>
            <w:r>
              <w:rPr>
                <w:noProof/>
                <w:webHidden/>
              </w:rPr>
              <w:t>74</w:t>
            </w:r>
            <w:r>
              <w:rPr>
                <w:noProof/>
                <w:webHidden/>
              </w:rPr>
              <w:fldChar w:fldCharType="end"/>
            </w:r>
          </w:hyperlink>
        </w:p>
        <w:p w14:paraId="0DCBF339"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67" w:history="1">
            <w:r w:rsidRPr="00A47297">
              <w:rPr>
                <w:rStyle w:val="-"/>
                <w:rFonts w:cs="Tahoma"/>
                <w:noProof/>
                <w:lang w:val="el-GR"/>
              </w:rPr>
              <w:t>6.9.1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Γενικές Αρχές Σχεδιασμού Συστήματος</w:t>
            </w:r>
            <w:r>
              <w:rPr>
                <w:noProof/>
                <w:webHidden/>
              </w:rPr>
              <w:tab/>
            </w:r>
            <w:r>
              <w:rPr>
                <w:noProof/>
                <w:webHidden/>
              </w:rPr>
              <w:fldChar w:fldCharType="begin"/>
            </w:r>
            <w:r>
              <w:rPr>
                <w:noProof/>
                <w:webHidden/>
              </w:rPr>
              <w:instrText xml:space="preserve"> PAGEREF _Toc107348967 \h </w:instrText>
            </w:r>
            <w:r>
              <w:rPr>
                <w:noProof/>
                <w:webHidden/>
              </w:rPr>
            </w:r>
            <w:r>
              <w:rPr>
                <w:noProof/>
                <w:webHidden/>
              </w:rPr>
              <w:fldChar w:fldCharType="separate"/>
            </w:r>
            <w:r>
              <w:rPr>
                <w:noProof/>
                <w:webHidden/>
              </w:rPr>
              <w:t>75</w:t>
            </w:r>
            <w:r>
              <w:rPr>
                <w:noProof/>
                <w:webHidden/>
              </w:rPr>
              <w:fldChar w:fldCharType="end"/>
            </w:r>
          </w:hyperlink>
        </w:p>
        <w:p w14:paraId="643E9631"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68" w:history="1">
            <w:r w:rsidRPr="00A47297">
              <w:rPr>
                <w:rStyle w:val="-"/>
                <w:rFonts w:cs="Tahoma"/>
                <w:noProof/>
              </w:rPr>
              <w:t>6.10</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Λ</w:t>
            </w:r>
            <w:r w:rsidRPr="00A47297">
              <w:rPr>
                <w:rStyle w:val="-"/>
                <w:rFonts w:cs="Tahoma"/>
                <w:noProof/>
              </w:rPr>
              <w:t>ειτουργικές Απαιτήσεις</w:t>
            </w:r>
            <w:r>
              <w:rPr>
                <w:noProof/>
                <w:webHidden/>
              </w:rPr>
              <w:tab/>
            </w:r>
            <w:r>
              <w:rPr>
                <w:noProof/>
                <w:webHidden/>
              </w:rPr>
              <w:fldChar w:fldCharType="begin"/>
            </w:r>
            <w:r>
              <w:rPr>
                <w:noProof/>
                <w:webHidden/>
              </w:rPr>
              <w:instrText xml:space="preserve"> PAGEREF _Toc107348968 \h </w:instrText>
            </w:r>
            <w:r>
              <w:rPr>
                <w:noProof/>
                <w:webHidden/>
              </w:rPr>
            </w:r>
            <w:r>
              <w:rPr>
                <w:noProof/>
                <w:webHidden/>
              </w:rPr>
              <w:fldChar w:fldCharType="separate"/>
            </w:r>
            <w:r>
              <w:rPr>
                <w:noProof/>
                <w:webHidden/>
              </w:rPr>
              <w:t>79</w:t>
            </w:r>
            <w:r>
              <w:rPr>
                <w:noProof/>
                <w:webHidden/>
              </w:rPr>
              <w:fldChar w:fldCharType="end"/>
            </w:r>
          </w:hyperlink>
        </w:p>
        <w:p w14:paraId="5014B063"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69" w:history="1">
            <w:r w:rsidRPr="00A47297">
              <w:rPr>
                <w:rStyle w:val="-"/>
                <w:rFonts w:cs="Tahoma"/>
                <w:noProof/>
                <w:lang w:eastAsia="el-GR"/>
              </w:rPr>
              <w:t>6.10.1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eastAsia="el-GR"/>
              </w:rPr>
              <w:t>Υποσύστημα Εκπαιδευτικών</w:t>
            </w:r>
            <w:r>
              <w:rPr>
                <w:noProof/>
                <w:webHidden/>
              </w:rPr>
              <w:tab/>
            </w:r>
            <w:r>
              <w:rPr>
                <w:noProof/>
                <w:webHidden/>
              </w:rPr>
              <w:fldChar w:fldCharType="begin"/>
            </w:r>
            <w:r>
              <w:rPr>
                <w:noProof/>
                <w:webHidden/>
              </w:rPr>
              <w:instrText xml:space="preserve"> PAGEREF _Toc107348969 \h </w:instrText>
            </w:r>
            <w:r>
              <w:rPr>
                <w:noProof/>
                <w:webHidden/>
              </w:rPr>
            </w:r>
            <w:r>
              <w:rPr>
                <w:noProof/>
                <w:webHidden/>
              </w:rPr>
              <w:fldChar w:fldCharType="separate"/>
            </w:r>
            <w:r>
              <w:rPr>
                <w:noProof/>
                <w:webHidden/>
              </w:rPr>
              <w:t>79</w:t>
            </w:r>
            <w:r>
              <w:rPr>
                <w:noProof/>
                <w:webHidden/>
              </w:rPr>
              <w:fldChar w:fldCharType="end"/>
            </w:r>
          </w:hyperlink>
        </w:p>
        <w:p w14:paraId="44BFB6F5"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70" w:history="1">
            <w:r w:rsidRPr="00A47297">
              <w:rPr>
                <w:rStyle w:val="-"/>
                <w:rFonts w:cs="Tahoma"/>
                <w:noProof/>
                <w:lang w:val="el-GR"/>
              </w:rPr>
              <w:t>6.10.2</w:t>
            </w:r>
            <w:r>
              <w:rPr>
                <w:rFonts w:asciiTheme="minorHAnsi" w:eastAsiaTheme="minorEastAsia" w:hAnsiTheme="minorHAnsi" w:cstheme="minorBidi"/>
                <w:i w:val="0"/>
                <w:iCs w:val="0"/>
                <w:noProof/>
                <w:sz w:val="22"/>
                <w:szCs w:val="22"/>
                <w:lang w:val="el-GR" w:eastAsia="el-GR"/>
              </w:rPr>
              <w:tab/>
            </w:r>
            <w:r w:rsidRPr="00A47297">
              <w:rPr>
                <w:rStyle w:val="-"/>
                <w:rFonts w:cs="Tahoma"/>
                <w:noProof/>
              </w:rPr>
              <w:t>e</w:t>
            </w:r>
            <w:r w:rsidRPr="00A47297">
              <w:rPr>
                <w:rStyle w:val="-"/>
                <w:rFonts w:cs="Tahoma"/>
                <w:noProof/>
                <w:lang w:val="el-GR"/>
              </w:rPr>
              <w:t xml:space="preserve">-Αίτηση και </w:t>
            </w:r>
            <w:r w:rsidRPr="00A47297">
              <w:rPr>
                <w:rStyle w:val="-"/>
                <w:rFonts w:cs="Tahoma"/>
                <w:noProof/>
              </w:rPr>
              <w:t>e</w:t>
            </w:r>
            <w:r w:rsidRPr="00A47297">
              <w:rPr>
                <w:rStyle w:val="-"/>
                <w:rFonts w:cs="Tahoma"/>
                <w:noProof/>
                <w:lang w:val="el-GR"/>
              </w:rPr>
              <w:t>-Αξιολόγηση</w:t>
            </w:r>
            <w:r>
              <w:rPr>
                <w:noProof/>
                <w:webHidden/>
              </w:rPr>
              <w:tab/>
            </w:r>
            <w:r>
              <w:rPr>
                <w:noProof/>
                <w:webHidden/>
              </w:rPr>
              <w:fldChar w:fldCharType="begin"/>
            </w:r>
            <w:r>
              <w:rPr>
                <w:noProof/>
                <w:webHidden/>
              </w:rPr>
              <w:instrText xml:space="preserve"> PAGEREF _Toc107348970 \h </w:instrText>
            </w:r>
            <w:r>
              <w:rPr>
                <w:noProof/>
                <w:webHidden/>
              </w:rPr>
            </w:r>
            <w:r>
              <w:rPr>
                <w:noProof/>
                <w:webHidden/>
              </w:rPr>
              <w:fldChar w:fldCharType="separate"/>
            </w:r>
            <w:r>
              <w:rPr>
                <w:noProof/>
                <w:webHidden/>
              </w:rPr>
              <w:t>86</w:t>
            </w:r>
            <w:r>
              <w:rPr>
                <w:noProof/>
                <w:webHidden/>
              </w:rPr>
              <w:fldChar w:fldCharType="end"/>
            </w:r>
          </w:hyperlink>
        </w:p>
        <w:p w14:paraId="09DAAB8D"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71" w:history="1">
            <w:r w:rsidRPr="00A47297">
              <w:rPr>
                <w:rStyle w:val="-"/>
                <w:rFonts w:cs="Tahoma"/>
                <w:noProof/>
              </w:rPr>
              <w:t>6.10.3</w:t>
            </w:r>
            <w:r>
              <w:rPr>
                <w:rFonts w:asciiTheme="minorHAnsi" w:eastAsiaTheme="minorEastAsia" w:hAnsiTheme="minorHAnsi" w:cstheme="minorBidi"/>
                <w:i w:val="0"/>
                <w:iCs w:val="0"/>
                <w:noProof/>
                <w:sz w:val="22"/>
                <w:szCs w:val="22"/>
                <w:lang w:val="el-GR" w:eastAsia="el-GR"/>
              </w:rPr>
              <w:tab/>
            </w:r>
            <w:r w:rsidRPr="00A47297">
              <w:rPr>
                <w:rStyle w:val="-"/>
                <w:rFonts w:cs="Tahoma"/>
                <w:noProof/>
              </w:rPr>
              <w:t>Σύστημα Διαλειτουργικότητας</w:t>
            </w:r>
            <w:r>
              <w:rPr>
                <w:noProof/>
                <w:webHidden/>
              </w:rPr>
              <w:tab/>
            </w:r>
            <w:r>
              <w:rPr>
                <w:noProof/>
                <w:webHidden/>
              </w:rPr>
              <w:fldChar w:fldCharType="begin"/>
            </w:r>
            <w:r>
              <w:rPr>
                <w:noProof/>
                <w:webHidden/>
              </w:rPr>
              <w:instrText xml:space="preserve"> PAGEREF _Toc107348971 \h </w:instrText>
            </w:r>
            <w:r>
              <w:rPr>
                <w:noProof/>
                <w:webHidden/>
              </w:rPr>
            </w:r>
            <w:r>
              <w:rPr>
                <w:noProof/>
                <w:webHidden/>
              </w:rPr>
              <w:fldChar w:fldCharType="separate"/>
            </w:r>
            <w:r>
              <w:rPr>
                <w:noProof/>
                <w:webHidden/>
              </w:rPr>
              <w:t>89</w:t>
            </w:r>
            <w:r>
              <w:rPr>
                <w:noProof/>
                <w:webHidden/>
              </w:rPr>
              <w:fldChar w:fldCharType="end"/>
            </w:r>
          </w:hyperlink>
        </w:p>
        <w:p w14:paraId="24F3EBD5"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72" w:history="1">
            <w:r w:rsidRPr="00A47297">
              <w:rPr>
                <w:rStyle w:val="-"/>
                <w:rFonts w:cs="Tahoma"/>
                <w:noProof/>
                <w:lang w:val="el-GR"/>
              </w:rPr>
              <w:t>6.10.4</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Υποσύστημα Επικοινωνίας με Γονείς και Κηδεμόνες (</w:t>
            </w:r>
            <w:r w:rsidRPr="00A47297">
              <w:rPr>
                <w:rStyle w:val="-"/>
                <w:rFonts w:cs="Tahoma"/>
                <w:noProof/>
              </w:rPr>
              <w:t>eParents</w:t>
            </w:r>
            <w:r w:rsidRPr="00A47297">
              <w:rPr>
                <w:rStyle w:val="-"/>
                <w:rFonts w:cs="Tahoma"/>
                <w:noProof/>
                <w:lang w:val="el-GR"/>
              </w:rPr>
              <w:t>)</w:t>
            </w:r>
            <w:r>
              <w:rPr>
                <w:noProof/>
                <w:webHidden/>
              </w:rPr>
              <w:tab/>
            </w:r>
            <w:r>
              <w:rPr>
                <w:noProof/>
                <w:webHidden/>
              </w:rPr>
              <w:fldChar w:fldCharType="begin"/>
            </w:r>
            <w:r>
              <w:rPr>
                <w:noProof/>
                <w:webHidden/>
              </w:rPr>
              <w:instrText xml:space="preserve"> PAGEREF _Toc107348972 \h </w:instrText>
            </w:r>
            <w:r>
              <w:rPr>
                <w:noProof/>
                <w:webHidden/>
              </w:rPr>
            </w:r>
            <w:r>
              <w:rPr>
                <w:noProof/>
                <w:webHidden/>
              </w:rPr>
              <w:fldChar w:fldCharType="separate"/>
            </w:r>
            <w:r>
              <w:rPr>
                <w:noProof/>
                <w:webHidden/>
              </w:rPr>
              <w:t>91</w:t>
            </w:r>
            <w:r>
              <w:rPr>
                <w:noProof/>
                <w:webHidden/>
              </w:rPr>
              <w:fldChar w:fldCharType="end"/>
            </w:r>
          </w:hyperlink>
        </w:p>
        <w:p w14:paraId="3CAB1947"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73" w:history="1">
            <w:r w:rsidRPr="00A47297">
              <w:rPr>
                <w:rStyle w:val="-"/>
                <w:rFonts w:cs="Tahoma"/>
                <w:noProof/>
                <w:lang w:val="el-GR"/>
              </w:rPr>
              <w:t>6.10.5</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Υποσύστημα Επικοινωνίας Εκπαιδευτικών (</w:t>
            </w:r>
            <w:r w:rsidRPr="00A47297">
              <w:rPr>
                <w:rStyle w:val="-"/>
                <w:rFonts w:cs="Tahoma"/>
                <w:noProof/>
              </w:rPr>
              <w:t>e</w:t>
            </w:r>
            <w:r w:rsidRPr="00A47297">
              <w:rPr>
                <w:rStyle w:val="-"/>
                <w:rFonts w:cs="Tahoma"/>
                <w:noProof/>
                <w:lang w:val="el-GR"/>
              </w:rPr>
              <w:t>-</w:t>
            </w:r>
            <w:r w:rsidRPr="00A47297">
              <w:rPr>
                <w:rStyle w:val="-"/>
                <w:rFonts w:cs="Tahoma"/>
                <w:noProof/>
              </w:rPr>
              <w:t>Teachers</w:t>
            </w:r>
            <w:r w:rsidRPr="00A47297">
              <w:rPr>
                <w:rStyle w:val="-"/>
                <w:rFonts w:cs="Tahoma"/>
                <w:noProof/>
                <w:lang w:val="el-GR"/>
              </w:rPr>
              <w:t>)</w:t>
            </w:r>
            <w:r>
              <w:rPr>
                <w:noProof/>
                <w:webHidden/>
              </w:rPr>
              <w:tab/>
            </w:r>
            <w:r>
              <w:rPr>
                <w:noProof/>
                <w:webHidden/>
              </w:rPr>
              <w:fldChar w:fldCharType="begin"/>
            </w:r>
            <w:r>
              <w:rPr>
                <w:noProof/>
                <w:webHidden/>
              </w:rPr>
              <w:instrText xml:space="preserve"> PAGEREF _Toc107348973 \h </w:instrText>
            </w:r>
            <w:r>
              <w:rPr>
                <w:noProof/>
                <w:webHidden/>
              </w:rPr>
            </w:r>
            <w:r>
              <w:rPr>
                <w:noProof/>
                <w:webHidden/>
              </w:rPr>
              <w:fldChar w:fldCharType="separate"/>
            </w:r>
            <w:r>
              <w:rPr>
                <w:noProof/>
                <w:webHidden/>
              </w:rPr>
              <w:t>93</w:t>
            </w:r>
            <w:r>
              <w:rPr>
                <w:noProof/>
                <w:webHidden/>
              </w:rPr>
              <w:fldChar w:fldCharType="end"/>
            </w:r>
          </w:hyperlink>
        </w:p>
        <w:p w14:paraId="0AF59CE7"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74" w:history="1">
            <w:r w:rsidRPr="00A47297">
              <w:rPr>
                <w:rStyle w:val="-"/>
                <w:rFonts w:cs="Tahoma"/>
                <w:noProof/>
                <w:lang w:val="el-GR"/>
              </w:rPr>
              <w:t>6.10.6</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Υποσύστημα Πανελληνίου Σχολικού Δικτύου [</w:t>
            </w:r>
            <w:r w:rsidRPr="00A47297">
              <w:rPr>
                <w:rStyle w:val="-"/>
                <w:rFonts w:cs="Tahoma"/>
                <w:noProof/>
              </w:rPr>
              <w:t>sch</w:t>
            </w:r>
            <w:r w:rsidRPr="00A47297">
              <w:rPr>
                <w:rStyle w:val="-"/>
                <w:rFonts w:cs="Tahoma"/>
                <w:noProof/>
                <w:lang w:val="el-GR"/>
              </w:rPr>
              <w:t>.</w:t>
            </w:r>
            <w:r w:rsidRPr="00A47297">
              <w:rPr>
                <w:rStyle w:val="-"/>
                <w:rFonts w:cs="Tahoma"/>
                <w:noProof/>
              </w:rPr>
              <w:t>gr</w:t>
            </w:r>
            <w:r w:rsidRPr="00A47297">
              <w:rPr>
                <w:rStyle w:val="-"/>
                <w:rFonts w:cs="Tahoma"/>
                <w:noProof/>
                <w:lang w:val="el-GR"/>
              </w:rPr>
              <w:t xml:space="preserve"> </w:t>
            </w:r>
            <w:r w:rsidRPr="00A47297">
              <w:rPr>
                <w:rStyle w:val="-"/>
                <w:rFonts w:cs="Tahoma"/>
                <w:noProof/>
              </w:rPr>
              <w:t>v</w:t>
            </w:r>
            <w:r w:rsidRPr="00A47297">
              <w:rPr>
                <w:rStyle w:val="-"/>
                <w:rFonts w:cs="Tahoma"/>
                <w:noProof/>
                <w:lang w:val="el-GR"/>
              </w:rPr>
              <w:t>2.0]</w:t>
            </w:r>
            <w:r>
              <w:rPr>
                <w:noProof/>
                <w:webHidden/>
              </w:rPr>
              <w:tab/>
            </w:r>
            <w:r>
              <w:rPr>
                <w:noProof/>
                <w:webHidden/>
              </w:rPr>
              <w:fldChar w:fldCharType="begin"/>
            </w:r>
            <w:r>
              <w:rPr>
                <w:noProof/>
                <w:webHidden/>
              </w:rPr>
              <w:instrText xml:space="preserve"> PAGEREF _Toc107348974 \h </w:instrText>
            </w:r>
            <w:r>
              <w:rPr>
                <w:noProof/>
                <w:webHidden/>
              </w:rPr>
            </w:r>
            <w:r>
              <w:rPr>
                <w:noProof/>
                <w:webHidden/>
              </w:rPr>
              <w:fldChar w:fldCharType="separate"/>
            </w:r>
            <w:r>
              <w:rPr>
                <w:noProof/>
                <w:webHidden/>
              </w:rPr>
              <w:t>93</w:t>
            </w:r>
            <w:r>
              <w:rPr>
                <w:noProof/>
                <w:webHidden/>
              </w:rPr>
              <w:fldChar w:fldCharType="end"/>
            </w:r>
          </w:hyperlink>
        </w:p>
        <w:p w14:paraId="0B90F0CF"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75" w:history="1">
            <w:r w:rsidRPr="00A47297">
              <w:rPr>
                <w:rStyle w:val="-"/>
                <w:rFonts w:cs="Tahoma"/>
                <w:noProof/>
                <w:lang w:val="el-GR"/>
              </w:rPr>
              <w:t>6.10.7</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 xml:space="preserve">Υποσύστημα Ψηφιακής Εκπαίδευσης </w:t>
            </w:r>
            <w:r w:rsidRPr="00A47297">
              <w:rPr>
                <w:rStyle w:val="-"/>
                <w:rFonts w:cs="Tahoma"/>
                <w:noProof/>
              </w:rPr>
              <w:t>e</w:t>
            </w:r>
            <w:r w:rsidRPr="00A47297">
              <w:rPr>
                <w:rStyle w:val="-"/>
                <w:rFonts w:cs="Tahoma"/>
                <w:noProof/>
                <w:lang w:val="el-GR"/>
              </w:rPr>
              <w:t>-</w:t>
            </w:r>
            <w:r w:rsidRPr="00A47297">
              <w:rPr>
                <w:rStyle w:val="-"/>
                <w:rFonts w:cs="Tahoma"/>
                <w:noProof/>
              </w:rPr>
              <w:t>me</w:t>
            </w:r>
            <w:r w:rsidRPr="00A47297">
              <w:rPr>
                <w:rStyle w:val="-"/>
                <w:rFonts w:cs="Tahoma"/>
                <w:noProof/>
                <w:lang w:val="el-GR"/>
              </w:rPr>
              <w:t xml:space="preserve"> [</w:t>
            </w:r>
            <w:r w:rsidRPr="00A47297">
              <w:rPr>
                <w:rStyle w:val="-"/>
                <w:rFonts w:cs="Tahoma"/>
                <w:noProof/>
              </w:rPr>
              <w:t>e</w:t>
            </w:r>
            <w:r w:rsidRPr="00A47297">
              <w:rPr>
                <w:rStyle w:val="-"/>
                <w:rFonts w:cs="Tahoma"/>
                <w:noProof/>
                <w:lang w:val="el-GR"/>
              </w:rPr>
              <w:t>-</w:t>
            </w:r>
            <w:r w:rsidRPr="00A47297">
              <w:rPr>
                <w:rStyle w:val="-"/>
                <w:rFonts w:cs="Tahoma"/>
                <w:noProof/>
              </w:rPr>
              <w:t>me</w:t>
            </w:r>
            <w:r w:rsidRPr="00A47297">
              <w:rPr>
                <w:rStyle w:val="-"/>
                <w:rFonts w:cs="Tahoma"/>
                <w:noProof/>
                <w:lang w:val="el-GR"/>
              </w:rPr>
              <w:t xml:space="preserve"> </w:t>
            </w:r>
            <w:r w:rsidRPr="00A47297">
              <w:rPr>
                <w:rStyle w:val="-"/>
                <w:rFonts w:cs="Tahoma"/>
                <w:noProof/>
              </w:rPr>
              <w:t>v</w:t>
            </w:r>
            <w:r w:rsidRPr="00A47297">
              <w:rPr>
                <w:rStyle w:val="-"/>
                <w:rFonts w:cs="Tahoma"/>
                <w:noProof/>
                <w:lang w:val="el-GR"/>
              </w:rPr>
              <w:t>2.0]</w:t>
            </w:r>
            <w:r>
              <w:rPr>
                <w:noProof/>
                <w:webHidden/>
              </w:rPr>
              <w:tab/>
            </w:r>
            <w:r>
              <w:rPr>
                <w:noProof/>
                <w:webHidden/>
              </w:rPr>
              <w:fldChar w:fldCharType="begin"/>
            </w:r>
            <w:r>
              <w:rPr>
                <w:noProof/>
                <w:webHidden/>
              </w:rPr>
              <w:instrText xml:space="preserve"> PAGEREF _Toc107348975 \h </w:instrText>
            </w:r>
            <w:r>
              <w:rPr>
                <w:noProof/>
                <w:webHidden/>
              </w:rPr>
            </w:r>
            <w:r>
              <w:rPr>
                <w:noProof/>
                <w:webHidden/>
              </w:rPr>
              <w:fldChar w:fldCharType="separate"/>
            </w:r>
            <w:r>
              <w:rPr>
                <w:noProof/>
                <w:webHidden/>
              </w:rPr>
              <w:t>93</w:t>
            </w:r>
            <w:r>
              <w:rPr>
                <w:noProof/>
                <w:webHidden/>
              </w:rPr>
              <w:fldChar w:fldCharType="end"/>
            </w:r>
          </w:hyperlink>
        </w:p>
        <w:p w14:paraId="5272F317"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76" w:history="1">
            <w:r w:rsidRPr="00A47297">
              <w:rPr>
                <w:rStyle w:val="-"/>
                <w:rFonts w:cs="Tahoma"/>
                <w:noProof/>
                <w:lang w:val="el-GR"/>
              </w:rPr>
              <w:t>6.10.8</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 xml:space="preserve">Υποσύστημα Ηλεκτρονικής Σχολικής Τάξης </w:t>
            </w:r>
            <w:r w:rsidRPr="00A47297">
              <w:rPr>
                <w:rStyle w:val="-"/>
                <w:rFonts w:cs="Tahoma"/>
                <w:noProof/>
              </w:rPr>
              <w:t>e</w:t>
            </w:r>
            <w:r w:rsidRPr="00A47297">
              <w:rPr>
                <w:rStyle w:val="-"/>
                <w:rFonts w:cs="Tahoma"/>
                <w:noProof/>
                <w:lang w:val="el-GR"/>
              </w:rPr>
              <w:t>-</w:t>
            </w:r>
            <w:r w:rsidRPr="00A47297">
              <w:rPr>
                <w:rStyle w:val="-"/>
                <w:rFonts w:cs="Tahoma"/>
                <w:noProof/>
              </w:rPr>
              <w:t>class</w:t>
            </w:r>
            <w:r w:rsidRPr="00A47297">
              <w:rPr>
                <w:rStyle w:val="-"/>
                <w:rFonts w:cs="Tahoma"/>
                <w:noProof/>
                <w:lang w:val="el-GR"/>
              </w:rPr>
              <w:t xml:space="preserve"> [</w:t>
            </w:r>
            <w:r w:rsidRPr="00A47297">
              <w:rPr>
                <w:rStyle w:val="-"/>
                <w:rFonts w:cs="Tahoma"/>
                <w:noProof/>
              </w:rPr>
              <w:t>e</w:t>
            </w:r>
            <w:r w:rsidRPr="00A47297">
              <w:rPr>
                <w:rStyle w:val="-"/>
                <w:rFonts w:cs="Tahoma"/>
                <w:noProof/>
                <w:lang w:val="el-GR"/>
              </w:rPr>
              <w:t>-</w:t>
            </w:r>
            <w:r w:rsidRPr="00A47297">
              <w:rPr>
                <w:rStyle w:val="-"/>
                <w:rFonts w:cs="Tahoma"/>
                <w:noProof/>
              </w:rPr>
              <w:t>class</w:t>
            </w:r>
            <w:r w:rsidRPr="00A47297">
              <w:rPr>
                <w:rStyle w:val="-"/>
                <w:rFonts w:cs="Tahoma"/>
                <w:noProof/>
                <w:lang w:val="el-GR"/>
              </w:rPr>
              <w:t xml:space="preserve"> </w:t>
            </w:r>
            <w:r w:rsidRPr="00A47297">
              <w:rPr>
                <w:rStyle w:val="-"/>
                <w:rFonts w:cs="Tahoma"/>
                <w:noProof/>
              </w:rPr>
              <w:t>v</w:t>
            </w:r>
            <w:r w:rsidRPr="00A47297">
              <w:rPr>
                <w:rStyle w:val="-"/>
                <w:rFonts w:cs="Tahoma"/>
                <w:noProof/>
                <w:lang w:val="el-GR"/>
              </w:rPr>
              <w:t>2.0]</w:t>
            </w:r>
            <w:r>
              <w:rPr>
                <w:noProof/>
                <w:webHidden/>
              </w:rPr>
              <w:tab/>
            </w:r>
            <w:r>
              <w:rPr>
                <w:noProof/>
                <w:webHidden/>
              </w:rPr>
              <w:fldChar w:fldCharType="begin"/>
            </w:r>
            <w:r>
              <w:rPr>
                <w:noProof/>
                <w:webHidden/>
              </w:rPr>
              <w:instrText xml:space="preserve"> PAGEREF _Toc107348976 \h </w:instrText>
            </w:r>
            <w:r>
              <w:rPr>
                <w:noProof/>
                <w:webHidden/>
              </w:rPr>
            </w:r>
            <w:r>
              <w:rPr>
                <w:noProof/>
                <w:webHidden/>
              </w:rPr>
              <w:fldChar w:fldCharType="separate"/>
            </w:r>
            <w:r>
              <w:rPr>
                <w:noProof/>
                <w:webHidden/>
              </w:rPr>
              <w:t>94</w:t>
            </w:r>
            <w:r>
              <w:rPr>
                <w:noProof/>
                <w:webHidden/>
              </w:rPr>
              <w:fldChar w:fldCharType="end"/>
            </w:r>
          </w:hyperlink>
        </w:p>
        <w:p w14:paraId="1EE4948C"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77" w:history="1">
            <w:r w:rsidRPr="00A47297">
              <w:rPr>
                <w:rStyle w:val="-"/>
                <w:rFonts w:cs="Tahoma"/>
                <w:noProof/>
                <w:lang w:val="el-GR"/>
              </w:rPr>
              <w:t>6.10.9</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 xml:space="preserve">Υπόσύστημα </w:t>
            </w:r>
            <w:r w:rsidRPr="00A47297">
              <w:rPr>
                <w:rStyle w:val="-"/>
                <w:rFonts w:cs="Tahoma"/>
                <w:noProof/>
              </w:rPr>
              <w:t>Business</w:t>
            </w:r>
            <w:r w:rsidRPr="00A47297">
              <w:rPr>
                <w:rStyle w:val="-"/>
                <w:rFonts w:cs="Tahoma"/>
                <w:noProof/>
                <w:lang w:val="el-GR"/>
              </w:rPr>
              <w:t xml:space="preserve"> </w:t>
            </w:r>
            <w:r w:rsidRPr="00A47297">
              <w:rPr>
                <w:rStyle w:val="-"/>
                <w:rFonts w:cs="Tahoma"/>
                <w:noProof/>
              </w:rPr>
              <w:t>Intelligence</w:t>
            </w:r>
            <w:r w:rsidRPr="00A47297">
              <w:rPr>
                <w:rStyle w:val="-"/>
                <w:rFonts w:cs="Tahoma"/>
                <w:noProof/>
                <w:lang w:val="el-GR"/>
              </w:rPr>
              <w:t xml:space="preserve"> για την Α/Θμια &amp; Β/Θμια Εκπαίδευση</w:t>
            </w:r>
            <w:r>
              <w:rPr>
                <w:noProof/>
                <w:webHidden/>
              </w:rPr>
              <w:tab/>
            </w:r>
            <w:r>
              <w:rPr>
                <w:noProof/>
                <w:webHidden/>
              </w:rPr>
              <w:fldChar w:fldCharType="begin"/>
            </w:r>
            <w:r>
              <w:rPr>
                <w:noProof/>
                <w:webHidden/>
              </w:rPr>
              <w:instrText xml:space="preserve"> PAGEREF _Toc107348977 \h </w:instrText>
            </w:r>
            <w:r>
              <w:rPr>
                <w:noProof/>
                <w:webHidden/>
              </w:rPr>
            </w:r>
            <w:r>
              <w:rPr>
                <w:noProof/>
                <w:webHidden/>
              </w:rPr>
              <w:fldChar w:fldCharType="separate"/>
            </w:r>
            <w:r>
              <w:rPr>
                <w:noProof/>
                <w:webHidden/>
              </w:rPr>
              <w:t>94</w:t>
            </w:r>
            <w:r>
              <w:rPr>
                <w:noProof/>
                <w:webHidden/>
              </w:rPr>
              <w:fldChar w:fldCharType="end"/>
            </w:r>
          </w:hyperlink>
        </w:p>
        <w:p w14:paraId="42237482" w14:textId="77777777" w:rsidR="00741128" w:rsidRDefault="00741128">
          <w:pPr>
            <w:pStyle w:val="32"/>
            <w:tabs>
              <w:tab w:val="left" w:pos="1540"/>
              <w:tab w:val="right" w:leader="dot" w:pos="9016"/>
            </w:tabs>
            <w:rPr>
              <w:rFonts w:asciiTheme="minorHAnsi" w:eastAsiaTheme="minorEastAsia" w:hAnsiTheme="minorHAnsi" w:cstheme="minorBidi"/>
              <w:i w:val="0"/>
              <w:iCs w:val="0"/>
              <w:noProof/>
              <w:sz w:val="22"/>
              <w:szCs w:val="22"/>
              <w:lang w:val="el-GR" w:eastAsia="el-GR"/>
            </w:rPr>
          </w:pPr>
          <w:hyperlink w:anchor="_Toc107348978" w:history="1">
            <w:r w:rsidRPr="00A47297">
              <w:rPr>
                <w:rStyle w:val="-"/>
                <w:rFonts w:cs="Tahoma"/>
                <w:noProof/>
              </w:rPr>
              <w:t>6.10.10</w:t>
            </w:r>
            <w:r>
              <w:rPr>
                <w:rFonts w:asciiTheme="minorHAnsi" w:eastAsiaTheme="minorEastAsia" w:hAnsiTheme="minorHAnsi" w:cstheme="minorBidi"/>
                <w:i w:val="0"/>
                <w:iCs w:val="0"/>
                <w:noProof/>
                <w:sz w:val="22"/>
                <w:szCs w:val="22"/>
                <w:lang w:val="el-GR" w:eastAsia="el-GR"/>
              </w:rPr>
              <w:tab/>
            </w:r>
            <w:r w:rsidRPr="00A47297">
              <w:rPr>
                <w:rStyle w:val="-"/>
                <w:rFonts w:cs="Tahoma"/>
                <w:noProof/>
              </w:rPr>
              <w:t>Διαδικτυακή Πύλη Πλατφόρμας</w:t>
            </w:r>
            <w:r>
              <w:rPr>
                <w:noProof/>
                <w:webHidden/>
              </w:rPr>
              <w:tab/>
            </w:r>
            <w:r>
              <w:rPr>
                <w:noProof/>
                <w:webHidden/>
              </w:rPr>
              <w:fldChar w:fldCharType="begin"/>
            </w:r>
            <w:r>
              <w:rPr>
                <w:noProof/>
                <w:webHidden/>
              </w:rPr>
              <w:instrText xml:space="preserve"> PAGEREF _Toc107348978 \h </w:instrText>
            </w:r>
            <w:r>
              <w:rPr>
                <w:noProof/>
                <w:webHidden/>
              </w:rPr>
            </w:r>
            <w:r>
              <w:rPr>
                <w:noProof/>
                <w:webHidden/>
              </w:rPr>
              <w:fldChar w:fldCharType="separate"/>
            </w:r>
            <w:r>
              <w:rPr>
                <w:noProof/>
                <w:webHidden/>
              </w:rPr>
              <w:t>101</w:t>
            </w:r>
            <w:r>
              <w:rPr>
                <w:noProof/>
                <w:webHidden/>
              </w:rPr>
              <w:fldChar w:fldCharType="end"/>
            </w:r>
          </w:hyperlink>
        </w:p>
        <w:p w14:paraId="65397B29" w14:textId="77777777" w:rsidR="00741128" w:rsidRDefault="00741128">
          <w:pPr>
            <w:pStyle w:val="32"/>
            <w:tabs>
              <w:tab w:val="left" w:pos="1540"/>
              <w:tab w:val="right" w:leader="dot" w:pos="9016"/>
            </w:tabs>
            <w:rPr>
              <w:rFonts w:asciiTheme="minorHAnsi" w:eastAsiaTheme="minorEastAsia" w:hAnsiTheme="minorHAnsi" w:cstheme="minorBidi"/>
              <w:i w:val="0"/>
              <w:iCs w:val="0"/>
              <w:noProof/>
              <w:sz w:val="22"/>
              <w:szCs w:val="22"/>
              <w:lang w:val="el-GR" w:eastAsia="el-GR"/>
            </w:rPr>
          </w:pPr>
          <w:hyperlink w:anchor="_Toc107348979" w:history="1">
            <w:r w:rsidRPr="00A47297">
              <w:rPr>
                <w:rStyle w:val="-"/>
                <w:rFonts w:cs="Tahoma"/>
                <w:noProof/>
                <w:lang w:val="el-GR"/>
              </w:rPr>
              <w:t>6.10.11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Υποσύστημα Ενιαίου Σημείου Αυθεντικοποίησης &amp; Εξουσιοδότησης Χρηστών</w:t>
            </w:r>
            <w:r>
              <w:rPr>
                <w:noProof/>
                <w:webHidden/>
              </w:rPr>
              <w:tab/>
            </w:r>
            <w:r>
              <w:rPr>
                <w:noProof/>
                <w:webHidden/>
              </w:rPr>
              <w:fldChar w:fldCharType="begin"/>
            </w:r>
            <w:r>
              <w:rPr>
                <w:noProof/>
                <w:webHidden/>
              </w:rPr>
              <w:instrText xml:space="preserve"> PAGEREF _Toc107348979 \h </w:instrText>
            </w:r>
            <w:r>
              <w:rPr>
                <w:noProof/>
                <w:webHidden/>
              </w:rPr>
            </w:r>
            <w:r>
              <w:rPr>
                <w:noProof/>
                <w:webHidden/>
              </w:rPr>
              <w:fldChar w:fldCharType="separate"/>
            </w:r>
            <w:r>
              <w:rPr>
                <w:noProof/>
                <w:webHidden/>
              </w:rPr>
              <w:t>102</w:t>
            </w:r>
            <w:r>
              <w:rPr>
                <w:noProof/>
                <w:webHidden/>
              </w:rPr>
              <w:fldChar w:fldCharType="end"/>
            </w:r>
          </w:hyperlink>
        </w:p>
        <w:p w14:paraId="6936CF39" w14:textId="77777777" w:rsidR="00741128" w:rsidRDefault="00741128">
          <w:pPr>
            <w:pStyle w:val="32"/>
            <w:tabs>
              <w:tab w:val="left" w:pos="1540"/>
              <w:tab w:val="right" w:leader="dot" w:pos="9016"/>
            </w:tabs>
            <w:rPr>
              <w:rFonts w:asciiTheme="minorHAnsi" w:eastAsiaTheme="minorEastAsia" w:hAnsiTheme="minorHAnsi" w:cstheme="minorBidi"/>
              <w:i w:val="0"/>
              <w:iCs w:val="0"/>
              <w:noProof/>
              <w:sz w:val="22"/>
              <w:szCs w:val="22"/>
              <w:lang w:val="el-GR" w:eastAsia="el-GR"/>
            </w:rPr>
          </w:pPr>
          <w:hyperlink w:anchor="_Toc107348980" w:history="1">
            <w:r w:rsidRPr="00A47297">
              <w:rPr>
                <w:rStyle w:val="-"/>
                <w:rFonts w:cs="Tahoma"/>
                <w:noProof/>
                <w:lang w:val="el-GR"/>
              </w:rPr>
              <w:t>6.10.12</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Επιμέρους Υποστηρικτικά Υποσυστήματα (ενσωματωμένα στην Διαδικτυακή πύλη)</w:t>
            </w:r>
            <w:r>
              <w:rPr>
                <w:noProof/>
                <w:webHidden/>
              </w:rPr>
              <w:tab/>
            </w:r>
            <w:r>
              <w:rPr>
                <w:noProof/>
                <w:webHidden/>
              </w:rPr>
              <w:fldChar w:fldCharType="begin"/>
            </w:r>
            <w:r>
              <w:rPr>
                <w:noProof/>
                <w:webHidden/>
              </w:rPr>
              <w:instrText xml:space="preserve"> PAGEREF _Toc107348980 \h </w:instrText>
            </w:r>
            <w:r>
              <w:rPr>
                <w:noProof/>
                <w:webHidden/>
              </w:rPr>
            </w:r>
            <w:r>
              <w:rPr>
                <w:noProof/>
                <w:webHidden/>
              </w:rPr>
              <w:fldChar w:fldCharType="separate"/>
            </w:r>
            <w:r>
              <w:rPr>
                <w:noProof/>
                <w:webHidden/>
              </w:rPr>
              <w:t>103</w:t>
            </w:r>
            <w:r>
              <w:rPr>
                <w:noProof/>
                <w:webHidden/>
              </w:rPr>
              <w:fldChar w:fldCharType="end"/>
            </w:r>
          </w:hyperlink>
        </w:p>
        <w:p w14:paraId="76B8BD28" w14:textId="77777777" w:rsidR="00741128" w:rsidRDefault="00741128">
          <w:pPr>
            <w:pStyle w:val="32"/>
            <w:tabs>
              <w:tab w:val="left" w:pos="1540"/>
              <w:tab w:val="right" w:leader="dot" w:pos="9016"/>
            </w:tabs>
            <w:rPr>
              <w:rFonts w:asciiTheme="minorHAnsi" w:eastAsiaTheme="minorEastAsia" w:hAnsiTheme="minorHAnsi" w:cstheme="minorBidi"/>
              <w:i w:val="0"/>
              <w:iCs w:val="0"/>
              <w:noProof/>
              <w:sz w:val="22"/>
              <w:szCs w:val="22"/>
              <w:lang w:val="el-GR" w:eastAsia="el-GR"/>
            </w:rPr>
          </w:pPr>
          <w:hyperlink w:anchor="_Toc107348981" w:history="1">
            <w:r w:rsidRPr="00A47297">
              <w:rPr>
                <w:rStyle w:val="-"/>
                <w:rFonts w:cs="Tahoma"/>
                <w:noProof/>
                <w:lang w:val="el-GR"/>
              </w:rPr>
              <w:t>6.10.13</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Σύστημα Διαχείρισης Εγγράφων &amp;  Επιχειρησιακών Διαδικασιών</w:t>
            </w:r>
            <w:r>
              <w:rPr>
                <w:noProof/>
                <w:webHidden/>
              </w:rPr>
              <w:tab/>
            </w:r>
            <w:r>
              <w:rPr>
                <w:noProof/>
                <w:webHidden/>
              </w:rPr>
              <w:fldChar w:fldCharType="begin"/>
            </w:r>
            <w:r>
              <w:rPr>
                <w:noProof/>
                <w:webHidden/>
              </w:rPr>
              <w:instrText xml:space="preserve"> PAGEREF _Toc107348981 \h </w:instrText>
            </w:r>
            <w:r>
              <w:rPr>
                <w:noProof/>
                <w:webHidden/>
              </w:rPr>
            </w:r>
            <w:r>
              <w:rPr>
                <w:noProof/>
                <w:webHidden/>
              </w:rPr>
              <w:fldChar w:fldCharType="separate"/>
            </w:r>
            <w:r>
              <w:rPr>
                <w:noProof/>
                <w:webHidden/>
              </w:rPr>
              <w:t>103</w:t>
            </w:r>
            <w:r>
              <w:rPr>
                <w:noProof/>
                <w:webHidden/>
              </w:rPr>
              <w:fldChar w:fldCharType="end"/>
            </w:r>
          </w:hyperlink>
        </w:p>
        <w:p w14:paraId="283DA69D" w14:textId="77777777" w:rsidR="00741128" w:rsidRDefault="00741128">
          <w:pPr>
            <w:pStyle w:val="32"/>
            <w:tabs>
              <w:tab w:val="left" w:pos="1540"/>
              <w:tab w:val="right" w:leader="dot" w:pos="9016"/>
            </w:tabs>
            <w:rPr>
              <w:rFonts w:asciiTheme="minorHAnsi" w:eastAsiaTheme="minorEastAsia" w:hAnsiTheme="minorHAnsi" w:cstheme="minorBidi"/>
              <w:i w:val="0"/>
              <w:iCs w:val="0"/>
              <w:noProof/>
              <w:sz w:val="22"/>
              <w:szCs w:val="22"/>
              <w:lang w:val="el-GR" w:eastAsia="el-GR"/>
            </w:rPr>
          </w:pPr>
          <w:hyperlink w:anchor="_Toc107348982" w:history="1">
            <w:r w:rsidRPr="00A47297">
              <w:rPr>
                <w:rStyle w:val="-"/>
                <w:rFonts w:cs="Tahoma"/>
                <w:noProof/>
              </w:rPr>
              <w:t>6.10.14</w:t>
            </w:r>
            <w:r>
              <w:rPr>
                <w:rFonts w:asciiTheme="minorHAnsi" w:eastAsiaTheme="minorEastAsia" w:hAnsiTheme="minorHAnsi" w:cstheme="minorBidi"/>
                <w:i w:val="0"/>
                <w:iCs w:val="0"/>
                <w:noProof/>
                <w:sz w:val="22"/>
                <w:szCs w:val="22"/>
                <w:lang w:val="el-GR" w:eastAsia="el-GR"/>
              </w:rPr>
              <w:tab/>
            </w:r>
            <w:r w:rsidRPr="00A47297">
              <w:rPr>
                <w:rStyle w:val="-"/>
                <w:rFonts w:cs="Tahoma"/>
                <w:noProof/>
              </w:rPr>
              <w:t>Υποσύστημα Κυβερνοασφάλειας</w:t>
            </w:r>
            <w:r>
              <w:rPr>
                <w:noProof/>
                <w:webHidden/>
              </w:rPr>
              <w:tab/>
            </w:r>
            <w:r>
              <w:rPr>
                <w:noProof/>
                <w:webHidden/>
              </w:rPr>
              <w:fldChar w:fldCharType="begin"/>
            </w:r>
            <w:r>
              <w:rPr>
                <w:noProof/>
                <w:webHidden/>
              </w:rPr>
              <w:instrText xml:space="preserve"> PAGEREF _Toc107348982 \h </w:instrText>
            </w:r>
            <w:r>
              <w:rPr>
                <w:noProof/>
                <w:webHidden/>
              </w:rPr>
            </w:r>
            <w:r>
              <w:rPr>
                <w:noProof/>
                <w:webHidden/>
              </w:rPr>
              <w:fldChar w:fldCharType="separate"/>
            </w:r>
            <w:r>
              <w:rPr>
                <w:noProof/>
                <w:webHidden/>
              </w:rPr>
              <w:t>104</w:t>
            </w:r>
            <w:r>
              <w:rPr>
                <w:noProof/>
                <w:webHidden/>
              </w:rPr>
              <w:fldChar w:fldCharType="end"/>
            </w:r>
          </w:hyperlink>
        </w:p>
        <w:p w14:paraId="602D8AE8"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83" w:history="1">
            <w:r w:rsidRPr="00A47297">
              <w:rPr>
                <w:rStyle w:val="-"/>
                <w:noProof/>
              </w:rPr>
              <w:t>6.11</w:t>
            </w:r>
            <w:r>
              <w:rPr>
                <w:rFonts w:asciiTheme="minorHAnsi" w:eastAsiaTheme="minorEastAsia" w:hAnsiTheme="minorHAnsi" w:cstheme="minorBidi"/>
                <w:smallCaps w:val="0"/>
                <w:noProof/>
                <w:sz w:val="22"/>
                <w:szCs w:val="22"/>
                <w:lang w:val="el-GR" w:eastAsia="el-GR"/>
              </w:rPr>
              <w:tab/>
            </w:r>
            <w:r w:rsidRPr="00A47297">
              <w:rPr>
                <w:rStyle w:val="-"/>
                <w:noProof/>
              </w:rPr>
              <w:t>Οριζόντιες Απαιτήσεις</w:t>
            </w:r>
            <w:r>
              <w:rPr>
                <w:noProof/>
                <w:webHidden/>
              </w:rPr>
              <w:tab/>
            </w:r>
            <w:r>
              <w:rPr>
                <w:noProof/>
                <w:webHidden/>
              </w:rPr>
              <w:fldChar w:fldCharType="begin"/>
            </w:r>
            <w:r>
              <w:rPr>
                <w:noProof/>
                <w:webHidden/>
              </w:rPr>
              <w:instrText xml:space="preserve"> PAGEREF _Toc107348983 \h </w:instrText>
            </w:r>
            <w:r>
              <w:rPr>
                <w:noProof/>
                <w:webHidden/>
              </w:rPr>
            </w:r>
            <w:r>
              <w:rPr>
                <w:noProof/>
                <w:webHidden/>
              </w:rPr>
              <w:fldChar w:fldCharType="separate"/>
            </w:r>
            <w:r>
              <w:rPr>
                <w:noProof/>
                <w:webHidden/>
              </w:rPr>
              <w:t>106</w:t>
            </w:r>
            <w:r>
              <w:rPr>
                <w:noProof/>
                <w:webHidden/>
              </w:rPr>
              <w:fldChar w:fldCharType="end"/>
            </w:r>
          </w:hyperlink>
        </w:p>
        <w:p w14:paraId="4E36D71F"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84" w:history="1">
            <w:r w:rsidRPr="00A47297">
              <w:rPr>
                <w:rStyle w:val="-"/>
                <w:noProof/>
              </w:rPr>
              <w:t>6.11.1</w:t>
            </w:r>
            <w:r>
              <w:rPr>
                <w:rFonts w:asciiTheme="minorHAnsi" w:eastAsiaTheme="minorEastAsia" w:hAnsiTheme="minorHAnsi" w:cstheme="minorBidi"/>
                <w:i w:val="0"/>
                <w:iCs w:val="0"/>
                <w:noProof/>
                <w:sz w:val="22"/>
                <w:szCs w:val="22"/>
                <w:lang w:val="el-GR" w:eastAsia="el-GR"/>
              </w:rPr>
              <w:tab/>
            </w:r>
            <w:r w:rsidRPr="00A47297">
              <w:rPr>
                <w:rStyle w:val="-"/>
                <w:noProof/>
              </w:rPr>
              <w:t>Συμβατότητα με RE-Cloud</w:t>
            </w:r>
            <w:r>
              <w:rPr>
                <w:noProof/>
                <w:webHidden/>
              </w:rPr>
              <w:tab/>
            </w:r>
            <w:r>
              <w:rPr>
                <w:noProof/>
                <w:webHidden/>
              </w:rPr>
              <w:fldChar w:fldCharType="begin"/>
            </w:r>
            <w:r>
              <w:rPr>
                <w:noProof/>
                <w:webHidden/>
              </w:rPr>
              <w:instrText xml:space="preserve"> PAGEREF _Toc107348984 \h </w:instrText>
            </w:r>
            <w:r>
              <w:rPr>
                <w:noProof/>
                <w:webHidden/>
              </w:rPr>
            </w:r>
            <w:r>
              <w:rPr>
                <w:noProof/>
                <w:webHidden/>
              </w:rPr>
              <w:fldChar w:fldCharType="separate"/>
            </w:r>
            <w:r>
              <w:rPr>
                <w:noProof/>
                <w:webHidden/>
              </w:rPr>
              <w:t>106</w:t>
            </w:r>
            <w:r>
              <w:rPr>
                <w:noProof/>
                <w:webHidden/>
              </w:rPr>
              <w:fldChar w:fldCharType="end"/>
            </w:r>
          </w:hyperlink>
        </w:p>
        <w:p w14:paraId="28E7AF3B"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85" w:history="1">
            <w:r w:rsidRPr="00A47297">
              <w:rPr>
                <w:rStyle w:val="-"/>
                <w:rFonts w:cs="Tahoma"/>
                <w:noProof/>
              </w:rPr>
              <w:t>6.11.2</w:t>
            </w:r>
            <w:r>
              <w:rPr>
                <w:rFonts w:asciiTheme="minorHAnsi" w:eastAsiaTheme="minorEastAsia" w:hAnsiTheme="minorHAnsi" w:cstheme="minorBidi"/>
                <w:i w:val="0"/>
                <w:iCs w:val="0"/>
                <w:noProof/>
                <w:sz w:val="22"/>
                <w:szCs w:val="22"/>
                <w:lang w:val="el-GR" w:eastAsia="el-GR"/>
              </w:rPr>
              <w:tab/>
            </w:r>
            <w:r w:rsidRPr="00A47297">
              <w:rPr>
                <w:rStyle w:val="-"/>
                <w:noProof/>
              </w:rPr>
              <w:t>Διαλειτουργικότητα</w:t>
            </w:r>
            <w:r>
              <w:rPr>
                <w:noProof/>
                <w:webHidden/>
              </w:rPr>
              <w:tab/>
            </w:r>
            <w:r>
              <w:rPr>
                <w:noProof/>
                <w:webHidden/>
              </w:rPr>
              <w:fldChar w:fldCharType="begin"/>
            </w:r>
            <w:r>
              <w:rPr>
                <w:noProof/>
                <w:webHidden/>
              </w:rPr>
              <w:instrText xml:space="preserve"> PAGEREF _Toc107348985 \h </w:instrText>
            </w:r>
            <w:r>
              <w:rPr>
                <w:noProof/>
                <w:webHidden/>
              </w:rPr>
            </w:r>
            <w:r>
              <w:rPr>
                <w:noProof/>
                <w:webHidden/>
              </w:rPr>
              <w:fldChar w:fldCharType="separate"/>
            </w:r>
            <w:r>
              <w:rPr>
                <w:noProof/>
                <w:webHidden/>
              </w:rPr>
              <w:t>106</w:t>
            </w:r>
            <w:r>
              <w:rPr>
                <w:noProof/>
                <w:webHidden/>
              </w:rPr>
              <w:fldChar w:fldCharType="end"/>
            </w:r>
          </w:hyperlink>
        </w:p>
        <w:p w14:paraId="5B3A44A5"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86" w:history="1">
            <w:r w:rsidRPr="00A47297">
              <w:rPr>
                <w:rStyle w:val="-"/>
                <w:noProof/>
                <w:lang w:val="el-GR"/>
              </w:rPr>
              <w:t>6.11.3</w:t>
            </w:r>
            <w:r>
              <w:rPr>
                <w:rFonts w:asciiTheme="minorHAnsi" w:eastAsiaTheme="minorEastAsia" w:hAnsiTheme="minorHAnsi" w:cstheme="minorBidi"/>
                <w:i w:val="0"/>
                <w:iCs w:val="0"/>
                <w:noProof/>
                <w:sz w:val="22"/>
                <w:szCs w:val="22"/>
                <w:lang w:val="el-GR" w:eastAsia="el-GR"/>
              </w:rPr>
              <w:tab/>
            </w:r>
            <w:r w:rsidRPr="00A47297">
              <w:rPr>
                <w:rStyle w:val="-"/>
                <w:noProof/>
                <w:lang w:val="el-GR"/>
              </w:rPr>
              <w:t>Ασφάλεια Συστήματος και Προστασία Ιδιωτικότητας</w:t>
            </w:r>
            <w:r>
              <w:rPr>
                <w:noProof/>
                <w:webHidden/>
              </w:rPr>
              <w:tab/>
            </w:r>
            <w:r>
              <w:rPr>
                <w:noProof/>
                <w:webHidden/>
              </w:rPr>
              <w:fldChar w:fldCharType="begin"/>
            </w:r>
            <w:r>
              <w:rPr>
                <w:noProof/>
                <w:webHidden/>
              </w:rPr>
              <w:instrText xml:space="preserve"> PAGEREF _Toc107348986 \h </w:instrText>
            </w:r>
            <w:r>
              <w:rPr>
                <w:noProof/>
                <w:webHidden/>
              </w:rPr>
            </w:r>
            <w:r>
              <w:rPr>
                <w:noProof/>
                <w:webHidden/>
              </w:rPr>
              <w:fldChar w:fldCharType="separate"/>
            </w:r>
            <w:r>
              <w:rPr>
                <w:noProof/>
                <w:webHidden/>
              </w:rPr>
              <w:t>108</w:t>
            </w:r>
            <w:r>
              <w:rPr>
                <w:noProof/>
                <w:webHidden/>
              </w:rPr>
              <w:fldChar w:fldCharType="end"/>
            </w:r>
          </w:hyperlink>
        </w:p>
        <w:p w14:paraId="65686274"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87" w:history="1">
            <w:r w:rsidRPr="00A47297">
              <w:rPr>
                <w:rStyle w:val="-"/>
                <w:noProof/>
              </w:rPr>
              <w:t>6.11.4</w:t>
            </w:r>
            <w:r>
              <w:rPr>
                <w:rFonts w:asciiTheme="minorHAnsi" w:eastAsiaTheme="minorEastAsia" w:hAnsiTheme="minorHAnsi" w:cstheme="minorBidi"/>
                <w:i w:val="0"/>
                <w:iCs w:val="0"/>
                <w:noProof/>
                <w:sz w:val="22"/>
                <w:szCs w:val="22"/>
                <w:lang w:val="el-GR" w:eastAsia="el-GR"/>
              </w:rPr>
              <w:tab/>
            </w:r>
            <w:r w:rsidRPr="00A47297">
              <w:rPr>
                <w:rStyle w:val="-"/>
                <w:noProof/>
              </w:rPr>
              <w:t>Απόδοση Συστήματος</w:t>
            </w:r>
            <w:r>
              <w:rPr>
                <w:noProof/>
                <w:webHidden/>
              </w:rPr>
              <w:tab/>
            </w:r>
            <w:r>
              <w:rPr>
                <w:noProof/>
                <w:webHidden/>
              </w:rPr>
              <w:fldChar w:fldCharType="begin"/>
            </w:r>
            <w:r>
              <w:rPr>
                <w:noProof/>
                <w:webHidden/>
              </w:rPr>
              <w:instrText xml:space="preserve"> PAGEREF _Toc107348987 \h </w:instrText>
            </w:r>
            <w:r>
              <w:rPr>
                <w:noProof/>
                <w:webHidden/>
              </w:rPr>
            </w:r>
            <w:r>
              <w:rPr>
                <w:noProof/>
                <w:webHidden/>
              </w:rPr>
              <w:fldChar w:fldCharType="separate"/>
            </w:r>
            <w:r>
              <w:rPr>
                <w:noProof/>
                <w:webHidden/>
              </w:rPr>
              <w:t>109</w:t>
            </w:r>
            <w:r>
              <w:rPr>
                <w:noProof/>
                <w:webHidden/>
              </w:rPr>
              <w:fldChar w:fldCharType="end"/>
            </w:r>
          </w:hyperlink>
        </w:p>
        <w:p w14:paraId="7095E749"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88" w:history="1">
            <w:r w:rsidRPr="00A47297">
              <w:rPr>
                <w:rStyle w:val="-"/>
                <w:noProof/>
              </w:rPr>
              <w:t>6.11.5</w:t>
            </w:r>
            <w:r>
              <w:rPr>
                <w:rFonts w:asciiTheme="minorHAnsi" w:eastAsiaTheme="minorEastAsia" w:hAnsiTheme="minorHAnsi" w:cstheme="minorBidi"/>
                <w:i w:val="0"/>
                <w:iCs w:val="0"/>
                <w:noProof/>
                <w:sz w:val="22"/>
                <w:szCs w:val="22"/>
                <w:lang w:val="el-GR" w:eastAsia="el-GR"/>
              </w:rPr>
              <w:tab/>
            </w:r>
            <w:r w:rsidRPr="00A47297">
              <w:rPr>
                <w:rStyle w:val="-"/>
                <w:noProof/>
              </w:rPr>
              <w:t>Καταγραφή Ενεργειών</w:t>
            </w:r>
            <w:r>
              <w:rPr>
                <w:noProof/>
                <w:webHidden/>
              </w:rPr>
              <w:tab/>
            </w:r>
            <w:r>
              <w:rPr>
                <w:noProof/>
                <w:webHidden/>
              </w:rPr>
              <w:fldChar w:fldCharType="begin"/>
            </w:r>
            <w:r>
              <w:rPr>
                <w:noProof/>
                <w:webHidden/>
              </w:rPr>
              <w:instrText xml:space="preserve"> PAGEREF _Toc107348988 \h </w:instrText>
            </w:r>
            <w:r>
              <w:rPr>
                <w:noProof/>
                <w:webHidden/>
              </w:rPr>
            </w:r>
            <w:r>
              <w:rPr>
                <w:noProof/>
                <w:webHidden/>
              </w:rPr>
              <w:fldChar w:fldCharType="separate"/>
            </w:r>
            <w:r>
              <w:rPr>
                <w:noProof/>
                <w:webHidden/>
              </w:rPr>
              <w:t>110</w:t>
            </w:r>
            <w:r>
              <w:rPr>
                <w:noProof/>
                <w:webHidden/>
              </w:rPr>
              <w:fldChar w:fldCharType="end"/>
            </w:r>
          </w:hyperlink>
        </w:p>
        <w:p w14:paraId="41D6D1FB"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89" w:history="1">
            <w:r w:rsidRPr="00A47297">
              <w:rPr>
                <w:rStyle w:val="-"/>
                <w:rFonts w:cs="Tahoma"/>
                <w:noProof/>
              </w:rPr>
              <w:t>6.11.6</w:t>
            </w:r>
            <w:r>
              <w:rPr>
                <w:rFonts w:asciiTheme="minorHAnsi" w:eastAsiaTheme="minorEastAsia" w:hAnsiTheme="minorHAnsi" w:cstheme="minorBidi"/>
                <w:i w:val="0"/>
                <w:iCs w:val="0"/>
                <w:noProof/>
                <w:sz w:val="22"/>
                <w:szCs w:val="22"/>
                <w:lang w:val="el-GR" w:eastAsia="el-GR"/>
              </w:rPr>
              <w:tab/>
            </w:r>
            <w:r w:rsidRPr="00A47297">
              <w:rPr>
                <w:rStyle w:val="-"/>
                <w:rFonts w:cs="Tahoma"/>
                <w:noProof/>
              </w:rPr>
              <w:t>Προσβασιμότητα – Ευχρηστία</w:t>
            </w:r>
            <w:r>
              <w:rPr>
                <w:noProof/>
                <w:webHidden/>
              </w:rPr>
              <w:tab/>
            </w:r>
            <w:r>
              <w:rPr>
                <w:noProof/>
                <w:webHidden/>
              </w:rPr>
              <w:fldChar w:fldCharType="begin"/>
            </w:r>
            <w:r>
              <w:rPr>
                <w:noProof/>
                <w:webHidden/>
              </w:rPr>
              <w:instrText xml:space="preserve"> PAGEREF _Toc107348989 \h </w:instrText>
            </w:r>
            <w:r>
              <w:rPr>
                <w:noProof/>
                <w:webHidden/>
              </w:rPr>
            </w:r>
            <w:r>
              <w:rPr>
                <w:noProof/>
                <w:webHidden/>
              </w:rPr>
              <w:fldChar w:fldCharType="separate"/>
            </w:r>
            <w:r>
              <w:rPr>
                <w:noProof/>
                <w:webHidden/>
              </w:rPr>
              <w:t>110</w:t>
            </w:r>
            <w:r>
              <w:rPr>
                <w:noProof/>
                <w:webHidden/>
              </w:rPr>
              <w:fldChar w:fldCharType="end"/>
            </w:r>
          </w:hyperlink>
        </w:p>
        <w:p w14:paraId="69426AC4"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90" w:history="1">
            <w:r w:rsidRPr="00A47297">
              <w:rPr>
                <w:rStyle w:val="-"/>
                <w:rFonts w:cs="Tahoma"/>
                <w:noProof/>
              </w:rPr>
              <w:t>6.11.7</w:t>
            </w:r>
            <w:r>
              <w:rPr>
                <w:rFonts w:asciiTheme="minorHAnsi" w:eastAsiaTheme="minorEastAsia" w:hAnsiTheme="minorHAnsi" w:cstheme="minorBidi"/>
                <w:i w:val="0"/>
                <w:iCs w:val="0"/>
                <w:noProof/>
                <w:sz w:val="22"/>
                <w:szCs w:val="22"/>
                <w:lang w:val="el-GR" w:eastAsia="el-GR"/>
              </w:rPr>
              <w:tab/>
            </w:r>
            <w:r w:rsidRPr="00A47297">
              <w:rPr>
                <w:rStyle w:val="-"/>
                <w:rFonts w:cs="Tahoma"/>
                <w:noProof/>
              </w:rPr>
              <w:t>Ανοικτά Πρότυπα και Δεδομένα</w:t>
            </w:r>
            <w:r>
              <w:rPr>
                <w:noProof/>
                <w:webHidden/>
              </w:rPr>
              <w:tab/>
            </w:r>
            <w:r>
              <w:rPr>
                <w:noProof/>
                <w:webHidden/>
              </w:rPr>
              <w:fldChar w:fldCharType="begin"/>
            </w:r>
            <w:r>
              <w:rPr>
                <w:noProof/>
                <w:webHidden/>
              </w:rPr>
              <w:instrText xml:space="preserve"> PAGEREF _Toc107348990 \h </w:instrText>
            </w:r>
            <w:r>
              <w:rPr>
                <w:noProof/>
                <w:webHidden/>
              </w:rPr>
            </w:r>
            <w:r>
              <w:rPr>
                <w:noProof/>
                <w:webHidden/>
              </w:rPr>
              <w:fldChar w:fldCharType="separate"/>
            </w:r>
            <w:r>
              <w:rPr>
                <w:noProof/>
                <w:webHidden/>
              </w:rPr>
              <w:t>111</w:t>
            </w:r>
            <w:r>
              <w:rPr>
                <w:noProof/>
                <w:webHidden/>
              </w:rPr>
              <w:fldChar w:fldCharType="end"/>
            </w:r>
          </w:hyperlink>
        </w:p>
        <w:p w14:paraId="3406C037"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91" w:history="1">
            <w:r w:rsidRPr="00A47297">
              <w:rPr>
                <w:rStyle w:val="-"/>
                <w:rFonts w:cs="Tahoma"/>
                <w:noProof/>
              </w:rPr>
              <w:t>6.11.8</w:t>
            </w:r>
            <w:r>
              <w:rPr>
                <w:rFonts w:asciiTheme="minorHAnsi" w:eastAsiaTheme="minorEastAsia" w:hAnsiTheme="minorHAnsi" w:cstheme="minorBidi"/>
                <w:i w:val="0"/>
                <w:iCs w:val="0"/>
                <w:noProof/>
                <w:sz w:val="22"/>
                <w:szCs w:val="22"/>
                <w:lang w:val="el-GR" w:eastAsia="el-GR"/>
              </w:rPr>
              <w:tab/>
            </w:r>
            <w:r w:rsidRPr="00A47297">
              <w:rPr>
                <w:rStyle w:val="-"/>
                <w:rFonts w:cs="Tahoma"/>
                <w:noProof/>
              </w:rPr>
              <w:t>Άδειες Λογισμικού</w:t>
            </w:r>
            <w:r>
              <w:rPr>
                <w:noProof/>
                <w:webHidden/>
              </w:rPr>
              <w:tab/>
            </w:r>
            <w:r>
              <w:rPr>
                <w:noProof/>
                <w:webHidden/>
              </w:rPr>
              <w:fldChar w:fldCharType="begin"/>
            </w:r>
            <w:r>
              <w:rPr>
                <w:noProof/>
                <w:webHidden/>
              </w:rPr>
              <w:instrText xml:space="preserve"> PAGEREF _Toc107348991 \h </w:instrText>
            </w:r>
            <w:r>
              <w:rPr>
                <w:noProof/>
                <w:webHidden/>
              </w:rPr>
            </w:r>
            <w:r>
              <w:rPr>
                <w:noProof/>
                <w:webHidden/>
              </w:rPr>
              <w:fldChar w:fldCharType="separate"/>
            </w:r>
            <w:r>
              <w:rPr>
                <w:noProof/>
                <w:webHidden/>
              </w:rPr>
              <w:t>111</w:t>
            </w:r>
            <w:r>
              <w:rPr>
                <w:noProof/>
                <w:webHidden/>
              </w:rPr>
              <w:fldChar w:fldCharType="end"/>
            </w:r>
          </w:hyperlink>
        </w:p>
        <w:p w14:paraId="0208BDC0"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8992" w:history="1">
            <w:r w:rsidRPr="00A47297">
              <w:rPr>
                <w:rStyle w:val="-"/>
                <w:rFonts w:cs="Tahoma"/>
                <w:noProof/>
              </w:rPr>
              <w:t>6.12</w:t>
            </w:r>
            <w:r>
              <w:rPr>
                <w:rFonts w:asciiTheme="minorHAnsi" w:eastAsiaTheme="minorEastAsia" w:hAnsiTheme="minorHAnsi" w:cstheme="minorBidi"/>
                <w:smallCaps w:val="0"/>
                <w:noProof/>
                <w:sz w:val="22"/>
                <w:szCs w:val="22"/>
                <w:lang w:val="el-GR" w:eastAsia="el-GR"/>
              </w:rPr>
              <w:tab/>
            </w:r>
            <w:r w:rsidRPr="00A47297">
              <w:rPr>
                <w:rStyle w:val="-"/>
                <w:rFonts w:cs="Tahoma"/>
                <w:noProof/>
              </w:rPr>
              <w:t>Υπηρεσίες</w:t>
            </w:r>
            <w:r>
              <w:rPr>
                <w:noProof/>
                <w:webHidden/>
              </w:rPr>
              <w:tab/>
            </w:r>
            <w:r>
              <w:rPr>
                <w:noProof/>
                <w:webHidden/>
              </w:rPr>
              <w:fldChar w:fldCharType="begin"/>
            </w:r>
            <w:r>
              <w:rPr>
                <w:noProof/>
                <w:webHidden/>
              </w:rPr>
              <w:instrText xml:space="preserve"> PAGEREF _Toc107348992 \h </w:instrText>
            </w:r>
            <w:r>
              <w:rPr>
                <w:noProof/>
                <w:webHidden/>
              </w:rPr>
            </w:r>
            <w:r>
              <w:rPr>
                <w:noProof/>
                <w:webHidden/>
              </w:rPr>
              <w:fldChar w:fldCharType="separate"/>
            </w:r>
            <w:r>
              <w:rPr>
                <w:noProof/>
                <w:webHidden/>
              </w:rPr>
              <w:t>112</w:t>
            </w:r>
            <w:r>
              <w:rPr>
                <w:noProof/>
                <w:webHidden/>
              </w:rPr>
              <w:fldChar w:fldCharType="end"/>
            </w:r>
          </w:hyperlink>
        </w:p>
        <w:p w14:paraId="246411F8"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93" w:history="1">
            <w:r w:rsidRPr="00A47297">
              <w:rPr>
                <w:rStyle w:val="-"/>
                <w:rFonts w:cs="Tahoma"/>
                <w:noProof/>
              </w:rPr>
              <w:t>6.12.1</w:t>
            </w:r>
            <w:r>
              <w:rPr>
                <w:rFonts w:asciiTheme="minorHAnsi" w:eastAsiaTheme="minorEastAsia" w:hAnsiTheme="minorHAnsi" w:cstheme="minorBidi"/>
                <w:i w:val="0"/>
                <w:iCs w:val="0"/>
                <w:noProof/>
                <w:sz w:val="22"/>
                <w:szCs w:val="22"/>
                <w:lang w:val="el-GR" w:eastAsia="el-GR"/>
              </w:rPr>
              <w:tab/>
            </w:r>
            <w:r w:rsidRPr="00A47297">
              <w:rPr>
                <w:rStyle w:val="-"/>
                <w:rFonts w:cs="Tahoma"/>
                <w:noProof/>
              </w:rPr>
              <w:t>Μελέτη Εφαρμογής - Ανάλυση Απαιτήσεων</w:t>
            </w:r>
            <w:r>
              <w:rPr>
                <w:noProof/>
                <w:webHidden/>
              </w:rPr>
              <w:tab/>
            </w:r>
            <w:r>
              <w:rPr>
                <w:noProof/>
                <w:webHidden/>
              </w:rPr>
              <w:fldChar w:fldCharType="begin"/>
            </w:r>
            <w:r>
              <w:rPr>
                <w:noProof/>
                <w:webHidden/>
              </w:rPr>
              <w:instrText xml:space="preserve"> PAGEREF _Toc107348993 \h </w:instrText>
            </w:r>
            <w:r>
              <w:rPr>
                <w:noProof/>
                <w:webHidden/>
              </w:rPr>
            </w:r>
            <w:r>
              <w:rPr>
                <w:noProof/>
                <w:webHidden/>
              </w:rPr>
              <w:fldChar w:fldCharType="separate"/>
            </w:r>
            <w:r>
              <w:rPr>
                <w:noProof/>
                <w:webHidden/>
              </w:rPr>
              <w:t>112</w:t>
            </w:r>
            <w:r>
              <w:rPr>
                <w:noProof/>
                <w:webHidden/>
              </w:rPr>
              <w:fldChar w:fldCharType="end"/>
            </w:r>
          </w:hyperlink>
        </w:p>
        <w:p w14:paraId="2E1218CF"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94" w:history="1">
            <w:r w:rsidRPr="00A47297">
              <w:rPr>
                <w:rStyle w:val="-"/>
                <w:noProof/>
              </w:rPr>
              <w:t>6.12.2</w:t>
            </w:r>
            <w:r>
              <w:rPr>
                <w:rFonts w:asciiTheme="minorHAnsi" w:eastAsiaTheme="minorEastAsia" w:hAnsiTheme="minorHAnsi" w:cstheme="minorBidi"/>
                <w:i w:val="0"/>
                <w:iCs w:val="0"/>
                <w:noProof/>
                <w:sz w:val="22"/>
                <w:szCs w:val="22"/>
                <w:lang w:val="el-GR" w:eastAsia="el-GR"/>
              </w:rPr>
              <w:tab/>
            </w:r>
            <w:r w:rsidRPr="00A47297">
              <w:rPr>
                <w:rStyle w:val="-"/>
                <w:noProof/>
              </w:rPr>
              <w:t>Μελέτη Ασφάλειας</w:t>
            </w:r>
            <w:r>
              <w:rPr>
                <w:noProof/>
                <w:webHidden/>
              </w:rPr>
              <w:tab/>
            </w:r>
            <w:r>
              <w:rPr>
                <w:noProof/>
                <w:webHidden/>
              </w:rPr>
              <w:fldChar w:fldCharType="begin"/>
            </w:r>
            <w:r>
              <w:rPr>
                <w:noProof/>
                <w:webHidden/>
              </w:rPr>
              <w:instrText xml:space="preserve"> PAGEREF _Toc107348994 \h </w:instrText>
            </w:r>
            <w:r>
              <w:rPr>
                <w:noProof/>
                <w:webHidden/>
              </w:rPr>
            </w:r>
            <w:r>
              <w:rPr>
                <w:noProof/>
                <w:webHidden/>
              </w:rPr>
              <w:fldChar w:fldCharType="separate"/>
            </w:r>
            <w:r>
              <w:rPr>
                <w:noProof/>
                <w:webHidden/>
              </w:rPr>
              <w:t>114</w:t>
            </w:r>
            <w:r>
              <w:rPr>
                <w:noProof/>
                <w:webHidden/>
              </w:rPr>
              <w:fldChar w:fldCharType="end"/>
            </w:r>
          </w:hyperlink>
        </w:p>
        <w:p w14:paraId="074E9325"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95" w:history="1">
            <w:r w:rsidRPr="00A47297">
              <w:rPr>
                <w:rStyle w:val="-"/>
                <w:rFonts w:cs="Tahoma"/>
                <w:noProof/>
              </w:rPr>
              <w:t>6.12.3</w:t>
            </w:r>
            <w:r>
              <w:rPr>
                <w:rFonts w:asciiTheme="minorHAnsi" w:eastAsiaTheme="minorEastAsia" w:hAnsiTheme="minorHAnsi" w:cstheme="minorBidi"/>
                <w:i w:val="0"/>
                <w:iCs w:val="0"/>
                <w:noProof/>
                <w:sz w:val="22"/>
                <w:szCs w:val="22"/>
                <w:lang w:val="el-GR" w:eastAsia="el-GR"/>
              </w:rPr>
              <w:tab/>
            </w:r>
            <w:r w:rsidRPr="00A47297">
              <w:rPr>
                <w:rStyle w:val="-"/>
                <w:rFonts w:cs="Tahoma"/>
                <w:noProof/>
              </w:rPr>
              <w:t>Μελέτη διαλειτουργικότητας</w:t>
            </w:r>
            <w:r>
              <w:rPr>
                <w:noProof/>
                <w:webHidden/>
              </w:rPr>
              <w:tab/>
            </w:r>
            <w:r>
              <w:rPr>
                <w:noProof/>
                <w:webHidden/>
              </w:rPr>
              <w:fldChar w:fldCharType="begin"/>
            </w:r>
            <w:r>
              <w:rPr>
                <w:noProof/>
                <w:webHidden/>
              </w:rPr>
              <w:instrText xml:space="preserve"> PAGEREF _Toc107348995 \h </w:instrText>
            </w:r>
            <w:r>
              <w:rPr>
                <w:noProof/>
                <w:webHidden/>
              </w:rPr>
            </w:r>
            <w:r>
              <w:rPr>
                <w:noProof/>
                <w:webHidden/>
              </w:rPr>
              <w:fldChar w:fldCharType="separate"/>
            </w:r>
            <w:r>
              <w:rPr>
                <w:noProof/>
                <w:webHidden/>
              </w:rPr>
              <w:t>119</w:t>
            </w:r>
            <w:r>
              <w:rPr>
                <w:noProof/>
                <w:webHidden/>
              </w:rPr>
              <w:fldChar w:fldCharType="end"/>
            </w:r>
          </w:hyperlink>
        </w:p>
        <w:p w14:paraId="6C6FB307"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96" w:history="1">
            <w:r w:rsidRPr="00A47297">
              <w:rPr>
                <w:rStyle w:val="-"/>
                <w:rFonts w:cs="Tahoma"/>
                <w:noProof/>
              </w:rPr>
              <w:t>6.12.4</w:t>
            </w:r>
            <w:r>
              <w:rPr>
                <w:rFonts w:asciiTheme="minorHAnsi" w:eastAsiaTheme="minorEastAsia" w:hAnsiTheme="minorHAnsi" w:cstheme="minorBidi"/>
                <w:i w:val="0"/>
                <w:iCs w:val="0"/>
                <w:noProof/>
                <w:sz w:val="22"/>
                <w:szCs w:val="22"/>
                <w:lang w:val="el-GR" w:eastAsia="el-GR"/>
              </w:rPr>
              <w:tab/>
            </w:r>
            <w:r w:rsidRPr="00A47297">
              <w:rPr>
                <w:rStyle w:val="-"/>
                <w:rFonts w:cs="Tahoma"/>
                <w:noProof/>
              </w:rPr>
              <w:t xml:space="preserve">Σενάρια </w:t>
            </w:r>
            <w:r w:rsidRPr="00A47297">
              <w:rPr>
                <w:rStyle w:val="-"/>
                <w:rFonts w:cs="Tahoma"/>
                <w:noProof/>
                <w:lang w:val="el-GR"/>
              </w:rPr>
              <w:t>Ε</w:t>
            </w:r>
            <w:r w:rsidRPr="00A47297">
              <w:rPr>
                <w:rStyle w:val="-"/>
                <w:rFonts w:cs="Tahoma"/>
                <w:noProof/>
              </w:rPr>
              <w:t>λέγχου</w:t>
            </w:r>
            <w:r w:rsidRPr="00A47297">
              <w:rPr>
                <w:rStyle w:val="-"/>
                <w:rFonts w:cs="Tahoma"/>
                <w:noProof/>
                <w:lang w:val="el-GR"/>
              </w:rPr>
              <w:t xml:space="preserve"> Αποδοχής</w:t>
            </w:r>
            <w:r>
              <w:rPr>
                <w:noProof/>
                <w:webHidden/>
              </w:rPr>
              <w:tab/>
            </w:r>
            <w:r>
              <w:rPr>
                <w:noProof/>
                <w:webHidden/>
              </w:rPr>
              <w:fldChar w:fldCharType="begin"/>
            </w:r>
            <w:r>
              <w:rPr>
                <w:noProof/>
                <w:webHidden/>
              </w:rPr>
              <w:instrText xml:space="preserve"> PAGEREF _Toc107348996 \h </w:instrText>
            </w:r>
            <w:r>
              <w:rPr>
                <w:noProof/>
                <w:webHidden/>
              </w:rPr>
            </w:r>
            <w:r>
              <w:rPr>
                <w:noProof/>
                <w:webHidden/>
              </w:rPr>
              <w:fldChar w:fldCharType="separate"/>
            </w:r>
            <w:r>
              <w:rPr>
                <w:noProof/>
                <w:webHidden/>
              </w:rPr>
              <w:t>119</w:t>
            </w:r>
            <w:r>
              <w:rPr>
                <w:noProof/>
                <w:webHidden/>
              </w:rPr>
              <w:fldChar w:fldCharType="end"/>
            </w:r>
          </w:hyperlink>
        </w:p>
        <w:p w14:paraId="1434036A"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97" w:history="1">
            <w:r w:rsidRPr="00A47297">
              <w:rPr>
                <w:rStyle w:val="-"/>
                <w:rFonts w:cs="Tahoma"/>
                <w:noProof/>
                <w:lang w:val="el-GR"/>
              </w:rPr>
              <w:t>6.12.5</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Υπηρεσίες Μετάπτωσης</w:t>
            </w:r>
            <w:r>
              <w:rPr>
                <w:noProof/>
                <w:webHidden/>
              </w:rPr>
              <w:tab/>
            </w:r>
            <w:r>
              <w:rPr>
                <w:noProof/>
                <w:webHidden/>
              </w:rPr>
              <w:fldChar w:fldCharType="begin"/>
            </w:r>
            <w:r>
              <w:rPr>
                <w:noProof/>
                <w:webHidden/>
              </w:rPr>
              <w:instrText xml:space="preserve"> PAGEREF _Toc107348997 \h </w:instrText>
            </w:r>
            <w:r>
              <w:rPr>
                <w:noProof/>
                <w:webHidden/>
              </w:rPr>
            </w:r>
            <w:r>
              <w:rPr>
                <w:noProof/>
                <w:webHidden/>
              </w:rPr>
              <w:fldChar w:fldCharType="separate"/>
            </w:r>
            <w:r>
              <w:rPr>
                <w:noProof/>
                <w:webHidden/>
              </w:rPr>
              <w:t>121</w:t>
            </w:r>
            <w:r>
              <w:rPr>
                <w:noProof/>
                <w:webHidden/>
              </w:rPr>
              <w:fldChar w:fldCharType="end"/>
            </w:r>
          </w:hyperlink>
        </w:p>
        <w:p w14:paraId="2A73B454"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98" w:history="1">
            <w:r w:rsidRPr="00A47297">
              <w:rPr>
                <w:rStyle w:val="-"/>
                <w:rFonts w:cs="Tahoma"/>
                <w:noProof/>
              </w:rPr>
              <w:t>6.12.6</w:t>
            </w:r>
            <w:r>
              <w:rPr>
                <w:rFonts w:asciiTheme="minorHAnsi" w:eastAsiaTheme="minorEastAsia" w:hAnsiTheme="minorHAnsi" w:cstheme="minorBidi"/>
                <w:i w:val="0"/>
                <w:iCs w:val="0"/>
                <w:noProof/>
                <w:sz w:val="22"/>
                <w:szCs w:val="22"/>
                <w:lang w:val="el-GR" w:eastAsia="el-GR"/>
              </w:rPr>
              <w:tab/>
            </w:r>
            <w:r w:rsidRPr="00A47297">
              <w:rPr>
                <w:rStyle w:val="-"/>
                <w:rFonts w:cs="Tahoma"/>
                <w:noProof/>
              </w:rPr>
              <w:t>Υπηρεσίες Εκπαίδευσης</w:t>
            </w:r>
            <w:r>
              <w:rPr>
                <w:noProof/>
                <w:webHidden/>
              </w:rPr>
              <w:tab/>
            </w:r>
            <w:r>
              <w:rPr>
                <w:noProof/>
                <w:webHidden/>
              </w:rPr>
              <w:fldChar w:fldCharType="begin"/>
            </w:r>
            <w:r>
              <w:rPr>
                <w:noProof/>
                <w:webHidden/>
              </w:rPr>
              <w:instrText xml:space="preserve"> PAGEREF _Toc107348998 \h </w:instrText>
            </w:r>
            <w:r>
              <w:rPr>
                <w:noProof/>
                <w:webHidden/>
              </w:rPr>
            </w:r>
            <w:r>
              <w:rPr>
                <w:noProof/>
                <w:webHidden/>
              </w:rPr>
              <w:fldChar w:fldCharType="separate"/>
            </w:r>
            <w:r>
              <w:rPr>
                <w:noProof/>
                <w:webHidden/>
              </w:rPr>
              <w:t>122</w:t>
            </w:r>
            <w:r>
              <w:rPr>
                <w:noProof/>
                <w:webHidden/>
              </w:rPr>
              <w:fldChar w:fldCharType="end"/>
            </w:r>
          </w:hyperlink>
        </w:p>
        <w:p w14:paraId="33D9C48C"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8999" w:history="1">
            <w:r w:rsidRPr="00A47297">
              <w:rPr>
                <w:rStyle w:val="-"/>
                <w:rFonts w:cs="Tahoma"/>
                <w:noProof/>
              </w:rPr>
              <w:t>6.12.7</w:t>
            </w:r>
            <w:r>
              <w:rPr>
                <w:rFonts w:asciiTheme="minorHAnsi" w:eastAsiaTheme="minorEastAsia" w:hAnsiTheme="minorHAnsi" w:cstheme="minorBidi"/>
                <w:i w:val="0"/>
                <w:iCs w:val="0"/>
                <w:noProof/>
                <w:sz w:val="22"/>
                <w:szCs w:val="22"/>
                <w:lang w:val="el-GR" w:eastAsia="el-GR"/>
              </w:rPr>
              <w:tab/>
            </w:r>
            <w:r w:rsidRPr="00A47297">
              <w:rPr>
                <w:rStyle w:val="-"/>
                <w:rFonts w:cs="Tahoma"/>
                <w:noProof/>
              </w:rPr>
              <w:t>Υπηρεσίες HelpDesk</w:t>
            </w:r>
            <w:r>
              <w:rPr>
                <w:noProof/>
                <w:webHidden/>
              </w:rPr>
              <w:tab/>
            </w:r>
            <w:r>
              <w:rPr>
                <w:noProof/>
                <w:webHidden/>
              </w:rPr>
              <w:fldChar w:fldCharType="begin"/>
            </w:r>
            <w:r>
              <w:rPr>
                <w:noProof/>
                <w:webHidden/>
              </w:rPr>
              <w:instrText xml:space="preserve"> PAGEREF _Toc107348999 \h </w:instrText>
            </w:r>
            <w:r>
              <w:rPr>
                <w:noProof/>
                <w:webHidden/>
              </w:rPr>
            </w:r>
            <w:r>
              <w:rPr>
                <w:noProof/>
                <w:webHidden/>
              </w:rPr>
              <w:fldChar w:fldCharType="separate"/>
            </w:r>
            <w:r>
              <w:rPr>
                <w:noProof/>
                <w:webHidden/>
              </w:rPr>
              <w:t>124</w:t>
            </w:r>
            <w:r>
              <w:rPr>
                <w:noProof/>
                <w:webHidden/>
              </w:rPr>
              <w:fldChar w:fldCharType="end"/>
            </w:r>
          </w:hyperlink>
        </w:p>
        <w:p w14:paraId="4455F405"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9000" w:history="1">
            <w:r w:rsidRPr="00A47297">
              <w:rPr>
                <w:rStyle w:val="-"/>
                <w:rFonts w:cs="Tahoma"/>
                <w:noProof/>
              </w:rPr>
              <w:t>6.12.8</w:t>
            </w:r>
            <w:r>
              <w:rPr>
                <w:rFonts w:asciiTheme="minorHAnsi" w:eastAsiaTheme="minorEastAsia" w:hAnsiTheme="minorHAnsi" w:cstheme="minorBidi"/>
                <w:i w:val="0"/>
                <w:iCs w:val="0"/>
                <w:noProof/>
                <w:sz w:val="22"/>
                <w:szCs w:val="22"/>
                <w:lang w:val="el-GR" w:eastAsia="el-GR"/>
              </w:rPr>
              <w:tab/>
            </w:r>
            <w:r w:rsidRPr="00A47297">
              <w:rPr>
                <w:rStyle w:val="-"/>
                <w:rFonts w:cs="Tahoma"/>
                <w:noProof/>
              </w:rPr>
              <w:t>Υπηρεσίες Φάσης Πιλοτικής Λειτουργίας</w:t>
            </w:r>
            <w:r>
              <w:rPr>
                <w:noProof/>
                <w:webHidden/>
              </w:rPr>
              <w:tab/>
            </w:r>
            <w:r>
              <w:rPr>
                <w:noProof/>
                <w:webHidden/>
              </w:rPr>
              <w:fldChar w:fldCharType="begin"/>
            </w:r>
            <w:r>
              <w:rPr>
                <w:noProof/>
                <w:webHidden/>
              </w:rPr>
              <w:instrText xml:space="preserve"> PAGEREF _Toc107349000 \h </w:instrText>
            </w:r>
            <w:r>
              <w:rPr>
                <w:noProof/>
                <w:webHidden/>
              </w:rPr>
            </w:r>
            <w:r>
              <w:rPr>
                <w:noProof/>
                <w:webHidden/>
              </w:rPr>
              <w:fldChar w:fldCharType="separate"/>
            </w:r>
            <w:r>
              <w:rPr>
                <w:noProof/>
                <w:webHidden/>
              </w:rPr>
              <w:t>125</w:t>
            </w:r>
            <w:r>
              <w:rPr>
                <w:noProof/>
                <w:webHidden/>
              </w:rPr>
              <w:fldChar w:fldCharType="end"/>
            </w:r>
          </w:hyperlink>
        </w:p>
        <w:p w14:paraId="307F3065"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9001" w:history="1">
            <w:r w:rsidRPr="00A47297">
              <w:rPr>
                <w:rStyle w:val="-"/>
                <w:rFonts w:cs="Tahoma"/>
                <w:noProof/>
              </w:rPr>
              <w:t>6.12.9</w:t>
            </w:r>
            <w:r>
              <w:rPr>
                <w:rFonts w:asciiTheme="minorHAnsi" w:eastAsiaTheme="minorEastAsia" w:hAnsiTheme="minorHAnsi" w:cstheme="minorBidi"/>
                <w:i w:val="0"/>
                <w:iCs w:val="0"/>
                <w:noProof/>
                <w:sz w:val="22"/>
                <w:szCs w:val="22"/>
                <w:lang w:val="el-GR" w:eastAsia="el-GR"/>
              </w:rPr>
              <w:tab/>
            </w:r>
            <w:r w:rsidRPr="00A47297">
              <w:rPr>
                <w:rStyle w:val="-"/>
                <w:rFonts w:cs="Tahoma"/>
                <w:noProof/>
              </w:rPr>
              <w:t>Υπηρεσίες Φάσης Δοκιμαστικής Λειτουργίας</w:t>
            </w:r>
            <w:r>
              <w:rPr>
                <w:noProof/>
                <w:webHidden/>
              </w:rPr>
              <w:tab/>
            </w:r>
            <w:r>
              <w:rPr>
                <w:noProof/>
                <w:webHidden/>
              </w:rPr>
              <w:fldChar w:fldCharType="begin"/>
            </w:r>
            <w:r>
              <w:rPr>
                <w:noProof/>
                <w:webHidden/>
              </w:rPr>
              <w:instrText xml:space="preserve"> PAGEREF _Toc107349001 \h </w:instrText>
            </w:r>
            <w:r>
              <w:rPr>
                <w:noProof/>
                <w:webHidden/>
              </w:rPr>
            </w:r>
            <w:r>
              <w:rPr>
                <w:noProof/>
                <w:webHidden/>
              </w:rPr>
              <w:fldChar w:fldCharType="separate"/>
            </w:r>
            <w:r>
              <w:rPr>
                <w:noProof/>
                <w:webHidden/>
              </w:rPr>
              <w:t>126</w:t>
            </w:r>
            <w:r>
              <w:rPr>
                <w:noProof/>
                <w:webHidden/>
              </w:rPr>
              <w:fldChar w:fldCharType="end"/>
            </w:r>
          </w:hyperlink>
        </w:p>
        <w:p w14:paraId="1A705E99" w14:textId="77777777" w:rsidR="00741128" w:rsidRDefault="00741128">
          <w:pPr>
            <w:pStyle w:val="32"/>
            <w:tabs>
              <w:tab w:val="left" w:pos="1540"/>
              <w:tab w:val="right" w:leader="dot" w:pos="9016"/>
            </w:tabs>
            <w:rPr>
              <w:rFonts w:asciiTheme="minorHAnsi" w:eastAsiaTheme="minorEastAsia" w:hAnsiTheme="minorHAnsi" w:cstheme="minorBidi"/>
              <w:i w:val="0"/>
              <w:iCs w:val="0"/>
              <w:noProof/>
              <w:sz w:val="22"/>
              <w:szCs w:val="22"/>
              <w:lang w:val="el-GR" w:eastAsia="el-GR"/>
            </w:rPr>
          </w:pPr>
          <w:hyperlink w:anchor="_Toc107349002" w:history="1">
            <w:r w:rsidRPr="00A47297">
              <w:rPr>
                <w:rStyle w:val="-"/>
                <w:rFonts w:cs="Tahoma"/>
                <w:noProof/>
              </w:rPr>
              <w:t>6.12.10</w:t>
            </w:r>
            <w:r>
              <w:rPr>
                <w:rFonts w:asciiTheme="minorHAnsi" w:eastAsiaTheme="minorEastAsia" w:hAnsiTheme="minorHAnsi" w:cstheme="minorBidi"/>
                <w:i w:val="0"/>
                <w:iCs w:val="0"/>
                <w:noProof/>
                <w:sz w:val="22"/>
                <w:szCs w:val="22"/>
                <w:lang w:val="el-GR" w:eastAsia="el-GR"/>
              </w:rPr>
              <w:tab/>
            </w:r>
            <w:r w:rsidRPr="00A47297">
              <w:rPr>
                <w:rStyle w:val="-"/>
                <w:rFonts w:cs="Tahoma"/>
                <w:noProof/>
              </w:rPr>
              <w:t xml:space="preserve">Υπηρεσίες </w:t>
            </w:r>
            <w:r w:rsidRPr="00A47297">
              <w:rPr>
                <w:rStyle w:val="-"/>
                <w:rFonts w:cs="Tahoma"/>
                <w:noProof/>
                <w:lang w:val="el-GR"/>
              </w:rPr>
              <w:t>Εγγύησης</w:t>
            </w:r>
            <w:r>
              <w:rPr>
                <w:noProof/>
                <w:webHidden/>
              </w:rPr>
              <w:tab/>
            </w:r>
            <w:r>
              <w:rPr>
                <w:noProof/>
                <w:webHidden/>
              </w:rPr>
              <w:fldChar w:fldCharType="begin"/>
            </w:r>
            <w:r>
              <w:rPr>
                <w:noProof/>
                <w:webHidden/>
              </w:rPr>
              <w:instrText xml:space="preserve"> PAGEREF _Toc107349002 \h </w:instrText>
            </w:r>
            <w:r>
              <w:rPr>
                <w:noProof/>
                <w:webHidden/>
              </w:rPr>
            </w:r>
            <w:r>
              <w:rPr>
                <w:noProof/>
                <w:webHidden/>
              </w:rPr>
              <w:fldChar w:fldCharType="separate"/>
            </w:r>
            <w:r>
              <w:rPr>
                <w:noProof/>
                <w:webHidden/>
              </w:rPr>
              <w:t>127</w:t>
            </w:r>
            <w:r>
              <w:rPr>
                <w:noProof/>
                <w:webHidden/>
              </w:rPr>
              <w:fldChar w:fldCharType="end"/>
            </w:r>
          </w:hyperlink>
        </w:p>
        <w:p w14:paraId="63E9C721" w14:textId="77777777" w:rsidR="00741128" w:rsidRDefault="00741128">
          <w:pPr>
            <w:pStyle w:val="32"/>
            <w:tabs>
              <w:tab w:val="left" w:pos="1540"/>
              <w:tab w:val="right" w:leader="dot" w:pos="9016"/>
            </w:tabs>
            <w:rPr>
              <w:rFonts w:asciiTheme="minorHAnsi" w:eastAsiaTheme="minorEastAsia" w:hAnsiTheme="minorHAnsi" w:cstheme="minorBidi"/>
              <w:i w:val="0"/>
              <w:iCs w:val="0"/>
              <w:noProof/>
              <w:sz w:val="22"/>
              <w:szCs w:val="22"/>
              <w:lang w:val="el-GR" w:eastAsia="el-GR"/>
            </w:rPr>
          </w:pPr>
          <w:hyperlink w:anchor="_Toc107349003" w:history="1">
            <w:r w:rsidRPr="00A47297">
              <w:rPr>
                <w:rStyle w:val="-"/>
                <w:rFonts w:cs="Tahoma"/>
                <w:noProof/>
                <w:lang w:eastAsia="el-GR"/>
              </w:rPr>
              <w:t>6.12.11</w:t>
            </w:r>
            <w:r>
              <w:rPr>
                <w:rFonts w:asciiTheme="minorHAnsi" w:eastAsiaTheme="minorEastAsia" w:hAnsiTheme="minorHAnsi" w:cstheme="minorBidi"/>
                <w:i w:val="0"/>
                <w:iCs w:val="0"/>
                <w:noProof/>
                <w:sz w:val="22"/>
                <w:szCs w:val="22"/>
                <w:lang w:val="el-GR" w:eastAsia="el-GR"/>
              </w:rPr>
              <w:tab/>
            </w:r>
            <w:r w:rsidRPr="00A47297">
              <w:rPr>
                <w:rStyle w:val="-"/>
                <w:rFonts w:cs="Tahoma"/>
                <w:noProof/>
                <w:lang w:eastAsia="el-GR"/>
              </w:rPr>
              <w:t>Υπηρεσίες Υποστήριξης Λειτουργίας Έργου</w:t>
            </w:r>
            <w:r>
              <w:rPr>
                <w:noProof/>
                <w:webHidden/>
              </w:rPr>
              <w:tab/>
            </w:r>
            <w:r>
              <w:rPr>
                <w:noProof/>
                <w:webHidden/>
              </w:rPr>
              <w:fldChar w:fldCharType="begin"/>
            </w:r>
            <w:r>
              <w:rPr>
                <w:noProof/>
                <w:webHidden/>
              </w:rPr>
              <w:instrText xml:space="preserve"> PAGEREF _Toc107349003 \h </w:instrText>
            </w:r>
            <w:r>
              <w:rPr>
                <w:noProof/>
                <w:webHidden/>
              </w:rPr>
            </w:r>
            <w:r>
              <w:rPr>
                <w:noProof/>
                <w:webHidden/>
              </w:rPr>
              <w:fldChar w:fldCharType="separate"/>
            </w:r>
            <w:r>
              <w:rPr>
                <w:noProof/>
                <w:webHidden/>
              </w:rPr>
              <w:t>130</w:t>
            </w:r>
            <w:r>
              <w:rPr>
                <w:noProof/>
                <w:webHidden/>
              </w:rPr>
              <w:fldChar w:fldCharType="end"/>
            </w:r>
          </w:hyperlink>
        </w:p>
        <w:p w14:paraId="1A893BFF" w14:textId="77777777" w:rsidR="00741128" w:rsidRDefault="00741128">
          <w:pPr>
            <w:pStyle w:val="32"/>
            <w:tabs>
              <w:tab w:val="left" w:pos="1540"/>
              <w:tab w:val="right" w:leader="dot" w:pos="9016"/>
            </w:tabs>
            <w:rPr>
              <w:rFonts w:asciiTheme="minorHAnsi" w:eastAsiaTheme="minorEastAsia" w:hAnsiTheme="minorHAnsi" w:cstheme="minorBidi"/>
              <w:i w:val="0"/>
              <w:iCs w:val="0"/>
              <w:noProof/>
              <w:sz w:val="22"/>
              <w:szCs w:val="22"/>
              <w:lang w:val="el-GR" w:eastAsia="el-GR"/>
            </w:rPr>
          </w:pPr>
          <w:hyperlink w:anchor="_Toc107349004" w:history="1">
            <w:r w:rsidRPr="00A47297">
              <w:rPr>
                <w:rStyle w:val="-"/>
                <w:rFonts w:cs="Tahoma"/>
                <w:noProof/>
                <w:lang w:eastAsia="el-GR"/>
              </w:rPr>
              <w:t>6.12.12</w:t>
            </w:r>
            <w:r>
              <w:rPr>
                <w:rFonts w:asciiTheme="minorHAnsi" w:eastAsiaTheme="minorEastAsia" w:hAnsiTheme="minorHAnsi" w:cstheme="minorBidi"/>
                <w:i w:val="0"/>
                <w:iCs w:val="0"/>
                <w:noProof/>
                <w:sz w:val="22"/>
                <w:szCs w:val="22"/>
                <w:lang w:val="el-GR" w:eastAsia="el-GR"/>
              </w:rPr>
              <w:tab/>
            </w:r>
            <w:r w:rsidRPr="00A47297">
              <w:rPr>
                <w:rStyle w:val="-"/>
                <w:rFonts w:cs="Tahoma"/>
                <w:noProof/>
                <w:lang w:eastAsia="el-GR"/>
              </w:rPr>
              <w:t>Υπηρεσίες Επιτόπιας Υποστήριξης</w:t>
            </w:r>
            <w:r>
              <w:rPr>
                <w:noProof/>
                <w:webHidden/>
              </w:rPr>
              <w:tab/>
            </w:r>
            <w:r>
              <w:rPr>
                <w:noProof/>
                <w:webHidden/>
              </w:rPr>
              <w:fldChar w:fldCharType="begin"/>
            </w:r>
            <w:r>
              <w:rPr>
                <w:noProof/>
                <w:webHidden/>
              </w:rPr>
              <w:instrText xml:space="preserve"> PAGEREF _Toc107349004 \h </w:instrText>
            </w:r>
            <w:r>
              <w:rPr>
                <w:noProof/>
                <w:webHidden/>
              </w:rPr>
            </w:r>
            <w:r>
              <w:rPr>
                <w:noProof/>
                <w:webHidden/>
              </w:rPr>
              <w:fldChar w:fldCharType="separate"/>
            </w:r>
            <w:r>
              <w:rPr>
                <w:noProof/>
                <w:webHidden/>
              </w:rPr>
              <w:t>130</w:t>
            </w:r>
            <w:r>
              <w:rPr>
                <w:noProof/>
                <w:webHidden/>
              </w:rPr>
              <w:fldChar w:fldCharType="end"/>
            </w:r>
          </w:hyperlink>
        </w:p>
        <w:p w14:paraId="1DCF548B"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9005" w:history="1">
            <w:r w:rsidRPr="00A47297">
              <w:rPr>
                <w:rStyle w:val="-"/>
                <w:rFonts w:cs="Tahoma"/>
                <w:noProof/>
              </w:rPr>
              <w:t>6.13</w:t>
            </w:r>
            <w:r>
              <w:rPr>
                <w:rFonts w:asciiTheme="minorHAnsi" w:eastAsiaTheme="minorEastAsia" w:hAnsiTheme="minorHAnsi" w:cstheme="minorBidi"/>
                <w:smallCaps w:val="0"/>
                <w:noProof/>
                <w:sz w:val="22"/>
                <w:szCs w:val="22"/>
                <w:lang w:val="el-GR" w:eastAsia="el-GR"/>
              </w:rPr>
              <w:tab/>
            </w:r>
            <w:r w:rsidRPr="00A47297">
              <w:rPr>
                <w:rStyle w:val="-"/>
                <w:rFonts w:cs="Tahoma"/>
                <w:noProof/>
              </w:rPr>
              <w:t>Μεθοδολογία Υλοποίησης</w:t>
            </w:r>
            <w:r>
              <w:rPr>
                <w:noProof/>
                <w:webHidden/>
              </w:rPr>
              <w:tab/>
            </w:r>
            <w:r>
              <w:rPr>
                <w:noProof/>
                <w:webHidden/>
              </w:rPr>
              <w:fldChar w:fldCharType="begin"/>
            </w:r>
            <w:r>
              <w:rPr>
                <w:noProof/>
                <w:webHidden/>
              </w:rPr>
              <w:instrText xml:space="preserve"> PAGEREF _Toc107349005 \h </w:instrText>
            </w:r>
            <w:r>
              <w:rPr>
                <w:noProof/>
                <w:webHidden/>
              </w:rPr>
            </w:r>
            <w:r>
              <w:rPr>
                <w:noProof/>
                <w:webHidden/>
              </w:rPr>
              <w:fldChar w:fldCharType="separate"/>
            </w:r>
            <w:r>
              <w:rPr>
                <w:noProof/>
                <w:webHidden/>
              </w:rPr>
              <w:t>132</w:t>
            </w:r>
            <w:r>
              <w:rPr>
                <w:noProof/>
                <w:webHidden/>
              </w:rPr>
              <w:fldChar w:fldCharType="end"/>
            </w:r>
          </w:hyperlink>
        </w:p>
        <w:p w14:paraId="35EB2719"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9006" w:history="1">
            <w:r w:rsidRPr="00A47297">
              <w:rPr>
                <w:rStyle w:val="-"/>
                <w:rFonts w:cs="Tahoma"/>
                <w:noProof/>
              </w:rPr>
              <w:t>6.13.1</w:t>
            </w:r>
            <w:r>
              <w:rPr>
                <w:rFonts w:asciiTheme="minorHAnsi" w:eastAsiaTheme="minorEastAsia" w:hAnsiTheme="minorHAnsi" w:cstheme="minorBidi"/>
                <w:i w:val="0"/>
                <w:iCs w:val="0"/>
                <w:noProof/>
                <w:sz w:val="22"/>
                <w:szCs w:val="22"/>
                <w:lang w:val="el-GR" w:eastAsia="el-GR"/>
              </w:rPr>
              <w:tab/>
            </w:r>
            <w:r w:rsidRPr="00A47297">
              <w:rPr>
                <w:rStyle w:val="-"/>
                <w:rFonts w:cs="Tahoma"/>
                <w:noProof/>
              </w:rPr>
              <w:t>Χρονοδιάγραμμα</w:t>
            </w:r>
            <w:r>
              <w:rPr>
                <w:noProof/>
                <w:webHidden/>
              </w:rPr>
              <w:tab/>
            </w:r>
            <w:r>
              <w:rPr>
                <w:noProof/>
                <w:webHidden/>
              </w:rPr>
              <w:fldChar w:fldCharType="begin"/>
            </w:r>
            <w:r>
              <w:rPr>
                <w:noProof/>
                <w:webHidden/>
              </w:rPr>
              <w:instrText xml:space="preserve"> PAGEREF _Toc107349006 \h </w:instrText>
            </w:r>
            <w:r>
              <w:rPr>
                <w:noProof/>
                <w:webHidden/>
              </w:rPr>
            </w:r>
            <w:r>
              <w:rPr>
                <w:noProof/>
                <w:webHidden/>
              </w:rPr>
              <w:fldChar w:fldCharType="separate"/>
            </w:r>
            <w:r>
              <w:rPr>
                <w:noProof/>
                <w:webHidden/>
              </w:rPr>
              <w:t>132</w:t>
            </w:r>
            <w:r>
              <w:rPr>
                <w:noProof/>
                <w:webHidden/>
              </w:rPr>
              <w:fldChar w:fldCharType="end"/>
            </w:r>
          </w:hyperlink>
        </w:p>
        <w:p w14:paraId="1947B251"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9007" w:history="1">
            <w:r w:rsidRPr="00A47297">
              <w:rPr>
                <w:rStyle w:val="-"/>
                <w:rFonts w:cs="Tahoma"/>
                <w:noProof/>
              </w:rPr>
              <w:t>6.13.2</w:t>
            </w:r>
            <w:r>
              <w:rPr>
                <w:rFonts w:asciiTheme="minorHAnsi" w:eastAsiaTheme="minorEastAsia" w:hAnsiTheme="minorHAnsi" w:cstheme="minorBidi"/>
                <w:i w:val="0"/>
                <w:iCs w:val="0"/>
                <w:noProof/>
                <w:sz w:val="22"/>
                <w:szCs w:val="22"/>
                <w:lang w:val="el-GR" w:eastAsia="el-GR"/>
              </w:rPr>
              <w:tab/>
            </w:r>
            <w:r w:rsidRPr="00A47297">
              <w:rPr>
                <w:rStyle w:val="-"/>
                <w:rFonts w:cs="Tahoma"/>
                <w:noProof/>
              </w:rPr>
              <w:t>Φάσεις – Παραδοτέα</w:t>
            </w:r>
            <w:r>
              <w:rPr>
                <w:noProof/>
                <w:webHidden/>
              </w:rPr>
              <w:tab/>
            </w:r>
            <w:r>
              <w:rPr>
                <w:noProof/>
                <w:webHidden/>
              </w:rPr>
              <w:fldChar w:fldCharType="begin"/>
            </w:r>
            <w:r>
              <w:rPr>
                <w:noProof/>
                <w:webHidden/>
              </w:rPr>
              <w:instrText xml:space="preserve"> PAGEREF _Toc107349007 \h </w:instrText>
            </w:r>
            <w:r>
              <w:rPr>
                <w:noProof/>
                <w:webHidden/>
              </w:rPr>
            </w:r>
            <w:r>
              <w:rPr>
                <w:noProof/>
                <w:webHidden/>
              </w:rPr>
              <w:fldChar w:fldCharType="separate"/>
            </w:r>
            <w:r>
              <w:rPr>
                <w:noProof/>
                <w:webHidden/>
              </w:rPr>
              <w:t>135</w:t>
            </w:r>
            <w:r>
              <w:rPr>
                <w:noProof/>
                <w:webHidden/>
              </w:rPr>
              <w:fldChar w:fldCharType="end"/>
            </w:r>
          </w:hyperlink>
        </w:p>
        <w:p w14:paraId="6E9084CC"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9008" w:history="1">
            <w:r w:rsidRPr="00A47297">
              <w:rPr>
                <w:rStyle w:val="-"/>
                <w:rFonts w:cs="Tahoma"/>
                <w:noProof/>
                <w:lang w:val="el-GR"/>
              </w:rPr>
              <w:t>6.13.3</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Χρόνος Υποβολής και Διαδικασία Οριστικοποίησης Παραδοτέων</w:t>
            </w:r>
            <w:r>
              <w:rPr>
                <w:noProof/>
                <w:webHidden/>
              </w:rPr>
              <w:tab/>
            </w:r>
            <w:r>
              <w:rPr>
                <w:noProof/>
                <w:webHidden/>
              </w:rPr>
              <w:fldChar w:fldCharType="begin"/>
            </w:r>
            <w:r>
              <w:rPr>
                <w:noProof/>
                <w:webHidden/>
              </w:rPr>
              <w:instrText xml:space="preserve"> PAGEREF _Toc107349008 \h </w:instrText>
            </w:r>
            <w:r>
              <w:rPr>
                <w:noProof/>
                <w:webHidden/>
              </w:rPr>
            </w:r>
            <w:r>
              <w:rPr>
                <w:noProof/>
                <w:webHidden/>
              </w:rPr>
              <w:fldChar w:fldCharType="separate"/>
            </w:r>
            <w:r>
              <w:rPr>
                <w:noProof/>
                <w:webHidden/>
              </w:rPr>
              <w:t>142</w:t>
            </w:r>
            <w:r>
              <w:rPr>
                <w:noProof/>
                <w:webHidden/>
              </w:rPr>
              <w:fldChar w:fldCharType="end"/>
            </w:r>
          </w:hyperlink>
        </w:p>
        <w:p w14:paraId="394368DE"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9009" w:history="1">
            <w:r w:rsidRPr="00A47297">
              <w:rPr>
                <w:rStyle w:val="-"/>
                <w:rFonts w:cs="Tahoma"/>
                <w:noProof/>
                <w:lang w:val="el-GR"/>
              </w:rPr>
              <w:t>6.13.4</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Περίοδος Εγγύησης</w:t>
            </w:r>
            <w:r>
              <w:rPr>
                <w:noProof/>
                <w:webHidden/>
              </w:rPr>
              <w:tab/>
            </w:r>
            <w:r>
              <w:rPr>
                <w:noProof/>
                <w:webHidden/>
              </w:rPr>
              <w:fldChar w:fldCharType="begin"/>
            </w:r>
            <w:r>
              <w:rPr>
                <w:noProof/>
                <w:webHidden/>
              </w:rPr>
              <w:instrText xml:space="preserve"> PAGEREF _Toc107349009 \h </w:instrText>
            </w:r>
            <w:r>
              <w:rPr>
                <w:noProof/>
                <w:webHidden/>
              </w:rPr>
            </w:r>
            <w:r>
              <w:rPr>
                <w:noProof/>
                <w:webHidden/>
              </w:rPr>
              <w:fldChar w:fldCharType="separate"/>
            </w:r>
            <w:r>
              <w:rPr>
                <w:noProof/>
                <w:webHidden/>
              </w:rPr>
              <w:t>145</w:t>
            </w:r>
            <w:r>
              <w:rPr>
                <w:noProof/>
                <w:webHidden/>
              </w:rPr>
              <w:fldChar w:fldCharType="end"/>
            </w:r>
          </w:hyperlink>
        </w:p>
        <w:p w14:paraId="6A1ACFB5"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9010" w:history="1">
            <w:r w:rsidRPr="00A47297">
              <w:rPr>
                <w:rStyle w:val="-"/>
                <w:rFonts w:cs="Tahoma"/>
                <w:noProof/>
                <w:lang w:val="el-GR"/>
              </w:rPr>
              <w:t>6.13.5</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Ομάδα Έργου/Σχήμα Διοίκησης Έργου</w:t>
            </w:r>
            <w:r>
              <w:rPr>
                <w:noProof/>
                <w:webHidden/>
              </w:rPr>
              <w:tab/>
            </w:r>
            <w:r>
              <w:rPr>
                <w:noProof/>
                <w:webHidden/>
              </w:rPr>
              <w:fldChar w:fldCharType="begin"/>
            </w:r>
            <w:r>
              <w:rPr>
                <w:noProof/>
                <w:webHidden/>
              </w:rPr>
              <w:instrText xml:space="preserve"> PAGEREF _Toc107349010 \h </w:instrText>
            </w:r>
            <w:r>
              <w:rPr>
                <w:noProof/>
                <w:webHidden/>
              </w:rPr>
            </w:r>
            <w:r>
              <w:rPr>
                <w:noProof/>
                <w:webHidden/>
              </w:rPr>
              <w:fldChar w:fldCharType="separate"/>
            </w:r>
            <w:r>
              <w:rPr>
                <w:noProof/>
                <w:webHidden/>
              </w:rPr>
              <w:t>150</w:t>
            </w:r>
            <w:r>
              <w:rPr>
                <w:noProof/>
                <w:webHidden/>
              </w:rPr>
              <w:fldChar w:fldCharType="end"/>
            </w:r>
          </w:hyperlink>
        </w:p>
        <w:p w14:paraId="219F4266"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9011" w:history="1">
            <w:r w:rsidRPr="00A47297">
              <w:rPr>
                <w:rStyle w:val="-"/>
                <w:rFonts w:cs="Tahoma"/>
                <w:noProof/>
                <w:lang w:val="el-GR"/>
              </w:rPr>
              <w:t>6.13.6</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Μεθοδολογία διοίκησης και διασφάλισης ποιότητας</w:t>
            </w:r>
            <w:r>
              <w:rPr>
                <w:noProof/>
                <w:webHidden/>
              </w:rPr>
              <w:tab/>
            </w:r>
            <w:r>
              <w:rPr>
                <w:noProof/>
                <w:webHidden/>
              </w:rPr>
              <w:fldChar w:fldCharType="begin"/>
            </w:r>
            <w:r>
              <w:rPr>
                <w:noProof/>
                <w:webHidden/>
              </w:rPr>
              <w:instrText xml:space="preserve"> PAGEREF _Toc107349011 \h </w:instrText>
            </w:r>
            <w:r>
              <w:rPr>
                <w:noProof/>
                <w:webHidden/>
              </w:rPr>
            </w:r>
            <w:r>
              <w:rPr>
                <w:noProof/>
                <w:webHidden/>
              </w:rPr>
              <w:fldChar w:fldCharType="separate"/>
            </w:r>
            <w:r>
              <w:rPr>
                <w:noProof/>
                <w:webHidden/>
              </w:rPr>
              <w:t>150</w:t>
            </w:r>
            <w:r>
              <w:rPr>
                <w:noProof/>
                <w:webHidden/>
              </w:rPr>
              <w:fldChar w:fldCharType="end"/>
            </w:r>
          </w:hyperlink>
        </w:p>
        <w:p w14:paraId="75C30F41" w14:textId="77777777" w:rsidR="00741128" w:rsidRDefault="00741128">
          <w:pPr>
            <w:pStyle w:val="32"/>
            <w:tabs>
              <w:tab w:val="left" w:pos="1320"/>
              <w:tab w:val="right" w:leader="dot" w:pos="9016"/>
            </w:tabs>
            <w:rPr>
              <w:rFonts w:asciiTheme="minorHAnsi" w:eastAsiaTheme="minorEastAsia" w:hAnsiTheme="minorHAnsi" w:cstheme="minorBidi"/>
              <w:i w:val="0"/>
              <w:iCs w:val="0"/>
              <w:noProof/>
              <w:sz w:val="22"/>
              <w:szCs w:val="22"/>
              <w:lang w:val="el-GR" w:eastAsia="el-GR"/>
            </w:rPr>
          </w:pPr>
          <w:hyperlink w:anchor="_Toc107349012" w:history="1">
            <w:r w:rsidRPr="00A47297">
              <w:rPr>
                <w:rStyle w:val="-"/>
                <w:rFonts w:cs="Tahoma"/>
                <w:noProof/>
                <w:lang w:val="el-GR"/>
              </w:rPr>
              <w:t>6.13.7</w:t>
            </w:r>
            <w:r>
              <w:rPr>
                <w:rFonts w:asciiTheme="minorHAnsi" w:eastAsiaTheme="minorEastAsia" w:hAnsiTheme="minorHAnsi" w:cstheme="minorBidi"/>
                <w:i w:val="0"/>
                <w:iCs w:val="0"/>
                <w:noProof/>
                <w:sz w:val="22"/>
                <w:szCs w:val="22"/>
                <w:lang w:val="el-GR" w:eastAsia="el-GR"/>
              </w:rPr>
              <w:tab/>
            </w:r>
            <w:r w:rsidRPr="00A47297">
              <w:rPr>
                <w:rStyle w:val="-"/>
                <w:rFonts w:cs="Tahoma"/>
                <w:noProof/>
                <w:lang w:val="el-GR"/>
              </w:rPr>
              <w:t>Τόπος υλοποίησης / παροχής των υπηρεσιών</w:t>
            </w:r>
            <w:r>
              <w:rPr>
                <w:noProof/>
                <w:webHidden/>
              </w:rPr>
              <w:tab/>
            </w:r>
            <w:r>
              <w:rPr>
                <w:noProof/>
                <w:webHidden/>
              </w:rPr>
              <w:fldChar w:fldCharType="begin"/>
            </w:r>
            <w:r>
              <w:rPr>
                <w:noProof/>
                <w:webHidden/>
              </w:rPr>
              <w:instrText xml:space="preserve"> PAGEREF _Toc107349012 \h </w:instrText>
            </w:r>
            <w:r>
              <w:rPr>
                <w:noProof/>
                <w:webHidden/>
              </w:rPr>
            </w:r>
            <w:r>
              <w:rPr>
                <w:noProof/>
                <w:webHidden/>
              </w:rPr>
              <w:fldChar w:fldCharType="separate"/>
            </w:r>
            <w:r>
              <w:rPr>
                <w:noProof/>
                <w:webHidden/>
              </w:rPr>
              <w:t>150</w:t>
            </w:r>
            <w:r>
              <w:rPr>
                <w:noProof/>
                <w:webHidden/>
              </w:rPr>
              <w:fldChar w:fldCharType="end"/>
            </w:r>
          </w:hyperlink>
        </w:p>
        <w:p w14:paraId="572D2666" w14:textId="77777777" w:rsidR="00741128" w:rsidRDefault="00741128">
          <w:pPr>
            <w:pStyle w:val="1b"/>
            <w:tabs>
              <w:tab w:val="right" w:leader="dot" w:pos="9016"/>
            </w:tabs>
            <w:rPr>
              <w:rFonts w:asciiTheme="minorHAnsi" w:eastAsiaTheme="minorEastAsia" w:hAnsiTheme="minorHAnsi" w:cstheme="minorBidi"/>
              <w:b w:val="0"/>
              <w:bCs w:val="0"/>
              <w:caps w:val="0"/>
              <w:noProof/>
              <w:sz w:val="22"/>
              <w:szCs w:val="22"/>
              <w:lang w:val="el-GR" w:eastAsia="el-GR"/>
            </w:rPr>
          </w:pPr>
          <w:hyperlink w:anchor="_Toc107349013" w:history="1">
            <w:r w:rsidRPr="00A47297">
              <w:rPr>
                <w:rStyle w:val="-"/>
                <w:rFonts w:cs="Tahoma"/>
                <w:noProof/>
                <w:lang w:val="el-GR"/>
              </w:rPr>
              <w:t>ΠΑΡΑΡΤΗΜΑ ΙΙ –   Πίνακες συμμόρφωσης Γενικές Προδιαγραφές</w:t>
            </w:r>
            <w:r>
              <w:rPr>
                <w:noProof/>
                <w:webHidden/>
              </w:rPr>
              <w:tab/>
            </w:r>
            <w:r>
              <w:rPr>
                <w:noProof/>
                <w:webHidden/>
              </w:rPr>
              <w:fldChar w:fldCharType="begin"/>
            </w:r>
            <w:r>
              <w:rPr>
                <w:noProof/>
                <w:webHidden/>
              </w:rPr>
              <w:instrText xml:space="preserve"> PAGEREF _Toc107349013 \h </w:instrText>
            </w:r>
            <w:r>
              <w:rPr>
                <w:noProof/>
                <w:webHidden/>
              </w:rPr>
            </w:r>
            <w:r>
              <w:rPr>
                <w:noProof/>
                <w:webHidden/>
              </w:rPr>
              <w:fldChar w:fldCharType="separate"/>
            </w:r>
            <w:r>
              <w:rPr>
                <w:noProof/>
                <w:webHidden/>
              </w:rPr>
              <w:t>152</w:t>
            </w:r>
            <w:r>
              <w:rPr>
                <w:noProof/>
                <w:webHidden/>
              </w:rPr>
              <w:fldChar w:fldCharType="end"/>
            </w:r>
          </w:hyperlink>
        </w:p>
        <w:p w14:paraId="7A270592" w14:textId="77777777" w:rsidR="00741128" w:rsidRDefault="00741128">
          <w:pPr>
            <w:pStyle w:val="28"/>
            <w:tabs>
              <w:tab w:val="left" w:pos="660"/>
              <w:tab w:val="right" w:leader="dot" w:pos="9016"/>
            </w:tabs>
            <w:rPr>
              <w:rFonts w:asciiTheme="minorHAnsi" w:eastAsiaTheme="minorEastAsia" w:hAnsiTheme="minorHAnsi" w:cstheme="minorBidi"/>
              <w:smallCaps w:val="0"/>
              <w:noProof/>
              <w:sz w:val="22"/>
              <w:szCs w:val="22"/>
              <w:lang w:val="el-GR" w:eastAsia="el-GR"/>
            </w:rPr>
          </w:pPr>
          <w:hyperlink w:anchor="_Toc107349014" w:history="1">
            <w:r w:rsidRPr="00A47297">
              <w:rPr>
                <w:rStyle w:val="-"/>
                <w:rFonts w:cs="Tahoma"/>
                <w:noProof/>
                <w:lang w:val="el-GR"/>
              </w:rPr>
              <w:t>1.</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Λογική Αρχιτεκτονική</w:t>
            </w:r>
            <w:r>
              <w:rPr>
                <w:noProof/>
                <w:webHidden/>
              </w:rPr>
              <w:tab/>
            </w:r>
            <w:r>
              <w:rPr>
                <w:noProof/>
                <w:webHidden/>
              </w:rPr>
              <w:fldChar w:fldCharType="begin"/>
            </w:r>
            <w:r>
              <w:rPr>
                <w:noProof/>
                <w:webHidden/>
              </w:rPr>
              <w:instrText xml:space="preserve"> PAGEREF _Toc107349014 \h </w:instrText>
            </w:r>
            <w:r>
              <w:rPr>
                <w:noProof/>
                <w:webHidden/>
              </w:rPr>
            </w:r>
            <w:r>
              <w:rPr>
                <w:noProof/>
                <w:webHidden/>
              </w:rPr>
              <w:fldChar w:fldCharType="separate"/>
            </w:r>
            <w:r>
              <w:rPr>
                <w:noProof/>
                <w:webHidden/>
              </w:rPr>
              <w:t>152</w:t>
            </w:r>
            <w:r>
              <w:rPr>
                <w:noProof/>
                <w:webHidden/>
              </w:rPr>
              <w:fldChar w:fldCharType="end"/>
            </w:r>
          </w:hyperlink>
        </w:p>
        <w:p w14:paraId="460DAF2B" w14:textId="77777777" w:rsidR="00741128" w:rsidRDefault="00741128">
          <w:pPr>
            <w:pStyle w:val="28"/>
            <w:tabs>
              <w:tab w:val="left" w:pos="660"/>
              <w:tab w:val="right" w:leader="dot" w:pos="9016"/>
            </w:tabs>
            <w:rPr>
              <w:rFonts w:asciiTheme="minorHAnsi" w:eastAsiaTheme="minorEastAsia" w:hAnsiTheme="minorHAnsi" w:cstheme="minorBidi"/>
              <w:smallCaps w:val="0"/>
              <w:noProof/>
              <w:sz w:val="22"/>
              <w:szCs w:val="22"/>
              <w:lang w:val="el-GR" w:eastAsia="el-GR"/>
            </w:rPr>
          </w:pPr>
          <w:hyperlink w:anchor="_Toc107349015" w:history="1">
            <w:r w:rsidRPr="00A47297">
              <w:rPr>
                <w:rStyle w:val="-"/>
                <w:rFonts w:cs="Tahoma"/>
                <w:noProof/>
                <w:lang w:val="el-GR"/>
              </w:rPr>
              <w:t>2.</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Λειτουργικό Σύστημα</w:t>
            </w:r>
            <w:r>
              <w:rPr>
                <w:noProof/>
                <w:webHidden/>
              </w:rPr>
              <w:tab/>
            </w:r>
            <w:r>
              <w:rPr>
                <w:noProof/>
                <w:webHidden/>
              </w:rPr>
              <w:fldChar w:fldCharType="begin"/>
            </w:r>
            <w:r>
              <w:rPr>
                <w:noProof/>
                <w:webHidden/>
              </w:rPr>
              <w:instrText xml:space="preserve"> PAGEREF _Toc107349015 \h </w:instrText>
            </w:r>
            <w:r>
              <w:rPr>
                <w:noProof/>
                <w:webHidden/>
              </w:rPr>
            </w:r>
            <w:r>
              <w:rPr>
                <w:noProof/>
                <w:webHidden/>
              </w:rPr>
              <w:fldChar w:fldCharType="separate"/>
            </w:r>
            <w:r>
              <w:rPr>
                <w:noProof/>
                <w:webHidden/>
              </w:rPr>
              <w:t>152</w:t>
            </w:r>
            <w:r>
              <w:rPr>
                <w:noProof/>
                <w:webHidden/>
              </w:rPr>
              <w:fldChar w:fldCharType="end"/>
            </w:r>
          </w:hyperlink>
        </w:p>
        <w:p w14:paraId="1605EBA6" w14:textId="77777777" w:rsidR="00741128" w:rsidRDefault="00741128">
          <w:pPr>
            <w:pStyle w:val="28"/>
            <w:tabs>
              <w:tab w:val="left" w:pos="660"/>
              <w:tab w:val="right" w:leader="dot" w:pos="9016"/>
            </w:tabs>
            <w:rPr>
              <w:rFonts w:asciiTheme="minorHAnsi" w:eastAsiaTheme="minorEastAsia" w:hAnsiTheme="minorHAnsi" w:cstheme="minorBidi"/>
              <w:smallCaps w:val="0"/>
              <w:noProof/>
              <w:sz w:val="22"/>
              <w:szCs w:val="22"/>
              <w:lang w:val="el-GR" w:eastAsia="el-GR"/>
            </w:rPr>
          </w:pPr>
          <w:hyperlink w:anchor="_Toc107349016" w:history="1">
            <w:r w:rsidRPr="00A47297">
              <w:rPr>
                <w:rStyle w:val="-"/>
                <w:rFonts w:cs="Tahoma"/>
                <w:noProof/>
                <w:lang w:val="el-GR"/>
              </w:rPr>
              <w:t>3.</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Λογισμικό Διαχείρισης Σχεσιακών Βάσεων Δεδομένων (RDBMS)</w:t>
            </w:r>
            <w:r>
              <w:rPr>
                <w:noProof/>
                <w:webHidden/>
              </w:rPr>
              <w:tab/>
            </w:r>
            <w:r>
              <w:rPr>
                <w:noProof/>
                <w:webHidden/>
              </w:rPr>
              <w:fldChar w:fldCharType="begin"/>
            </w:r>
            <w:r>
              <w:rPr>
                <w:noProof/>
                <w:webHidden/>
              </w:rPr>
              <w:instrText xml:space="preserve"> PAGEREF _Toc107349016 \h </w:instrText>
            </w:r>
            <w:r>
              <w:rPr>
                <w:noProof/>
                <w:webHidden/>
              </w:rPr>
            </w:r>
            <w:r>
              <w:rPr>
                <w:noProof/>
                <w:webHidden/>
              </w:rPr>
              <w:fldChar w:fldCharType="separate"/>
            </w:r>
            <w:r>
              <w:rPr>
                <w:noProof/>
                <w:webHidden/>
              </w:rPr>
              <w:t>153</w:t>
            </w:r>
            <w:r>
              <w:rPr>
                <w:noProof/>
                <w:webHidden/>
              </w:rPr>
              <w:fldChar w:fldCharType="end"/>
            </w:r>
          </w:hyperlink>
        </w:p>
        <w:p w14:paraId="7C2E0FC6" w14:textId="77777777" w:rsidR="00741128" w:rsidRDefault="00741128">
          <w:pPr>
            <w:pStyle w:val="28"/>
            <w:tabs>
              <w:tab w:val="left" w:pos="660"/>
              <w:tab w:val="right" w:leader="dot" w:pos="9016"/>
            </w:tabs>
            <w:rPr>
              <w:rFonts w:asciiTheme="minorHAnsi" w:eastAsiaTheme="minorEastAsia" w:hAnsiTheme="minorHAnsi" w:cstheme="minorBidi"/>
              <w:smallCaps w:val="0"/>
              <w:noProof/>
              <w:sz w:val="22"/>
              <w:szCs w:val="22"/>
              <w:lang w:val="el-GR" w:eastAsia="el-GR"/>
            </w:rPr>
          </w:pPr>
          <w:hyperlink w:anchor="_Toc107349017" w:history="1">
            <w:r w:rsidRPr="00A47297">
              <w:rPr>
                <w:rStyle w:val="-"/>
                <w:rFonts w:cs="Tahoma"/>
                <w:noProof/>
                <w:lang w:val="el-GR"/>
              </w:rPr>
              <w:t>4.</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Λογισμικό Επιχειρησιακής Ευφυϊας</w:t>
            </w:r>
            <w:r>
              <w:rPr>
                <w:noProof/>
                <w:webHidden/>
              </w:rPr>
              <w:tab/>
            </w:r>
            <w:r>
              <w:rPr>
                <w:noProof/>
                <w:webHidden/>
              </w:rPr>
              <w:fldChar w:fldCharType="begin"/>
            </w:r>
            <w:r>
              <w:rPr>
                <w:noProof/>
                <w:webHidden/>
              </w:rPr>
              <w:instrText xml:space="preserve"> PAGEREF _Toc107349017 \h </w:instrText>
            </w:r>
            <w:r>
              <w:rPr>
                <w:noProof/>
                <w:webHidden/>
              </w:rPr>
            </w:r>
            <w:r>
              <w:rPr>
                <w:noProof/>
                <w:webHidden/>
              </w:rPr>
              <w:fldChar w:fldCharType="separate"/>
            </w:r>
            <w:r>
              <w:rPr>
                <w:noProof/>
                <w:webHidden/>
              </w:rPr>
              <w:t>154</w:t>
            </w:r>
            <w:r>
              <w:rPr>
                <w:noProof/>
                <w:webHidden/>
              </w:rPr>
              <w:fldChar w:fldCharType="end"/>
            </w:r>
          </w:hyperlink>
        </w:p>
        <w:p w14:paraId="0E202248" w14:textId="77777777" w:rsidR="00741128" w:rsidRDefault="00741128">
          <w:pPr>
            <w:pStyle w:val="28"/>
            <w:tabs>
              <w:tab w:val="left" w:pos="660"/>
              <w:tab w:val="right" w:leader="dot" w:pos="9016"/>
            </w:tabs>
            <w:rPr>
              <w:rFonts w:asciiTheme="minorHAnsi" w:eastAsiaTheme="minorEastAsia" w:hAnsiTheme="minorHAnsi" w:cstheme="minorBidi"/>
              <w:smallCaps w:val="0"/>
              <w:noProof/>
              <w:sz w:val="22"/>
              <w:szCs w:val="22"/>
              <w:lang w:val="el-GR" w:eastAsia="el-GR"/>
            </w:rPr>
          </w:pPr>
          <w:hyperlink w:anchor="_Toc107349018" w:history="1">
            <w:r w:rsidRPr="00A47297">
              <w:rPr>
                <w:rStyle w:val="-"/>
                <w:rFonts w:cs="Tahoma"/>
                <w:noProof/>
                <w:lang w:val="el-GR"/>
              </w:rPr>
              <w:t>5.</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Λογισμικό Εγγράφων &amp; Ροών Εργασιών</w:t>
            </w:r>
            <w:r>
              <w:rPr>
                <w:noProof/>
                <w:webHidden/>
              </w:rPr>
              <w:tab/>
            </w:r>
            <w:r>
              <w:rPr>
                <w:noProof/>
                <w:webHidden/>
              </w:rPr>
              <w:fldChar w:fldCharType="begin"/>
            </w:r>
            <w:r>
              <w:rPr>
                <w:noProof/>
                <w:webHidden/>
              </w:rPr>
              <w:instrText xml:space="preserve"> PAGEREF _Toc107349018 \h </w:instrText>
            </w:r>
            <w:r>
              <w:rPr>
                <w:noProof/>
                <w:webHidden/>
              </w:rPr>
            </w:r>
            <w:r>
              <w:rPr>
                <w:noProof/>
                <w:webHidden/>
              </w:rPr>
              <w:fldChar w:fldCharType="separate"/>
            </w:r>
            <w:r>
              <w:rPr>
                <w:noProof/>
                <w:webHidden/>
              </w:rPr>
              <w:t>156</w:t>
            </w:r>
            <w:r>
              <w:rPr>
                <w:noProof/>
                <w:webHidden/>
              </w:rPr>
              <w:fldChar w:fldCharType="end"/>
            </w:r>
          </w:hyperlink>
        </w:p>
        <w:p w14:paraId="01CFE7AC" w14:textId="77777777" w:rsidR="00741128" w:rsidRDefault="00741128">
          <w:pPr>
            <w:pStyle w:val="28"/>
            <w:tabs>
              <w:tab w:val="left" w:pos="660"/>
              <w:tab w:val="right" w:leader="dot" w:pos="9016"/>
            </w:tabs>
            <w:rPr>
              <w:rFonts w:asciiTheme="minorHAnsi" w:eastAsiaTheme="minorEastAsia" w:hAnsiTheme="minorHAnsi" w:cstheme="minorBidi"/>
              <w:smallCaps w:val="0"/>
              <w:noProof/>
              <w:sz w:val="22"/>
              <w:szCs w:val="22"/>
              <w:lang w:val="el-GR" w:eastAsia="el-GR"/>
            </w:rPr>
          </w:pPr>
          <w:hyperlink w:anchor="_Toc107349019" w:history="1">
            <w:r w:rsidRPr="00A47297">
              <w:rPr>
                <w:rStyle w:val="-"/>
                <w:rFonts w:cs="Tahoma"/>
                <w:noProof/>
                <w:lang w:val="el-GR"/>
              </w:rPr>
              <w:t>6.</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Λογισμικό Διαλειτουργικότητας</w:t>
            </w:r>
            <w:r>
              <w:rPr>
                <w:noProof/>
                <w:webHidden/>
              </w:rPr>
              <w:tab/>
            </w:r>
            <w:r>
              <w:rPr>
                <w:noProof/>
                <w:webHidden/>
              </w:rPr>
              <w:fldChar w:fldCharType="begin"/>
            </w:r>
            <w:r>
              <w:rPr>
                <w:noProof/>
                <w:webHidden/>
              </w:rPr>
              <w:instrText xml:space="preserve"> PAGEREF _Toc107349019 \h </w:instrText>
            </w:r>
            <w:r>
              <w:rPr>
                <w:noProof/>
                <w:webHidden/>
              </w:rPr>
            </w:r>
            <w:r>
              <w:rPr>
                <w:noProof/>
                <w:webHidden/>
              </w:rPr>
              <w:fldChar w:fldCharType="separate"/>
            </w:r>
            <w:r>
              <w:rPr>
                <w:noProof/>
                <w:webHidden/>
              </w:rPr>
              <w:t>163</w:t>
            </w:r>
            <w:r>
              <w:rPr>
                <w:noProof/>
                <w:webHidden/>
              </w:rPr>
              <w:fldChar w:fldCharType="end"/>
            </w:r>
          </w:hyperlink>
        </w:p>
        <w:p w14:paraId="1FF757DA" w14:textId="77777777" w:rsidR="00741128" w:rsidRDefault="00741128">
          <w:pPr>
            <w:pStyle w:val="28"/>
            <w:tabs>
              <w:tab w:val="left" w:pos="660"/>
              <w:tab w:val="right" w:leader="dot" w:pos="9016"/>
            </w:tabs>
            <w:rPr>
              <w:rFonts w:asciiTheme="minorHAnsi" w:eastAsiaTheme="minorEastAsia" w:hAnsiTheme="minorHAnsi" w:cstheme="minorBidi"/>
              <w:smallCaps w:val="0"/>
              <w:noProof/>
              <w:sz w:val="22"/>
              <w:szCs w:val="22"/>
              <w:lang w:val="el-GR" w:eastAsia="el-GR"/>
            </w:rPr>
          </w:pPr>
          <w:hyperlink w:anchor="_Toc107349020" w:history="1">
            <w:r w:rsidRPr="00A47297">
              <w:rPr>
                <w:rStyle w:val="-"/>
                <w:rFonts w:cs="Tahoma"/>
                <w:noProof/>
                <w:lang w:val="el-GR"/>
              </w:rPr>
              <w:t>7.</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Λογισμικό Data Governance</w:t>
            </w:r>
            <w:r>
              <w:rPr>
                <w:noProof/>
                <w:webHidden/>
              </w:rPr>
              <w:tab/>
            </w:r>
            <w:r>
              <w:rPr>
                <w:noProof/>
                <w:webHidden/>
              </w:rPr>
              <w:fldChar w:fldCharType="begin"/>
            </w:r>
            <w:r>
              <w:rPr>
                <w:noProof/>
                <w:webHidden/>
              </w:rPr>
              <w:instrText xml:space="preserve"> PAGEREF _Toc107349020 \h </w:instrText>
            </w:r>
            <w:r>
              <w:rPr>
                <w:noProof/>
                <w:webHidden/>
              </w:rPr>
            </w:r>
            <w:r>
              <w:rPr>
                <w:noProof/>
                <w:webHidden/>
              </w:rPr>
              <w:fldChar w:fldCharType="separate"/>
            </w:r>
            <w:r>
              <w:rPr>
                <w:noProof/>
                <w:webHidden/>
              </w:rPr>
              <w:t>170</w:t>
            </w:r>
            <w:r>
              <w:rPr>
                <w:noProof/>
                <w:webHidden/>
              </w:rPr>
              <w:fldChar w:fldCharType="end"/>
            </w:r>
          </w:hyperlink>
        </w:p>
        <w:p w14:paraId="6EF1F9AC" w14:textId="77777777" w:rsidR="00741128" w:rsidRDefault="00741128">
          <w:pPr>
            <w:pStyle w:val="28"/>
            <w:tabs>
              <w:tab w:val="left" w:pos="660"/>
              <w:tab w:val="right" w:leader="dot" w:pos="9016"/>
            </w:tabs>
            <w:rPr>
              <w:rFonts w:asciiTheme="minorHAnsi" w:eastAsiaTheme="minorEastAsia" w:hAnsiTheme="minorHAnsi" w:cstheme="minorBidi"/>
              <w:smallCaps w:val="0"/>
              <w:noProof/>
              <w:sz w:val="22"/>
              <w:szCs w:val="22"/>
              <w:lang w:val="el-GR" w:eastAsia="el-GR"/>
            </w:rPr>
          </w:pPr>
          <w:hyperlink w:anchor="_Toc107349021" w:history="1">
            <w:r w:rsidRPr="00A47297">
              <w:rPr>
                <w:rStyle w:val="-"/>
                <w:rFonts w:cs="Tahoma"/>
                <w:noProof/>
                <w:lang w:val="el-GR"/>
              </w:rPr>
              <w:t>8.</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Υποσύστημα Κυβερνοασφάλειας</w:t>
            </w:r>
            <w:r>
              <w:rPr>
                <w:noProof/>
                <w:webHidden/>
              </w:rPr>
              <w:tab/>
            </w:r>
            <w:r>
              <w:rPr>
                <w:noProof/>
                <w:webHidden/>
              </w:rPr>
              <w:fldChar w:fldCharType="begin"/>
            </w:r>
            <w:r>
              <w:rPr>
                <w:noProof/>
                <w:webHidden/>
              </w:rPr>
              <w:instrText xml:space="preserve"> PAGEREF _Toc107349021 \h </w:instrText>
            </w:r>
            <w:r>
              <w:rPr>
                <w:noProof/>
                <w:webHidden/>
              </w:rPr>
            </w:r>
            <w:r>
              <w:rPr>
                <w:noProof/>
                <w:webHidden/>
              </w:rPr>
              <w:fldChar w:fldCharType="separate"/>
            </w:r>
            <w:r>
              <w:rPr>
                <w:noProof/>
                <w:webHidden/>
              </w:rPr>
              <w:t>173</w:t>
            </w:r>
            <w:r>
              <w:rPr>
                <w:noProof/>
                <w:webHidden/>
              </w:rPr>
              <w:fldChar w:fldCharType="end"/>
            </w:r>
          </w:hyperlink>
        </w:p>
        <w:p w14:paraId="54042429" w14:textId="77777777" w:rsidR="00741128" w:rsidRDefault="00741128">
          <w:pPr>
            <w:pStyle w:val="28"/>
            <w:tabs>
              <w:tab w:val="left" w:pos="660"/>
              <w:tab w:val="right" w:leader="dot" w:pos="9016"/>
            </w:tabs>
            <w:rPr>
              <w:rFonts w:asciiTheme="minorHAnsi" w:eastAsiaTheme="minorEastAsia" w:hAnsiTheme="minorHAnsi" w:cstheme="minorBidi"/>
              <w:smallCaps w:val="0"/>
              <w:noProof/>
              <w:sz w:val="22"/>
              <w:szCs w:val="22"/>
              <w:lang w:val="el-GR" w:eastAsia="el-GR"/>
            </w:rPr>
          </w:pPr>
          <w:hyperlink w:anchor="_Toc107349022" w:history="1">
            <w:r w:rsidRPr="00A47297">
              <w:rPr>
                <w:rStyle w:val="-"/>
                <w:rFonts w:cs="Tahoma"/>
                <w:noProof/>
                <w:lang w:val="el-GR"/>
              </w:rPr>
              <w:t>9.</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Υποσυστήματα ΟΠΣ</w:t>
            </w:r>
            <w:r>
              <w:rPr>
                <w:noProof/>
                <w:webHidden/>
              </w:rPr>
              <w:tab/>
            </w:r>
            <w:r>
              <w:rPr>
                <w:noProof/>
                <w:webHidden/>
              </w:rPr>
              <w:fldChar w:fldCharType="begin"/>
            </w:r>
            <w:r>
              <w:rPr>
                <w:noProof/>
                <w:webHidden/>
              </w:rPr>
              <w:instrText xml:space="preserve"> PAGEREF _Toc107349022 \h </w:instrText>
            </w:r>
            <w:r>
              <w:rPr>
                <w:noProof/>
                <w:webHidden/>
              </w:rPr>
            </w:r>
            <w:r>
              <w:rPr>
                <w:noProof/>
                <w:webHidden/>
              </w:rPr>
              <w:fldChar w:fldCharType="separate"/>
            </w:r>
            <w:r>
              <w:rPr>
                <w:noProof/>
                <w:webHidden/>
              </w:rPr>
              <w:t>177</w:t>
            </w:r>
            <w:r>
              <w:rPr>
                <w:noProof/>
                <w:webHidden/>
              </w:rPr>
              <w:fldChar w:fldCharType="end"/>
            </w:r>
          </w:hyperlink>
        </w:p>
        <w:p w14:paraId="3DEC094B"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9023" w:history="1">
            <w:r w:rsidRPr="00A47297">
              <w:rPr>
                <w:rStyle w:val="-"/>
                <w:rFonts w:cs="Tahoma"/>
                <w:noProof/>
                <w:lang w:val="el-GR"/>
              </w:rPr>
              <w:t>10.</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Οριζόντιες απαιτήσεις</w:t>
            </w:r>
            <w:r>
              <w:rPr>
                <w:noProof/>
                <w:webHidden/>
              </w:rPr>
              <w:tab/>
            </w:r>
            <w:r>
              <w:rPr>
                <w:noProof/>
                <w:webHidden/>
              </w:rPr>
              <w:fldChar w:fldCharType="begin"/>
            </w:r>
            <w:r>
              <w:rPr>
                <w:noProof/>
                <w:webHidden/>
              </w:rPr>
              <w:instrText xml:space="preserve"> PAGEREF _Toc107349023 \h </w:instrText>
            </w:r>
            <w:r>
              <w:rPr>
                <w:noProof/>
                <w:webHidden/>
              </w:rPr>
            </w:r>
            <w:r>
              <w:rPr>
                <w:noProof/>
                <w:webHidden/>
              </w:rPr>
              <w:fldChar w:fldCharType="separate"/>
            </w:r>
            <w:r>
              <w:rPr>
                <w:noProof/>
                <w:webHidden/>
              </w:rPr>
              <w:t>179</w:t>
            </w:r>
            <w:r>
              <w:rPr>
                <w:noProof/>
                <w:webHidden/>
              </w:rPr>
              <w:fldChar w:fldCharType="end"/>
            </w:r>
          </w:hyperlink>
        </w:p>
        <w:p w14:paraId="232D5844" w14:textId="77777777" w:rsidR="00741128" w:rsidRDefault="00741128">
          <w:pPr>
            <w:pStyle w:val="28"/>
            <w:tabs>
              <w:tab w:val="left" w:pos="880"/>
              <w:tab w:val="right" w:leader="dot" w:pos="9016"/>
            </w:tabs>
            <w:rPr>
              <w:rFonts w:asciiTheme="minorHAnsi" w:eastAsiaTheme="minorEastAsia" w:hAnsiTheme="minorHAnsi" w:cstheme="minorBidi"/>
              <w:smallCaps w:val="0"/>
              <w:noProof/>
              <w:sz w:val="22"/>
              <w:szCs w:val="22"/>
              <w:lang w:val="el-GR" w:eastAsia="el-GR"/>
            </w:rPr>
          </w:pPr>
          <w:hyperlink w:anchor="_Toc107349024" w:history="1">
            <w:r w:rsidRPr="00A47297">
              <w:rPr>
                <w:rStyle w:val="-"/>
                <w:rFonts w:cs="Tahoma"/>
                <w:noProof/>
                <w:lang w:val="el-GR"/>
              </w:rPr>
              <w:t>11.</w:t>
            </w:r>
            <w:r>
              <w:rPr>
                <w:rFonts w:asciiTheme="minorHAnsi" w:eastAsiaTheme="minorEastAsia" w:hAnsiTheme="minorHAnsi" w:cstheme="minorBidi"/>
                <w:smallCaps w:val="0"/>
                <w:noProof/>
                <w:sz w:val="22"/>
                <w:szCs w:val="22"/>
                <w:lang w:val="el-GR" w:eastAsia="el-GR"/>
              </w:rPr>
              <w:tab/>
            </w:r>
            <w:r w:rsidRPr="00A47297">
              <w:rPr>
                <w:rStyle w:val="-"/>
                <w:rFonts w:cs="Tahoma"/>
                <w:noProof/>
                <w:lang w:val="el-GR"/>
              </w:rPr>
              <w:t>Υπηρεσίες</w:t>
            </w:r>
            <w:r>
              <w:rPr>
                <w:noProof/>
                <w:webHidden/>
              </w:rPr>
              <w:tab/>
            </w:r>
            <w:r>
              <w:rPr>
                <w:noProof/>
                <w:webHidden/>
              </w:rPr>
              <w:fldChar w:fldCharType="begin"/>
            </w:r>
            <w:r>
              <w:rPr>
                <w:noProof/>
                <w:webHidden/>
              </w:rPr>
              <w:instrText xml:space="preserve"> PAGEREF _Toc107349024 \h </w:instrText>
            </w:r>
            <w:r>
              <w:rPr>
                <w:noProof/>
                <w:webHidden/>
              </w:rPr>
            </w:r>
            <w:r>
              <w:rPr>
                <w:noProof/>
                <w:webHidden/>
              </w:rPr>
              <w:fldChar w:fldCharType="separate"/>
            </w:r>
            <w:r>
              <w:rPr>
                <w:noProof/>
                <w:webHidden/>
              </w:rPr>
              <w:t>179</w:t>
            </w:r>
            <w:r>
              <w:rPr>
                <w:noProof/>
                <w:webHidden/>
              </w:rPr>
              <w:fldChar w:fldCharType="end"/>
            </w:r>
          </w:hyperlink>
        </w:p>
        <w:p w14:paraId="1D9FF043" w14:textId="77777777" w:rsidR="00741128" w:rsidRDefault="00741128">
          <w:pPr>
            <w:pStyle w:val="1b"/>
            <w:tabs>
              <w:tab w:val="right" w:leader="dot" w:pos="9016"/>
            </w:tabs>
            <w:rPr>
              <w:rFonts w:asciiTheme="minorHAnsi" w:eastAsiaTheme="minorEastAsia" w:hAnsiTheme="minorHAnsi" w:cstheme="minorBidi"/>
              <w:b w:val="0"/>
              <w:bCs w:val="0"/>
              <w:caps w:val="0"/>
              <w:noProof/>
              <w:sz w:val="22"/>
              <w:szCs w:val="22"/>
              <w:lang w:val="el-GR" w:eastAsia="el-GR"/>
            </w:rPr>
          </w:pPr>
          <w:hyperlink w:anchor="_Toc107349025" w:history="1">
            <w:r w:rsidRPr="00A47297">
              <w:rPr>
                <w:rStyle w:val="-"/>
                <w:rFonts w:cs="Tahoma"/>
                <w:noProof/>
                <w:lang w:val="el-GR"/>
              </w:rPr>
              <w:t>ΠΑΡΑΡΤΗΜΑ IΙΙ – Υπόδειγμα Οικονομικής Προσφοράς</w:t>
            </w:r>
            <w:r>
              <w:rPr>
                <w:noProof/>
                <w:webHidden/>
              </w:rPr>
              <w:tab/>
            </w:r>
            <w:r>
              <w:rPr>
                <w:noProof/>
                <w:webHidden/>
              </w:rPr>
              <w:fldChar w:fldCharType="begin"/>
            </w:r>
            <w:r>
              <w:rPr>
                <w:noProof/>
                <w:webHidden/>
              </w:rPr>
              <w:instrText xml:space="preserve"> PAGEREF _Toc107349025 \h </w:instrText>
            </w:r>
            <w:r>
              <w:rPr>
                <w:noProof/>
                <w:webHidden/>
              </w:rPr>
            </w:r>
            <w:r>
              <w:rPr>
                <w:noProof/>
                <w:webHidden/>
              </w:rPr>
              <w:fldChar w:fldCharType="separate"/>
            </w:r>
            <w:r>
              <w:rPr>
                <w:noProof/>
                <w:webHidden/>
              </w:rPr>
              <w:t>181</w:t>
            </w:r>
            <w:r>
              <w:rPr>
                <w:noProof/>
                <w:webHidden/>
              </w:rPr>
              <w:fldChar w:fldCharType="end"/>
            </w:r>
          </w:hyperlink>
        </w:p>
        <w:p w14:paraId="1BD0FFBA" w14:textId="77777777" w:rsidR="00741128" w:rsidRDefault="00741128">
          <w:pPr>
            <w:pStyle w:val="32"/>
            <w:tabs>
              <w:tab w:val="left" w:pos="880"/>
              <w:tab w:val="right" w:leader="dot" w:pos="9016"/>
            </w:tabs>
            <w:rPr>
              <w:rFonts w:asciiTheme="minorHAnsi" w:eastAsiaTheme="minorEastAsia" w:hAnsiTheme="minorHAnsi" w:cstheme="minorBidi"/>
              <w:i w:val="0"/>
              <w:iCs w:val="0"/>
              <w:noProof/>
              <w:sz w:val="22"/>
              <w:szCs w:val="22"/>
              <w:lang w:val="el-GR" w:eastAsia="el-GR"/>
            </w:rPr>
          </w:pPr>
          <w:hyperlink w:anchor="_Toc107349026" w:history="1">
            <w:r w:rsidRPr="00A47297">
              <w:rPr>
                <w:rStyle w:val="-"/>
                <w:rFonts w:cs="Tahoma"/>
                <w:b/>
                <w:bCs/>
                <w:noProof/>
                <w:lang w:val="el-GR"/>
              </w:rPr>
              <w:t>1.</w:t>
            </w:r>
            <w:r>
              <w:rPr>
                <w:rFonts w:asciiTheme="minorHAnsi" w:eastAsiaTheme="minorEastAsia" w:hAnsiTheme="minorHAnsi" w:cstheme="minorBidi"/>
                <w:i w:val="0"/>
                <w:iCs w:val="0"/>
                <w:noProof/>
                <w:sz w:val="22"/>
                <w:szCs w:val="22"/>
                <w:lang w:val="el-GR" w:eastAsia="el-GR"/>
              </w:rPr>
              <w:tab/>
            </w:r>
            <w:r w:rsidRPr="00A47297">
              <w:rPr>
                <w:rStyle w:val="-"/>
                <w:rFonts w:cs="Tahoma"/>
                <w:b/>
                <w:bCs/>
                <w:noProof/>
                <w:lang w:val="el-GR"/>
              </w:rPr>
              <w:t>Έτοιμο Λογισμικό</w:t>
            </w:r>
            <w:r>
              <w:rPr>
                <w:noProof/>
                <w:webHidden/>
              </w:rPr>
              <w:tab/>
            </w:r>
            <w:r>
              <w:rPr>
                <w:noProof/>
                <w:webHidden/>
              </w:rPr>
              <w:fldChar w:fldCharType="begin"/>
            </w:r>
            <w:r>
              <w:rPr>
                <w:noProof/>
                <w:webHidden/>
              </w:rPr>
              <w:instrText xml:space="preserve"> PAGEREF _Toc107349026 \h </w:instrText>
            </w:r>
            <w:r>
              <w:rPr>
                <w:noProof/>
                <w:webHidden/>
              </w:rPr>
            </w:r>
            <w:r>
              <w:rPr>
                <w:noProof/>
                <w:webHidden/>
              </w:rPr>
              <w:fldChar w:fldCharType="separate"/>
            </w:r>
            <w:r>
              <w:rPr>
                <w:noProof/>
                <w:webHidden/>
              </w:rPr>
              <w:t>181</w:t>
            </w:r>
            <w:r>
              <w:rPr>
                <w:noProof/>
                <w:webHidden/>
              </w:rPr>
              <w:fldChar w:fldCharType="end"/>
            </w:r>
          </w:hyperlink>
        </w:p>
        <w:p w14:paraId="3BEF3DB0" w14:textId="77777777" w:rsidR="00741128" w:rsidRDefault="00741128">
          <w:pPr>
            <w:pStyle w:val="32"/>
            <w:tabs>
              <w:tab w:val="left" w:pos="880"/>
              <w:tab w:val="right" w:leader="dot" w:pos="9016"/>
            </w:tabs>
            <w:rPr>
              <w:rFonts w:asciiTheme="minorHAnsi" w:eastAsiaTheme="minorEastAsia" w:hAnsiTheme="minorHAnsi" w:cstheme="minorBidi"/>
              <w:i w:val="0"/>
              <w:iCs w:val="0"/>
              <w:noProof/>
              <w:sz w:val="22"/>
              <w:szCs w:val="22"/>
              <w:lang w:val="el-GR" w:eastAsia="el-GR"/>
            </w:rPr>
          </w:pPr>
          <w:hyperlink w:anchor="_Toc107349027" w:history="1">
            <w:r w:rsidRPr="00A47297">
              <w:rPr>
                <w:rStyle w:val="-"/>
                <w:rFonts w:cs="Tahoma"/>
                <w:b/>
                <w:bCs/>
                <w:noProof/>
                <w:lang w:val="el-GR"/>
              </w:rPr>
              <w:t>2.</w:t>
            </w:r>
            <w:r>
              <w:rPr>
                <w:rFonts w:asciiTheme="minorHAnsi" w:eastAsiaTheme="minorEastAsia" w:hAnsiTheme="minorHAnsi" w:cstheme="minorBidi"/>
                <w:i w:val="0"/>
                <w:iCs w:val="0"/>
                <w:noProof/>
                <w:sz w:val="22"/>
                <w:szCs w:val="22"/>
                <w:lang w:val="el-GR" w:eastAsia="el-GR"/>
              </w:rPr>
              <w:tab/>
            </w:r>
            <w:r w:rsidRPr="00A47297">
              <w:rPr>
                <w:rStyle w:val="-"/>
                <w:rFonts w:cs="Tahoma"/>
                <w:b/>
                <w:bCs/>
                <w:noProof/>
                <w:lang w:val="el-GR"/>
              </w:rPr>
              <w:t>Εφαρμογές</w:t>
            </w:r>
            <w:r>
              <w:rPr>
                <w:noProof/>
                <w:webHidden/>
              </w:rPr>
              <w:tab/>
            </w:r>
            <w:r>
              <w:rPr>
                <w:noProof/>
                <w:webHidden/>
              </w:rPr>
              <w:fldChar w:fldCharType="begin"/>
            </w:r>
            <w:r>
              <w:rPr>
                <w:noProof/>
                <w:webHidden/>
              </w:rPr>
              <w:instrText xml:space="preserve"> PAGEREF _Toc107349027 \h </w:instrText>
            </w:r>
            <w:r>
              <w:rPr>
                <w:noProof/>
                <w:webHidden/>
              </w:rPr>
            </w:r>
            <w:r>
              <w:rPr>
                <w:noProof/>
                <w:webHidden/>
              </w:rPr>
              <w:fldChar w:fldCharType="separate"/>
            </w:r>
            <w:r>
              <w:rPr>
                <w:noProof/>
                <w:webHidden/>
              </w:rPr>
              <w:t>181</w:t>
            </w:r>
            <w:r>
              <w:rPr>
                <w:noProof/>
                <w:webHidden/>
              </w:rPr>
              <w:fldChar w:fldCharType="end"/>
            </w:r>
          </w:hyperlink>
        </w:p>
        <w:p w14:paraId="641E6ED7" w14:textId="77777777" w:rsidR="00741128" w:rsidRDefault="00741128">
          <w:pPr>
            <w:pStyle w:val="32"/>
            <w:tabs>
              <w:tab w:val="left" w:pos="880"/>
              <w:tab w:val="right" w:leader="dot" w:pos="9016"/>
            </w:tabs>
            <w:rPr>
              <w:rFonts w:asciiTheme="minorHAnsi" w:eastAsiaTheme="minorEastAsia" w:hAnsiTheme="minorHAnsi" w:cstheme="minorBidi"/>
              <w:i w:val="0"/>
              <w:iCs w:val="0"/>
              <w:noProof/>
              <w:sz w:val="22"/>
              <w:szCs w:val="22"/>
              <w:lang w:val="el-GR" w:eastAsia="el-GR"/>
            </w:rPr>
          </w:pPr>
          <w:hyperlink w:anchor="_Toc107349028" w:history="1">
            <w:r w:rsidRPr="00A47297">
              <w:rPr>
                <w:rStyle w:val="-"/>
                <w:rFonts w:cs="Tahoma"/>
                <w:b/>
                <w:bCs/>
                <w:noProof/>
                <w:lang w:val="el-GR"/>
              </w:rPr>
              <w:t>3.</w:t>
            </w:r>
            <w:r>
              <w:rPr>
                <w:rFonts w:asciiTheme="minorHAnsi" w:eastAsiaTheme="minorEastAsia" w:hAnsiTheme="minorHAnsi" w:cstheme="minorBidi"/>
                <w:i w:val="0"/>
                <w:iCs w:val="0"/>
                <w:noProof/>
                <w:sz w:val="22"/>
                <w:szCs w:val="22"/>
                <w:lang w:val="el-GR" w:eastAsia="el-GR"/>
              </w:rPr>
              <w:tab/>
            </w:r>
            <w:r w:rsidRPr="00A47297">
              <w:rPr>
                <w:rStyle w:val="-"/>
                <w:rFonts w:cs="Tahoma"/>
                <w:b/>
                <w:bCs/>
                <w:noProof/>
                <w:lang w:val="el-GR"/>
              </w:rPr>
              <w:t>Υπηρεσίες</w:t>
            </w:r>
            <w:r>
              <w:rPr>
                <w:noProof/>
                <w:webHidden/>
              </w:rPr>
              <w:tab/>
            </w:r>
            <w:r>
              <w:rPr>
                <w:noProof/>
                <w:webHidden/>
              </w:rPr>
              <w:fldChar w:fldCharType="begin"/>
            </w:r>
            <w:r>
              <w:rPr>
                <w:noProof/>
                <w:webHidden/>
              </w:rPr>
              <w:instrText xml:space="preserve"> PAGEREF _Toc107349028 \h </w:instrText>
            </w:r>
            <w:r>
              <w:rPr>
                <w:noProof/>
                <w:webHidden/>
              </w:rPr>
            </w:r>
            <w:r>
              <w:rPr>
                <w:noProof/>
                <w:webHidden/>
              </w:rPr>
              <w:fldChar w:fldCharType="separate"/>
            </w:r>
            <w:r>
              <w:rPr>
                <w:noProof/>
                <w:webHidden/>
              </w:rPr>
              <w:t>181</w:t>
            </w:r>
            <w:r>
              <w:rPr>
                <w:noProof/>
                <w:webHidden/>
              </w:rPr>
              <w:fldChar w:fldCharType="end"/>
            </w:r>
          </w:hyperlink>
        </w:p>
        <w:p w14:paraId="7E8F0924" w14:textId="77777777" w:rsidR="00741128" w:rsidRDefault="00741128">
          <w:pPr>
            <w:pStyle w:val="32"/>
            <w:tabs>
              <w:tab w:val="left" w:pos="880"/>
              <w:tab w:val="right" w:leader="dot" w:pos="9016"/>
            </w:tabs>
            <w:rPr>
              <w:rFonts w:asciiTheme="minorHAnsi" w:eastAsiaTheme="minorEastAsia" w:hAnsiTheme="minorHAnsi" w:cstheme="minorBidi"/>
              <w:i w:val="0"/>
              <w:iCs w:val="0"/>
              <w:noProof/>
              <w:sz w:val="22"/>
              <w:szCs w:val="22"/>
              <w:lang w:val="el-GR" w:eastAsia="el-GR"/>
            </w:rPr>
          </w:pPr>
          <w:hyperlink w:anchor="_Toc107349029" w:history="1">
            <w:r w:rsidRPr="00A47297">
              <w:rPr>
                <w:rStyle w:val="-"/>
                <w:rFonts w:cs="Tahoma"/>
                <w:b/>
                <w:bCs/>
                <w:noProof/>
                <w:lang w:val="el-GR"/>
              </w:rPr>
              <w:t>4.</w:t>
            </w:r>
            <w:r>
              <w:rPr>
                <w:rFonts w:asciiTheme="minorHAnsi" w:eastAsiaTheme="minorEastAsia" w:hAnsiTheme="minorHAnsi" w:cstheme="minorBidi"/>
                <w:i w:val="0"/>
                <w:iCs w:val="0"/>
                <w:noProof/>
                <w:sz w:val="22"/>
                <w:szCs w:val="22"/>
                <w:lang w:val="el-GR" w:eastAsia="el-GR"/>
              </w:rPr>
              <w:tab/>
            </w:r>
            <w:r w:rsidRPr="00A47297">
              <w:rPr>
                <w:rStyle w:val="-"/>
                <w:rFonts w:cs="Tahoma"/>
                <w:b/>
                <w:bCs/>
                <w:noProof/>
                <w:lang w:val="el-GR"/>
              </w:rPr>
              <w:t>Άλλες δαπάνες</w:t>
            </w:r>
            <w:r>
              <w:rPr>
                <w:noProof/>
                <w:webHidden/>
              </w:rPr>
              <w:tab/>
            </w:r>
            <w:r>
              <w:rPr>
                <w:noProof/>
                <w:webHidden/>
              </w:rPr>
              <w:fldChar w:fldCharType="begin"/>
            </w:r>
            <w:r>
              <w:rPr>
                <w:noProof/>
                <w:webHidden/>
              </w:rPr>
              <w:instrText xml:space="preserve"> PAGEREF _Toc107349029 \h </w:instrText>
            </w:r>
            <w:r>
              <w:rPr>
                <w:noProof/>
                <w:webHidden/>
              </w:rPr>
            </w:r>
            <w:r>
              <w:rPr>
                <w:noProof/>
                <w:webHidden/>
              </w:rPr>
              <w:fldChar w:fldCharType="separate"/>
            </w:r>
            <w:r>
              <w:rPr>
                <w:noProof/>
                <w:webHidden/>
              </w:rPr>
              <w:t>182</w:t>
            </w:r>
            <w:r>
              <w:rPr>
                <w:noProof/>
                <w:webHidden/>
              </w:rPr>
              <w:fldChar w:fldCharType="end"/>
            </w:r>
          </w:hyperlink>
        </w:p>
        <w:p w14:paraId="505E9E84" w14:textId="77777777" w:rsidR="00741128" w:rsidRDefault="00741128">
          <w:pPr>
            <w:pStyle w:val="32"/>
            <w:tabs>
              <w:tab w:val="left" w:pos="880"/>
              <w:tab w:val="right" w:leader="dot" w:pos="9016"/>
            </w:tabs>
            <w:rPr>
              <w:rFonts w:asciiTheme="minorHAnsi" w:eastAsiaTheme="minorEastAsia" w:hAnsiTheme="minorHAnsi" w:cstheme="minorBidi"/>
              <w:i w:val="0"/>
              <w:iCs w:val="0"/>
              <w:noProof/>
              <w:sz w:val="22"/>
              <w:szCs w:val="22"/>
              <w:lang w:val="el-GR" w:eastAsia="el-GR"/>
            </w:rPr>
          </w:pPr>
          <w:hyperlink w:anchor="_Toc107349030" w:history="1">
            <w:r w:rsidRPr="00A47297">
              <w:rPr>
                <w:rStyle w:val="-"/>
                <w:rFonts w:cs="Tahoma"/>
                <w:b/>
                <w:bCs/>
                <w:noProof/>
                <w:lang w:val="el-GR"/>
              </w:rPr>
              <w:t>5.</w:t>
            </w:r>
            <w:r>
              <w:rPr>
                <w:rFonts w:asciiTheme="minorHAnsi" w:eastAsiaTheme="minorEastAsia" w:hAnsiTheme="minorHAnsi" w:cstheme="minorBidi"/>
                <w:i w:val="0"/>
                <w:iCs w:val="0"/>
                <w:noProof/>
                <w:sz w:val="22"/>
                <w:szCs w:val="22"/>
                <w:lang w:val="el-GR" w:eastAsia="el-GR"/>
              </w:rPr>
              <w:tab/>
            </w:r>
            <w:r w:rsidRPr="00A47297">
              <w:rPr>
                <w:rStyle w:val="-"/>
                <w:rFonts w:cs="Tahoma"/>
                <w:b/>
                <w:bCs/>
                <w:noProof/>
                <w:lang w:val="el-GR"/>
              </w:rPr>
              <w:t>Συγκεντρωτικός Πίνακας Οικονομικής Προσφοράς Έργου</w:t>
            </w:r>
            <w:r>
              <w:rPr>
                <w:noProof/>
                <w:webHidden/>
              </w:rPr>
              <w:tab/>
            </w:r>
            <w:r>
              <w:rPr>
                <w:noProof/>
                <w:webHidden/>
              </w:rPr>
              <w:fldChar w:fldCharType="begin"/>
            </w:r>
            <w:r>
              <w:rPr>
                <w:noProof/>
                <w:webHidden/>
              </w:rPr>
              <w:instrText xml:space="preserve"> PAGEREF _Toc107349030 \h </w:instrText>
            </w:r>
            <w:r>
              <w:rPr>
                <w:noProof/>
                <w:webHidden/>
              </w:rPr>
            </w:r>
            <w:r>
              <w:rPr>
                <w:noProof/>
                <w:webHidden/>
              </w:rPr>
              <w:fldChar w:fldCharType="separate"/>
            </w:r>
            <w:r>
              <w:rPr>
                <w:noProof/>
                <w:webHidden/>
              </w:rPr>
              <w:t>182</w:t>
            </w:r>
            <w:r>
              <w:rPr>
                <w:noProof/>
                <w:webHidden/>
              </w:rPr>
              <w:fldChar w:fldCharType="end"/>
            </w:r>
          </w:hyperlink>
        </w:p>
        <w:p w14:paraId="58F41248" w14:textId="77777777" w:rsidR="00741128" w:rsidRDefault="00741128">
          <w:pPr>
            <w:pStyle w:val="1b"/>
            <w:tabs>
              <w:tab w:val="right" w:leader="dot" w:pos="9016"/>
            </w:tabs>
            <w:rPr>
              <w:rFonts w:asciiTheme="minorHAnsi" w:eastAsiaTheme="minorEastAsia" w:hAnsiTheme="minorHAnsi" w:cstheme="minorBidi"/>
              <w:b w:val="0"/>
              <w:bCs w:val="0"/>
              <w:caps w:val="0"/>
              <w:noProof/>
              <w:sz w:val="22"/>
              <w:szCs w:val="22"/>
              <w:lang w:val="el-GR" w:eastAsia="el-GR"/>
            </w:rPr>
          </w:pPr>
          <w:hyperlink w:anchor="_Toc107349031" w:history="1">
            <w:r w:rsidRPr="00A47297">
              <w:rPr>
                <w:rStyle w:val="-"/>
                <w:rFonts w:cs="Tahoma"/>
                <w:noProof/>
              </w:rPr>
              <w:t>ΠΑΡΑΡΤΗΜΑ ΙV – Υπόδειγμα Βιογραφικού Σημειώματος</w:t>
            </w:r>
            <w:r>
              <w:rPr>
                <w:noProof/>
                <w:webHidden/>
              </w:rPr>
              <w:tab/>
            </w:r>
            <w:r>
              <w:rPr>
                <w:noProof/>
                <w:webHidden/>
              </w:rPr>
              <w:fldChar w:fldCharType="begin"/>
            </w:r>
            <w:r>
              <w:rPr>
                <w:noProof/>
                <w:webHidden/>
              </w:rPr>
              <w:instrText xml:space="preserve"> PAGEREF _Toc107349031 \h </w:instrText>
            </w:r>
            <w:r>
              <w:rPr>
                <w:noProof/>
                <w:webHidden/>
              </w:rPr>
            </w:r>
            <w:r>
              <w:rPr>
                <w:noProof/>
                <w:webHidden/>
              </w:rPr>
              <w:fldChar w:fldCharType="separate"/>
            </w:r>
            <w:r>
              <w:rPr>
                <w:noProof/>
                <w:webHidden/>
              </w:rPr>
              <w:t>183</w:t>
            </w:r>
            <w:r>
              <w:rPr>
                <w:noProof/>
                <w:webHidden/>
              </w:rPr>
              <w:fldChar w:fldCharType="end"/>
            </w:r>
          </w:hyperlink>
        </w:p>
        <w:p w14:paraId="266E3650" w14:textId="77777777" w:rsidR="00741128" w:rsidRDefault="00741128">
          <w:pPr>
            <w:pStyle w:val="1b"/>
            <w:tabs>
              <w:tab w:val="right" w:leader="dot" w:pos="9016"/>
            </w:tabs>
            <w:rPr>
              <w:rFonts w:asciiTheme="minorHAnsi" w:eastAsiaTheme="minorEastAsia" w:hAnsiTheme="minorHAnsi" w:cstheme="minorBidi"/>
              <w:b w:val="0"/>
              <w:bCs w:val="0"/>
              <w:caps w:val="0"/>
              <w:noProof/>
              <w:sz w:val="22"/>
              <w:szCs w:val="22"/>
              <w:lang w:val="el-GR" w:eastAsia="el-GR"/>
            </w:rPr>
          </w:pPr>
          <w:hyperlink w:anchor="_Toc107349032" w:history="1">
            <w:r w:rsidRPr="00A47297">
              <w:rPr>
                <w:rStyle w:val="-"/>
                <w:rFonts w:cs="Tahoma"/>
                <w:noProof/>
              </w:rPr>
              <w:t>ΠΑΡΑΡΤΗΜΑ V – Υπόδειγμα Τεχνικής Προσφοράς</w:t>
            </w:r>
            <w:r>
              <w:rPr>
                <w:noProof/>
                <w:webHidden/>
              </w:rPr>
              <w:tab/>
            </w:r>
            <w:r>
              <w:rPr>
                <w:noProof/>
                <w:webHidden/>
              </w:rPr>
              <w:fldChar w:fldCharType="begin"/>
            </w:r>
            <w:r>
              <w:rPr>
                <w:noProof/>
                <w:webHidden/>
              </w:rPr>
              <w:instrText xml:space="preserve"> PAGEREF _Toc107349032 \h </w:instrText>
            </w:r>
            <w:r>
              <w:rPr>
                <w:noProof/>
                <w:webHidden/>
              </w:rPr>
            </w:r>
            <w:r>
              <w:rPr>
                <w:noProof/>
                <w:webHidden/>
              </w:rPr>
              <w:fldChar w:fldCharType="separate"/>
            </w:r>
            <w:r>
              <w:rPr>
                <w:noProof/>
                <w:webHidden/>
              </w:rPr>
              <w:t>185</w:t>
            </w:r>
            <w:r>
              <w:rPr>
                <w:noProof/>
                <w:webHidden/>
              </w:rPr>
              <w:fldChar w:fldCharType="end"/>
            </w:r>
          </w:hyperlink>
        </w:p>
        <w:p w14:paraId="6D2672F3" w14:textId="77777777" w:rsidR="00741128" w:rsidRDefault="00741128">
          <w:pPr>
            <w:pStyle w:val="1b"/>
            <w:tabs>
              <w:tab w:val="right" w:leader="dot" w:pos="9016"/>
            </w:tabs>
            <w:rPr>
              <w:rFonts w:asciiTheme="minorHAnsi" w:eastAsiaTheme="minorEastAsia" w:hAnsiTheme="minorHAnsi" w:cstheme="minorBidi"/>
              <w:b w:val="0"/>
              <w:bCs w:val="0"/>
              <w:caps w:val="0"/>
              <w:noProof/>
              <w:sz w:val="22"/>
              <w:szCs w:val="22"/>
              <w:lang w:val="el-GR" w:eastAsia="el-GR"/>
            </w:rPr>
          </w:pPr>
          <w:hyperlink w:anchor="_Toc107349033" w:history="1">
            <w:r w:rsidRPr="00A47297">
              <w:rPr>
                <w:rStyle w:val="-"/>
                <w:rFonts w:cs="Tahoma"/>
                <w:noProof/>
                <w:lang w:val="el-GR"/>
              </w:rPr>
              <w:t xml:space="preserve">ΠΑΡΑΡΤΗΜΑ </w:t>
            </w:r>
            <w:r w:rsidRPr="00A47297">
              <w:rPr>
                <w:rStyle w:val="-"/>
                <w:rFonts w:cs="Tahoma"/>
                <w:noProof/>
              </w:rPr>
              <w:t>VI</w:t>
            </w:r>
            <w:r w:rsidRPr="00A47297">
              <w:rPr>
                <w:rStyle w:val="-"/>
                <w:rFonts w:cs="Tahoma"/>
                <w:noProof/>
                <w:lang w:val="el-GR"/>
              </w:rPr>
              <w:t xml:space="preserve"> – Σχέδιο Σύμβασης</w:t>
            </w:r>
            <w:r>
              <w:rPr>
                <w:noProof/>
                <w:webHidden/>
              </w:rPr>
              <w:tab/>
            </w:r>
            <w:r>
              <w:rPr>
                <w:noProof/>
                <w:webHidden/>
              </w:rPr>
              <w:fldChar w:fldCharType="begin"/>
            </w:r>
            <w:r>
              <w:rPr>
                <w:noProof/>
                <w:webHidden/>
              </w:rPr>
              <w:instrText xml:space="preserve"> PAGEREF _Toc107349033 \h </w:instrText>
            </w:r>
            <w:r>
              <w:rPr>
                <w:noProof/>
                <w:webHidden/>
              </w:rPr>
            </w:r>
            <w:r>
              <w:rPr>
                <w:noProof/>
                <w:webHidden/>
              </w:rPr>
              <w:fldChar w:fldCharType="separate"/>
            </w:r>
            <w:r>
              <w:rPr>
                <w:noProof/>
                <w:webHidden/>
              </w:rPr>
              <w:t>187</w:t>
            </w:r>
            <w:r>
              <w:rPr>
                <w:noProof/>
                <w:webHidden/>
              </w:rPr>
              <w:fldChar w:fldCharType="end"/>
            </w:r>
          </w:hyperlink>
        </w:p>
        <w:p w14:paraId="7714D6F3" w14:textId="77777777" w:rsidR="00741128" w:rsidRDefault="00741128">
          <w:pPr>
            <w:pStyle w:val="1b"/>
            <w:tabs>
              <w:tab w:val="right" w:leader="dot" w:pos="9016"/>
            </w:tabs>
            <w:rPr>
              <w:rFonts w:asciiTheme="minorHAnsi" w:eastAsiaTheme="minorEastAsia" w:hAnsiTheme="minorHAnsi" w:cstheme="minorBidi"/>
              <w:b w:val="0"/>
              <w:bCs w:val="0"/>
              <w:caps w:val="0"/>
              <w:noProof/>
              <w:sz w:val="22"/>
              <w:szCs w:val="22"/>
              <w:lang w:val="el-GR" w:eastAsia="el-GR"/>
            </w:rPr>
          </w:pPr>
          <w:hyperlink w:anchor="_Toc107349034" w:history="1">
            <w:r w:rsidRPr="00A47297">
              <w:rPr>
                <w:rStyle w:val="-"/>
                <w:rFonts w:cs="Tahoma"/>
                <w:noProof/>
                <w:lang w:val="el-GR"/>
              </w:rPr>
              <w:t xml:space="preserve">ΠΑΡΑΡΤΗΜΑ </w:t>
            </w:r>
            <w:r w:rsidRPr="00A47297">
              <w:rPr>
                <w:rStyle w:val="-"/>
                <w:rFonts w:cs="Tahoma"/>
                <w:noProof/>
              </w:rPr>
              <w:t>VI</w:t>
            </w:r>
            <w:r w:rsidRPr="00A47297">
              <w:rPr>
                <w:rStyle w:val="-"/>
                <w:rFonts w:cs="Tahoma"/>
                <w:noProof/>
                <w:lang w:val="el-GR"/>
              </w:rPr>
              <w:t>Ι – Υποδείγματα Εγγυητικών Επιστολών</w:t>
            </w:r>
            <w:r>
              <w:rPr>
                <w:noProof/>
                <w:webHidden/>
              </w:rPr>
              <w:tab/>
            </w:r>
            <w:r>
              <w:rPr>
                <w:noProof/>
                <w:webHidden/>
              </w:rPr>
              <w:fldChar w:fldCharType="begin"/>
            </w:r>
            <w:r>
              <w:rPr>
                <w:noProof/>
                <w:webHidden/>
              </w:rPr>
              <w:instrText xml:space="preserve"> PAGEREF _Toc107349034 \h </w:instrText>
            </w:r>
            <w:r>
              <w:rPr>
                <w:noProof/>
                <w:webHidden/>
              </w:rPr>
            </w:r>
            <w:r>
              <w:rPr>
                <w:noProof/>
                <w:webHidden/>
              </w:rPr>
              <w:fldChar w:fldCharType="separate"/>
            </w:r>
            <w:r>
              <w:rPr>
                <w:noProof/>
                <w:webHidden/>
              </w:rPr>
              <w:t>207</w:t>
            </w:r>
            <w:r>
              <w:rPr>
                <w:noProof/>
                <w:webHidden/>
              </w:rPr>
              <w:fldChar w:fldCharType="end"/>
            </w:r>
          </w:hyperlink>
        </w:p>
        <w:p w14:paraId="75872016" w14:textId="77777777" w:rsidR="00741128" w:rsidRDefault="00741128">
          <w:pPr>
            <w:pStyle w:val="1b"/>
            <w:tabs>
              <w:tab w:val="right" w:leader="dot" w:pos="9016"/>
            </w:tabs>
            <w:rPr>
              <w:rFonts w:asciiTheme="minorHAnsi" w:eastAsiaTheme="minorEastAsia" w:hAnsiTheme="minorHAnsi" w:cstheme="minorBidi"/>
              <w:b w:val="0"/>
              <w:bCs w:val="0"/>
              <w:caps w:val="0"/>
              <w:noProof/>
              <w:sz w:val="22"/>
              <w:szCs w:val="22"/>
              <w:lang w:val="el-GR" w:eastAsia="el-GR"/>
            </w:rPr>
          </w:pPr>
          <w:hyperlink w:anchor="_Toc107349035" w:history="1">
            <w:r w:rsidRPr="00A47297">
              <w:rPr>
                <w:rStyle w:val="-"/>
                <w:rFonts w:cs="Tahoma"/>
                <w:noProof/>
                <w:lang w:val="el-GR"/>
              </w:rPr>
              <w:t xml:space="preserve">ΠΑΡΑΡΤΗΜΑ </w:t>
            </w:r>
            <w:r w:rsidRPr="00A47297">
              <w:rPr>
                <w:rStyle w:val="-"/>
                <w:rFonts w:cs="Tahoma"/>
                <w:noProof/>
              </w:rPr>
              <w:t>VII</w:t>
            </w:r>
            <w:r w:rsidRPr="00A47297">
              <w:rPr>
                <w:rStyle w:val="-"/>
                <w:rFonts w:cs="Tahoma"/>
                <w:noProof/>
                <w:lang w:val="el-GR"/>
              </w:rPr>
              <w:t>Ι – ΕΥΡΩΠΑΪΚΟ ΕΝΙΑΙΟ ΕΓΓΡΑΦΟ ΣΥΜΒΑΣΗΣ (ΕΕΕΣ)</w:t>
            </w:r>
            <w:r>
              <w:rPr>
                <w:noProof/>
                <w:webHidden/>
              </w:rPr>
              <w:tab/>
            </w:r>
            <w:r>
              <w:rPr>
                <w:noProof/>
                <w:webHidden/>
              </w:rPr>
              <w:fldChar w:fldCharType="begin"/>
            </w:r>
            <w:r>
              <w:rPr>
                <w:noProof/>
                <w:webHidden/>
              </w:rPr>
              <w:instrText xml:space="preserve"> PAGEREF _Toc107349035 \h </w:instrText>
            </w:r>
            <w:r>
              <w:rPr>
                <w:noProof/>
                <w:webHidden/>
              </w:rPr>
            </w:r>
            <w:r>
              <w:rPr>
                <w:noProof/>
                <w:webHidden/>
              </w:rPr>
              <w:fldChar w:fldCharType="separate"/>
            </w:r>
            <w:r>
              <w:rPr>
                <w:noProof/>
                <w:webHidden/>
              </w:rPr>
              <w:t>211</w:t>
            </w:r>
            <w:r>
              <w:rPr>
                <w:noProof/>
                <w:webHidden/>
              </w:rPr>
              <w:fldChar w:fldCharType="end"/>
            </w:r>
          </w:hyperlink>
        </w:p>
        <w:p w14:paraId="5BE6D6EA" w14:textId="77777777" w:rsidR="00741128" w:rsidRDefault="00741128">
          <w:pPr>
            <w:pStyle w:val="1b"/>
            <w:tabs>
              <w:tab w:val="right" w:leader="dot" w:pos="9016"/>
            </w:tabs>
            <w:rPr>
              <w:rFonts w:asciiTheme="minorHAnsi" w:eastAsiaTheme="minorEastAsia" w:hAnsiTheme="minorHAnsi" w:cstheme="minorBidi"/>
              <w:b w:val="0"/>
              <w:bCs w:val="0"/>
              <w:caps w:val="0"/>
              <w:noProof/>
              <w:sz w:val="22"/>
              <w:szCs w:val="22"/>
              <w:lang w:val="el-GR" w:eastAsia="el-GR"/>
            </w:rPr>
          </w:pPr>
          <w:hyperlink w:anchor="_Toc107349036" w:history="1">
            <w:r w:rsidRPr="00A47297">
              <w:rPr>
                <w:rStyle w:val="-"/>
                <w:rFonts w:cs="Tahoma"/>
                <w:noProof/>
                <w:lang w:val="el-GR"/>
              </w:rPr>
              <w:t>ΠΑΡΑΡΤΗΜΑ ΙΧ –Ενημέρωση για την επεξεργασία προσωπικών δεδομένων</w:t>
            </w:r>
            <w:r>
              <w:rPr>
                <w:noProof/>
                <w:webHidden/>
              </w:rPr>
              <w:tab/>
            </w:r>
            <w:r>
              <w:rPr>
                <w:noProof/>
                <w:webHidden/>
              </w:rPr>
              <w:fldChar w:fldCharType="begin"/>
            </w:r>
            <w:r>
              <w:rPr>
                <w:noProof/>
                <w:webHidden/>
              </w:rPr>
              <w:instrText xml:space="preserve"> PAGEREF _Toc107349036 \h </w:instrText>
            </w:r>
            <w:r>
              <w:rPr>
                <w:noProof/>
                <w:webHidden/>
              </w:rPr>
            </w:r>
            <w:r>
              <w:rPr>
                <w:noProof/>
                <w:webHidden/>
              </w:rPr>
              <w:fldChar w:fldCharType="separate"/>
            </w:r>
            <w:r>
              <w:rPr>
                <w:noProof/>
                <w:webHidden/>
              </w:rPr>
              <w:t>212</w:t>
            </w:r>
            <w:r>
              <w:rPr>
                <w:noProof/>
                <w:webHidden/>
              </w:rPr>
              <w:fldChar w:fldCharType="end"/>
            </w:r>
          </w:hyperlink>
        </w:p>
        <w:p w14:paraId="56273B21" w14:textId="77D24357" w:rsidR="00A55478" w:rsidRPr="000B6F53" w:rsidRDefault="00A55478">
          <w:pPr>
            <w:rPr>
              <w:rFonts w:asciiTheme="minorHAnsi" w:hAnsiTheme="minorHAnsi" w:cs="Tahoma"/>
            </w:rPr>
          </w:pPr>
          <w:r w:rsidRPr="000B6F53">
            <w:rPr>
              <w:rFonts w:asciiTheme="minorHAnsi" w:hAnsiTheme="minorHAnsi" w:cs="Tahoma"/>
              <w:b/>
              <w:bCs/>
              <w:lang w:val="el-GR"/>
            </w:rPr>
            <w:fldChar w:fldCharType="end"/>
          </w:r>
        </w:p>
      </w:sdtContent>
    </w:sdt>
    <w:p w14:paraId="6538F8C2" w14:textId="34FD2A7C" w:rsidR="00A55478" w:rsidRPr="000B6F53" w:rsidRDefault="00A55478" w:rsidP="00A55478">
      <w:pPr>
        <w:tabs>
          <w:tab w:val="left" w:pos="845"/>
        </w:tabs>
        <w:rPr>
          <w:rFonts w:asciiTheme="minorHAnsi" w:eastAsia="MS Mincho" w:hAnsiTheme="minorHAnsi" w:cs="Tahoma"/>
          <w:szCs w:val="22"/>
          <w:lang w:val="el-GR" w:eastAsia="el-GR"/>
        </w:rPr>
        <w:sectPr w:rsidR="00A55478" w:rsidRPr="000B6F53" w:rsidSect="00126AE5">
          <w:type w:val="continuous"/>
          <w:pgSz w:w="11906" w:h="16838"/>
          <w:pgMar w:top="1440" w:right="1440" w:bottom="1440" w:left="1440" w:header="284" w:footer="335" w:gutter="0"/>
          <w:cols w:space="720"/>
          <w:titlePg/>
          <w:docGrid w:linePitch="360"/>
        </w:sectPr>
      </w:pPr>
    </w:p>
    <w:p w14:paraId="55AC0CEE" w14:textId="77777777" w:rsidR="008338F0" w:rsidRPr="000B6F53" w:rsidRDefault="003355E7" w:rsidP="0082217D">
      <w:pPr>
        <w:pStyle w:val="1"/>
        <w:numPr>
          <w:ilvl w:val="0"/>
          <w:numId w:val="9"/>
        </w:numPr>
        <w:rPr>
          <w:rFonts w:asciiTheme="minorHAnsi" w:hAnsiTheme="minorHAnsi" w:cs="Tahoma"/>
          <w:lang w:val="el-GR"/>
        </w:rPr>
      </w:pPr>
      <w:bookmarkStart w:id="1" w:name="_Toc107348885"/>
      <w:r w:rsidRPr="000B6F53">
        <w:rPr>
          <w:rFonts w:asciiTheme="minorHAnsi" w:hAnsiTheme="minorHAnsi" w:cs="Tahoma"/>
          <w:lang w:val="el-GR"/>
        </w:rPr>
        <w:lastRenderedPageBreak/>
        <w:t>ΑΝΑΘΕΤΟΥΣΑ ΑΡΧΗ ΚΑΙ ΑΝΤΙΚΕΙΜΕΝΟ ΣΥΜΒΑΣΗΣ</w:t>
      </w:r>
      <w:bookmarkEnd w:id="1"/>
    </w:p>
    <w:p w14:paraId="4478FA3A" w14:textId="23464EF1" w:rsidR="008338F0" w:rsidRPr="000B6F53" w:rsidRDefault="003355E7" w:rsidP="0082217D">
      <w:pPr>
        <w:pStyle w:val="2"/>
        <w:numPr>
          <w:ilvl w:val="1"/>
          <w:numId w:val="10"/>
        </w:numPr>
        <w:rPr>
          <w:rFonts w:asciiTheme="minorHAnsi" w:hAnsiTheme="minorHAnsi" w:cs="Tahoma"/>
          <w:lang w:val="el-GR"/>
        </w:rPr>
      </w:pPr>
      <w:bookmarkStart w:id="2" w:name="_Toc98281227"/>
      <w:bookmarkStart w:id="3" w:name="_Toc107348886"/>
      <w:r w:rsidRPr="000B6F53">
        <w:rPr>
          <w:rFonts w:asciiTheme="minorHAnsi" w:hAnsiTheme="minorHAnsi" w:cs="Tahoma"/>
          <w:lang w:val="el-GR"/>
        </w:rPr>
        <w:t>Στοιχεία Αναθέτουσας Αρχής</w:t>
      </w:r>
      <w:bookmarkEnd w:id="2"/>
      <w:bookmarkEnd w:id="3"/>
      <w:r w:rsidRPr="000B6F53">
        <w:rPr>
          <w:rFonts w:asciiTheme="minorHAnsi" w:hAnsiTheme="minorHAnsi" w:cs="Tahoma"/>
          <w:lang w:val="el-GR"/>
        </w:rPr>
        <w:t xml:space="preserve"> </w:t>
      </w:r>
    </w:p>
    <w:p w14:paraId="70244EE5" w14:textId="77777777" w:rsidR="008338F0" w:rsidRPr="000B6F53" w:rsidRDefault="008338F0">
      <w:pPr>
        <w:pStyle w:val="normalwithoutspacing"/>
        <w:rPr>
          <w:rFonts w:asciiTheme="minorHAnsi" w:hAnsiTheme="minorHAnsi" w:cs="Tahoma"/>
          <w:szCs w:val="22"/>
        </w:rPr>
      </w:pPr>
    </w:p>
    <w:tbl>
      <w:tblPr>
        <w:tblW w:w="9374" w:type="dxa"/>
        <w:jc w:val="center"/>
        <w:tblLayout w:type="fixed"/>
        <w:tblLook w:val="0000" w:firstRow="0" w:lastRow="0" w:firstColumn="0" w:lastColumn="0" w:noHBand="0" w:noVBand="0"/>
      </w:tblPr>
      <w:tblGrid>
        <w:gridCol w:w="3969"/>
        <w:gridCol w:w="5405"/>
      </w:tblGrid>
      <w:tr w:rsidR="001A701E" w:rsidRPr="00DD7DDE" w14:paraId="5926984D" w14:textId="77777777" w:rsidTr="001A701E">
        <w:trPr>
          <w:jc w:val="center"/>
        </w:trPr>
        <w:tc>
          <w:tcPr>
            <w:tcW w:w="3969" w:type="dxa"/>
            <w:tcBorders>
              <w:top w:val="single" w:sz="4" w:space="0" w:color="000000"/>
              <w:left w:val="single" w:sz="4" w:space="0" w:color="000000"/>
              <w:bottom w:val="single" w:sz="4" w:space="0" w:color="000000"/>
            </w:tcBorders>
            <w:shd w:val="clear" w:color="auto" w:fill="auto"/>
          </w:tcPr>
          <w:p w14:paraId="2EB5B412" w14:textId="77777777" w:rsidR="001A701E" w:rsidRPr="000B6F53" w:rsidRDefault="001A701E" w:rsidP="001A701E">
            <w:pPr>
              <w:pStyle w:val="normalwithoutspacing"/>
              <w:spacing w:after="0"/>
              <w:rPr>
                <w:rFonts w:asciiTheme="minorHAnsi" w:hAnsiTheme="minorHAnsi" w:cs="Tahoma"/>
              </w:rPr>
            </w:pPr>
            <w:r w:rsidRPr="000B6F53">
              <w:rPr>
                <w:rFonts w:asciiTheme="minorHAnsi" w:hAnsiTheme="minorHAnsi" w:cs="Tahoma"/>
              </w:rPr>
              <w:t>Επωνυμία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Pr>
          <w:p w14:paraId="0BC9D615" w14:textId="42609265" w:rsidR="001A701E" w:rsidRPr="000B6F53" w:rsidRDefault="000B6F53" w:rsidP="001A701E">
            <w:pPr>
              <w:tabs>
                <w:tab w:val="left" w:pos="-2340"/>
                <w:tab w:val="left" w:pos="-2268"/>
                <w:tab w:val="left" w:pos="-2160"/>
                <w:tab w:val="left" w:pos="-2127"/>
                <w:tab w:val="left" w:pos="-1080"/>
              </w:tabs>
              <w:autoSpaceDE w:val="0"/>
              <w:autoSpaceDN w:val="0"/>
              <w:adjustRightInd w:val="0"/>
              <w:spacing w:after="0"/>
              <w:rPr>
                <w:rFonts w:asciiTheme="minorHAnsi" w:hAnsiTheme="minorHAnsi" w:cs="Tahoma"/>
                <w:b/>
                <w:sz w:val="24"/>
                <w:lang w:val="el-GR"/>
              </w:rPr>
            </w:pPr>
            <w:r w:rsidRPr="000B6F53">
              <w:rPr>
                <w:rFonts w:asciiTheme="minorHAnsi" w:hAnsiTheme="minorHAnsi"/>
                <w:bCs/>
                <w:szCs w:val="22"/>
                <w:lang w:val="el-GR"/>
              </w:rPr>
              <w:t>Υπουργείο Παιδείας και Θρησκευμάτων (Υ.ΠΑΙ.Θ) /Επιτελική Δομή ΕΣΠΑ, Τομέα Παιδείας</w:t>
            </w:r>
            <w:r w:rsidRPr="000B6F53">
              <w:rPr>
                <w:rFonts w:asciiTheme="minorHAnsi" w:hAnsiTheme="minorHAnsi"/>
                <w:b/>
                <w:bCs/>
                <w:szCs w:val="22"/>
                <w:lang w:val="el-GR"/>
              </w:rPr>
              <w:t xml:space="preserve">  </w:t>
            </w:r>
          </w:p>
        </w:tc>
      </w:tr>
      <w:tr w:rsidR="001A701E" w:rsidRPr="000B6F53" w14:paraId="3E014A5F" w14:textId="77777777" w:rsidTr="001A701E">
        <w:trPr>
          <w:jc w:val="center"/>
        </w:trPr>
        <w:tc>
          <w:tcPr>
            <w:tcW w:w="3969" w:type="dxa"/>
            <w:tcBorders>
              <w:top w:val="single" w:sz="4" w:space="0" w:color="000000"/>
              <w:left w:val="single" w:sz="4" w:space="0" w:color="000000"/>
              <w:bottom w:val="single" w:sz="4" w:space="0" w:color="000000"/>
            </w:tcBorders>
            <w:shd w:val="clear" w:color="auto" w:fill="auto"/>
          </w:tcPr>
          <w:p w14:paraId="38ADB669" w14:textId="77777777" w:rsidR="001A701E" w:rsidRPr="000B6F53" w:rsidRDefault="001A701E" w:rsidP="001A701E">
            <w:pPr>
              <w:pStyle w:val="normalwithoutspacing"/>
              <w:spacing w:after="0"/>
              <w:rPr>
                <w:rFonts w:asciiTheme="minorHAnsi" w:hAnsiTheme="minorHAnsi" w:cs="Tahoma"/>
              </w:rPr>
            </w:pPr>
            <w:r w:rsidRPr="000B6F53">
              <w:rPr>
                <w:rFonts w:asciiTheme="minorHAnsi" w:hAnsiTheme="minorHAnsi" w:cs="Tahoma"/>
              </w:rPr>
              <w:t>Ταχυδρομική διεύθυνση</w:t>
            </w:r>
          </w:p>
        </w:tc>
        <w:tc>
          <w:tcPr>
            <w:tcW w:w="5405" w:type="dxa"/>
            <w:tcBorders>
              <w:top w:val="single" w:sz="4" w:space="0" w:color="000000"/>
              <w:left w:val="single" w:sz="4" w:space="0" w:color="000000"/>
              <w:bottom w:val="single" w:sz="4" w:space="0" w:color="000000"/>
              <w:right w:val="single" w:sz="4" w:space="0" w:color="000000"/>
            </w:tcBorders>
            <w:shd w:val="clear" w:color="auto" w:fill="auto"/>
          </w:tcPr>
          <w:p w14:paraId="7B3BBE52" w14:textId="77777777" w:rsidR="001A701E" w:rsidRPr="000B6F53" w:rsidRDefault="001A701E" w:rsidP="000B6F53">
            <w:pPr>
              <w:tabs>
                <w:tab w:val="left" w:pos="-2340"/>
                <w:tab w:val="left" w:pos="-2268"/>
                <w:tab w:val="left" w:pos="-2160"/>
                <w:tab w:val="left" w:pos="-2127"/>
                <w:tab w:val="left" w:pos="-1080"/>
              </w:tabs>
              <w:autoSpaceDE w:val="0"/>
              <w:autoSpaceDN w:val="0"/>
              <w:adjustRightInd w:val="0"/>
              <w:spacing w:after="0"/>
              <w:rPr>
                <w:rFonts w:asciiTheme="minorHAnsi" w:hAnsiTheme="minorHAnsi"/>
                <w:bCs/>
                <w:szCs w:val="22"/>
                <w:lang w:val="el-GR"/>
              </w:rPr>
            </w:pPr>
            <w:r w:rsidRPr="000B6F53">
              <w:rPr>
                <w:rFonts w:asciiTheme="minorHAnsi" w:hAnsiTheme="minorHAnsi"/>
                <w:bCs/>
                <w:szCs w:val="22"/>
                <w:lang w:val="el-GR"/>
              </w:rPr>
              <w:t>Ανδρέα Παπανδρέου  37</w:t>
            </w:r>
          </w:p>
        </w:tc>
      </w:tr>
      <w:tr w:rsidR="001A701E" w:rsidRPr="000B6F53" w14:paraId="71B0BC5A" w14:textId="77777777" w:rsidTr="001A701E">
        <w:trPr>
          <w:jc w:val="center"/>
        </w:trPr>
        <w:tc>
          <w:tcPr>
            <w:tcW w:w="3969" w:type="dxa"/>
            <w:tcBorders>
              <w:top w:val="single" w:sz="4" w:space="0" w:color="000000"/>
              <w:left w:val="single" w:sz="4" w:space="0" w:color="000000"/>
              <w:bottom w:val="single" w:sz="4" w:space="0" w:color="000000"/>
            </w:tcBorders>
            <w:shd w:val="clear" w:color="auto" w:fill="auto"/>
          </w:tcPr>
          <w:p w14:paraId="528EFEA5" w14:textId="77777777" w:rsidR="001A701E" w:rsidRPr="000B6F53" w:rsidRDefault="001A701E" w:rsidP="001A701E">
            <w:pPr>
              <w:pStyle w:val="normalwithoutspacing"/>
              <w:spacing w:after="0"/>
              <w:rPr>
                <w:rFonts w:asciiTheme="minorHAnsi" w:hAnsiTheme="minorHAnsi" w:cs="Tahoma"/>
              </w:rPr>
            </w:pPr>
            <w:r w:rsidRPr="000B6F53">
              <w:rPr>
                <w:rFonts w:asciiTheme="minorHAnsi" w:hAnsiTheme="minorHAnsi" w:cs="Tahoma"/>
              </w:rPr>
              <w:t>Πόλη</w:t>
            </w:r>
          </w:p>
        </w:tc>
        <w:tc>
          <w:tcPr>
            <w:tcW w:w="5405" w:type="dxa"/>
            <w:tcBorders>
              <w:top w:val="single" w:sz="4" w:space="0" w:color="000000"/>
              <w:left w:val="single" w:sz="4" w:space="0" w:color="000000"/>
              <w:bottom w:val="single" w:sz="4" w:space="0" w:color="000000"/>
              <w:right w:val="single" w:sz="4" w:space="0" w:color="000000"/>
            </w:tcBorders>
            <w:shd w:val="clear" w:color="auto" w:fill="auto"/>
          </w:tcPr>
          <w:p w14:paraId="52CBDB81" w14:textId="77777777" w:rsidR="001A701E" w:rsidRPr="000B6F53" w:rsidRDefault="001A701E" w:rsidP="000B6F53">
            <w:pPr>
              <w:tabs>
                <w:tab w:val="left" w:pos="-2340"/>
                <w:tab w:val="left" w:pos="-2268"/>
                <w:tab w:val="left" w:pos="-2160"/>
                <w:tab w:val="left" w:pos="-2127"/>
                <w:tab w:val="left" w:pos="-1080"/>
              </w:tabs>
              <w:autoSpaceDE w:val="0"/>
              <w:autoSpaceDN w:val="0"/>
              <w:adjustRightInd w:val="0"/>
              <w:spacing w:after="0"/>
              <w:rPr>
                <w:rFonts w:asciiTheme="minorHAnsi" w:hAnsiTheme="minorHAnsi"/>
                <w:bCs/>
                <w:szCs w:val="22"/>
                <w:lang w:val="el-GR"/>
              </w:rPr>
            </w:pPr>
            <w:r w:rsidRPr="000B6F53">
              <w:rPr>
                <w:rFonts w:asciiTheme="minorHAnsi" w:hAnsiTheme="minorHAnsi"/>
                <w:bCs/>
                <w:szCs w:val="22"/>
                <w:lang w:val="el-GR"/>
              </w:rPr>
              <w:t>Μαρούσι Αττικής</w:t>
            </w:r>
          </w:p>
        </w:tc>
      </w:tr>
      <w:tr w:rsidR="001A701E" w:rsidRPr="000B6F53" w14:paraId="32D3EC78" w14:textId="77777777" w:rsidTr="001A701E">
        <w:trPr>
          <w:jc w:val="center"/>
        </w:trPr>
        <w:tc>
          <w:tcPr>
            <w:tcW w:w="3969" w:type="dxa"/>
            <w:tcBorders>
              <w:top w:val="single" w:sz="4" w:space="0" w:color="000000"/>
              <w:left w:val="single" w:sz="4" w:space="0" w:color="000000"/>
              <w:bottom w:val="single" w:sz="4" w:space="0" w:color="000000"/>
            </w:tcBorders>
            <w:shd w:val="clear" w:color="auto" w:fill="auto"/>
          </w:tcPr>
          <w:p w14:paraId="2436B664" w14:textId="77777777" w:rsidR="001A701E" w:rsidRPr="000B6F53" w:rsidRDefault="001A701E" w:rsidP="001A701E">
            <w:pPr>
              <w:pStyle w:val="normalwithoutspacing"/>
              <w:spacing w:after="0"/>
              <w:rPr>
                <w:rFonts w:asciiTheme="minorHAnsi" w:hAnsiTheme="minorHAnsi" w:cs="Tahoma"/>
              </w:rPr>
            </w:pPr>
            <w:r w:rsidRPr="000B6F53">
              <w:rPr>
                <w:rFonts w:asciiTheme="minorHAnsi" w:hAnsiTheme="minorHAnsi" w:cs="Tahoma"/>
              </w:rPr>
              <w:t>Ταχυδρομικός Κωδικός</w:t>
            </w:r>
          </w:p>
        </w:tc>
        <w:tc>
          <w:tcPr>
            <w:tcW w:w="5405" w:type="dxa"/>
            <w:tcBorders>
              <w:top w:val="single" w:sz="4" w:space="0" w:color="000000"/>
              <w:left w:val="single" w:sz="4" w:space="0" w:color="000000"/>
              <w:bottom w:val="single" w:sz="4" w:space="0" w:color="000000"/>
              <w:right w:val="single" w:sz="4" w:space="0" w:color="000000"/>
            </w:tcBorders>
            <w:shd w:val="clear" w:color="auto" w:fill="auto"/>
          </w:tcPr>
          <w:p w14:paraId="61FFF12B" w14:textId="77777777" w:rsidR="001A701E" w:rsidRPr="000B6F53" w:rsidRDefault="001A701E" w:rsidP="000B6F53">
            <w:pPr>
              <w:tabs>
                <w:tab w:val="left" w:pos="-2340"/>
                <w:tab w:val="left" w:pos="-2268"/>
                <w:tab w:val="left" w:pos="-2160"/>
                <w:tab w:val="left" w:pos="-2127"/>
                <w:tab w:val="left" w:pos="-1080"/>
              </w:tabs>
              <w:autoSpaceDE w:val="0"/>
              <w:autoSpaceDN w:val="0"/>
              <w:adjustRightInd w:val="0"/>
              <w:spacing w:after="0"/>
              <w:rPr>
                <w:rFonts w:asciiTheme="minorHAnsi" w:hAnsiTheme="minorHAnsi"/>
                <w:bCs/>
                <w:szCs w:val="22"/>
                <w:lang w:val="el-GR"/>
              </w:rPr>
            </w:pPr>
            <w:r w:rsidRPr="000B6F53">
              <w:rPr>
                <w:rFonts w:asciiTheme="minorHAnsi" w:hAnsiTheme="minorHAnsi"/>
                <w:bCs/>
                <w:szCs w:val="22"/>
                <w:lang w:val="el-GR"/>
              </w:rPr>
              <w:t>Τ.Κ. 151 80</w:t>
            </w:r>
          </w:p>
        </w:tc>
      </w:tr>
      <w:tr w:rsidR="001A701E" w:rsidRPr="000B6F53" w14:paraId="37464C0B" w14:textId="77777777" w:rsidTr="001A701E">
        <w:trPr>
          <w:jc w:val="center"/>
        </w:trPr>
        <w:tc>
          <w:tcPr>
            <w:tcW w:w="3969" w:type="dxa"/>
            <w:tcBorders>
              <w:top w:val="single" w:sz="4" w:space="0" w:color="000000"/>
              <w:left w:val="single" w:sz="4" w:space="0" w:color="000000"/>
              <w:bottom w:val="single" w:sz="4" w:space="0" w:color="000000"/>
            </w:tcBorders>
            <w:shd w:val="clear" w:color="auto" w:fill="auto"/>
          </w:tcPr>
          <w:p w14:paraId="07237603" w14:textId="77777777" w:rsidR="001A701E" w:rsidRPr="000B6F53" w:rsidRDefault="001A701E" w:rsidP="001A701E">
            <w:pPr>
              <w:pStyle w:val="normalwithoutspacing"/>
              <w:spacing w:after="0"/>
              <w:rPr>
                <w:rFonts w:asciiTheme="minorHAnsi" w:hAnsiTheme="minorHAnsi" w:cs="Tahoma"/>
              </w:rPr>
            </w:pPr>
            <w:r w:rsidRPr="000B6F53">
              <w:rPr>
                <w:rFonts w:asciiTheme="minorHAnsi" w:hAnsiTheme="minorHAnsi" w:cs="Tahoma"/>
              </w:rPr>
              <w:t>Χώρα</w:t>
            </w:r>
          </w:p>
        </w:tc>
        <w:tc>
          <w:tcPr>
            <w:tcW w:w="5405" w:type="dxa"/>
            <w:tcBorders>
              <w:top w:val="single" w:sz="4" w:space="0" w:color="000000"/>
              <w:left w:val="single" w:sz="4" w:space="0" w:color="000000"/>
              <w:bottom w:val="single" w:sz="4" w:space="0" w:color="000000"/>
              <w:right w:val="single" w:sz="4" w:space="0" w:color="000000"/>
            </w:tcBorders>
            <w:shd w:val="clear" w:color="auto" w:fill="auto"/>
          </w:tcPr>
          <w:p w14:paraId="76731054" w14:textId="77777777" w:rsidR="001A701E" w:rsidRPr="000B6F53" w:rsidRDefault="001A701E" w:rsidP="000B6F53">
            <w:pPr>
              <w:tabs>
                <w:tab w:val="left" w:pos="-2340"/>
                <w:tab w:val="left" w:pos="-2268"/>
                <w:tab w:val="left" w:pos="-2160"/>
                <w:tab w:val="left" w:pos="-2127"/>
                <w:tab w:val="left" w:pos="-1080"/>
              </w:tabs>
              <w:autoSpaceDE w:val="0"/>
              <w:autoSpaceDN w:val="0"/>
              <w:adjustRightInd w:val="0"/>
              <w:spacing w:after="0"/>
              <w:rPr>
                <w:rFonts w:asciiTheme="minorHAnsi" w:hAnsiTheme="minorHAnsi"/>
                <w:bCs/>
                <w:szCs w:val="22"/>
                <w:lang w:val="el-GR"/>
              </w:rPr>
            </w:pPr>
            <w:r w:rsidRPr="000B6F53">
              <w:rPr>
                <w:rFonts w:asciiTheme="minorHAnsi" w:hAnsiTheme="minorHAnsi"/>
                <w:bCs/>
                <w:szCs w:val="22"/>
                <w:lang w:val="el-GR"/>
              </w:rPr>
              <w:t>Ελλάδα</w:t>
            </w:r>
          </w:p>
        </w:tc>
      </w:tr>
      <w:tr w:rsidR="001A701E" w:rsidRPr="000B6F53" w14:paraId="0C9BDEE7" w14:textId="77777777" w:rsidTr="001A701E">
        <w:trPr>
          <w:jc w:val="center"/>
        </w:trPr>
        <w:tc>
          <w:tcPr>
            <w:tcW w:w="3969" w:type="dxa"/>
            <w:tcBorders>
              <w:top w:val="single" w:sz="4" w:space="0" w:color="000000"/>
              <w:left w:val="single" w:sz="4" w:space="0" w:color="000000"/>
              <w:bottom w:val="single" w:sz="4" w:space="0" w:color="000000"/>
            </w:tcBorders>
            <w:shd w:val="clear" w:color="auto" w:fill="auto"/>
          </w:tcPr>
          <w:p w14:paraId="1EE020A2" w14:textId="77777777" w:rsidR="001A701E" w:rsidRPr="000B6F53" w:rsidRDefault="001A701E" w:rsidP="001A701E">
            <w:pPr>
              <w:pStyle w:val="normalwithoutspacing"/>
              <w:spacing w:after="0"/>
              <w:rPr>
                <w:rFonts w:asciiTheme="minorHAnsi" w:hAnsiTheme="minorHAnsi" w:cs="Tahoma"/>
                <w:lang w:val="en-US"/>
              </w:rPr>
            </w:pPr>
            <w:r w:rsidRPr="000B6F53">
              <w:rPr>
                <w:rFonts w:asciiTheme="minorHAnsi" w:hAnsiTheme="minorHAnsi" w:cs="Tahoma"/>
              </w:rPr>
              <w:t>Κωδικός ΝUTS</w:t>
            </w:r>
          </w:p>
        </w:tc>
        <w:tc>
          <w:tcPr>
            <w:tcW w:w="5405" w:type="dxa"/>
            <w:tcBorders>
              <w:top w:val="single" w:sz="4" w:space="0" w:color="000000"/>
              <w:left w:val="single" w:sz="4" w:space="0" w:color="000000"/>
              <w:bottom w:val="single" w:sz="4" w:space="0" w:color="000000"/>
              <w:right w:val="single" w:sz="4" w:space="0" w:color="000000"/>
            </w:tcBorders>
            <w:shd w:val="clear" w:color="auto" w:fill="auto"/>
          </w:tcPr>
          <w:p w14:paraId="1750AA24" w14:textId="77777777" w:rsidR="001A701E" w:rsidRPr="000B6F53" w:rsidRDefault="001A701E" w:rsidP="000B6F53">
            <w:pPr>
              <w:tabs>
                <w:tab w:val="left" w:pos="-2340"/>
                <w:tab w:val="left" w:pos="-2268"/>
                <w:tab w:val="left" w:pos="-2160"/>
                <w:tab w:val="left" w:pos="-2127"/>
                <w:tab w:val="left" w:pos="-1080"/>
              </w:tabs>
              <w:autoSpaceDE w:val="0"/>
              <w:autoSpaceDN w:val="0"/>
              <w:adjustRightInd w:val="0"/>
              <w:spacing w:after="0"/>
              <w:rPr>
                <w:rFonts w:asciiTheme="minorHAnsi" w:hAnsiTheme="minorHAnsi"/>
                <w:bCs/>
                <w:szCs w:val="22"/>
                <w:lang w:val="el-GR"/>
              </w:rPr>
            </w:pPr>
            <w:r w:rsidRPr="000B6F53">
              <w:rPr>
                <w:rFonts w:asciiTheme="minorHAnsi" w:hAnsiTheme="minorHAnsi"/>
                <w:bCs/>
                <w:szCs w:val="22"/>
                <w:lang w:val="el-GR"/>
              </w:rPr>
              <w:t>EL 301</w:t>
            </w:r>
          </w:p>
        </w:tc>
      </w:tr>
      <w:tr w:rsidR="000B6F53" w:rsidRPr="000B6F53" w14:paraId="624B9C22" w14:textId="77777777" w:rsidTr="001A701E">
        <w:trPr>
          <w:jc w:val="center"/>
        </w:trPr>
        <w:tc>
          <w:tcPr>
            <w:tcW w:w="3969" w:type="dxa"/>
            <w:tcBorders>
              <w:top w:val="single" w:sz="4" w:space="0" w:color="000000"/>
              <w:left w:val="single" w:sz="4" w:space="0" w:color="000000"/>
              <w:bottom w:val="single" w:sz="4" w:space="0" w:color="000000"/>
            </w:tcBorders>
            <w:shd w:val="clear" w:color="auto" w:fill="auto"/>
          </w:tcPr>
          <w:p w14:paraId="52C303C2" w14:textId="77777777" w:rsidR="000B6F53" w:rsidRPr="000B6F53" w:rsidRDefault="000B6F53" w:rsidP="001A701E">
            <w:pPr>
              <w:pStyle w:val="normalwithoutspacing"/>
              <w:spacing w:after="0"/>
              <w:rPr>
                <w:rFonts w:asciiTheme="minorHAnsi" w:hAnsiTheme="minorHAnsi" w:cs="Tahoma"/>
              </w:rPr>
            </w:pPr>
            <w:r w:rsidRPr="000B6F53">
              <w:rPr>
                <w:rFonts w:asciiTheme="minorHAnsi" w:hAnsiTheme="minorHAnsi" w:cs="Tahoma"/>
              </w:rPr>
              <w:t>Τηλέφωνο</w:t>
            </w:r>
          </w:p>
        </w:tc>
        <w:tc>
          <w:tcPr>
            <w:tcW w:w="5405" w:type="dxa"/>
            <w:tcBorders>
              <w:top w:val="single" w:sz="4" w:space="0" w:color="000000"/>
              <w:left w:val="single" w:sz="4" w:space="0" w:color="000000"/>
              <w:bottom w:val="single" w:sz="4" w:space="0" w:color="000000"/>
              <w:right w:val="single" w:sz="4" w:space="0" w:color="000000"/>
            </w:tcBorders>
            <w:shd w:val="clear" w:color="auto" w:fill="auto"/>
          </w:tcPr>
          <w:p w14:paraId="1E73FA07" w14:textId="1A918CCD" w:rsidR="000B6F53" w:rsidRPr="000B6F53" w:rsidRDefault="000B6F53" w:rsidP="000B6F53">
            <w:pPr>
              <w:tabs>
                <w:tab w:val="left" w:pos="-2340"/>
                <w:tab w:val="left" w:pos="-2268"/>
                <w:tab w:val="left" w:pos="-2160"/>
                <w:tab w:val="left" w:pos="-2127"/>
                <w:tab w:val="left" w:pos="-1080"/>
              </w:tabs>
              <w:autoSpaceDE w:val="0"/>
              <w:autoSpaceDN w:val="0"/>
              <w:adjustRightInd w:val="0"/>
              <w:spacing w:after="0"/>
              <w:rPr>
                <w:rFonts w:asciiTheme="minorHAnsi" w:hAnsiTheme="minorHAnsi"/>
                <w:bCs/>
                <w:szCs w:val="22"/>
                <w:lang w:val="el-GR"/>
              </w:rPr>
            </w:pPr>
            <w:r w:rsidRPr="000B6F53">
              <w:rPr>
                <w:rFonts w:asciiTheme="minorHAnsi" w:hAnsiTheme="minorHAnsi"/>
                <w:bCs/>
                <w:szCs w:val="22"/>
                <w:lang w:val="el-GR"/>
              </w:rPr>
              <w:t>210-344.3302</w:t>
            </w:r>
          </w:p>
        </w:tc>
      </w:tr>
      <w:tr w:rsidR="000B6F53" w:rsidRPr="000B6F53" w14:paraId="1F184913" w14:textId="77777777" w:rsidTr="001A701E">
        <w:trPr>
          <w:jc w:val="center"/>
        </w:trPr>
        <w:tc>
          <w:tcPr>
            <w:tcW w:w="3969" w:type="dxa"/>
            <w:tcBorders>
              <w:top w:val="single" w:sz="4" w:space="0" w:color="000000"/>
              <w:left w:val="single" w:sz="4" w:space="0" w:color="000000"/>
              <w:bottom w:val="single" w:sz="4" w:space="0" w:color="000000"/>
            </w:tcBorders>
            <w:shd w:val="clear" w:color="auto" w:fill="auto"/>
          </w:tcPr>
          <w:p w14:paraId="09B1AA08" w14:textId="77777777" w:rsidR="000B6F53" w:rsidRPr="000B6F53" w:rsidRDefault="000B6F53" w:rsidP="001A701E">
            <w:pPr>
              <w:pStyle w:val="normalwithoutspacing"/>
              <w:spacing w:after="0"/>
              <w:rPr>
                <w:rFonts w:asciiTheme="minorHAnsi" w:hAnsiTheme="minorHAnsi" w:cs="Tahoma"/>
              </w:rPr>
            </w:pPr>
            <w:r w:rsidRPr="000B6F53">
              <w:rPr>
                <w:rFonts w:asciiTheme="minorHAnsi" w:hAnsiTheme="minorHAnsi" w:cs="Tahoma"/>
              </w:rPr>
              <w:t xml:space="preserve">Ηλεκτρονικό Ταχυδρομείο </w:t>
            </w:r>
          </w:p>
        </w:tc>
        <w:tc>
          <w:tcPr>
            <w:tcW w:w="5405" w:type="dxa"/>
            <w:tcBorders>
              <w:top w:val="single" w:sz="4" w:space="0" w:color="000000"/>
              <w:left w:val="single" w:sz="4" w:space="0" w:color="000000"/>
              <w:bottom w:val="single" w:sz="4" w:space="0" w:color="000000"/>
              <w:right w:val="single" w:sz="4" w:space="0" w:color="000000"/>
            </w:tcBorders>
            <w:shd w:val="clear" w:color="auto" w:fill="auto"/>
          </w:tcPr>
          <w:p w14:paraId="7FD4BB09" w14:textId="36AE4EB5" w:rsidR="000B6F53" w:rsidRPr="000B6F53" w:rsidRDefault="000B6F53" w:rsidP="000B6F53">
            <w:pPr>
              <w:tabs>
                <w:tab w:val="left" w:pos="-2340"/>
                <w:tab w:val="left" w:pos="-2268"/>
                <w:tab w:val="left" w:pos="-2160"/>
                <w:tab w:val="left" w:pos="-2127"/>
                <w:tab w:val="left" w:pos="-1080"/>
              </w:tabs>
              <w:autoSpaceDE w:val="0"/>
              <w:autoSpaceDN w:val="0"/>
              <w:adjustRightInd w:val="0"/>
              <w:spacing w:after="0"/>
              <w:rPr>
                <w:rFonts w:asciiTheme="minorHAnsi" w:hAnsiTheme="minorHAnsi"/>
                <w:bCs/>
                <w:szCs w:val="22"/>
                <w:lang w:val="el-GR"/>
              </w:rPr>
            </w:pPr>
            <w:r w:rsidRPr="000B6F53">
              <w:rPr>
                <w:rFonts w:asciiTheme="minorHAnsi" w:hAnsiTheme="minorHAnsi"/>
                <w:bCs/>
                <w:szCs w:val="22"/>
                <w:lang w:val="el-GR"/>
              </w:rPr>
              <w:t>epiteliki@minedu.gov.gr</w:t>
            </w:r>
            <w:r w:rsidRPr="000B6F53">
              <w:rPr>
                <w:rFonts w:asciiTheme="minorHAnsi" w:hAnsiTheme="minorHAnsi"/>
                <w:bCs/>
                <w:szCs w:val="22"/>
                <w:lang w:val="el-GR"/>
              </w:rPr>
              <w:cr/>
            </w:r>
            <w:r w:rsidR="00DB4F48">
              <w:rPr>
                <w:rFonts w:asciiTheme="minorHAnsi" w:hAnsiTheme="minorHAnsi"/>
                <w:bCs/>
                <w:szCs w:val="22"/>
                <w:lang w:val="el-GR"/>
              </w:rPr>
              <w:t xml:space="preserve"> </w:t>
            </w:r>
          </w:p>
        </w:tc>
      </w:tr>
      <w:tr w:rsidR="001A701E" w:rsidRPr="00DD7DDE" w14:paraId="5AA9197A" w14:textId="77777777" w:rsidTr="001A701E">
        <w:trPr>
          <w:jc w:val="center"/>
        </w:trPr>
        <w:tc>
          <w:tcPr>
            <w:tcW w:w="3969" w:type="dxa"/>
            <w:tcBorders>
              <w:top w:val="single" w:sz="4" w:space="0" w:color="000000"/>
              <w:left w:val="single" w:sz="4" w:space="0" w:color="000000"/>
              <w:bottom w:val="single" w:sz="4" w:space="0" w:color="000000"/>
            </w:tcBorders>
            <w:shd w:val="clear" w:color="auto" w:fill="auto"/>
          </w:tcPr>
          <w:p w14:paraId="01B81AAC" w14:textId="77777777" w:rsidR="001A701E" w:rsidRPr="000B6F53" w:rsidRDefault="001A701E" w:rsidP="001A701E">
            <w:pPr>
              <w:pStyle w:val="normalwithoutspacing"/>
              <w:spacing w:after="0"/>
              <w:rPr>
                <w:rFonts w:asciiTheme="minorHAnsi" w:hAnsiTheme="minorHAnsi" w:cs="Tahoma"/>
                <w:lang w:val="en-US"/>
              </w:rPr>
            </w:pPr>
            <w:r w:rsidRPr="000B6F53">
              <w:rPr>
                <w:rFonts w:asciiTheme="minorHAnsi" w:hAnsiTheme="minorHAnsi" w:cs="Tahoma"/>
              </w:rPr>
              <w:t>Αρμόδιοι για πληροφορίες</w:t>
            </w:r>
          </w:p>
        </w:tc>
        <w:tc>
          <w:tcPr>
            <w:tcW w:w="5405" w:type="dxa"/>
            <w:tcBorders>
              <w:top w:val="single" w:sz="4" w:space="0" w:color="000000"/>
              <w:left w:val="single" w:sz="4" w:space="0" w:color="000000"/>
              <w:bottom w:val="single" w:sz="4" w:space="0" w:color="000000"/>
              <w:right w:val="single" w:sz="4" w:space="0" w:color="000000"/>
            </w:tcBorders>
            <w:shd w:val="clear" w:color="auto" w:fill="auto"/>
          </w:tcPr>
          <w:p w14:paraId="1D09FD67" w14:textId="77777777" w:rsidR="000B6F53" w:rsidRPr="000B6F53" w:rsidRDefault="000B6F53" w:rsidP="000B6F53">
            <w:pPr>
              <w:tabs>
                <w:tab w:val="left" w:pos="-2340"/>
                <w:tab w:val="left" w:pos="-2268"/>
                <w:tab w:val="left" w:pos="-2160"/>
                <w:tab w:val="left" w:pos="-2127"/>
                <w:tab w:val="left" w:pos="-1080"/>
              </w:tabs>
              <w:autoSpaceDE w:val="0"/>
              <w:autoSpaceDN w:val="0"/>
              <w:adjustRightInd w:val="0"/>
              <w:spacing w:after="0"/>
              <w:rPr>
                <w:rFonts w:asciiTheme="minorHAnsi" w:hAnsiTheme="minorHAnsi"/>
                <w:bCs/>
                <w:szCs w:val="22"/>
                <w:lang w:val="el-GR"/>
              </w:rPr>
            </w:pPr>
            <w:r w:rsidRPr="000B6F53">
              <w:rPr>
                <w:rFonts w:asciiTheme="minorHAnsi" w:hAnsiTheme="minorHAnsi"/>
                <w:bCs/>
                <w:szCs w:val="22"/>
                <w:lang w:val="el-GR"/>
              </w:rPr>
              <w:t xml:space="preserve">Περικλής Κλεάνθους - τηλ.: 210 344 2977 </w:t>
            </w:r>
          </w:p>
          <w:p w14:paraId="0EE3F7E1" w14:textId="04029221" w:rsidR="001A701E" w:rsidRPr="001A2298" w:rsidRDefault="000B6F53" w:rsidP="000B6F53">
            <w:pPr>
              <w:tabs>
                <w:tab w:val="left" w:pos="-2340"/>
                <w:tab w:val="left" w:pos="-2268"/>
                <w:tab w:val="left" w:pos="-2160"/>
                <w:tab w:val="left" w:pos="-2127"/>
                <w:tab w:val="left" w:pos="-1080"/>
              </w:tabs>
              <w:autoSpaceDE w:val="0"/>
              <w:autoSpaceDN w:val="0"/>
              <w:adjustRightInd w:val="0"/>
              <w:spacing w:after="0"/>
              <w:rPr>
                <w:rFonts w:asciiTheme="minorHAnsi" w:hAnsiTheme="minorHAnsi"/>
                <w:bCs/>
                <w:szCs w:val="22"/>
                <w:lang w:val="el-GR"/>
              </w:rPr>
            </w:pPr>
            <w:r w:rsidRPr="004607DB">
              <w:rPr>
                <w:rFonts w:asciiTheme="minorHAnsi" w:hAnsiTheme="minorHAnsi"/>
                <w:bCs/>
                <w:szCs w:val="22"/>
                <w:lang w:val="pt-PT"/>
              </w:rPr>
              <w:t>e</w:t>
            </w:r>
            <w:r w:rsidRPr="001A2298">
              <w:rPr>
                <w:rFonts w:asciiTheme="minorHAnsi" w:hAnsiTheme="minorHAnsi"/>
                <w:bCs/>
                <w:szCs w:val="22"/>
                <w:lang w:val="el-GR"/>
              </w:rPr>
              <w:t>-</w:t>
            </w:r>
            <w:r w:rsidRPr="004607DB">
              <w:rPr>
                <w:rFonts w:asciiTheme="minorHAnsi" w:hAnsiTheme="minorHAnsi"/>
                <w:bCs/>
                <w:szCs w:val="22"/>
                <w:lang w:val="pt-PT"/>
              </w:rPr>
              <w:t>mail</w:t>
            </w:r>
            <w:r w:rsidRPr="001A2298">
              <w:rPr>
                <w:rFonts w:asciiTheme="minorHAnsi" w:hAnsiTheme="minorHAnsi"/>
                <w:bCs/>
                <w:szCs w:val="22"/>
                <w:lang w:val="el-GR"/>
              </w:rPr>
              <w:t xml:space="preserve">: </w:t>
            </w:r>
            <w:hyperlink r:id="rId15" w:history="1">
              <w:r w:rsidRPr="004607DB">
                <w:rPr>
                  <w:rStyle w:val="-"/>
                  <w:rFonts w:asciiTheme="minorHAnsi" w:hAnsiTheme="minorHAnsi"/>
                  <w:bCs/>
                  <w:szCs w:val="22"/>
                  <w:lang w:val="pt-PT"/>
                </w:rPr>
                <w:t>pkleanthous</w:t>
              </w:r>
              <w:r w:rsidRPr="001A2298">
                <w:rPr>
                  <w:rStyle w:val="-"/>
                  <w:rFonts w:asciiTheme="minorHAnsi" w:hAnsiTheme="minorHAnsi"/>
                  <w:bCs/>
                  <w:szCs w:val="22"/>
                  <w:lang w:val="el-GR"/>
                </w:rPr>
                <w:t>@</w:t>
              </w:r>
              <w:r w:rsidRPr="004607DB">
                <w:rPr>
                  <w:rStyle w:val="-"/>
                  <w:rFonts w:asciiTheme="minorHAnsi" w:hAnsiTheme="minorHAnsi"/>
                  <w:bCs/>
                  <w:szCs w:val="22"/>
                  <w:lang w:val="pt-PT"/>
                </w:rPr>
                <w:t>minedu</w:t>
              </w:r>
              <w:r w:rsidRPr="001A2298">
                <w:rPr>
                  <w:rStyle w:val="-"/>
                  <w:rFonts w:asciiTheme="minorHAnsi" w:hAnsiTheme="minorHAnsi"/>
                  <w:bCs/>
                  <w:szCs w:val="22"/>
                  <w:lang w:val="el-GR"/>
                </w:rPr>
                <w:t>.</w:t>
              </w:r>
              <w:r w:rsidRPr="004607DB">
                <w:rPr>
                  <w:rStyle w:val="-"/>
                  <w:rFonts w:asciiTheme="minorHAnsi" w:hAnsiTheme="minorHAnsi"/>
                  <w:bCs/>
                  <w:szCs w:val="22"/>
                  <w:lang w:val="pt-PT"/>
                </w:rPr>
                <w:t>gov</w:t>
              </w:r>
              <w:r w:rsidRPr="001A2298">
                <w:rPr>
                  <w:rStyle w:val="-"/>
                  <w:rFonts w:asciiTheme="minorHAnsi" w:hAnsiTheme="minorHAnsi"/>
                  <w:bCs/>
                  <w:szCs w:val="22"/>
                  <w:lang w:val="el-GR"/>
                </w:rPr>
                <w:t>.</w:t>
              </w:r>
              <w:r w:rsidRPr="004607DB">
                <w:rPr>
                  <w:rStyle w:val="-"/>
                  <w:rFonts w:asciiTheme="minorHAnsi" w:hAnsiTheme="minorHAnsi"/>
                  <w:bCs/>
                  <w:szCs w:val="22"/>
                  <w:lang w:val="pt-PT"/>
                </w:rPr>
                <w:t>gr</w:t>
              </w:r>
            </w:hyperlink>
            <w:r w:rsidRPr="001A2298">
              <w:rPr>
                <w:rFonts w:asciiTheme="minorHAnsi" w:hAnsiTheme="minorHAnsi"/>
                <w:bCs/>
                <w:szCs w:val="22"/>
                <w:lang w:val="el-GR"/>
              </w:rPr>
              <w:t xml:space="preserve"> </w:t>
            </w:r>
            <w:r w:rsidR="001A701E" w:rsidRPr="001A2298">
              <w:rPr>
                <w:rFonts w:asciiTheme="minorHAnsi" w:hAnsiTheme="minorHAnsi"/>
                <w:bCs/>
                <w:szCs w:val="22"/>
                <w:lang w:val="el-GR"/>
              </w:rPr>
              <w:t xml:space="preserve"> </w:t>
            </w:r>
          </w:p>
        </w:tc>
      </w:tr>
      <w:tr w:rsidR="000B6F53" w:rsidRPr="00DD7DDE" w14:paraId="626EACA3" w14:textId="77777777" w:rsidTr="001A701E">
        <w:trPr>
          <w:jc w:val="center"/>
        </w:trPr>
        <w:tc>
          <w:tcPr>
            <w:tcW w:w="3969" w:type="dxa"/>
            <w:tcBorders>
              <w:top w:val="single" w:sz="4" w:space="0" w:color="000000"/>
              <w:left w:val="single" w:sz="4" w:space="0" w:color="000000"/>
              <w:bottom w:val="single" w:sz="4" w:space="0" w:color="000000"/>
            </w:tcBorders>
            <w:shd w:val="clear" w:color="auto" w:fill="auto"/>
          </w:tcPr>
          <w:p w14:paraId="24434AA5" w14:textId="7E06F214" w:rsidR="000B6F53" w:rsidRPr="000B6F53" w:rsidRDefault="000B6F53" w:rsidP="001A701E">
            <w:pPr>
              <w:pStyle w:val="normalwithoutspacing"/>
              <w:spacing w:after="0"/>
              <w:rPr>
                <w:rFonts w:asciiTheme="minorHAnsi" w:hAnsiTheme="minorHAnsi" w:cs="Tahoma"/>
              </w:rPr>
            </w:pPr>
            <w:r w:rsidRPr="000B6F53">
              <w:rPr>
                <w:rFonts w:asciiTheme="minorHAnsi" w:hAnsiTheme="minorHAnsi" w:cs="Tahoma"/>
              </w:rPr>
              <w:t>Γενική Διεύθυνση στο διαδίκτυο  (</w:t>
            </w:r>
            <w:r w:rsidRPr="000B6F53">
              <w:rPr>
                <w:rFonts w:asciiTheme="minorHAnsi" w:hAnsiTheme="minorHAnsi" w:cs="Tahoma"/>
                <w:lang w:val="en-US"/>
              </w:rPr>
              <w:t>URL</w:t>
            </w:r>
            <w:r w:rsidRPr="000B6F53">
              <w:rPr>
                <w:rFonts w:asciiTheme="minorHAnsi" w:hAnsiTheme="minorHAnsi" w:cs="Tahoma"/>
              </w:rPr>
              <w:t>)</w:t>
            </w:r>
          </w:p>
        </w:tc>
        <w:tc>
          <w:tcPr>
            <w:tcW w:w="5405" w:type="dxa"/>
            <w:tcBorders>
              <w:top w:val="single" w:sz="4" w:space="0" w:color="000000"/>
              <w:left w:val="single" w:sz="4" w:space="0" w:color="000000"/>
              <w:bottom w:val="single" w:sz="4" w:space="0" w:color="000000"/>
              <w:right w:val="single" w:sz="4" w:space="0" w:color="000000"/>
            </w:tcBorders>
            <w:shd w:val="clear" w:color="auto" w:fill="auto"/>
          </w:tcPr>
          <w:p w14:paraId="44934FF1" w14:textId="0CF1FBC8" w:rsidR="000B6F53" w:rsidRPr="000B6F53" w:rsidRDefault="00741128" w:rsidP="001A701E">
            <w:pPr>
              <w:pStyle w:val="normalwithoutspacing"/>
              <w:snapToGrid w:val="0"/>
              <w:spacing w:after="0"/>
              <w:rPr>
                <w:rFonts w:asciiTheme="minorHAnsi" w:hAnsiTheme="minorHAnsi" w:cs="Tahoma"/>
              </w:rPr>
            </w:pPr>
            <w:hyperlink r:id="rId16" w:history="1">
              <w:r w:rsidR="000B6F53" w:rsidRPr="000B6F53">
                <w:rPr>
                  <w:rStyle w:val="-"/>
                  <w:rFonts w:asciiTheme="minorHAnsi" w:hAnsiTheme="minorHAnsi"/>
                  <w:szCs w:val="22"/>
                </w:rPr>
                <w:t>https://www.epiteliki.minedu.gov.gr/?lang=el</w:t>
              </w:r>
            </w:hyperlink>
          </w:p>
        </w:tc>
      </w:tr>
    </w:tbl>
    <w:p w14:paraId="448966B2" w14:textId="367F843A" w:rsidR="00E7277B" w:rsidRPr="000B6F53" w:rsidRDefault="00E7277B">
      <w:pPr>
        <w:pStyle w:val="normalwithoutspacing"/>
        <w:ind w:left="567" w:hanging="567"/>
        <w:rPr>
          <w:rFonts w:asciiTheme="minorHAnsi" w:hAnsiTheme="minorHAnsi" w:cs="Tahoma"/>
          <w:color w:val="000000"/>
          <w:szCs w:val="22"/>
          <w:shd w:val="clear" w:color="auto" w:fill="FFFFFF"/>
        </w:rPr>
      </w:pPr>
    </w:p>
    <w:p w14:paraId="0F3CA061" w14:textId="77777777" w:rsidR="001A701E" w:rsidRPr="00335651" w:rsidRDefault="001A701E" w:rsidP="001A701E">
      <w:pPr>
        <w:pStyle w:val="normalwithoutspacing"/>
        <w:spacing w:after="0"/>
        <w:rPr>
          <w:rFonts w:asciiTheme="minorHAnsi" w:hAnsiTheme="minorHAnsi" w:cs="Tahoma"/>
        </w:rPr>
      </w:pPr>
      <w:r w:rsidRPr="00335651">
        <w:rPr>
          <w:rFonts w:asciiTheme="minorHAnsi" w:hAnsiTheme="minorHAnsi" w:cs="Tahoma"/>
          <w:b/>
        </w:rPr>
        <w:t xml:space="preserve">Είδος Αναθέτουσας Αρχής </w:t>
      </w:r>
    </w:p>
    <w:p w14:paraId="75E65332" w14:textId="07CEC858" w:rsidR="004E7F89" w:rsidRPr="004E7F89" w:rsidRDefault="004E7F89" w:rsidP="001A701E">
      <w:pPr>
        <w:pStyle w:val="normalwithoutspacing"/>
        <w:spacing w:after="0"/>
        <w:rPr>
          <w:rFonts w:ascii="Calibri" w:hAnsi="Calibri"/>
          <w:szCs w:val="22"/>
        </w:rPr>
      </w:pPr>
      <w:r w:rsidRPr="00335651">
        <w:rPr>
          <w:rFonts w:ascii="Calibri" w:hAnsi="Calibri"/>
          <w:szCs w:val="22"/>
        </w:rPr>
        <w:t>Η Αναθέτουσα Αρχή είναι η Επιτελική Δομή ΕΣΠΑ, Τομέα Παιδείας του Υπουργείου Παιδείας και Θρησκευμάτων Υπουργείο και ανήκει στη Γενική Κυβέρνηση (Υποτομέας Κεντρικής Κυβέρνησης).</w:t>
      </w:r>
    </w:p>
    <w:p w14:paraId="19D97132" w14:textId="2012AEF6" w:rsidR="001A701E" w:rsidRPr="000B6F53" w:rsidRDefault="001A701E" w:rsidP="001A701E">
      <w:pPr>
        <w:pStyle w:val="normalwithoutspacing"/>
        <w:spacing w:after="0"/>
        <w:rPr>
          <w:rFonts w:asciiTheme="minorHAnsi" w:hAnsiTheme="minorHAnsi" w:cs="Tahoma"/>
          <w:b/>
        </w:rPr>
      </w:pPr>
      <w:r w:rsidRPr="000B6F53">
        <w:rPr>
          <w:rFonts w:asciiTheme="minorHAnsi" w:eastAsia="Calibri" w:hAnsiTheme="minorHAnsi" w:cs="Tahoma"/>
        </w:rPr>
        <w:t xml:space="preserve">  </w:t>
      </w:r>
    </w:p>
    <w:p w14:paraId="45D84875" w14:textId="77777777" w:rsidR="001A701E" w:rsidRPr="000B6F53" w:rsidRDefault="001A701E" w:rsidP="001A701E">
      <w:pPr>
        <w:pStyle w:val="normalwithoutspacing"/>
        <w:spacing w:after="0"/>
        <w:rPr>
          <w:rFonts w:asciiTheme="minorHAnsi" w:hAnsiTheme="minorHAnsi" w:cs="Tahoma"/>
        </w:rPr>
      </w:pPr>
      <w:r w:rsidRPr="000B6F53">
        <w:rPr>
          <w:rFonts w:asciiTheme="minorHAnsi" w:hAnsiTheme="minorHAnsi" w:cs="Tahoma"/>
          <w:b/>
        </w:rPr>
        <w:t>Κύρια δραστηριότητα Αναθέτουσας Αρχής</w:t>
      </w:r>
    </w:p>
    <w:p w14:paraId="15607A50" w14:textId="77777777" w:rsidR="001A701E" w:rsidRPr="000B6F53" w:rsidRDefault="001A701E" w:rsidP="001A701E">
      <w:pPr>
        <w:pStyle w:val="normalwithoutspacing"/>
        <w:spacing w:after="0"/>
        <w:rPr>
          <w:rFonts w:asciiTheme="minorHAnsi" w:hAnsiTheme="minorHAnsi" w:cs="Tahoma"/>
        </w:rPr>
      </w:pPr>
      <w:r w:rsidRPr="000B6F53">
        <w:rPr>
          <w:rFonts w:asciiTheme="minorHAnsi" w:hAnsiTheme="minorHAnsi" w:cs="Tahoma"/>
        </w:rPr>
        <w:t>Η κύρια δραστηριότητα της Αναθέτουσας Αρχής είναι η Εκπαίδευση.</w:t>
      </w:r>
    </w:p>
    <w:p w14:paraId="3140FF51" w14:textId="77777777" w:rsidR="001A701E" w:rsidRPr="000B6F53" w:rsidRDefault="001A701E" w:rsidP="001A701E">
      <w:pPr>
        <w:pStyle w:val="normalwithoutspacing"/>
        <w:spacing w:after="0"/>
        <w:rPr>
          <w:rFonts w:asciiTheme="minorHAnsi" w:hAnsiTheme="minorHAnsi" w:cs="Tahoma"/>
        </w:rPr>
      </w:pPr>
    </w:p>
    <w:p w14:paraId="258F9F5E" w14:textId="77777777" w:rsidR="001A701E" w:rsidRPr="000B6F53" w:rsidRDefault="001A701E" w:rsidP="001A701E">
      <w:pPr>
        <w:pStyle w:val="normalwithoutspacing"/>
        <w:spacing w:after="0"/>
        <w:rPr>
          <w:rFonts w:asciiTheme="minorHAnsi" w:hAnsiTheme="minorHAnsi" w:cs="Tahoma"/>
          <w:b/>
        </w:rPr>
      </w:pPr>
      <w:r w:rsidRPr="000B6F53">
        <w:rPr>
          <w:rFonts w:asciiTheme="minorHAnsi" w:hAnsiTheme="minorHAnsi" w:cs="Tahoma"/>
          <w:b/>
        </w:rPr>
        <w:t>Εφαρμοστέο Εθνικό Δίκαιο</w:t>
      </w:r>
    </w:p>
    <w:p w14:paraId="11E1A3EE" w14:textId="3DDEEB5D" w:rsidR="001A701E" w:rsidRPr="000B6F53" w:rsidRDefault="001A701E" w:rsidP="001A701E">
      <w:pPr>
        <w:pStyle w:val="normalwithoutspacing"/>
        <w:spacing w:after="0"/>
        <w:rPr>
          <w:rFonts w:asciiTheme="minorHAnsi" w:hAnsiTheme="minorHAnsi" w:cs="Tahoma"/>
        </w:rPr>
      </w:pPr>
      <w:r w:rsidRPr="000B6F53">
        <w:rPr>
          <w:rFonts w:asciiTheme="minorHAnsi" w:hAnsiTheme="minorHAnsi" w:cs="Tahoma"/>
        </w:rPr>
        <w:t>Εφαρμοστέο Εθνικό Δίκαιο είναι το Ελληνικό και ειδικότερα ο Ν. 4412/2016 «Δημόσιες Συμβάσεις Έργων, Προμηθειών και Υπηρεσιών (προσαρμογή στις Οδη</w:t>
      </w:r>
      <w:r w:rsidR="000B6F53">
        <w:rPr>
          <w:rFonts w:asciiTheme="minorHAnsi" w:hAnsiTheme="minorHAnsi" w:cs="Tahoma"/>
        </w:rPr>
        <w:t xml:space="preserve">γίες 2014/24/ΕΕ και 2014/25/ΕΕ) </w:t>
      </w:r>
      <w:r w:rsidR="000B6F53" w:rsidRPr="000B6F53">
        <w:rPr>
          <w:rFonts w:asciiTheme="minorHAnsi" w:hAnsiTheme="minorHAnsi" w:cs="Tahoma"/>
        </w:rPr>
        <w:t>όπως ισχύει.</w:t>
      </w:r>
    </w:p>
    <w:p w14:paraId="185A9F94" w14:textId="77777777" w:rsidR="001A701E" w:rsidRPr="000B6F53" w:rsidRDefault="001A701E" w:rsidP="001A701E">
      <w:pPr>
        <w:pStyle w:val="normalwithoutspacing"/>
        <w:spacing w:after="0"/>
        <w:rPr>
          <w:rFonts w:asciiTheme="minorHAnsi" w:hAnsiTheme="minorHAnsi" w:cs="Tahoma"/>
        </w:rPr>
      </w:pPr>
    </w:p>
    <w:p w14:paraId="67A8BA7E" w14:textId="77777777" w:rsidR="001A701E" w:rsidRPr="000B6F53" w:rsidRDefault="001A701E" w:rsidP="001A701E">
      <w:pPr>
        <w:pStyle w:val="normalwithoutspacing"/>
        <w:spacing w:after="0"/>
        <w:rPr>
          <w:rFonts w:asciiTheme="minorHAnsi" w:hAnsiTheme="minorHAnsi" w:cs="Tahoma"/>
        </w:rPr>
      </w:pPr>
      <w:r w:rsidRPr="000B6F53" w:rsidDel="000343D5">
        <w:rPr>
          <w:rFonts w:asciiTheme="minorHAnsi" w:hAnsiTheme="minorHAnsi" w:cs="Tahoma"/>
          <w:b/>
        </w:rPr>
        <w:t xml:space="preserve"> </w:t>
      </w:r>
      <w:r w:rsidRPr="000B6F53">
        <w:rPr>
          <w:rFonts w:asciiTheme="minorHAnsi" w:hAnsiTheme="minorHAnsi" w:cs="Tahoma"/>
          <w:b/>
        </w:rPr>
        <w:t>Στοιχεία Επικοινωνίας</w:t>
      </w:r>
    </w:p>
    <w:p w14:paraId="4F0769C9" w14:textId="77777777" w:rsidR="001A701E" w:rsidRPr="000B6F53" w:rsidRDefault="001A701E" w:rsidP="001A701E">
      <w:pPr>
        <w:pStyle w:val="normalwithoutspacing"/>
        <w:spacing w:after="0"/>
        <w:ind w:left="284" w:hanging="284"/>
        <w:rPr>
          <w:rFonts w:asciiTheme="minorHAnsi" w:hAnsiTheme="minorHAnsi" w:cs="Tahoma"/>
        </w:rPr>
      </w:pPr>
      <w:r w:rsidRPr="000B6F53">
        <w:rPr>
          <w:rFonts w:asciiTheme="minorHAnsi" w:hAnsiTheme="minorHAnsi" w:cs="Tahoma"/>
        </w:rPr>
        <w:t>α)</w:t>
      </w:r>
      <w:r w:rsidRPr="000B6F53">
        <w:rPr>
          <w:rFonts w:asciiTheme="minorHAnsi" w:hAnsiTheme="minorHAnsi" w:cs="Tahoma"/>
        </w:rPr>
        <w:tab/>
        <w:t>Τα έγγραφα της σύμβασης είναι διαθέσιμα για ελεύθερη, πλήρη, άμεση &amp; δωρεάν ηλεκτρονική πρόσβαση  μέσω της διαδικτυακής πύλης (</w:t>
      </w:r>
      <w:hyperlink r:id="rId17" w:history="1">
        <w:r w:rsidRPr="000B6F53">
          <w:rPr>
            <w:rStyle w:val="-"/>
            <w:rFonts w:asciiTheme="minorHAnsi" w:hAnsiTheme="minorHAnsi" w:cs="Tahoma"/>
          </w:rPr>
          <w:t>www.promitheus.gov.gr</w:t>
        </w:r>
      </w:hyperlink>
      <w:r w:rsidRPr="000B6F53">
        <w:rPr>
          <w:rFonts w:asciiTheme="minorHAnsi" w:hAnsiTheme="minorHAnsi" w:cs="Tahoma"/>
        </w:rPr>
        <w:t>) του ΟΠΣ Ε.Σ.Η.ΔΗ.Σ.</w:t>
      </w:r>
    </w:p>
    <w:p w14:paraId="6A722114" w14:textId="77777777" w:rsidR="001A701E" w:rsidRPr="000B6F53" w:rsidRDefault="001A701E" w:rsidP="001A701E">
      <w:pPr>
        <w:pStyle w:val="normalwithoutspacing"/>
        <w:spacing w:after="0"/>
        <w:ind w:left="284" w:hanging="284"/>
        <w:rPr>
          <w:rFonts w:asciiTheme="minorHAnsi" w:hAnsiTheme="minorHAnsi" w:cs="Tahoma"/>
        </w:rPr>
      </w:pPr>
      <w:r w:rsidRPr="000B6F53">
        <w:rPr>
          <w:rFonts w:asciiTheme="minorHAnsi" w:hAnsiTheme="minorHAnsi" w:cs="Tahoma"/>
        </w:rPr>
        <w:t>β)</w:t>
      </w:r>
      <w:r w:rsidRPr="000B6F53">
        <w:rPr>
          <w:rFonts w:asciiTheme="minorHAnsi" w:hAnsiTheme="minorHAnsi" w:cs="Tahoma"/>
        </w:rPr>
        <w:tab/>
        <w:t xml:space="preserve">Κάθε είδους επικοινωνία και ανταλλαγή πληροφοριών πραγματοποιείται μέσω του ΕΣΗΔΗΣ Προμήθειες και Υπηρεσίες (εφεξής ΕΣΗΔΗΣ), το οποίο είναι προσβάσιμο από τη Διαδικτυακή Πύλη  </w:t>
      </w:r>
      <w:hyperlink r:id="rId18" w:history="1">
        <w:r w:rsidRPr="000B6F53">
          <w:rPr>
            <w:rStyle w:val="-"/>
            <w:rFonts w:asciiTheme="minorHAnsi" w:hAnsiTheme="minorHAnsi" w:cs="Tahoma"/>
            <w:szCs w:val="22"/>
            <w:shd w:val="clear" w:color="auto" w:fill="FFFFFF"/>
          </w:rPr>
          <w:t>www.promitheus.gov.gr</w:t>
        </w:r>
      </w:hyperlink>
      <w:r w:rsidRPr="000B6F53">
        <w:rPr>
          <w:rFonts w:asciiTheme="minorHAnsi" w:hAnsiTheme="minorHAnsi" w:cs="Tahoma"/>
          <w:color w:val="000000"/>
          <w:shd w:val="clear" w:color="auto" w:fill="FFFFFF"/>
        </w:rPr>
        <w:t xml:space="preserve"> του ΟΠΣ ΕΣΗΔΗΣ.</w:t>
      </w:r>
    </w:p>
    <w:p w14:paraId="376BED09" w14:textId="77777777" w:rsidR="001A701E" w:rsidRPr="000B6F53" w:rsidRDefault="001A701E" w:rsidP="001A701E">
      <w:pPr>
        <w:pStyle w:val="normalwithoutspacing"/>
        <w:spacing w:after="0"/>
        <w:ind w:left="284" w:hanging="284"/>
        <w:rPr>
          <w:rFonts w:asciiTheme="minorHAnsi" w:hAnsiTheme="minorHAnsi" w:cs="Tahoma"/>
        </w:rPr>
      </w:pPr>
      <w:r w:rsidRPr="000B6F53">
        <w:rPr>
          <w:rFonts w:asciiTheme="minorHAnsi" w:hAnsiTheme="minorHAnsi" w:cs="Tahoma"/>
        </w:rPr>
        <w:t>γ)</w:t>
      </w:r>
      <w:r w:rsidRPr="000B6F53">
        <w:rPr>
          <w:rFonts w:asciiTheme="minorHAnsi" w:hAnsiTheme="minorHAnsi" w:cs="Tahoma"/>
        </w:rPr>
        <w:tab/>
        <w:t xml:space="preserve">Περαιτέρω πληροφορίες είναι διαθέσιμες από την προαναφερθείσα διεύθυνση </w:t>
      </w:r>
      <w:hyperlink r:id="rId19" w:history="1">
        <w:r w:rsidRPr="000B6F53">
          <w:rPr>
            <w:rStyle w:val="-"/>
            <w:rFonts w:asciiTheme="minorHAnsi" w:hAnsiTheme="minorHAnsi" w:cs="Tahoma"/>
          </w:rPr>
          <w:t>www.promitheus.gov.gr</w:t>
        </w:r>
      </w:hyperlink>
      <w:r w:rsidRPr="000B6F53">
        <w:rPr>
          <w:rFonts w:asciiTheme="minorHAnsi" w:hAnsiTheme="minorHAnsi" w:cs="Tahoma"/>
        </w:rPr>
        <w:t xml:space="preserve"> του Ε.Σ.Η.ΔΗ.Σ. ή από τη διεύθυνση </w:t>
      </w:r>
      <w:hyperlink r:id="rId20" w:history="1">
        <w:r w:rsidRPr="000B6F53">
          <w:rPr>
            <w:rStyle w:val="-"/>
            <w:rFonts w:asciiTheme="minorHAnsi" w:hAnsiTheme="minorHAnsi" w:cs="Tahoma"/>
          </w:rPr>
          <w:t>www.epiteliki.minedu.gov.gr</w:t>
        </w:r>
      </w:hyperlink>
      <w:r w:rsidRPr="000B6F53">
        <w:rPr>
          <w:rStyle w:val="-"/>
          <w:rFonts w:asciiTheme="minorHAnsi" w:hAnsiTheme="minorHAnsi" w:cs="Tahoma"/>
        </w:rPr>
        <w:t xml:space="preserve">  </w:t>
      </w:r>
      <w:r w:rsidRPr="000B6F53">
        <w:rPr>
          <w:rFonts w:asciiTheme="minorHAnsi" w:hAnsiTheme="minorHAnsi" w:cs="Tahoma"/>
        </w:rPr>
        <w:t xml:space="preserve"> της Αναθέτουσας  Αρχής. </w:t>
      </w:r>
    </w:p>
    <w:p w14:paraId="55008008" w14:textId="77777777" w:rsidR="001A701E" w:rsidRPr="000B6F53" w:rsidRDefault="001A701E">
      <w:pPr>
        <w:pStyle w:val="normalwithoutspacing"/>
        <w:ind w:left="567" w:hanging="567"/>
        <w:rPr>
          <w:rFonts w:asciiTheme="minorHAnsi" w:hAnsiTheme="minorHAnsi" w:cs="Tahoma"/>
          <w:color w:val="000000"/>
          <w:szCs w:val="22"/>
          <w:shd w:val="clear" w:color="auto" w:fill="FFFFFF"/>
        </w:rPr>
      </w:pPr>
    </w:p>
    <w:p w14:paraId="43733C72" w14:textId="77777777" w:rsidR="008338F0" w:rsidRPr="000B6F53" w:rsidRDefault="003355E7" w:rsidP="003A109E">
      <w:pPr>
        <w:pStyle w:val="2"/>
        <w:rPr>
          <w:rFonts w:asciiTheme="minorHAnsi" w:hAnsiTheme="minorHAnsi" w:cs="Tahoma"/>
          <w:lang w:val="el-GR"/>
        </w:rPr>
      </w:pPr>
      <w:bookmarkStart w:id="4" w:name="_Toc98281228"/>
      <w:bookmarkStart w:id="5" w:name="_Toc107348887"/>
      <w:r w:rsidRPr="000B6F53">
        <w:rPr>
          <w:rFonts w:asciiTheme="minorHAnsi" w:hAnsiTheme="minorHAnsi" w:cs="Tahoma"/>
          <w:lang w:val="el-GR"/>
        </w:rPr>
        <w:t>Στοιχεία Διαδικασίας - Χρηματοδότηση</w:t>
      </w:r>
      <w:bookmarkEnd w:id="4"/>
      <w:bookmarkEnd w:id="5"/>
    </w:p>
    <w:p w14:paraId="4617C517" w14:textId="77777777" w:rsidR="001A701E" w:rsidRPr="000B6F53" w:rsidRDefault="001A701E" w:rsidP="001A701E">
      <w:pPr>
        <w:spacing w:after="0"/>
        <w:rPr>
          <w:rFonts w:asciiTheme="minorHAnsi" w:hAnsiTheme="minorHAnsi" w:cs="Tahoma"/>
          <w:lang w:val="el-GR"/>
        </w:rPr>
      </w:pPr>
      <w:r w:rsidRPr="000B6F53">
        <w:rPr>
          <w:rFonts w:asciiTheme="minorHAnsi" w:hAnsiTheme="minorHAnsi" w:cs="Tahoma"/>
          <w:b/>
          <w:lang w:val="el-GR"/>
        </w:rPr>
        <w:t xml:space="preserve">Είδος διαδικασίας </w:t>
      </w:r>
    </w:p>
    <w:p w14:paraId="18F0E18B" w14:textId="77777777" w:rsidR="001A701E" w:rsidRPr="000B6F53" w:rsidRDefault="001A701E" w:rsidP="001A701E">
      <w:pPr>
        <w:pStyle w:val="normalwithoutspacing"/>
        <w:spacing w:after="120"/>
        <w:rPr>
          <w:rFonts w:asciiTheme="minorHAnsi" w:hAnsiTheme="minorHAnsi" w:cs="Tahoma"/>
          <w:lang w:eastAsia="el-GR"/>
        </w:rPr>
      </w:pPr>
      <w:r w:rsidRPr="000B6F53">
        <w:rPr>
          <w:rFonts w:asciiTheme="minorHAnsi" w:hAnsiTheme="minorHAnsi" w:cs="Tahoma"/>
        </w:rPr>
        <w:t xml:space="preserve">Ο διαγωνισμός θα διεξαχθεί με την ανοικτή διαδικασία του άρθρου 27 του ν. 4412/16. </w:t>
      </w:r>
    </w:p>
    <w:p w14:paraId="6C095155" w14:textId="77777777" w:rsidR="001A701E" w:rsidRPr="000B6F53" w:rsidRDefault="001A701E" w:rsidP="001A701E">
      <w:pPr>
        <w:pStyle w:val="normalwithoutspacing"/>
        <w:spacing w:after="0"/>
        <w:rPr>
          <w:rFonts w:asciiTheme="minorHAnsi" w:hAnsiTheme="minorHAnsi" w:cs="Tahoma"/>
        </w:rPr>
      </w:pPr>
      <w:r w:rsidRPr="000B6F53">
        <w:rPr>
          <w:rFonts w:asciiTheme="minorHAnsi" w:hAnsiTheme="minorHAnsi" w:cs="Tahoma"/>
          <w:b/>
        </w:rPr>
        <w:t>Χρηματοδότηση της σύμβασης</w:t>
      </w:r>
    </w:p>
    <w:p w14:paraId="3258726D" w14:textId="0F90D14A" w:rsidR="00ED49AD" w:rsidRPr="00C277F0" w:rsidRDefault="001A701E" w:rsidP="001A701E">
      <w:pPr>
        <w:pStyle w:val="normalwithoutspacing"/>
        <w:spacing w:after="0"/>
        <w:rPr>
          <w:rFonts w:asciiTheme="minorHAnsi" w:hAnsiTheme="minorHAnsi" w:cs="Tahoma"/>
          <w:b/>
        </w:rPr>
      </w:pPr>
      <w:r w:rsidRPr="000B6F53">
        <w:rPr>
          <w:rFonts w:asciiTheme="minorHAnsi" w:hAnsiTheme="minorHAnsi" w:cs="Tahoma"/>
        </w:rPr>
        <w:t>Φορέας χρηματοδότησης της παρούσας σύμβασης είναι</w:t>
      </w:r>
      <w:r w:rsidR="00F806E9">
        <w:rPr>
          <w:rFonts w:asciiTheme="minorHAnsi" w:hAnsiTheme="minorHAnsi" w:cs="Tahoma"/>
        </w:rPr>
        <w:t xml:space="preserve"> </w:t>
      </w:r>
      <w:r w:rsidRPr="000B6F53">
        <w:rPr>
          <w:rFonts w:asciiTheme="minorHAnsi" w:hAnsiTheme="minorHAnsi" w:cs="Tahoma"/>
        </w:rPr>
        <w:t xml:space="preserve"> </w:t>
      </w:r>
      <w:r w:rsidR="00646FD2">
        <w:rPr>
          <w:rFonts w:asciiTheme="minorHAnsi" w:hAnsiTheme="minorHAnsi" w:cs="Tahoma"/>
        </w:rPr>
        <w:t xml:space="preserve">το </w:t>
      </w:r>
      <w:r w:rsidR="00A738E5">
        <w:rPr>
          <w:rFonts w:asciiTheme="minorHAnsi" w:hAnsiTheme="minorHAnsi" w:cs="Tahoma"/>
        </w:rPr>
        <w:t>Υπουργείο Παιδείας και Θρησκευμάτων</w:t>
      </w:r>
      <w:r w:rsidR="00F806E9">
        <w:rPr>
          <w:rFonts w:asciiTheme="minorHAnsi" w:hAnsiTheme="minorHAnsi" w:cs="Tahoma"/>
        </w:rPr>
        <w:t xml:space="preserve"> </w:t>
      </w:r>
      <w:r w:rsidR="00F806E9" w:rsidRPr="00F806E9">
        <w:rPr>
          <w:rFonts w:asciiTheme="minorHAnsi" w:hAnsiTheme="minorHAnsi" w:cs="Tahoma"/>
        </w:rPr>
        <w:t xml:space="preserve">με </w:t>
      </w:r>
      <w:r w:rsidR="00F806E9" w:rsidRPr="00C277F0">
        <w:rPr>
          <w:rFonts w:asciiTheme="minorHAnsi" w:hAnsiTheme="minorHAnsi" w:cs="Tahoma"/>
        </w:rPr>
        <w:t>Κωδικό</w:t>
      </w:r>
      <w:r w:rsidR="00A738E5" w:rsidRPr="00C277F0">
        <w:rPr>
          <w:rFonts w:asciiTheme="minorHAnsi" w:hAnsiTheme="minorHAnsi" w:cs="Tahoma"/>
        </w:rPr>
        <w:t xml:space="preserve"> Έργου</w:t>
      </w:r>
      <w:r w:rsidR="00F806E9" w:rsidRPr="00C277F0">
        <w:rPr>
          <w:rFonts w:asciiTheme="minorHAnsi" w:hAnsiTheme="minorHAnsi" w:cs="Tahoma"/>
        </w:rPr>
        <w:t xml:space="preserve"> </w:t>
      </w:r>
      <w:r w:rsidR="00F806E9" w:rsidRPr="00C277F0">
        <w:rPr>
          <w:rFonts w:asciiTheme="minorHAnsi" w:hAnsiTheme="minorHAnsi" w:cs="Tahoma"/>
          <w:b/>
        </w:rPr>
        <w:t>2022ΤΑ04700002.</w:t>
      </w:r>
      <w:r w:rsidR="00646FD2" w:rsidRPr="00C277F0">
        <w:rPr>
          <w:rFonts w:asciiTheme="minorHAnsi" w:hAnsiTheme="minorHAnsi" w:cs="Tahoma"/>
          <w:b/>
        </w:rPr>
        <w:t xml:space="preserve"> </w:t>
      </w:r>
    </w:p>
    <w:p w14:paraId="41B9B70F" w14:textId="0BACB214" w:rsidR="009C7E39" w:rsidRPr="00C277F0" w:rsidRDefault="009C7E39" w:rsidP="001A701E">
      <w:pPr>
        <w:pStyle w:val="normalwithoutspacing"/>
        <w:spacing w:after="0"/>
        <w:rPr>
          <w:rFonts w:asciiTheme="minorHAnsi" w:hAnsiTheme="minorHAnsi" w:cs="Tahoma"/>
        </w:rPr>
      </w:pPr>
      <w:r w:rsidRPr="00C277F0">
        <w:rPr>
          <w:rFonts w:asciiTheme="minorHAnsi" w:hAnsiTheme="minorHAnsi" w:cs="Tahoma"/>
        </w:rPr>
        <w:t xml:space="preserve">Η δαπάνη θα βαρύνει το Πρόγραμμα Δημοσίων Επενδύσεων (ΠΔΕ) 2022 – Ταμείο Ανάκαμψης: ΣΑΤΑ </w:t>
      </w:r>
      <w:r w:rsidR="00C277F0" w:rsidRPr="00335651">
        <w:rPr>
          <w:rFonts w:asciiTheme="minorHAnsi" w:hAnsiTheme="minorHAnsi" w:cs="Tahoma"/>
        </w:rPr>
        <w:t>ΤΑ047</w:t>
      </w:r>
      <w:r w:rsidRPr="00335651">
        <w:rPr>
          <w:rFonts w:asciiTheme="minorHAnsi" w:hAnsiTheme="minorHAnsi" w:cs="Tahoma"/>
        </w:rPr>
        <w:t xml:space="preserve"> </w:t>
      </w:r>
      <w:r w:rsidRPr="00C277F0">
        <w:rPr>
          <w:rFonts w:asciiTheme="minorHAnsi" w:hAnsiTheme="minorHAnsi" w:cs="Tahoma"/>
        </w:rPr>
        <w:t>του Υπουργείου Παιδείας και Θρησκευμάτων</w:t>
      </w:r>
    </w:p>
    <w:p w14:paraId="71ACBB26" w14:textId="3D68E34B" w:rsidR="00A51318" w:rsidRPr="000B6F53" w:rsidRDefault="00A51318" w:rsidP="001A701E">
      <w:pPr>
        <w:pStyle w:val="normalwithoutspacing"/>
        <w:spacing w:after="0"/>
        <w:rPr>
          <w:rFonts w:asciiTheme="minorHAnsi" w:hAnsiTheme="minorHAnsi" w:cs="Tahoma"/>
        </w:rPr>
      </w:pPr>
      <w:r w:rsidRPr="00C277F0">
        <w:rPr>
          <w:rFonts w:asciiTheme="minorHAnsi" w:hAnsiTheme="minorHAnsi" w:cs="Tahoma"/>
        </w:rPr>
        <w:t>Η σύμβαση περιλαμβάνεται στο Υποέργο 1 της Πράξης</w:t>
      </w:r>
      <w:r w:rsidRPr="0038493A">
        <w:rPr>
          <w:rFonts w:asciiTheme="minorHAnsi" w:hAnsiTheme="minorHAnsi" w:cs="Tahoma"/>
        </w:rPr>
        <w:t xml:space="preserve"> «SUB.9</w:t>
      </w:r>
      <w:r w:rsidR="0096190A" w:rsidRPr="0096190A">
        <w:rPr>
          <w:rFonts w:asciiTheme="minorHAnsi" w:hAnsiTheme="minorHAnsi" w:cs="Tahoma"/>
        </w:rPr>
        <w:t xml:space="preserve"> </w:t>
      </w:r>
      <w:r w:rsidRPr="0096190A">
        <w:rPr>
          <w:rFonts w:asciiTheme="minorHAnsi" w:hAnsiTheme="minorHAnsi" w:cs="Tahoma"/>
        </w:rPr>
        <w:t xml:space="preserve"> </w:t>
      </w:r>
      <w:r w:rsidRPr="00C000BC">
        <w:rPr>
          <w:rFonts w:asciiTheme="minorHAnsi" w:hAnsiTheme="minorHAnsi" w:cs="Tahoma"/>
          <w:lang w:val="en-US"/>
        </w:rPr>
        <w:t>eSchools</w:t>
      </w:r>
      <w:r w:rsidRPr="00C000BC">
        <w:rPr>
          <w:rFonts w:asciiTheme="minorHAnsi" w:hAnsiTheme="minorHAnsi" w:cs="Tahoma"/>
        </w:rPr>
        <w:t xml:space="preserve">: Ψηφιακές Υπηρεσίες για τα σχολεία» – Δράση 16676 – Ψηφιακός Μετασχηματισμός της Εκπαίδευσης (Κωδικός Έργου 2022ΤΑ04700002, κωδικός ΟΠΣ ΤΑ 5163941) στον Άξονα 3.2 «Ενίσχυση των ψηφιακών δυνατοτήτων της εκπαίδευσης και </w:t>
      </w:r>
      <w:r w:rsidRPr="00C000BC">
        <w:rPr>
          <w:rFonts w:asciiTheme="minorHAnsi" w:hAnsiTheme="minorHAnsi" w:cs="Tahoma"/>
        </w:rPr>
        <w:lastRenderedPageBreak/>
        <w:t>εκσυγχρονισμός της επαγγελματικής εκπαίδευσης και κατάρτισης», το οποίο χρηματοδοτείται από την Ευρωπαϊκή Ένωση – NextGeneration EU σύμφωνα με την Α.Π. 50234/ΕΞ202</w:t>
      </w:r>
      <w:r w:rsidR="00FA4A7E" w:rsidRPr="00C000BC">
        <w:rPr>
          <w:rFonts w:asciiTheme="minorHAnsi" w:hAnsiTheme="minorHAnsi" w:cs="Tahoma"/>
        </w:rPr>
        <w:t>2</w:t>
      </w:r>
      <w:r w:rsidRPr="00C000BC">
        <w:rPr>
          <w:rFonts w:asciiTheme="minorHAnsi" w:hAnsiTheme="minorHAnsi" w:cs="Tahoma"/>
        </w:rPr>
        <w:t xml:space="preserve">/13-04-2022 </w:t>
      </w:r>
      <w:r w:rsidR="00B028EB" w:rsidRPr="00C000BC">
        <w:rPr>
          <w:rFonts w:asciiTheme="minorHAnsi" w:hAnsiTheme="minorHAnsi" w:cs="Tahoma"/>
        </w:rPr>
        <w:t>(ΑΔΑ: 69</w:t>
      </w:r>
      <w:r w:rsidRPr="00C000BC">
        <w:rPr>
          <w:rFonts w:asciiTheme="minorHAnsi" w:hAnsiTheme="minorHAnsi" w:cs="Tahoma"/>
        </w:rPr>
        <w:t>Α</w:t>
      </w:r>
      <w:r w:rsidR="00B028EB" w:rsidRPr="00C000BC">
        <w:rPr>
          <w:rFonts w:asciiTheme="minorHAnsi" w:hAnsiTheme="minorHAnsi" w:cs="Tahoma"/>
        </w:rPr>
        <w:t>4Η-Ε6Λ) Α</w:t>
      </w:r>
      <w:r w:rsidRPr="00C000BC">
        <w:rPr>
          <w:rFonts w:asciiTheme="minorHAnsi" w:hAnsiTheme="minorHAnsi" w:cs="Tahoma"/>
        </w:rPr>
        <w:t xml:space="preserve">πόφαση Ένταξης </w:t>
      </w:r>
      <w:r w:rsidRPr="0096190A">
        <w:rPr>
          <w:rFonts w:asciiTheme="minorHAnsi" w:hAnsiTheme="minorHAnsi" w:cs="Tahoma"/>
        </w:rPr>
        <w:t>του</w:t>
      </w:r>
      <w:r w:rsidRPr="00C000BC">
        <w:rPr>
          <w:rFonts w:asciiTheme="minorHAnsi" w:hAnsiTheme="minorHAnsi" w:cs="Tahoma"/>
        </w:rPr>
        <w:t xml:space="preserve"> Έργου «SUB.9 </w:t>
      </w:r>
      <w:r w:rsidR="00B028EB" w:rsidRPr="00C000BC">
        <w:rPr>
          <w:rFonts w:asciiTheme="minorHAnsi" w:hAnsiTheme="minorHAnsi" w:cs="Tahoma"/>
        </w:rPr>
        <w:t>eSchools: Ψηφιακές Υπηρεσίες για τα σχολεία</w:t>
      </w:r>
      <w:r w:rsidRPr="00C000BC">
        <w:rPr>
          <w:rFonts w:asciiTheme="minorHAnsi" w:hAnsiTheme="minorHAnsi" w:cs="Tahoma"/>
        </w:rPr>
        <w:t>» (Κωδικός ΟΠΣ ΤΑ 51</w:t>
      </w:r>
      <w:r w:rsidR="00B028EB" w:rsidRPr="00C000BC">
        <w:rPr>
          <w:rFonts w:asciiTheme="minorHAnsi" w:hAnsiTheme="minorHAnsi" w:cs="Tahoma"/>
        </w:rPr>
        <w:t>63941</w:t>
      </w:r>
      <w:r w:rsidRPr="00C000BC">
        <w:rPr>
          <w:rFonts w:asciiTheme="minorHAnsi" w:hAnsiTheme="minorHAnsi" w:cs="Tahoma"/>
        </w:rPr>
        <w:t>)</w:t>
      </w:r>
      <w:r w:rsidR="00B028EB" w:rsidRPr="00C000BC">
        <w:rPr>
          <w:rFonts w:asciiTheme="minorHAnsi" w:hAnsiTheme="minorHAnsi" w:cs="Tahoma"/>
        </w:rPr>
        <w:t xml:space="preserve"> </w:t>
      </w:r>
      <w:r w:rsidR="00FA4A7E" w:rsidRPr="00C000BC">
        <w:rPr>
          <w:rFonts w:asciiTheme="minorHAnsi" w:hAnsiTheme="minorHAnsi" w:cs="Tahoma"/>
        </w:rPr>
        <w:t>στο</w:t>
      </w:r>
      <w:r w:rsidR="00B028EB" w:rsidRPr="00C000BC">
        <w:rPr>
          <w:rFonts w:asciiTheme="minorHAnsi" w:hAnsiTheme="minorHAnsi" w:cs="Tahoma"/>
        </w:rPr>
        <w:t xml:space="preserve"> Ταμείο Ανάκαμψης και Ανθεκτικότητας</w:t>
      </w:r>
      <w:r w:rsidRPr="00C000BC">
        <w:rPr>
          <w:rFonts w:asciiTheme="minorHAnsi" w:hAnsiTheme="minorHAnsi" w:cs="Tahoma"/>
        </w:rPr>
        <w:t>.</w:t>
      </w:r>
    </w:p>
    <w:p w14:paraId="5562C48E" w14:textId="353EA0A0" w:rsidR="008338F0" w:rsidRPr="000B6F53" w:rsidRDefault="003355E7" w:rsidP="003A109E">
      <w:pPr>
        <w:pStyle w:val="2"/>
        <w:rPr>
          <w:rFonts w:asciiTheme="minorHAnsi" w:hAnsiTheme="minorHAnsi" w:cs="Tahoma"/>
          <w:lang w:val="el-GR"/>
        </w:rPr>
      </w:pPr>
      <w:r w:rsidRPr="000B6F53">
        <w:rPr>
          <w:rFonts w:asciiTheme="minorHAnsi" w:hAnsiTheme="minorHAnsi" w:cs="Tahoma"/>
          <w:lang w:val="el-GR"/>
        </w:rPr>
        <w:tab/>
      </w:r>
      <w:bookmarkStart w:id="6" w:name="_Toc98281229"/>
      <w:bookmarkStart w:id="7" w:name="_Toc107348888"/>
      <w:r w:rsidRPr="000B6F53">
        <w:rPr>
          <w:rFonts w:asciiTheme="minorHAnsi" w:hAnsiTheme="minorHAnsi" w:cs="Tahoma"/>
          <w:lang w:val="el-GR"/>
        </w:rPr>
        <w:t>Συνοπτική Περιγραφή φυσικού και οικονομικού αντικειμένου της σύμβασης</w:t>
      </w:r>
      <w:bookmarkEnd w:id="6"/>
      <w:bookmarkEnd w:id="7"/>
      <w:r w:rsidRPr="000B6F53">
        <w:rPr>
          <w:rFonts w:asciiTheme="minorHAnsi" w:hAnsiTheme="minorHAnsi" w:cs="Tahoma"/>
          <w:lang w:val="el-GR"/>
        </w:rPr>
        <w:t xml:space="preserve"> </w:t>
      </w:r>
    </w:p>
    <w:p w14:paraId="2797B2A3" w14:textId="77777777" w:rsidR="00A62B1A" w:rsidRPr="00A62B1A" w:rsidRDefault="00A62B1A" w:rsidP="00A62B1A">
      <w:pPr>
        <w:rPr>
          <w:rFonts w:asciiTheme="minorHAnsi" w:hAnsiTheme="minorHAnsi"/>
          <w:lang w:val="el-GR"/>
        </w:rPr>
      </w:pPr>
      <w:r w:rsidRPr="00A62B1A">
        <w:rPr>
          <w:rFonts w:asciiTheme="minorHAnsi" w:hAnsiTheme="minorHAnsi"/>
          <w:lang w:val="el-GR"/>
        </w:rPr>
        <w:t>Αντικείμενο της σύμβασης είναι η υλοποίηση ενός «Ολοκληρωμένου Ψηφιακού Πληροφοριακού Συστήματος της Δημόσιας Πρωτοβάθμιας και Δευτεροβάθμιας Εκπαίδευσης» το οποίο θα αποτελεί το κεντρικό σημείο πρόσβασης και αναφοράς για στοιχεία που αφορούν διοικητικά θέματα της κεντρικής υπηρεσίας του ΥΠΑΙΘ, των διευθύνσεων, των γραφείων και των σχολικών μονάδων, που θα ενημερώνεται διαρκώς για όλες τις μεταβολές, παρέχοντας πλήρως επικαιροποιημένη πληροφορία και υπηρεσίες στους χρήστες του. Συγχρόνως θα δημιουργηθεί ένα σημείο προσπέλασης για όλα τα συστήματα, μέσω του οποίου θα γίνεται η είσοδος των εξουσιοδοτημένων χρηστών σε αυτά.</w:t>
      </w:r>
    </w:p>
    <w:p w14:paraId="01ACD915" w14:textId="77777777" w:rsidR="00A62B1A" w:rsidRPr="00A62B1A" w:rsidRDefault="00A62B1A" w:rsidP="00A62B1A">
      <w:pPr>
        <w:rPr>
          <w:rFonts w:asciiTheme="minorHAnsi" w:hAnsiTheme="minorHAnsi"/>
          <w:lang w:val="el-GR"/>
        </w:rPr>
      </w:pPr>
      <w:r w:rsidRPr="00A62B1A">
        <w:rPr>
          <w:rFonts w:asciiTheme="minorHAnsi" w:hAnsiTheme="minorHAnsi"/>
          <w:lang w:val="el-GR"/>
        </w:rPr>
        <w:t>Βασική συνιστώσα του συστήματος είναι η δημιουργία μιας κεντρικής βάσης δεδομένων που θα περιλαμβάνει ενιαία σηματοδότηση των στοιχείων για το ΥΠΑΙΘ καθώς και η δημιουργία πρωτοκόλλων επικοινωνίας και ανταλλαγής πληροφοριών με υφιστάμενα αυτόνομα συστήματα του φορέα που περιέχουν κοινή πληροφορία με την κεντρική βάση όπως αυτή θα οριστεί και θα υλοποιηθεί.</w:t>
      </w:r>
    </w:p>
    <w:p w14:paraId="5F10A124" w14:textId="77777777" w:rsidR="00A62B1A" w:rsidRPr="00A62B1A" w:rsidRDefault="00A62B1A" w:rsidP="00A62B1A">
      <w:pPr>
        <w:rPr>
          <w:rFonts w:asciiTheme="minorHAnsi" w:hAnsiTheme="minorHAnsi"/>
          <w:lang w:val="el-GR"/>
        </w:rPr>
      </w:pPr>
      <w:r w:rsidRPr="00A62B1A">
        <w:rPr>
          <w:rFonts w:asciiTheme="minorHAnsi" w:hAnsiTheme="minorHAnsi"/>
          <w:lang w:val="el-GR"/>
        </w:rPr>
        <w:t>Το έργο έχει ως σκοπό τον επανασχεδιασμό, την αναβάθμιση την επέκταση και την πλήρη διαλειτουργικότητα όλων των υφιστάμενων πληροφοριακών συστημάτων που λειτουργούν σήμερα στην πρωτοβάθμια και δευτεροβάθμια εκπαίδευση στην Ελλάδα. Τα συστήματα / υποσυστήματα που αναμένεται να αναβαθμιστούν ή/και δημιουργηθούν στο πλαίσιο του έργου περιγράφονται αναλυτικά στο Παράρτημα Ι της παρούσας Διακήρυξης.</w:t>
      </w:r>
    </w:p>
    <w:p w14:paraId="1C02C9DC" w14:textId="77777777" w:rsidR="00A62B1A" w:rsidRPr="00A62B1A" w:rsidRDefault="00A62B1A" w:rsidP="00A62B1A">
      <w:pPr>
        <w:rPr>
          <w:rFonts w:asciiTheme="minorHAnsi" w:hAnsiTheme="minorHAnsi"/>
          <w:lang w:val="el-GR"/>
        </w:rPr>
      </w:pPr>
      <w:r w:rsidRPr="00A62B1A">
        <w:rPr>
          <w:rFonts w:asciiTheme="minorHAnsi" w:hAnsiTheme="minorHAnsi"/>
          <w:lang w:val="el-GR"/>
        </w:rPr>
        <w:t>Θα δημιουργηθούν νέες ψηφιακές πλατφόρμες για μαθητές, γονείς, εκπαιδευτικούς και διοικητικούς υπαλλήλους και θα αναπτυχθούν ολοκληρωμένα συστήματα διαλειτουργικότητας με υφιστάμενες υπηρεσίες και πλατφόρμες (myschool, πανελλήνιο σχολικό δίκτυο, e-me, e-class) έτσι ώστε να αναβαθμιστούν τεχνολογικά και να προσφέρουν νέες υπηρεσίες.</w:t>
      </w:r>
    </w:p>
    <w:p w14:paraId="1162B834" w14:textId="28C6E5A8" w:rsidR="001A701E" w:rsidRPr="00C000BC" w:rsidRDefault="00A62B1A" w:rsidP="00A62B1A">
      <w:pPr>
        <w:rPr>
          <w:rFonts w:asciiTheme="minorHAnsi" w:hAnsiTheme="minorHAnsi" w:cs="Tahoma"/>
          <w:lang w:val="el-GR"/>
        </w:rPr>
      </w:pPr>
      <w:r w:rsidRPr="00A62B1A">
        <w:rPr>
          <w:rFonts w:asciiTheme="minorHAnsi" w:hAnsiTheme="minorHAnsi"/>
          <w:lang w:val="el-GR"/>
        </w:rPr>
        <w:t xml:space="preserve">Επιπλέον στα πλαίσια της δημιουργίας αυτού του ολοκληρωμένου πληροφοριακού συστήματος θα δημιουργηθούν και εξελιγμένες υπηρεσίες Business Intelligence που θα προσφέρουν στην ηγεσία του </w:t>
      </w:r>
      <w:r w:rsidRPr="00C000BC">
        <w:rPr>
          <w:rFonts w:asciiTheme="minorHAnsi" w:hAnsiTheme="minorHAnsi"/>
          <w:lang w:val="el-GR"/>
        </w:rPr>
        <w:t>Υπουργείου Παιδείας την αναγκαία πληροφόρηση για τη λήψη στρατηγικών αποφάσεων.</w:t>
      </w:r>
      <w:r w:rsidR="00EF7168" w:rsidRPr="00C000BC">
        <w:rPr>
          <w:rFonts w:asciiTheme="minorHAnsi" w:hAnsiTheme="minorHAnsi" w:cs="Tahoma"/>
          <w:lang w:val="el-GR"/>
        </w:rPr>
        <w:t xml:space="preserve">Αναλυτική Περιγραφή υφίσταται στο Παράρτημα </w:t>
      </w:r>
      <w:r w:rsidR="006E6E79">
        <w:rPr>
          <w:rFonts w:asciiTheme="minorHAnsi" w:hAnsiTheme="minorHAnsi" w:cs="Tahoma"/>
          <w:lang w:val="el-GR"/>
        </w:rPr>
        <w:t>Ι</w:t>
      </w:r>
      <w:r w:rsidR="00EF7168" w:rsidRPr="00C000BC">
        <w:rPr>
          <w:rFonts w:asciiTheme="minorHAnsi" w:hAnsiTheme="minorHAnsi" w:cs="Tahoma"/>
          <w:lang w:val="el-GR"/>
        </w:rPr>
        <w:t xml:space="preserve"> της Παρούσας.</w:t>
      </w:r>
    </w:p>
    <w:p w14:paraId="28926313" w14:textId="070B1D4E" w:rsidR="00CC0E86" w:rsidRPr="00C000BC" w:rsidRDefault="00CC0E86" w:rsidP="00CC0E86">
      <w:pPr>
        <w:rPr>
          <w:rFonts w:asciiTheme="minorHAnsi" w:hAnsiTheme="minorHAnsi" w:cs="Tahoma"/>
          <w:lang w:val="el-GR"/>
        </w:rPr>
      </w:pPr>
      <w:r w:rsidRPr="00C000BC">
        <w:rPr>
          <w:rFonts w:asciiTheme="minorHAnsi" w:hAnsiTheme="minorHAnsi" w:cs="Tahoma"/>
          <w:lang w:val="el-GR"/>
        </w:rPr>
        <w:t>Κατά τη διάρκεια υλοποίησης του έργου, ο Ανάδοχος θα αναλάβει να παραδώσει το σύνολο των παραδοτέων, όπως αυτά αναγράφονται στο Παράρτημα I και με ελάχιστες τεχνικές προδιαγραφές που αποτυπώνονται στους πίνακες συμμόρφωσης του Παραρτήματος II</w:t>
      </w:r>
      <w:r w:rsidR="00381F4F" w:rsidRPr="00C000BC">
        <w:rPr>
          <w:rFonts w:asciiTheme="minorHAnsi" w:hAnsiTheme="minorHAnsi" w:cs="Tahoma"/>
          <w:lang w:val="el-GR"/>
        </w:rPr>
        <w:t>.</w:t>
      </w:r>
    </w:p>
    <w:p w14:paraId="22672D6B" w14:textId="138EAB24" w:rsidR="000437F7" w:rsidRPr="00C000BC" w:rsidRDefault="0038493A" w:rsidP="00CC0E86">
      <w:pPr>
        <w:rPr>
          <w:rFonts w:asciiTheme="minorHAnsi" w:hAnsiTheme="minorHAnsi" w:cs="Tahoma"/>
          <w:lang w:val="el-GR"/>
        </w:rPr>
      </w:pPr>
      <w:r>
        <w:rPr>
          <w:rFonts w:asciiTheme="minorHAnsi" w:hAnsiTheme="minorHAnsi" w:cs="Tahoma"/>
          <w:lang w:val="el-GR"/>
        </w:rPr>
        <w:t>Οι</w:t>
      </w:r>
      <w:r w:rsidRPr="00C000BC">
        <w:rPr>
          <w:rFonts w:asciiTheme="minorHAnsi" w:hAnsiTheme="minorHAnsi" w:cs="Tahoma"/>
          <w:lang w:val="el-GR"/>
        </w:rPr>
        <w:t xml:space="preserve"> </w:t>
      </w:r>
      <w:r w:rsidR="00CC0E86" w:rsidRPr="00C000BC">
        <w:rPr>
          <w:rFonts w:asciiTheme="minorHAnsi" w:hAnsiTheme="minorHAnsi" w:cs="Tahoma"/>
          <w:lang w:val="el-GR"/>
        </w:rPr>
        <w:t xml:space="preserve">προς προμήθεια </w:t>
      </w:r>
      <w:r w:rsidR="00381F4F" w:rsidRPr="00C000BC">
        <w:rPr>
          <w:rFonts w:asciiTheme="minorHAnsi" w:hAnsiTheme="minorHAnsi" w:cs="Tahoma"/>
          <w:lang w:val="el-GR"/>
        </w:rPr>
        <w:t>υπηρεσίες</w:t>
      </w:r>
      <w:r w:rsidR="00CC0E86" w:rsidRPr="00C000BC">
        <w:rPr>
          <w:rFonts w:asciiTheme="minorHAnsi" w:hAnsiTheme="minorHAnsi" w:cs="Tahoma"/>
          <w:lang w:val="el-GR"/>
        </w:rPr>
        <w:t xml:space="preserve"> κατατάσσονται στους ακόλουθους κωδικούς του Κοινο</w:t>
      </w:r>
      <w:r w:rsidR="000437F7" w:rsidRPr="00C000BC">
        <w:rPr>
          <w:rFonts w:asciiTheme="minorHAnsi" w:hAnsiTheme="minorHAnsi" w:cs="Tahoma"/>
          <w:lang w:val="el-GR"/>
        </w:rPr>
        <w:t>ύ Λεξιλογίου δημοσίων συμβάσεων</w:t>
      </w:r>
      <w:r w:rsidR="00CC0E86" w:rsidRPr="00C000BC">
        <w:rPr>
          <w:rFonts w:asciiTheme="minorHAnsi" w:hAnsiTheme="minorHAnsi" w:cs="Tahoma"/>
          <w:lang w:val="el-GR"/>
        </w:rPr>
        <w:t xml:space="preserve">(CPV): </w:t>
      </w:r>
    </w:p>
    <w:p w14:paraId="12EF8E78" w14:textId="09B67C89" w:rsidR="00CC0E86" w:rsidRPr="00C000BC" w:rsidRDefault="006139B1" w:rsidP="00CC0E86">
      <w:pPr>
        <w:rPr>
          <w:rFonts w:asciiTheme="minorHAnsi" w:hAnsiTheme="minorHAnsi"/>
          <w:b/>
          <w:lang w:val="el-GR"/>
        </w:rPr>
      </w:pPr>
      <w:r w:rsidRPr="00C000BC">
        <w:rPr>
          <w:rFonts w:asciiTheme="minorHAnsi" w:hAnsiTheme="minorHAnsi" w:cs="Tahoma"/>
          <w:b/>
          <w:lang w:val="el-GR"/>
        </w:rPr>
        <w:t>72000000-5</w:t>
      </w:r>
      <w:r w:rsidR="000437F7" w:rsidRPr="00C000BC">
        <w:rPr>
          <w:rFonts w:asciiTheme="minorHAnsi" w:hAnsiTheme="minorHAnsi" w:cs="Tahoma"/>
          <w:b/>
          <w:lang w:val="el-GR"/>
        </w:rPr>
        <w:t xml:space="preserve">: </w:t>
      </w:r>
      <w:hyperlink r:id="rId21" w:history="1">
        <w:r w:rsidR="000437F7" w:rsidRPr="00C000BC">
          <w:rPr>
            <w:rFonts w:asciiTheme="minorHAnsi" w:hAnsiTheme="minorHAnsi"/>
            <w:b/>
            <w:lang w:val="el-GR"/>
          </w:rPr>
          <w:t>Υπηρεσίες τεχνολογίας των πληροφοριών: παροχή συμβουλών, ανάπτυξη λογισμικού, Διαδίκτυο και</w:t>
        </w:r>
      </w:hyperlink>
      <w:r w:rsidR="000437F7" w:rsidRPr="00C000BC">
        <w:rPr>
          <w:rFonts w:asciiTheme="minorHAnsi" w:hAnsiTheme="minorHAnsi"/>
          <w:b/>
          <w:lang w:val="el-GR"/>
        </w:rPr>
        <w:t xml:space="preserve"> υποστήριξη</w:t>
      </w:r>
    </w:p>
    <w:p w14:paraId="0B395EC6" w14:textId="655B5E90" w:rsidR="00CC0E86" w:rsidRPr="00C000BC" w:rsidRDefault="00CC0E86" w:rsidP="00CC0E86">
      <w:pPr>
        <w:rPr>
          <w:rFonts w:asciiTheme="minorHAnsi" w:hAnsiTheme="minorHAnsi" w:cs="Tahoma"/>
          <w:b/>
          <w:lang w:val="el-GR"/>
        </w:rPr>
      </w:pPr>
      <w:r w:rsidRPr="00C000BC">
        <w:rPr>
          <w:rFonts w:asciiTheme="minorHAnsi" w:hAnsiTheme="minorHAnsi" w:cs="Tahoma"/>
          <w:b/>
          <w:lang w:val="el-GR"/>
        </w:rPr>
        <w:t>Η παρούσα σύμβαση θα ανατεθεί με το κριτήριο της πλέον συμφέρουσας από οικονομική άποψη προσφορά βάσει βέλτιστης σχέσης ποιότητας – τιμής</w:t>
      </w:r>
      <w:r w:rsidR="00381F4F" w:rsidRPr="00C000BC">
        <w:rPr>
          <w:rFonts w:asciiTheme="minorHAnsi" w:hAnsiTheme="minorHAnsi" w:cs="Tahoma"/>
          <w:b/>
          <w:lang w:val="el-GR"/>
        </w:rPr>
        <w:t>.</w:t>
      </w:r>
    </w:p>
    <w:p w14:paraId="32F588DA" w14:textId="75FB4956" w:rsidR="00CC0E86" w:rsidRPr="00C000BC" w:rsidRDefault="00CC0E86" w:rsidP="00CC0E86">
      <w:pPr>
        <w:rPr>
          <w:rFonts w:asciiTheme="minorHAnsi" w:hAnsiTheme="minorHAnsi" w:cs="Tahoma"/>
          <w:b/>
          <w:lang w:val="el-GR"/>
        </w:rPr>
      </w:pPr>
      <w:r w:rsidRPr="00C000BC">
        <w:rPr>
          <w:rFonts w:asciiTheme="minorHAnsi" w:hAnsiTheme="minorHAnsi" w:cs="Tahoma"/>
          <w:b/>
          <w:lang w:val="el-GR"/>
        </w:rPr>
        <w:t xml:space="preserve">Η διάρκεια της σύμβασης ορίζεται </w:t>
      </w:r>
      <w:r w:rsidR="004C2905">
        <w:rPr>
          <w:rFonts w:asciiTheme="minorHAnsi" w:hAnsiTheme="minorHAnsi" w:cs="Tahoma"/>
          <w:b/>
          <w:lang w:val="el-GR"/>
        </w:rPr>
        <w:t>έως</w:t>
      </w:r>
      <w:r w:rsidRPr="00C000BC">
        <w:rPr>
          <w:rFonts w:asciiTheme="minorHAnsi" w:hAnsiTheme="minorHAnsi" w:cs="Tahoma"/>
          <w:b/>
          <w:lang w:val="el-GR"/>
        </w:rPr>
        <w:t xml:space="preserve"> </w:t>
      </w:r>
      <w:r w:rsidR="00AB5BCF" w:rsidRPr="00C000BC">
        <w:rPr>
          <w:rFonts w:asciiTheme="minorHAnsi" w:hAnsiTheme="minorHAnsi" w:cs="Tahoma"/>
          <w:b/>
          <w:lang w:val="el-GR"/>
        </w:rPr>
        <w:t>τριάντα έξι</w:t>
      </w:r>
      <w:r w:rsidRPr="00C000BC">
        <w:rPr>
          <w:rFonts w:asciiTheme="minorHAnsi" w:hAnsiTheme="minorHAnsi" w:cs="Tahoma"/>
          <w:b/>
          <w:lang w:val="el-GR"/>
        </w:rPr>
        <w:t xml:space="preserve"> (</w:t>
      </w:r>
      <w:r w:rsidR="00381F4F" w:rsidRPr="00C000BC">
        <w:rPr>
          <w:rFonts w:asciiTheme="minorHAnsi" w:hAnsiTheme="minorHAnsi" w:cs="Tahoma"/>
          <w:b/>
          <w:lang w:val="el-GR"/>
        </w:rPr>
        <w:t>36</w:t>
      </w:r>
      <w:r w:rsidRPr="00C000BC">
        <w:rPr>
          <w:rFonts w:asciiTheme="minorHAnsi" w:hAnsiTheme="minorHAnsi" w:cs="Tahoma"/>
          <w:b/>
          <w:lang w:val="el-GR"/>
        </w:rPr>
        <w:t>) μήνες</w:t>
      </w:r>
      <w:r w:rsidR="00A62B1A" w:rsidRPr="00C000BC">
        <w:rPr>
          <w:b/>
          <w:lang w:val="el-GR"/>
        </w:rPr>
        <w:t xml:space="preserve"> </w:t>
      </w:r>
      <w:r w:rsidR="00A62B1A" w:rsidRPr="00C000BC">
        <w:rPr>
          <w:rFonts w:asciiTheme="minorHAnsi" w:hAnsiTheme="minorHAnsi" w:cs="Tahoma"/>
          <w:b/>
          <w:lang w:val="el-GR"/>
        </w:rPr>
        <w:t>από την ημερομηνία υπογραφής της Σύμβασης και το αργότερο έως την 31/1</w:t>
      </w:r>
      <w:r w:rsidR="0098764A" w:rsidRPr="00C000BC">
        <w:rPr>
          <w:rFonts w:asciiTheme="minorHAnsi" w:hAnsiTheme="minorHAnsi" w:cs="Tahoma"/>
          <w:b/>
          <w:lang w:val="el-GR"/>
        </w:rPr>
        <w:t>0</w:t>
      </w:r>
      <w:r w:rsidR="00A62B1A" w:rsidRPr="00C000BC">
        <w:rPr>
          <w:rFonts w:asciiTheme="minorHAnsi" w:hAnsiTheme="minorHAnsi" w:cs="Tahoma"/>
          <w:b/>
          <w:lang w:val="el-GR"/>
        </w:rPr>
        <w:t>/2025</w:t>
      </w:r>
      <w:r w:rsidRPr="00C000BC">
        <w:rPr>
          <w:rFonts w:asciiTheme="minorHAnsi" w:hAnsiTheme="minorHAnsi" w:cs="Tahoma"/>
          <w:b/>
          <w:lang w:val="el-GR"/>
        </w:rPr>
        <w:t xml:space="preserve">. </w:t>
      </w:r>
    </w:p>
    <w:p w14:paraId="2B109072" w14:textId="07990716" w:rsidR="00CC0E86" w:rsidRDefault="00CC0E86" w:rsidP="00CC0E86">
      <w:pPr>
        <w:rPr>
          <w:rFonts w:asciiTheme="minorHAnsi" w:hAnsiTheme="minorHAnsi" w:cs="Tahoma"/>
          <w:lang w:val="el-GR"/>
        </w:rPr>
      </w:pPr>
      <w:r w:rsidRPr="00C000BC">
        <w:rPr>
          <w:rFonts w:asciiTheme="minorHAnsi" w:hAnsiTheme="minorHAnsi" w:cs="Tahoma"/>
          <w:lang w:val="el-GR"/>
        </w:rPr>
        <w:t xml:space="preserve">Η συνολική εκτιμώμενη αξία της σύμβασης ανέρχεται στο ποσό των </w:t>
      </w:r>
      <w:r w:rsidR="00381F4F" w:rsidRPr="00C000BC">
        <w:rPr>
          <w:rFonts w:asciiTheme="minorHAnsi" w:hAnsiTheme="minorHAnsi" w:cs="Tahoma"/>
          <w:b/>
          <w:lang w:val="el-GR"/>
        </w:rPr>
        <w:t>1</w:t>
      </w:r>
      <w:r w:rsidR="00916598" w:rsidRPr="00C000BC">
        <w:rPr>
          <w:rFonts w:asciiTheme="minorHAnsi" w:hAnsiTheme="minorHAnsi" w:cs="Tahoma"/>
          <w:b/>
          <w:lang w:val="el-GR"/>
        </w:rPr>
        <w:t>2</w:t>
      </w:r>
      <w:r w:rsidR="00381F4F" w:rsidRPr="00C000BC">
        <w:rPr>
          <w:rFonts w:asciiTheme="minorHAnsi" w:hAnsiTheme="minorHAnsi" w:cs="Tahoma"/>
          <w:b/>
          <w:lang w:val="el-GR"/>
        </w:rPr>
        <w:t>.</w:t>
      </w:r>
      <w:r w:rsidR="00916598" w:rsidRPr="00C000BC">
        <w:rPr>
          <w:rFonts w:asciiTheme="minorHAnsi" w:hAnsiTheme="minorHAnsi" w:cs="Tahoma"/>
          <w:b/>
          <w:lang w:val="el-GR"/>
        </w:rPr>
        <w:t>954</w:t>
      </w:r>
      <w:r w:rsidR="00381F4F" w:rsidRPr="00C000BC">
        <w:rPr>
          <w:rFonts w:asciiTheme="minorHAnsi" w:hAnsiTheme="minorHAnsi" w:cs="Tahoma"/>
          <w:b/>
          <w:lang w:val="el-GR"/>
        </w:rPr>
        <w:t>.</w:t>
      </w:r>
      <w:r w:rsidR="00916598" w:rsidRPr="00C000BC">
        <w:rPr>
          <w:rFonts w:asciiTheme="minorHAnsi" w:hAnsiTheme="minorHAnsi" w:cs="Tahoma"/>
          <w:b/>
          <w:lang w:val="el-GR"/>
        </w:rPr>
        <w:t>48</w:t>
      </w:r>
      <w:r w:rsidR="00381F4F" w:rsidRPr="00C000BC">
        <w:rPr>
          <w:rFonts w:asciiTheme="minorHAnsi" w:hAnsiTheme="minorHAnsi" w:cs="Tahoma"/>
          <w:b/>
          <w:lang w:val="el-GR"/>
        </w:rPr>
        <w:t xml:space="preserve">3,36 </w:t>
      </w:r>
      <w:r w:rsidRPr="00C000BC">
        <w:rPr>
          <w:rFonts w:asciiTheme="minorHAnsi" w:hAnsiTheme="minorHAnsi" w:cs="Tahoma"/>
          <w:b/>
          <w:lang w:val="el-GR"/>
        </w:rPr>
        <w:t>€</w:t>
      </w:r>
      <w:r w:rsidRPr="00C000BC">
        <w:rPr>
          <w:rFonts w:asciiTheme="minorHAnsi" w:hAnsiTheme="minorHAnsi" w:cs="Tahoma"/>
          <w:lang w:val="el-GR"/>
        </w:rPr>
        <w:t xml:space="preserve"> συμπεριλαμβανομένου ΦΠΑ 24 % (προϋπολογισμός χωρίς ΦΠΑ: </w:t>
      </w:r>
      <w:r w:rsidR="00916598" w:rsidRPr="00C000BC">
        <w:rPr>
          <w:rFonts w:asciiTheme="minorHAnsi" w:hAnsiTheme="minorHAnsi" w:cs="Tahoma"/>
          <w:b/>
          <w:lang w:val="el-GR"/>
        </w:rPr>
        <w:t>10.447.164</w:t>
      </w:r>
      <w:r w:rsidR="00381F4F" w:rsidRPr="00C000BC">
        <w:rPr>
          <w:rFonts w:asciiTheme="minorHAnsi" w:hAnsiTheme="minorHAnsi" w:cs="Tahoma"/>
          <w:b/>
          <w:lang w:val="el-GR"/>
        </w:rPr>
        <w:t>,00</w:t>
      </w:r>
      <w:r w:rsidR="00381F4F" w:rsidRPr="00C000BC">
        <w:rPr>
          <w:rFonts w:asciiTheme="minorHAnsi" w:hAnsiTheme="minorHAnsi" w:cs="Tahoma"/>
          <w:lang w:val="el-GR"/>
        </w:rPr>
        <w:t xml:space="preserve"> </w:t>
      </w:r>
      <w:r w:rsidRPr="00C000BC">
        <w:rPr>
          <w:rFonts w:asciiTheme="minorHAnsi" w:hAnsiTheme="minorHAnsi" w:cs="Tahoma"/>
          <w:lang w:val="el-GR"/>
        </w:rPr>
        <w:t xml:space="preserve">€ και ΦΠΑ: </w:t>
      </w:r>
      <w:r w:rsidR="00381F4F" w:rsidRPr="00C000BC">
        <w:rPr>
          <w:rFonts w:asciiTheme="minorHAnsi" w:hAnsiTheme="minorHAnsi" w:cs="Tahoma"/>
          <w:b/>
          <w:lang w:val="el-GR"/>
        </w:rPr>
        <w:t>2.</w:t>
      </w:r>
      <w:r w:rsidR="00916598" w:rsidRPr="00C000BC">
        <w:rPr>
          <w:rFonts w:asciiTheme="minorHAnsi" w:hAnsiTheme="minorHAnsi" w:cs="Tahoma"/>
          <w:b/>
          <w:lang w:val="el-GR"/>
        </w:rPr>
        <w:t>507.319,36</w:t>
      </w:r>
      <w:r w:rsidR="00381F4F" w:rsidRPr="00C000BC">
        <w:rPr>
          <w:rFonts w:asciiTheme="minorHAnsi" w:hAnsiTheme="minorHAnsi" w:cs="Tahoma"/>
          <w:b/>
          <w:lang w:val="el-GR"/>
        </w:rPr>
        <w:t xml:space="preserve"> </w:t>
      </w:r>
      <w:r w:rsidRPr="00C000BC">
        <w:rPr>
          <w:rFonts w:asciiTheme="minorHAnsi" w:hAnsiTheme="minorHAnsi" w:cs="Tahoma"/>
          <w:b/>
          <w:lang w:val="el-GR"/>
        </w:rPr>
        <w:t>€</w:t>
      </w:r>
      <w:r w:rsidRPr="00C000BC">
        <w:rPr>
          <w:rFonts w:asciiTheme="minorHAnsi" w:hAnsiTheme="minorHAnsi" w:cs="Tahoma"/>
          <w:lang w:val="el-GR"/>
        </w:rPr>
        <w:t>).</w:t>
      </w:r>
    </w:p>
    <w:p w14:paraId="3582228E" w14:textId="32590C69" w:rsidR="00CC0E86" w:rsidRDefault="00381F4F" w:rsidP="001A701E">
      <w:pPr>
        <w:rPr>
          <w:rFonts w:asciiTheme="minorHAnsi" w:hAnsiTheme="minorHAnsi" w:cs="Tahoma"/>
          <w:lang w:val="el-GR"/>
        </w:rPr>
      </w:pPr>
      <w:r w:rsidRPr="00381F4F">
        <w:rPr>
          <w:rFonts w:asciiTheme="minorHAnsi" w:hAnsiTheme="minorHAnsi" w:cs="Tahoma"/>
          <w:lang w:val="el-GR"/>
        </w:rPr>
        <w:t xml:space="preserve">Γίνονται δεκτές οι προσφορές που θα υποβληθούν μόνο σύμφωνα με τους όρους της παρούσας Διακήρυξης και για το σύνολο των ειδών </w:t>
      </w:r>
      <w:r>
        <w:rPr>
          <w:rFonts w:asciiTheme="minorHAnsi" w:hAnsiTheme="minorHAnsi" w:cs="Tahoma"/>
          <w:lang w:val="el-GR"/>
        </w:rPr>
        <w:t>και υπηρεσιών</w:t>
      </w:r>
      <w:r w:rsidRPr="00381F4F">
        <w:rPr>
          <w:rFonts w:asciiTheme="minorHAnsi" w:hAnsiTheme="minorHAnsi" w:cs="Tahoma"/>
          <w:lang w:val="el-GR"/>
        </w:rPr>
        <w:t xml:space="preserve">. Προσφορές που είναι αόριστες, ανεπίδεκτες εκτίμησης ή είναι υπό αίρεση ή για μέρος των ζητούμενων </w:t>
      </w:r>
      <w:r>
        <w:rPr>
          <w:rFonts w:asciiTheme="minorHAnsi" w:hAnsiTheme="minorHAnsi" w:cs="Tahoma"/>
          <w:lang w:val="el-GR"/>
        </w:rPr>
        <w:t>ειδών/υπηρεσιών</w:t>
      </w:r>
      <w:r w:rsidRPr="00381F4F">
        <w:rPr>
          <w:rFonts w:asciiTheme="minorHAnsi" w:hAnsiTheme="minorHAnsi" w:cs="Tahoma"/>
          <w:lang w:val="el-GR"/>
        </w:rPr>
        <w:t xml:space="preserve"> και ποσοτήτων, καθώς και εναλλακτικές προσφορές δεν γίνονται δεκτές και απορρίπτονται ως απαράδεκτες.</w:t>
      </w:r>
    </w:p>
    <w:p w14:paraId="7CA322E3" w14:textId="77777777" w:rsidR="0038493A" w:rsidRPr="00335651" w:rsidRDefault="0038493A" w:rsidP="0038493A">
      <w:pPr>
        <w:rPr>
          <w:rFonts w:asciiTheme="minorHAnsi" w:hAnsiTheme="minorHAnsi" w:cs="Tahoma"/>
          <w:lang w:val="el-GR"/>
        </w:rPr>
      </w:pPr>
      <w:r w:rsidRPr="00335651">
        <w:rPr>
          <w:rFonts w:asciiTheme="minorHAnsi" w:hAnsiTheme="minorHAnsi" w:cs="Tahoma"/>
          <w:lang w:val="el-GR"/>
        </w:rPr>
        <w:lastRenderedPageBreak/>
        <w:t>Η υποδιαίρεση του αντικειμένου της σύμβασης σε τμήματα (σύμφωνα με τις διατάξεις του άρ. 59 του ν. 4412/2016) δεν είναι δυνατή, καθώς τα παραδοτέα της σύμβασης κρίνονται αλληλένδετα και αλληλοεξαρτώμενα.</w:t>
      </w:r>
    </w:p>
    <w:p w14:paraId="1D3DF775" w14:textId="197E6B68" w:rsidR="0038493A" w:rsidRDefault="0038493A" w:rsidP="0038493A">
      <w:pPr>
        <w:rPr>
          <w:rFonts w:asciiTheme="minorHAnsi" w:hAnsiTheme="minorHAnsi" w:cs="Tahoma"/>
          <w:lang w:val="el-GR"/>
        </w:rPr>
      </w:pPr>
      <w:r w:rsidRPr="00335651">
        <w:rPr>
          <w:rFonts w:asciiTheme="minorHAnsi" w:hAnsiTheme="minorHAnsi" w:cs="Tahoma"/>
          <w:lang w:val="el-GR"/>
        </w:rPr>
        <w:t>Περαιτέρω δεν δύναται να υποδιαρεθεί σε Τμήματα ανά Περιφέρειες καθώς η Πράξη έχει οριζόντιο χαρακτήρα και αφορά και τις 13 Περιφέρειες της Χώρας .</w:t>
      </w:r>
    </w:p>
    <w:p w14:paraId="46D82670" w14:textId="5A668E6F" w:rsidR="008338F0" w:rsidRPr="000B6F53" w:rsidRDefault="003355E7" w:rsidP="003A109E">
      <w:pPr>
        <w:pStyle w:val="2"/>
        <w:rPr>
          <w:rFonts w:asciiTheme="minorHAnsi" w:hAnsiTheme="minorHAnsi" w:cs="Tahoma"/>
          <w:lang w:val="el-GR"/>
        </w:rPr>
      </w:pPr>
      <w:r w:rsidRPr="000B6F53">
        <w:rPr>
          <w:rFonts w:asciiTheme="minorHAnsi" w:hAnsiTheme="minorHAnsi" w:cs="Tahoma"/>
          <w:lang w:val="el-GR"/>
        </w:rPr>
        <w:tab/>
      </w:r>
      <w:bookmarkStart w:id="8" w:name="_Toc98281230"/>
      <w:bookmarkStart w:id="9" w:name="_Toc107348889"/>
      <w:r w:rsidRPr="000B6F53">
        <w:rPr>
          <w:rFonts w:asciiTheme="minorHAnsi" w:hAnsiTheme="minorHAnsi" w:cs="Tahoma"/>
          <w:lang w:val="el-GR"/>
        </w:rPr>
        <w:t>Θεσμικό πλαίσιο</w:t>
      </w:r>
      <w:bookmarkEnd w:id="8"/>
      <w:bookmarkEnd w:id="9"/>
      <w:r w:rsidRPr="000B6F53">
        <w:rPr>
          <w:rFonts w:asciiTheme="minorHAnsi" w:hAnsiTheme="minorHAnsi" w:cs="Tahoma"/>
          <w:lang w:val="el-GR"/>
        </w:rPr>
        <w:t xml:space="preserve"> </w:t>
      </w:r>
    </w:p>
    <w:p w14:paraId="3D373CC1" w14:textId="77777777" w:rsidR="00381F4F" w:rsidRPr="00C000BC" w:rsidRDefault="00381F4F" w:rsidP="00381F4F">
      <w:pPr>
        <w:spacing w:before="240"/>
        <w:rPr>
          <w:rFonts w:asciiTheme="minorHAnsi" w:hAnsiTheme="minorHAnsi"/>
          <w:lang w:val="el-GR"/>
        </w:rPr>
      </w:pPr>
      <w:r w:rsidRPr="00381F4F">
        <w:rPr>
          <w:rFonts w:asciiTheme="minorHAnsi" w:hAnsiTheme="minorHAnsi"/>
          <w:lang w:val="el-GR"/>
        </w:rPr>
        <w:t xml:space="preserve">Η ανάθεση και εκτέλεση της σύμβασης διέπονται από την κείμενη νομοθεσία και τις κατ΄ </w:t>
      </w:r>
      <w:r w:rsidRPr="00C000BC">
        <w:rPr>
          <w:rFonts w:asciiTheme="minorHAnsi" w:hAnsiTheme="minorHAnsi"/>
          <w:lang w:val="el-GR"/>
        </w:rPr>
        <w:t xml:space="preserve">εξουσιοδότηση αυτής εκδοθείσες κανονιστικές πράξεις, όπως ισχύουν και ιδίως: </w:t>
      </w:r>
    </w:p>
    <w:p w14:paraId="251BA399" w14:textId="77777777" w:rsidR="00FA4A7E" w:rsidRPr="00C000BC" w:rsidRDefault="00FA4A7E" w:rsidP="00FA4A7E">
      <w:pPr>
        <w:numPr>
          <w:ilvl w:val="0"/>
          <w:numId w:val="48"/>
        </w:numPr>
        <w:spacing w:before="60" w:line="276" w:lineRule="auto"/>
        <w:ind w:left="357" w:hanging="357"/>
        <w:rPr>
          <w:rFonts w:ascii="Calibri" w:hAnsi="Calibri"/>
          <w:color w:val="000000"/>
          <w:lang w:val="el-GR"/>
        </w:rPr>
      </w:pPr>
      <w:r w:rsidRPr="00C000BC">
        <w:rPr>
          <w:rFonts w:ascii="Calibri" w:hAnsi="Calibri"/>
          <w:lang w:val="en-US"/>
        </w:rPr>
        <w:t>T</w:t>
      </w:r>
      <w:r w:rsidRPr="00C000BC">
        <w:rPr>
          <w:rFonts w:ascii="Calibri" w:hAnsi="Calibri"/>
          <w:lang w:val="el-GR"/>
        </w:rPr>
        <w:t xml:space="preserve">ου </w:t>
      </w:r>
      <w:r w:rsidRPr="00C000BC">
        <w:rPr>
          <w:rFonts w:ascii="Calibri" w:hAnsi="Calibri"/>
          <w:lang w:val="en-US"/>
        </w:rPr>
        <w:t>N</w:t>
      </w:r>
      <w:r w:rsidRPr="00C000BC">
        <w:rPr>
          <w:rFonts w:ascii="Calibri" w:hAnsi="Calibri"/>
          <w:lang w:val="el-GR"/>
        </w:rPr>
        <w:t>. 4412/2016 (Α' 147) «Δημόσιες Συμβάσεις Έργων, Προμηθειών και Υπηρεσιών (προσαρμογή στις Οδηγίες 2014/24/ ΕΕ και 2014/25/ΕΕ)», όπως τροποποιήθηκε και ισχύει.</w:t>
      </w:r>
    </w:p>
    <w:p w14:paraId="6C4EB6D0" w14:textId="77777777" w:rsidR="00FA4A7E" w:rsidRPr="00C000BC" w:rsidRDefault="00FA4A7E" w:rsidP="00FA4A7E">
      <w:pPr>
        <w:numPr>
          <w:ilvl w:val="0"/>
          <w:numId w:val="48"/>
        </w:numPr>
        <w:spacing w:before="60" w:line="276" w:lineRule="auto"/>
        <w:rPr>
          <w:rFonts w:ascii="Calibri" w:hAnsi="Calibri"/>
          <w:color w:val="000000"/>
          <w:lang w:val="el-GR"/>
        </w:rPr>
      </w:pPr>
      <w:r w:rsidRPr="00C000BC">
        <w:rPr>
          <w:rFonts w:ascii="Calibri" w:hAnsi="Calibri"/>
          <w:color w:val="000000"/>
          <w:lang w:val="el-GR"/>
        </w:rPr>
        <w:t>Του Ν. 4622/19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w:t>
      </w:r>
    </w:p>
    <w:p w14:paraId="22C82B1F" w14:textId="77777777" w:rsidR="00FA4A7E" w:rsidRPr="00C000BC" w:rsidRDefault="00FA4A7E" w:rsidP="00FA4A7E">
      <w:pPr>
        <w:numPr>
          <w:ilvl w:val="0"/>
          <w:numId w:val="48"/>
        </w:numPr>
        <w:spacing w:before="60" w:line="276" w:lineRule="auto"/>
        <w:rPr>
          <w:rFonts w:ascii="Calibri" w:hAnsi="Calibri"/>
          <w:color w:val="000000"/>
          <w:lang w:val="el-GR"/>
        </w:rPr>
      </w:pPr>
      <w:r w:rsidRPr="00C000BC">
        <w:rPr>
          <w:rFonts w:ascii="Calibri" w:hAnsi="Calibri"/>
          <w:color w:val="000000"/>
          <w:lang w:val="el-GR"/>
        </w:rPr>
        <w:t>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14:paraId="324EBE3A" w14:textId="77777777" w:rsidR="00FA4A7E" w:rsidRPr="00C000BC" w:rsidRDefault="00FA4A7E" w:rsidP="00FA4A7E">
      <w:pPr>
        <w:numPr>
          <w:ilvl w:val="0"/>
          <w:numId w:val="48"/>
        </w:numPr>
        <w:rPr>
          <w:rFonts w:ascii="Calibri" w:hAnsi="Calibri"/>
          <w:lang w:val="el-GR"/>
        </w:rPr>
      </w:pPr>
      <w:r w:rsidRPr="00C000BC">
        <w:rPr>
          <w:rFonts w:ascii="Calibri" w:hAnsi="Calibri"/>
          <w:lang w:val="el-GR"/>
        </w:rPr>
        <w:t>Του Ν. 4601/2019 (Α’ 44) «Εταιρικοί µετασχηµατισµοί και εναρµόνιση του νοµοθετικού πλαισίου µε τις διατάξεις της Οδηγίας 2014/55/ΕΕ του Ευρωπαϊκού Κοινοβουλίου και του Συµβουλίου της 16ης Απριλίου 2014 για την έκδοση ηλεκτρονικών τιµολογίων στο πλαίσιο δηµόσιων συµβάσεων και λοιπές διατάξεις».</w:t>
      </w:r>
    </w:p>
    <w:p w14:paraId="11E47D6E" w14:textId="77777777" w:rsidR="00FA4A7E" w:rsidRPr="00C000BC" w:rsidRDefault="00FA4A7E" w:rsidP="00FA4A7E">
      <w:pPr>
        <w:numPr>
          <w:ilvl w:val="0"/>
          <w:numId w:val="48"/>
        </w:numPr>
        <w:spacing w:before="60" w:line="276" w:lineRule="auto"/>
        <w:rPr>
          <w:rFonts w:ascii="Calibri" w:hAnsi="Calibri"/>
          <w:lang w:val="el-GR"/>
        </w:rPr>
      </w:pPr>
      <w:r w:rsidRPr="00C000BC">
        <w:rPr>
          <w:rFonts w:ascii="Calibri" w:hAnsi="Calibri"/>
          <w:lang w:val="el-GR"/>
        </w:rPr>
        <w:t>Του Ν. 3310/2005 (Α' 30) «Μέτρα για τη διασφάλιση της διαφάνειας και την αποτροπή καταστρατηγήσεων κατά τη διαδικασία σύναψης δημοσίων συμβάσεων» για τη διασταύρωση των στοιχείων του αναδόχου με τα στοιχεία του Ε.Σ.Ρ., του π.δ/τος 82/1996 (Α' 66) «Ονομαστικοποίηση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 της κοινής απόφασης των Υπουργών Ανάπτυξης και Επικρατείας με αρ. 20977/2007 (Β’ 1673) σχετικά με τα «Δικαιολογητικά για την τήρηση των μητρώων του ν.3310/2005, όπως τροποποιήθηκε με το ν.3414/2005», καθώς και των υπουργικών αποφάσεων, οι οποίες εκδίδονται, κατ’εξουσιοδότηδη του άρθρου 65 του ν.</w:t>
      </w:r>
      <w:r w:rsidRPr="00C000BC">
        <w:rPr>
          <w:rFonts w:ascii="Calibri" w:hAnsi="Calibri"/>
          <w:b/>
          <w:lang w:val="el-GR"/>
        </w:rPr>
        <w:t xml:space="preserve"> </w:t>
      </w:r>
      <w:r w:rsidRPr="00C000BC">
        <w:rPr>
          <w:rFonts w:ascii="Calibri" w:hAnsi="Calibri"/>
          <w:lang w:val="el-GR"/>
        </w:rPr>
        <w:t>4172/2013 (Α 167) για τον καθορισμό: α) των μη «συνεργάσιμων φορολογικά» κρατών και β) των κρατών με προνομιακό φορολογικό καθεστώς».</w:t>
      </w:r>
    </w:p>
    <w:p w14:paraId="05ACADF2" w14:textId="77777777" w:rsidR="00FA4A7E" w:rsidRPr="00C000BC" w:rsidRDefault="00FA4A7E" w:rsidP="00FA4A7E">
      <w:pPr>
        <w:numPr>
          <w:ilvl w:val="0"/>
          <w:numId w:val="48"/>
        </w:numPr>
        <w:spacing w:before="60" w:line="276" w:lineRule="auto"/>
        <w:rPr>
          <w:rFonts w:ascii="Calibri" w:hAnsi="Calibri"/>
          <w:lang w:val="el-GR"/>
        </w:rPr>
      </w:pPr>
      <w:r w:rsidRPr="00C000BC">
        <w:rPr>
          <w:rFonts w:ascii="Calibri" w:hAnsi="Calibri"/>
          <w:lang w:val="el-GR"/>
        </w:rPr>
        <w:t>Του Π.Δ. 39/2017 (Α΄64) «Κανονισμός εξέτασης προδικαστικών προσφυγών ενώπιων της Α.Ε.Π.Π».</w:t>
      </w:r>
    </w:p>
    <w:p w14:paraId="4C99CD3E" w14:textId="77777777" w:rsidR="00FA4A7E" w:rsidRPr="00C000BC" w:rsidRDefault="00FA4A7E" w:rsidP="00FA4A7E">
      <w:pPr>
        <w:numPr>
          <w:ilvl w:val="0"/>
          <w:numId w:val="48"/>
        </w:numPr>
        <w:rPr>
          <w:rFonts w:ascii="Calibri" w:hAnsi="Calibri"/>
          <w:lang w:val="el-GR"/>
        </w:rPr>
      </w:pPr>
      <w:r w:rsidRPr="00C000BC">
        <w:rPr>
          <w:rFonts w:ascii="Calibri" w:hAnsi="Calibri"/>
          <w:lang w:val="el-GR"/>
        </w:rPr>
        <w:t>Της υπ’ αριθ. 76928 (Β’ 3075/2021) κοινής υπουργικής απόφασης με θέμα: «Ρύθμιση ειδικότερων θεμάτων λειτουργίας και διαχείρισης του Κεντρικού Ηλεκτρονικού Μητρώου Δημοσίων Συμβάσεων (ΚΗΜΔΗΣ).»</w:t>
      </w:r>
    </w:p>
    <w:p w14:paraId="4363A36F" w14:textId="77777777" w:rsidR="00FA4A7E" w:rsidRPr="00C000BC" w:rsidRDefault="00FA4A7E" w:rsidP="00FA4A7E">
      <w:pPr>
        <w:numPr>
          <w:ilvl w:val="0"/>
          <w:numId w:val="48"/>
        </w:numPr>
        <w:rPr>
          <w:rFonts w:ascii="Calibri" w:hAnsi="Calibri"/>
          <w:lang w:val="el-GR"/>
        </w:rPr>
      </w:pPr>
      <w:r w:rsidRPr="00C000BC">
        <w:rPr>
          <w:rFonts w:ascii="Calibri" w:hAnsi="Calibri"/>
          <w:lang w:val="el-GR"/>
        </w:rPr>
        <w:t>Της με αρ. 64233 (ΦΕΚ 2453/Β/09-06-2021) Κοινής Απόφασης των Υπουργών Ανάπτυξης και Επενδύσεων  και Επικρατείας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p>
    <w:p w14:paraId="60819FFB" w14:textId="77777777" w:rsidR="00FA4A7E" w:rsidRPr="00C000BC" w:rsidRDefault="00FA4A7E" w:rsidP="00FA4A7E">
      <w:pPr>
        <w:numPr>
          <w:ilvl w:val="0"/>
          <w:numId w:val="48"/>
        </w:numPr>
        <w:rPr>
          <w:rFonts w:ascii="Calibri" w:hAnsi="Calibri"/>
          <w:lang w:val="el-GR" w:eastAsia="ar-SA"/>
        </w:rPr>
      </w:pPr>
      <w:r w:rsidRPr="00C000BC">
        <w:rPr>
          <w:rFonts w:ascii="Calibri" w:hAnsi="Calibri"/>
          <w:lang w:val="el-GR" w:eastAsia="ar-SA"/>
        </w:rPr>
        <w:t>της αριθμ. Κ.Υ.Α. οικ. 60967 ΕΞ 2020 (B’ 2425/18.06.2020) «Ηλεκτρονική Τιμολόγηση στο πλαίσιο των Δημόσιων Συμβάσεων δυνάμει του ν. 4601/2019» (Α΄44)</w:t>
      </w:r>
    </w:p>
    <w:p w14:paraId="67E34509" w14:textId="77777777" w:rsidR="00FA4A7E" w:rsidRPr="00C000BC" w:rsidRDefault="00FA4A7E" w:rsidP="00FA4A7E">
      <w:pPr>
        <w:numPr>
          <w:ilvl w:val="0"/>
          <w:numId w:val="48"/>
        </w:numPr>
        <w:rPr>
          <w:rFonts w:ascii="Calibri" w:hAnsi="Calibri"/>
          <w:iCs/>
          <w:lang w:val="el-GR" w:eastAsia="ar-SA"/>
        </w:rPr>
      </w:pPr>
      <w:r w:rsidRPr="00C000BC">
        <w:rPr>
          <w:rFonts w:ascii="Calibri" w:hAnsi="Calibri"/>
          <w:lang w:val="el-GR" w:eastAsia="ar-SA"/>
        </w:rPr>
        <w:t xml:space="preserve">Της υπ' αριθ. 31781ΕΞ2022/16.03.2022 κοινής υπουργικής απόφασης με θέμα: "Τροποποίηση της υπ΄ αρ. 63446/31.5.2021 κοινής απόφασης των Υπουργών Οικονομικών, Ανάπτυξης και Επενδύσεων και </w:t>
      </w:r>
      <w:r w:rsidRPr="00C000BC">
        <w:rPr>
          <w:rFonts w:ascii="Calibri" w:hAnsi="Calibri"/>
          <w:lang w:val="el-GR" w:eastAsia="ar-SA"/>
        </w:rPr>
        <w:lastRenderedPageBreak/>
        <w:t>Επικρατείας «Καθορισμός Εθνικού Μορφότυπου ηλεκτρονικού τιμολογίου στο πλαίσιο των Δημοσίων Συμβάσεων» (Β’ 2338)" (Β΄1202)</w:t>
      </w:r>
    </w:p>
    <w:p w14:paraId="14DC56D8" w14:textId="77777777" w:rsidR="00FA4A7E" w:rsidRPr="00C000BC" w:rsidRDefault="00FA4A7E" w:rsidP="00FA4A7E">
      <w:pPr>
        <w:numPr>
          <w:ilvl w:val="0"/>
          <w:numId w:val="48"/>
        </w:numPr>
        <w:rPr>
          <w:rFonts w:ascii="Calibri" w:hAnsi="Calibri"/>
          <w:lang w:val="el-GR"/>
        </w:rPr>
      </w:pPr>
      <w:r w:rsidRPr="00C000BC">
        <w:rPr>
          <w:rFonts w:ascii="Calibri" w:hAnsi="Calibri"/>
          <w:lang w:val="el-GR"/>
        </w:rPr>
        <w:t>της αριθμ. Κ.Υ.Α. οικ. 14900/21 (Β’ 466) «Έγκριση σχεδίου Δράσης για τις Πράσινες Δημόσιες Συμβάσεις» (ΑΔΑ: ΨΡΤΟ46ΜΤΛΡ-Χ92).</w:t>
      </w:r>
    </w:p>
    <w:p w14:paraId="63FC5783" w14:textId="77777777" w:rsidR="00FA4A7E" w:rsidRPr="00C000BC" w:rsidRDefault="00FA4A7E" w:rsidP="00FA4A7E">
      <w:pPr>
        <w:numPr>
          <w:ilvl w:val="0"/>
          <w:numId w:val="48"/>
        </w:numPr>
        <w:spacing w:before="60" w:line="276" w:lineRule="auto"/>
        <w:ind w:left="357" w:hanging="357"/>
        <w:rPr>
          <w:rFonts w:ascii="Calibri" w:hAnsi="Calibri"/>
          <w:lang w:val="el-GR"/>
        </w:rPr>
      </w:pPr>
      <w:r w:rsidRPr="00C000BC">
        <w:rPr>
          <w:rFonts w:ascii="Calibri" w:hAnsi="Calibri"/>
          <w:lang w:val="el-GR"/>
        </w:rPr>
        <w:t>Του ν. 3419/2005 (Α’ 297) «Γενικό Εμπορικό Μητρώο (Γ.Ε.ΜΗ.) και εκσυγχρονισμός της Επιμελητηριακής Νομοθεσίας»</w:t>
      </w:r>
    </w:p>
    <w:p w14:paraId="62B61B86" w14:textId="77777777" w:rsidR="00FA4A7E" w:rsidRPr="00C000BC" w:rsidRDefault="00FA4A7E" w:rsidP="00FA4A7E">
      <w:pPr>
        <w:numPr>
          <w:ilvl w:val="0"/>
          <w:numId w:val="48"/>
        </w:numPr>
        <w:spacing w:before="60" w:line="276" w:lineRule="auto"/>
        <w:ind w:left="357" w:hanging="357"/>
        <w:rPr>
          <w:rFonts w:ascii="Calibri" w:hAnsi="Calibri"/>
          <w:lang w:val="el-GR"/>
        </w:rPr>
      </w:pPr>
      <w:r w:rsidRPr="00C000BC">
        <w:rPr>
          <w:rFonts w:ascii="Calibri" w:hAnsi="Calibri"/>
          <w:lang w:val="el-GR"/>
        </w:rPr>
        <w:t>Του ν. 4635/2019 (Α’167) « Επενδύω στην Ελλάδα και άλλες διατάξεις» και ιδίως  των άρθρων 85 επ.</w:t>
      </w:r>
    </w:p>
    <w:p w14:paraId="7F4AC2D6" w14:textId="77777777" w:rsidR="00FA4A7E" w:rsidRPr="00C000BC" w:rsidRDefault="00FA4A7E" w:rsidP="00FA4A7E">
      <w:pPr>
        <w:numPr>
          <w:ilvl w:val="0"/>
          <w:numId w:val="48"/>
        </w:numPr>
        <w:spacing w:before="60" w:line="276" w:lineRule="auto"/>
        <w:rPr>
          <w:rFonts w:ascii="Calibri" w:hAnsi="Calibri"/>
          <w:lang w:val="el-GR"/>
        </w:rPr>
      </w:pPr>
      <w:r w:rsidRPr="00C000BC">
        <w:rPr>
          <w:rFonts w:ascii="Calibri" w:hAnsi="Calibri"/>
          <w:lang w:val="en-US"/>
        </w:rPr>
        <w:t>T</w:t>
      </w:r>
      <w:r w:rsidRPr="00C000BC">
        <w:rPr>
          <w:rFonts w:ascii="Calibri" w:hAnsi="Calibri"/>
          <w:lang w:val="el-GR"/>
        </w:rPr>
        <w:t xml:space="preserve">ου </w:t>
      </w:r>
      <w:r w:rsidRPr="00C000BC">
        <w:rPr>
          <w:rFonts w:ascii="Calibri" w:hAnsi="Calibri"/>
          <w:lang w:val="en-US"/>
        </w:rPr>
        <w:t>N</w:t>
      </w:r>
      <w:r w:rsidRPr="00C000BC">
        <w:rPr>
          <w:rFonts w:ascii="Calibri" w:hAnsi="Calibri"/>
          <w:lang w:val="el-GR"/>
        </w:rPr>
        <w:t>. 4270/2014 (Α' 143) «Αρχές δημοσιονομικής διαχείρισης και εποπτείας (ενσωμάτωση της Οδηγίας 2011/85/ΕΕ) – δημόσιο λογιστικό και άλλες διατάξεις».</w:t>
      </w:r>
    </w:p>
    <w:p w14:paraId="72217FCE" w14:textId="77777777" w:rsidR="00FA4A7E" w:rsidRPr="00C000BC" w:rsidRDefault="00FA4A7E" w:rsidP="00FA4A7E">
      <w:pPr>
        <w:numPr>
          <w:ilvl w:val="0"/>
          <w:numId w:val="48"/>
        </w:numPr>
        <w:spacing w:before="60" w:line="276" w:lineRule="auto"/>
        <w:rPr>
          <w:rFonts w:ascii="Calibri" w:hAnsi="Calibri"/>
          <w:lang w:val="el-GR"/>
        </w:rPr>
      </w:pPr>
      <w:r w:rsidRPr="00C000BC">
        <w:rPr>
          <w:rFonts w:ascii="Calibri" w:hAnsi="Calibri"/>
          <w:lang w:val="el-GR"/>
        </w:rPr>
        <w:t>Του Π.Δ. 80/2016 (Α΄145) «Ανάληψη υποχρεώσεων από τους Διατάκτες».</w:t>
      </w:r>
    </w:p>
    <w:p w14:paraId="0A30E99E" w14:textId="77777777" w:rsidR="00FA4A7E" w:rsidRPr="00C000BC" w:rsidRDefault="00FA4A7E" w:rsidP="00FA4A7E">
      <w:pPr>
        <w:numPr>
          <w:ilvl w:val="0"/>
          <w:numId w:val="48"/>
        </w:numPr>
        <w:rPr>
          <w:rFonts w:ascii="Calibri" w:hAnsi="Calibri"/>
          <w:lang w:val="el-GR" w:eastAsia="ar-SA"/>
        </w:rPr>
      </w:pPr>
      <w:r w:rsidRPr="00C000BC">
        <w:rPr>
          <w:rFonts w:ascii="Calibri" w:hAnsi="Calibri"/>
          <w:lang w:val="el-GR" w:eastAsia="ar-SA"/>
        </w:rPr>
        <w:t>της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w:t>
      </w:r>
    </w:p>
    <w:p w14:paraId="34105D96" w14:textId="77777777" w:rsidR="00FA4A7E" w:rsidRPr="00C000BC" w:rsidRDefault="00FA4A7E" w:rsidP="00FA4A7E">
      <w:pPr>
        <w:numPr>
          <w:ilvl w:val="0"/>
          <w:numId w:val="48"/>
        </w:numPr>
        <w:spacing w:before="60" w:line="276" w:lineRule="auto"/>
        <w:rPr>
          <w:rFonts w:ascii="Calibri" w:hAnsi="Calibri"/>
          <w:lang w:val="el-GR"/>
        </w:rPr>
      </w:pPr>
      <w:r w:rsidRPr="00C000BC">
        <w:rPr>
          <w:rFonts w:ascii="Calibri" w:hAnsi="Calibri"/>
          <w:lang w:val="el-GR"/>
        </w:rPr>
        <w:t xml:space="preserve">Του Π.Δ. 28/2015 (Α' 34) «Κωδικοποίηση διατάξεων για την πρόσβαση σε δημόσια έγγραφα και στοιχεία». </w:t>
      </w:r>
    </w:p>
    <w:p w14:paraId="72E30CC5" w14:textId="77777777" w:rsidR="00FA4A7E" w:rsidRPr="00C000BC" w:rsidRDefault="00FA4A7E" w:rsidP="00FA4A7E">
      <w:pPr>
        <w:numPr>
          <w:ilvl w:val="0"/>
          <w:numId w:val="48"/>
        </w:numPr>
        <w:spacing w:before="60" w:line="276" w:lineRule="auto"/>
        <w:rPr>
          <w:rFonts w:ascii="Calibri" w:hAnsi="Calibri"/>
          <w:lang w:val="el-GR"/>
        </w:rPr>
      </w:pPr>
      <w:r w:rsidRPr="00C000BC">
        <w:rPr>
          <w:rFonts w:ascii="Calibri" w:hAnsi="Calibri"/>
          <w:lang w:val="en-US"/>
        </w:rPr>
        <w:t>T</w:t>
      </w:r>
      <w:r w:rsidRPr="00C000BC">
        <w:rPr>
          <w:rFonts w:ascii="Calibri" w:hAnsi="Calibri"/>
          <w:lang w:val="el-GR"/>
        </w:rPr>
        <w:t xml:space="preserve">ου </w:t>
      </w:r>
      <w:r w:rsidRPr="00C000BC">
        <w:rPr>
          <w:rFonts w:ascii="Calibri" w:hAnsi="Calibri"/>
          <w:lang w:val="en-US"/>
        </w:rPr>
        <w:t>N</w:t>
      </w:r>
      <w:r w:rsidRPr="00C000BC">
        <w:rPr>
          <w:rFonts w:ascii="Calibri" w:hAnsi="Calibri"/>
          <w:lang w:val="el-GR"/>
        </w:rPr>
        <w:t xml:space="preserve">. 2859/2000 (Α’ 248) «Κύρωση Κώδικα Φόρου Προστιθέμενης Αξίας». </w:t>
      </w:r>
    </w:p>
    <w:p w14:paraId="0B6DD423" w14:textId="77777777" w:rsidR="00FA4A7E" w:rsidRPr="00C000BC" w:rsidRDefault="00FA4A7E" w:rsidP="00FA4A7E">
      <w:pPr>
        <w:numPr>
          <w:ilvl w:val="0"/>
          <w:numId w:val="48"/>
        </w:numPr>
        <w:spacing w:before="60" w:line="276" w:lineRule="auto"/>
        <w:rPr>
          <w:rFonts w:ascii="Calibri" w:hAnsi="Calibri"/>
          <w:lang w:val="el-GR"/>
        </w:rPr>
      </w:pPr>
      <w:r w:rsidRPr="00C000BC">
        <w:rPr>
          <w:rFonts w:ascii="Calibri" w:hAnsi="Calibri"/>
          <w:lang w:val="el-GR"/>
        </w:rPr>
        <w:t>Του Ν. 2690/1999 (Α' 45) «Κύρωση του Κώδικα Διοικητικής Διαδικασίας και άλλες διατάξεις»  και ιδίως των άρθρων 7 και 13 έως 15, όπως τροποποιήθηκε και ισχύει.</w:t>
      </w:r>
    </w:p>
    <w:p w14:paraId="0F6FEBDB" w14:textId="77777777" w:rsidR="00FA4A7E" w:rsidRPr="00C000BC" w:rsidRDefault="00FA4A7E" w:rsidP="00FA4A7E">
      <w:pPr>
        <w:numPr>
          <w:ilvl w:val="0"/>
          <w:numId w:val="48"/>
        </w:numPr>
        <w:spacing w:before="60" w:line="276" w:lineRule="auto"/>
        <w:ind w:left="357" w:hanging="357"/>
        <w:rPr>
          <w:rFonts w:ascii="Calibri" w:hAnsi="Calibri"/>
          <w:lang w:val="el-GR"/>
        </w:rPr>
      </w:pPr>
      <w:r w:rsidRPr="00C000BC">
        <w:rPr>
          <w:rFonts w:ascii="Calibri" w:hAnsi="Calibri"/>
          <w:lang w:val="el-GR"/>
        </w:rPr>
        <w:t xml:space="preserve">Του Ν. 2121/1993 (Α' 25) «Πνευματική Ιδιοκτησία, Συγγενικά Δικαιώματα και Πολιτιστικά Θέματα». </w:t>
      </w:r>
    </w:p>
    <w:p w14:paraId="53B7D952" w14:textId="77777777" w:rsidR="00FA4A7E" w:rsidRPr="00C000BC" w:rsidRDefault="00FA4A7E" w:rsidP="00FA4A7E">
      <w:pPr>
        <w:numPr>
          <w:ilvl w:val="0"/>
          <w:numId w:val="48"/>
        </w:numPr>
        <w:spacing w:before="60" w:line="276" w:lineRule="auto"/>
        <w:rPr>
          <w:rFonts w:ascii="Calibri" w:hAnsi="Calibri"/>
          <w:lang w:val="el-GR"/>
        </w:rPr>
      </w:pPr>
      <w:r w:rsidRPr="00C000BC">
        <w:rPr>
          <w:rFonts w:ascii="Calibri" w:hAnsi="Calibri"/>
          <w:lang w:val="el-GR"/>
        </w:rPr>
        <w:t>Του Κανονισμού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w:t>
      </w:r>
    </w:p>
    <w:p w14:paraId="4F18F16F" w14:textId="77777777" w:rsidR="00FA4A7E" w:rsidRPr="00C000BC" w:rsidRDefault="00FA4A7E" w:rsidP="00FA4A7E">
      <w:pPr>
        <w:numPr>
          <w:ilvl w:val="0"/>
          <w:numId w:val="48"/>
        </w:numPr>
        <w:spacing w:before="60" w:line="276" w:lineRule="auto"/>
        <w:rPr>
          <w:rFonts w:ascii="Calibri" w:hAnsi="Calibri"/>
          <w:lang w:val="el-GR"/>
        </w:rPr>
      </w:pPr>
      <w:r w:rsidRPr="00C000BC">
        <w:rPr>
          <w:rFonts w:ascii="Calibri" w:hAnsi="Calibri"/>
          <w:lang w:val="el-GR"/>
        </w:rPr>
        <w:t>Του ν. 4624/2019 (Α’ 137)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2AB5EAC8" w14:textId="77777777" w:rsidR="00FA4A7E" w:rsidRPr="00C000BC" w:rsidRDefault="00FA4A7E" w:rsidP="00FA4A7E">
      <w:pPr>
        <w:numPr>
          <w:ilvl w:val="0"/>
          <w:numId w:val="48"/>
        </w:numPr>
        <w:spacing w:before="60" w:line="276" w:lineRule="auto"/>
        <w:rPr>
          <w:rFonts w:ascii="Calibri" w:hAnsi="Calibri"/>
          <w:lang w:val="el-GR"/>
        </w:rPr>
      </w:pPr>
      <w:r w:rsidRPr="00C000BC">
        <w:rPr>
          <w:rFonts w:ascii="Calibri" w:hAnsi="Calibri"/>
          <w:lang w:val="en-US"/>
        </w:rPr>
        <w:t>T</w:t>
      </w:r>
      <w:r w:rsidRPr="00C000BC">
        <w:rPr>
          <w:rFonts w:ascii="Calibri" w:hAnsi="Calibri"/>
          <w:lang w:val="el-GR"/>
        </w:rPr>
        <w:t xml:space="preserve">ου </w:t>
      </w:r>
      <w:r w:rsidRPr="00C000BC">
        <w:rPr>
          <w:rFonts w:ascii="Calibri" w:hAnsi="Calibri"/>
          <w:lang w:val="en-US"/>
        </w:rPr>
        <w:t>N</w:t>
      </w:r>
      <w:r w:rsidRPr="00C000BC">
        <w:rPr>
          <w:rFonts w:ascii="Calibri" w:hAnsi="Calibri"/>
          <w:lang w:val="el-GR"/>
        </w:rPr>
        <w:t>. 4250/2014 (Α' 74) «Διοικητικές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 και ειδικότερα τις διατάξεις του άρθρου 1.</w:t>
      </w:r>
    </w:p>
    <w:p w14:paraId="1FFCCB48" w14:textId="77777777" w:rsidR="00FA4A7E" w:rsidRPr="00C000BC" w:rsidRDefault="00FA4A7E" w:rsidP="00FA4A7E">
      <w:pPr>
        <w:numPr>
          <w:ilvl w:val="0"/>
          <w:numId w:val="48"/>
        </w:numPr>
        <w:spacing w:before="60" w:line="276" w:lineRule="auto"/>
        <w:ind w:left="357" w:hanging="357"/>
        <w:rPr>
          <w:rFonts w:ascii="Calibri" w:hAnsi="Calibri"/>
          <w:lang w:val="el-GR"/>
        </w:rPr>
      </w:pPr>
      <w:r w:rsidRPr="00C000BC">
        <w:rPr>
          <w:rFonts w:ascii="Calibri" w:hAnsi="Calibri"/>
          <w:lang w:val="en-US"/>
        </w:rPr>
        <w:t>T</w:t>
      </w:r>
      <w:r w:rsidRPr="00C000BC">
        <w:rPr>
          <w:rFonts w:ascii="Calibri" w:hAnsi="Calibri"/>
          <w:lang w:val="el-GR"/>
        </w:rPr>
        <w:t xml:space="preserve">ου </w:t>
      </w:r>
      <w:r w:rsidRPr="00C000BC">
        <w:rPr>
          <w:rFonts w:ascii="Calibri" w:hAnsi="Calibri"/>
          <w:lang w:val="en-US"/>
        </w:rPr>
        <w:t>N</w:t>
      </w:r>
      <w:r w:rsidRPr="00C000BC">
        <w:rPr>
          <w:rFonts w:ascii="Calibri" w:hAnsi="Calibri"/>
          <w:lang w:val="el-GR"/>
        </w:rPr>
        <w:t>. 4129/2013 (Α’ 52) «Κύρωση του Κώδικα Νόμων για το Ελεγκτικό Συνέδριο».</w:t>
      </w:r>
    </w:p>
    <w:p w14:paraId="400F4DB7" w14:textId="77777777" w:rsidR="00FA4A7E" w:rsidRPr="00C000BC" w:rsidRDefault="00FA4A7E" w:rsidP="00FA4A7E">
      <w:pPr>
        <w:numPr>
          <w:ilvl w:val="0"/>
          <w:numId w:val="48"/>
        </w:numPr>
        <w:spacing w:before="60" w:line="276" w:lineRule="auto"/>
        <w:ind w:left="357" w:hanging="357"/>
        <w:rPr>
          <w:rFonts w:ascii="Calibri" w:hAnsi="Calibri"/>
          <w:lang w:val="el-GR"/>
        </w:rPr>
      </w:pPr>
      <w:r w:rsidRPr="00C000BC">
        <w:rPr>
          <w:rFonts w:ascii="Calibri" w:hAnsi="Calibri"/>
          <w:lang w:val="en-US"/>
        </w:rPr>
        <w:t>T</w:t>
      </w:r>
      <w:r w:rsidRPr="00C000BC">
        <w:rPr>
          <w:rFonts w:ascii="Calibri" w:hAnsi="Calibri"/>
          <w:lang w:val="el-GR"/>
        </w:rPr>
        <w:t>ης υπ’ αριθμ. 2/51557/0026/01 (ΦΕΚ Β 1209) ΥΑ Περί καθορισμού επιτοκίου των προκαταβολών για προμήθεια προϊόντων, παροχή υπηρεσιών ή εκτέλεση έργων.</w:t>
      </w:r>
    </w:p>
    <w:p w14:paraId="2625470A" w14:textId="77777777" w:rsidR="00FA4A7E" w:rsidRPr="00C000BC" w:rsidRDefault="00FA4A7E" w:rsidP="00FA4A7E">
      <w:pPr>
        <w:numPr>
          <w:ilvl w:val="0"/>
          <w:numId w:val="48"/>
        </w:numPr>
        <w:spacing w:before="60" w:line="276" w:lineRule="auto"/>
        <w:ind w:left="357" w:hanging="357"/>
        <w:rPr>
          <w:rFonts w:ascii="Calibri" w:hAnsi="Calibri"/>
          <w:lang w:val="el-GR"/>
        </w:rPr>
      </w:pPr>
      <w:r w:rsidRPr="00C000BC">
        <w:rPr>
          <w:rFonts w:ascii="Calibri" w:hAnsi="Calibri"/>
          <w:lang w:val="el-GR"/>
        </w:rPr>
        <w:t>Του Π.Δ. 81/2019 (ΦΕΚ 119/Α/8-7-2019) «Σύσταση, συγχώνευση, μετονομασία και κατάργηση  Υπουργείων και καθορισμός των αρμοδιοτήτων τους – Μεταφορά υπηρεσιών και αρμοδιοτήτων μεταξύ Υπουργείων».</w:t>
      </w:r>
    </w:p>
    <w:p w14:paraId="7F231123" w14:textId="77777777" w:rsidR="00FA4A7E" w:rsidRPr="00C000BC" w:rsidRDefault="00FA4A7E" w:rsidP="00FA4A7E">
      <w:pPr>
        <w:numPr>
          <w:ilvl w:val="0"/>
          <w:numId w:val="48"/>
        </w:numPr>
        <w:spacing w:before="60" w:line="276" w:lineRule="auto"/>
        <w:ind w:left="357" w:hanging="357"/>
        <w:rPr>
          <w:rFonts w:ascii="Calibri" w:hAnsi="Calibri"/>
          <w:lang w:val="el-GR"/>
        </w:rPr>
      </w:pPr>
      <w:r w:rsidRPr="00C000BC">
        <w:rPr>
          <w:rFonts w:ascii="Calibri" w:hAnsi="Calibri"/>
          <w:lang w:val="el-GR"/>
        </w:rPr>
        <w:t>Του Π.Δ. 83/2019 (ΦΕΚ 121/Α/9-7-2019) «Διορισμός Αντιπροέδρου της Κυβέρνησης, Υπουργών, Αναπληρωτών Υπουργών και Υφυπουργών».</w:t>
      </w:r>
    </w:p>
    <w:p w14:paraId="7F5568FE" w14:textId="77777777" w:rsidR="00FA4A7E" w:rsidRPr="00C000BC" w:rsidRDefault="00FA4A7E" w:rsidP="00FA4A7E">
      <w:pPr>
        <w:numPr>
          <w:ilvl w:val="0"/>
          <w:numId w:val="48"/>
        </w:numPr>
        <w:spacing w:before="60" w:line="276" w:lineRule="auto"/>
        <w:ind w:left="357" w:hanging="357"/>
        <w:rPr>
          <w:rFonts w:ascii="Calibri" w:hAnsi="Calibri"/>
          <w:lang w:val="el-GR"/>
        </w:rPr>
      </w:pPr>
      <w:r w:rsidRPr="00C000BC">
        <w:rPr>
          <w:rFonts w:ascii="Calibri" w:hAnsi="Calibri"/>
          <w:lang w:val="el-GR"/>
        </w:rPr>
        <w:lastRenderedPageBreak/>
        <w:t>Της υπ’ αρ. πρωτ. 137675/ΕΥΘΥ1016/19-12-2018 (ΦΕΚ 5968/Β/31-12-2018) Υπουργικής απόφασης με θέμα «Τροποποίηση και αντικατάσταση της υπ’ αρ. 110427/ΕΥΘΥ1020/20-10-2016 (ΦΕΚ 3521/Β/1-11-2016) Υπουργικής Απόφασης με τίτλο «Τροποποίηση και αντικατάσταση της υπ΄αριθμ. 81986/ΕΥΘΥ712/31-07-2015 (ΦΕΚ Β΄1822) υπουργικής απόφασης “Εθνικοί κανόνες  επιλεξιμότητας  δαπανών για τα προγράμματα του ΕΣΠΑ 2014-2020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όπως ισχύει.</w:t>
      </w:r>
    </w:p>
    <w:p w14:paraId="0AA9CD17" w14:textId="77777777" w:rsidR="00FA4A7E" w:rsidRPr="00FA4A7E" w:rsidRDefault="00FA4A7E" w:rsidP="00FA4A7E">
      <w:pPr>
        <w:numPr>
          <w:ilvl w:val="0"/>
          <w:numId w:val="48"/>
        </w:numPr>
        <w:spacing w:before="60" w:line="276" w:lineRule="auto"/>
        <w:ind w:left="357" w:hanging="357"/>
        <w:rPr>
          <w:rFonts w:ascii="Calibri" w:hAnsi="Calibri"/>
          <w:lang w:val="el-GR"/>
        </w:rPr>
      </w:pPr>
      <w:r w:rsidRPr="00FA4A7E">
        <w:rPr>
          <w:rFonts w:ascii="Calibri" w:hAnsi="Calibri"/>
          <w:lang w:val="el-GR"/>
        </w:rPr>
        <w:t>Της υπ’ αρ. πρωτ. 47903/</w:t>
      </w:r>
      <w:r w:rsidRPr="00FA4A7E">
        <w:rPr>
          <w:rFonts w:ascii="Calibri" w:hAnsi="Calibri"/>
          <w:lang w:val="en-US"/>
        </w:rPr>
        <w:t>E</w:t>
      </w:r>
      <w:r w:rsidRPr="00FA4A7E">
        <w:rPr>
          <w:rFonts w:ascii="Calibri" w:hAnsi="Calibri"/>
          <w:lang w:val="el-GR"/>
        </w:rPr>
        <w:t>ΥΘΥ.495/09-05-2016 ΚΥΑ (ΦΕΚ 1406/Β/19-5-2016) «Αναδιάρθρωση της Ειδικής Υπηρεσίας “Επιτελική Δομή ΕΣΠΑ Υπουργείου Παιδείας, Έρευνας και Θρησκευμάτων, Τομέα Παιδείας” και αντικατάσταση των υπ’ αρ. πρωτ. 10756/9−10−2002 (ΦΕΚ 1343/Β/16-10-2002) και 17817/28−11−2008 (ΦΕΚ 2514/</w:t>
      </w:r>
      <w:r w:rsidRPr="00FA4A7E">
        <w:rPr>
          <w:rFonts w:ascii="Calibri" w:hAnsi="Calibri"/>
          <w:lang w:val="en-US"/>
        </w:rPr>
        <w:t>B</w:t>
      </w:r>
      <w:r w:rsidRPr="00FA4A7E">
        <w:rPr>
          <w:rFonts w:ascii="Calibri" w:hAnsi="Calibri"/>
          <w:lang w:val="el-GR"/>
        </w:rPr>
        <w:t>/10-12-2008) κοινών υπουργικών αποφάσεων», οι οποίες και καταργούνται.</w:t>
      </w:r>
    </w:p>
    <w:p w14:paraId="2F2DA5BA" w14:textId="77777777" w:rsidR="00FA4A7E" w:rsidRPr="00FA4A7E" w:rsidRDefault="00FA4A7E" w:rsidP="00FA4A7E">
      <w:pPr>
        <w:numPr>
          <w:ilvl w:val="0"/>
          <w:numId w:val="48"/>
        </w:numPr>
        <w:spacing w:before="60" w:line="276" w:lineRule="auto"/>
        <w:rPr>
          <w:rFonts w:ascii="Calibri" w:hAnsi="Calibri"/>
          <w:lang w:val="el-GR"/>
        </w:rPr>
      </w:pPr>
      <w:r w:rsidRPr="00FA4A7E">
        <w:rPr>
          <w:rFonts w:ascii="Calibri" w:hAnsi="Calibri"/>
          <w:lang w:val="el-GR"/>
        </w:rPr>
        <w:t>Του ν. 4822/2021 «Κύρωση της Σύμβασης Χρηματοδότησης μεταξύ της Ευρωπαϊκής Επιτροπής και της Ελληνικής Δημοκρατίας, της Δανειακής Σύμβασης μεταξύ της Ευρωπαϊκής Επιτροπής και της Ελληνικής Δημοκρατίας και των Παραρτημάτων τους και άλλες διατάξεις για το Ταμείο Ανάκαμψης και Ανθεκτικότητας» (Α΄ 135),</w:t>
      </w:r>
    </w:p>
    <w:p w14:paraId="053B9728" w14:textId="77777777" w:rsidR="00FA4A7E" w:rsidRPr="00FA4A7E" w:rsidRDefault="00FA4A7E" w:rsidP="00FA4A7E">
      <w:pPr>
        <w:numPr>
          <w:ilvl w:val="0"/>
          <w:numId w:val="48"/>
        </w:numPr>
        <w:spacing w:before="60" w:line="276" w:lineRule="auto"/>
        <w:rPr>
          <w:rFonts w:ascii="Calibri" w:hAnsi="Calibri"/>
          <w:lang w:val="el-GR"/>
        </w:rPr>
      </w:pPr>
      <w:r w:rsidRPr="00FA4A7E">
        <w:rPr>
          <w:rFonts w:ascii="Calibri" w:hAnsi="Calibri"/>
          <w:lang w:val="el-GR"/>
        </w:rPr>
        <w:t>Του Κανονισμού (ΕΕ) αριθ. 2021/241 του Ευρωπαϊκού Κοινοβουλίου και του Συμβουλίου της 12ης Φεβρουαρίου 2021 για τη θέσπιση του μηχανισμού ανάκαμψης και ανθεκτικότητας (L 57/17),</w:t>
      </w:r>
    </w:p>
    <w:p w14:paraId="5A22910D" w14:textId="77777777" w:rsidR="00FA4A7E" w:rsidRPr="00FA4A7E" w:rsidRDefault="00FA4A7E" w:rsidP="00FA4A7E">
      <w:pPr>
        <w:numPr>
          <w:ilvl w:val="0"/>
          <w:numId w:val="48"/>
        </w:numPr>
        <w:spacing w:before="60" w:line="276" w:lineRule="auto"/>
        <w:rPr>
          <w:rFonts w:ascii="Calibri" w:hAnsi="Calibri"/>
          <w:lang w:val="el-GR"/>
        </w:rPr>
      </w:pPr>
      <w:r w:rsidRPr="00FA4A7E">
        <w:rPr>
          <w:rFonts w:ascii="Calibri" w:hAnsi="Calibri"/>
          <w:lang w:val="el-GR"/>
        </w:rPr>
        <w:t>Του Κανονισμού (ΕΕ) αριθ. 2021/240 του Ευρωπαϊκού Κοινοβουλίου και του Συμβουλίου της 10ης Φεβρουαρίου 2021 για τη θέσπιση Μέσου Τεχνικής Υποστήριξης (L 57/1),</w:t>
      </w:r>
    </w:p>
    <w:p w14:paraId="7B239069" w14:textId="77777777" w:rsidR="00FA4A7E" w:rsidRPr="00FA4A7E" w:rsidRDefault="00FA4A7E" w:rsidP="00FA4A7E">
      <w:pPr>
        <w:numPr>
          <w:ilvl w:val="0"/>
          <w:numId w:val="48"/>
        </w:numPr>
        <w:spacing w:before="60" w:line="276" w:lineRule="auto"/>
        <w:rPr>
          <w:rFonts w:ascii="Calibri" w:hAnsi="Calibri"/>
          <w:lang w:val="el-GR"/>
        </w:rPr>
      </w:pPr>
      <w:r w:rsidRPr="00FA4A7E">
        <w:rPr>
          <w:rFonts w:ascii="Calibri" w:hAnsi="Calibri"/>
          <w:lang w:val="el-GR"/>
        </w:rPr>
        <w:t>Του Κανονισμού (ΕΕ, Ευρατόμ) αριθ. 2018/1046 του Ευρωπαϊκού Κοινοβουλίου και του Συμβουλίου της 18ης Ιουλίου 2018 σχετικά με τους δημοσιονομικούς κανόνες που εφαρμόζονται στον γενικό προϋπολογισμό της Ένωσης, την τροποποίηση των κανονισμών (ΕΕ) αριθ. 1296/2013, (ΕΕ) αριθ. 1301/2013, (ΕΕ) αριθ. 1303/2013, (ΕΕ) αριθ. 1304/2013, (ΕΕ) αριθ. 1309/2013, (ΕΕ) αριθ. 1316/2013, (ΕΕ) αριθ. 223/2014, (ΕΕ) αριθ. 283/2014 και της απόφασης αριθ. 541/2014/ΕΕ και για την κατάργηση του κανονισμού (ΕΕ, Ευρατόμ) αριθ. 966/2012 (L 193/1)</w:t>
      </w:r>
      <w:r w:rsidRPr="00FA4A7E">
        <w:rPr>
          <w:rFonts w:ascii="Calibri" w:hAnsi="Calibri"/>
          <w:lang w:val="en-US"/>
        </w:rPr>
        <w:t>,</w:t>
      </w:r>
    </w:p>
    <w:p w14:paraId="1E68138B" w14:textId="77777777" w:rsidR="00FA4A7E" w:rsidRPr="00FA4A7E" w:rsidRDefault="00FA4A7E" w:rsidP="00FA4A7E">
      <w:pPr>
        <w:numPr>
          <w:ilvl w:val="0"/>
          <w:numId w:val="48"/>
        </w:numPr>
        <w:spacing w:before="60" w:line="276" w:lineRule="auto"/>
        <w:rPr>
          <w:rFonts w:ascii="Calibri" w:hAnsi="Calibri"/>
          <w:lang w:val="el-GR"/>
        </w:rPr>
      </w:pPr>
      <w:r w:rsidRPr="00FA4A7E">
        <w:rPr>
          <w:rFonts w:ascii="Calibri" w:hAnsi="Calibri"/>
          <w:lang w:val="el-GR"/>
        </w:rPr>
        <w:t>Της υπ’ αριθ. 2021/0159/17.06.2021 Πρόταση της Ευρωπαϊκής Επιτροπής για την Εκτελεστική Απόφαση του Συμβουλίου για την έγκριση της αξιολόγησης του Σχεδίου Ανάκαμψης και Ανθεκτικότητας της Ελλάδας (στο εξής το «Σ.Α.Α.»),</w:t>
      </w:r>
    </w:p>
    <w:p w14:paraId="19C277AB" w14:textId="77777777" w:rsidR="00FA4A7E" w:rsidRPr="00C000BC" w:rsidRDefault="00FA4A7E" w:rsidP="00FA4A7E">
      <w:pPr>
        <w:numPr>
          <w:ilvl w:val="0"/>
          <w:numId w:val="48"/>
        </w:numPr>
        <w:spacing w:before="60" w:line="276" w:lineRule="auto"/>
        <w:rPr>
          <w:rFonts w:ascii="Calibri" w:hAnsi="Calibri"/>
          <w:lang w:val="el-GR"/>
        </w:rPr>
      </w:pPr>
      <w:r w:rsidRPr="00FA4A7E">
        <w:rPr>
          <w:rFonts w:ascii="Calibri" w:hAnsi="Calibri"/>
          <w:lang w:val="el-GR"/>
        </w:rPr>
        <w:t xml:space="preserve">Της από 13 Ιουλίου 2021 </w:t>
      </w:r>
      <w:r w:rsidRPr="00C000BC">
        <w:rPr>
          <w:rFonts w:ascii="Calibri" w:hAnsi="Calibri"/>
          <w:lang w:val="el-GR"/>
        </w:rPr>
        <w:t>εκτελεστικής απόφαση του Συμβουλίου της Ευρωπαϊκής Ένωσης, για την έγκριση της αξιολόγησης του σχεδίου ανάκαμψης και ανθεκτικότητας για την Ελλάδα (ST 10152/21, ST 10152/21 ADD 1),</w:t>
      </w:r>
    </w:p>
    <w:p w14:paraId="54758920" w14:textId="1D64D57A" w:rsidR="00FA4A7E" w:rsidRPr="00C000BC" w:rsidRDefault="00FA4A7E" w:rsidP="00FA4A7E">
      <w:pPr>
        <w:numPr>
          <w:ilvl w:val="0"/>
          <w:numId w:val="48"/>
        </w:numPr>
        <w:spacing w:before="60" w:line="276" w:lineRule="auto"/>
        <w:ind w:left="357" w:hanging="357"/>
        <w:rPr>
          <w:rFonts w:ascii="Calibri" w:hAnsi="Calibri"/>
          <w:lang w:val="el-GR"/>
        </w:rPr>
      </w:pPr>
      <w:r w:rsidRPr="00C000BC">
        <w:rPr>
          <w:rFonts w:ascii="Calibri" w:hAnsi="Calibri"/>
          <w:lang w:val="el-GR"/>
        </w:rPr>
        <w:t xml:space="preserve">Της υπ’ αρ. πρωτ. </w:t>
      </w:r>
      <w:r w:rsidRPr="00C000BC">
        <w:rPr>
          <w:rFonts w:asciiTheme="minorHAnsi" w:hAnsiTheme="minorHAnsi" w:cs="Tahoma"/>
          <w:lang w:val="el-GR"/>
        </w:rPr>
        <w:t>50234/ΕΞ2022/13-04-2022 (ΑΔΑ: 69Α4Η-Ε6Λ) Απόφαση Ένταξης του Έργου «</w:t>
      </w:r>
      <w:r w:rsidRPr="00C000BC">
        <w:rPr>
          <w:rFonts w:asciiTheme="minorHAnsi" w:hAnsiTheme="minorHAnsi" w:cs="Tahoma"/>
        </w:rPr>
        <w:t>SUB</w:t>
      </w:r>
      <w:r w:rsidRPr="00C000BC">
        <w:rPr>
          <w:rFonts w:asciiTheme="minorHAnsi" w:hAnsiTheme="minorHAnsi" w:cs="Tahoma"/>
          <w:lang w:val="el-GR"/>
        </w:rPr>
        <w:t xml:space="preserve">.9 </w:t>
      </w:r>
      <w:r w:rsidRPr="00C000BC">
        <w:rPr>
          <w:rFonts w:asciiTheme="minorHAnsi" w:hAnsiTheme="minorHAnsi" w:cs="Tahoma"/>
        </w:rPr>
        <w:t>eSchools</w:t>
      </w:r>
      <w:r w:rsidRPr="00C000BC">
        <w:rPr>
          <w:rFonts w:asciiTheme="minorHAnsi" w:hAnsiTheme="minorHAnsi" w:cs="Tahoma"/>
          <w:lang w:val="el-GR"/>
        </w:rPr>
        <w:t>: Ψηφιακές Υπηρεσίες για τα σχολεία» (Κωδικός ΟΠΣ ΤΑ 5163941) στο Ταμείο Ανάκαμψης και Ανθεκτικότητας.</w:t>
      </w:r>
      <w:r w:rsidRPr="00C000BC">
        <w:rPr>
          <w:rFonts w:ascii="Calibri" w:hAnsi="Calibri"/>
          <w:lang w:val="el-GR"/>
        </w:rPr>
        <w:t>– Δράση 16676» (Κωδικός Έργου 2022ΤΑ04700002) στον Άξονα 3.2 «Ενίσχυση των ψηφιακών δυνατοτήτων της εκπαίδευσης και εκσυγχρονισμός της επαγγελματικής εκπαίδευσης και κατάρτισης», το οποίο χρηματοδοτείται από την Ευρω</w:t>
      </w:r>
      <w:r w:rsidR="007234D0">
        <w:rPr>
          <w:rFonts w:ascii="Calibri" w:hAnsi="Calibri"/>
          <w:lang w:val="el-GR"/>
        </w:rPr>
        <w:t>παϊκή Ένωση – NextGeneration EU, όπως αυτή τροποποιείται και ισχύει,</w:t>
      </w:r>
    </w:p>
    <w:p w14:paraId="73DD1978" w14:textId="6473B714" w:rsidR="00050C6A" w:rsidRPr="00C000BC" w:rsidRDefault="00050C6A" w:rsidP="00FA4A7E">
      <w:pPr>
        <w:numPr>
          <w:ilvl w:val="0"/>
          <w:numId w:val="48"/>
        </w:numPr>
        <w:spacing w:before="60" w:line="276" w:lineRule="auto"/>
        <w:ind w:left="357" w:hanging="357"/>
        <w:rPr>
          <w:rFonts w:ascii="Calibri" w:hAnsi="Calibri"/>
          <w:lang w:val="el-GR"/>
        </w:rPr>
      </w:pPr>
      <w:r w:rsidRPr="00C000BC">
        <w:rPr>
          <w:rFonts w:ascii="Calibri" w:hAnsi="Calibri"/>
          <w:lang w:val="el-GR"/>
        </w:rPr>
        <w:t>Τ</w:t>
      </w:r>
      <w:r w:rsidR="00E04AAF">
        <w:rPr>
          <w:rFonts w:ascii="Calibri" w:hAnsi="Calibri"/>
          <w:lang w:val="el-GR"/>
        </w:rPr>
        <w:t>α</w:t>
      </w:r>
      <w:r w:rsidRPr="00C000BC">
        <w:rPr>
          <w:rFonts w:ascii="Calibri" w:hAnsi="Calibri"/>
          <w:lang w:val="el-GR"/>
        </w:rPr>
        <w:t xml:space="preserve"> υπ΄αρ. 69/27-05-2022</w:t>
      </w:r>
      <w:r w:rsidR="00E04AAF">
        <w:rPr>
          <w:rFonts w:ascii="Calibri" w:hAnsi="Calibri"/>
          <w:lang w:val="el-GR"/>
        </w:rPr>
        <w:t xml:space="preserve"> και 73/03-06-2022</w:t>
      </w:r>
      <w:r w:rsidRPr="00C000BC">
        <w:rPr>
          <w:rFonts w:ascii="Calibri" w:hAnsi="Calibri"/>
          <w:lang w:val="el-GR"/>
        </w:rPr>
        <w:t xml:space="preserve"> Υ.Σ. από την μονάδα υλοποίησης Β3 της ΕΔ ΕΣΠΑ με το οποί</w:t>
      </w:r>
      <w:r w:rsidR="00E04AAF">
        <w:rPr>
          <w:rFonts w:ascii="Calibri" w:hAnsi="Calibri"/>
          <w:lang w:val="el-GR"/>
        </w:rPr>
        <w:t>α</w:t>
      </w:r>
      <w:r w:rsidRPr="00C000BC">
        <w:rPr>
          <w:rFonts w:ascii="Calibri" w:hAnsi="Calibri"/>
          <w:lang w:val="el-GR"/>
        </w:rPr>
        <w:t xml:space="preserve"> διαβιβάστηκ</w:t>
      </w:r>
      <w:r w:rsidR="00E04AAF">
        <w:rPr>
          <w:rFonts w:ascii="Calibri" w:hAnsi="Calibri"/>
          <w:lang w:val="el-GR"/>
        </w:rPr>
        <w:t>ε</w:t>
      </w:r>
      <w:r w:rsidRPr="00C000BC">
        <w:rPr>
          <w:rFonts w:ascii="Calibri" w:hAnsi="Calibri"/>
          <w:lang w:val="el-GR"/>
        </w:rPr>
        <w:t xml:space="preserve"> στην μονάδα Γ της ΕΔ ΕΣΠΑ, σχέδιο διακήρυξης με ενσωματωμένες τις τεχνικές προδιαγραφές του έργου,</w:t>
      </w:r>
    </w:p>
    <w:p w14:paraId="02BE407C" w14:textId="78582902" w:rsidR="00FA4A7E" w:rsidRPr="00FA4A7E" w:rsidRDefault="00FA4A7E" w:rsidP="00AB5BCF">
      <w:pPr>
        <w:numPr>
          <w:ilvl w:val="0"/>
          <w:numId w:val="48"/>
        </w:numPr>
        <w:spacing w:before="60" w:line="276" w:lineRule="auto"/>
        <w:rPr>
          <w:rFonts w:ascii="Calibri" w:hAnsi="Calibri"/>
          <w:lang w:val="el-GR"/>
        </w:rPr>
      </w:pPr>
      <w:r w:rsidRPr="00335651">
        <w:rPr>
          <w:rFonts w:ascii="Calibri" w:hAnsi="Calibri"/>
          <w:lang w:val="el-GR"/>
        </w:rPr>
        <w:lastRenderedPageBreak/>
        <w:t>Της υπ’ αρ. πρωτ. ΕΥ</w:t>
      </w:r>
      <w:r w:rsidR="004136A4" w:rsidRPr="00335651">
        <w:rPr>
          <w:rFonts w:ascii="Calibri" w:hAnsi="Calibri"/>
          <w:lang w:val="el-GR"/>
        </w:rPr>
        <w:t>ΣΤΑ</w:t>
      </w:r>
      <w:r w:rsidRPr="00335651">
        <w:rPr>
          <w:rFonts w:ascii="Calibri" w:hAnsi="Calibri"/>
          <w:lang w:val="el-GR"/>
        </w:rPr>
        <w:t xml:space="preserve"> </w:t>
      </w:r>
      <w:r w:rsidR="00B60121">
        <w:rPr>
          <w:rFonts w:ascii="Calibri" w:hAnsi="Calibri"/>
          <w:lang w:val="el-GR"/>
        </w:rPr>
        <w:t>86171</w:t>
      </w:r>
      <w:r w:rsidRPr="00335651">
        <w:rPr>
          <w:rFonts w:ascii="Calibri" w:hAnsi="Calibri"/>
          <w:lang w:val="el-GR"/>
        </w:rPr>
        <w:t>/</w:t>
      </w:r>
      <w:r w:rsidR="00B60121">
        <w:rPr>
          <w:rFonts w:ascii="Calibri" w:hAnsi="Calibri"/>
          <w:lang w:val="el-GR"/>
        </w:rPr>
        <w:t>ΕΞ/20-06-</w:t>
      </w:r>
      <w:r w:rsidRPr="00335651">
        <w:rPr>
          <w:rFonts w:ascii="Calibri" w:hAnsi="Calibri"/>
          <w:lang w:val="el-GR"/>
        </w:rPr>
        <w:t>2022 (εισ.</w:t>
      </w:r>
      <w:r w:rsidR="00B60121">
        <w:rPr>
          <w:rFonts w:ascii="Calibri" w:hAnsi="Calibri"/>
          <w:lang w:val="el-GR"/>
        </w:rPr>
        <w:t xml:space="preserve"> 1904/20-06-2022</w:t>
      </w:r>
      <w:r w:rsidRPr="00335651">
        <w:rPr>
          <w:rFonts w:ascii="Calibri" w:hAnsi="Calibri"/>
          <w:lang w:val="el-GR"/>
        </w:rPr>
        <w:t>) διατύπωσης</w:t>
      </w:r>
      <w:r w:rsidRPr="00FA4A7E">
        <w:rPr>
          <w:rFonts w:ascii="Calibri" w:hAnsi="Calibri"/>
          <w:lang w:val="el-GR"/>
        </w:rPr>
        <w:t xml:space="preserve"> </w:t>
      </w:r>
      <w:r w:rsidR="00B60121">
        <w:rPr>
          <w:rFonts w:ascii="Calibri" w:hAnsi="Calibri"/>
          <w:lang w:val="el-GR"/>
        </w:rPr>
        <w:t xml:space="preserve">θετικής </w:t>
      </w:r>
      <w:r w:rsidRPr="00FA4A7E">
        <w:rPr>
          <w:rFonts w:ascii="Calibri" w:hAnsi="Calibri"/>
          <w:lang w:val="el-GR"/>
        </w:rPr>
        <w:t xml:space="preserve">γνώμης επί του σχεδίου Διακήρυξης  της Ειδικής Υπηρεσίας </w:t>
      </w:r>
      <w:r w:rsidR="00AB5BCF" w:rsidRPr="00AB5BCF">
        <w:rPr>
          <w:rFonts w:ascii="Calibri" w:hAnsi="Calibri"/>
          <w:lang w:val="el-GR"/>
        </w:rPr>
        <w:t>Συντονισμού</w:t>
      </w:r>
      <w:r w:rsidR="00C000BC">
        <w:rPr>
          <w:rFonts w:ascii="Calibri" w:hAnsi="Calibri"/>
          <w:lang w:val="el-GR"/>
        </w:rPr>
        <w:t xml:space="preserve"> του</w:t>
      </w:r>
      <w:r w:rsidR="00AB5BCF" w:rsidRPr="00AB5BCF">
        <w:rPr>
          <w:rFonts w:ascii="Calibri" w:hAnsi="Calibri"/>
          <w:lang w:val="el-GR"/>
        </w:rPr>
        <w:t xml:space="preserve"> Ταμείου Ανάκαμψης</w:t>
      </w:r>
      <w:r w:rsidRPr="00FA4A7E">
        <w:rPr>
          <w:rFonts w:ascii="Calibri" w:hAnsi="Calibri"/>
          <w:lang w:val="el-GR"/>
        </w:rPr>
        <w:t>.</w:t>
      </w:r>
    </w:p>
    <w:p w14:paraId="57BC79FC" w14:textId="1EB42136" w:rsidR="00FA4A7E" w:rsidRPr="00FA4A7E" w:rsidRDefault="00FA4A7E" w:rsidP="00FA4A7E">
      <w:pPr>
        <w:numPr>
          <w:ilvl w:val="0"/>
          <w:numId w:val="48"/>
        </w:numPr>
        <w:spacing w:before="60" w:line="276" w:lineRule="auto"/>
        <w:ind w:left="357" w:hanging="357"/>
        <w:rPr>
          <w:rFonts w:ascii="Calibri" w:hAnsi="Calibri"/>
          <w:lang w:val="el-GR"/>
        </w:rPr>
      </w:pPr>
      <w:r w:rsidRPr="00FA4A7E">
        <w:rPr>
          <w:rFonts w:ascii="Calibri" w:hAnsi="Calibri"/>
          <w:lang w:val="el-GR"/>
        </w:rPr>
        <w:t xml:space="preserve">Της υπ’ αρ. πρωτ. </w:t>
      </w:r>
      <w:r w:rsidR="003D77FD" w:rsidRPr="003D77FD">
        <w:rPr>
          <w:rFonts w:ascii="Calibri" w:hAnsi="Calibri"/>
          <w:lang w:val="el-GR"/>
        </w:rPr>
        <w:t>1948/23-06</w:t>
      </w:r>
      <w:r w:rsidRPr="003D77FD">
        <w:rPr>
          <w:rFonts w:ascii="Calibri" w:hAnsi="Calibri"/>
          <w:lang w:val="el-GR"/>
        </w:rPr>
        <w:t>-202</w:t>
      </w:r>
      <w:r w:rsidR="003D77FD" w:rsidRPr="003D77FD">
        <w:rPr>
          <w:rFonts w:ascii="Calibri" w:hAnsi="Calibri"/>
          <w:lang w:val="el-GR"/>
        </w:rPr>
        <w:t>2</w:t>
      </w:r>
      <w:r w:rsidRPr="003D77FD">
        <w:rPr>
          <w:rFonts w:ascii="Calibri" w:hAnsi="Calibri"/>
          <w:lang w:val="el-GR"/>
        </w:rPr>
        <w:t xml:space="preserve"> (</w:t>
      </w:r>
      <w:r w:rsidRPr="00FA4A7E">
        <w:rPr>
          <w:rFonts w:ascii="Calibri" w:hAnsi="Calibri"/>
          <w:lang w:val="el-GR"/>
        </w:rPr>
        <w:t xml:space="preserve">ΑΔΑ: </w:t>
      </w:r>
      <w:r w:rsidR="003D77FD">
        <w:rPr>
          <w:rFonts w:ascii="Calibri" w:hAnsi="Calibri"/>
          <w:lang w:val="el-GR"/>
        </w:rPr>
        <w:t>ΨΧΑ446ΜΤΛΗ-4ΔΥ</w:t>
      </w:r>
      <w:r w:rsidRPr="00FA4A7E">
        <w:rPr>
          <w:rFonts w:ascii="Calibri" w:hAnsi="Calibri"/>
          <w:lang w:val="el-GR"/>
        </w:rPr>
        <w:t>) Απόφασης της Υπουργού Παιδείας και Θρησκευμάτων με την οποία προκηρύσσεται ο παρών διαγωνισμός και εγκρίνεται το τεύχος Διακήρυξης.</w:t>
      </w:r>
    </w:p>
    <w:p w14:paraId="74A0A771" w14:textId="77777777" w:rsidR="00FA4A7E" w:rsidRPr="00C000BC" w:rsidRDefault="00FA4A7E" w:rsidP="00FA4A7E">
      <w:pPr>
        <w:numPr>
          <w:ilvl w:val="0"/>
          <w:numId w:val="48"/>
        </w:numPr>
        <w:spacing w:before="60" w:line="276" w:lineRule="auto"/>
        <w:ind w:left="357" w:hanging="357"/>
        <w:rPr>
          <w:rFonts w:ascii="Calibri" w:hAnsi="Calibri"/>
          <w:lang w:val="el-GR"/>
        </w:rPr>
      </w:pPr>
      <w:r w:rsidRPr="00FA4A7E">
        <w:rPr>
          <w:rFonts w:ascii="Calibri" w:hAnsi="Calibri"/>
          <w:lang w:val="el-GR"/>
        </w:rPr>
        <w:t xml:space="preserve">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w:t>
      </w:r>
      <w:r w:rsidRPr="00C000BC">
        <w:rPr>
          <w:rFonts w:ascii="Calibri" w:hAnsi="Calibri"/>
          <w:lang w:val="el-GR"/>
        </w:rPr>
        <w:t>παραπάνω.</w:t>
      </w:r>
    </w:p>
    <w:p w14:paraId="5244844C" w14:textId="3F90ABDC" w:rsidR="00FA4A7E" w:rsidRPr="00FA4A7E" w:rsidRDefault="00FA4A7E" w:rsidP="00FA4A7E">
      <w:pPr>
        <w:numPr>
          <w:ilvl w:val="0"/>
          <w:numId w:val="48"/>
        </w:numPr>
        <w:spacing w:before="60" w:line="276" w:lineRule="auto"/>
        <w:rPr>
          <w:rFonts w:ascii="Calibri" w:hAnsi="Calibri"/>
          <w:lang w:val="el-GR"/>
        </w:rPr>
      </w:pPr>
      <w:r w:rsidRPr="00C000BC">
        <w:rPr>
          <w:rFonts w:ascii="Calibri" w:hAnsi="Calibri"/>
          <w:lang w:val="el-GR"/>
        </w:rPr>
        <w:t xml:space="preserve">Το γεγονός ότι η δαπάνη θα βαρύνει τον προϋπολογισμό </w:t>
      </w:r>
      <w:r w:rsidR="002E74DD" w:rsidRPr="00C000BC">
        <w:rPr>
          <w:rFonts w:asciiTheme="minorHAnsi" w:hAnsiTheme="minorHAnsi" w:cs="Tahoma"/>
          <w:lang w:val="el-GR"/>
        </w:rPr>
        <w:t>του Έργου «</w:t>
      </w:r>
      <w:r w:rsidR="002E74DD" w:rsidRPr="00C000BC">
        <w:rPr>
          <w:rFonts w:asciiTheme="minorHAnsi" w:hAnsiTheme="minorHAnsi" w:cs="Tahoma"/>
        </w:rPr>
        <w:t>SUB</w:t>
      </w:r>
      <w:r w:rsidR="002E74DD" w:rsidRPr="00C000BC">
        <w:rPr>
          <w:rFonts w:asciiTheme="minorHAnsi" w:hAnsiTheme="minorHAnsi" w:cs="Tahoma"/>
          <w:lang w:val="el-GR"/>
        </w:rPr>
        <w:t xml:space="preserve">.9 </w:t>
      </w:r>
      <w:r w:rsidR="002E74DD" w:rsidRPr="00C000BC">
        <w:rPr>
          <w:rFonts w:asciiTheme="minorHAnsi" w:hAnsiTheme="minorHAnsi" w:cs="Tahoma"/>
        </w:rPr>
        <w:t>eSchools</w:t>
      </w:r>
      <w:r w:rsidR="002E74DD" w:rsidRPr="00C000BC">
        <w:rPr>
          <w:rFonts w:asciiTheme="minorHAnsi" w:hAnsiTheme="minorHAnsi" w:cs="Tahoma"/>
          <w:lang w:val="el-GR"/>
        </w:rPr>
        <w:t>: Ψηφιακές Υπηρεσίες για τα σχολεία» (Κωδικός ΟΠΣ ΤΑ 5163941) στο Ταμείο Ανάκαμψης και Ανθεκτικότητας</w:t>
      </w:r>
      <w:r w:rsidRPr="00C000BC">
        <w:rPr>
          <w:rFonts w:ascii="Calibri" w:hAnsi="Calibri"/>
          <w:lang w:val="el-GR"/>
        </w:rPr>
        <w:t xml:space="preserve"> – Δράση 16676» </w:t>
      </w:r>
      <w:r w:rsidRPr="001A2298">
        <w:rPr>
          <w:rFonts w:ascii="Calibri" w:hAnsi="Calibri"/>
          <w:lang w:val="el-GR"/>
        </w:rPr>
        <w:t>(Κωδικός Έργου 202</w:t>
      </w:r>
      <w:r w:rsidR="002E74DD" w:rsidRPr="001A2298">
        <w:rPr>
          <w:rFonts w:ascii="Calibri" w:hAnsi="Calibri"/>
          <w:lang w:val="el-GR"/>
        </w:rPr>
        <w:t>2</w:t>
      </w:r>
      <w:r w:rsidRPr="001A2298">
        <w:rPr>
          <w:rFonts w:ascii="Calibri" w:hAnsi="Calibri"/>
          <w:lang w:val="el-GR"/>
        </w:rPr>
        <w:t>ΤΑ04700002</w:t>
      </w:r>
      <w:r w:rsidRPr="00FA4A7E">
        <w:rPr>
          <w:rFonts w:ascii="Calibri" w:hAnsi="Calibri"/>
          <w:lang w:val="el-GR"/>
        </w:rPr>
        <w:t xml:space="preserve">) και κωδικό ΣΑΤΑ </w:t>
      </w:r>
      <w:r w:rsidR="002E74DD">
        <w:rPr>
          <w:rFonts w:ascii="Calibri" w:hAnsi="Calibri"/>
          <w:lang w:val="el-GR"/>
        </w:rPr>
        <w:t>2022</w:t>
      </w:r>
      <w:r w:rsidRPr="00FA4A7E">
        <w:rPr>
          <w:rFonts w:ascii="Calibri" w:hAnsi="Calibri"/>
          <w:lang w:val="el-GR"/>
        </w:rPr>
        <w:t>ΤΑ04700002 στον Άξονα 3.2 ««Ενίσχυση των ψηφιακών δυνατοτήτων της εκπαίδευσης και εκσυγχρονισμός της επαγγελματικής εκπαίδευσης και κατάρτισης», το οποίο χρηματοδοτείται από την Ευρωπαϊκή Ένωση – NextGeneration EU.</w:t>
      </w:r>
    </w:p>
    <w:p w14:paraId="2B732100" w14:textId="77777777" w:rsidR="001A701E" w:rsidRPr="000B6F53" w:rsidRDefault="001A701E" w:rsidP="001A701E">
      <w:pPr>
        <w:rPr>
          <w:rFonts w:asciiTheme="minorHAnsi" w:hAnsiTheme="minorHAnsi" w:cs="Tahoma"/>
          <w:lang w:val="el-GR"/>
        </w:rPr>
      </w:pPr>
    </w:p>
    <w:p w14:paraId="32BA149A" w14:textId="77777777" w:rsidR="008338F0" w:rsidRPr="000B6F53" w:rsidRDefault="003355E7" w:rsidP="003A109E">
      <w:pPr>
        <w:pStyle w:val="2"/>
        <w:rPr>
          <w:rFonts w:asciiTheme="minorHAnsi" w:hAnsiTheme="minorHAnsi" w:cs="Tahoma"/>
          <w:lang w:val="el-GR"/>
        </w:rPr>
      </w:pPr>
      <w:r w:rsidRPr="000B6F53">
        <w:rPr>
          <w:rFonts w:asciiTheme="minorHAnsi" w:hAnsiTheme="minorHAnsi" w:cs="Tahoma"/>
          <w:lang w:val="el-GR"/>
        </w:rPr>
        <w:tab/>
      </w:r>
      <w:bookmarkStart w:id="10" w:name="_Ref40979373"/>
      <w:bookmarkStart w:id="11" w:name="_Toc98281231"/>
      <w:bookmarkStart w:id="12" w:name="_Toc107348890"/>
      <w:r w:rsidRPr="000B6F53">
        <w:rPr>
          <w:rFonts w:asciiTheme="minorHAnsi" w:hAnsiTheme="minorHAnsi" w:cs="Tahoma"/>
          <w:lang w:val="el-GR"/>
        </w:rPr>
        <w:t>Προθεσμία παραλαβής προσφορών και διενέργεια διαγωνισμού</w:t>
      </w:r>
      <w:bookmarkEnd w:id="10"/>
      <w:bookmarkEnd w:id="11"/>
      <w:bookmarkEnd w:id="12"/>
      <w:r w:rsidRPr="000B6F53">
        <w:rPr>
          <w:rFonts w:asciiTheme="minorHAnsi" w:hAnsiTheme="minorHAnsi" w:cs="Tahoma"/>
          <w:lang w:val="el-GR"/>
        </w:rPr>
        <w:t xml:space="preserve"> </w:t>
      </w:r>
    </w:p>
    <w:p w14:paraId="27B535E8" w14:textId="41BBD7BC" w:rsidR="00B65D70" w:rsidRPr="000B6F53" w:rsidRDefault="003355E7" w:rsidP="00B8545D">
      <w:pPr>
        <w:spacing w:before="240"/>
        <w:rPr>
          <w:rFonts w:asciiTheme="minorHAnsi" w:hAnsiTheme="minorHAnsi" w:cs="Tahoma"/>
          <w:color w:val="000000"/>
          <w:szCs w:val="22"/>
          <w:lang w:val="el-GR"/>
        </w:rPr>
      </w:pPr>
      <w:r w:rsidRPr="000B6F53">
        <w:rPr>
          <w:rFonts w:asciiTheme="minorHAnsi" w:hAnsiTheme="minorHAnsi" w:cs="Tahoma"/>
          <w:szCs w:val="22"/>
          <w:lang w:val="el-GR" w:eastAsia="el-GR"/>
        </w:rPr>
        <w:t xml:space="preserve">Η καταληκτική ημερομηνία παραλαβής των προσφορών είναι η </w:t>
      </w:r>
      <w:r w:rsidR="003D77FD" w:rsidRPr="004F44E5">
        <w:rPr>
          <w:rFonts w:asciiTheme="minorHAnsi" w:hAnsiTheme="minorHAnsi" w:cs="Tahoma"/>
          <w:b/>
          <w:szCs w:val="22"/>
          <w:lang w:val="el-GR" w:eastAsia="el-GR"/>
        </w:rPr>
        <w:t>29</w:t>
      </w:r>
      <w:r w:rsidRPr="004F44E5">
        <w:rPr>
          <w:rFonts w:asciiTheme="minorHAnsi" w:hAnsiTheme="minorHAnsi" w:cs="Tahoma"/>
          <w:b/>
          <w:szCs w:val="22"/>
          <w:lang w:val="el-GR" w:eastAsia="el-GR"/>
        </w:rPr>
        <w:t>/</w:t>
      </w:r>
      <w:r w:rsidR="003D77FD" w:rsidRPr="004F44E5">
        <w:rPr>
          <w:rFonts w:asciiTheme="minorHAnsi" w:hAnsiTheme="minorHAnsi" w:cs="Tahoma"/>
          <w:b/>
          <w:szCs w:val="22"/>
          <w:lang w:val="el-GR" w:eastAsia="el-GR"/>
        </w:rPr>
        <w:t>07</w:t>
      </w:r>
      <w:r w:rsidRPr="004F44E5">
        <w:rPr>
          <w:rFonts w:asciiTheme="minorHAnsi" w:hAnsiTheme="minorHAnsi" w:cs="Tahoma"/>
          <w:b/>
          <w:szCs w:val="22"/>
          <w:lang w:val="el-GR" w:eastAsia="el-GR"/>
        </w:rPr>
        <w:t>/</w:t>
      </w:r>
      <w:r w:rsidR="001C1EDC" w:rsidRPr="004F44E5">
        <w:rPr>
          <w:rFonts w:asciiTheme="minorHAnsi" w:hAnsiTheme="minorHAnsi" w:cs="Tahoma"/>
          <w:b/>
          <w:szCs w:val="22"/>
          <w:lang w:val="el-GR" w:eastAsia="el-GR"/>
        </w:rPr>
        <w:t xml:space="preserve">2022 </w:t>
      </w:r>
      <w:r w:rsidRPr="004F44E5">
        <w:rPr>
          <w:rFonts w:asciiTheme="minorHAnsi" w:hAnsiTheme="minorHAnsi" w:cs="Tahoma"/>
          <w:b/>
          <w:szCs w:val="22"/>
          <w:lang w:val="el-GR" w:eastAsia="el-GR"/>
        </w:rPr>
        <w:t xml:space="preserve">και ώρα </w:t>
      </w:r>
      <w:r w:rsidR="001C1EDC" w:rsidRPr="004F44E5">
        <w:rPr>
          <w:rFonts w:asciiTheme="minorHAnsi" w:hAnsiTheme="minorHAnsi" w:cs="Tahoma"/>
          <w:b/>
          <w:szCs w:val="22"/>
          <w:lang w:val="el-GR" w:eastAsia="el-GR"/>
        </w:rPr>
        <w:t>11:30 π.μ.</w:t>
      </w:r>
      <w:r w:rsidR="00B65D70" w:rsidRPr="000B6F53">
        <w:rPr>
          <w:rFonts w:asciiTheme="minorHAnsi" w:hAnsiTheme="minorHAnsi" w:cs="Tahoma"/>
          <w:szCs w:val="22"/>
          <w:lang w:val="el-GR" w:eastAsia="el-GR"/>
        </w:rPr>
        <w:t xml:space="preserve"> </w:t>
      </w:r>
    </w:p>
    <w:p w14:paraId="6DE1D693" w14:textId="73E28369" w:rsidR="001C673F" w:rsidRPr="000B6F53" w:rsidRDefault="003355E7" w:rsidP="001C673F">
      <w:pPr>
        <w:rPr>
          <w:rFonts w:asciiTheme="minorHAnsi" w:hAnsiTheme="minorHAnsi" w:cs="Tahoma"/>
          <w:szCs w:val="22"/>
          <w:lang w:val="el-GR"/>
        </w:rPr>
      </w:pPr>
      <w:r w:rsidRPr="000B6F53">
        <w:rPr>
          <w:rFonts w:asciiTheme="minorHAnsi" w:hAnsiTheme="minorHAnsi" w:cs="Tahoma"/>
          <w:szCs w:val="22"/>
          <w:lang w:val="el-GR" w:eastAsia="el-GR"/>
        </w:rPr>
        <w:t xml:space="preserve">Η διαδικασία θα διενεργηθεί με χρήση της πλατφόρμας του Εθνικού Συστήματος Ηλεκτρονικών Δημοσίων Συμβάσεων (Ε.Σ.Η.Δ.Η.Σ.), μέσω της Διαδικτυακής πύλης </w:t>
      </w:r>
      <w:hyperlink r:id="rId22" w:history="1">
        <w:r w:rsidR="001C1EDC" w:rsidRPr="008E5B91">
          <w:rPr>
            <w:rStyle w:val="-"/>
            <w:rFonts w:asciiTheme="minorHAnsi" w:hAnsiTheme="minorHAnsi" w:cs="Tahoma"/>
            <w:szCs w:val="22"/>
            <w:lang w:val="el-GR" w:eastAsia="el-GR"/>
          </w:rPr>
          <w:t>www.promitheus.gov.gr</w:t>
        </w:r>
      </w:hyperlink>
      <w:r w:rsidR="001C1EDC">
        <w:rPr>
          <w:rFonts w:asciiTheme="minorHAnsi" w:hAnsiTheme="minorHAnsi" w:cs="Tahoma"/>
          <w:szCs w:val="22"/>
          <w:lang w:val="el-GR" w:eastAsia="el-GR"/>
        </w:rPr>
        <w:t xml:space="preserve"> </w:t>
      </w:r>
      <w:r w:rsidRPr="000B6F53">
        <w:rPr>
          <w:rFonts w:asciiTheme="minorHAnsi" w:hAnsiTheme="minorHAnsi" w:cs="Tahoma"/>
          <w:szCs w:val="22"/>
          <w:lang w:val="el-GR" w:eastAsia="el-GR"/>
        </w:rPr>
        <w:t xml:space="preserve">του ως άνω συστήματος, </w:t>
      </w:r>
      <w:r w:rsidR="004F44E5" w:rsidRPr="004F44E5">
        <w:rPr>
          <w:rFonts w:asciiTheme="minorHAnsi" w:hAnsiTheme="minorHAnsi" w:cs="Tahoma"/>
          <w:b/>
          <w:szCs w:val="22"/>
          <w:lang w:val="el-GR"/>
        </w:rPr>
        <w:t>την 29</w:t>
      </w:r>
      <w:r w:rsidR="004F44E5">
        <w:rPr>
          <w:rFonts w:asciiTheme="minorHAnsi" w:hAnsiTheme="minorHAnsi" w:cs="Tahoma"/>
          <w:b/>
          <w:szCs w:val="22"/>
          <w:lang w:val="el-GR"/>
        </w:rPr>
        <w:t>/</w:t>
      </w:r>
      <w:r w:rsidR="004F44E5" w:rsidRPr="004F44E5">
        <w:rPr>
          <w:rFonts w:asciiTheme="minorHAnsi" w:hAnsiTheme="minorHAnsi" w:cs="Tahoma"/>
          <w:b/>
          <w:szCs w:val="22"/>
          <w:lang w:val="el-GR"/>
        </w:rPr>
        <w:t>07</w:t>
      </w:r>
      <w:r w:rsidR="004F44E5">
        <w:rPr>
          <w:rFonts w:asciiTheme="minorHAnsi" w:hAnsiTheme="minorHAnsi" w:cs="Tahoma"/>
          <w:b/>
          <w:szCs w:val="22"/>
          <w:lang w:val="el-GR"/>
        </w:rPr>
        <w:t>/</w:t>
      </w:r>
      <w:r w:rsidR="001C673F" w:rsidRPr="004F44E5">
        <w:rPr>
          <w:rFonts w:asciiTheme="minorHAnsi" w:hAnsiTheme="minorHAnsi" w:cs="Tahoma"/>
          <w:b/>
          <w:szCs w:val="22"/>
          <w:lang w:val="el-GR"/>
        </w:rPr>
        <w:t>20</w:t>
      </w:r>
      <w:r w:rsidR="001C1EDC" w:rsidRPr="004F44E5">
        <w:rPr>
          <w:rFonts w:asciiTheme="minorHAnsi" w:hAnsiTheme="minorHAnsi" w:cs="Tahoma"/>
          <w:b/>
          <w:szCs w:val="22"/>
          <w:lang w:val="el-GR"/>
        </w:rPr>
        <w:t>22</w:t>
      </w:r>
      <w:r w:rsidR="001C1EDC">
        <w:rPr>
          <w:rFonts w:asciiTheme="minorHAnsi" w:hAnsiTheme="minorHAnsi" w:cs="Tahoma"/>
          <w:b/>
          <w:szCs w:val="22"/>
          <w:lang w:val="el-GR"/>
        </w:rPr>
        <w:t>, ημέρα</w:t>
      </w:r>
      <w:r w:rsidR="004F44E5">
        <w:rPr>
          <w:rFonts w:asciiTheme="minorHAnsi" w:hAnsiTheme="minorHAnsi" w:cs="Tahoma"/>
          <w:b/>
          <w:szCs w:val="22"/>
          <w:lang w:val="el-GR"/>
        </w:rPr>
        <w:t xml:space="preserve"> Παρασκευή </w:t>
      </w:r>
      <w:r w:rsidR="001C673F" w:rsidRPr="000B6F53">
        <w:rPr>
          <w:rFonts w:asciiTheme="minorHAnsi" w:hAnsiTheme="minorHAnsi" w:cs="Tahoma"/>
          <w:b/>
          <w:szCs w:val="22"/>
          <w:lang w:val="el-GR"/>
        </w:rPr>
        <w:t xml:space="preserve"> και ώρα </w:t>
      </w:r>
      <w:r w:rsidR="001C1EDC">
        <w:rPr>
          <w:rFonts w:asciiTheme="minorHAnsi" w:hAnsiTheme="minorHAnsi" w:cs="Tahoma"/>
          <w:b/>
          <w:szCs w:val="22"/>
          <w:lang w:val="el-GR"/>
        </w:rPr>
        <w:t>12</w:t>
      </w:r>
      <w:r w:rsidR="001C673F" w:rsidRPr="000B6F53">
        <w:rPr>
          <w:rFonts w:asciiTheme="minorHAnsi" w:hAnsiTheme="minorHAnsi" w:cs="Tahoma"/>
          <w:b/>
          <w:szCs w:val="22"/>
          <w:lang w:val="el-GR"/>
        </w:rPr>
        <w:t>:</w:t>
      </w:r>
      <w:r w:rsidR="001C1EDC">
        <w:rPr>
          <w:rFonts w:asciiTheme="minorHAnsi" w:hAnsiTheme="minorHAnsi" w:cs="Tahoma"/>
          <w:b/>
          <w:szCs w:val="22"/>
          <w:lang w:val="el-GR"/>
        </w:rPr>
        <w:t>30 μ.μ</w:t>
      </w:r>
      <w:r w:rsidR="001C673F" w:rsidRPr="000B6F53">
        <w:rPr>
          <w:rFonts w:asciiTheme="minorHAnsi" w:hAnsiTheme="minorHAnsi" w:cs="Tahoma"/>
          <w:szCs w:val="22"/>
          <w:lang w:val="el-GR"/>
        </w:rPr>
        <w:t>.</w:t>
      </w:r>
    </w:p>
    <w:p w14:paraId="0BF1C8AE" w14:textId="77777777" w:rsidR="001C673F" w:rsidRPr="000B6F53" w:rsidRDefault="001C673F">
      <w:pPr>
        <w:rPr>
          <w:rFonts w:asciiTheme="minorHAnsi" w:hAnsiTheme="minorHAnsi" w:cs="Tahoma"/>
          <w:szCs w:val="22"/>
          <w:lang w:val="el-GR"/>
        </w:rPr>
      </w:pPr>
      <w:r w:rsidRPr="000B6F53" w:rsidDel="001C673F">
        <w:rPr>
          <w:rFonts w:asciiTheme="minorHAnsi" w:hAnsiTheme="minorHAnsi" w:cs="Tahoma"/>
          <w:i/>
          <w:iCs/>
          <w:color w:val="5B9BD5"/>
          <w:kern w:val="1"/>
          <w:szCs w:val="22"/>
          <w:lang w:val="el-GR"/>
        </w:rPr>
        <w:t xml:space="preserve"> </w:t>
      </w:r>
    </w:p>
    <w:p w14:paraId="55AC77AD" w14:textId="77777777" w:rsidR="008338F0" w:rsidRPr="000B6F53" w:rsidRDefault="003355E7" w:rsidP="003A109E">
      <w:pPr>
        <w:pStyle w:val="2"/>
        <w:rPr>
          <w:rFonts w:asciiTheme="minorHAnsi" w:hAnsiTheme="minorHAnsi" w:cs="Tahoma"/>
          <w:lang w:val="el-GR"/>
        </w:rPr>
      </w:pPr>
      <w:r w:rsidRPr="000B6F53">
        <w:rPr>
          <w:rFonts w:asciiTheme="minorHAnsi" w:hAnsiTheme="minorHAnsi" w:cs="Tahoma"/>
          <w:lang w:val="el-GR"/>
        </w:rPr>
        <w:tab/>
      </w:r>
      <w:bookmarkStart w:id="13" w:name="_Ref65241722"/>
      <w:bookmarkStart w:id="14" w:name="_Ref65241727"/>
      <w:bookmarkStart w:id="15" w:name="_Toc98281232"/>
      <w:bookmarkStart w:id="16" w:name="_Toc107348891"/>
      <w:r w:rsidRPr="000B6F53">
        <w:rPr>
          <w:rFonts w:asciiTheme="minorHAnsi" w:hAnsiTheme="minorHAnsi" w:cs="Tahoma"/>
          <w:lang w:val="el-GR"/>
        </w:rPr>
        <w:t>Δημοσιότητα</w:t>
      </w:r>
      <w:bookmarkEnd w:id="13"/>
      <w:bookmarkEnd w:id="14"/>
      <w:bookmarkEnd w:id="15"/>
      <w:bookmarkEnd w:id="16"/>
    </w:p>
    <w:p w14:paraId="4FF944D6" w14:textId="77777777" w:rsidR="001A701E" w:rsidRPr="000B6F53" w:rsidRDefault="001A701E" w:rsidP="00DC3D3B">
      <w:pPr>
        <w:numPr>
          <w:ilvl w:val="0"/>
          <w:numId w:val="14"/>
        </w:numPr>
        <w:tabs>
          <w:tab w:val="left" w:pos="284"/>
        </w:tabs>
        <w:spacing w:after="0"/>
        <w:ind w:left="284" w:hanging="284"/>
        <w:rPr>
          <w:rFonts w:asciiTheme="minorHAnsi" w:hAnsiTheme="minorHAnsi" w:cs="Tahoma"/>
          <w:b/>
          <w:lang w:val="el-GR"/>
        </w:rPr>
      </w:pPr>
      <w:r w:rsidRPr="000B6F53">
        <w:rPr>
          <w:rFonts w:asciiTheme="minorHAnsi" w:hAnsiTheme="minorHAnsi" w:cs="Tahoma"/>
          <w:b/>
          <w:lang w:val="el-GR"/>
        </w:rPr>
        <w:t xml:space="preserve">Δημοσίευση στην Επίσημη Εφημερίδα της Ευρωπαϊκής Ένωσης </w:t>
      </w:r>
    </w:p>
    <w:p w14:paraId="28D2A7D3" w14:textId="59AF3FA1" w:rsidR="001A701E" w:rsidRPr="000B6F53" w:rsidRDefault="001A701E" w:rsidP="00DC3D3B">
      <w:pPr>
        <w:numPr>
          <w:ilvl w:val="0"/>
          <w:numId w:val="17"/>
        </w:numPr>
        <w:spacing w:after="0"/>
        <w:rPr>
          <w:rFonts w:asciiTheme="minorHAnsi" w:hAnsiTheme="minorHAnsi" w:cs="Tahoma"/>
          <w:lang w:val="el-GR"/>
        </w:rPr>
      </w:pPr>
      <w:r w:rsidRPr="000B6F53">
        <w:rPr>
          <w:rFonts w:asciiTheme="minorHAnsi" w:hAnsiTheme="minorHAnsi" w:cs="Tahoma"/>
          <w:lang w:val="el-GR"/>
        </w:rPr>
        <w:t>Προκήρυξη (</w:t>
      </w:r>
      <w:r w:rsidRPr="000B6F53">
        <w:rPr>
          <w:rFonts w:asciiTheme="minorHAnsi" w:hAnsiTheme="minorHAnsi" w:cs="Tahoma"/>
          <w:lang w:val="en-US"/>
        </w:rPr>
        <w:t>SIMAP</w:t>
      </w:r>
      <w:r w:rsidRPr="000B6F53">
        <w:rPr>
          <w:rFonts w:asciiTheme="minorHAnsi" w:hAnsiTheme="minorHAnsi" w:cs="Tahoma"/>
          <w:lang w:val="el-GR"/>
        </w:rPr>
        <w:t xml:space="preserve">) της παρούσας σύμβασης απεστάλη με ηλεκτρονικά μέσα για δημοσίευση στις  </w:t>
      </w:r>
      <w:r w:rsidR="004F44E5">
        <w:rPr>
          <w:rFonts w:asciiTheme="minorHAnsi" w:hAnsiTheme="minorHAnsi" w:cs="Tahoma"/>
          <w:b/>
          <w:lang w:val="el-GR" w:eastAsia="el-GR"/>
        </w:rPr>
        <w:t>23/06</w:t>
      </w:r>
      <w:r w:rsidR="001C1EDC">
        <w:rPr>
          <w:rFonts w:asciiTheme="minorHAnsi" w:hAnsiTheme="minorHAnsi" w:cs="Tahoma"/>
          <w:b/>
          <w:lang w:val="el-GR" w:eastAsia="el-GR"/>
        </w:rPr>
        <w:t>/</w:t>
      </w:r>
      <w:r w:rsidR="001C1EDC" w:rsidRPr="001C1EDC">
        <w:rPr>
          <w:rFonts w:asciiTheme="minorHAnsi" w:hAnsiTheme="minorHAnsi" w:cs="Tahoma"/>
          <w:b/>
          <w:lang w:val="el-GR" w:eastAsia="el-GR"/>
        </w:rPr>
        <w:t>2022</w:t>
      </w:r>
      <w:r w:rsidR="001C1EDC">
        <w:rPr>
          <w:rFonts w:asciiTheme="minorHAnsi" w:hAnsiTheme="minorHAnsi" w:cs="Tahoma"/>
          <w:lang w:val="el-GR"/>
        </w:rPr>
        <w:t xml:space="preserve"> </w:t>
      </w:r>
      <w:r w:rsidRPr="000B6F53">
        <w:rPr>
          <w:rFonts w:asciiTheme="minorHAnsi" w:hAnsiTheme="minorHAnsi" w:cs="Tahoma"/>
          <w:lang w:val="el-GR"/>
        </w:rPr>
        <w:t xml:space="preserve">στην Υπηρεσία Εκδόσεων της Ευρωπαϊκής Ένωσης. </w:t>
      </w:r>
    </w:p>
    <w:p w14:paraId="347D1A93" w14:textId="77777777" w:rsidR="001A701E" w:rsidRPr="000B6F53" w:rsidRDefault="001A701E" w:rsidP="001A701E">
      <w:pPr>
        <w:spacing w:after="0"/>
        <w:rPr>
          <w:rFonts w:asciiTheme="minorHAnsi" w:hAnsiTheme="minorHAnsi" w:cs="Tahoma"/>
          <w:lang w:val="el-GR"/>
        </w:rPr>
      </w:pPr>
    </w:p>
    <w:p w14:paraId="3E7159D6" w14:textId="77777777" w:rsidR="001A701E" w:rsidRPr="000B6F53" w:rsidRDefault="001A701E" w:rsidP="00DC3D3B">
      <w:pPr>
        <w:numPr>
          <w:ilvl w:val="0"/>
          <w:numId w:val="14"/>
        </w:numPr>
        <w:tabs>
          <w:tab w:val="left" w:pos="284"/>
        </w:tabs>
        <w:spacing w:after="0"/>
        <w:ind w:left="284" w:hanging="284"/>
        <w:rPr>
          <w:rFonts w:asciiTheme="minorHAnsi" w:hAnsiTheme="minorHAnsi" w:cs="Tahoma"/>
          <w:b/>
          <w:lang w:val="el-GR"/>
        </w:rPr>
      </w:pPr>
      <w:r w:rsidRPr="000B6F53">
        <w:rPr>
          <w:rFonts w:asciiTheme="minorHAnsi" w:hAnsiTheme="minorHAnsi" w:cs="Tahoma"/>
          <w:b/>
          <w:lang w:val="el-GR"/>
        </w:rPr>
        <w:t xml:space="preserve">Δημοσίευση σε εθνικό επίπεδο </w:t>
      </w:r>
    </w:p>
    <w:p w14:paraId="1D9037D1" w14:textId="77777777" w:rsidR="001A701E" w:rsidRPr="00C000BC" w:rsidRDefault="001A701E" w:rsidP="00DC3D3B">
      <w:pPr>
        <w:numPr>
          <w:ilvl w:val="0"/>
          <w:numId w:val="15"/>
        </w:numPr>
        <w:ind w:left="714" w:hanging="357"/>
        <w:rPr>
          <w:rFonts w:asciiTheme="minorHAnsi" w:hAnsiTheme="minorHAnsi" w:cs="Tahoma"/>
          <w:lang w:val="el-GR"/>
        </w:rPr>
      </w:pPr>
      <w:r w:rsidRPr="00C000BC">
        <w:rPr>
          <w:rFonts w:asciiTheme="minorHAnsi" w:hAnsiTheme="minorHAnsi" w:cs="Tahoma"/>
          <w:lang w:val="el-GR"/>
        </w:rPr>
        <w:t>Η προκήρυξη και το πλήρες κείμενο της παρούσας Διακήρυξης καταχωρήθηκαν στο Κεντρικό Ηλεκτρονικό Μητρώο Δημοσίων Συμβάσεων (ΚΗΜΔΗΣ).</w:t>
      </w:r>
    </w:p>
    <w:p w14:paraId="40BA14EF" w14:textId="2C335864" w:rsidR="001A701E" w:rsidRPr="00C000BC" w:rsidRDefault="001A701E" w:rsidP="00DC3D3B">
      <w:pPr>
        <w:numPr>
          <w:ilvl w:val="0"/>
          <w:numId w:val="15"/>
        </w:numPr>
        <w:ind w:left="714" w:hanging="357"/>
        <w:rPr>
          <w:rFonts w:asciiTheme="minorHAnsi" w:hAnsiTheme="minorHAnsi" w:cs="Tahoma"/>
          <w:lang w:val="el-GR"/>
        </w:rPr>
      </w:pPr>
      <w:r w:rsidRPr="00C000BC">
        <w:rPr>
          <w:rFonts w:asciiTheme="minorHAnsi" w:hAnsiTheme="minorHAnsi" w:cs="Tahoma"/>
          <w:lang w:val="el-GR"/>
        </w:rPr>
        <w:t xml:space="preserve">Το πλήρες κείμενο της παρούσας Διακήρυξης καταχωρήθηκε ακόμη και στη διαδικτυακή πύλη του Ε.Σ.Η.Δ.Η.Σ. : </w:t>
      </w:r>
      <w:hyperlink r:id="rId23" w:history="1">
        <w:r w:rsidRPr="00C000BC">
          <w:rPr>
            <w:rStyle w:val="-"/>
            <w:rFonts w:asciiTheme="minorHAnsi" w:hAnsiTheme="minorHAnsi" w:cs="Tahoma"/>
            <w:szCs w:val="22"/>
          </w:rPr>
          <w:t>http</w:t>
        </w:r>
        <w:r w:rsidRPr="00C000BC">
          <w:rPr>
            <w:rStyle w:val="-"/>
            <w:rFonts w:asciiTheme="minorHAnsi" w:hAnsiTheme="minorHAnsi" w:cs="Tahoma"/>
            <w:szCs w:val="22"/>
            <w:lang w:val="el-GR"/>
          </w:rPr>
          <w:t>://</w:t>
        </w:r>
        <w:r w:rsidRPr="00C000BC">
          <w:rPr>
            <w:rStyle w:val="-"/>
            <w:rFonts w:asciiTheme="minorHAnsi" w:hAnsiTheme="minorHAnsi" w:cs="Tahoma"/>
            <w:szCs w:val="22"/>
          </w:rPr>
          <w:t>www</w:t>
        </w:r>
        <w:r w:rsidRPr="00C000BC">
          <w:rPr>
            <w:rStyle w:val="-"/>
            <w:rFonts w:asciiTheme="minorHAnsi" w:hAnsiTheme="minorHAnsi" w:cs="Tahoma"/>
            <w:szCs w:val="22"/>
            <w:lang w:val="el-GR"/>
          </w:rPr>
          <w:t>.</w:t>
        </w:r>
        <w:r w:rsidRPr="00C000BC">
          <w:rPr>
            <w:rStyle w:val="-"/>
            <w:rFonts w:asciiTheme="minorHAnsi" w:hAnsiTheme="minorHAnsi" w:cs="Tahoma"/>
            <w:szCs w:val="22"/>
          </w:rPr>
          <w:t>promitheus</w:t>
        </w:r>
        <w:r w:rsidRPr="00C000BC">
          <w:rPr>
            <w:rStyle w:val="-"/>
            <w:rFonts w:asciiTheme="minorHAnsi" w:hAnsiTheme="minorHAnsi" w:cs="Tahoma"/>
            <w:szCs w:val="22"/>
            <w:lang w:val="el-GR"/>
          </w:rPr>
          <w:t>.</w:t>
        </w:r>
        <w:r w:rsidRPr="00C000BC">
          <w:rPr>
            <w:rStyle w:val="-"/>
            <w:rFonts w:asciiTheme="minorHAnsi" w:hAnsiTheme="minorHAnsi" w:cs="Tahoma"/>
            <w:szCs w:val="22"/>
          </w:rPr>
          <w:t>gov</w:t>
        </w:r>
        <w:r w:rsidRPr="00C000BC">
          <w:rPr>
            <w:rStyle w:val="-"/>
            <w:rFonts w:asciiTheme="minorHAnsi" w:hAnsiTheme="minorHAnsi" w:cs="Tahoma"/>
            <w:szCs w:val="22"/>
            <w:lang w:val="el-GR"/>
          </w:rPr>
          <w:t>.</w:t>
        </w:r>
        <w:r w:rsidRPr="00C000BC">
          <w:rPr>
            <w:rStyle w:val="-"/>
            <w:rFonts w:asciiTheme="minorHAnsi" w:hAnsiTheme="minorHAnsi" w:cs="Tahoma"/>
            <w:szCs w:val="22"/>
          </w:rPr>
          <w:t>gr</w:t>
        </w:r>
      </w:hyperlink>
      <w:r w:rsidRPr="00C000BC">
        <w:rPr>
          <w:rFonts w:asciiTheme="minorHAnsi" w:hAnsiTheme="minorHAnsi" w:cs="Tahoma"/>
          <w:lang w:val="el-GR"/>
        </w:rPr>
        <w:t>, όπου έλαβε Συστημικ</w:t>
      </w:r>
      <w:r w:rsidR="001C1EDC" w:rsidRPr="00C000BC">
        <w:rPr>
          <w:rFonts w:asciiTheme="minorHAnsi" w:hAnsiTheme="minorHAnsi" w:cs="Tahoma"/>
          <w:lang w:val="el-GR"/>
        </w:rPr>
        <w:t>ό</w:t>
      </w:r>
      <w:r w:rsidRPr="00C000BC">
        <w:rPr>
          <w:rFonts w:asciiTheme="minorHAnsi" w:hAnsiTheme="minorHAnsi" w:cs="Tahoma"/>
          <w:lang w:val="el-GR"/>
        </w:rPr>
        <w:t xml:space="preserve"> Αριθμ</w:t>
      </w:r>
      <w:r w:rsidR="001C1EDC" w:rsidRPr="00C000BC">
        <w:rPr>
          <w:rFonts w:asciiTheme="minorHAnsi" w:hAnsiTheme="minorHAnsi" w:cs="Tahoma"/>
          <w:lang w:val="el-GR"/>
        </w:rPr>
        <w:t>ό</w:t>
      </w:r>
      <w:r w:rsidRPr="00C000BC">
        <w:rPr>
          <w:rFonts w:asciiTheme="minorHAnsi" w:hAnsiTheme="minorHAnsi" w:cs="Tahoma"/>
          <w:lang w:val="el-GR"/>
        </w:rPr>
        <w:t xml:space="preserve">: </w:t>
      </w:r>
      <w:r w:rsidR="004F44E5">
        <w:rPr>
          <w:rFonts w:asciiTheme="minorHAnsi" w:hAnsiTheme="minorHAnsi" w:cs="Tahoma"/>
          <w:b/>
          <w:lang w:val="el-GR" w:eastAsia="el-GR"/>
        </w:rPr>
        <w:t>164166</w:t>
      </w:r>
    </w:p>
    <w:p w14:paraId="3DC1DDA8" w14:textId="77777777" w:rsidR="001A701E" w:rsidRPr="00C000BC" w:rsidRDefault="001A701E" w:rsidP="00DC3D3B">
      <w:pPr>
        <w:numPr>
          <w:ilvl w:val="0"/>
          <w:numId w:val="16"/>
        </w:numPr>
        <w:rPr>
          <w:rFonts w:asciiTheme="minorHAnsi" w:hAnsiTheme="minorHAnsi" w:cs="Tahoma"/>
          <w:lang w:val="el-GR"/>
        </w:rPr>
      </w:pPr>
      <w:r w:rsidRPr="00C000BC">
        <w:rPr>
          <w:rFonts w:asciiTheme="minorHAnsi" w:hAnsiTheme="minorHAnsi" w:cs="Tahoma"/>
          <w:lang w:val="el-GR"/>
        </w:rPr>
        <w:t xml:space="preserve">Περίληψη της παρούσας Διακήρυξης όπως προβλέπεται στην περίπτωση (ιστ) της παραγράφου 3 του άρθρου 76 του Ν.4727/2020, αναρτήθηκε στο διαδίκτυο, στον ιστότοπο </w:t>
      </w:r>
      <w:hyperlink r:id="rId24" w:history="1">
        <w:r w:rsidRPr="00C000BC">
          <w:rPr>
            <w:rStyle w:val="-"/>
            <w:rFonts w:asciiTheme="minorHAnsi" w:hAnsiTheme="minorHAnsi" w:cs="Tahoma"/>
            <w:lang w:val="el-GR"/>
          </w:rPr>
          <w:t>http://et.diavgeia.gov.gr/</w:t>
        </w:r>
      </w:hyperlink>
      <w:r w:rsidRPr="00C000BC">
        <w:rPr>
          <w:rFonts w:asciiTheme="minorHAnsi" w:hAnsiTheme="minorHAnsi" w:cs="Tahoma"/>
          <w:lang w:val="el-GR"/>
        </w:rPr>
        <w:t xml:space="preserve">  (ΠΡΟΓΡΑΜΜΑ ΔΙΑΥΓΕΙΑ).</w:t>
      </w:r>
    </w:p>
    <w:p w14:paraId="51613EC9" w14:textId="43328081" w:rsidR="001A701E" w:rsidRPr="000B6F53" w:rsidRDefault="001A701E" w:rsidP="00DC3D3B">
      <w:pPr>
        <w:numPr>
          <w:ilvl w:val="0"/>
          <w:numId w:val="16"/>
        </w:numPr>
        <w:rPr>
          <w:rFonts w:asciiTheme="minorHAnsi" w:hAnsiTheme="minorHAnsi" w:cs="Tahoma"/>
          <w:lang w:val="el-GR"/>
        </w:rPr>
      </w:pPr>
      <w:r w:rsidRPr="00C000BC">
        <w:rPr>
          <w:rFonts w:asciiTheme="minorHAnsi" w:hAnsiTheme="minorHAnsi" w:cs="Tahoma"/>
          <w:lang w:val="el-GR"/>
        </w:rPr>
        <w:t>Η Διακήρυξη καταχωρήθηκε</w:t>
      </w:r>
      <w:r w:rsidRPr="000B6F53">
        <w:rPr>
          <w:rFonts w:asciiTheme="minorHAnsi" w:hAnsiTheme="minorHAnsi" w:cs="Tahoma"/>
          <w:lang w:val="el-GR"/>
        </w:rPr>
        <w:t xml:space="preserve"> στο διαδίκτυο, στον δικτυακό τόπο της Αναθέτουσας Αρχής στη διεύθυνση (</w:t>
      </w:r>
      <w:r w:rsidRPr="000B6F53">
        <w:rPr>
          <w:rFonts w:asciiTheme="minorHAnsi" w:hAnsiTheme="minorHAnsi" w:cs="Tahoma"/>
          <w:lang w:val="en-US"/>
        </w:rPr>
        <w:t>URL</w:t>
      </w:r>
      <w:r w:rsidRPr="000B6F53">
        <w:rPr>
          <w:rFonts w:asciiTheme="minorHAnsi" w:hAnsiTheme="minorHAnsi" w:cs="Tahoma"/>
          <w:lang w:val="el-GR"/>
        </w:rPr>
        <w:t xml:space="preserve">): </w:t>
      </w:r>
      <w:hyperlink r:id="rId25" w:history="1">
        <w:r w:rsidRPr="000B6F53">
          <w:rPr>
            <w:rStyle w:val="-"/>
            <w:rFonts w:asciiTheme="minorHAnsi" w:hAnsiTheme="minorHAnsi" w:cs="Tahoma"/>
          </w:rPr>
          <w:t>https</w:t>
        </w:r>
        <w:r w:rsidRPr="000B6F53">
          <w:rPr>
            <w:rStyle w:val="-"/>
            <w:rFonts w:asciiTheme="minorHAnsi" w:hAnsiTheme="minorHAnsi" w:cs="Tahoma"/>
            <w:lang w:val="el-GR"/>
          </w:rPr>
          <w:t>://</w:t>
        </w:r>
        <w:r w:rsidRPr="000B6F53">
          <w:rPr>
            <w:rStyle w:val="-"/>
            <w:rFonts w:asciiTheme="minorHAnsi" w:hAnsiTheme="minorHAnsi" w:cs="Tahoma"/>
          </w:rPr>
          <w:t>www</w:t>
        </w:r>
        <w:r w:rsidRPr="000B6F53">
          <w:rPr>
            <w:rStyle w:val="-"/>
            <w:rFonts w:asciiTheme="minorHAnsi" w:hAnsiTheme="minorHAnsi" w:cs="Tahoma"/>
            <w:lang w:val="el-GR"/>
          </w:rPr>
          <w:t>.</w:t>
        </w:r>
        <w:r w:rsidRPr="000B6F53">
          <w:rPr>
            <w:rStyle w:val="-"/>
            <w:rFonts w:asciiTheme="minorHAnsi" w:hAnsiTheme="minorHAnsi" w:cs="Tahoma"/>
          </w:rPr>
          <w:t>epiteliki</w:t>
        </w:r>
        <w:r w:rsidRPr="000B6F53">
          <w:rPr>
            <w:rStyle w:val="-"/>
            <w:rFonts w:asciiTheme="minorHAnsi" w:hAnsiTheme="minorHAnsi" w:cs="Tahoma"/>
            <w:lang w:val="el-GR"/>
          </w:rPr>
          <w:t>.</w:t>
        </w:r>
        <w:r w:rsidRPr="000B6F53">
          <w:rPr>
            <w:rStyle w:val="-"/>
            <w:rFonts w:asciiTheme="minorHAnsi" w:hAnsiTheme="minorHAnsi" w:cs="Tahoma"/>
          </w:rPr>
          <w:t>minedu</w:t>
        </w:r>
        <w:r w:rsidRPr="000B6F53">
          <w:rPr>
            <w:rStyle w:val="-"/>
            <w:rFonts w:asciiTheme="minorHAnsi" w:hAnsiTheme="minorHAnsi" w:cs="Tahoma"/>
            <w:lang w:val="el-GR"/>
          </w:rPr>
          <w:t>.</w:t>
        </w:r>
        <w:r w:rsidRPr="000B6F53">
          <w:rPr>
            <w:rStyle w:val="-"/>
            <w:rFonts w:asciiTheme="minorHAnsi" w:hAnsiTheme="minorHAnsi" w:cs="Tahoma"/>
          </w:rPr>
          <w:t>gov</w:t>
        </w:r>
        <w:r w:rsidRPr="000B6F53">
          <w:rPr>
            <w:rStyle w:val="-"/>
            <w:rFonts w:asciiTheme="minorHAnsi" w:hAnsiTheme="minorHAnsi" w:cs="Tahoma"/>
            <w:lang w:val="el-GR"/>
          </w:rPr>
          <w:t>.</w:t>
        </w:r>
        <w:r w:rsidRPr="000B6F53">
          <w:rPr>
            <w:rStyle w:val="-"/>
            <w:rFonts w:asciiTheme="minorHAnsi" w:hAnsiTheme="minorHAnsi" w:cs="Tahoma"/>
          </w:rPr>
          <w:t>gr</w:t>
        </w:r>
      </w:hyperlink>
      <w:r w:rsidRPr="000B6F53">
        <w:rPr>
          <w:rFonts w:asciiTheme="minorHAnsi" w:hAnsiTheme="minorHAnsi" w:cs="Tahoma"/>
          <w:lang w:val="el-GR"/>
        </w:rPr>
        <w:t xml:space="preserve">, στις </w:t>
      </w:r>
      <w:r w:rsidR="004F44E5">
        <w:rPr>
          <w:rFonts w:asciiTheme="minorHAnsi" w:hAnsiTheme="minorHAnsi" w:cs="Tahoma"/>
          <w:b/>
          <w:lang w:val="el-GR" w:eastAsia="el-GR"/>
        </w:rPr>
        <w:t>28/06/2022.</w:t>
      </w:r>
    </w:p>
    <w:p w14:paraId="1AB28D2C" w14:textId="77777777" w:rsidR="001A701E" w:rsidRPr="000B6F53" w:rsidRDefault="001A701E" w:rsidP="00DC3D3B">
      <w:pPr>
        <w:numPr>
          <w:ilvl w:val="0"/>
          <w:numId w:val="18"/>
        </w:numPr>
        <w:rPr>
          <w:rFonts w:asciiTheme="minorHAnsi" w:hAnsiTheme="minorHAnsi" w:cs="Tahoma"/>
          <w:lang w:val="el-GR"/>
        </w:rPr>
      </w:pPr>
      <w:r w:rsidRPr="000B6F53">
        <w:rPr>
          <w:rFonts w:asciiTheme="minorHAnsi" w:hAnsiTheme="minorHAnsi" w:cs="Tahoma"/>
          <w:lang w:val="el-GR"/>
        </w:rPr>
        <w:t xml:space="preserve">στη διαδρομή: Αρχική Σελίδα </w:t>
      </w:r>
      <w:r w:rsidRPr="000B6F53">
        <w:rPr>
          <w:rFonts w:ascii="Arial" w:hAnsi="Arial" w:cs="Arial"/>
          <w:smallCaps/>
          <w:lang w:val="el-GR"/>
        </w:rPr>
        <w:t>►</w:t>
      </w:r>
      <w:r w:rsidRPr="000B6F53">
        <w:rPr>
          <w:rFonts w:asciiTheme="minorHAnsi" w:hAnsiTheme="minorHAnsi" w:cs="Tahoma"/>
          <w:lang w:val="el-GR"/>
        </w:rPr>
        <w:t xml:space="preserve"> Διαγωνισμοί – Προσκλήσεις – Διαβουλεύσεις, </w:t>
      </w:r>
    </w:p>
    <w:p w14:paraId="49113FFE" w14:textId="77777777" w:rsidR="001C1EDC" w:rsidRPr="001C1EDC" w:rsidRDefault="001C1EDC" w:rsidP="001C1EDC">
      <w:pPr>
        <w:numPr>
          <w:ilvl w:val="0"/>
          <w:numId w:val="18"/>
        </w:numPr>
        <w:jc w:val="left"/>
        <w:rPr>
          <w:rFonts w:ascii="Calibri" w:hAnsi="Calibri"/>
          <w:color w:val="0000FF"/>
          <w:u w:val="single"/>
          <w:lang w:val="el-GR"/>
        </w:rPr>
      </w:pPr>
      <w:r w:rsidRPr="001C1EDC">
        <w:rPr>
          <w:rFonts w:ascii="Calibri" w:hAnsi="Calibri"/>
          <w:lang w:val="el-GR"/>
        </w:rPr>
        <w:t xml:space="preserve">στο κεντρικό banner της Αρχικής Σελίδας </w:t>
      </w:r>
      <w:hyperlink r:id="rId26" w:history="1">
        <w:r w:rsidRPr="001C1EDC">
          <w:rPr>
            <w:rFonts w:ascii="Calibri" w:hAnsi="Calibri"/>
            <w:color w:val="0000FF"/>
            <w:u w:val="single"/>
          </w:rPr>
          <w:t>https</w:t>
        </w:r>
        <w:r w:rsidRPr="001C1EDC">
          <w:rPr>
            <w:rFonts w:ascii="Calibri" w:hAnsi="Calibri"/>
            <w:color w:val="0000FF"/>
            <w:u w:val="single"/>
            <w:lang w:val="el-GR"/>
          </w:rPr>
          <w:t>://</w:t>
        </w:r>
        <w:r w:rsidRPr="001C1EDC">
          <w:rPr>
            <w:rFonts w:ascii="Calibri" w:hAnsi="Calibri"/>
            <w:color w:val="0000FF"/>
            <w:u w:val="single"/>
          </w:rPr>
          <w:t>www</w:t>
        </w:r>
        <w:r w:rsidRPr="001C1EDC">
          <w:rPr>
            <w:rFonts w:ascii="Calibri" w:hAnsi="Calibri"/>
            <w:color w:val="0000FF"/>
            <w:u w:val="single"/>
            <w:lang w:val="el-GR"/>
          </w:rPr>
          <w:t>.</w:t>
        </w:r>
        <w:r w:rsidRPr="001C1EDC">
          <w:rPr>
            <w:rFonts w:ascii="Calibri" w:hAnsi="Calibri"/>
            <w:color w:val="0000FF"/>
            <w:u w:val="single"/>
          </w:rPr>
          <w:t>epiteliki</w:t>
        </w:r>
        <w:r w:rsidRPr="001C1EDC">
          <w:rPr>
            <w:rFonts w:ascii="Calibri" w:hAnsi="Calibri"/>
            <w:color w:val="0000FF"/>
            <w:u w:val="single"/>
            <w:lang w:val="el-GR"/>
          </w:rPr>
          <w:t>.</w:t>
        </w:r>
        <w:r w:rsidRPr="001C1EDC">
          <w:rPr>
            <w:rFonts w:ascii="Calibri" w:hAnsi="Calibri"/>
            <w:color w:val="0000FF"/>
            <w:u w:val="single"/>
          </w:rPr>
          <w:t>minedu</w:t>
        </w:r>
        <w:r w:rsidRPr="001C1EDC">
          <w:rPr>
            <w:rFonts w:ascii="Calibri" w:hAnsi="Calibri"/>
            <w:color w:val="0000FF"/>
            <w:u w:val="single"/>
            <w:lang w:val="el-GR"/>
          </w:rPr>
          <w:t>.</w:t>
        </w:r>
        <w:r w:rsidRPr="001C1EDC">
          <w:rPr>
            <w:rFonts w:ascii="Calibri" w:hAnsi="Calibri"/>
            <w:color w:val="0000FF"/>
            <w:u w:val="single"/>
          </w:rPr>
          <w:t>gov</w:t>
        </w:r>
        <w:r w:rsidRPr="001C1EDC">
          <w:rPr>
            <w:rFonts w:ascii="Calibri" w:hAnsi="Calibri"/>
            <w:color w:val="0000FF"/>
            <w:u w:val="single"/>
            <w:lang w:val="el-GR"/>
          </w:rPr>
          <w:t>.</w:t>
        </w:r>
        <w:r w:rsidRPr="001C1EDC">
          <w:rPr>
            <w:rFonts w:ascii="Calibri" w:hAnsi="Calibri"/>
            <w:color w:val="0000FF"/>
            <w:u w:val="single"/>
          </w:rPr>
          <w:t>gr</w:t>
        </w:r>
        <w:r w:rsidRPr="001C1EDC">
          <w:rPr>
            <w:rFonts w:ascii="Calibri" w:hAnsi="Calibri"/>
            <w:color w:val="0000FF"/>
            <w:u w:val="single"/>
            <w:lang w:val="el-GR"/>
          </w:rPr>
          <w:t>/?</w:t>
        </w:r>
        <w:r w:rsidRPr="001C1EDC">
          <w:rPr>
            <w:rFonts w:ascii="Calibri" w:hAnsi="Calibri"/>
            <w:color w:val="0000FF"/>
            <w:u w:val="single"/>
          </w:rPr>
          <w:t>lang</w:t>
        </w:r>
        <w:r w:rsidRPr="001C1EDC">
          <w:rPr>
            <w:rFonts w:ascii="Calibri" w:hAnsi="Calibri"/>
            <w:color w:val="0000FF"/>
            <w:u w:val="single"/>
            <w:lang w:val="el-GR"/>
          </w:rPr>
          <w:t>=</w:t>
        </w:r>
        <w:r w:rsidRPr="001C1EDC">
          <w:rPr>
            <w:rFonts w:ascii="Calibri" w:hAnsi="Calibri"/>
            <w:color w:val="0000FF"/>
            <w:u w:val="single"/>
          </w:rPr>
          <w:t>el</w:t>
        </w:r>
      </w:hyperlink>
    </w:p>
    <w:p w14:paraId="35D0D668" w14:textId="77777777" w:rsidR="001C1EDC" w:rsidRPr="001C1EDC" w:rsidRDefault="001C1EDC" w:rsidP="001C1EDC">
      <w:pPr>
        <w:numPr>
          <w:ilvl w:val="0"/>
          <w:numId w:val="19"/>
        </w:numPr>
        <w:jc w:val="left"/>
        <w:rPr>
          <w:rFonts w:ascii="Calibri" w:hAnsi="Calibri"/>
          <w:color w:val="0000FF"/>
          <w:u w:val="single"/>
          <w:lang w:val="el-GR"/>
        </w:rPr>
      </w:pPr>
      <w:r w:rsidRPr="001C1EDC">
        <w:rPr>
          <w:rFonts w:ascii="Calibri" w:hAnsi="Calibri"/>
          <w:lang w:val="el-GR"/>
        </w:rPr>
        <w:t xml:space="preserve">στο module των Τελευταίων Νέων </w:t>
      </w:r>
      <w:hyperlink r:id="rId27" w:history="1">
        <w:r w:rsidRPr="001C1EDC">
          <w:rPr>
            <w:rFonts w:ascii="Calibri" w:hAnsi="Calibri"/>
            <w:color w:val="0000FF"/>
            <w:u w:val="single"/>
          </w:rPr>
          <w:t>https</w:t>
        </w:r>
        <w:r w:rsidRPr="001C1EDC">
          <w:rPr>
            <w:rFonts w:ascii="Calibri" w:hAnsi="Calibri"/>
            <w:color w:val="0000FF"/>
            <w:u w:val="single"/>
            <w:lang w:val="el-GR"/>
          </w:rPr>
          <w:t>://</w:t>
        </w:r>
        <w:r w:rsidRPr="001C1EDC">
          <w:rPr>
            <w:rFonts w:ascii="Calibri" w:hAnsi="Calibri"/>
            <w:color w:val="0000FF"/>
            <w:u w:val="single"/>
          </w:rPr>
          <w:t>www</w:t>
        </w:r>
        <w:r w:rsidRPr="001C1EDC">
          <w:rPr>
            <w:rFonts w:ascii="Calibri" w:hAnsi="Calibri"/>
            <w:color w:val="0000FF"/>
            <w:u w:val="single"/>
            <w:lang w:val="el-GR"/>
          </w:rPr>
          <w:t>.</w:t>
        </w:r>
        <w:r w:rsidRPr="001C1EDC">
          <w:rPr>
            <w:rFonts w:ascii="Calibri" w:hAnsi="Calibri"/>
            <w:color w:val="0000FF"/>
            <w:u w:val="single"/>
          </w:rPr>
          <w:t>epiteliki</w:t>
        </w:r>
        <w:r w:rsidRPr="001C1EDC">
          <w:rPr>
            <w:rFonts w:ascii="Calibri" w:hAnsi="Calibri"/>
            <w:color w:val="0000FF"/>
            <w:u w:val="single"/>
            <w:lang w:val="el-GR"/>
          </w:rPr>
          <w:t>.</w:t>
        </w:r>
        <w:r w:rsidRPr="001C1EDC">
          <w:rPr>
            <w:rFonts w:ascii="Calibri" w:hAnsi="Calibri"/>
            <w:color w:val="0000FF"/>
            <w:u w:val="single"/>
          </w:rPr>
          <w:t>minedu</w:t>
        </w:r>
        <w:r w:rsidRPr="001C1EDC">
          <w:rPr>
            <w:rFonts w:ascii="Calibri" w:hAnsi="Calibri"/>
            <w:color w:val="0000FF"/>
            <w:u w:val="single"/>
            <w:lang w:val="el-GR"/>
          </w:rPr>
          <w:t>.</w:t>
        </w:r>
        <w:r w:rsidRPr="001C1EDC">
          <w:rPr>
            <w:rFonts w:ascii="Calibri" w:hAnsi="Calibri"/>
            <w:color w:val="0000FF"/>
            <w:u w:val="single"/>
          </w:rPr>
          <w:t>gov</w:t>
        </w:r>
        <w:r w:rsidRPr="001C1EDC">
          <w:rPr>
            <w:rFonts w:ascii="Calibri" w:hAnsi="Calibri"/>
            <w:color w:val="0000FF"/>
            <w:u w:val="single"/>
            <w:lang w:val="el-GR"/>
          </w:rPr>
          <w:t>.</w:t>
        </w:r>
        <w:r w:rsidRPr="001C1EDC">
          <w:rPr>
            <w:rFonts w:ascii="Calibri" w:hAnsi="Calibri"/>
            <w:color w:val="0000FF"/>
            <w:u w:val="single"/>
          </w:rPr>
          <w:t>gr</w:t>
        </w:r>
        <w:r w:rsidRPr="001C1EDC">
          <w:rPr>
            <w:rFonts w:ascii="Calibri" w:hAnsi="Calibri"/>
            <w:color w:val="0000FF"/>
            <w:u w:val="single"/>
            <w:lang w:val="el-GR"/>
          </w:rPr>
          <w:t>/?</w:t>
        </w:r>
        <w:r w:rsidRPr="001C1EDC">
          <w:rPr>
            <w:rFonts w:ascii="Calibri" w:hAnsi="Calibri"/>
            <w:color w:val="0000FF"/>
            <w:u w:val="single"/>
          </w:rPr>
          <w:t>cat</w:t>
        </w:r>
        <w:r w:rsidRPr="001C1EDC">
          <w:rPr>
            <w:rFonts w:ascii="Calibri" w:hAnsi="Calibri"/>
            <w:color w:val="0000FF"/>
            <w:u w:val="single"/>
            <w:lang w:val="el-GR"/>
          </w:rPr>
          <w:t>=50&amp;</w:t>
        </w:r>
        <w:r w:rsidRPr="001C1EDC">
          <w:rPr>
            <w:rFonts w:ascii="Calibri" w:hAnsi="Calibri"/>
            <w:color w:val="0000FF"/>
            <w:u w:val="single"/>
          </w:rPr>
          <w:t>lang</w:t>
        </w:r>
        <w:r w:rsidRPr="001C1EDC">
          <w:rPr>
            <w:rFonts w:ascii="Calibri" w:hAnsi="Calibri"/>
            <w:color w:val="0000FF"/>
            <w:u w:val="single"/>
            <w:lang w:val="el-GR"/>
          </w:rPr>
          <w:t>=</w:t>
        </w:r>
        <w:r w:rsidRPr="001C1EDC">
          <w:rPr>
            <w:rFonts w:ascii="Calibri" w:hAnsi="Calibri"/>
            <w:color w:val="0000FF"/>
            <w:u w:val="single"/>
          </w:rPr>
          <w:t>el</w:t>
        </w:r>
      </w:hyperlink>
    </w:p>
    <w:p w14:paraId="27BE132C" w14:textId="77777777" w:rsidR="001C1EDC" w:rsidRPr="001C1EDC" w:rsidRDefault="001C1EDC" w:rsidP="001C1EDC">
      <w:pPr>
        <w:numPr>
          <w:ilvl w:val="0"/>
          <w:numId w:val="19"/>
        </w:numPr>
        <w:jc w:val="left"/>
        <w:rPr>
          <w:rFonts w:ascii="Calibri" w:hAnsi="Calibri"/>
          <w:color w:val="0000FF"/>
          <w:u w:val="single"/>
          <w:lang w:val="el-GR"/>
        </w:rPr>
      </w:pPr>
      <w:r w:rsidRPr="001C1EDC">
        <w:rPr>
          <w:rFonts w:ascii="Calibri" w:hAnsi="Calibri"/>
          <w:lang w:val="el-GR"/>
        </w:rPr>
        <w:lastRenderedPageBreak/>
        <w:t xml:space="preserve">στην ιστοσελίδα των Ανακοινώσεων </w:t>
      </w:r>
      <w:hyperlink r:id="rId28" w:history="1">
        <w:r w:rsidRPr="001C1EDC">
          <w:rPr>
            <w:rFonts w:ascii="Calibri" w:hAnsi="Calibri"/>
            <w:color w:val="0000FF"/>
            <w:u w:val="single"/>
          </w:rPr>
          <w:t>https</w:t>
        </w:r>
        <w:r w:rsidRPr="001C1EDC">
          <w:rPr>
            <w:rFonts w:ascii="Calibri" w:hAnsi="Calibri"/>
            <w:color w:val="0000FF"/>
            <w:u w:val="single"/>
            <w:lang w:val="el-GR"/>
          </w:rPr>
          <w:t>://</w:t>
        </w:r>
        <w:r w:rsidRPr="001C1EDC">
          <w:rPr>
            <w:rFonts w:ascii="Calibri" w:hAnsi="Calibri"/>
            <w:color w:val="0000FF"/>
            <w:u w:val="single"/>
          </w:rPr>
          <w:t>www</w:t>
        </w:r>
        <w:r w:rsidRPr="001C1EDC">
          <w:rPr>
            <w:rFonts w:ascii="Calibri" w:hAnsi="Calibri"/>
            <w:color w:val="0000FF"/>
            <w:u w:val="single"/>
            <w:lang w:val="el-GR"/>
          </w:rPr>
          <w:t>.</w:t>
        </w:r>
        <w:r w:rsidRPr="001C1EDC">
          <w:rPr>
            <w:rFonts w:ascii="Calibri" w:hAnsi="Calibri"/>
            <w:color w:val="0000FF"/>
            <w:u w:val="single"/>
          </w:rPr>
          <w:t>epiteliki</w:t>
        </w:r>
        <w:r w:rsidRPr="001C1EDC">
          <w:rPr>
            <w:rFonts w:ascii="Calibri" w:hAnsi="Calibri"/>
            <w:color w:val="0000FF"/>
            <w:u w:val="single"/>
            <w:lang w:val="el-GR"/>
          </w:rPr>
          <w:t>.</w:t>
        </w:r>
        <w:r w:rsidRPr="001C1EDC">
          <w:rPr>
            <w:rFonts w:ascii="Calibri" w:hAnsi="Calibri"/>
            <w:color w:val="0000FF"/>
            <w:u w:val="single"/>
          </w:rPr>
          <w:t>minedu</w:t>
        </w:r>
        <w:r w:rsidRPr="001C1EDC">
          <w:rPr>
            <w:rFonts w:ascii="Calibri" w:hAnsi="Calibri"/>
            <w:color w:val="0000FF"/>
            <w:u w:val="single"/>
            <w:lang w:val="el-GR"/>
          </w:rPr>
          <w:t>.</w:t>
        </w:r>
        <w:r w:rsidRPr="001C1EDC">
          <w:rPr>
            <w:rFonts w:ascii="Calibri" w:hAnsi="Calibri"/>
            <w:color w:val="0000FF"/>
            <w:u w:val="single"/>
          </w:rPr>
          <w:t>gov</w:t>
        </w:r>
        <w:r w:rsidRPr="001C1EDC">
          <w:rPr>
            <w:rFonts w:ascii="Calibri" w:hAnsi="Calibri"/>
            <w:color w:val="0000FF"/>
            <w:u w:val="single"/>
            <w:lang w:val="el-GR"/>
          </w:rPr>
          <w:t>.</w:t>
        </w:r>
        <w:r w:rsidRPr="001C1EDC">
          <w:rPr>
            <w:rFonts w:ascii="Calibri" w:hAnsi="Calibri"/>
            <w:color w:val="0000FF"/>
            <w:u w:val="single"/>
          </w:rPr>
          <w:t>gr</w:t>
        </w:r>
        <w:r w:rsidRPr="001C1EDC">
          <w:rPr>
            <w:rFonts w:ascii="Calibri" w:hAnsi="Calibri"/>
            <w:color w:val="0000FF"/>
            <w:u w:val="single"/>
            <w:lang w:val="el-GR"/>
          </w:rPr>
          <w:t>/?</w:t>
        </w:r>
        <w:r w:rsidRPr="001C1EDC">
          <w:rPr>
            <w:rFonts w:ascii="Calibri" w:hAnsi="Calibri"/>
            <w:color w:val="0000FF"/>
            <w:u w:val="single"/>
          </w:rPr>
          <w:t>page</w:t>
        </w:r>
        <w:r w:rsidRPr="001C1EDC">
          <w:rPr>
            <w:rFonts w:ascii="Calibri" w:hAnsi="Calibri"/>
            <w:color w:val="0000FF"/>
            <w:u w:val="single"/>
            <w:lang w:val="el-GR"/>
          </w:rPr>
          <w:t>_</w:t>
        </w:r>
        <w:r w:rsidRPr="001C1EDC">
          <w:rPr>
            <w:rFonts w:ascii="Calibri" w:hAnsi="Calibri"/>
            <w:color w:val="0000FF"/>
            <w:u w:val="single"/>
          </w:rPr>
          <w:t>id</w:t>
        </w:r>
        <w:r w:rsidRPr="001C1EDC">
          <w:rPr>
            <w:rFonts w:ascii="Calibri" w:hAnsi="Calibri"/>
            <w:color w:val="0000FF"/>
            <w:u w:val="single"/>
            <w:lang w:val="el-GR"/>
          </w:rPr>
          <w:t>=93&amp;</w:t>
        </w:r>
        <w:r w:rsidRPr="001C1EDC">
          <w:rPr>
            <w:rFonts w:ascii="Calibri" w:hAnsi="Calibri"/>
            <w:color w:val="0000FF"/>
            <w:u w:val="single"/>
          </w:rPr>
          <w:t>lang</w:t>
        </w:r>
        <w:r w:rsidRPr="001C1EDC">
          <w:rPr>
            <w:rFonts w:ascii="Calibri" w:hAnsi="Calibri"/>
            <w:color w:val="0000FF"/>
            <w:u w:val="single"/>
            <w:lang w:val="el-GR"/>
          </w:rPr>
          <w:t>=</w:t>
        </w:r>
        <w:r w:rsidRPr="001C1EDC">
          <w:rPr>
            <w:rFonts w:ascii="Calibri" w:hAnsi="Calibri"/>
            <w:color w:val="0000FF"/>
            <w:u w:val="single"/>
          </w:rPr>
          <w:t>el</w:t>
        </w:r>
      </w:hyperlink>
      <w:r w:rsidRPr="001C1EDC">
        <w:rPr>
          <w:rFonts w:ascii="Calibri" w:hAnsi="Calibri"/>
          <w:color w:val="0000FF"/>
          <w:u w:val="single"/>
          <w:lang w:val="el-GR"/>
        </w:rPr>
        <w:t xml:space="preserve"> </w:t>
      </w:r>
    </w:p>
    <w:p w14:paraId="41F24C16" w14:textId="77777777" w:rsidR="001C1EDC" w:rsidRPr="00B60121" w:rsidRDefault="001C1EDC" w:rsidP="001C1EDC">
      <w:pPr>
        <w:numPr>
          <w:ilvl w:val="0"/>
          <w:numId w:val="16"/>
        </w:numPr>
        <w:ind w:left="714" w:hanging="357"/>
        <w:rPr>
          <w:rFonts w:asciiTheme="minorHAnsi" w:hAnsiTheme="minorHAnsi" w:cs="Tahoma"/>
          <w:lang w:val="el-GR"/>
        </w:rPr>
      </w:pPr>
      <w:r w:rsidRPr="00B60121">
        <w:rPr>
          <w:rFonts w:asciiTheme="minorHAnsi" w:hAnsiTheme="minorHAnsi" w:cs="Tahoma"/>
          <w:lang w:val="el-GR"/>
        </w:rPr>
        <w:t xml:space="preserve">Η Διακήρυξη καταχωρήθηκε στην ιστοσελίδα του Υ.ΠΑΙ.Θ </w:t>
      </w:r>
    </w:p>
    <w:p w14:paraId="567AA9D5" w14:textId="075DBE50" w:rsidR="009361D6" w:rsidRPr="000B6F53" w:rsidRDefault="00741128" w:rsidP="001C1EDC">
      <w:pPr>
        <w:pStyle w:val="normalwithoutspacing"/>
        <w:snapToGrid w:val="0"/>
        <w:rPr>
          <w:rFonts w:asciiTheme="minorHAnsi" w:hAnsiTheme="minorHAnsi" w:cs="Tahoma"/>
          <w:iCs/>
          <w:kern w:val="1"/>
          <w:szCs w:val="22"/>
        </w:rPr>
      </w:pPr>
      <w:hyperlink r:id="rId29" w:history="1">
        <w:r w:rsidR="001C1EDC" w:rsidRPr="001C1EDC">
          <w:rPr>
            <w:rFonts w:ascii="Calibri" w:hAnsi="Calibri"/>
            <w:color w:val="0000FF"/>
            <w:u w:val="single"/>
            <w:lang w:val="en-GB"/>
          </w:rPr>
          <w:t>https</w:t>
        </w:r>
        <w:r w:rsidR="001C1EDC" w:rsidRPr="001C1EDC">
          <w:rPr>
            <w:rFonts w:ascii="Calibri" w:hAnsi="Calibri"/>
            <w:color w:val="0000FF"/>
            <w:u w:val="single"/>
          </w:rPr>
          <w:t>://</w:t>
        </w:r>
        <w:r w:rsidR="001C1EDC" w:rsidRPr="001C1EDC">
          <w:rPr>
            <w:rFonts w:ascii="Calibri" w:hAnsi="Calibri"/>
            <w:color w:val="0000FF"/>
            <w:u w:val="single"/>
            <w:lang w:val="en-GB"/>
          </w:rPr>
          <w:t>www</w:t>
        </w:r>
        <w:r w:rsidR="001C1EDC" w:rsidRPr="001C1EDC">
          <w:rPr>
            <w:rFonts w:ascii="Calibri" w:hAnsi="Calibri"/>
            <w:color w:val="0000FF"/>
            <w:u w:val="single"/>
          </w:rPr>
          <w:t>.</w:t>
        </w:r>
        <w:r w:rsidR="001C1EDC" w:rsidRPr="001C1EDC">
          <w:rPr>
            <w:rFonts w:ascii="Calibri" w:hAnsi="Calibri"/>
            <w:color w:val="0000FF"/>
            <w:u w:val="single"/>
            <w:lang w:val="en-GB"/>
          </w:rPr>
          <w:t>minedu</w:t>
        </w:r>
        <w:r w:rsidR="001C1EDC" w:rsidRPr="001C1EDC">
          <w:rPr>
            <w:rFonts w:ascii="Calibri" w:hAnsi="Calibri"/>
            <w:color w:val="0000FF"/>
            <w:u w:val="single"/>
          </w:rPr>
          <w:t>.</w:t>
        </w:r>
        <w:r w:rsidR="001C1EDC" w:rsidRPr="001C1EDC">
          <w:rPr>
            <w:rFonts w:ascii="Calibri" w:hAnsi="Calibri"/>
            <w:color w:val="0000FF"/>
            <w:u w:val="single"/>
            <w:lang w:val="en-GB"/>
          </w:rPr>
          <w:t>gov</w:t>
        </w:r>
        <w:r w:rsidR="001C1EDC" w:rsidRPr="001C1EDC">
          <w:rPr>
            <w:rFonts w:ascii="Calibri" w:hAnsi="Calibri"/>
            <w:color w:val="0000FF"/>
            <w:u w:val="single"/>
          </w:rPr>
          <w:t>.</w:t>
        </w:r>
        <w:r w:rsidR="001C1EDC" w:rsidRPr="001C1EDC">
          <w:rPr>
            <w:rFonts w:ascii="Calibri" w:hAnsi="Calibri"/>
            <w:color w:val="0000FF"/>
            <w:u w:val="single"/>
            <w:lang w:val="en-GB"/>
          </w:rPr>
          <w:t>gr</w:t>
        </w:r>
        <w:r w:rsidR="001C1EDC" w:rsidRPr="001C1EDC">
          <w:rPr>
            <w:rFonts w:ascii="Calibri" w:hAnsi="Calibri"/>
            <w:color w:val="0000FF"/>
            <w:u w:val="single"/>
          </w:rPr>
          <w:t>/</w:t>
        </w:r>
        <w:r w:rsidR="001C1EDC" w:rsidRPr="001C1EDC">
          <w:rPr>
            <w:rFonts w:ascii="Calibri" w:hAnsi="Calibri"/>
            <w:color w:val="0000FF"/>
            <w:u w:val="single"/>
            <w:lang w:val="en-GB"/>
          </w:rPr>
          <w:t>toypoyrgeio</w:t>
        </w:r>
        <w:r w:rsidR="001C1EDC" w:rsidRPr="001C1EDC">
          <w:rPr>
            <w:rFonts w:ascii="Calibri" w:hAnsi="Calibri"/>
            <w:color w:val="0000FF"/>
            <w:u w:val="single"/>
          </w:rPr>
          <w:t>/</w:t>
        </w:r>
        <w:r w:rsidR="001C1EDC" w:rsidRPr="001C1EDC">
          <w:rPr>
            <w:rFonts w:ascii="Calibri" w:hAnsi="Calibri"/>
            <w:color w:val="0000FF"/>
            <w:u w:val="single"/>
            <w:lang w:val="en-GB"/>
          </w:rPr>
          <w:t>diagwnismoi</w:t>
        </w:r>
        <w:r w:rsidR="001C1EDC" w:rsidRPr="001C1EDC">
          <w:rPr>
            <w:rFonts w:ascii="Calibri" w:hAnsi="Calibri"/>
            <w:color w:val="0000FF"/>
            <w:u w:val="single"/>
          </w:rPr>
          <w:t>-</w:t>
        </w:r>
        <w:r w:rsidR="001C1EDC" w:rsidRPr="001C1EDC">
          <w:rPr>
            <w:rFonts w:ascii="Calibri" w:hAnsi="Calibri"/>
            <w:color w:val="0000FF"/>
            <w:u w:val="single"/>
            <w:lang w:val="en-GB"/>
          </w:rPr>
          <w:t>ergwn</w:t>
        </w:r>
      </w:hyperlink>
    </w:p>
    <w:p w14:paraId="6000DBA6" w14:textId="77777777" w:rsidR="00441D66" w:rsidRPr="000B6F53" w:rsidRDefault="00441D66" w:rsidP="00B8545D">
      <w:pPr>
        <w:pStyle w:val="normalwithoutspacing"/>
        <w:snapToGrid w:val="0"/>
        <w:rPr>
          <w:rFonts w:asciiTheme="minorHAnsi" w:hAnsiTheme="minorHAnsi" w:cs="Tahoma"/>
          <w:i/>
          <w:iCs/>
          <w:color w:val="5B9BD5"/>
          <w:kern w:val="1"/>
          <w:szCs w:val="22"/>
        </w:rPr>
      </w:pPr>
    </w:p>
    <w:p w14:paraId="426DDA2F" w14:textId="77777777" w:rsidR="008338F0" w:rsidRPr="000B6F53" w:rsidRDefault="003355E7" w:rsidP="003A109E">
      <w:pPr>
        <w:pStyle w:val="2"/>
        <w:rPr>
          <w:rFonts w:asciiTheme="minorHAnsi" w:hAnsiTheme="minorHAnsi" w:cs="Tahoma"/>
          <w:lang w:val="el-GR"/>
        </w:rPr>
      </w:pPr>
      <w:r w:rsidRPr="000B6F53">
        <w:rPr>
          <w:rFonts w:asciiTheme="minorHAnsi" w:hAnsiTheme="minorHAnsi" w:cs="Tahoma"/>
          <w:lang w:val="el-GR"/>
        </w:rPr>
        <w:tab/>
      </w:r>
      <w:bookmarkStart w:id="17" w:name="_Toc98281233"/>
      <w:bookmarkStart w:id="18" w:name="_Toc107348892"/>
      <w:r w:rsidRPr="000B6F53">
        <w:rPr>
          <w:rFonts w:asciiTheme="minorHAnsi" w:hAnsiTheme="minorHAnsi" w:cs="Tahoma"/>
          <w:lang w:val="el-GR"/>
        </w:rPr>
        <w:t>Αρχές εφαρμοζόμενες στη διαδικασία σύναψης</w:t>
      </w:r>
      <w:bookmarkEnd w:id="17"/>
      <w:bookmarkEnd w:id="18"/>
      <w:r w:rsidRPr="000B6F53">
        <w:rPr>
          <w:rFonts w:asciiTheme="minorHAnsi" w:hAnsiTheme="minorHAnsi" w:cs="Tahoma"/>
          <w:lang w:val="el-GR"/>
        </w:rPr>
        <w:t xml:space="preserve"> </w:t>
      </w:r>
    </w:p>
    <w:p w14:paraId="14338F3F" w14:textId="77777777" w:rsidR="001A701E" w:rsidRPr="000B6F53" w:rsidRDefault="001A701E" w:rsidP="001A701E">
      <w:pPr>
        <w:spacing w:after="0"/>
        <w:rPr>
          <w:rFonts w:asciiTheme="minorHAnsi" w:hAnsiTheme="minorHAnsi" w:cs="Tahoma"/>
          <w:lang w:val="el-GR"/>
        </w:rPr>
      </w:pPr>
      <w:r w:rsidRPr="000B6F53">
        <w:rPr>
          <w:rFonts w:asciiTheme="minorHAnsi" w:hAnsiTheme="minorHAnsi" w:cs="Tahoma"/>
          <w:lang w:val="el-GR"/>
        </w:rPr>
        <w:t>Οι οικονομικοί φορείς δεσμεύονται ότι:</w:t>
      </w:r>
    </w:p>
    <w:p w14:paraId="190B28C0" w14:textId="77777777" w:rsidR="001A701E" w:rsidRPr="000B6F53" w:rsidRDefault="001A701E" w:rsidP="001A701E">
      <w:pPr>
        <w:spacing w:after="0"/>
        <w:rPr>
          <w:rFonts w:asciiTheme="minorHAnsi" w:hAnsiTheme="minorHAnsi" w:cs="Tahoma"/>
          <w:lang w:val="el-GR"/>
        </w:rPr>
      </w:pPr>
      <w:r w:rsidRPr="000B6F53">
        <w:rPr>
          <w:rFonts w:asciiTheme="minorHAnsi" w:hAnsiTheme="minorHAnsi" w:cs="Tahoma"/>
          <w:lang w:val="el-GR"/>
        </w:rPr>
        <w:t>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p>
    <w:p w14:paraId="5C26FE74" w14:textId="77777777" w:rsidR="001A701E" w:rsidRPr="000B6F53" w:rsidRDefault="001A701E" w:rsidP="001A701E">
      <w:pPr>
        <w:rPr>
          <w:rFonts w:asciiTheme="minorHAnsi" w:hAnsiTheme="minorHAnsi" w:cs="Tahoma"/>
          <w:lang w:val="el-GR"/>
        </w:rPr>
      </w:pPr>
      <w:r w:rsidRPr="000B6F53">
        <w:rPr>
          <w:rFonts w:asciiTheme="minorHAnsi" w:hAnsiTheme="minorHAnsi" w:cs="Tahoma"/>
          <w:lang w:val="el-GR"/>
        </w:rPr>
        <w:t>β) δεν θα ενεργήσουν αθέμιτα, παράνομα ή καταχρηστικά καθ΄όλη τη διάρκεια της διαδικασίας ανάθεσης, αλλά και κατά το στάδιο εκτέλεσης της σύμβασης, εφόσον επιλεγούν</w:t>
      </w:r>
    </w:p>
    <w:p w14:paraId="5EFC8487" w14:textId="77777777" w:rsidR="001A701E" w:rsidRPr="000B6F53" w:rsidRDefault="001A701E" w:rsidP="001A701E">
      <w:pPr>
        <w:spacing w:after="0"/>
        <w:rPr>
          <w:rFonts w:asciiTheme="minorHAnsi" w:hAnsiTheme="minorHAnsi" w:cs="Tahoma"/>
          <w:lang w:val="el-GR"/>
        </w:rPr>
      </w:pPr>
      <w:r w:rsidRPr="000B6F53">
        <w:rPr>
          <w:rFonts w:asciiTheme="minorHAnsi" w:hAnsiTheme="minorHAnsi" w:cs="Tahoma"/>
          <w:lang w:val="el-GR"/>
        </w:rPr>
        <w:t>γ) λαμβάνουν τα κατάλληλα μέτρα για να διαφυλάξουν την εμπιστευτικότητα των πληροφοριών που έχουν χαρακτηρισθεί ως τέτοιες.</w:t>
      </w:r>
    </w:p>
    <w:p w14:paraId="2B5751A1" w14:textId="77777777" w:rsidR="00092ADB" w:rsidRPr="00B60121" w:rsidRDefault="00092ADB" w:rsidP="006726E4">
      <w:pPr>
        <w:pStyle w:val="1"/>
        <w:rPr>
          <w:rFonts w:asciiTheme="minorHAnsi" w:hAnsiTheme="minorHAnsi" w:cs="Tahoma"/>
          <w:szCs w:val="28"/>
          <w:lang w:val="el-GR"/>
        </w:rPr>
      </w:pPr>
      <w:r w:rsidRPr="000B6F53">
        <w:rPr>
          <w:rFonts w:asciiTheme="minorHAnsi" w:hAnsiTheme="minorHAnsi" w:cs="Tahoma"/>
          <w:sz w:val="22"/>
          <w:szCs w:val="22"/>
          <w:lang w:val="el-GR"/>
        </w:rPr>
        <w:lastRenderedPageBreak/>
        <w:tab/>
      </w:r>
      <w:bookmarkStart w:id="19" w:name="_Toc107348893"/>
      <w:r w:rsidRPr="00B60121">
        <w:rPr>
          <w:rFonts w:asciiTheme="minorHAnsi" w:hAnsiTheme="minorHAnsi" w:cs="Tahoma"/>
          <w:szCs w:val="28"/>
          <w:lang w:val="el-GR"/>
        </w:rPr>
        <w:t>ΓΕΝΙΚΟΙ ΚΑΙ ΕΙΔΙΚΟΙ ΟΡΟΙ ΣΥΜΜΕΤΟΧΗΣ</w:t>
      </w:r>
      <w:bookmarkEnd w:id="19"/>
    </w:p>
    <w:p w14:paraId="4FE35B6A" w14:textId="77777777" w:rsidR="00092ADB" w:rsidRPr="000B6F53" w:rsidRDefault="00092ADB" w:rsidP="003A109E">
      <w:pPr>
        <w:pStyle w:val="2"/>
        <w:rPr>
          <w:rFonts w:asciiTheme="minorHAnsi" w:hAnsiTheme="minorHAnsi" w:cs="Tahoma"/>
          <w:lang w:val="el-GR"/>
        </w:rPr>
      </w:pPr>
      <w:bookmarkStart w:id="20" w:name="__RefHeading___Toc491949729"/>
      <w:bookmarkStart w:id="21" w:name="__RefHeading___Toc491949730"/>
      <w:bookmarkStart w:id="22" w:name="_Hlk494445205"/>
      <w:bookmarkEnd w:id="20"/>
      <w:bookmarkEnd w:id="21"/>
      <w:r w:rsidRPr="000B6F53">
        <w:rPr>
          <w:rFonts w:asciiTheme="minorHAnsi" w:hAnsiTheme="minorHAnsi" w:cs="Tahoma"/>
          <w:lang w:val="el-GR"/>
        </w:rPr>
        <w:tab/>
      </w:r>
      <w:bookmarkStart w:id="23" w:name="_Toc98281234"/>
      <w:bookmarkStart w:id="24" w:name="_Toc107348894"/>
      <w:r w:rsidRPr="000B6F53">
        <w:rPr>
          <w:rFonts w:asciiTheme="minorHAnsi" w:hAnsiTheme="minorHAnsi" w:cs="Tahoma"/>
          <w:lang w:val="el-GR"/>
        </w:rPr>
        <w:t>Γενικές Πληροφορίες</w:t>
      </w:r>
      <w:bookmarkEnd w:id="23"/>
      <w:bookmarkEnd w:id="24"/>
    </w:p>
    <w:p w14:paraId="6036C7C0" w14:textId="39584375" w:rsidR="008338F0" w:rsidRPr="000B6F53" w:rsidRDefault="003355E7" w:rsidP="001A701E">
      <w:pPr>
        <w:pStyle w:val="3"/>
        <w:ind w:left="1276" w:hanging="850"/>
        <w:rPr>
          <w:rFonts w:asciiTheme="minorHAnsi" w:hAnsiTheme="minorHAnsi" w:cs="Tahoma"/>
          <w:lang w:val="el-GR"/>
        </w:rPr>
      </w:pPr>
      <w:bookmarkStart w:id="25" w:name="_Toc98281235"/>
      <w:bookmarkStart w:id="26" w:name="_Toc107348895"/>
      <w:bookmarkEnd w:id="22"/>
      <w:r w:rsidRPr="000B6F53">
        <w:rPr>
          <w:rFonts w:asciiTheme="minorHAnsi" w:hAnsiTheme="minorHAnsi" w:cs="Tahoma"/>
          <w:lang w:val="el-GR"/>
        </w:rPr>
        <w:t>Έγγραφα της σύμβασης</w:t>
      </w:r>
      <w:bookmarkEnd w:id="25"/>
      <w:bookmarkEnd w:id="26"/>
    </w:p>
    <w:p w14:paraId="60FBCB74" w14:textId="77777777" w:rsidR="001A701E" w:rsidRPr="000B6F53" w:rsidRDefault="001A701E" w:rsidP="001A701E">
      <w:pPr>
        <w:rPr>
          <w:rFonts w:asciiTheme="minorHAnsi" w:hAnsiTheme="minorHAnsi" w:cs="Tahoma"/>
          <w:lang w:val="el-GR"/>
        </w:rPr>
      </w:pPr>
      <w:r w:rsidRPr="000B6F53">
        <w:rPr>
          <w:rFonts w:asciiTheme="minorHAnsi" w:hAnsiTheme="minorHAnsi" w:cs="Tahoma"/>
          <w:lang w:val="el-GR"/>
        </w:rPr>
        <w:t>Τα έγγραφα της παρούσας διαδικασίας σύναψης σύμβασης είναι τα ακόλουθα:</w:t>
      </w:r>
    </w:p>
    <w:p w14:paraId="36B9125C" w14:textId="4D027DE2" w:rsidR="001A701E" w:rsidRPr="000B6F53" w:rsidRDefault="001A701E" w:rsidP="00DC3D3B">
      <w:pPr>
        <w:numPr>
          <w:ilvl w:val="0"/>
          <w:numId w:val="20"/>
        </w:numPr>
        <w:spacing w:after="0" w:line="276" w:lineRule="auto"/>
        <w:ind w:left="284" w:hanging="284"/>
        <w:rPr>
          <w:rFonts w:asciiTheme="minorHAnsi" w:hAnsiTheme="minorHAnsi" w:cs="Tahoma"/>
          <w:color w:val="000000"/>
          <w:lang w:val="el-GR"/>
        </w:rPr>
      </w:pPr>
      <w:r w:rsidRPr="000B6F53">
        <w:rPr>
          <w:rFonts w:asciiTheme="minorHAnsi" w:hAnsiTheme="minorHAnsi" w:cs="Tahoma"/>
          <w:color w:val="000000"/>
          <w:lang w:val="el-GR"/>
        </w:rPr>
        <w:t xml:space="preserve">Η με αρ. </w:t>
      </w:r>
      <w:r w:rsidR="004F44E5">
        <w:rPr>
          <w:rFonts w:ascii="Calibri" w:hAnsi="Calibri"/>
          <w:b/>
          <w:color w:val="000000"/>
          <w:lang w:val="el-GR"/>
        </w:rPr>
        <w:t>2022/</w:t>
      </w:r>
      <w:r w:rsidR="004F44E5">
        <w:rPr>
          <w:rFonts w:ascii="Calibri" w:hAnsi="Calibri"/>
          <w:b/>
          <w:color w:val="000000"/>
          <w:lang w:val="en-US"/>
        </w:rPr>
        <w:t>S</w:t>
      </w:r>
      <w:r w:rsidR="004F44E5" w:rsidRPr="004F44E5">
        <w:rPr>
          <w:rFonts w:ascii="Calibri" w:hAnsi="Calibri"/>
          <w:b/>
          <w:color w:val="000000"/>
          <w:lang w:val="el-GR"/>
        </w:rPr>
        <w:t xml:space="preserve"> 122-347355 </w:t>
      </w:r>
      <w:r w:rsidR="001C1EDC" w:rsidRPr="001C1EDC">
        <w:rPr>
          <w:rFonts w:ascii="Calibri" w:hAnsi="Calibri"/>
          <w:color w:val="000000"/>
          <w:lang w:val="el-GR"/>
        </w:rPr>
        <w:t xml:space="preserve">Προκήρυξη της Σύμβασης </w:t>
      </w:r>
      <w:r w:rsidR="001C1EDC" w:rsidRPr="00C000BC">
        <w:rPr>
          <w:rFonts w:ascii="Calibri" w:hAnsi="Calibri"/>
          <w:color w:val="000000"/>
          <w:lang w:val="el-GR"/>
        </w:rPr>
        <w:t>(</w:t>
      </w:r>
      <w:r w:rsidR="001C1EDC" w:rsidRPr="007234D0">
        <w:rPr>
          <w:rFonts w:ascii="Calibri" w:hAnsi="Calibri"/>
          <w:b/>
          <w:color w:val="000000"/>
          <w:lang w:val="el-GR"/>
        </w:rPr>
        <w:t>ΑΔΑΜ:</w:t>
      </w:r>
      <w:r w:rsidR="002F32E7" w:rsidRPr="007234D0">
        <w:rPr>
          <w:rFonts w:ascii="Calibri" w:hAnsi="Calibri"/>
          <w:b/>
          <w:color w:val="000000"/>
          <w:lang w:val="el-GR"/>
        </w:rPr>
        <w:t xml:space="preserve"> 22</w:t>
      </w:r>
      <w:r w:rsidR="002F32E7" w:rsidRPr="007234D0">
        <w:rPr>
          <w:rFonts w:ascii="Calibri" w:hAnsi="Calibri"/>
          <w:b/>
          <w:color w:val="000000"/>
          <w:lang w:val="en-US"/>
        </w:rPr>
        <w:t>PROC</w:t>
      </w:r>
      <w:r w:rsidR="002F32E7" w:rsidRPr="007234D0">
        <w:rPr>
          <w:rFonts w:ascii="Calibri" w:hAnsi="Calibri"/>
          <w:b/>
          <w:color w:val="000000"/>
          <w:lang w:val="el-GR"/>
        </w:rPr>
        <w:t>010830352</w:t>
      </w:r>
      <w:r w:rsidR="001C1EDC" w:rsidRPr="001C1EDC">
        <w:rPr>
          <w:rFonts w:ascii="Calibri" w:hAnsi="Calibri"/>
          <w:color w:val="000000"/>
          <w:lang w:val="el-GR"/>
        </w:rPr>
        <w:t>)</w:t>
      </w:r>
      <w:r w:rsidRPr="000B6F53">
        <w:rPr>
          <w:rFonts w:asciiTheme="minorHAnsi" w:hAnsiTheme="minorHAnsi" w:cs="Tahoma"/>
          <w:color w:val="000000"/>
          <w:lang w:val="el-GR"/>
        </w:rPr>
        <w:t>,</w:t>
      </w:r>
      <w:r w:rsidR="001C1EDC">
        <w:rPr>
          <w:rFonts w:asciiTheme="minorHAnsi" w:hAnsiTheme="minorHAnsi" w:cs="Tahoma"/>
          <w:color w:val="000000"/>
          <w:lang w:val="el-GR"/>
        </w:rPr>
        <w:t xml:space="preserve"> </w:t>
      </w:r>
      <w:r w:rsidRPr="000B6F53">
        <w:rPr>
          <w:rFonts w:asciiTheme="minorHAnsi" w:hAnsiTheme="minorHAnsi" w:cs="Tahoma"/>
          <w:color w:val="000000"/>
          <w:lang w:val="el-GR"/>
        </w:rPr>
        <w:t>όπως αυτή έχει δημοσιευθεί στην Επίσημη Εφημερίδα της Ευρωπαϊκής Ένωσης (αρ. SIMAP) .</w:t>
      </w:r>
    </w:p>
    <w:p w14:paraId="75021881" w14:textId="77777777" w:rsidR="001A701E" w:rsidRPr="000B6F53" w:rsidRDefault="001A701E" w:rsidP="00DC3D3B">
      <w:pPr>
        <w:numPr>
          <w:ilvl w:val="0"/>
          <w:numId w:val="20"/>
        </w:numPr>
        <w:spacing w:after="0" w:line="276" w:lineRule="auto"/>
        <w:ind w:left="284" w:hanging="284"/>
        <w:rPr>
          <w:rFonts w:asciiTheme="minorHAnsi" w:hAnsiTheme="minorHAnsi" w:cs="Tahoma"/>
          <w:color w:val="000000"/>
          <w:lang w:val="el-GR"/>
        </w:rPr>
      </w:pPr>
      <w:r w:rsidRPr="000B6F53">
        <w:rPr>
          <w:rFonts w:asciiTheme="minorHAnsi" w:hAnsiTheme="minorHAnsi" w:cs="Tahoma"/>
          <w:color w:val="000000"/>
          <w:lang w:val="el-GR"/>
        </w:rPr>
        <w:t xml:space="preserve"> Η παρούσα Διακήρυξη με τα Παραρτήματα που αποτελούν αναπόσπαστο μέρος αυτής.</w:t>
      </w:r>
    </w:p>
    <w:p w14:paraId="6C72F8D5" w14:textId="77777777" w:rsidR="001A701E" w:rsidRPr="000B6F53" w:rsidRDefault="001A701E" w:rsidP="00DC3D3B">
      <w:pPr>
        <w:numPr>
          <w:ilvl w:val="0"/>
          <w:numId w:val="20"/>
        </w:numPr>
        <w:spacing w:after="0" w:line="276" w:lineRule="auto"/>
        <w:ind w:left="284" w:hanging="284"/>
        <w:rPr>
          <w:rFonts w:asciiTheme="minorHAnsi" w:hAnsiTheme="minorHAnsi" w:cs="Tahoma"/>
          <w:color w:val="000000"/>
          <w:lang w:val="el-GR"/>
        </w:rPr>
      </w:pPr>
      <w:r w:rsidRPr="000B6F53">
        <w:rPr>
          <w:rFonts w:asciiTheme="minorHAnsi" w:hAnsiTheme="minorHAnsi" w:cs="Tahoma"/>
          <w:color w:val="000000"/>
          <w:lang w:val="el-GR"/>
        </w:rPr>
        <w:t xml:space="preserve"> Το  Ευρωπαϊκό Ενιαίο Έγγραφο Σύμβασης [ΕΕΕΣ].</w:t>
      </w:r>
    </w:p>
    <w:p w14:paraId="11C0F9D8" w14:textId="77777777" w:rsidR="001A701E" w:rsidRPr="000B6F53" w:rsidRDefault="001A701E" w:rsidP="00DC3D3B">
      <w:pPr>
        <w:numPr>
          <w:ilvl w:val="0"/>
          <w:numId w:val="20"/>
        </w:numPr>
        <w:spacing w:after="0" w:line="276" w:lineRule="auto"/>
        <w:ind w:left="284" w:hanging="284"/>
        <w:rPr>
          <w:rFonts w:asciiTheme="minorHAnsi" w:hAnsiTheme="minorHAnsi" w:cs="Tahoma"/>
          <w:color w:val="000000"/>
          <w:lang w:val="el-GR"/>
        </w:rPr>
      </w:pPr>
      <w:r w:rsidRPr="000B6F53">
        <w:rPr>
          <w:rFonts w:asciiTheme="minorHAnsi" w:hAnsiTheme="minorHAnsi" w:cs="Tahoma"/>
          <w:color w:val="000000"/>
          <w:lang w:val="el-GR"/>
        </w:rPr>
        <w:t xml:space="preserve"> 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14:paraId="333D8DB0" w14:textId="77777777" w:rsidR="001A701E" w:rsidRPr="000B6F53" w:rsidRDefault="001A701E" w:rsidP="00DC3D3B">
      <w:pPr>
        <w:numPr>
          <w:ilvl w:val="0"/>
          <w:numId w:val="20"/>
        </w:numPr>
        <w:spacing w:after="0" w:line="276" w:lineRule="auto"/>
        <w:ind w:left="284" w:hanging="284"/>
        <w:rPr>
          <w:rFonts w:asciiTheme="minorHAnsi" w:hAnsiTheme="minorHAnsi" w:cs="Tahoma"/>
          <w:color w:val="000000"/>
          <w:lang w:val="el-GR"/>
        </w:rPr>
      </w:pPr>
      <w:r w:rsidRPr="000B6F53">
        <w:rPr>
          <w:rFonts w:asciiTheme="minorHAnsi" w:hAnsiTheme="minorHAnsi" w:cs="Tahoma"/>
          <w:color w:val="000000"/>
          <w:lang w:val="el-GR"/>
        </w:rPr>
        <w:t xml:space="preserve">Το σχέδιο της Σύμβασης με τα Παραρτήματά της. </w:t>
      </w:r>
    </w:p>
    <w:p w14:paraId="0A20B048" w14:textId="77777777" w:rsidR="001A701E" w:rsidRPr="000B6F53" w:rsidRDefault="001A701E" w:rsidP="001A701E">
      <w:pPr>
        <w:rPr>
          <w:rFonts w:asciiTheme="minorHAnsi" w:hAnsiTheme="minorHAnsi" w:cs="Tahoma"/>
          <w:lang w:val="el-GR"/>
        </w:rPr>
      </w:pPr>
    </w:p>
    <w:p w14:paraId="1399A91B" w14:textId="5B7177F2" w:rsidR="008338F0" w:rsidRPr="000B6F53" w:rsidRDefault="003355E7" w:rsidP="001A701E">
      <w:pPr>
        <w:pStyle w:val="3"/>
        <w:ind w:left="1276" w:hanging="850"/>
        <w:rPr>
          <w:rFonts w:asciiTheme="minorHAnsi" w:hAnsiTheme="minorHAnsi" w:cs="Tahoma"/>
          <w:lang w:val="el-GR"/>
        </w:rPr>
      </w:pPr>
      <w:bookmarkStart w:id="27" w:name="_Toc98281236"/>
      <w:bookmarkStart w:id="28" w:name="_Toc107348896"/>
      <w:r w:rsidRPr="000B6F53">
        <w:rPr>
          <w:rFonts w:asciiTheme="minorHAnsi" w:hAnsiTheme="minorHAnsi" w:cs="Tahoma"/>
          <w:lang w:val="el-GR"/>
        </w:rPr>
        <w:t xml:space="preserve">Επικοινωνία </w:t>
      </w:r>
      <w:r w:rsidR="003A5AAC" w:rsidRPr="000B6F53">
        <w:rPr>
          <w:rFonts w:asciiTheme="minorHAnsi" w:hAnsiTheme="minorHAnsi" w:cs="Tahoma"/>
          <w:lang w:val="el-GR"/>
        </w:rPr>
        <w:t>–</w:t>
      </w:r>
      <w:r w:rsidRPr="000B6F53">
        <w:rPr>
          <w:rFonts w:asciiTheme="minorHAnsi" w:hAnsiTheme="minorHAnsi" w:cs="Tahoma"/>
          <w:lang w:val="el-GR"/>
        </w:rPr>
        <w:t xml:space="preserve"> Πρόσβαση στα έγγραφα της Σύμβασης</w:t>
      </w:r>
      <w:bookmarkEnd w:id="27"/>
      <w:bookmarkEnd w:id="28"/>
    </w:p>
    <w:p w14:paraId="12A68F7B" w14:textId="77777777" w:rsidR="001A701E" w:rsidRPr="000B6F53" w:rsidRDefault="001A701E" w:rsidP="001A701E">
      <w:pPr>
        <w:spacing w:after="0"/>
        <w:ind w:firstLine="567"/>
        <w:rPr>
          <w:rFonts w:asciiTheme="minorHAnsi" w:hAnsiTheme="minorHAnsi" w:cs="Tahoma"/>
          <w:lang w:val="el-GR"/>
        </w:rPr>
      </w:pPr>
      <w:r w:rsidRPr="000B6F53">
        <w:rPr>
          <w:rFonts w:asciiTheme="minorHAnsi" w:hAnsiTheme="minorHAnsi" w:cs="Tahoma"/>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μέσω της Διαδικτυακής πύλης </w:t>
      </w:r>
      <w:hyperlink r:id="rId30" w:history="1">
        <w:r w:rsidRPr="000B6F53">
          <w:rPr>
            <w:rStyle w:val="-"/>
            <w:rFonts w:asciiTheme="minorHAnsi" w:hAnsiTheme="minorHAnsi" w:cs="Tahoma"/>
            <w:lang w:val="el-GR"/>
          </w:rPr>
          <w:t>www.promitheus.gov.gr</w:t>
        </w:r>
      </w:hyperlink>
      <w:r w:rsidRPr="000B6F53">
        <w:rPr>
          <w:rFonts w:asciiTheme="minorHAnsi" w:hAnsiTheme="minorHAnsi" w:cs="Tahoma"/>
          <w:lang w:val="el-GR"/>
        </w:rPr>
        <w:t xml:space="preserve">  του ως άνω συστήματος.</w:t>
      </w:r>
    </w:p>
    <w:p w14:paraId="2B13650B" w14:textId="77777777" w:rsidR="001A701E" w:rsidRPr="000B6F53" w:rsidRDefault="001A701E" w:rsidP="001A701E">
      <w:pPr>
        <w:rPr>
          <w:rFonts w:asciiTheme="minorHAnsi" w:hAnsiTheme="minorHAnsi" w:cs="Tahoma"/>
          <w:lang w:val="el-GR"/>
        </w:rPr>
      </w:pPr>
    </w:p>
    <w:p w14:paraId="5859940C" w14:textId="77777777" w:rsidR="008338F0" w:rsidRPr="000B6F53" w:rsidRDefault="003355E7" w:rsidP="001A701E">
      <w:pPr>
        <w:pStyle w:val="3"/>
        <w:ind w:left="1276" w:hanging="850"/>
        <w:rPr>
          <w:rFonts w:asciiTheme="minorHAnsi" w:hAnsiTheme="minorHAnsi" w:cs="Tahoma"/>
          <w:lang w:val="el-GR"/>
        </w:rPr>
      </w:pPr>
      <w:bookmarkStart w:id="29" w:name="_Toc98281237"/>
      <w:bookmarkStart w:id="30" w:name="_Toc107348897"/>
      <w:r w:rsidRPr="000B6F53">
        <w:rPr>
          <w:rFonts w:asciiTheme="minorHAnsi" w:hAnsiTheme="minorHAnsi" w:cs="Tahoma"/>
          <w:lang w:val="el-GR"/>
        </w:rPr>
        <w:t>Παροχή Διευκρινίσεων</w:t>
      </w:r>
      <w:bookmarkEnd w:id="29"/>
      <w:bookmarkEnd w:id="30"/>
    </w:p>
    <w:p w14:paraId="112CC2C9" w14:textId="4261E38F" w:rsidR="001C1EDC" w:rsidRDefault="001C1EDC" w:rsidP="001A701E">
      <w:pPr>
        <w:tabs>
          <w:tab w:val="left" w:pos="-2268"/>
          <w:tab w:val="left" w:pos="-2127"/>
        </w:tabs>
        <w:rPr>
          <w:rFonts w:asciiTheme="minorHAnsi" w:hAnsiTheme="minorHAnsi" w:cs="Tahoma"/>
          <w:lang w:val="el-GR"/>
        </w:rPr>
      </w:pPr>
      <w:r w:rsidRPr="001C1EDC">
        <w:rPr>
          <w:rFonts w:asciiTheme="minorHAnsi" w:hAnsiTheme="minorHAnsi" w:cs="Tahoma"/>
          <w:lang w:val="el-GR"/>
        </w:rPr>
        <w:t xml:space="preserve">Τα σχετικά αιτήματα παροχής διευκρινίσεων υποβάλλονται ηλεκτρονικά, το αργότερο </w:t>
      </w:r>
      <w:r w:rsidRPr="001C1EDC">
        <w:rPr>
          <w:rFonts w:asciiTheme="minorHAnsi" w:hAnsiTheme="minorHAnsi" w:cs="Tahoma"/>
          <w:b/>
          <w:lang w:val="el-GR"/>
        </w:rPr>
        <w:t>δεκαπέντε (15) ημέρες</w:t>
      </w:r>
      <w:r w:rsidRPr="001C1EDC">
        <w:rPr>
          <w:rFonts w:asciiTheme="minorHAnsi" w:hAnsiTheme="minorHAnsi" w:cs="Tahoma"/>
          <w:lang w:val="el-GR"/>
        </w:rPr>
        <w:t xml:space="preserve">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προσβάσιμη μέσω της διαδικτυακής πύλης </w:t>
      </w:r>
      <w:hyperlink r:id="rId31" w:history="1">
        <w:r w:rsidRPr="008E5B91">
          <w:rPr>
            <w:rStyle w:val="-"/>
            <w:rFonts w:asciiTheme="minorHAnsi" w:hAnsiTheme="minorHAnsi" w:cs="Tahoma"/>
            <w:lang w:val="el-GR"/>
          </w:rPr>
          <w:t>www.promitheus.gov.gr</w:t>
        </w:r>
      </w:hyperlink>
      <w:r w:rsidRPr="001C1EDC">
        <w:rPr>
          <w:rFonts w:asciiTheme="minorHAnsi" w:hAnsiTheme="minorHAnsi" w:cs="Tahoma"/>
          <w:lang w:val="el-GR"/>
        </w:rPr>
        <w:t>.</w:t>
      </w:r>
      <w:r>
        <w:rPr>
          <w:rFonts w:asciiTheme="minorHAnsi" w:hAnsiTheme="minorHAnsi" w:cs="Tahoma"/>
          <w:lang w:val="el-GR"/>
        </w:rPr>
        <w:t xml:space="preserve"> </w:t>
      </w:r>
      <w:r w:rsidRPr="001C1EDC">
        <w:rPr>
          <w:rFonts w:asciiTheme="minorHAnsi" w:hAnsiTheme="minorHAnsi" w:cs="Tahoma"/>
          <w:lang w:val="el-GR"/>
        </w:rPr>
        <w:t>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 Αιτήματα παροχής διευκρινίσεων που είτε υποβάλλονται με άλλο τρόπο είτε το ηλεκτρονικό αρχείο που τα συνοδεύει δεν είναι ηλεκτρονικά υπογεγραμμένο, δεν εξετάζονται.</w:t>
      </w:r>
    </w:p>
    <w:p w14:paraId="6E52ACAA" w14:textId="1DA24E7F" w:rsidR="001A701E" w:rsidRPr="000B6F53" w:rsidRDefault="001A701E" w:rsidP="001A701E">
      <w:pPr>
        <w:tabs>
          <w:tab w:val="left" w:pos="-2268"/>
          <w:tab w:val="left" w:pos="-2127"/>
        </w:tabs>
        <w:rPr>
          <w:rFonts w:asciiTheme="minorHAnsi" w:hAnsiTheme="minorHAnsi" w:cs="Tahoma"/>
          <w:lang w:val="el-GR"/>
        </w:rPr>
      </w:pPr>
      <w:r w:rsidRPr="000B6F53">
        <w:rPr>
          <w:rFonts w:asciiTheme="minorHAnsi" w:hAnsiTheme="minorHAnsi" w:cs="Tahoma"/>
          <w:lang w:val="el-GR"/>
        </w:rPr>
        <w:t xml:space="preserve">Οι παραπάνω πληροφορίες ή διευκρινίσεις θα δοθούν συγκεντρωτικά και ταυτόχρονα σε όλους τους ενδιαφερόμενους στο δικτυακό τόπο του διαγωνισμού μέσω της Διαδικτυακής πύλης </w:t>
      </w:r>
      <w:hyperlink r:id="rId32" w:history="1">
        <w:r w:rsidRPr="000B6F53">
          <w:rPr>
            <w:rStyle w:val="-"/>
            <w:rFonts w:asciiTheme="minorHAnsi" w:hAnsiTheme="minorHAnsi" w:cs="Tahoma"/>
            <w:lang w:val="el-GR" w:eastAsia="el-GR"/>
          </w:rPr>
          <w:t>www.promitheus.gov.gr</w:t>
        </w:r>
      </w:hyperlink>
      <w:r w:rsidRPr="000B6F53">
        <w:rPr>
          <w:rFonts w:asciiTheme="minorHAnsi" w:hAnsiTheme="minorHAnsi" w:cs="Tahoma"/>
          <w:lang w:val="el-GR"/>
        </w:rPr>
        <w:t xml:space="preserve"> του Ε.Σ.Η.ΔΗ.Σ. το αργότερο </w:t>
      </w:r>
      <w:r w:rsidRPr="000B6F53">
        <w:rPr>
          <w:rFonts w:asciiTheme="minorHAnsi" w:hAnsiTheme="minorHAnsi" w:cs="Tahoma"/>
          <w:b/>
          <w:lang w:val="el-GR"/>
        </w:rPr>
        <w:t>6 μέρες πριν από τη λήξη</w:t>
      </w:r>
      <w:r w:rsidRPr="000B6F53">
        <w:rPr>
          <w:rFonts w:asciiTheme="minorHAnsi" w:hAnsiTheme="minorHAnsi" w:cs="Tahoma"/>
          <w:lang w:val="el-GR"/>
        </w:rPr>
        <w:t xml:space="preserve"> της ημερομηνίας υποβολής των προσφορών. Κανένας υποψήφιος δεν μπορεί να επικαλεσθεί προφορικές απαντήσεις εκ μέρους της Αναθέτουσας Αρχής.</w:t>
      </w:r>
    </w:p>
    <w:p w14:paraId="74B6E878" w14:textId="77777777" w:rsidR="001A701E" w:rsidRPr="000B6F53" w:rsidRDefault="001A701E" w:rsidP="001A701E">
      <w:pPr>
        <w:rPr>
          <w:rFonts w:asciiTheme="minorHAnsi" w:hAnsiTheme="minorHAnsi" w:cs="Tahoma"/>
          <w:lang w:val="el-GR"/>
        </w:rPr>
      </w:pPr>
      <w:r w:rsidRPr="000B6F53">
        <w:rPr>
          <w:rFonts w:asciiTheme="minorHAnsi" w:hAnsiTheme="minorHAnsi" w:cs="Tahoma"/>
          <w:lang w:val="el-GR"/>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28014765" w14:textId="71F25B46" w:rsidR="001A701E" w:rsidRPr="000B6F53" w:rsidRDefault="00F87037" w:rsidP="00F87037">
      <w:pPr>
        <w:rPr>
          <w:rFonts w:asciiTheme="minorHAnsi" w:hAnsiTheme="minorHAnsi" w:cs="Tahoma"/>
          <w:lang w:val="el-GR"/>
        </w:rPr>
      </w:pPr>
      <w:r>
        <w:rPr>
          <w:rFonts w:asciiTheme="minorHAnsi" w:hAnsiTheme="minorHAnsi" w:cs="Tahoma"/>
          <w:lang w:val="el-GR"/>
        </w:rPr>
        <w:t xml:space="preserve">α) </w:t>
      </w:r>
      <w:r w:rsidR="001A701E" w:rsidRPr="000B6F53">
        <w:rPr>
          <w:rFonts w:asciiTheme="minorHAnsi" w:hAnsiTheme="minorHAnsi" w:cs="Tahoma"/>
          <w:lang w:val="el-GR"/>
        </w:rPr>
        <w:t xml:space="preserve">όταν, για οποιονδήποτε λόγο, πρόσθετες πληροφορίες, αν και ζητήθηκαν από τον οικονομικό φορέα έγκαιρα, δεν έχουν παρασχεθεί το αργότερο </w:t>
      </w:r>
      <w:r w:rsidR="001A701E" w:rsidRPr="000B6F53">
        <w:rPr>
          <w:rFonts w:asciiTheme="minorHAnsi" w:hAnsiTheme="minorHAnsi" w:cs="Tahoma"/>
          <w:b/>
          <w:lang w:val="el-GR"/>
        </w:rPr>
        <w:t>έξι (6) ημέρες</w:t>
      </w:r>
      <w:r w:rsidR="001A701E" w:rsidRPr="000B6F53">
        <w:rPr>
          <w:rFonts w:asciiTheme="minorHAnsi" w:hAnsiTheme="minorHAnsi" w:cs="Tahoma"/>
          <w:lang w:val="el-GR"/>
        </w:rPr>
        <w:t xml:space="preserve"> πριν από την προθεσμία που ορίζεται για την παραλαβή των προσφορών, </w:t>
      </w:r>
    </w:p>
    <w:p w14:paraId="541CB4A6" w14:textId="79A4837D" w:rsidR="001A701E" w:rsidRPr="000B6F53" w:rsidRDefault="00F87037" w:rsidP="00F87037">
      <w:pPr>
        <w:rPr>
          <w:rFonts w:asciiTheme="minorHAnsi" w:hAnsiTheme="minorHAnsi" w:cs="Tahoma"/>
          <w:lang w:val="el-GR"/>
        </w:rPr>
      </w:pPr>
      <w:r>
        <w:rPr>
          <w:rFonts w:asciiTheme="minorHAnsi" w:hAnsiTheme="minorHAnsi" w:cs="Tahoma"/>
          <w:lang w:val="el-GR"/>
        </w:rPr>
        <w:t xml:space="preserve">β) </w:t>
      </w:r>
      <w:r w:rsidR="001A701E" w:rsidRPr="000B6F53">
        <w:rPr>
          <w:rFonts w:asciiTheme="minorHAnsi" w:hAnsiTheme="minorHAnsi" w:cs="Tahoma"/>
          <w:lang w:val="el-GR"/>
        </w:rPr>
        <w:t>όταν τα έγγραφα της σύμβασης υφίστανται σημαντικές αλλαγές.</w:t>
      </w:r>
    </w:p>
    <w:p w14:paraId="6C4B1EAA" w14:textId="77777777" w:rsidR="001A701E" w:rsidRPr="000B6F53" w:rsidRDefault="001A701E" w:rsidP="001A701E">
      <w:pPr>
        <w:rPr>
          <w:rFonts w:asciiTheme="minorHAnsi" w:hAnsiTheme="minorHAnsi" w:cs="Tahoma"/>
          <w:lang w:val="el-GR"/>
        </w:rPr>
      </w:pPr>
      <w:r w:rsidRPr="000B6F53">
        <w:rPr>
          <w:rFonts w:asciiTheme="minorHAnsi" w:hAnsiTheme="minorHAnsi" w:cs="Tahoma"/>
          <w:lang w:val="el-GR"/>
        </w:rPr>
        <w:t>Η διάρκεια της παράτασης θα είναι ανάλογη με τη σπουδαιότητα των πληροφοριών ή των αλλαγών.</w:t>
      </w:r>
    </w:p>
    <w:p w14:paraId="18E46236" w14:textId="77777777" w:rsidR="001A701E" w:rsidRPr="000B6F53" w:rsidRDefault="001A701E" w:rsidP="001A701E">
      <w:pPr>
        <w:rPr>
          <w:rFonts w:asciiTheme="minorHAnsi" w:hAnsiTheme="minorHAnsi" w:cs="Tahoma"/>
          <w:lang w:val="el-GR"/>
        </w:rPr>
      </w:pPr>
      <w:r w:rsidRPr="000B6F53">
        <w:rPr>
          <w:rFonts w:asciiTheme="minorHAnsi" w:hAnsiTheme="minorHAnsi" w:cs="Tahoma"/>
          <w:lang w:val="el-GR"/>
        </w:rPr>
        <w:lastRenderedPageBreak/>
        <w:t>Όταν οι πρόσθετες πληροφορίες δεν 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w:t>
      </w:r>
    </w:p>
    <w:p w14:paraId="0C986E3D" w14:textId="77777777" w:rsidR="001A701E" w:rsidRPr="000B6F53" w:rsidRDefault="001A701E" w:rsidP="001A701E">
      <w:pPr>
        <w:rPr>
          <w:rFonts w:asciiTheme="minorHAnsi" w:hAnsiTheme="minorHAnsi" w:cs="Tahoma"/>
          <w:lang w:val="el-GR"/>
        </w:rPr>
      </w:pPr>
      <w:r w:rsidRPr="000B6F53">
        <w:rPr>
          <w:rFonts w:asciiTheme="minorHAnsi" w:hAnsiTheme="minorHAnsi" w:cs="Tahoma"/>
          <w:lang w:val="el-GR"/>
        </w:rPr>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στην ΕΕΕΕ (με το τυποποιημένο έντυπο «Διορθωτικό») και στο ΚΗΜΔΗΣ.</w:t>
      </w:r>
    </w:p>
    <w:p w14:paraId="7D315BFA" w14:textId="4EC9CB9D" w:rsidR="008338F0" w:rsidRPr="000B6F53" w:rsidRDefault="003355E7" w:rsidP="001A701E">
      <w:pPr>
        <w:pStyle w:val="3"/>
        <w:ind w:left="1276" w:hanging="850"/>
        <w:rPr>
          <w:rFonts w:asciiTheme="minorHAnsi" w:hAnsiTheme="minorHAnsi" w:cs="Tahoma"/>
          <w:lang w:val="el-GR"/>
        </w:rPr>
      </w:pPr>
      <w:bookmarkStart w:id="31" w:name="_Toc98281238"/>
      <w:bookmarkStart w:id="32" w:name="_Toc107348898"/>
      <w:r w:rsidRPr="000B6F53">
        <w:rPr>
          <w:rFonts w:asciiTheme="minorHAnsi" w:hAnsiTheme="minorHAnsi" w:cs="Tahoma"/>
          <w:lang w:val="el-GR"/>
        </w:rPr>
        <w:t>Γλώσσα</w:t>
      </w:r>
      <w:bookmarkEnd w:id="31"/>
      <w:bookmarkEnd w:id="32"/>
    </w:p>
    <w:p w14:paraId="71143F99" w14:textId="77777777" w:rsidR="00F87037" w:rsidRPr="00F87037" w:rsidRDefault="00F87037" w:rsidP="00F87037">
      <w:pPr>
        <w:rPr>
          <w:rFonts w:asciiTheme="minorHAnsi" w:hAnsiTheme="minorHAnsi" w:cs="Tahoma"/>
          <w:color w:val="000000"/>
          <w:lang w:val="el-GR"/>
        </w:rPr>
      </w:pPr>
      <w:bookmarkStart w:id="33" w:name="_Ref496624630"/>
      <w:bookmarkStart w:id="34" w:name="_Ref496624815"/>
      <w:bookmarkStart w:id="35" w:name="_Ref496625091"/>
      <w:r w:rsidRPr="00F87037">
        <w:rPr>
          <w:rFonts w:asciiTheme="minorHAnsi" w:hAnsiTheme="minorHAnsi" w:cs="Tahoma"/>
          <w:color w:val="000000"/>
          <w:lang w:val="el-GR"/>
        </w:rPr>
        <w:t>Τα έγγραφα της σύμβασης έχουν συνταχθεί στην ελληνική γλώσσα. Τυχόν προδικαστικές προσφυγές υποβάλλονται στην ελληνική γλώσσα.</w:t>
      </w:r>
    </w:p>
    <w:p w14:paraId="30D8B211" w14:textId="77777777" w:rsidR="00F87037" w:rsidRPr="00F87037" w:rsidRDefault="00F87037" w:rsidP="00F87037">
      <w:pPr>
        <w:rPr>
          <w:rFonts w:asciiTheme="minorHAnsi" w:hAnsiTheme="minorHAnsi" w:cs="Tahoma"/>
          <w:color w:val="000000"/>
          <w:lang w:val="el-GR"/>
        </w:rPr>
      </w:pPr>
      <w:r w:rsidRPr="00F87037">
        <w:rPr>
          <w:rFonts w:asciiTheme="minorHAnsi" w:hAnsiTheme="minorHAnsi" w:cs="Tahoma"/>
          <w:color w:val="000000"/>
          <w:lang w:val="el-GR"/>
        </w:rPr>
        <w:t xml:space="preserve">Οι </w:t>
      </w:r>
      <w:r w:rsidRPr="00F87037">
        <w:rPr>
          <w:rFonts w:asciiTheme="minorHAnsi" w:hAnsiTheme="minorHAnsi" w:cs="Tahoma"/>
          <w:b/>
          <w:color w:val="000000"/>
          <w:lang w:val="el-GR"/>
        </w:rPr>
        <w:t>προσφορές</w:t>
      </w:r>
      <w:r w:rsidRPr="00F87037">
        <w:rPr>
          <w:rFonts w:asciiTheme="minorHAnsi" w:hAnsiTheme="minorHAnsi" w:cs="Tahoma"/>
          <w:color w:val="000000"/>
          <w:lang w:val="el-GR"/>
        </w:rPr>
        <w:t xml:space="preserve">,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 συντάσσονται στην ελληνική γλώσσα ή συνοδεύονται από επίσημη μετάφρασή τους στην ελληνική γλώσσα. </w:t>
      </w:r>
    </w:p>
    <w:p w14:paraId="0433F5CB" w14:textId="77777777" w:rsidR="00F87037" w:rsidRPr="00F87037" w:rsidRDefault="00F87037" w:rsidP="00F87037">
      <w:pPr>
        <w:rPr>
          <w:rFonts w:asciiTheme="minorHAnsi" w:hAnsiTheme="minorHAnsi" w:cs="Tahoma"/>
          <w:color w:val="000000"/>
          <w:lang w:val="el-GR"/>
        </w:rPr>
      </w:pPr>
      <w:r w:rsidRPr="00F87037">
        <w:rPr>
          <w:rFonts w:asciiTheme="minorHAnsi" w:hAnsiTheme="minorHAnsi" w:cs="Tahoma"/>
          <w:color w:val="000000"/>
          <w:lang w:val="el-GR"/>
        </w:rPr>
        <w:t>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w:t>
      </w:r>
    </w:p>
    <w:p w14:paraId="58692863" w14:textId="77777777" w:rsidR="00F87037" w:rsidRPr="00F87037" w:rsidRDefault="00F87037" w:rsidP="00F87037">
      <w:pPr>
        <w:rPr>
          <w:rFonts w:asciiTheme="minorHAnsi" w:hAnsiTheme="minorHAnsi" w:cs="Tahoma"/>
          <w:color w:val="000000"/>
          <w:lang w:val="el-GR"/>
        </w:rPr>
      </w:pPr>
      <w:r w:rsidRPr="00F87037">
        <w:rPr>
          <w:rFonts w:asciiTheme="minorHAnsi" w:hAnsiTheme="minorHAnsi" w:cs="Tahoma"/>
          <w:color w:val="000000"/>
          <w:lang w:val="el-GR"/>
        </w:rPr>
        <w:t>Τα επισυναπτόμενα στην τεχνική προσφορά (τεχνικά φυλλάδια, προσπέκτους, βεβαιώσεις, πιστοποιητικά κ.λπ.) μπορούν να υποβάλλονται στα αγγλικά, χωρίς να συνοδεύονται από μετάφραση στην ελληνική.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μετάφραση τους, μπορούν να υποβάλλονται σε άλλη γλώσσα, χωρίς να συνοδεύονται από μετάφραση στην ελληνική.</w:t>
      </w:r>
    </w:p>
    <w:p w14:paraId="7C26FA61" w14:textId="553F4E48" w:rsidR="001A701E" w:rsidRPr="000B6F53" w:rsidRDefault="00F87037" w:rsidP="00F87037">
      <w:pPr>
        <w:rPr>
          <w:rFonts w:asciiTheme="minorHAnsi" w:hAnsiTheme="minorHAnsi" w:cs="Tahoma"/>
          <w:szCs w:val="22"/>
          <w:lang w:val="el-GR"/>
        </w:rPr>
      </w:pPr>
      <w:r w:rsidRPr="00F87037">
        <w:rPr>
          <w:rFonts w:asciiTheme="minorHAnsi" w:hAnsiTheme="minorHAnsi" w:cs="Tahoma"/>
          <w:color w:val="000000"/>
          <w:lang w:val="el-GR"/>
        </w:rPr>
        <w:t>Κάθε μορφής επικοινωνία με την αναθέτουσα αρχή, καθώς και μεταξύ αυτής και του αναδόχου, θα γίνονται υποχρεωτικά στην ελληνική γλώσσα.</w:t>
      </w:r>
    </w:p>
    <w:p w14:paraId="6E4976D0" w14:textId="7E60464F" w:rsidR="003A5AAC" w:rsidRPr="000B6F53" w:rsidRDefault="003A5AAC" w:rsidP="001A701E">
      <w:pPr>
        <w:pStyle w:val="3"/>
        <w:ind w:left="1276" w:hanging="850"/>
        <w:rPr>
          <w:rFonts w:asciiTheme="minorHAnsi" w:hAnsiTheme="minorHAnsi" w:cs="Tahoma"/>
          <w:lang w:val="el-GR"/>
        </w:rPr>
      </w:pPr>
      <w:bookmarkStart w:id="36" w:name="_Toc98281239"/>
      <w:bookmarkStart w:id="37" w:name="_Toc107348899"/>
      <w:r w:rsidRPr="000B6F53">
        <w:rPr>
          <w:rFonts w:asciiTheme="minorHAnsi" w:hAnsiTheme="minorHAnsi" w:cs="Tahoma"/>
          <w:lang w:val="el-GR"/>
        </w:rPr>
        <w:t>Εγγυήσεις</w:t>
      </w:r>
      <w:bookmarkEnd w:id="33"/>
      <w:bookmarkEnd w:id="34"/>
      <w:bookmarkEnd w:id="35"/>
      <w:bookmarkEnd w:id="36"/>
      <w:bookmarkEnd w:id="37"/>
    </w:p>
    <w:p w14:paraId="7BD2B56D" w14:textId="62B8600B" w:rsidR="001A701E" w:rsidRPr="000B6F53" w:rsidRDefault="001A701E" w:rsidP="001A701E">
      <w:pPr>
        <w:spacing w:after="0"/>
        <w:ind w:firstLine="567"/>
        <w:rPr>
          <w:rFonts w:asciiTheme="minorHAnsi" w:hAnsiTheme="minorHAnsi" w:cs="Tahoma"/>
          <w:color w:val="000000"/>
          <w:lang w:val="el-GR"/>
        </w:rPr>
      </w:pPr>
      <w:bookmarkStart w:id="38" w:name="_Hlk499302719"/>
      <w:r w:rsidRPr="000B6F53">
        <w:rPr>
          <w:rFonts w:asciiTheme="minorHAnsi" w:hAnsiTheme="minorHAnsi" w:cs="Tahoma"/>
          <w:color w:val="000000"/>
          <w:lang w:val="el-GR"/>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(ΦΕΚ Α΄13),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5D871500" w14:textId="77777777" w:rsidR="001A701E" w:rsidRPr="000B6F53" w:rsidRDefault="001A701E" w:rsidP="001A701E">
      <w:pPr>
        <w:ind w:firstLine="567"/>
        <w:rPr>
          <w:rFonts w:asciiTheme="minorHAnsi" w:hAnsiTheme="minorHAnsi" w:cs="Tahoma"/>
          <w:color w:val="000000"/>
          <w:lang w:val="el-GR"/>
        </w:rPr>
      </w:pPr>
      <w:r w:rsidRPr="000B6F53">
        <w:rPr>
          <w:rFonts w:asciiTheme="minorHAnsi" w:hAnsiTheme="minorHAnsi" w:cs="Tahoma"/>
          <w:color w:val="000000"/>
          <w:lang w:val="el-GR"/>
        </w:rPr>
        <w:t>Οι εγγυητικές επιστολές εκδίδονται κατ’ επιλογή των οικονομικών φορέων από έναν ή περισσότερους εκδότες της παραπάνω παραγράφου.</w:t>
      </w:r>
    </w:p>
    <w:p w14:paraId="223D8B53" w14:textId="77777777" w:rsidR="001A701E" w:rsidRPr="000B6F53" w:rsidRDefault="001A701E" w:rsidP="001A701E">
      <w:pPr>
        <w:ind w:firstLine="567"/>
        <w:rPr>
          <w:rFonts w:asciiTheme="minorHAnsi" w:hAnsiTheme="minorHAnsi" w:cs="Tahoma"/>
          <w:color w:val="000000"/>
          <w:lang w:val="el-GR"/>
        </w:rPr>
      </w:pPr>
      <w:r w:rsidRPr="000B6F53">
        <w:rPr>
          <w:rFonts w:asciiTheme="minorHAnsi" w:hAnsiTheme="minorHAnsi" w:cs="Tahoma"/>
          <w:color w:val="000000"/>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w:t>
      </w:r>
      <w:r w:rsidRPr="000B6F53">
        <w:rPr>
          <w:rFonts w:asciiTheme="minorHAnsi" w:hAnsiTheme="minorHAnsi" w:cs="Tahoma"/>
          <w:color w:val="000000"/>
          <w:lang w:val="el-GR"/>
        </w:rPr>
        <w:lastRenderedPageBreak/>
        <w:t xml:space="preserve">απευθύνεται και ια) στην περίπτωση των εγγυήσεων καλής εκτέλεσης και προκαταβολής, τον αριθμό και τον τίτλο της σχετικής σύμβασης. </w:t>
      </w:r>
    </w:p>
    <w:p w14:paraId="2E16BF54" w14:textId="77777777" w:rsidR="001A701E" w:rsidRPr="000B6F53" w:rsidRDefault="001A701E" w:rsidP="001A701E">
      <w:pPr>
        <w:ind w:firstLine="567"/>
        <w:rPr>
          <w:rFonts w:asciiTheme="minorHAnsi" w:hAnsiTheme="minorHAnsi" w:cs="Tahoma"/>
          <w:color w:val="000000"/>
          <w:lang w:val="el-GR"/>
        </w:rPr>
      </w:pPr>
      <w:r w:rsidRPr="000B6F53">
        <w:rPr>
          <w:rFonts w:asciiTheme="minorHAnsi" w:hAnsiTheme="minorHAnsi" w:cs="Tahoma"/>
          <w:color w:val="000000"/>
          <w:lang w:val="el-GR"/>
        </w:rPr>
        <w:t>Η περ. αα’ του προηγούμενου εδαφίου ζ΄ δεν εφαρμόζεται για τις εγγυήσεις που παρέχονται με γραμμάτιο του Ταμείου Παρακαταθηκών και Δανείων.</w:t>
      </w:r>
    </w:p>
    <w:p w14:paraId="39B6BAA1" w14:textId="4202A34B" w:rsidR="001A701E" w:rsidRPr="000B6F53" w:rsidRDefault="001A701E" w:rsidP="001A701E">
      <w:pPr>
        <w:rPr>
          <w:rFonts w:asciiTheme="minorHAnsi" w:hAnsiTheme="minorHAnsi" w:cs="Tahoma"/>
          <w:i/>
          <w:iCs/>
          <w:color w:val="000000"/>
          <w:lang w:val="el-GR"/>
        </w:rPr>
      </w:pPr>
      <w:r w:rsidRPr="000B6F53">
        <w:rPr>
          <w:rFonts w:asciiTheme="minorHAnsi" w:hAnsiTheme="minorHAnsi" w:cs="Tahoma"/>
          <w:color w:val="000000"/>
          <w:lang w:val="el-GR"/>
        </w:rPr>
        <w:t xml:space="preserve">Υποδείγματα Εγγυητικών παρατίθενται </w:t>
      </w:r>
      <w:r w:rsidRPr="00253D7A">
        <w:rPr>
          <w:rFonts w:asciiTheme="minorHAnsi" w:hAnsiTheme="minorHAnsi" w:cs="Tahoma"/>
          <w:color w:val="000000"/>
          <w:lang w:val="el-GR"/>
        </w:rPr>
        <w:t xml:space="preserve">στο Παράρτημα </w:t>
      </w:r>
      <w:r w:rsidRPr="00253D7A">
        <w:rPr>
          <w:rFonts w:asciiTheme="minorHAnsi" w:hAnsiTheme="minorHAnsi" w:cs="Tahoma"/>
          <w:color w:val="000000"/>
          <w:lang w:val="en-US"/>
        </w:rPr>
        <w:t>V</w:t>
      </w:r>
      <w:r w:rsidRPr="00253D7A">
        <w:rPr>
          <w:rFonts w:asciiTheme="minorHAnsi" w:hAnsiTheme="minorHAnsi" w:cs="Tahoma"/>
          <w:color w:val="000000"/>
          <w:lang w:val="el-GR"/>
        </w:rPr>
        <w:t>Ι</w:t>
      </w:r>
      <w:r w:rsidR="00253D7A" w:rsidRPr="00253D7A">
        <w:rPr>
          <w:rFonts w:asciiTheme="minorHAnsi" w:hAnsiTheme="minorHAnsi" w:cs="Tahoma"/>
          <w:color w:val="000000"/>
          <w:lang w:val="el-GR"/>
        </w:rPr>
        <w:t>Ι</w:t>
      </w:r>
      <w:r w:rsidRPr="00253D7A">
        <w:rPr>
          <w:rFonts w:asciiTheme="minorHAnsi" w:hAnsiTheme="minorHAnsi" w:cs="Tahoma"/>
          <w:color w:val="000000"/>
          <w:lang w:val="el-GR"/>
        </w:rPr>
        <w:t xml:space="preserve"> της</w:t>
      </w:r>
      <w:r w:rsidRPr="000B6F53">
        <w:rPr>
          <w:rFonts w:asciiTheme="minorHAnsi" w:hAnsiTheme="minorHAnsi" w:cs="Tahoma"/>
          <w:color w:val="000000"/>
          <w:lang w:val="el-GR"/>
        </w:rPr>
        <w:t xml:space="preserve"> παρούσης. </w:t>
      </w:r>
    </w:p>
    <w:p w14:paraId="32228669" w14:textId="77777777" w:rsidR="001A701E" w:rsidRPr="000B6F53" w:rsidRDefault="001A701E" w:rsidP="001A701E">
      <w:pPr>
        <w:spacing w:after="0"/>
        <w:ind w:firstLine="567"/>
        <w:rPr>
          <w:rFonts w:asciiTheme="minorHAnsi" w:hAnsiTheme="minorHAnsi" w:cs="Tahoma"/>
          <w:color w:val="000000"/>
          <w:lang w:val="el-GR"/>
        </w:rPr>
      </w:pPr>
      <w:r w:rsidRPr="000B6F53">
        <w:rPr>
          <w:rFonts w:asciiTheme="minorHAnsi" w:hAnsiTheme="minorHAnsi" w:cs="Tahoma"/>
          <w:color w:val="000000"/>
          <w:lang w:val="el-GR"/>
        </w:rPr>
        <w:t>Η αναθέτουσα αρχή επικοινωνεί με τους εκδότες των εγγυητικών επιστολών προκειμένου να διαπιστώσει την εγκυρότητά τους.</w:t>
      </w:r>
    </w:p>
    <w:p w14:paraId="6AB78EF6" w14:textId="77594BFE" w:rsidR="000A60A0" w:rsidRPr="000B6F53" w:rsidRDefault="000A60A0" w:rsidP="00F87037">
      <w:pPr>
        <w:pStyle w:val="3"/>
        <w:ind w:left="0" w:firstLine="0"/>
        <w:rPr>
          <w:rFonts w:asciiTheme="minorHAnsi" w:hAnsiTheme="minorHAnsi" w:cs="Tahoma"/>
          <w:color w:val="000000"/>
          <w:szCs w:val="22"/>
          <w:lang w:val="el-GR"/>
        </w:rPr>
      </w:pPr>
      <w:bookmarkStart w:id="39" w:name="_Toc98281240"/>
      <w:bookmarkStart w:id="40" w:name="_Toc107348900"/>
      <w:r w:rsidRPr="000B6F53">
        <w:rPr>
          <w:rFonts w:asciiTheme="minorHAnsi" w:hAnsiTheme="minorHAnsi" w:cs="Tahoma"/>
          <w:lang w:val="el-GR"/>
        </w:rPr>
        <w:t>Προστασία Προσωπικών Δεδομένων</w:t>
      </w:r>
      <w:bookmarkEnd w:id="39"/>
      <w:bookmarkEnd w:id="40"/>
      <w:r w:rsidRPr="000B6F53">
        <w:rPr>
          <w:rFonts w:asciiTheme="minorHAnsi" w:hAnsiTheme="minorHAnsi" w:cs="Tahoma"/>
          <w:lang w:val="el-GR"/>
        </w:rPr>
        <w:t xml:space="preserve"> </w:t>
      </w:r>
    </w:p>
    <w:p w14:paraId="7DE1F4DD" w14:textId="77777777" w:rsidR="001A701E" w:rsidRPr="000B6F53" w:rsidRDefault="001A701E" w:rsidP="001A701E">
      <w:pPr>
        <w:spacing w:after="0"/>
        <w:ind w:firstLine="567"/>
        <w:rPr>
          <w:rFonts w:asciiTheme="minorHAnsi" w:hAnsiTheme="minorHAnsi" w:cs="Tahoma"/>
          <w:color w:val="000000"/>
          <w:lang w:val="el-GR"/>
        </w:rPr>
      </w:pPr>
      <w:r w:rsidRPr="000B6F53">
        <w:rPr>
          <w:rFonts w:asciiTheme="minorHAnsi" w:hAnsiTheme="minorHAnsi" w:cs="Tahoma"/>
          <w:color w:val="000000"/>
          <w:lang w:val="el-GR"/>
        </w:rPr>
        <w:t>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στην παρούσα.</w:t>
      </w:r>
    </w:p>
    <w:p w14:paraId="4AECE5A7" w14:textId="208B8BFB" w:rsidR="008338F0" w:rsidRPr="000B6F53" w:rsidRDefault="008338F0" w:rsidP="00F87037">
      <w:pPr>
        <w:suppressAutoHyphens w:val="0"/>
        <w:spacing w:after="0"/>
        <w:jc w:val="left"/>
        <w:rPr>
          <w:rFonts w:asciiTheme="minorHAnsi" w:hAnsiTheme="minorHAnsi" w:cs="Tahoma"/>
          <w:szCs w:val="22"/>
          <w:lang w:val="el-GR"/>
        </w:rPr>
      </w:pPr>
    </w:p>
    <w:bookmarkEnd w:id="38"/>
    <w:p w14:paraId="06A59095" w14:textId="77777777" w:rsidR="008338F0" w:rsidRPr="000B6F53" w:rsidRDefault="003355E7" w:rsidP="003A109E">
      <w:pPr>
        <w:pStyle w:val="2"/>
        <w:rPr>
          <w:rFonts w:asciiTheme="minorHAnsi" w:hAnsiTheme="minorHAnsi" w:cs="Tahoma"/>
          <w:lang w:val="el-GR"/>
        </w:rPr>
      </w:pPr>
      <w:r w:rsidRPr="000B6F53">
        <w:rPr>
          <w:rFonts w:asciiTheme="minorHAnsi" w:hAnsiTheme="minorHAnsi" w:cs="Tahoma"/>
          <w:lang w:val="el-GR"/>
        </w:rPr>
        <w:tab/>
      </w:r>
      <w:bookmarkStart w:id="41" w:name="_Toc98281241"/>
      <w:bookmarkStart w:id="42" w:name="_Toc107348901"/>
      <w:r w:rsidRPr="000B6F53">
        <w:rPr>
          <w:rFonts w:asciiTheme="minorHAnsi" w:hAnsiTheme="minorHAnsi" w:cs="Tahoma"/>
          <w:lang w:val="el-GR"/>
        </w:rPr>
        <w:t>Δικαίωμα Συμμετοχής - Κριτήρια Ποιοτικής Επιλογής</w:t>
      </w:r>
      <w:bookmarkEnd w:id="41"/>
      <w:bookmarkEnd w:id="42"/>
    </w:p>
    <w:p w14:paraId="18A86997" w14:textId="251B2129" w:rsidR="008338F0" w:rsidRPr="000B6F53" w:rsidRDefault="003355E7" w:rsidP="001A701E">
      <w:pPr>
        <w:pStyle w:val="3"/>
        <w:ind w:left="1418" w:hanging="851"/>
        <w:rPr>
          <w:rFonts w:asciiTheme="minorHAnsi" w:hAnsiTheme="minorHAnsi" w:cs="Tahoma"/>
          <w:lang w:val="el-GR"/>
        </w:rPr>
      </w:pPr>
      <w:bookmarkStart w:id="43" w:name="_Ref496541397"/>
      <w:bookmarkStart w:id="44" w:name="_Toc98281242"/>
      <w:bookmarkStart w:id="45" w:name="_Toc107348902"/>
      <w:r w:rsidRPr="000B6F53">
        <w:rPr>
          <w:rFonts w:asciiTheme="minorHAnsi" w:hAnsiTheme="minorHAnsi" w:cs="Tahoma"/>
          <w:lang w:val="el-GR"/>
        </w:rPr>
        <w:t>Δικα</w:t>
      </w:r>
      <w:r w:rsidR="00F87037">
        <w:rPr>
          <w:rFonts w:asciiTheme="minorHAnsi" w:hAnsiTheme="minorHAnsi" w:cs="Tahoma"/>
          <w:lang w:val="el-GR"/>
        </w:rPr>
        <w:t>ίωμα</w:t>
      </w:r>
      <w:r w:rsidRPr="000B6F53">
        <w:rPr>
          <w:rFonts w:asciiTheme="minorHAnsi" w:hAnsiTheme="minorHAnsi" w:cs="Tahoma"/>
          <w:lang w:val="el-GR"/>
        </w:rPr>
        <w:t xml:space="preserve"> συμμετοχής</w:t>
      </w:r>
      <w:bookmarkEnd w:id="43"/>
      <w:bookmarkEnd w:id="44"/>
      <w:bookmarkEnd w:id="45"/>
      <w:r w:rsidRPr="000B6F53">
        <w:rPr>
          <w:rFonts w:asciiTheme="minorHAnsi" w:hAnsiTheme="minorHAnsi" w:cs="Tahoma"/>
          <w:lang w:val="el-GR"/>
        </w:rPr>
        <w:t xml:space="preserve"> </w:t>
      </w:r>
    </w:p>
    <w:p w14:paraId="6BF0E208" w14:textId="77777777" w:rsidR="00A30EF9" w:rsidRPr="000B6F53" w:rsidRDefault="00A30EF9" w:rsidP="00A30EF9">
      <w:pPr>
        <w:rPr>
          <w:rFonts w:asciiTheme="minorHAnsi" w:hAnsiTheme="minorHAnsi" w:cs="Tahoma"/>
          <w:szCs w:val="22"/>
          <w:lang w:val="el-GR"/>
        </w:rPr>
      </w:pPr>
      <w:r w:rsidRPr="000B6F53">
        <w:rPr>
          <w:rFonts w:asciiTheme="minorHAnsi" w:hAnsiTheme="minorHAnsi" w:cs="Tahoma"/>
          <w:szCs w:val="22"/>
          <w:lang w:val="el-GR"/>
        </w:rPr>
        <w:t>1.</w:t>
      </w:r>
      <w:r w:rsidRPr="000B6F53">
        <w:rPr>
          <w:rFonts w:asciiTheme="minorHAnsi" w:hAnsiTheme="minorHAnsi" w:cs="Tahoma"/>
          <w:szCs w:val="22"/>
          <w:lang w:val="el-GR"/>
        </w:rPr>
        <w:tab/>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131C2CBE" w14:textId="77777777" w:rsidR="00A30EF9" w:rsidRPr="000B6F53" w:rsidRDefault="00A30EF9" w:rsidP="00A30EF9">
      <w:pPr>
        <w:rPr>
          <w:rFonts w:asciiTheme="minorHAnsi" w:hAnsiTheme="minorHAnsi" w:cs="Tahoma"/>
          <w:szCs w:val="22"/>
          <w:lang w:val="el-GR"/>
        </w:rPr>
      </w:pPr>
      <w:r w:rsidRPr="000B6F53">
        <w:rPr>
          <w:rFonts w:asciiTheme="minorHAnsi" w:hAnsiTheme="minorHAnsi" w:cs="Tahoma"/>
          <w:szCs w:val="22"/>
          <w:lang w:val="el-GR"/>
        </w:rPr>
        <w:t>α) κράτος-μέλος της Ένωσης,</w:t>
      </w:r>
    </w:p>
    <w:p w14:paraId="3AED34CA" w14:textId="77777777" w:rsidR="00A30EF9" w:rsidRPr="000B6F53" w:rsidRDefault="00A30EF9" w:rsidP="00A30EF9">
      <w:pPr>
        <w:rPr>
          <w:rFonts w:asciiTheme="minorHAnsi" w:hAnsiTheme="minorHAnsi" w:cs="Tahoma"/>
          <w:szCs w:val="22"/>
          <w:lang w:val="el-GR"/>
        </w:rPr>
      </w:pPr>
      <w:r w:rsidRPr="000B6F53">
        <w:rPr>
          <w:rFonts w:asciiTheme="minorHAnsi" w:hAnsiTheme="minorHAnsi" w:cs="Tahoma"/>
          <w:szCs w:val="22"/>
          <w:lang w:val="el-GR"/>
        </w:rPr>
        <w:t>β) κράτος-μέλος του Ευρωπαϊκού Οικονομικού Χώρου (Ε.Ο.Χ.),</w:t>
      </w:r>
    </w:p>
    <w:p w14:paraId="390EF2F7" w14:textId="77777777" w:rsidR="00A30EF9" w:rsidRPr="000B6F53" w:rsidRDefault="00A30EF9" w:rsidP="00A30EF9">
      <w:pPr>
        <w:rPr>
          <w:rFonts w:asciiTheme="minorHAnsi" w:hAnsiTheme="minorHAnsi" w:cs="Tahoma"/>
          <w:szCs w:val="22"/>
          <w:lang w:val="el-GR"/>
        </w:rPr>
      </w:pPr>
      <w:r w:rsidRPr="000B6F53">
        <w:rPr>
          <w:rFonts w:asciiTheme="minorHAnsi" w:hAnsiTheme="minorHAnsi" w:cs="Tahoma"/>
          <w:szCs w:val="22"/>
          <w:lang w:val="el-GR"/>
        </w:rPr>
        <w:t xml:space="preserve">γ) τρίτες χώρες που έχουν υπογράψει και κυρώσει τη ΣΔΣ, στο βαθμό που η υπό ανάθεση δημόσια σύμβαση καλύπτεται από τα Παραρτήματα 1, 2, 4, 5, 6, 7 και τις γενικές σημειώσεις του σχετικού με την Ένωση Προσαρτήματος I της ως άνω Συμφωνίας, καθώς και </w:t>
      </w:r>
    </w:p>
    <w:p w14:paraId="0D8BAF72" w14:textId="77777777" w:rsidR="00A30EF9" w:rsidRPr="000B6F53" w:rsidRDefault="00A30EF9" w:rsidP="00A30EF9">
      <w:pPr>
        <w:rPr>
          <w:rFonts w:asciiTheme="minorHAnsi" w:hAnsiTheme="minorHAnsi" w:cs="Tahoma"/>
          <w:szCs w:val="22"/>
          <w:lang w:val="el-GR"/>
        </w:rPr>
      </w:pPr>
      <w:r w:rsidRPr="000B6F53">
        <w:rPr>
          <w:rFonts w:asciiTheme="minorHAnsi" w:hAnsiTheme="minorHAnsi" w:cs="Tahoma"/>
          <w:szCs w:val="22"/>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42D6675B" w14:textId="77777777" w:rsidR="00A30EF9" w:rsidRPr="000B6F53" w:rsidRDefault="00A30EF9" w:rsidP="00A30EF9">
      <w:pPr>
        <w:rPr>
          <w:rFonts w:asciiTheme="minorHAnsi" w:hAnsiTheme="minorHAnsi" w:cs="Tahoma"/>
          <w:szCs w:val="22"/>
          <w:lang w:val="el-GR"/>
        </w:rPr>
      </w:pPr>
      <w:r w:rsidRPr="000B6F53">
        <w:rPr>
          <w:rFonts w:asciiTheme="minorHAnsi" w:hAnsiTheme="minorHAnsi" w:cs="Tahoma"/>
          <w:szCs w:val="22"/>
          <w:lang w:val="el-GR"/>
        </w:rPr>
        <w:t>Στο βαθμό που καλύπτονται από τα Παραρτήματα 1, 2, 4, 5, 6 και 7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p>
    <w:p w14:paraId="3647D7B7" w14:textId="77777777" w:rsidR="00A30EF9" w:rsidRDefault="00A30EF9" w:rsidP="00A30EF9">
      <w:pPr>
        <w:rPr>
          <w:rFonts w:asciiTheme="minorHAnsi" w:hAnsiTheme="minorHAnsi" w:cs="Tahoma"/>
          <w:szCs w:val="22"/>
          <w:lang w:val="el-GR"/>
        </w:rPr>
      </w:pPr>
      <w:r w:rsidRPr="000B6F53">
        <w:rPr>
          <w:rFonts w:asciiTheme="minorHAnsi" w:hAnsiTheme="minorHAnsi" w:cs="Tahoma"/>
          <w:szCs w:val="22"/>
          <w:lang w:val="el-GR"/>
        </w:rPr>
        <w:t>2.</w:t>
      </w:r>
      <w:r w:rsidRPr="000B6F53">
        <w:rPr>
          <w:rFonts w:asciiTheme="minorHAnsi" w:hAnsiTheme="minorHAnsi" w:cs="Tahoma"/>
          <w:szCs w:val="22"/>
          <w:lang w:val="el-GR"/>
        </w:rPr>
        <w:tab/>
        <w:t>Οικονομικός φορέας συμμετέχει είτε μεμονωμένα είτε ως μέλος ένωσης.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 Η αναθέτουσα αρχή  μπορεί να απαιτήσει από τις ενώσεις οικονομικών φορέων να περιβληθούν συγκεκριμένη νομική μορφή, εφόσον τους ανατεθεί η σύμβαση.</w:t>
      </w:r>
    </w:p>
    <w:p w14:paraId="324604F8" w14:textId="00AC408B" w:rsidR="00162C4D" w:rsidRPr="00162C4D" w:rsidRDefault="00162C4D" w:rsidP="00162C4D">
      <w:pPr>
        <w:rPr>
          <w:rFonts w:asciiTheme="minorHAnsi" w:hAnsiTheme="minorHAnsi" w:cs="Tahoma"/>
          <w:szCs w:val="22"/>
          <w:lang w:val="el-GR"/>
        </w:rPr>
      </w:pPr>
      <w:r w:rsidRPr="00162C4D">
        <w:rPr>
          <w:rFonts w:asciiTheme="minorHAnsi" w:hAnsiTheme="minorHAnsi" w:cs="Tahoma"/>
          <w:szCs w:val="22"/>
          <w:lang w:val="el-GR"/>
        </w:rPr>
        <w:t>3.</w:t>
      </w:r>
      <w:r>
        <w:rPr>
          <w:rFonts w:asciiTheme="minorHAnsi" w:hAnsiTheme="minorHAnsi" w:cs="Tahoma"/>
          <w:szCs w:val="22"/>
          <w:lang w:val="el-GR"/>
        </w:rPr>
        <w:tab/>
      </w:r>
      <w:r w:rsidRPr="00162C4D">
        <w:rPr>
          <w:rFonts w:asciiTheme="minorHAnsi" w:hAnsiTheme="minorHAnsi" w:cs="Tahoma"/>
          <w:szCs w:val="22"/>
          <w:lang w:val="el-GR"/>
        </w:rPr>
        <w:t>Γίνονται δεκτές οι προσφορές που θα υποβληθούν μόνο σύμφωνα με τους όρους της παρούσας Διακήρυξης και για το σύνολο των υπηρεσιών της σύμβασης. Προσφορές που είναι αόριστες, ανεπίδεκτες εκτίμησης ή είναι υπό αίρεση ή για μέρος των ζητούμενων υπηρεσιών και ποσοτήτων, καθώς και εναλλακτικές προσφορές δεν γίνονται δεκτές και απορρίπτονται ως απαράδεκτες.</w:t>
      </w:r>
    </w:p>
    <w:p w14:paraId="6E014E26" w14:textId="77777777" w:rsidR="00162C4D" w:rsidRPr="000B6F53" w:rsidRDefault="00162C4D" w:rsidP="00A30EF9">
      <w:pPr>
        <w:rPr>
          <w:rFonts w:asciiTheme="minorHAnsi" w:hAnsiTheme="minorHAnsi" w:cs="Tahoma"/>
          <w:szCs w:val="22"/>
          <w:lang w:val="el-GR"/>
        </w:rPr>
      </w:pPr>
    </w:p>
    <w:p w14:paraId="6F9D8B7F" w14:textId="7D2B5028" w:rsidR="00CD3B0E" w:rsidRPr="000B6F53" w:rsidRDefault="00A30EF9" w:rsidP="00A30EF9">
      <w:pPr>
        <w:rPr>
          <w:rFonts w:asciiTheme="minorHAnsi" w:hAnsiTheme="minorHAnsi" w:cs="Tahoma"/>
          <w:i/>
          <w:iCs/>
          <w:color w:val="5B9BD5"/>
          <w:szCs w:val="22"/>
          <w:lang w:val="el-GR"/>
        </w:rPr>
      </w:pPr>
      <w:r w:rsidRPr="000B6F53">
        <w:rPr>
          <w:rFonts w:asciiTheme="minorHAnsi" w:hAnsiTheme="minorHAnsi" w:cs="Tahoma"/>
          <w:szCs w:val="22"/>
          <w:lang w:val="el-GR"/>
        </w:rPr>
        <w:lastRenderedPageBreak/>
        <w:t>Στις περιπτώσεις υποβολής προσφοράς από ένωση οικονομικών φορέων, όλα</w:t>
      </w:r>
      <w:r w:rsidRPr="000B6F53">
        <w:rPr>
          <w:rFonts w:asciiTheme="minorHAnsi" w:hAnsiTheme="minorHAnsi" w:cs="Tahoma"/>
          <w:b/>
          <w:bCs/>
          <w:szCs w:val="22"/>
          <w:lang w:val="el-GR"/>
        </w:rPr>
        <w:t xml:space="preserve"> τα μέλη της ευθύνονται έναντι της αναθέτουσας αρχής αλληλέγγυα και εις ολόκληρον.</w:t>
      </w:r>
    </w:p>
    <w:p w14:paraId="55210FB6" w14:textId="77777777" w:rsidR="008338F0" w:rsidRPr="000B6F53" w:rsidRDefault="003355E7" w:rsidP="004E7F89">
      <w:pPr>
        <w:pStyle w:val="3"/>
        <w:ind w:left="709" w:firstLine="0"/>
        <w:rPr>
          <w:rFonts w:asciiTheme="minorHAnsi" w:hAnsiTheme="minorHAnsi" w:cs="Tahoma"/>
          <w:lang w:val="el-GR"/>
        </w:rPr>
      </w:pPr>
      <w:bookmarkStart w:id="46" w:name="_Ref496542081"/>
      <w:bookmarkStart w:id="47" w:name="_Toc98281243"/>
      <w:bookmarkStart w:id="48" w:name="_Toc107348903"/>
      <w:r w:rsidRPr="000B6F53">
        <w:rPr>
          <w:rFonts w:asciiTheme="minorHAnsi" w:hAnsiTheme="minorHAnsi" w:cs="Tahoma"/>
          <w:lang w:val="el-GR"/>
        </w:rPr>
        <w:t>Εγγύηση συμμετοχής</w:t>
      </w:r>
      <w:bookmarkEnd w:id="46"/>
      <w:bookmarkEnd w:id="47"/>
      <w:bookmarkEnd w:id="48"/>
    </w:p>
    <w:p w14:paraId="6A0443B2" w14:textId="1708D266" w:rsidR="00A30EF9" w:rsidRPr="00F87037" w:rsidRDefault="003355E7" w:rsidP="00A30EF9">
      <w:pPr>
        <w:pStyle w:val="aff2"/>
        <w:spacing w:before="240"/>
        <w:ind w:left="0"/>
        <w:rPr>
          <w:rFonts w:asciiTheme="minorHAnsi" w:hAnsiTheme="minorHAnsi" w:cs="Tahoma"/>
          <w:b/>
          <w:szCs w:val="22"/>
          <w:lang w:val="el-GR"/>
        </w:rPr>
      </w:pPr>
      <w:r w:rsidRPr="000B6F53">
        <w:rPr>
          <w:rStyle w:val="Heading4Char"/>
          <w:rFonts w:asciiTheme="minorHAnsi" w:hAnsiTheme="minorHAnsi" w:cs="Tahoma"/>
          <w:sz w:val="22"/>
          <w:szCs w:val="22"/>
          <w:lang w:val="el-GR"/>
        </w:rPr>
        <w:t>2.2.2.1.</w:t>
      </w:r>
      <w:r w:rsidRPr="000B6F53">
        <w:rPr>
          <w:rFonts w:asciiTheme="minorHAnsi" w:hAnsiTheme="minorHAnsi" w:cs="Tahoma"/>
          <w:b/>
          <w:bCs/>
          <w:szCs w:val="22"/>
          <w:lang w:val="el-GR"/>
        </w:rPr>
        <w:t xml:space="preserve"> </w:t>
      </w:r>
      <w:r w:rsidR="00A30EF9" w:rsidRPr="000B6F53">
        <w:rPr>
          <w:rFonts w:asciiTheme="minorHAnsi" w:hAnsiTheme="minorHAnsi" w:cs="Tahoma"/>
          <w:szCs w:val="22"/>
          <w:lang w:val="el-GR"/>
        </w:rPr>
        <w:t xml:space="preserve">Για την έγκυρη συμμετοχή στη διαδικασία σύναψης της παρούσας σύμβασης, κατατίθεται από τους </w:t>
      </w:r>
      <w:r w:rsidR="00A30EF9" w:rsidRPr="00253D7A">
        <w:rPr>
          <w:rFonts w:asciiTheme="minorHAnsi" w:hAnsiTheme="minorHAnsi" w:cs="Tahoma"/>
          <w:szCs w:val="22"/>
          <w:lang w:val="el-GR"/>
        </w:rPr>
        <w:t>συμμετέχοντες οικονομικούς φορείς (προσφέροντες), εγγυητική επιστολή συμμετοχής, που ανέρχεται</w:t>
      </w:r>
      <w:r w:rsidR="00F87037" w:rsidRPr="00253D7A">
        <w:rPr>
          <w:rFonts w:asciiTheme="minorHAnsi" w:hAnsiTheme="minorHAnsi" w:cs="Tahoma"/>
          <w:szCs w:val="22"/>
          <w:lang w:val="el-GR"/>
        </w:rPr>
        <w:t xml:space="preserve"> σε</w:t>
      </w:r>
      <w:r w:rsidR="00A30EF9" w:rsidRPr="00253D7A">
        <w:rPr>
          <w:rFonts w:asciiTheme="minorHAnsi" w:hAnsiTheme="minorHAnsi" w:cs="Tahoma"/>
          <w:szCs w:val="22"/>
          <w:lang w:val="el-GR"/>
        </w:rPr>
        <w:t>:</w:t>
      </w:r>
      <w:r w:rsidR="00F87037" w:rsidRPr="00253D7A">
        <w:rPr>
          <w:rFonts w:asciiTheme="minorHAnsi" w:hAnsiTheme="minorHAnsi" w:cs="Tahoma"/>
          <w:szCs w:val="22"/>
          <w:lang w:val="el-GR"/>
        </w:rPr>
        <w:t xml:space="preserve"> </w:t>
      </w:r>
      <w:r w:rsidR="00F87037" w:rsidRPr="00253D7A">
        <w:rPr>
          <w:rFonts w:asciiTheme="minorHAnsi" w:hAnsiTheme="minorHAnsi" w:cs="Tahoma"/>
          <w:b/>
          <w:szCs w:val="22"/>
          <w:lang w:val="el-GR"/>
        </w:rPr>
        <w:t>2</w:t>
      </w:r>
      <w:r w:rsidR="003370EC" w:rsidRPr="00253D7A">
        <w:rPr>
          <w:rFonts w:asciiTheme="minorHAnsi" w:hAnsiTheme="minorHAnsi" w:cs="Tahoma"/>
          <w:b/>
          <w:szCs w:val="22"/>
          <w:lang w:val="el-GR"/>
        </w:rPr>
        <w:t>08</w:t>
      </w:r>
      <w:r w:rsidR="00F87037" w:rsidRPr="00253D7A">
        <w:rPr>
          <w:rFonts w:asciiTheme="minorHAnsi" w:hAnsiTheme="minorHAnsi" w:cs="Tahoma"/>
          <w:b/>
          <w:szCs w:val="22"/>
          <w:lang w:val="el-GR"/>
        </w:rPr>
        <w:t>.000,00 €</w:t>
      </w:r>
      <w:r w:rsidR="009A1234">
        <w:rPr>
          <w:rFonts w:asciiTheme="minorHAnsi" w:hAnsiTheme="minorHAnsi" w:cs="Tahoma"/>
          <w:b/>
          <w:szCs w:val="22"/>
          <w:lang w:val="el-GR"/>
        </w:rPr>
        <w:t xml:space="preserve"> (διακόσιες οκτώ χιλιάδες ευρώ)</w:t>
      </w:r>
      <w:r w:rsidR="005D4038">
        <w:rPr>
          <w:rFonts w:asciiTheme="minorHAnsi" w:hAnsiTheme="minorHAnsi" w:cs="Tahoma"/>
          <w:b/>
          <w:szCs w:val="22"/>
          <w:lang w:val="el-GR"/>
        </w:rPr>
        <w:t>.</w:t>
      </w:r>
    </w:p>
    <w:p w14:paraId="40A6067D" w14:textId="5DA56EAD" w:rsidR="00A30EF9" w:rsidRPr="000B6F53" w:rsidRDefault="00A30EF9" w:rsidP="00A30EF9">
      <w:pPr>
        <w:pStyle w:val="aff2"/>
        <w:tabs>
          <w:tab w:val="left" w:pos="0"/>
          <w:tab w:val="left" w:pos="1134"/>
        </w:tabs>
        <w:spacing w:before="240"/>
        <w:ind w:left="0"/>
        <w:rPr>
          <w:rFonts w:asciiTheme="minorHAnsi" w:hAnsiTheme="minorHAnsi" w:cs="Tahoma"/>
          <w:szCs w:val="22"/>
          <w:lang w:val="el-GR"/>
        </w:rPr>
      </w:pPr>
    </w:p>
    <w:p w14:paraId="3C53C8CB" w14:textId="483FD4B9" w:rsidR="00A30EF9" w:rsidRPr="000B6F53" w:rsidRDefault="00A30EF9" w:rsidP="002F32E7">
      <w:pPr>
        <w:pStyle w:val="aff2"/>
        <w:tabs>
          <w:tab w:val="left" w:pos="0"/>
          <w:tab w:val="left" w:pos="1134"/>
        </w:tabs>
        <w:spacing w:before="240"/>
        <w:ind w:left="0"/>
        <w:rPr>
          <w:rFonts w:asciiTheme="minorHAnsi" w:hAnsiTheme="minorHAnsi" w:cs="Tahoma"/>
          <w:szCs w:val="22"/>
          <w:lang w:val="el-GR"/>
        </w:rPr>
      </w:pPr>
      <w:r w:rsidRPr="000B6F53">
        <w:rPr>
          <w:rFonts w:asciiTheme="minorHAnsi" w:hAnsiTheme="minorHAnsi" w:cs="Tahoma"/>
          <w:szCs w:val="22"/>
          <w:lang w:val="el-GR"/>
        </w:rPr>
        <w:t xml:space="preserve">Υπόδειγμα εγγυητικής επιστολής συμμετοχής παρατίθεται στο Παράρτημα VI της παρούσης.                                                 </w:t>
      </w:r>
    </w:p>
    <w:p w14:paraId="754AF659" w14:textId="77777777" w:rsidR="00A30EF9" w:rsidRPr="000B6F53" w:rsidRDefault="00A30EF9" w:rsidP="002F32E7">
      <w:pPr>
        <w:pStyle w:val="aff2"/>
        <w:tabs>
          <w:tab w:val="left" w:pos="0"/>
          <w:tab w:val="left" w:pos="1134"/>
        </w:tabs>
        <w:spacing w:before="240"/>
        <w:ind w:left="0"/>
        <w:rPr>
          <w:rFonts w:asciiTheme="minorHAnsi" w:hAnsiTheme="minorHAnsi" w:cs="Tahoma"/>
          <w:szCs w:val="22"/>
          <w:lang w:val="el-GR"/>
        </w:rPr>
      </w:pPr>
      <w:r w:rsidRPr="000B6F53">
        <w:rPr>
          <w:rFonts w:asciiTheme="minorHAnsi" w:hAnsiTheme="minorHAnsi" w:cs="Tahoma"/>
          <w:szCs w:val="22"/>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57D9B608" w14:textId="40777505" w:rsidR="00A30EF9" w:rsidRDefault="00A30EF9" w:rsidP="00A30EF9">
      <w:pPr>
        <w:pStyle w:val="aff2"/>
        <w:tabs>
          <w:tab w:val="left" w:pos="0"/>
          <w:tab w:val="left" w:pos="1134"/>
        </w:tabs>
        <w:spacing w:before="240"/>
        <w:ind w:left="0"/>
        <w:rPr>
          <w:rFonts w:asciiTheme="minorHAnsi" w:hAnsiTheme="minorHAnsi" w:cs="Tahoma"/>
          <w:szCs w:val="22"/>
          <w:lang w:val="el-GR"/>
        </w:rPr>
      </w:pPr>
      <w:r w:rsidRPr="000B6F53">
        <w:rPr>
          <w:rFonts w:asciiTheme="minorHAnsi" w:hAnsiTheme="minorHAnsi" w:cs="Tahoma"/>
          <w:szCs w:val="22"/>
          <w:lang w:val="el-GR"/>
        </w:rPr>
        <w:t xml:space="preserve">Η εγγύηση συμμετοχής πρέπει να ισχύει τουλάχιστον για </w:t>
      </w:r>
      <w:r w:rsidR="008D4BD6" w:rsidRPr="000B6F53">
        <w:rPr>
          <w:rFonts w:asciiTheme="minorHAnsi" w:hAnsiTheme="minorHAnsi"/>
          <w:bCs/>
          <w:lang w:val="el-GR"/>
        </w:rPr>
        <w:t xml:space="preserve">τριάντα (30) ημέρες </w:t>
      </w:r>
      <w:r w:rsidRPr="000B6F53">
        <w:rPr>
          <w:rFonts w:asciiTheme="minorHAnsi" w:hAnsiTheme="minorHAnsi" w:cs="Tahoma"/>
          <w:szCs w:val="22"/>
          <w:lang w:val="el-GR"/>
        </w:rPr>
        <w:t xml:space="preserve">μετά τη λήξη του χρόνου ισχύος της προσφοράς του άρθρου 2.4.5 της παρούσας, ήτοι μέχρι </w:t>
      </w:r>
      <w:r w:rsidR="002F32E7" w:rsidRPr="002F32E7">
        <w:rPr>
          <w:rFonts w:asciiTheme="minorHAnsi" w:hAnsiTheme="minorHAnsi" w:cs="Tahoma"/>
          <w:b/>
          <w:szCs w:val="22"/>
          <w:lang w:val="el-GR"/>
        </w:rPr>
        <w:t>29/07/2023</w:t>
      </w:r>
      <w:r w:rsidRPr="000B6F53">
        <w:rPr>
          <w:rFonts w:asciiTheme="minorHAnsi" w:hAnsiTheme="minorHAnsi" w:cs="Tahoma"/>
          <w:szCs w:val="22"/>
          <w:lang w:val="el-GR"/>
        </w:rPr>
        <w:t>, άλλως η προσφορά απορρίπτεται. Η αναθέτουσα αρχή μπορεί, πριν τη λήξη της προσφοράς, να ζητά από τους προσφέροντες να παρατείνουν πριν τη λήξη τους, τη διάρκεια ισχύος της προσφοράς και της εγγύησης συμμετοχής.</w:t>
      </w:r>
    </w:p>
    <w:p w14:paraId="1999041F" w14:textId="77777777" w:rsidR="00144E32" w:rsidRPr="000B6F53" w:rsidRDefault="00144E32" w:rsidP="00A30EF9">
      <w:pPr>
        <w:pStyle w:val="aff2"/>
        <w:tabs>
          <w:tab w:val="left" w:pos="0"/>
          <w:tab w:val="left" w:pos="1134"/>
        </w:tabs>
        <w:spacing w:before="240"/>
        <w:ind w:left="0"/>
        <w:rPr>
          <w:rFonts w:asciiTheme="minorHAnsi" w:hAnsiTheme="minorHAnsi" w:cs="Tahoma"/>
          <w:szCs w:val="22"/>
          <w:lang w:val="el-GR"/>
        </w:rPr>
      </w:pPr>
    </w:p>
    <w:p w14:paraId="186CB5EB" w14:textId="56293AEE" w:rsidR="00022CE0" w:rsidRPr="000B6F53" w:rsidRDefault="00A30EF9" w:rsidP="00A30EF9">
      <w:pPr>
        <w:pStyle w:val="aff2"/>
        <w:tabs>
          <w:tab w:val="left" w:pos="0"/>
          <w:tab w:val="left" w:pos="1134"/>
        </w:tabs>
        <w:spacing w:before="240"/>
        <w:ind w:left="0"/>
        <w:rPr>
          <w:rFonts w:asciiTheme="minorHAnsi" w:hAnsiTheme="minorHAnsi" w:cs="Tahoma"/>
          <w:b/>
          <w:bCs/>
          <w:szCs w:val="22"/>
          <w:lang w:val="el-GR"/>
        </w:rPr>
      </w:pPr>
      <w:r w:rsidRPr="000B6F53">
        <w:rPr>
          <w:rFonts w:asciiTheme="minorHAnsi" w:hAnsiTheme="minorHAnsi" w:cs="Tahoma"/>
          <w:szCs w:val="22"/>
          <w:lang w:val="el-GR"/>
        </w:rPr>
        <w:t xml:space="preserve">Οι πρωτότυπες εγγυήσεις συμμετοχής, πλην των εγγυήσεων που εκδίδονται ηλεκτρονικά, προσκομίζονται, σε κλειστό φάκελο με ευθύνη του οικονομικού φορέα, </w:t>
      </w:r>
      <w:r w:rsidRPr="00F87037">
        <w:rPr>
          <w:rFonts w:asciiTheme="minorHAnsi" w:hAnsiTheme="minorHAnsi" w:cs="Tahoma"/>
          <w:b/>
          <w:szCs w:val="22"/>
          <w:u w:val="single"/>
          <w:lang w:val="el-GR"/>
        </w:rPr>
        <w:t>το αργότερο πριν την ημερομηνία και ώρα αποσφράγισης των προσφορών που ορίζεται στην παρ. 3.1 της παρούσας</w:t>
      </w:r>
      <w:r w:rsidRPr="000B6F53">
        <w:rPr>
          <w:rFonts w:asciiTheme="minorHAnsi" w:hAnsiTheme="minorHAnsi" w:cs="Tahoma"/>
          <w:szCs w:val="22"/>
          <w:lang w:val="el-GR"/>
        </w:rPr>
        <w:t>, άλλως η προσφορά απορρίπτεται ως απαράδεκτη, μετά από γνώμη της Επιτροπής Διαγωνισμού.</w:t>
      </w:r>
    </w:p>
    <w:p w14:paraId="36D2EF00" w14:textId="77777777" w:rsidR="00022CE0" w:rsidRPr="000B6F53" w:rsidRDefault="00022CE0" w:rsidP="00221291">
      <w:pPr>
        <w:pStyle w:val="aff2"/>
        <w:tabs>
          <w:tab w:val="left" w:pos="0"/>
          <w:tab w:val="left" w:pos="1134"/>
        </w:tabs>
        <w:spacing w:before="240"/>
        <w:ind w:left="0"/>
        <w:rPr>
          <w:rFonts w:asciiTheme="minorHAnsi" w:hAnsiTheme="minorHAnsi" w:cs="Tahoma"/>
          <w:szCs w:val="22"/>
          <w:lang w:val="el-GR"/>
        </w:rPr>
      </w:pPr>
    </w:p>
    <w:p w14:paraId="1E3FC938" w14:textId="63296568" w:rsidR="00144E32" w:rsidRDefault="003355E7" w:rsidP="00144E32">
      <w:pPr>
        <w:pStyle w:val="aff2"/>
        <w:spacing w:before="240"/>
        <w:ind w:left="0"/>
        <w:rPr>
          <w:rStyle w:val="Heading4Char"/>
          <w:rFonts w:asciiTheme="minorHAnsi" w:hAnsiTheme="minorHAnsi" w:cs="Tahoma"/>
          <w:b w:val="0"/>
          <w:bCs w:val="0"/>
          <w:sz w:val="22"/>
          <w:szCs w:val="22"/>
          <w:lang w:val="el-GR"/>
        </w:rPr>
      </w:pPr>
      <w:r w:rsidRPr="000B6F53">
        <w:rPr>
          <w:rStyle w:val="Heading4Char"/>
          <w:rFonts w:asciiTheme="minorHAnsi" w:hAnsiTheme="minorHAnsi" w:cs="Tahoma"/>
          <w:sz w:val="22"/>
          <w:szCs w:val="22"/>
          <w:lang w:val="el-GR"/>
        </w:rPr>
        <w:t>2.2.2.2</w:t>
      </w:r>
      <w:r w:rsidRPr="000B6F53">
        <w:rPr>
          <w:rStyle w:val="Heading4Char"/>
          <w:rFonts w:asciiTheme="minorHAnsi" w:hAnsiTheme="minorHAnsi" w:cs="Tahoma"/>
          <w:b w:val="0"/>
          <w:bCs w:val="0"/>
          <w:sz w:val="22"/>
          <w:szCs w:val="22"/>
          <w:lang w:val="el-GR"/>
        </w:rPr>
        <w:t xml:space="preserve">. </w:t>
      </w:r>
      <w:r w:rsidR="00A30EF9" w:rsidRPr="000B6F53">
        <w:rPr>
          <w:rStyle w:val="Heading4Char"/>
          <w:rFonts w:asciiTheme="minorHAnsi" w:hAnsiTheme="minorHAnsi" w:cs="Tahoma"/>
          <w:b w:val="0"/>
          <w:bCs w:val="0"/>
          <w:sz w:val="22"/>
          <w:szCs w:val="22"/>
          <w:lang w:val="el-GR"/>
        </w:rPr>
        <w:t xml:space="preserve">Η εγγύηση συμμετοχής επιστρέφεται στον ανάδοχο με την προσκόμιση της εγγύησης καλής εκτέλεσης. Η εγγύηση συμμετοχής επιστρέφεται στους λοιπούς προσφέροντες, σύμφωνα με τα ειδικότερα οριζόμενα στην παρ. 3 του άρθρου 72 του ν. 4412/2016. </w:t>
      </w:r>
    </w:p>
    <w:p w14:paraId="79E5637F" w14:textId="1017266A" w:rsidR="00A601C0" w:rsidRPr="000B6F53" w:rsidRDefault="003355E7" w:rsidP="00A601C0">
      <w:pPr>
        <w:rPr>
          <w:rFonts w:asciiTheme="minorHAnsi" w:hAnsiTheme="minorHAnsi"/>
          <w:color w:val="000000"/>
          <w:lang w:val="el-GR"/>
        </w:rPr>
      </w:pPr>
      <w:r w:rsidRPr="00144E32">
        <w:rPr>
          <w:rStyle w:val="Heading4Char"/>
          <w:rFonts w:asciiTheme="minorHAnsi" w:hAnsiTheme="minorHAnsi" w:cs="Tahoma"/>
          <w:bCs w:val="0"/>
          <w:sz w:val="22"/>
          <w:szCs w:val="22"/>
          <w:lang w:val="el-GR"/>
        </w:rPr>
        <w:t>2.2.2.3.</w:t>
      </w:r>
      <w:r w:rsidRPr="000B6F53">
        <w:rPr>
          <w:rStyle w:val="Heading4Char"/>
          <w:rFonts w:asciiTheme="minorHAnsi" w:hAnsiTheme="minorHAnsi" w:cs="Tahoma"/>
          <w:b w:val="0"/>
          <w:bCs w:val="0"/>
          <w:sz w:val="22"/>
          <w:szCs w:val="22"/>
          <w:lang w:val="el-GR"/>
        </w:rPr>
        <w:t xml:space="preserve"> </w:t>
      </w:r>
      <w:r w:rsidR="00022CE0" w:rsidRPr="000B6F53">
        <w:rPr>
          <w:rStyle w:val="Heading4Char"/>
          <w:rFonts w:asciiTheme="minorHAnsi" w:hAnsiTheme="minorHAnsi" w:cs="Tahoma"/>
          <w:b w:val="0"/>
          <w:bCs w:val="0"/>
          <w:sz w:val="22"/>
          <w:szCs w:val="22"/>
          <w:lang w:val="el-GR"/>
        </w:rPr>
        <w:t>Η εγγύηση συμμετοχής καταπίπτει, αν ο προσφέρων</w:t>
      </w:r>
      <w:r w:rsidR="00A601C0" w:rsidRPr="000B6F53">
        <w:rPr>
          <w:rStyle w:val="Heading4Char"/>
          <w:rFonts w:asciiTheme="minorHAnsi" w:hAnsiTheme="minorHAnsi" w:cs="Tahoma"/>
          <w:b w:val="0"/>
          <w:bCs w:val="0"/>
          <w:sz w:val="22"/>
          <w:szCs w:val="22"/>
          <w:lang w:val="el-GR"/>
        </w:rPr>
        <w:t>: α)</w:t>
      </w:r>
      <w:r w:rsidR="00022CE0" w:rsidRPr="000B6F53">
        <w:rPr>
          <w:rStyle w:val="Heading4Char"/>
          <w:rFonts w:asciiTheme="minorHAnsi" w:hAnsiTheme="minorHAnsi" w:cs="Tahoma"/>
          <w:b w:val="0"/>
          <w:bCs w:val="0"/>
          <w:sz w:val="22"/>
          <w:szCs w:val="22"/>
          <w:lang w:val="el-GR"/>
        </w:rPr>
        <w:t xml:space="preserve"> αποσύρει την προσφορά του κατά τη διάρκεια ισχύος αυτής, </w:t>
      </w:r>
      <w:r w:rsidR="00A601C0" w:rsidRPr="000B6F53">
        <w:rPr>
          <w:rStyle w:val="Heading4Char"/>
          <w:rFonts w:asciiTheme="minorHAnsi" w:hAnsiTheme="minorHAnsi" w:cs="Tahoma"/>
          <w:b w:val="0"/>
          <w:bCs w:val="0"/>
          <w:sz w:val="22"/>
          <w:szCs w:val="22"/>
          <w:lang w:val="el-GR"/>
        </w:rPr>
        <w:t xml:space="preserve">β) </w:t>
      </w:r>
      <w:r w:rsidR="00022CE0" w:rsidRPr="000B6F53">
        <w:rPr>
          <w:rStyle w:val="Heading4Char"/>
          <w:rFonts w:asciiTheme="minorHAnsi" w:hAnsiTheme="minorHAnsi" w:cs="Tahoma"/>
          <w:b w:val="0"/>
          <w:bCs w:val="0"/>
          <w:sz w:val="22"/>
          <w:szCs w:val="22"/>
          <w:lang w:val="el-GR"/>
        </w:rPr>
        <w:t xml:space="preserve">παρέχει </w:t>
      </w:r>
      <w:r w:rsidR="00A601C0" w:rsidRPr="000B6F53">
        <w:rPr>
          <w:rStyle w:val="Heading4Char"/>
          <w:rFonts w:asciiTheme="minorHAnsi" w:hAnsiTheme="minorHAnsi" w:cs="Tahoma"/>
          <w:b w:val="0"/>
          <w:bCs w:val="0"/>
          <w:sz w:val="22"/>
          <w:szCs w:val="22"/>
          <w:lang w:val="el-GR"/>
        </w:rPr>
        <w:t xml:space="preserve">εν γνώσει του </w:t>
      </w:r>
      <w:r w:rsidR="00022CE0" w:rsidRPr="000B6F53">
        <w:rPr>
          <w:rStyle w:val="Heading4Char"/>
          <w:rFonts w:asciiTheme="minorHAnsi" w:hAnsiTheme="minorHAnsi" w:cs="Tahoma"/>
          <w:b w:val="0"/>
          <w:bCs w:val="0"/>
          <w:sz w:val="22"/>
          <w:szCs w:val="22"/>
          <w:lang w:val="el-GR"/>
        </w:rPr>
        <w:t xml:space="preserve">ψευδή στοιχεία ή πληροφορίες που αναφέρονται στις παρ. </w:t>
      </w:r>
      <w:r w:rsidR="004C2A9C" w:rsidRPr="000B6F53">
        <w:rPr>
          <w:rStyle w:val="Heading4Char"/>
          <w:rFonts w:asciiTheme="minorHAnsi" w:hAnsiTheme="minorHAnsi" w:cs="Tahoma"/>
          <w:b w:val="0"/>
          <w:bCs w:val="0"/>
          <w:sz w:val="22"/>
          <w:szCs w:val="22"/>
          <w:lang w:val="el-GR"/>
        </w:rPr>
        <w:t xml:space="preserve">2.2.3 </w:t>
      </w:r>
      <w:r w:rsidR="00022CE0" w:rsidRPr="000B6F53">
        <w:rPr>
          <w:rStyle w:val="Heading4Char"/>
          <w:rFonts w:asciiTheme="minorHAnsi" w:hAnsiTheme="minorHAnsi" w:cs="Tahoma"/>
          <w:b w:val="0"/>
          <w:bCs w:val="0"/>
          <w:sz w:val="22"/>
          <w:szCs w:val="22"/>
          <w:lang w:val="el-GR"/>
        </w:rPr>
        <w:t xml:space="preserve">έως </w:t>
      </w:r>
      <w:r w:rsidR="004C2A9C" w:rsidRPr="000B6F53">
        <w:rPr>
          <w:rStyle w:val="Heading4Char"/>
          <w:rFonts w:asciiTheme="minorHAnsi" w:hAnsiTheme="minorHAnsi" w:cs="Tahoma"/>
          <w:b w:val="0"/>
          <w:bCs w:val="0"/>
          <w:sz w:val="22"/>
          <w:szCs w:val="22"/>
          <w:lang w:val="el-GR"/>
        </w:rPr>
        <w:t>2.2.8</w:t>
      </w:r>
      <w:r w:rsidR="00022CE0" w:rsidRPr="000B6F53">
        <w:rPr>
          <w:rStyle w:val="Heading4Char"/>
          <w:rFonts w:asciiTheme="minorHAnsi" w:hAnsiTheme="minorHAnsi" w:cs="Tahoma"/>
          <w:b w:val="0"/>
          <w:bCs w:val="0"/>
          <w:sz w:val="22"/>
          <w:szCs w:val="22"/>
          <w:lang w:val="el-GR"/>
        </w:rPr>
        <w:t xml:space="preserve"> της παρούσας, </w:t>
      </w:r>
      <w:r w:rsidR="00A601C0" w:rsidRPr="000B6F53">
        <w:rPr>
          <w:rStyle w:val="Heading4Char"/>
          <w:rFonts w:asciiTheme="minorHAnsi" w:hAnsiTheme="minorHAnsi" w:cs="Tahoma"/>
          <w:b w:val="0"/>
          <w:bCs w:val="0"/>
          <w:sz w:val="22"/>
          <w:szCs w:val="22"/>
          <w:lang w:val="el-GR"/>
        </w:rPr>
        <w:t xml:space="preserve">γ) </w:t>
      </w:r>
      <w:r w:rsidR="00022CE0" w:rsidRPr="000B6F53">
        <w:rPr>
          <w:rStyle w:val="Heading4Char"/>
          <w:rFonts w:asciiTheme="minorHAnsi" w:hAnsiTheme="minorHAnsi" w:cs="Tahoma"/>
          <w:b w:val="0"/>
          <w:bCs w:val="0"/>
          <w:sz w:val="22"/>
          <w:szCs w:val="22"/>
          <w:lang w:val="el-GR"/>
        </w:rPr>
        <w:t>δεν προσκομίσει εγκαίρως τα προβλεπόμενα από την παρούσα δικαιολογητικά</w:t>
      </w:r>
      <w:r w:rsidR="00A601C0" w:rsidRPr="000B6F53">
        <w:rPr>
          <w:rStyle w:val="Heading4Char"/>
          <w:rFonts w:asciiTheme="minorHAnsi" w:hAnsiTheme="minorHAnsi" w:cs="Tahoma"/>
          <w:b w:val="0"/>
          <w:bCs w:val="0"/>
          <w:sz w:val="22"/>
          <w:szCs w:val="22"/>
          <w:lang w:val="el-GR"/>
        </w:rPr>
        <w:t xml:space="preserve">, δ) </w:t>
      </w:r>
      <w:r w:rsidR="00022CE0" w:rsidRPr="000B6F53">
        <w:rPr>
          <w:rStyle w:val="Heading4Char"/>
          <w:rFonts w:asciiTheme="minorHAnsi" w:hAnsiTheme="minorHAnsi" w:cs="Tahoma"/>
          <w:b w:val="0"/>
          <w:bCs w:val="0"/>
          <w:sz w:val="22"/>
          <w:szCs w:val="22"/>
          <w:lang w:val="el-GR"/>
        </w:rPr>
        <w:t xml:space="preserve"> δεν προσέλθει εγκαίρως για υπογραφή της σύμβασης</w:t>
      </w:r>
      <w:r w:rsidR="00A601C0" w:rsidRPr="000B6F53">
        <w:rPr>
          <w:rStyle w:val="Heading4Char"/>
          <w:rFonts w:asciiTheme="minorHAnsi" w:hAnsiTheme="minorHAnsi" w:cs="Tahoma"/>
          <w:b w:val="0"/>
          <w:bCs w:val="0"/>
          <w:sz w:val="22"/>
          <w:szCs w:val="22"/>
          <w:lang w:val="el-GR"/>
        </w:rPr>
        <w:t xml:space="preserve">, </w:t>
      </w:r>
      <w:r w:rsidR="00A601C0" w:rsidRPr="000B6F53">
        <w:rPr>
          <w:rFonts w:asciiTheme="minorHAnsi" w:hAnsiTheme="minorHAnsi"/>
          <w:lang w:val="el-GR"/>
        </w:rPr>
        <w:t>ε) υποβάλει μη κατάλληλη προσφορά, με την έννοια της περ. 46 της παρ. 1 του άρθρου 2 του ν. 4412/2016, στ) 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 ζ) στις περιπτώσεις των παρ. 3, 4 και 5 του άρθρου 103 του ν. 4412/2016, περί πρόσκλησης για υποβολή δικαιολογητικών από τον προσωρινό ανάδοχο, αν, κατά τον έλεγχο των παραπάνω δικαιολογητικών, σύμφωνα με τις παραγράφους 3.2 και 3.4 της παρούσας, διαπιστωθεί ότι τα στοιχεία που δηλώθηκαν στο ΕΕΕΣ είναι εκ προθέσεως απατηλά, ή ότι έχουν υποβληθεί πλαστά αποδεικτικά στοιχεία, ή αν, από τα παραπάνω δικαιολογητικά που προσκομίσθηκαν νομίμως και εμπροθέσμως, δεν αποδεικνύεται η μη συνδρομή των λόγων αποκλεισμού της παραγράφου 2.2.3 ή η πλήρωση μιας ή περισσότερων από τις απαιτήσεις των κριτηρίων ποιοτικής επιλογής.</w:t>
      </w:r>
    </w:p>
    <w:p w14:paraId="4F9F7C58" w14:textId="55CA8630" w:rsidR="00A30EF9" w:rsidRPr="000B6F53" w:rsidRDefault="00A30EF9" w:rsidP="00A30EF9">
      <w:pPr>
        <w:pStyle w:val="3"/>
        <w:ind w:left="1560" w:hanging="851"/>
        <w:rPr>
          <w:rFonts w:asciiTheme="minorHAnsi" w:hAnsiTheme="minorHAnsi" w:cs="Tahoma"/>
          <w:lang w:val="el-GR"/>
        </w:rPr>
      </w:pPr>
      <w:bookmarkStart w:id="49" w:name="_Toc98281244"/>
      <w:bookmarkStart w:id="50" w:name="_Toc107348904"/>
      <w:r w:rsidRPr="000B6F53">
        <w:rPr>
          <w:rFonts w:asciiTheme="minorHAnsi" w:hAnsiTheme="minorHAnsi" w:cs="Tahoma"/>
          <w:lang w:val="el-GR"/>
        </w:rPr>
        <w:t>Λόγοι αποκλεισμού</w:t>
      </w:r>
      <w:bookmarkEnd w:id="49"/>
      <w:bookmarkEnd w:id="50"/>
      <w:r w:rsidRPr="000B6F53">
        <w:rPr>
          <w:rFonts w:asciiTheme="minorHAnsi" w:hAnsiTheme="minorHAnsi" w:cs="Tahoma"/>
          <w:lang w:val="el-GR"/>
        </w:rPr>
        <w:t xml:space="preserve"> </w:t>
      </w:r>
    </w:p>
    <w:p w14:paraId="3472179B"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180074C5" w14:textId="77777777" w:rsidR="00A30EF9" w:rsidRPr="000B6F53" w:rsidRDefault="00A30EF9" w:rsidP="00A30EF9">
      <w:pPr>
        <w:rPr>
          <w:rFonts w:asciiTheme="minorHAnsi" w:hAnsiTheme="minorHAnsi" w:cs="Tahoma"/>
          <w:lang w:val="el-GR"/>
        </w:rPr>
      </w:pPr>
      <w:r w:rsidRPr="000B6F53">
        <w:rPr>
          <w:rStyle w:val="Heading4Char"/>
          <w:rFonts w:asciiTheme="minorHAnsi" w:hAnsiTheme="minorHAnsi" w:cs="Tahoma"/>
          <w:sz w:val="22"/>
          <w:szCs w:val="22"/>
          <w:lang w:val="el-GR"/>
        </w:rPr>
        <w:t>2.2.3.1.</w:t>
      </w:r>
      <w:r w:rsidRPr="000B6F53">
        <w:rPr>
          <w:rFonts w:asciiTheme="minorHAnsi" w:hAnsiTheme="minorHAnsi" w:cs="Tahoma"/>
          <w:lang w:val="el-GR"/>
        </w:rPr>
        <w:t xml:space="preserve">  Όταν υπάρχει σε βάρος του αμετάκλητη καταδικαστική απόφαση για ένα από τα ακόλουθα εγκλήματα : </w:t>
      </w:r>
    </w:p>
    <w:p w14:paraId="648C6CC6"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L 300 της 11.11.2008 σ.42), και τα εγκλήματα του άρθρου 187 του Ποινικού Κώδικα (εγκληματική οργάνωση),</w:t>
      </w:r>
    </w:p>
    <w:p w14:paraId="7A35E58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β) ενεργητική δωροδοκία, όπως ορίζεται στο άρθρο 3 της σύμβασης περί της καταπολέμησης της δωροδοκίας στην οποία ενέχονται υπάλληλοι των Ευρωπαϊκών Κοινοτήτων ή των κρατών-μελών της Ένωσης (ΕΕ C 195 της 25.6.1997, σ. 1) και στην παρ. 1 του άρθρου 2 της απόφασης-πλαίσιο 2003/568/ΔΕΥ του Συμβουλίου της 22ας Ιουλίου 2003, για την καταπολέμηση της δωροδοκίας στον ιδιωτικό τομέα (ΕΕ L 192 της 31.7.2003, σ. 54), καθώς και όπως ορίζεται στο εθνικό δίκαιο του οικονομικού φορέα, 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00B2968E"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 γ) απάτη 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5ης Ιουλίου 2017 σχετικά με την καταπολέμηση, μέσω του ποινικού δικαίου, της απάτης εις βάρος των οικονομικών συμφερόντων της Ένωσης (L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386Β (απάτη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14:paraId="5E466F7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 δ) 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15ης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L 88/31.03.2017) ή ηθική αυτουργία ή συνέργεια ή απόπειρα 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(Α’103),</w:t>
      </w:r>
    </w:p>
    <w:p w14:paraId="4F2F3D0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 ε) νομιμοποίηση εσόδων από παράνομες δραστηριότητες ή χρηματοδότηση της τρομοκρατίας, όπως αυτές ορίζονται στο άρθρο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τροποποίηση του κανονισμού (ΕΕ) αριθμ.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L 141/05.06.2015) και τα εγκλήματα των άρθρων 2 και 39 του ν. 4557/2018 (Α’ 139), </w:t>
      </w:r>
    </w:p>
    <w:p w14:paraId="624583E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L 101 της 15.4.2011, σ. 1), και τα εγκλήματα του άρθρου 323Α του Ποινικού Κώδικα (εμπορία ανθρώπων). </w:t>
      </w:r>
    </w:p>
    <w:p w14:paraId="1FE1CB2D"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Η υποχρέωση του προηγούμενου εδαφίου αφορά: </w:t>
      </w:r>
    </w:p>
    <w:p w14:paraId="343C2ECD"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03DC43D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στις περιπτώσεις ανωνύμων εταιρειών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34227E7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 στις περιπτώσεις Συνεταιρισμών, τα μέλη του Διοικητικού Συμβουλίου.</w:t>
      </w:r>
    </w:p>
    <w:p w14:paraId="2A5B9240"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σε όλες τις υπόλοιπες περιπτώσεις νομικών προσώπων, τον κατά περίπτωση  νόμιμο εκπρόσωπο.</w:t>
      </w:r>
    </w:p>
    <w:p w14:paraId="16065900" w14:textId="77777777" w:rsidR="00A30EF9" w:rsidRPr="00144E32" w:rsidRDefault="00A30EF9" w:rsidP="00A30EF9">
      <w:pPr>
        <w:rPr>
          <w:rFonts w:asciiTheme="minorHAnsi" w:hAnsiTheme="minorHAnsi" w:cs="Tahoma"/>
          <w:b/>
          <w:lang w:val="el-GR"/>
        </w:rPr>
      </w:pPr>
      <w:r w:rsidRPr="00144E32">
        <w:rPr>
          <w:rFonts w:asciiTheme="minorHAnsi" w:hAnsiTheme="minorHAnsi" w:cs="Tahoma"/>
          <w:b/>
          <w:lang w:val="el-GR"/>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p>
    <w:p w14:paraId="0C910DE0" w14:textId="77777777" w:rsidR="00A30EF9" w:rsidRPr="000B6F53" w:rsidRDefault="00A30EF9" w:rsidP="00A30EF9">
      <w:pPr>
        <w:rPr>
          <w:rFonts w:asciiTheme="minorHAnsi" w:hAnsiTheme="minorHAnsi" w:cs="Tahoma"/>
          <w:lang w:val="el-GR"/>
        </w:rPr>
      </w:pPr>
      <w:r w:rsidRPr="000B6F53">
        <w:rPr>
          <w:rStyle w:val="Heading4Char"/>
          <w:rFonts w:asciiTheme="minorHAnsi" w:hAnsiTheme="minorHAnsi" w:cs="Tahoma"/>
          <w:sz w:val="22"/>
          <w:szCs w:val="22"/>
          <w:lang w:val="el-GR"/>
        </w:rPr>
        <w:t xml:space="preserve">2.2.3.2. </w:t>
      </w:r>
      <w:r w:rsidRPr="000B6F53">
        <w:rPr>
          <w:rStyle w:val="Heading4Char"/>
          <w:rFonts w:asciiTheme="minorHAnsi" w:hAnsiTheme="minorHAnsi" w:cs="Tahoma"/>
          <w:b w:val="0"/>
          <w:bCs w:val="0"/>
          <w:sz w:val="22"/>
          <w:szCs w:val="22"/>
          <w:lang w:val="el-GR"/>
        </w:rPr>
        <w:t>Στις</w:t>
      </w:r>
      <w:r w:rsidRPr="000B6F53">
        <w:rPr>
          <w:rFonts w:asciiTheme="minorHAnsi" w:hAnsiTheme="minorHAnsi" w:cs="Tahoma"/>
          <w:b/>
          <w:bCs/>
          <w:lang w:val="el-GR"/>
        </w:rPr>
        <w:t xml:space="preserve"> </w:t>
      </w:r>
      <w:r w:rsidRPr="000B6F53">
        <w:rPr>
          <w:rFonts w:asciiTheme="minorHAnsi" w:hAnsiTheme="minorHAnsi" w:cs="Tahoma"/>
          <w:lang w:val="el-GR"/>
        </w:rPr>
        <w:t>ακόλουθες περιπτώσεις:</w:t>
      </w:r>
    </w:p>
    <w:p w14:paraId="33CDF8A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w:t>
      </w:r>
    </w:p>
    <w:p w14:paraId="7FCA0EC9"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05A64496"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Αν ο οικονομικός φορέας είναι Έλληνας πολίτης ή έχει την εγκατάστασή του στην Ελλάδα, οι υποχρεώσεις του που αφορούν στις εισφορές κοινωνικής ασφάλισης καλύπτουν τόσο την κύρια όσο και την επικουρική ασφάλιση.</w:t>
      </w:r>
    </w:p>
    <w:p w14:paraId="56A1E2DE"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14:paraId="1B893737" w14:textId="77777777" w:rsidR="00A30EF9" w:rsidRPr="000B6F53" w:rsidRDefault="00A30EF9" w:rsidP="00A30EF9">
      <w:pPr>
        <w:rPr>
          <w:rFonts w:asciiTheme="minorHAnsi" w:hAnsiTheme="minorHAnsi" w:cs="Tahoma"/>
          <w:lang w:val="el-GR"/>
        </w:rPr>
      </w:pPr>
      <w:r w:rsidRPr="00144E32">
        <w:rPr>
          <w:rFonts w:asciiTheme="minorHAnsi" w:hAnsiTheme="minorHAnsi" w:cs="Tahoma"/>
          <w:b/>
          <w:lang w:val="el-GR"/>
        </w:rPr>
        <w:t>Δεν αποκλείεται ο οικονομικός</w:t>
      </w:r>
      <w:r w:rsidRPr="000B6F53">
        <w:rPr>
          <w:rFonts w:asciiTheme="minorHAnsi" w:hAnsiTheme="minorHAnsi" w:cs="Tahoma"/>
          <w:lang w:val="el-GR"/>
        </w:rPr>
        <w:t xml:space="preserve">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στο μέτρο που τηρεί τους όρους του δεσμευτικού κανονισμού.</w:t>
      </w:r>
    </w:p>
    <w:p w14:paraId="4ACDCEEB" w14:textId="36C7FFDF" w:rsidR="005C493B" w:rsidRDefault="00A30EF9" w:rsidP="005C493B">
      <w:pPr>
        <w:rPr>
          <w:rFonts w:asciiTheme="minorHAnsi" w:hAnsiTheme="minorHAnsi" w:cs="Tahoma"/>
          <w:lang w:val="el-GR"/>
        </w:rPr>
      </w:pPr>
      <w:r w:rsidRPr="000B6F53">
        <w:rPr>
          <w:rStyle w:val="Heading4Char"/>
          <w:rFonts w:asciiTheme="minorHAnsi" w:hAnsiTheme="minorHAnsi" w:cs="Tahoma"/>
          <w:sz w:val="22"/>
          <w:szCs w:val="22"/>
          <w:lang w:val="el-GR"/>
        </w:rPr>
        <w:t>2.2.3.3.</w:t>
      </w:r>
      <w:r w:rsidRPr="000B6F53">
        <w:rPr>
          <w:rFonts w:asciiTheme="minorHAnsi" w:hAnsiTheme="minorHAnsi" w:cs="Tahoma"/>
          <w:lang w:val="el-GR"/>
        </w:rPr>
        <w:t xml:space="preserve"> Κατ’ εξαίρεση ο οικονομικός φορέας δεν αποκλείεται, όταν ο αποκλεισμός, σύμφωνα με την  παράγραφο 2.2.3.2, θα ήταν σαφώς δυσανάλογος, ιδίως όταν μόνο μικρά ποσά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του Ν. 4412/16, πριν από την εκπνοή της προθεσμίας υποβολής </w:t>
      </w:r>
      <w:r w:rsidRPr="00B60121">
        <w:rPr>
          <w:rFonts w:asciiTheme="minorHAnsi" w:hAnsiTheme="minorHAnsi" w:cs="Tahoma"/>
          <w:lang w:val="el-GR"/>
        </w:rPr>
        <w:t>προσφοράς.</w:t>
      </w:r>
      <w:r w:rsidR="00DA0000" w:rsidRPr="00B60121">
        <w:rPr>
          <w:lang w:val="el-GR"/>
        </w:rPr>
        <w:t xml:space="preserve"> </w:t>
      </w:r>
      <w:r w:rsidR="005C493B" w:rsidRPr="00B60121">
        <w:rPr>
          <w:rFonts w:asciiTheme="minorHAnsi" w:hAnsiTheme="minorHAnsi" w:cs="Tahoma"/>
          <w:lang w:val="el-GR"/>
        </w:rPr>
        <w:t>Μικρά ποσά, για την παρούσα διαδικασία, θεωρούνται αυτά που δεν ξεπερνούν το 0,5% της εκτιμώμενης αξίας της σύμβασης.</w:t>
      </w:r>
    </w:p>
    <w:p w14:paraId="06DC27E2" w14:textId="77777777" w:rsidR="00A30EF9" w:rsidRPr="000B6F53" w:rsidRDefault="00A30EF9" w:rsidP="00A30EF9">
      <w:pPr>
        <w:rPr>
          <w:rFonts w:asciiTheme="minorHAnsi" w:hAnsiTheme="minorHAnsi" w:cs="Tahoma"/>
          <w:lang w:val="el-GR"/>
        </w:rPr>
      </w:pPr>
      <w:r w:rsidRPr="000B6F53">
        <w:rPr>
          <w:rStyle w:val="Heading4Char"/>
          <w:rFonts w:asciiTheme="minorHAnsi" w:hAnsiTheme="minorHAnsi" w:cs="Tahoma"/>
          <w:sz w:val="22"/>
          <w:szCs w:val="22"/>
          <w:lang w:val="el-GR"/>
        </w:rPr>
        <w:t>2.2.3.4.</w:t>
      </w:r>
      <w:r w:rsidRPr="000B6F53">
        <w:rPr>
          <w:rFonts w:asciiTheme="minorHAnsi" w:hAnsiTheme="minorHAnsi" w:cs="Tahoma"/>
          <w:lang w:val="el-GR"/>
        </w:rPr>
        <w:t xml:space="preserve"> Αποκλείεται από τη συμμετοχή στη διαδικασία σύναψης της παρούσας σύμβασης, οικονομικός φορέας σε οποιαδήποτε από τις ακόλουθες καταστάσεις: </w:t>
      </w:r>
    </w:p>
    <w:p w14:paraId="46F2AA9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 εάν έχει αθετήσει τις υποχρεώσεις που προβλέπονται στην παρ. 2 του άρθρου 18 του ν. 4412/2016, περί αρχών που εφαρμόζονται στις διαδικασίες σύναψης δημοσίων συμβάσεων,</w:t>
      </w:r>
    </w:p>
    <w:p w14:paraId="66876A79"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(β) εάν τελεί υπό πτώχευση ή έχει υπαχθεί σε διαδικασία εξυγίανσης ή ειδικής εκκαθάρισης ή τελεί υπό αναγκαστική διαχείριση από εκκαθαριστή ή από το δικαστήριο ή έχει υπαχθεί σε διαδικασία πτωχευτικού συμβιβασμού ή έχει αναστείλει τις επιχειρηματικές του δραστηριότητες ή έχει υπαχθεί σε διαδικασία εξυγίανσης και δεν τηρεί τους όρους αυτής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740C9B51"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(γ) εάν, με την επιφύλαξη της παραγράφου 3β του άρθρου 44 του ν. 3959/2011 περί ποινικών κυρώσεων και άλλων διοικητικών συνεπειών,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22AF59D4"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w:t>
      </w:r>
    </w:p>
    <w:p w14:paraId="3C15E6F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 (ε)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σύμφωνα με όσα ορίζονται στο άρθρο 48 του ν. 4412/2016, δεν μπορεί να θεραπευθεί με άλλα, λιγότερο παρεμβατικά, μέσα, </w:t>
      </w:r>
    </w:p>
    <w:p w14:paraId="2F4A807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582F8DA1"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(ζ) εάν έχει κριθεί ένοχος εκ προθέσεως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2.2.9.2 της παρούσας, </w:t>
      </w:r>
    </w:p>
    <w:p w14:paraId="33593401"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 ανάθεση, </w:t>
      </w:r>
    </w:p>
    <w:p w14:paraId="002CCE07"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14:paraId="51E896D8" w14:textId="77777777" w:rsidR="00A30EF9" w:rsidRPr="00144E32" w:rsidRDefault="00A30EF9" w:rsidP="00A30EF9">
      <w:pPr>
        <w:rPr>
          <w:rFonts w:asciiTheme="minorHAnsi" w:hAnsiTheme="minorHAnsi" w:cs="Tahoma"/>
          <w:b/>
          <w:lang w:val="el-GR"/>
        </w:rPr>
      </w:pPr>
      <w:r w:rsidRPr="00144E32">
        <w:rPr>
          <w:rFonts w:asciiTheme="minorHAnsi" w:hAnsiTheme="minorHAnsi" w:cs="Tahoma"/>
          <w:b/>
          <w:lang w:val="el-GR"/>
        </w:rPr>
        <w:t>Εάν στις ως άνω περιπτώσεις (α) έως (θ) η περίοδος αποκλεισμού δεν έχει καθοριστεί με αμετάκλητη απόφαση, αυτή ανέρχεται σε τρία (3) έτη από την ημερομηνία έκδοσης πράξης που βεβαιώνει το σχετικό γεγονός.</w:t>
      </w:r>
    </w:p>
    <w:p w14:paraId="62EFAE11" w14:textId="77777777" w:rsidR="00A30EF9" w:rsidRPr="000B6F53" w:rsidRDefault="00A30EF9" w:rsidP="00A30EF9">
      <w:pPr>
        <w:rPr>
          <w:rFonts w:asciiTheme="minorHAnsi" w:hAnsiTheme="minorHAnsi" w:cs="Tahoma"/>
          <w:lang w:val="el-GR"/>
        </w:rPr>
      </w:pPr>
      <w:r w:rsidRPr="000B6F53">
        <w:rPr>
          <w:rStyle w:val="Heading4Char"/>
          <w:rFonts w:asciiTheme="minorHAnsi" w:hAnsiTheme="minorHAnsi" w:cs="Tahoma"/>
          <w:sz w:val="22"/>
          <w:szCs w:val="22"/>
          <w:lang w:val="el-GR"/>
        </w:rPr>
        <w:t>2.2.3.5.</w:t>
      </w:r>
      <w:r w:rsidRPr="000B6F53">
        <w:rPr>
          <w:rFonts w:asciiTheme="minorHAnsi" w:hAnsiTheme="minorHAnsi" w:cs="Tahoma"/>
          <w:lang w:val="el-GR"/>
        </w:rPr>
        <w:t xml:space="preserve"> Εφόσον η εκτιμώμενη αξία της σύμβασης υπερβαίνει το 1.000.000 ευρώ, αποκλείεται, επίσης,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 όπως ισχύει (αμιγώς εθνικός λόγος αποκλεισμού). Οι υποχρεώσεις της παρούσης αφορούν 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w:t>
      </w:r>
    </w:p>
    <w:p w14:paraId="1FF5A2F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(investment firms), εταιρείες διαχείρισης κεφαλαίων/ενεργητικού (asset/fund managers) ή εταιρείες διαχείρισης κεφαλαίων επιχειρηματικών συμμετοχών (private equity firms),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p>
    <w:p w14:paraId="2D7A6B19" w14:textId="77777777" w:rsidR="00A30EF9" w:rsidRPr="000B6F53" w:rsidRDefault="00A30EF9" w:rsidP="00A30EF9">
      <w:pPr>
        <w:rPr>
          <w:rFonts w:asciiTheme="minorHAnsi" w:hAnsiTheme="minorHAnsi" w:cs="Tahoma"/>
          <w:lang w:val="el-GR"/>
        </w:rPr>
      </w:pPr>
      <w:r w:rsidRPr="000B6F53">
        <w:rPr>
          <w:rStyle w:val="Heading4Char"/>
          <w:rFonts w:asciiTheme="minorHAnsi" w:hAnsiTheme="minorHAnsi" w:cs="Tahoma"/>
          <w:sz w:val="22"/>
          <w:szCs w:val="22"/>
          <w:lang w:val="el-GR"/>
        </w:rPr>
        <w:t>2.2.3.6.</w:t>
      </w:r>
      <w:r w:rsidRPr="000B6F53">
        <w:rPr>
          <w:rFonts w:asciiTheme="minorHAnsi" w:hAnsiTheme="minorHAnsi" w:cs="Tahoma"/>
          <w:lang w:val="el-GR"/>
        </w:rPr>
        <w:t xml:space="preserve"> 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w:t>
      </w:r>
    </w:p>
    <w:p w14:paraId="51E18A89" w14:textId="77777777" w:rsidR="00A30EF9" w:rsidRPr="000B6F53" w:rsidRDefault="00A30EF9" w:rsidP="00A30EF9">
      <w:pPr>
        <w:rPr>
          <w:rFonts w:asciiTheme="minorHAnsi" w:hAnsiTheme="minorHAnsi" w:cs="Tahoma"/>
          <w:lang w:val="el-GR"/>
        </w:rPr>
      </w:pPr>
      <w:r w:rsidRPr="000B6F53">
        <w:rPr>
          <w:rStyle w:val="Heading4Char"/>
          <w:rFonts w:asciiTheme="minorHAnsi" w:hAnsiTheme="minorHAnsi" w:cs="Tahoma"/>
          <w:sz w:val="22"/>
          <w:szCs w:val="22"/>
          <w:lang w:val="el-GR"/>
        </w:rPr>
        <w:t>2.2.3.7.</w:t>
      </w:r>
      <w:r w:rsidRPr="000B6F53">
        <w:rPr>
          <w:rFonts w:asciiTheme="minorHAnsi" w:hAnsiTheme="minorHAnsi" w:cs="Tahoma"/>
          <w:lang w:val="el-GR"/>
        </w:rPr>
        <w:t xml:space="preserve"> Οικονομικός φορέας που εμπίπτει σε μια από τις καταστάσεις που αναφέρονται στις παραγράφους 2.2.3.1 και 2.2.3.4, εκτός από την περ. β αυτής,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(αυτoκάθαρση). 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w:t>
      </w:r>
      <w:r w:rsidRPr="000B6F53">
        <w:rPr>
          <w:rFonts w:asciiTheme="minorHAnsi" w:hAnsiTheme="minorHAnsi" w:cs="Tahoma"/>
          <w:lang w:val="el-GR"/>
        </w:rPr>
        <w:lastRenderedPageBreak/>
        <w:t>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14:paraId="548C8747" w14:textId="77777777" w:rsidR="00A30EF9" w:rsidRPr="000B6F53" w:rsidRDefault="00A30EF9" w:rsidP="00A30EF9">
      <w:pPr>
        <w:rPr>
          <w:rFonts w:asciiTheme="minorHAnsi" w:hAnsiTheme="minorHAnsi" w:cs="Tahoma"/>
          <w:lang w:val="el-GR"/>
        </w:rPr>
      </w:pPr>
      <w:r w:rsidRPr="000B6F53">
        <w:rPr>
          <w:rStyle w:val="Heading4Char"/>
          <w:rFonts w:asciiTheme="minorHAnsi" w:hAnsiTheme="minorHAnsi" w:cs="Tahoma"/>
          <w:sz w:val="22"/>
          <w:szCs w:val="22"/>
          <w:lang w:val="el-GR"/>
        </w:rPr>
        <w:t>2.2.3.8.</w:t>
      </w:r>
      <w:r w:rsidRPr="000B6F53">
        <w:rPr>
          <w:rFonts w:asciiTheme="minorHAnsi" w:hAnsiTheme="minorHAnsi" w:cs="Tahoma"/>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14:paraId="4E305300" w14:textId="2C54EE0B" w:rsidR="00A30EF9" w:rsidRPr="000B6F53" w:rsidRDefault="00A30EF9" w:rsidP="00A30EF9">
      <w:pPr>
        <w:rPr>
          <w:rFonts w:asciiTheme="minorHAnsi" w:hAnsiTheme="minorHAnsi" w:cs="Tahoma"/>
          <w:lang w:val="el-GR"/>
        </w:rPr>
      </w:pPr>
      <w:r w:rsidRPr="000B6F53">
        <w:rPr>
          <w:rStyle w:val="Heading4Char"/>
          <w:rFonts w:asciiTheme="minorHAnsi" w:hAnsiTheme="minorHAnsi" w:cs="Tahoma"/>
          <w:sz w:val="22"/>
          <w:szCs w:val="22"/>
          <w:lang w:val="el-GR"/>
        </w:rPr>
        <w:t>2.2.3.9.</w:t>
      </w:r>
      <w:r w:rsidRPr="000B6F53">
        <w:rPr>
          <w:rFonts w:asciiTheme="minorHAnsi" w:hAnsiTheme="minorHAnsi" w:cs="Tahoma"/>
          <w:lang w:val="el-GR"/>
        </w:rPr>
        <w:t xml:space="preserve"> Οικονομικός φορέας,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σύμβασης.                                                            </w:t>
      </w:r>
    </w:p>
    <w:p w14:paraId="2EED0795" w14:textId="380AEA91" w:rsidR="00A30EF9" w:rsidRPr="000B6F53" w:rsidRDefault="00A30EF9" w:rsidP="00A30EF9">
      <w:pPr>
        <w:pStyle w:val="3"/>
        <w:ind w:left="1560" w:hanging="851"/>
        <w:rPr>
          <w:rFonts w:asciiTheme="minorHAnsi" w:hAnsiTheme="minorHAnsi" w:cs="Tahoma"/>
          <w:lang w:val="el-GR"/>
        </w:rPr>
      </w:pPr>
      <w:bookmarkStart w:id="51" w:name="_Toc98281245"/>
      <w:bookmarkStart w:id="52" w:name="_Toc107348905"/>
      <w:r w:rsidRPr="000B6F53">
        <w:rPr>
          <w:rFonts w:asciiTheme="minorHAnsi" w:hAnsiTheme="minorHAnsi" w:cs="Tahoma"/>
          <w:lang w:val="el-GR"/>
        </w:rPr>
        <w:t>Καταλληλότητα άσκησης επαγγελματικής δραστηριότητας</w:t>
      </w:r>
      <w:bookmarkEnd w:id="51"/>
      <w:bookmarkEnd w:id="52"/>
    </w:p>
    <w:p w14:paraId="5648BE2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14:paraId="3FB32AD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577F6A0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Στην περίπτωση οικονομικών φορέων εγκατεστημένων σε κράτος- μέλος του Ευρωπαϊκού Οικονομικού Χώρου (Ε.Ο.Χ) ή σε τρίτες χώρες που έχουν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14:paraId="4E14366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Οι εγκατεστημένοι στην Ελλάδα οικονομικοί φορείς απαιτείται να είναι εγγεγραμμένοι στο Βιοτεχνικό ή Εμπορικό ή Βιομηχανικό Επιμελητήριο. </w:t>
      </w:r>
    </w:p>
    <w:p w14:paraId="787925A0"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Επίσης:</w:t>
      </w:r>
    </w:p>
    <w:p w14:paraId="5AA55B24"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α1) Οι παραγωγοί ειδών ηλεκτρικού και ηλεκτρονικού εξοπλισμού (ΗΗΕ) απαιτείται να είναι εγγεγραμμένοι στο Εθνικό Μητρώο Παραγωγών (Ε.Μ.ΠΑ), σύμφωνα με την Υ.Α. οικ. 181504/2016 (ΦΕΚ 2454Β).</w:t>
      </w:r>
    </w:p>
    <w:p w14:paraId="14A6633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α2) Οι διανομείς υποχρεούνται να διακινούν προϊόντα ΗΗΕ των οποίων οι παραγωγοί είναι καταχωρημένοι στο Μητρώο Παραγωγών του άρθρου 17 της  υπ. αριθ. Η.Π. 23615/651/Ε.103 ΚΥΑ (ΦΕΚ 1184 Β/2014).</w:t>
      </w:r>
    </w:p>
    <w:p w14:paraId="4E385D50"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β1) Οι παραγωγοί συσκευασιών, οι παραγωγοί ή διαχειριστές άλλων προϊόντων, απαιτείται να έχουν εκπληρώσει τις υποχρεώσεις που απορρέουν από το άρθρο 4Β του Ν. 2939/01 όπως τροποποιήθηκε και ισχύει.</w:t>
      </w:r>
    </w:p>
    <w:p w14:paraId="6360B25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β2) Οι διακινητές συσκευασμένων προϊόντων υποχρεούνται να μην διακινούν προϊόντα των οποίων οι παραγωγοί δεν έχουν εκπληρώσει τις υποχρεώσεις που απορρέουν από το άρθρο 4Β του Ν. 2939/01 όπως τροποποιήθηκε και ισχύει.</w:t>
      </w:r>
    </w:p>
    <w:p w14:paraId="08CBB741" w14:textId="77777777" w:rsidR="00C35175" w:rsidRPr="000B6F53" w:rsidRDefault="00C35175" w:rsidP="00C35175">
      <w:pPr>
        <w:pStyle w:val="3"/>
        <w:ind w:left="1560" w:hanging="851"/>
        <w:rPr>
          <w:rFonts w:asciiTheme="minorHAnsi" w:hAnsiTheme="minorHAnsi" w:cs="Tahoma"/>
          <w:lang w:val="el-GR"/>
        </w:rPr>
      </w:pPr>
      <w:bookmarkStart w:id="53" w:name="_Toc98281246"/>
      <w:bookmarkStart w:id="54" w:name="_Toc99981502"/>
      <w:bookmarkStart w:id="55" w:name="_Toc107348906"/>
      <w:r w:rsidRPr="000B6F53">
        <w:rPr>
          <w:rFonts w:asciiTheme="minorHAnsi" w:hAnsiTheme="minorHAnsi" w:cs="Tahoma"/>
          <w:lang w:val="el-GR"/>
        </w:rPr>
        <w:t>Οικονομική και χρηματοοικονομική επάρκεια</w:t>
      </w:r>
      <w:bookmarkEnd w:id="53"/>
      <w:bookmarkEnd w:id="54"/>
      <w:bookmarkEnd w:id="55"/>
      <w:r w:rsidRPr="000B6F53">
        <w:rPr>
          <w:rFonts w:asciiTheme="minorHAnsi" w:hAnsiTheme="minorHAnsi" w:cs="Tahoma"/>
          <w:lang w:val="el-GR"/>
        </w:rPr>
        <w:t xml:space="preserve"> </w:t>
      </w:r>
    </w:p>
    <w:p w14:paraId="0A41EDE4" w14:textId="4C61208B" w:rsidR="00C35175" w:rsidRPr="00253D7A" w:rsidRDefault="00C35175" w:rsidP="00C35175">
      <w:pPr>
        <w:rPr>
          <w:rFonts w:asciiTheme="minorHAnsi" w:hAnsiTheme="minorHAnsi" w:cs="Tahoma"/>
          <w:lang w:val="el-GR"/>
        </w:rPr>
      </w:pPr>
      <w:r w:rsidRPr="00253D7A">
        <w:rPr>
          <w:rFonts w:asciiTheme="minorHAnsi" w:hAnsiTheme="minorHAnsi" w:cs="Tahoma"/>
          <w:lang w:val="el-GR"/>
        </w:rPr>
        <w:t>Οι οικονομικοί φορείς ή τα μέλη της ένωσης αθροιστικά απαιτείται να έχουν συνολικό κύκλο εργασιών των τριών (3) τελευταίων (2019,</w:t>
      </w:r>
      <w:r w:rsidR="008B583E" w:rsidRPr="00253D7A">
        <w:rPr>
          <w:rFonts w:asciiTheme="minorHAnsi" w:hAnsiTheme="minorHAnsi" w:cs="Tahoma"/>
          <w:lang w:val="el-GR"/>
        </w:rPr>
        <w:t xml:space="preserve"> </w:t>
      </w:r>
      <w:r w:rsidRPr="00253D7A">
        <w:rPr>
          <w:rFonts w:asciiTheme="minorHAnsi" w:hAnsiTheme="minorHAnsi" w:cs="Tahoma"/>
          <w:lang w:val="el-GR"/>
        </w:rPr>
        <w:t xml:space="preserve">2020 και 2021), πριν από τη διενέργεια του διαγωνισμού, οικονομικών χρήσεων μεγαλύτερο από το 150 % του προϋπολογισμού του υπό ανάθεση Έργου (μη συμπεριλαμβανομένου ΦΠΑ). </w:t>
      </w:r>
    </w:p>
    <w:p w14:paraId="099D3B14" w14:textId="46ADB400" w:rsidR="008B583E" w:rsidRPr="00253D7A" w:rsidRDefault="008B583E" w:rsidP="008B583E">
      <w:pPr>
        <w:pStyle w:val="Default"/>
        <w:jc w:val="both"/>
        <w:rPr>
          <w:rFonts w:ascii="Calibri" w:eastAsia="Times New Roman" w:hAnsi="Calibri" w:cs="Calibri"/>
          <w:sz w:val="22"/>
          <w:szCs w:val="22"/>
          <w:lang w:eastAsia="el-GR" w:bidi="ar-SA"/>
        </w:rPr>
      </w:pPr>
      <w:r w:rsidRPr="00253D7A">
        <w:rPr>
          <w:rFonts w:ascii="Calibri" w:eastAsia="Times New Roman" w:hAnsi="Calibri" w:cs="Calibri"/>
          <w:sz w:val="22"/>
          <w:szCs w:val="22"/>
          <w:lang w:eastAsia="el-GR" w:bidi="ar-SA"/>
        </w:rPr>
        <w:t xml:space="preserve">Σε περίπτωση ένωσης οικονομικών φορέων, οι παραπάνω ελάχιστες απαιτήσεις μπορούν να καλύπτονται </w:t>
      </w:r>
      <w:r w:rsidRPr="00253D7A">
        <w:rPr>
          <w:rFonts w:ascii="Calibri" w:eastAsia="Times New Roman" w:hAnsi="Calibri" w:cs="Calibri"/>
          <w:sz w:val="22"/>
          <w:szCs w:val="22"/>
          <w:lang w:eastAsia="el-GR" w:bidi="ar-SA"/>
        </w:rPr>
        <w:lastRenderedPageBreak/>
        <w:t xml:space="preserve">αθροιστικά από τα μέλη της ένωσης. </w:t>
      </w:r>
    </w:p>
    <w:p w14:paraId="1E4FFCED" w14:textId="6FF023E9" w:rsidR="00C35175" w:rsidRPr="000B6F53" w:rsidRDefault="008B583E" w:rsidP="008B583E">
      <w:pPr>
        <w:rPr>
          <w:rFonts w:asciiTheme="minorHAnsi" w:hAnsiTheme="minorHAnsi" w:cs="Tahoma"/>
          <w:lang w:val="el-GR"/>
        </w:rPr>
      </w:pPr>
      <w:r w:rsidRPr="00253D7A">
        <w:rPr>
          <w:rFonts w:ascii="Calibri" w:hAnsi="Calibri"/>
          <w:color w:val="000000"/>
          <w:szCs w:val="22"/>
          <w:lang w:val="el-GR" w:eastAsia="el-GR"/>
        </w:rPr>
        <w:t>Σε περίπτωση που ο οικονομικός φορέας δραστηριοποιείται για χρονικό διάστημα μικρότερο των τριών (3) ετών) οι προϋποθέσεις της παρούσας παραγράφου θα εξετάζονται για τα έτη που δραστηριοποιείται.</w:t>
      </w:r>
    </w:p>
    <w:p w14:paraId="7DA6D34E" w14:textId="77777777" w:rsidR="00C35175" w:rsidRPr="000B6F53" w:rsidRDefault="00C35175" w:rsidP="00C35175">
      <w:pPr>
        <w:pStyle w:val="3"/>
        <w:ind w:left="1560" w:hanging="851"/>
        <w:rPr>
          <w:rFonts w:asciiTheme="minorHAnsi" w:hAnsiTheme="minorHAnsi" w:cs="Tahoma"/>
          <w:lang w:val="el-GR"/>
        </w:rPr>
      </w:pPr>
      <w:bookmarkStart w:id="56" w:name="_Toc98281247"/>
      <w:bookmarkStart w:id="57" w:name="_Toc99981503"/>
      <w:bookmarkStart w:id="58" w:name="_Toc107348907"/>
      <w:r w:rsidRPr="000B6F53">
        <w:rPr>
          <w:rFonts w:asciiTheme="minorHAnsi" w:hAnsiTheme="minorHAnsi" w:cs="Tahoma"/>
          <w:lang w:val="el-GR"/>
        </w:rPr>
        <w:t>Τεχνική και επαγγελματική ικανότητα</w:t>
      </w:r>
      <w:bookmarkEnd w:id="56"/>
      <w:bookmarkEnd w:id="57"/>
      <w:bookmarkEnd w:id="58"/>
      <w:r w:rsidRPr="000B6F53">
        <w:rPr>
          <w:rFonts w:asciiTheme="minorHAnsi" w:hAnsiTheme="minorHAnsi" w:cs="Tahoma"/>
          <w:lang w:val="el-GR"/>
        </w:rPr>
        <w:t xml:space="preserve"> </w:t>
      </w:r>
    </w:p>
    <w:p w14:paraId="2B7322F0" w14:textId="77777777" w:rsidR="00A176A8" w:rsidRPr="00451776" w:rsidRDefault="00A176A8" w:rsidP="00A176A8">
      <w:pPr>
        <w:rPr>
          <w:rFonts w:asciiTheme="minorHAnsi" w:hAnsiTheme="minorHAnsi" w:cs="Tahoma"/>
          <w:lang w:val="el-GR"/>
        </w:rPr>
      </w:pPr>
      <w:r w:rsidRPr="00451776">
        <w:rPr>
          <w:rFonts w:asciiTheme="minorHAnsi" w:hAnsiTheme="minorHAnsi" w:cs="Tahoma"/>
          <w:lang w:val="el-GR"/>
        </w:rPr>
        <w:t>Οι οικονομικοί φορείς (ή εφόσον πρόκειται για ένωση ένα τουλάχιστον μέλος αυτής) απαιτείται να έχουν υλοποιήσει τουλάχιστον ένα έργο για κάθε μία από τις κάτωθι κατηγορίες έργων, ήτοι:</w:t>
      </w:r>
    </w:p>
    <w:p w14:paraId="5B977F54" w14:textId="5B2403D8" w:rsidR="00C35175" w:rsidRPr="005D2237" w:rsidRDefault="00C35175" w:rsidP="00C35175">
      <w:pPr>
        <w:rPr>
          <w:rFonts w:asciiTheme="minorHAnsi" w:hAnsiTheme="minorHAnsi" w:cs="Tahoma"/>
          <w:lang w:val="el-GR"/>
        </w:rPr>
      </w:pPr>
      <w:r w:rsidRPr="00451776">
        <w:rPr>
          <w:rFonts w:asciiTheme="minorHAnsi" w:hAnsiTheme="minorHAnsi" w:cs="Tahoma"/>
          <w:lang w:val="el-GR"/>
        </w:rPr>
        <w:t>•</w:t>
      </w:r>
      <w:r w:rsidRPr="00451776">
        <w:rPr>
          <w:rFonts w:asciiTheme="minorHAnsi" w:hAnsiTheme="minorHAnsi" w:cs="Tahoma"/>
          <w:lang w:val="el-GR"/>
        </w:rPr>
        <w:tab/>
        <w:t>Να έχ</w:t>
      </w:r>
      <w:r w:rsidR="00E847D2" w:rsidRPr="00451776">
        <w:rPr>
          <w:rFonts w:asciiTheme="minorHAnsi" w:hAnsiTheme="minorHAnsi" w:cs="Tahoma"/>
          <w:lang w:val="el-GR"/>
        </w:rPr>
        <w:t>ουν</w:t>
      </w:r>
      <w:r w:rsidRPr="00451776">
        <w:rPr>
          <w:rFonts w:asciiTheme="minorHAnsi" w:hAnsiTheme="minorHAnsi" w:cs="Tahoma"/>
          <w:lang w:val="el-GR"/>
        </w:rPr>
        <w:t xml:space="preserve"> υλοποιήσει επιτυχώς την τελευταία πενταετία (2017, 2018, 2019</w:t>
      </w:r>
      <w:r w:rsidRPr="00D63825">
        <w:rPr>
          <w:rFonts w:asciiTheme="minorHAnsi" w:hAnsiTheme="minorHAnsi" w:cs="Tahoma"/>
          <w:lang w:val="el-GR"/>
        </w:rPr>
        <w:t>, 2020, 2021) και 2022 έως την ημερομηνία διενέργειας του διαγωνισμ</w:t>
      </w:r>
      <w:r w:rsidRPr="0047147B">
        <w:rPr>
          <w:rFonts w:asciiTheme="minorHAnsi" w:hAnsiTheme="minorHAnsi" w:cs="Tahoma"/>
          <w:lang w:val="el-GR"/>
        </w:rPr>
        <w:t>ο</w:t>
      </w:r>
      <w:r w:rsidR="00DE1EAB">
        <w:rPr>
          <w:rFonts w:asciiTheme="minorHAnsi" w:hAnsiTheme="minorHAnsi" w:cs="Tahoma"/>
          <w:lang w:val="el-GR"/>
        </w:rPr>
        <w:t>ύ</w:t>
      </w:r>
      <w:r w:rsidR="003D63BF">
        <w:rPr>
          <w:rFonts w:asciiTheme="minorHAnsi" w:hAnsiTheme="minorHAnsi" w:cs="Tahoma"/>
          <w:lang w:val="el-GR"/>
        </w:rPr>
        <w:t xml:space="preserve"> </w:t>
      </w:r>
      <w:r w:rsidRPr="000B6F53">
        <w:rPr>
          <w:rFonts w:asciiTheme="minorHAnsi" w:hAnsiTheme="minorHAnsi" w:cs="Tahoma"/>
          <w:lang w:val="el-GR"/>
        </w:rPr>
        <w:t xml:space="preserve">τουλάχιστον ένα (1) έργο ανάπτυξης Πληροφοριακού Συστήματος που να περιλαμβάνει τη σχεδίαση/ανάπτυξη/διασύνδεση </w:t>
      </w:r>
      <w:r w:rsidRPr="00916598">
        <w:rPr>
          <w:rFonts w:asciiTheme="minorHAnsi" w:hAnsiTheme="minorHAnsi" w:cs="Tahoma"/>
          <w:lang w:val="el-GR"/>
        </w:rPr>
        <w:t>πληροφοριακών συστημάτων/εφαρμογών οργανισμού (Δημόσιου ή Ιδιωτικού), με προϋπολογισμό ίσο η μεγαλύτερο</w:t>
      </w:r>
      <w:r w:rsidRPr="005D2237">
        <w:rPr>
          <w:rFonts w:asciiTheme="minorHAnsi" w:hAnsiTheme="minorHAnsi" w:cs="Tahoma"/>
          <w:lang w:val="el-GR"/>
        </w:rPr>
        <w:t xml:space="preserve"> από τον προϋπολογισμό του έργου χωρίς Φ.Π.Α.</w:t>
      </w:r>
    </w:p>
    <w:p w14:paraId="5DFCB00D" w14:textId="77777777" w:rsidR="00C35175" w:rsidRPr="005D2237" w:rsidRDefault="00C35175" w:rsidP="00C35175">
      <w:pPr>
        <w:rPr>
          <w:rFonts w:asciiTheme="minorHAnsi" w:hAnsiTheme="minorHAnsi" w:cs="Tahoma"/>
          <w:color w:val="FF0000"/>
          <w:lang w:val="el-GR"/>
        </w:rPr>
      </w:pPr>
      <w:r w:rsidRPr="005D2237">
        <w:rPr>
          <w:rFonts w:asciiTheme="minorHAnsi" w:hAnsiTheme="minorHAnsi" w:cs="Tahoma"/>
          <w:lang w:val="el-GR"/>
        </w:rPr>
        <w:t>•</w:t>
      </w:r>
      <w:r w:rsidRPr="005D2237">
        <w:rPr>
          <w:rFonts w:asciiTheme="minorHAnsi" w:hAnsiTheme="minorHAnsi" w:cs="Tahoma"/>
          <w:lang w:val="el-GR"/>
        </w:rPr>
        <w:tab/>
      </w:r>
      <w:r w:rsidRPr="00D63825">
        <w:rPr>
          <w:rFonts w:asciiTheme="minorHAnsi" w:hAnsiTheme="minorHAnsi" w:cs="Tahoma"/>
          <w:lang w:val="el-GR"/>
        </w:rPr>
        <w:t xml:space="preserve">Να έχουν υλοποιήσει επιτυχώς την τελευταία </w:t>
      </w:r>
      <w:r w:rsidRPr="00D63825">
        <w:rPr>
          <w:rFonts w:asciiTheme="minorHAnsi" w:hAnsiTheme="minorHAnsi" w:cs="Tahoma"/>
          <w:szCs w:val="22"/>
          <w:lang w:val="el-GR"/>
        </w:rPr>
        <w:t xml:space="preserve">πενταετία </w:t>
      </w:r>
      <w:r w:rsidRPr="00D63825">
        <w:rPr>
          <w:rFonts w:asciiTheme="minorHAnsi" w:hAnsiTheme="minorHAnsi" w:cs="Tahoma"/>
          <w:lang w:val="el-GR"/>
        </w:rPr>
        <w:t>(2017, 2018, 2019, 2020, 2021) και 2022 (έως την ημερομηνία διενέργειας του διαγωνισμού),</w:t>
      </w:r>
      <w:r w:rsidRPr="005D2237">
        <w:rPr>
          <w:rFonts w:asciiTheme="minorHAnsi" w:hAnsiTheme="minorHAnsi" w:cs="Tahoma"/>
          <w:lang w:val="el-GR"/>
        </w:rPr>
        <w:t xml:space="preserve"> τουλάχιστον ένα (1) Έργο  </w:t>
      </w:r>
      <w:r w:rsidRPr="003370EC">
        <w:rPr>
          <w:rFonts w:asciiTheme="minorHAnsi" w:hAnsiTheme="minorHAnsi" w:cs="Tahoma"/>
          <w:lang w:val="el-GR"/>
        </w:rPr>
        <w:t>σχεδίασης/ανάπτυξης/συντήρησης</w:t>
      </w:r>
      <w:r w:rsidRPr="003370EC">
        <w:rPr>
          <w:rFonts w:asciiTheme="minorHAnsi" w:hAnsiTheme="minorHAnsi" w:cs="Tahoma"/>
          <w:color w:val="FF0000"/>
          <w:lang w:val="el-GR"/>
        </w:rPr>
        <w:t xml:space="preserve"> </w:t>
      </w:r>
      <w:r w:rsidRPr="003370EC">
        <w:rPr>
          <w:rFonts w:asciiTheme="minorHAnsi" w:hAnsiTheme="minorHAnsi" w:cs="Tahoma"/>
          <w:lang w:val="el-GR"/>
        </w:rPr>
        <w:t>Ψηφιακού Μητρώου διαχείρισης Ανθρώπινου δυναμικού τουλάχιστον 3.000 χιλιάδων χρηστών</w:t>
      </w:r>
      <w:r w:rsidRPr="005D2237">
        <w:rPr>
          <w:rFonts w:asciiTheme="minorHAnsi" w:hAnsiTheme="minorHAnsi" w:cs="Tahoma"/>
          <w:lang w:val="el-GR"/>
        </w:rPr>
        <w:t xml:space="preserve"> για λογαριασμό Δημόσιου Φορέα ή Ιδιωτικού Φορέα.</w:t>
      </w:r>
    </w:p>
    <w:p w14:paraId="41FACA33" w14:textId="48EF2B56" w:rsidR="00C35175" w:rsidRPr="000B6F53" w:rsidRDefault="00C35175" w:rsidP="00A07897">
      <w:pPr>
        <w:pStyle w:val="aff2"/>
        <w:numPr>
          <w:ilvl w:val="0"/>
          <w:numId w:val="263"/>
        </w:numPr>
        <w:tabs>
          <w:tab w:val="left" w:pos="0"/>
        </w:tabs>
        <w:ind w:left="0" w:firstLine="0"/>
        <w:rPr>
          <w:rFonts w:asciiTheme="minorHAnsi" w:hAnsiTheme="minorHAnsi" w:cs="Tahoma"/>
          <w:lang w:val="el-GR"/>
        </w:rPr>
      </w:pPr>
      <w:r w:rsidRPr="00D63825">
        <w:rPr>
          <w:rFonts w:asciiTheme="minorHAnsi" w:hAnsiTheme="minorHAnsi" w:cs="Tahoma"/>
          <w:lang w:val="el-GR"/>
        </w:rPr>
        <w:t xml:space="preserve">Να έχουν υλοποιήσει </w:t>
      </w:r>
      <w:r w:rsidRPr="00D63825">
        <w:rPr>
          <w:rFonts w:asciiTheme="minorHAnsi" w:hAnsiTheme="minorHAnsi" w:cs="Tahoma"/>
          <w:szCs w:val="22"/>
          <w:lang w:val="el-GR"/>
        </w:rPr>
        <w:t xml:space="preserve">και ολοκληρώσει με επιτυχία, με ποσοστό συμμετοχής άνω του 40%, την τελευταία πενταετία </w:t>
      </w:r>
      <w:r w:rsidRPr="00D63825">
        <w:rPr>
          <w:rFonts w:asciiTheme="minorHAnsi" w:hAnsiTheme="minorHAnsi" w:cs="Tahoma"/>
          <w:lang w:val="el-GR"/>
        </w:rPr>
        <w:t>(2017, 2018, 2019, 2020, 2021) και 2022 (έως την</w:t>
      </w:r>
      <w:r w:rsidRPr="000B6F53">
        <w:rPr>
          <w:rFonts w:asciiTheme="minorHAnsi" w:hAnsiTheme="minorHAnsi" w:cs="Tahoma"/>
          <w:lang w:val="el-GR"/>
        </w:rPr>
        <w:t xml:space="preserve"> ημερομηνία διενέργειας του διαγωνισμού)</w:t>
      </w:r>
      <w:r w:rsidRPr="000B6F53">
        <w:rPr>
          <w:rFonts w:asciiTheme="minorHAnsi" w:hAnsiTheme="minorHAnsi" w:cs="Tahoma"/>
          <w:szCs w:val="22"/>
          <w:lang w:val="el-GR"/>
        </w:rPr>
        <w:t xml:space="preserve">, τουλάχιστον ένα (1) σύστημα Επιχειρηματικής </w:t>
      </w:r>
      <w:r w:rsidR="0096214F" w:rsidRPr="000B6F53">
        <w:rPr>
          <w:rFonts w:asciiTheme="minorHAnsi" w:hAnsiTheme="minorHAnsi" w:cs="Tahoma"/>
          <w:szCs w:val="22"/>
          <w:lang w:val="el-GR"/>
        </w:rPr>
        <w:t>Ευφυΐας</w:t>
      </w:r>
      <w:r w:rsidRPr="000B6F53">
        <w:rPr>
          <w:rFonts w:asciiTheme="minorHAnsi" w:hAnsiTheme="minorHAnsi" w:cs="Tahoma"/>
          <w:szCs w:val="22"/>
          <w:lang w:val="el-GR"/>
        </w:rPr>
        <w:t xml:space="preserve"> που να υποστηρίζει κατ’ ελάχιστο λειτουργίες:  </w:t>
      </w:r>
    </w:p>
    <w:p w14:paraId="4D2BDA72" w14:textId="77777777" w:rsidR="00C35175" w:rsidRPr="000B6F53" w:rsidRDefault="00C35175" w:rsidP="00A07897">
      <w:pPr>
        <w:pStyle w:val="aff2"/>
        <w:numPr>
          <w:ilvl w:val="0"/>
          <w:numId w:val="259"/>
        </w:numPr>
        <w:tabs>
          <w:tab w:val="left" w:pos="0"/>
        </w:tabs>
        <w:rPr>
          <w:rFonts w:asciiTheme="minorHAnsi" w:hAnsiTheme="minorHAnsi" w:cs="Tahoma"/>
          <w:lang w:val="el-GR"/>
        </w:rPr>
      </w:pPr>
      <w:r w:rsidRPr="000B6F53">
        <w:rPr>
          <w:rFonts w:asciiTheme="minorHAnsi" w:hAnsiTheme="minorHAnsi" w:cs="Tahoma"/>
          <w:szCs w:val="22"/>
          <w:lang w:val="el-GR"/>
        </w:rPr>
        <w:t>εισαγωγής δεδομένων από τουλάχιστον τρία (3) διαφορετικά συστήματα . Διευκρινίζεται ότι η διαδικασία εισαγωγής των εν λόγω δεδομένων θα πρέπει να έχει πραγματοποιηθεί με αξιοποίηση των εξής κατ’ ελάχιστο εργαλείων: φόρμες, αρχεία ή/και Web Services.</w:t>
      </w:r>
    </w:p>
    <w:p w14:paraId="2668320A" w14:textId="77777777" w:rsidR="00C35175" w:rsidRPr="000B6F53" w:rsidRDefault="00C35175" w:rsidP="00A07897">
      <w:pPr>
        <w:pStyle w:val="aff2"/>
        <w:numPr>
          <w:ilvl w:val="0"/>
          <w:numId w:val="259"/>
        </w:numPr>
        <w:tabs>
          <w:tab w:val="left" w:pos="0"/>
        </w:tabs>
        <w:rPr>
          <w:rFonts w:asciiTheme="minorHAnsi" w:hAnsiTheme="minorHAnsi" w:cs="Tahoma"/>
          <w:lang w:val="el-GR"/>
        </w:rPr>
      </w:pPr>
      <w:r w:rsidRPr="000B6F53">
        <w:rPr>
          <w:rFonts w:asciiTheme="minorHAnsi" w:hAnsiTheme="minorHAnsi" w:cs="Tahoma"/>
          <w:szCs w:val="22"/>
          <w:lang w:val="el-GR"/>
        </w:rPr>
        <w:t>διαχείρισης, επεξεργασίας και προβολής των δεδομένων</w:t>
      </w:r>
    </w:p>
    <w:p w14:paraId="06546F52" w14:textId="77777777" w:rsidR="00C35175" w:rsidRPr="000B6F53" w:rsidRDefault="00C35175" w:rsidP="00A07897">
      <w:pPr>
        <w:pStyle w:val="aff2"/>
        <w:numPr>
          <w:ilvl w:val="0"/>
          <w:numId w:val="259"/>
        </w:numPr>
        <w:tabs>
          <w:tab w:val="left" w:pos="0"/>
        </w:tabs>
        <w:rPr>
          <w:rFonts w:asciiTheme="minorHAnsi" w:hAnsiTheme="minorHAnsi" w:cs="Tahoma"/>
          <w:lang w:val="el-GR"/>
        </w:rPr>
      </w:pPr>
      <w:r w:rsidRPr="000B6F53">
        <w:rPr>
          <w:rFonts w:asciiTheme="minorHAnsi" w:hAnsiTheme="minorHAnsi" w:cs="Tahoma"/>
          <w:szCs w:val="22"/>
          <w:lang w:val="el-GR"/>
        </w:rPr>
        <w:t xml:space="preserve">επεξεργασίας και προβολής δεικτών για την εξαγωγή συμπερασμάτων  </w:t>
      </w:r>
    </w:p>
    <w:p w14:paraId="703F4D6A" w14:textId="1331E0D2" w:rsidR="00C35175" w:rsidRPr="000B6F53" w:rsidRDefault="00C35175" w:rsidP="00C35175">
      <w:pPr>
        <w:tabs>
          <w:tab w:val="left" w:pos="0"/>
        </w:tabs>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r>
      <w:r w:rsidRPr="00D63825">
        <w:rPr>
          <w:rFonts w:asciiTheme="minorHAnsi" w:hAnsiTheme="minorHAnsi" w:cs="Tahoma"/>
          <w:lang w:val="el-GR"/>
        </w:rPr>
        <w:t>Να έχ</w:t>
      </w:r>
      <w:r w:rsidR="00E847D2">
        <w:rPr>
          <w:rFonts w:asciiTheme="minorHAnsi" w:hAnsiTheme="minorHAnsi" w:cs="Tahoma"/>
          <w:lang w:val="el-GR"/>
        </w:rPr>
        <w:t>ουν</w:t>
      </w:r>
      <w:r w:rsidRPr="00D63825">
        <w:rPr>
          <w:rFonts w:asciiTheme="minorHAnsi" w:hAnsiTheme="minorHAnsi" w:cs="Tahoma"/>
          <w:lang w:val="el-GR"/>
        </w:rPr>
        <w:t xml:space="preserve"> υλοποιήσει επιτυχώς την τελευταία </w:t>
      </w:r>
      <w:r w:rsidRPr="00D63825">
        <w:rPr>
          <w:rFonts w:asciiTheme="minorHAnsi" w:hAnsiTheme="minorHAnsi" w:cs="Tahoma"/>
          <w:szCs w:val="22"/>
          <w:lang w:val="el-GR"/>
        </w:rPr>
        <w:t xml:space="preserve">πενταετία </w:t>
      </w:r>
      <w:r w:rsidRPr="00D63825">
        <w:rPr>
          <w:rFonts w:asciiTheme="minorHAnsi" w:hAnsiTheme="minorHAnsi" w:cs="Tahoma"/>
          <w:lang w:val="el-GR"/>
        </w:rPr>
        <w:t>(2017, 2018, 2019, 2020, 2021) και 2022 (έως την ημερομηνία διενέργειας του διαγωνισμού</w:t>
      </w:r>
      <w:r w:rsidRPr="000B6F53">
        <w:rPr>
          <w:rFonts w:asciiTheme="minorHAnsi" w:hAnsiTheme="minorHAnsi" w:cs="Tahoma"/>
          <w:lang w:val="el-GR"/>
        </w:rPr>
        <w:t xml:space="preserve">), τουλάχιστον ένα Έργο Πληροφορικής, για φορέα του Δημοσίου ή Ευρύτερου Δημοσίου Τομέα, με αντικείμενο το σχεδιασμό/ανάπτυξη πληροφοριακού συστήματος που να περιλαμβάνει υποσυστήματα διαχείρισης εγγράφων (Document Management), διαχείρισης ροών εργασιών (Workflow Management) και διαλειτουργικότητας με το TAXISNET και με προϋπολογισμό ίσο η μεγαλύτερο από 500.000 ευρώ χωρίς Φ.Π.Α. </w:t>
      </w:r>
    </w:p>
    <w:p w14:paraId="4789D74A" w14:textId="782691A0" w:rsidR="00C35175" w:rsidRPr="000B6F53" w:rsidRDefault="00C35175" w:rsidP="00C35175">
      <w:pPr>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Να έχ</w:t>
      </w:r>
      <w:r w:rsidR="00E847D2">
        <w:rPr>
          <w:rFonts w:asciiTheme="minorHAnsi" w:hAnsiTheme="minorHAnsi" w:cs="Tahoma"/>
          <w:lang w:val="el-GR"/>
        </w:rPr>
        <w:t>ουν</w:t>
      </w:r>
      <w:r w:rsidRPr="000B6F53">
        <w:rPr>
          <w:rFonts w:asciiTheme="minorHAnsi" w:hAnsiTheme="minorHAnsi" w:cs="Tahoma"/>
          <w:lang w:val="el-GR"/>
        </w:rPr>
        <w:t xml:space="preserve"> υλοποιήσει επιτυχώς την τελευταία </w:t>
      </w:r>
      <w:r w:rsidRPr="000B6F53">
        <w:rPr>
          <w:rFonts w:asciiTheme="minorHAnsi" w:hAnsiTheme="minorHAnsi" w:cs="Tahoma"/>
          <w:szCs w:val="22"/>
          <w:lang w:val="el-GR"/>
        </w:rPr>
        <w:t xml:space="preserve">πενταετία </w:t>
      </w:r>
      <w:r w:rsidRPr="000B6F53">
        <w:rPr>
          <w:rFonts w:asciiTheme="minorHAnsi" w:hAnsiTheme="minorHAnsi" w:cs="Tahoma"/>
          <w:lang w:val="el-GR"/>
        </w:rPr>
        <w:t>(2017, 2018, 2019, 2020, 2021) και 2022 (έως την ημερομηνία διενέργειας του διαγωνισμού) τουλάχιστον ένα έργο σχεδίασης/ανάπτυξης εξωστρεφών διαδικτυακών υπηρεσιών που να καλύπτει τα παρακάτω:</w:t>
      </w:r>
    </w:p>
    <w:p w14:paraId="0E150E6C" w14:textId="77777777" w:rsidR="00C35175" w:rsidRPr="000B6F53" w:rsidRDefault="00C35175" w:rsidP="00A07897">
      <w:pPr>
        <w:pStyle w:val="aff2"/>
        <w:numPr>
          <w:ilvl w:val="0"/>
          <w:numId w:val="260"/>
        </w:numPr>
        <w:rPr>
          <w:rFonts w:asciiTheme="minorHAnsi" w:hAnsiTheme="minorHAnsi" w:cs="Tahoma"/>
          <w:lang w:val="el-GR"/>
        </w:rPr>
      </w:pPr>
      <w:r w:rsidRPr="000B6F53">
        <w:rPr>
          <w:rFonts w:asciiTheme="minorHAnsi" w:hAnsiTheme="minorHAnsi" w:cs="Tahoma"/>
          <w:lang w:val="el-GR"/>
        </w:rPr>
        <w:t>Να περιλαμβάνει τουλάχιστον 100.000 εγγεγραμμένους χρήστες</w:t>
      </w:r>
    </w:p>
    <w:p w14:paraId="58D70539" w14:textId="77777777" w:rsidR="00C35175" w:rsidRPr="000B6F53" w:rsidRDefault="00C35175" w:rsidP="00A07897">
      <w:pPr>
        <w:pStyle w:val="aff2"/>
        <w:numPr>
          <w:ilvl w:val="0"/>
          <w:numId w:val="260"/>
        </w:numPr>
        <w:rPr>
          <w:rFonts w:asciiTheme="minorHAnsi" w:hAnsiTheme="minorHAnsi" w:cs="Tahoma"/>
          <w:lang w:val="el-GR"/>
        </w:rPr>
      </w:pPr>
      <w:r w:rsidRPr="000B6F53">
        <w:rPr>
          <w:rFonts w:asciiTheme="minorHAnsi" w:hAnsiTheme="minorHAnsi" w:cs="Tahoma"/>
          <w:lang w:val="el-GR"/>
        </w:rPr>
        <w:t>Να έχουν υποβληθεί τουλάχιστον 200.000 αιτήσεις τα τελευταία 3 έτη</w:t>
      </w:r>
    </w:p>
    <w:p w14:paraId="4BF03A31" w14:textId="7C5D3A96" w:rsidR="00C35175" w:rsidRPr="00B31680" w:rsidRDefault="00C35175" w:rsidP="00C35175">
      <w:pPr>
        <w:rPr>
          <w:rFonts w:asciiTheme="minorHAnsi" w:hAnsiTheme="minorHAnsi" w:cs="Tahoma"/>
          <w:strike/>
          <w:lang w:val="el-GR"/>
        </w:rPr>
      </w:pPr>
      <w:r w:rsidRPr="000B6F53">
        <w:rPr>
          <w:rFonts w:asciiTheme="minorHAnsi" w:hAnsiTheme="minorHAnsi" w:cs="Tahoma"/>
          <w:lang w:val="el-GR"/>
        </w:rPr>
        <w:t>•</w:t>
      </w:r>
      <w:r w:rsidRPr="000B6F53">
        <w:rPr>
          <w:rFonts w:asciiTheme="minorHAnsi" w:hAnsiTheme="minorHAnsi" w:cs="Tahoma"/>
          <w:lang w:val="el-GR"/>
        </w:rPr>
        <w:tab/>
        <w:t>Να έχ</w:t>
      </w:r>
      <w:r w:rsidR="00E847D2">
        <w:rPr>
          <w:rFonts w:asciiTheme="minorHAnsi" w:hAnsiTheme="minorHAnsi" w:cs="Tahoma"/>
          <w:lang w:val="el-GR"/>
        </w:rPr>
        <w:t>ουν</w:t>
      </w:r>
      <w:r w:rsidRPr="000B6F53">
        <w:rPr>
          <w:rFonts w:asciiTheme="minorHAnsi" w:hAnsiTheme="minorHAnsi" w:cs="Tahoma"/>
          <w:lang w:val="el-GR"/>
        </w:rPr>
        <w:t xml:space="preserve"> υλοποιήσει επιτυχώς την τελευταία </w:t>
      </w:r>
      <w:r w:rsidRPr="000B6F53">
        <w:rPr>
          <w:rFonts w:asciiTheme="minorHAnsi" w:hAnsiTheme="minorHAnsi" w:cs="Tahoma"/>
          <w:szCs w:val="22"/>
          <w:lang w:val="el-GR"/>
        </w:rPr>
        <w:t xml:space="preserve">πενταετία </w:t>
      </w:r>
      <w:r w:rsidRPr="000B6F53">
        <w:rPr>
          <w:rFonts w:asciiTheme="minorHAnsi" w:hAnsiTheme="minorHAnsi" w:cs="Tahoma"/>
          <w:lang w:val="el-GR"/>
        </w:rPr>
        <w:t>(2017, 2018, 2019, 2020, 2021) και 2022 (έως την ημερομηνία διενέργειας του διαγωνισμού) τουλάχιστον ένα έργο για Φορέα του Δημοσίου ή Ευρύτερου Δημοσίου Τομέα που να αφορά Ολοκληρωμένο σύστημα καταχώρησης, διαχείρισης ή/και αξιολόγησης αιτήσεων</w:t>
      </w:r>
      <w:r w:rsidR="00253D7A">
        <w:rPr>
          <w:rFonts w:asciiTheme="minorHAnsi" w:hAnsiTheme="minorHAnsi" w:cs="Tahoma"/>
          <w:lang w:val="el-GR"/>
        </w:rPr>
        <w:t>.</w:t>
      </w:r>
    </w:p>
    <w:p w14:paraId="59F54583" w14:textId="2C15A3E0" w:rsidR="00C35175" w:rsidRPr="000B6F53" w:rsidRDefault="00C35175" w:rsidP="00C35175">
      <w:pPr>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Να έχ</w:t>
      </w:r>
      <w:r w:rsidR="00E847D2">
        <w:rPr>
          <w:rFonts w:asciiTheme="minorHAnsi" w:hAnsiTheme="minorHAnsi" w:cs="Tahoma"/>
          <w:lang w:val="el-GR"/>
        </w:rPr>
        <w:t>ουν</w:t>
      </w:r>
      <w:r w:rsidRPr="000B6F53">
        <w:rPr>
          <w:rFonts w:asciiTheme="minorHAnsi" w:hAnsiTheme="minorHAnsi" w:cs="Tahoma"/>
          <w:lang w:val="el-GR"/>
        </w:rPr>
        <w:t xml:space="preserve"> υλοποιήσει επιτυχώς την τελευταία πενταετία (2017, 2018, 2019, 2020, 2021) και 2022 (έως την ημερομηνία διενέργειας του διαγωνισμού) ή να υποστηρίζ</w:t>
      </w:r>
      <w:r w:rsidR="00CA171B">
        <w:rPr>
          <w:rFonts w:asciiTheme="minorHAnsi" w:hAnsiTheme="minorHAnsi" w:cs="Tahoma"/>
          <w:lang w:val="el-GR"/>
        </w:rPr>
        <w:t>ουν</w:t>
      </w:r>
      <w:r w:rsidRPr="000B6F53">
        <w:rPr>
          <w:rFonts w:asciiTheme="minorHAnsi" w:hAnsiTheme="minorHAnsi" w:cs="Tahoma"/>
          <w:lang w:val="el-GR"/>
        </w:rPr>
        <w:t xml:space="preserve"> τη λειτουργία με ενεργή σύμβαση την ημέρα διενέργειας του διαγωνισμού, τουλάχιστον ένα πληροφοριακό σύστημα διαχείρισης ανθρώπινου δυναμικού,  σε φορέα του Δημοσίου ή Ευρύτερου Δημόσιου Τομέα στην Ελλάδα που να καλύπτει μεταξύ άλλων λειτουργιών τη δυνατότητα διαχείρισης μητρώου/ων με πλήθος τουλάχιστον της τάξεως των 100.000</w:t>
      </w:r>
      <w:r w:rsidR="00094698">
        <w:rPr>
          <w:rFonts w:asciiTheme="minorHAnsi" w:hAnsiTheme="minorHAnsi" w:cs="Tahoma"/>
          <w:lang w:val="el-GR"/>
        </w:rPr>
        <w:t>.</w:t>
      </w:r>
      <w:r w:rsidRPr="000B6F53">
        <w:rPr>
          <w:rFonts w:asciiTheme="minorHAnsi" w:hAnsiTheme="minorHAnsi" w:cs="Tahoma"/>
          <w:lang w:val="el-GR"/>
        </w:rPr>
        <w:t xml:space="preserve"> </w:t>
      </w:r>
    </w:p>
    <w:p w14:paraId="5B8811E1" w14:textId="7EF46A22"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Επισημαίνεται ότι για την τεκμηρίωση της Τεχνικής &amp; Επαγγελματικής Ικανότητας, θα λαμβάνονται υπόψιν και στοιχεία σχετικών υπηρεσιών που παραδόθηκαν ή εκτελέσθηκαν πριν από την τελευταία τριετία και </w:t>
      </w:r>
      <w:r w:rsidRPr="000B6F53">
        <w:rPr>
          <w:rFonts w:asciiTheme="minorHAnsi" w:hAnsiTheme="minorHAnsi" w:cs="Tahoma"/>
          <w:lang w:val="el-GR"/>
        </w:rPr>
        <w:lastRenderedPageBreak/>
        <w:t>ειδικότερα  κατά τα τελευταία πέντε (5) έτη (2017,2018,2019,2020,2021</w:t>
      </w:r>
      <w:r w:rsidR="004961AE">
        <w:rPr>
          <w:rFonts w:asciiTheme="minorHAnsi" w:hAnsiTheme="minorHAnsi" w:cs="Tahoma"/>
          <w:lang w:val="el-GR"/>
        </w:rPr>
        <w:t>)</w:t>
      </w:r>
      <w:r w:rsidR="0038582A" w:rsidRPr="000B6F53">
        <w:rPr>
          <w:rFonts w:asciiTheme="minorHAnsi" w:hAnsiTheme="minorHAnsi" w:cs="Tahoma"/>
          <w:lang w:val="el-GR"/>
        </w:rPr>
        <w:t xml:space="preserve"> και 2022 έως την ημερομηνία διενέργειας του διαγωνισμο</w:t>
      </w:r>
      <w:r w:rsidR="00DE1EAB">
        <w:rPr>
          <w:rFonts w:asciiTheme="minorHAnsi" w:hAnsiTheme="minorHAnsi" w:cs="Tahoma"/>
          <w:lang w:val="el-GR"/>
        </w:rPr>
        <w:t>ύ</w:t>
      </w:r>
      <w:r w:rsidRPr="000B6F53">
        <w:rPr>
          <w:rFonts w:asciiTheme="minorHAnsi" w:hAnsiTheme="minorHAnsi" w:cs="Tahoma"/>
          <w:lang w:val="el-GR"/>
        </w:rPr>
        <w:t xml:space="preserve"> προκειμένου για τη διασφάλιση ικανοποιητικού επιπέδου ανταγωνισμού.</w:t>
      </w:r>
    </w:p>
    <w:p w14:paraId="697F7CB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Οι οικονομικοί φορείς θα πρέπει να διαθέτουν Ομάδα Έργου με στελέχη επαρκή σε πλήθος και δεξιότητες για την ανάληψη του έργου που να αποτελείται τουλάχιστον από: </w:t>
      </w:r>
    </w:p>
    <w:p w14:paraId="5ADFBEA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Έναν (1) Υπεύθυνο Έργου, ο οποίος θα πρέπει να:</w:t>
      </w:r>
    </w:p>
    <w:p w14:paraId="54A1445C" w14:textId="7A0C1585" w:rsidR="00A30EF9" w:rsidRPr="000B6F53" w:rsidRDefault="00A30EF9" w:rsidP="00DC3D3B">
      <w:pPr>
        <w:pStyle w:val="aff2"/>
        <w:numPr>
          <w:ilvl w:val="1"/>
          <w:numId w:val="22"/>
        </w:numPr>
        <w:rPr>
          <w:rFonts w:asciiTheme="minorHAnsi" w:hAnsiTheme="minorHAnsi" w:cs="Tahoma"/>
          <w:lang w:val="el-GR"/>
        </w:rPr>
      </w:pPr>
      <w:r w:rsidRPr="000B6F53">
        <w:rPr>
          <w:rFonts w:asciiTheme="minorHAnsi" w:hAnsiTheme="minorHAnsi" w:cs="Tahoma"/>
          <w:lang w:val="el-GR"/>
        </w:rPr>
        <w:t xml:space="preserve">διαθέτει πτυχίο ανώτατης εκπαίδευσης (σχολή θετικής κατεύθυνσης) και μεταπτυχιακό τίτλο σπουδών στην Πληροφορική </w:t>
      </w:r>
    </w:p>
    <w:p w14:paraId="42F49705" w14:textId="77777777" w:rsidR="00253D7A" w:rsidRDefault="00A30EF9" w:rsidP="00A30EF9">
      <w:pPr>
        <w:pStyle w:val="aff2"/>
        <w:numPr>
          <w:ilvl w:val="1"/>
          <w:numId w:val="22"/>
        </w:numPr>
        <w:rPr>
          <w:rFonts w:asciiTheme="minorHAnsi" w:hAnsiTheme="minorHAnsi" w:cs="Tahoma"/>
          <w:lang w:val="el-GR"/>
        </w:rPr>
      </w:pPr>
      <w:r w:rsidRPr="00253D7A">
        <w:rPr>
          <w:rFonts w:asciiTheme="minorHAnsi" w:hAnsiTheme="minorHAnsi" w:cs="Tahoma"/>
          <w:lang w:val="el-GR"/>
        </w:rPr>
        <w:t xml:space="preserve">να διαθέτει εμπειρία πλέον των 20 ετών σε έργα πληροφορικής. </w:t>
      </w:r>
    </w:p>
    <w:p w14:paraId="2D7C555B" w14:textId="3C527FF8" w:rsidR="00A30EF9" w:rsidRPr="00253D7A" w:rsidRDefault="00A30EF9" w:rsidP="00253D7A">
      <w:pPr>
        <w:rPr>
          <w:rFonts w:asciiTheme="minorHAnsi" w:hAnsiTheme="minorHAnsi" w:cs="Tahoma"/>
          <w:lang w:val="el-GR"/>
        </w:rPr>
      </w:pPr>
      <w:r w:rsidRPr="00253D7A">
        <w:rPr>
          <w:rFonts w:asciiTheme="minorHAnsi" w:hAnsiTheme="minorHAnsi" w:cs="Tahoma"/>
          <w:lang w:val="el-GR"/>
        </w:rPr>
        <w:t>•</w:t>
      </w:r>
      <w:r w:rsidRPr="00253D7A">
        <w:rPr>
          <w:rFonts w:asciiTheme="minorHAnsi" w:hAnsiTheme="minorHAnsi" w:cs="Tahoma"/>
          <w:lang w:val="el-GR"/>
        </w:rPr>
        <w:tab/>
        <w:t>Έναν (1) Αναπληρωτή Υπεύθυνο Έργου, ο οποίος θα πρέπει να:</w:t>
      </w:r>
    </w:p>
    <w:p w14:paraId="15E34254" w14:textId="4B98AB0E" w:rsidR="00A30EF9" w:rsidRPr="000B6F53" w:rsidRDefault="00A30EF9" w:rsidP="00DC3D3B">
      <w:pPr>
        <w:pStyle w:val="aff2"/>
        <w:numPr>
          <w:ilvl w:val="1"/>
          <w:numId w:val="22"/>
        </w:numPr>
        <w:rPr>
          <w:rFonts w:asciiTheme="minorHAnsi" w:hAnsiTheme="minorHAnsi" w:cs="Tahoma"/>
          <w:lang w:val="el-GR"/>
        </w:rPr>
      </w:pPr>
      <w:r w:rsidRPr="000B6F53">
        <w:rPr>
          <w:rFonts w:asciiTheme="minorHAnsi" w:hAnsiTheme="minorHAnsi" w:cs="Tahoma"/>
          <w:lang w:val="el-GR"/>
        </w:rPr>
        <w:t>Πτυχίο τριτοβάθμιας εκπαίδευσης θετικής κατεύθυνσης/ ανώτατης σχολής</w:t>
      </w:r>
    </w:p>
    <w:p w14:paraId="4A7441D1" w14:textId="3AE70556" w:rsidR="00A30EF9" w:rsidRPr="00253D7A" w:rsidRDefault="00A30EF9" w:rsidP="00DC3D3B">
      <w:pPr>
        <w:pStyle w:val="aff2"/>
        <w:numPr>
          <w:ilvl w:val="1"/>
          <w:numId w:val="22"/>
        </w:numPr>
        <w:rPr>
          <w:rFonts w:asciiTheme="minorHAnsi" w:hAnsiTheme="minorHAnsi" w:cs="Tahoma"/>
          <w:lang w:val="el-GR"/>
        </w:rPr>
      </w:pPr>
      <w:r w:rsidRPr="00253D7A">
        <w:rPr>
          <w:rFonts w:asciiTheme="minorHAnsi" w:hAnsiTheme="minorHAnsi" w:cs="Tahoma"/>
          <w:lang w:val="el-GR"/>
        </w:rPr>
        <w:t>Μεταπτυχιακό τίτλο Σπουδών στην Πληροφορική</w:t>
      </w:r>
    </w:p>
    <w:p w14:paraId="690DDCB2" w14:textId="4917B36F" w:rsidR="00A30EF9" w:rsidRPr="00253D7A" w:rsidRDefault="00A30EF9" w:rsidP="00DC3D3B">
      <w:pPr>
        <w:pStyle w:val="aff2"/>
        <w:numPr>
          <w:ilvl w:val="1"/>
          <w:numId w:val="22"/>
        </w:numPr>
        <w:rPr>
          <w:rFonts w:asciiTheme="minorHAnsi" w:hAnsiTheme="minorHAnsi" w:cs="Tahoma"/>
          <w:lang w:val="el-GR"/>
        </w:rPr>
      </w:pPr>
      <w:r w:rsidRPr="00253D7A">
        <w:rPr>
          <w:rFonts w:asciiTheme="minorHAnsi" w:hAnsiTheme="minorHAnsi" w:cs="Tahoma"/>
          <w:lang w:val="el-GR"/>
        </w:rPr>
        <w:t>να διαθέτει εμπειρία πλέον των 10 ετών σε έργα πληροφορικής</w:t>
      </w:r>
      <w:r w:rsidR="003949AE" w:rsidRPr="00253D7A">
        <w:rPr>
          <w:rFonts w:asciiTheme="minorHAnsi" w:hAnsiTheme="minorHAnsi" w:cs="Tahoma"/>
          <w:lang w:val="el-GR"/>
        </w:rPr>
        <w:t xml:space="preserve"> </w:t>
      </w:r>
      <w:r w:rsidRPr="00253D7A">
        <w:rPr>
          <w:rFonts w:asciiTheme="minorHAnsi" w:hAnsiTheme="minorHAnsi" w:cs="Tahoma"/>
          <w:lang w:val="el-GR"/>
        </w:rPr>
        <w:t>από την ίδια θέση.</w:t>
      </w:r>
    </w:p>
    <w:p w14:paraId="2D16793F" w14:textId="60860FBF" w:rsidR="00532E24" w:rsidRPr="00253D7A" w:rsidRDefault="00532E24" w:rsidP="00532E24">
      <w:pPr>
        <w:rPr>
          <w:rFonts w:asciiTheme="minorHAnsi" w:hAnsiTheme="minorHAnsi" w:cs="Tahoma"/>
          <w:lang w:val="el-GR"/>
        </w:rPr>
      </w:pPr>
      <w:r w:rsidRPr="00253D7A">
        <w:rPr>
          <w:rFonts w:asciiTheme="minorHAnsi" w:hAnsiTheme="minorHAnsi" w:cs="Tahoma"/>
          <w:lang w:val="el-GR"/>
        </w:rPr>
        <w:t xml:space="preserve">Έναν (1) </w:t>
      </w:r>
      <w:r w:rsidRPr="00253D7A">
        <w:rPr>
          <w:rFonts w:asciiTheme="minorHAnsi" w:hAnsiTheme="minorHAnsi" w:cs="Tahoma"/>
          <w:lang w:val="en-US"/>
        </w:rPr>
        <w:t>Business</w:t>
      </w:r>
      <w:r w:rsidRPr="00253D7A">
        <w:rPr>
          <w:rFonts w:asciiTheme="minorHAnsi" w:hAnsiTheme="minorHAnsi" w:cs="Tahoma"/>
          <w:lang w:val="el-GR"/>
        </w:rPr>
        <w:t xml:space="preserve"> </w:t>
      </w:r>
      <w:r w:rsidRPr="00253D7A">
        <w:rPr>
          <w:rFonts w:asciiTheme="minorHAnsi" w:hAnsiTheme="minorHAnsi" w:cs="Tahoma"/>
          <w:lang w:val="en-US"/>
        </w:rPr>
        <w:t>Analyst</w:t>
      </w:r>
      <w:r w:rsidRPr="00253D7A">
        <w:rPr>
          <w:rFonts w:asciiTheme="minorHAnsi" w:hAnsiTheme="minorHAnsi" w:cs="Tahoma"/>
          <w:lang w:val="el-GR"/>
        </w:rPr>
        <w:t>, ο οποίος θα πρέπει να:</w:t>
      </w:r>
    </w:p>
    <w:p w14:paraId="523621D4" w14:textId="77777777" w:rsidR="00532E24" w:rsidRPr="00253D7A" w:rsidRDefault="00532E24" w:rsidP="00DC3D3B">
      <w:pPr>
        <w:pStyle w:val="aff2"/>
        <w:numPr>
          <w:ilvl w:val="1"/>
          <w:numId w:val="22"/>
        </w:numPr>
        <w:rPr>
          <w:rFonts w:asciiTheme="minorHAnsi" w:hAnsiTheme="minorHAnsi" w:cs="Tahoma"/>
          <w:lang w:val="el-GR"/>
        </w:rPr>
      </w:pPr>
      <w:r w:rsidRPr="00253D7A">
        <w:rPr>
          <w:rFonts w:asciiTheme="minorHAnsi" w:hAnsiTheme="minorHAnsi" w:cs="Tahoma"/>
          <w:lang w:val="el-GR"/>
        </w:rPr>
        <w:t xml:space="preserve">διαθέτει πτυχίο ανώτατης εκπαίδευσης (σχολή θετικής κατεύθυνσης) και μεταπτυχιακό τίτλο σπουδών στην Πληροφορική </w:t>
      </w:r>
    </w:p>
    <w:p w14:paraId="01BCA7D9" w14:textId="6632CAE6" w:rsidR="00532E24" w:rsidRPr="00253D7A" w:rsidRDefault="00532E24" w:rsidP="00DC3D3B">
      <w:pPr>
        <w:pStyle w:val="aff2"/>
        <w:numPr>
          <w:ilvl w:val="1"/>
          <w:numId w:val="22"/>
        </w:numPr>
        <w:rPr>
          <w:rFonts w:asciiTheme="minorHAnsi" w:hAnsiTheme="minorHAnsi" w:cs="Tahoma"/>
          <w:strike/>
          <w:lang w:val="el-GR"/>
        </w:rPr>
      </w:pPr>
      <w:r w:rsidRPr="00253D7A">
        <w:rPr>
          <w:rFonts w:asciiTheme="minorHAnsi" w:hAnsiTheme="minorHAnsi" w:cs="Tahoma"/>
          <w:lang w:val="el-GR"/>
        </w:rPr>
        <w:t xml:space="preserve">να διαθέτει εμπειρία πλέον των 20 ετών σε έργα πληροφορικής. </w:t>
      </w:r>
    </w:p>
    <w:p w14:paraId="6C12CC36" w14:textId="77777777" w:rsidR="00253D7A" w:rsidRDefault="00532E24" w:rsidP="00532E24">
      <w:pPr>
        <w:pStyle w:val="aff2"/>
        <w:numPr>
          <w:ilvl w:val="1"/>
          <w:numId w:val="22"/>
        </w:numPr>
        <w:rPr>
          <w:rFonts w:asciiTheme="minorHAnsi" w:hAnsiTheme="minorHAnsi" w:cs="Tahoma"/>
          <w:lang w:val="el-GR"/>
        </w:rPr>
      </w:pPr>
      <w:r w:rsidRPr="00253D7A">
        <w:rPr>
          <w:rFonts w:asciiTheme="minorHAnsi" w:hAnsiTheme="minorHAnsi" w:cs="Tahoma"/>
          <w:lang w:val="el-GR"/>
        </w:rPr>
        <w:t xml:space="preserve">Θα πρέπει να έχει ολοκληρώσει με επιτυχία τουλάχιστον 3 έργα διαχείρισης διαδικασιών και μητρώων </w:t>
      </w:r>
    </w:p>
    <w:p w14:paraId="6D62C954" w14:textId="28311F71" w:rsidR="00532E24" w:rsidRPr="00253D7A" w:rsidRDefault="00532E24" w:rsidP="00253D7A">
      <w:pPr>
        <w:rPr>
          <w:rFonts w:asciiTheme="minorHAnsi" w:hAnsiTheme="minorHAnsi" w:cs="Tahoma"/>
          <w:lang w:val="el-GR"/>
        </w:rPr>
      </w:pPr>
      <w:r w:rsidRPr="00253D7A">
        <w:rPr>
          <w:rFonts w:asciiTheme="minorHAnsi" w:hAnsiTheme="minorHAnsi" w:cs="Tahoma"/>
          <w:lang w:val="el-GR"/>
        </w:rPr>
        <w:t>•</w:t>
      </w:r>
      <w:r w:rsidRPr="00253D7A">
        <w:rPr>
          <w:rFonts w:asciiTheme="minorHAnsi" w:hAnsiTheme="minorHAnsi" w:cs="Tahoma"/>
          <w:lang w:val="el-GR"/>
        </w:rPr>
        <w:tab/>
        <w:t xml:space="preserve">Δύο (2) </w:t>
      </w:r>
      <w:r w:rsidRPr="00253D7A">
        <w:rPr>
          <w:rFonts w:asciiTheme="minorHAnsi" w:hAnsiTheme="minorHAnsi" w:cs="Tahoma"/>
          <w:lang w:val="en-US"/>
        </w:rPr>
        <w:t>Business</w:t>
      </w:r>
      <w:r w:rsidRPr="00253D7A">
        <w:rPr>
          <w:rFonts w:asciiTheme="minorHAnsi" w:hAnsiTheme="minorHAnsi" w:cs="Tahoma"/>
          <w:lang w:val="el-GR"/>
        </w:rPr>
        <w:t xml:space="preserve"> </w:t>
      </w:r>
      <w:r w:rsidRPr="00253D7A">
        <w:rPr>
          <w:rFonts w:asciiTheme="minorHAnsi" w:hAnsiTheme="minorHAnsi" w:cs="Tahoma"/>
          <w:lang w:val="en-US"/>
        </w:rPr>
        <w:t>Analysts</w:t>
      </w:r>
      <w:r w:rsidRPr="00253D7A">
        <w:rPr>
          <w:rFonts w:asciiTheme="minorHAnsi" w:hAnsiTheme="minorHAnsi" w:cs="Tahoma"/>
          <w:lang w:val="el-GR"/>
        </w:rPr>
        <w:t>, οι οποίοι θα πρέπει να διαθέτουν:</w:t>
      </w:r>
    </w:p>
    <w:p w14:paraId="01D29654" w14:textId="19E576A5" w:rsidR="00532E24" w:rsidRPr="00253D7A" w:rsidRDefault="00532E24" w:rsidP="00DC3D3B">
      <w:pPr>
        <w:pStyle w:val="aff2"/>
        <w:numPr>
          <w:ilvl w:val="1"/>
          <w:numId w:val="22"/>
        </w:numPr>
        <w:rPr>
          <w:rFonts w:asciiTheme="minorHAnsi" w:hAnsiTheme="minorHAnsi" w:cs="Tahoma"/>
          <w:lang w:val="el-GR"/>
        </w:rPr>
      </w:pPr>
      <w:r w:rsidRPr="00253D7A">
        <w:rPr>
          <w:rFonts w:asciiTheme="minorHAnsi" w:hAnsiTheme="minorHAnsi" w:cs="Tahoma"/>
          <w:lang w:val="el-GR"/>
        </w:rPr>
        <w:t xml:space="preserve">Πτυχίο τριτοβάθμιας εκπαίδευσης θετικής ή Πολυτεχνικής κατεύθυνσης </w:t>
      </w:r>
    </w:p>
    <w:p w14:paraId="03A4C018" w14:textId="77458B69" w:rsidR="00532E24" w:rsidRPr="00253D7A" w:rsidRDefault="00532E24" w:rsidP="00DC3D3B">
      <w:pPr>
        <w:pStyle w:val="aff2"/>
        <w:numPr>
          <w:ilvl w:val="1"/>
          <w:numId w:val="22"/>
        </w:numPr>
        <w:rPr>
          <w:rFonts w:asciiTheme="minorHAnsi" w:hAnsiTheme="minorHAnsi" w:cs="Tahoma"/>
          <w:strike/>
          <w:lang w:val="el-GR"/>
        </w:rPr>
      </w:pPr>
      <w:r w:rsidRPr="00253D7A">
        <w:rPr>
          <w:rFonts w:asciiTheme="minorHAnsi" w:hAnsiTheme="minorHAnsi" w:cs="Tahoma"/>
          <w:lang w:val="el-GR"/>
        </w:rPr>
        <w:t xml:space="preserve">Εμπειρία πλέον των 15 ετών σε έργα πληροφορικής. </w:t>
      </w:r>
    </w:p>
    <w:p w14:paraId="1EB5904F" w14:textId="0FD2C6C1" w:rsidR="003949AE" w:rsidRPr="00253D7A" w:rsidRDefault="00532E24" w:rsidP="003949AE">
      <w:pPr>
        <w:pStyle w:val="aff2"/>
        <w:numPr>
          <w:ilvl w:val="1"/>
          <w:numId w:val="22"/>
        </w:numPr>
        <w:rPr>
          <w:rFonts w:asciiTheme="minorHAnsi" w:hAnsiTheme="minorHAnsi" w:cs="Tahoma"/>
          <w:strike/>
          <w:lang w:val="el-GR"/>
        </w:rPr>
      </w:pPr>
      <w:r w:rsidRPr="00253D7A">
        <w:rPr>
          <w:rFonts w:asciiTheme="minorHAnsi" w:hAnsiTheme="minorHAnsi" w:cs="Tahoma"/>
          <w:lang w:val="el-GR"/>
        </w:rPr>
        <w:t xml:space="preserve">Θα πρέπει να έχει ολοκληρώσει με επιτυχία τουλάχιστον 3 έργα διαχείρισης μητρώων και διαδικασιών </w:t>
      </w:r>
    </w:p>
    <w:p w14:paraId="3245E9A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Έναν  (1) Υπεύθυνο Ασφαλείας Πληροφοριακών Συστημάτων, ο οποίος θα πρέπει να:</w:t>
      </w:r>
    </w:p>
    <w:p w14:paraId="3F229D5D" w14:textId="5E7D628A" w:rsidR="00A30EF9" w:rsidRPr="000B6F53" w:rsidRDefault="00A30EF9" w:rsidP="00DC3D3B">
      <w:pPr>
        <w:pStyle w:val="aff2"/>
        <w:numPr>
          <w:ilvl w:val="1"/>
          <w:numId w:val="22"/>
        </w:numPr>
        <w:rPr>
          <w:rFonts w:asciiTheme="minorHAnsi" w:hAnsiTheme="minorHAnsi" w:cs="Tahoma"/>
          <w:lang w:val="el-GR"/>
        </w:rPr>
      </w:pPr>
      <w:r w:rsidRPr="000B6F53">
        <w:rPr>
          <w:rFonts w:asciiTheme="minorHAnsi" w:hAnsiTheme="minorHAnsi" w:cs="Tahoma"/>
          <w:lang w:val="el-GR"/>
        </w:rPr>
        <w:t xml:space="preserve">διαθέτει πτυχίο ανώτατης σχολής θετικής κατεύθυνσης με εμπειρία πλέον των δεκαπέντε (15) ετών σε θέματα ασφαλείας ΠΣ.  </w:t>
      </w:r>
    </w:p>
    <w:p w14:paraId="2DFBDADE" w14:textId="534289D0" w:rsidR="00A30EF9" w:rsidRPr="000B6F53" w:rsidRDefault="00A30EF9" w:rsidP="00DC3D3B">
      <w:pPr>
        <w:pStyle w:val="aff2"/>
        <w:numPr>
          <w:ilvl w:val="1"/>
          <w:numId w:val="22"/>
        </w:numPr>
        <w:rPr>
          <w:rFonts w:asciiTheme="minorHAnsi" w:hAnsiTheme="minorHAnsi" w:cs="Tahoma"/>
          <w:lang w:val="el-GR"/>
        </w:rPr>
      </w:pPr>
      <w:r w:rsidRPr="000B6F53">
        <w:rPr>
          <w:rFonts w:asciiTheme="minorHAnsi" w:hAnsiTheme="minorHAnsi" w:cs="Tahoma"/>
          <w:lang w:val="el-GR"/>
        </w:rPr>
        <w:t>Επιπλέον, θα πρέπει να διαθέτει σχετική πιστοποίηση CISM/CISA ή αντίστοιχο σε θέματα ασφάλειας ΠΣ.</w:t>
      </w:r>
    </w:p>
    <w:p w14:paraId="30CB7290" w14:textId="77777777" w:rsidR="003949AE" w:rsidRPr="000B6F53" w:rsidRDefault="00A30EF9" w:rsidP="003949AE">
      <w:pPr>
        <w:spacing w:after="0"/>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Ένα (1) έμπειρο σύμβουλο απλούστευσης διαδικασιών (BPR senior experts), ο οποίος να διαθέτει</w:t>
      </w:r>
    </w:p>
    <w:p w14:paraId="32084792" w14:textId="3D867627" w:rsidR="00A30EF9" w:rsidRPr="000B6F53" w:rsidRDefault="003949AE" w:rsidP="003949AE">
      <w:pPr>
        <w:spacing w:after="0"/>
        <w:rPr>
          <w:rFonts w:asciiTheme="minorHAnsi" w:hAnsiTheme="minorHAnsi" w:cs="Tahoma"/>
          <w:lang w:val="el-GR"/>
        </w:rPr>
      </w:pPr>
      <w:r w:rsidRPr="000B6F53">
        <w:rPr>
          <w:rFonts w:asciiTheme="minorHAnsi" w:hAnsiTheme="minorHAnsi" w:cs="Tahoma"/>
          <w:lang w:val="el-GR"/>
        </w:rPr>
        <w:tab/>
      </w:r>
      <w:r w:rsidR="00A30EF9" w:rsidRPr="000B6F53">
        <w:rPr>
          <w:rFonts w:asciiTheme="minorHAnsi" w:hAnsiTheme="minorHAnsi" w:cs="Tahoma"/>
          <w:lang w:val="el-GR"/>
        </w:rPr>
        <w:t xml:space="preserve">τουλάχιστον οκταετή (8ετή) γενική επαγγελματική εμπειρία ως σύμβουλος και τετραετή (4ετή) </w:t>
      </w:r>
      <w:r w:rsidRPr="000B6F53">
        <w:rPr>
          <w:rFonts w:asciiTheme="minorHAnsi" w:hAnsiTheme="minorHAnsi" w:cs="Tahoma"/>
          <w:lang w:val="el-GR"/>
        </w:rPr>
        <w:tab/>
      </w:r>
      <w:r w:rsidR="00A30EF9" w:rsidRPr="000B6F53">
        <w:rPr>
          <w:rFonts w:asciiTheme="minorHAnsi" w:hAnsiTheme="minorHAnsi" w:cs="Tahoma"/>
          <w:lang w:val="el-GR"/>
        </w:rPr>
        <w:t xml:space="preserve">εξειδικευμένη εμπειρία στην αποτύπωση ή/και ανάλυση ή/και βελτιστοποίηση επιχειρησιακών </w:t>
      </w:r>
      <w:r w:rsidRPr="000B6F53">
        <w:rPr>
          <w:rFonts w:asciiTheme="minorHAnsi" w:hAnsiTheme="minorHAnsi" w:cs="Tahoma"/>
          <w:lang w:val="el-GR"/>
        </w:rPr>
        <w:tab/>
      </w:r>
      <w:r w:rsidR="00A30EF9" w:rsidRPr="000B6F53">
        <w:rPr>
          <w:rFonts w:asciiTheme="minorHAnsi" w:hAnsiTheme="minorHAnsi" w:cs="Tahoma"/>
          <w:lang w:val="el-GR"/>
        </w:rPr>
        <w:t>διαδικασιών.</w:t>
      </w:r>
    </w:p>
    <w:p w14:paraId="02AE8C7A" w14:textId="3EE46961" w:rsidR="00A30EF9" w:rsidRPr="000B6F53" w:rsidRDefault="00A30EF9" w:rsidP="00A30EF9">
      <w:pPr>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 xml:space="preserve">Δύο (2) Αναλυτές, καθένας εκ των οποίων να διαθέτει τουλάχιστον τετραετή (4ετή) εξειδικευμένη </w:t>
      </w:r>
      <w:r w:rsidR="003949AE" w:rsidRPr="000B6F53">
        <w:rPr>
          <w:rFonts w:asciiTheme="minorHAnsi" w:hAnsiTheme="minorHAnsi" w:cs="Tahoma"/>
          <w:lang w:val="el-GR"/>
        </w:rPr>
        <w:tab/>
      </w:r>
      <w:r w:rsidRPr="000B6F53">
        <w:rPr>
          <w:rFonts w:asciiTheme="minorHAnsi" w:hAnsiTheme="minorHAnsi" w:cs="Tahoma"/>
          <w:lang w:val="el-GR"/>
        </w:rPr>
        <w:t>εμπειρία σε ανάλυση απαιτήσεων σε έργα πληροφορικής.</w:t>
      </w:r>
    </w:p>
    <w:p w14:paraId="7D4FCF07" w14:textId="5BAB76B1" w:rsidR="00A30EF9" w:rsidRPr="000B6F53" w:rsidRDefault="00A30EF9" w:rsidP="00A30EF9">
      <w:pPr>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 xml:space="preserve">Πέντε (5) Προγραμματιστές (Programming Experts), που να διαθέτουν τριετή (3ετή) τουλάχιστον </w:t>
      </w:r>
      <w:r w:rsidR="003949AE" w:rsidRPr="000B6F53">
        <w:rPr>
          <w:rFonts w:asciiTheme="minorHAnsi" w:hAnsiTheme="minorHAnsi" w:cs="Tahoma"/>
          <w:lang w:val="el-GR"/>
        </w:rPr>
        <w:tab/>
      </w:r>
      <w:r w:rsidRPr="000B6F53">
        <w:rPr>
          <w:rFonts w:asciiTheme="minorHAnsi" w:hAnsiTheme="minorHAnsi" w:cs="Tahoma"/>
          <w:lang w:val="el-GR"/>
        </w:rPr>
        <w:t>εμπειρία σε ανάπτυξη λογισμικού διαδικτυακών εφαρμογών</w:t>
      </w:r>
    </w:p>
    <w:p w14:paraId="79C62DE9" w14:textId="5BF556F1" w:rsidR="00A30EF9" w:rsidRPr="000B6F53" w:rsidRDefault="00A30EF9" w:rsidP="00A30EF9">
      <w:pPr>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 xml:space="preserve">Έναν (1) Υπεύθυνο Βάσης Δεδομένων (Database Expert), ο οποίος να διαθέτει τουλάχιστον 5ετή </w:t>
      </w:r>
      <w:r w:rsidR="003949AE" w:rsidRPr="000B6F53">
        <w:rPr>
          <w:rFonts w:asciiTheme="minorHAnsi" w:hAnsiTheme="minorHAnsi" w:cs="Tahoma"/>
          <w:lang w:val="el-GR"/>
        </w:rPr>
        <w:tab/>
      </w:r>
      <w:r w:rsidRPr="000B6F53">
        <w:rPr>
          <w:rFonts w:asciiTheme="minorHAnsi" w:hAnsiTheme="minorHAnsi" w:cs="Tahoma"/>
          <w:lang w:val="el-GR"/>
        </w:rPr>
        <w:t>επαγγελματική εμπειρία, με εξειδίκευση στα εξής:</w:t>
      </w:r>
    </w:p>
    <w:p w14:paraId="42DC49D7" w14:textId="1DD1C60B" w:rsidR="00A30EF9" w:rsidRPr="000B6F53" w:rsidRDefault="00A30EF9" w:rsidP="00DC3D3B">
      <w:pPr>
        <w:pStyle w:val="aff2"/>
        <w:numPr>
          <w:ilvl w:val="1"/>
          <w:numId w:val="22"/>
        </w:numPr>
        <w:rPr>
          <w:rFonts w:asciiTheme="minorHAnsi" w:hAnsiTheme="minorHAnsi" w:cs="Tahoma"/>
          <w:lang w:val="el-GR"/>
        </w:rPr>
      </w:pPr>
      <w:r w:rsidRPr="000B6F53">
        <w:rPr>
          <w:rFonts w:asciiTheme="minorHAnsi" w:hAnsiTheme="minorHAnsi" w:cs="Tahoma"/>
          <w:lang w:val="el-GR"/>
        </w:rPr>
        <w:t>διαχείριση Βάσεων Δεδομένων,</w:t>
      </w:r>
    </w:p>
    <w:p w14:paraId="1809A33C" w14:textId="4D54B330" w:rsidR="00A30EF9" w:rsidRPr="000B6F53" w:rsidRDefault="00A30EF9" w:rsidP="00DC3D3B">
      <w:pPr>
        <w:pStyle w:val="aff2"/>
        <w:numPr>
          <w:ilvl w:val="1"/>
          <w:numId w:val="22"/>
        </w:numPr>
        <w:rPr>
          <w:rFonts w:asciiTheme="minorHAnsi" w:hAnsiTheme="minorHAnsi" w:cs="Tahoma"/>
          <w:lang w:val="el-GR"/>
        </w:rPr>
      </w:pPr>
      <w:r w:rsidRPr="000B6F53">
        <w:rPr>
          <w:rFonts w:asciiTheme="minorHAnsi" w:hAnsiTheme="minorHAnsi" w:cs="Tahoma"/>
          <w:lang w:val="el-GR"/>
        </w:rPr>
        <w:t>σχεδιασμό και στην υλοποίηση Βάσεων Δεδομένων</w:t>
      </w:r>
    </w:p>
    <w:p w14:paraId="44C7FE60" w14:textId="3E29D4F3" w:rsidR="00A30EF9" w:rsidRPr="000B6F53" w:rsidRDefault="00A30EF9" w:rsidP="00A30EF9">
      <w:pPr>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 xml:space="preserve">Ένα (1) στέλεχος ΒΙ, με 4-ετή τουλάχιστον επαγγελματική εμπειρία αθροιστικά στην υλοποίηση </w:t>
      </w:r>
      <w:r w:rsidR="003949AE" w:rsidRPr="000B6F53">
        <w:rPr>
          <w:rFonts w:asciiTheme="minorHAnsi" w:hAnsiTheme="minorHAnsi" w:cs="Tahoma"/>
          <w:lang w:val="el-GR"/>
        </w:rPr>
        <w:tab/>
      </w:r>
      <w:r w:rsidRPr="000B6F53">
        <w:rPr>
          <w:rFonts w:asciiTheme="minorHAnsi" w:hAnsiTheme="minorHAnsi" w:cs="Tahoma"/>
          <w:lang w:val="el-GR"/>
        </w:rPr>
        <w:t xml:space="preserve">συστημάτων επιχειρηματικής ευφυΐας και εμπειρία στο προσφερόμενο από τον Υποψήφιο Ανάδοχο </w:t>
      </w:r>
      <w:r w:rsidR="003949AE" w:rsidRPr="000B6F53">
        <w:rPr>
          <w:rFonts w:asciiTheme="minorHAnsi" w:hAnsiTheme="minorHAnsi" w:cs="Tahoma"/>
          <w:lang w:val="el-GR"/>
        </w:rPr>
        <w:tab/>
      </w:r>
      <w:r w:rsidRPr="000B6F53">
        <w:rPr>
          <w:rFonts w:asciiTheme="minorHAnsi" w:hAnsiTheme="minorHAnsi" w:cs="Tahoma"/>
          <w:lang w:val="el-GR"/>
        </w:rPr>
        <w:t xml:space="preserve">Λογισμικό Επιχειρηματικής Ευφυϊας.  </w:t>
      </w:r>
    </w:p>
    <w:p w14:paraId="477690F3" w14:textId="2802FD3A"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w:t>
      </w:r>
      <w:r w:rsidRPr="000B6F53">
        <w:rPr>
          <w:rFonts w:asciiTheme="minorHAnsi" w:hAnsiTheme="minorHAnsi" w:cs="Tahoma"/>
          <w:lang w:val="el-GR"/>
        </w:rPr>
        <w:tab/>
        <w:t xml:space="preserve">Ένας (1) Σύμβουλος Συστήματος Διαχείρισης Εγγράφων και Ροών Εργασίας, με διετή (2) τουλάχιστον </w:t>
      </w:r>
      <w:r w:rsidR="003949AE" w:rsidRPr="000B6F53">
        <w:rPr>
          <w:rFonts w:asciiTheme="minorHAnsi" w:hAnsiTheme="minorHAnsi" w:cs="Tahoma"/>
          <w:lang w:val="el-GR"/>
        </w:rPr>
        <w:tab/>
      </w:r>
      <w:r w:rsidRPr="000B6F53">
        <w:rPr>
          <w:rFonts w:asciiTheme="minorHAnsi" w:hAnsiTheme="minorHAnsi" w:cs="Tahoma"/>
          <w:lang w:val="el-GR"/>
        </w:rPr>
        <w:t xml:space="preserve">επαγγελματική εμπειρία στο προσφερόμενο από τον Υποψήφιο Ανάδοχο Λογισμικό Διαχείρισης </w:t>
      </w:r>
      <w:r w:rsidR="003949AE" w:rsidRPr="000B6F53">
        <w:rPr>
          <w:rFonts w:asciiTheme="minorHAnsi" w:hAnsiTheme="minorHAnsi" w:cs="Tahoma"/>
          <w:lang w:val="el-GR"/>
        </w:rPr>
        <w:tab/>
      </w:r>
      <w:r w:rsidRPr="000B6F53">
        <w:rPr>
          <w:rFonts w:asciiTheme="minorHAnsi" w:hAnsiTheme="minorHAnsi" w:cs="Tahoma"/>
          <w:lang w:val="el-GR"/>
        </w:rPr>
        <w:t xml:space="preserve">Εγγράφων και Ροών Εργασίας. </w:t>
      </w:r>
    </w:p>
    <w:p w14:paraId="2AA39F95" w14:textId="459F8F37" w:rsidR="00A30EF9" w:rsidRDefault="00A30EF9" w:rsidP="00A30EF9">
      <w:pPr>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 xml:space="preserve">Τρία (3) Στελέχη Υποστήριξης με εμπειρία στην υποστήριξη διαχειριστικών συστημάτων λογισμικού </w:t>
      </w:r>
      <w:r w:rsidR="003949AE" w:rsidRPr="000B6F53">
        <w:rPr>
          <w:rFonts w:asciiTheme="minorHAnsi" w:hAnsiTheme="minorHAnsi" w:cs="Tahoma"/>
          <w:lang w:val="el-GR"/>
        </w:rPr>
        <w:tab/>
      </w:r>
      <w:r w:rsidRPr="000B6F53">
        <w:rPr>
          <w:rFonts w:asciiTheme="minorHAnsi" w:hAnsiTheme="minorHAnsi" w:cs="Tahoma"/>
          <w:lang w:val="el-GR"/>
        </w:rPr>
        <w:t xml:space="preserve">και χρηστών για τις σχολικές μονάδες της Πρωτοβάθμιας ή/και Δευτεροβάθμιας Δημόσιας </w:t>
      </w:r>
      <w:r w:rsidR="003949AE" w:rsidRPr="000B6F53">
        <w:rPr>
          <w:rFonts w:asciiTheme="minorHAnsi" w:hAnsiTheme="minorHAnsi" w:cs="Tahoma"/>
          <w:lang w:val="el-GR"/>
        </w:rPr>
        <w:tab/>
      </w:r>
      <w:r w:rsidRPr="000B6F53">
        <w:rPr>
          <w:rFonts w:asciiTheme="minorHAnsi" w:hAnsiTheme="minorHAnsi" w:cs="Tahoma"/>
          <w:lang w:val="el-GR"/>
        </w:rPr>
        <w:t>Εκπαίδευσης, για τουλάχιστον δίκτυο εθνικής εμβέλειας  τουλάχιστον 1</w:t>
      </w:r>
      <w:r w:rsidR="00532E24" w:rsidRPr="000B6F53">
        <w:rPr>
          <w:rFonts w:asciiTheme="minorHAnsi" w:hAnsiTheme="minorHAnsi" w:cs="Tahoma"/>
          <w:lang w:val="el-GR"/>
        </w:rPr>
        <w:t>.</w:t>
      </w:r>
      <w:r w:rsidRPr="000B6F53">
        <w:rPr>
          <w:rFonts w:asciiTheme="minorHAnsi" w:hAnsiTheme="minorHAnsi" w:cs="Tahoma"/>
          <w:lang w:val="el-GR"/>
        </w:rPr>
        <w:t>500 σχολικών μονάδων</w:t>
      </w:r>
      <w:r w:rsidR="00532E24" w:rsidRPr="000B6F53">
        <w:rPr>
          <w:rFonts w:asciiTheme="minorHAnsi" w:hAnsiTheme="minorHAnsi" w:cs="Tahoma"/>
          <w:lang w:val="el-GR"/>
        </w:rPr>
        <w:t>.</w:t>
      </w:r>
      <w:r w:rsidR="007D67E1" w:rsidRPr="000B6F53">
        <w:rPr>
          <w:rFonts w:asciiTheme="minorHAnsi" w:hAnsiTheme="minorHAnsi" w:cs="Tahoma"/>
          <w:lang w:val="el-GR"/>
        </w:rPr>
        <w:t xml:space="preserve"> Τα </w:t>
      </w:r>
      <w:r w:rsidR="003949AE" w:rsidRPr="000B6F53">
        <w:rPr>
          <w:rFonts w:asciiTheme="minorHAnsi" w:hAnsiTheme="minorHAnsi" w:cs="Tahoma"/>
          <w:lang w:val="el-GR"/>
        </w:rPr>
        <w:tab/>
      </w:r>
      <w:r w:rsidR="007D67E1" w:rsidRPr="000B6F53">
        <w:rPr>
          <w:rFonts w:asciiTheme="minorHAnsi" w:hAnsiTheme="minorHAnsi" w:cs="Tahoma"/>
          <w:lang w:val="el-GR"/>
        </w:rPr>
        <w:t xml:space="preserve">στελέχη αυτά θα πρέπει να διαθέτουν εμπειρία πλέον των 10 ετών στην </w:t>
      </w:r>
      <w:r w:rsidR="003949AE" w:rsidRPr="000B6F53">
        <w:rPr>
          <w:rFonts w:asciiTheme="minorHAnsi" w:hAnsiTheme="minorHAnsi" w:cs="Tahoma"/>
          <w:lang w:val="el-GR"/>
        </w:rPr>
        <w:t>υ</w:t>
      </w:r>
      <w:r w:rsidR="007D67E1" w:rsidRPr="000B6F53">
        <w:rPr>
          <w:rFonts w:asciiTheme="minorHAnsi" w:hAnsiTheme="minorHAnsi" w:cs="Tahoma"/>
          <w:lang w:val="el-GR"/>
        </w:rPr>
        <w:t xml:space="preserve">ποστήριξη αυτών των </w:t>
      </w:r>
      <w:r w:rsidR="003949AE" w:rsidRPr="000B6F53">
        <w:rPr>
          <w:rFonts w:asciiTheme="minorHAnsi" w:hAnsiTheme="minorHAnsi" w:cs="Tahoma"/>
          <w:lang w:val="el-GR"/>
        </w:rPr>
        <w:tab/>
      </w:r>
      <w:r w:rsidR="007D67E1" w:rsidRPr="000B6F53">
        <w:rPr>
          <w:rFonts w:asciiTheme="minorHAnsi" w:hAnsiTheme="minorHAnsi" w:cs="Tahoma"/>
          <w:lang w:val="el-GR"/>
        </w:rPr>
        <w:t>συστημάτων από την ίδια θέση.</w:t>
      </w:r>
    </w:p>
    <w:p w14:paraId="6C6C7F35" w14:textId="4D628AFD" w:rsidR="00A30EF9" w:rsidRPr="000B6F53" w:rsidRDefault="00A30EF9" w:rsidP="00BD5E00">
      <w:pPr>
        <w:pStyle w:val="3"/>
        <w:ind w:left="1560" w:hanging="851"/>
        <w:rPr>
          <w:rFonts w:asciiTheme="minorHAnsi" w:hAnsiTheme="minorHAnsi" w:cs="Tahoma"/>
          <w:lang w:val="el-GR"/>
        </w:rPr>
      </w:pPr>
      <w:bookmarkStart w:id="59" w:name="_Toc105772300"/>
      <w:bookmarkStart w:id="60" w:name="_Toc98281248"/>
      <w:bookmarkStart w:id="61" w:name="_Toc107348908"/>
      <w:bookmarkEnd w:id="59"/>
      <w:r w:rsidRPr="000B6F53">
        <w:rPr>
          <w:rFonts w:asciiTheme="minorHAnsi" w:hAnsiTheme="minorHAnsi" w:cs="Tahoma"/>
          <w:lang w:val="el-GR"/>
        </w:rPr>
        <w:t>Πρότυπα διασφάλισης ποιότητας</w:t>
      </w:r>
      <w:bookmarkEnd w:id="60"/>
      <w:bookmarkEnd w:id="61"/>
      <w:r w:rsidRPr="000B6F53">
        <w:rPr>
          <w:rFonts w:asciiTheme="minorHAnsi" w:hAnsiTheme="minorHAnsi" w:cs="Tahoma"/>
          <w:lang w:val="el-GR"/>
        </w:rPr>
        <w:t xml:space="preserve"> </w:t>
      </w:r>
    </w:p>
    <w:p w14:paraId="195904A6"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Οι οικονομικοί φορείς για την παρούσα διαδικασία σύναψης σύμβασης οφείλουν να εφαρμόζουν μέτρα για την διασφάλιση της ποιότητας των παρεχόμενων υπηρεσιών και να διαθέτουν οργανωμένα και πιστοποιημένα συστήματα διαχείρισης ποιότητας στους κάτωθι τομείς: </w:t>
      </w:r>
    </w:p>
    <w:p w14:paraId="113E6998" w14:textId="513CDE15" w:rsidR="00F37A1E" w:rsidRPr="00283814" w:rsidRDefault="00F37A1E" w:rsidP="00A07897">
      <w:pPr>
        <w:pStyle w:val="aff2"/>
        <w:numPr>
          <w:ilvl w:val="0"/>
          <w:numId w:val="201"/>
        </w:numPr>
        <w:tabs>
          <w:tab w:val="left" w:pos="1154"/>
        </w:tabs>
        <w:spacing w:before="120"/>
        <w:rPr>
          <w:rFonts w:asciiTheme="minorHAnsi" w:hAnsiTheme="minorHAnsi" w:cs="Tahoma"/>
          <w:szCs w:val="22"/>
          <w:lang w:val="el-GR"/>
        </w:rPr>
      </w:pPr>
      <w:r w:rsidRPr="000B6F53">
        <w:rPr>
          <w:rFonts w:asciiTheme="minorHAnsi" w:hAnsiTheme="minorHAnsi" w:cs="Tahoma"/>
          <w:szCs w:val="22"/>
        </w:rPr>
        <w:t>ISO</w:t>
      </w:r>
      <w:r w:rsidRPr="000B6F53">
        <w:rPr>
          <w:rFonts w:asciiTheme="minorHAnsi" w:hAnsiTheme="minorHAnsi" w:cs="Tahoma"/>
          <w:spacing w:val="-6"/>
          <w:szCs w:val="22"/>
          <w:lang w:val="el-GR"/>
        </w:rPr>
        <w:t xml:space="preserve"> </w:t>
      </w:r>
      <w:r w:rsidRPr="000B6F53">
        <w:rPr>
          <w:rFonts w:asciiTheme="minorHAnsi" w:hAnsiTheme="minorHAnsi" w:cs="Tahoma"/>
          <w:szCs w:val="22"/>
          <w:lang w:val="el-GR"/>
        </w:rPr>
        <w:t>9001:</w:t>
      </w:r>
      <w:r w:rsidRPr="00283814">
        <w:rPr>
          <w:rFonts w:asciiTheme="minorHAnsi" w:hAnsiTheme="minorHAnsi" w:cs="Tahoma"/>
          <w:szCs w:val="22"/>
          <w:lang w:val="el-GR"/>
        </w:rPr>
        <w:t>2015 για</w:t>
      </w:r>
      <w:r w:rsidRPr="00283814">
        <w:rPr>
          <w:rFonts w:asciiTheme="minorHAnsi" w:hAnsiTheme="minorHAnsi" w:cs="Tahoma"/>
          <w:spacing w:val="-4"/>
          <w:szCs w:val="22"/>
          <w:lang w:val="el-GR"/>
        </w:rPr>
        <w:t xml:space="preserve"> </w:t>
      </w:r>
      <w:r w:rsidRPr="00283814">
        <w:rPr>
          <w:rFonts w:asciiTheme="minorHAnsi" w:hAnsiTheme="minorHAnsi" w:cs="Tahoma"/>
          <w:szCs w:val="22"/>
          <w:lang w:val="el-GR"/>
        </w:rPr>
        <w:t>τη</w:t>
      </w:r>
      <w:r w:rsidRPr="00283814">
        <w:rPr>
          <w:rFonts w:asciiTheme="minorHAnsi" w:hAnsiTheme="minorHAnsi" w:cs="Tahoma"/>
          <w:spacing w:val="-7"/>
          <w:szCs w:val="22"/>
          <w:lang w:val="el-GR"/>
        </w:rPr>
        <w:t xml:space="preserve"> </w:t>
      </w:r>
      <w:r w:rsidRPr="00283814">
        <w:rPr>
          <w:rFonts w:asciiTheme="minorHAnsi" w:hAnsiTheme="minorHAnsi" w:cs="Tahoma"/>
          <w:szCs w:val="22"/>
          <w:lang w:val="el-GR"/>
        </w:rPr>
        <w:t>Διαχείριση</w:t>
      </w:r>
      <w:r w:rsidRPr="00283814">
        <w:rPr>
          <w:rFonts w:asciiTheme="minorHAnsi" w:hAnsiTheme="minorHAnsi" w:cs="Tahoma"/>
          <w:spacing w:val="-5"/>
          <w:szCs w:val="22"/>
          <w:lang w:val="el-GR"/>
        </w:rPr>
        <w:t xml:space="preserve"> </w:t>
      </w:r>
      <w:r w:rsidRPr="00283814">
        <w:rPr>
          <w:rFonts w:asciiTheme="minorHAnsi" w:hAnsiTheme="minorHAnsi" w:cs="Tahoma"/>
          <w:szCs w:val="22"/>
          <w:lang w:val="el-GR"/>
        </w:rPr>
        <w:t>της</w:t>
      </w:r>
      <w:r w:rsidRPr="00283814">
        <w:rPr>
          <w:rFonts w:asciiTheme="minorHAnsi" w:hAnsiTheme="minorHAnsi" w:cs="Tahoma"/>
          <w:spacing w:val="-3"/>
          <w:szCs w:val="22"/>
          <w:lang w:val="el-GR"/>
        </w:rPr>
        <w:t xml:space="preserve"> </w:t>
      </w:r>
      <w:r w:rsidRPr="00283814">
        <w:rPr>
          <w:rFonts w:asciiTheme="minorHAnsi" w:hAnsiTheme="minorHAnsi" w:cs="Tahoma"/>
          <w:szCs w:val="22"/>
          <w:lang w:val="el-GR"/>
        </w:rPr>
        <w:t>Ποιότητας,</w:t>
      </w:r>
      <w:r w:rsidRPr="00283814">
        <w:rPr>
          <w:rFonts w:asciiTheme="minorHAnsi" w:hAnsiTheme="minorHAnsi" w:cs="Tahoma"/>
          <w:spacing w:val="-5"/>
          <w:szCs w:val="22"/>
          <w:lang w:val="el-GR"/>
        </w:rPr>
        <w:t xml:space="preserve"> </w:t>
      </w:r>
      <w:r w:rsidRPr="00283814">
        <w:rPr>
          <w:rFonts w:asciiTheme="minorHAnsi" w:hAnsiTheme="minorHAnsi" w:cs="Tahoma"/>
          <w:szCs w:val="22"/>
          <w:lang w:val="el-GR"/>
        </w:rPr>
        <w:t>ή</w:t>
      </w:r>
      <w:r w:rsidRPr="00283814">
        <w:rPr>
          <w:rFonts w:asciiTheme="minorHAnsi" w:hAnsiTheme="minorHAnsi" w:cs="Tahoma"/>
          <w:spacing w:val="-5"/>
          <w:szCs w:val="22"/>
          <w:lang w:val="el-GR"/>
        </w:rPr>
        <w:t xml:space="preserve"> </w:t>
      </w:r>
      <w:r w:rsidRPr="00283814">
        <w:rPr>
          <w:rFonts w:asciiTheme="minorHAnsi" w:hAnsiTheme="minorHAnsi" w:cs="Tahoma"/>
          <w:szCs w:val="22"/>
          <w:lang w:val="el-GR"/>
        </w:rPr>
        <w:t>ισοδύναμο,</w:t>
      </w:r>
      <w:r w:rsidRPr="00283814">
        <w:rPr>
          <w:rFonts w:asciiTheme="minorHAnsi" w:hAnsiTheme="minorHAnsi" w:cs="Tahoma"/>
          <w:spacing w:val="-4"/>
          <w:szCs w:val="22"/>
          <w:lang w:val="el-GR"/>
        </w:rPr>
        <w:t xml:space="preserve"> </w:t>
      </w:r>
      <w:r w:rsidRPr="00283814">
        <w:rPr>
          <w:rFonts w:asciiTheme="minorHAnsi" w:hAnsiTheme="minorHAnsi" w:cs="Tahoma"/>
          <w:szCs w:val="22"/>
          <w:lang w:val="el-GR"/>
        </w:rPr>
        <w:t>εν</w:t>
      </w:r>
      <w:r w:rsidRPr="00283814">
        <w:rPr>
          <w:rFonts w:asciiTheme="minorHAnsi" w:hAnsiTheme="minorHAnsi" w:cs="Tahoma"/>
          <w:spacing w:val="-3"/>
          <w:szCs w:val="22"/>
          <w:lang w:val="el-GR"/>
        </w:rPr>
        <w:t xml:space="preserve"> </w:t>
      </w:r>
      <w:r w:rsidRPr="00283814">
        <w:rPr>
          <w:rFonts w:asciiTheme="minorHAnsi" w:hAnsiTheme="minorHAnsi" w:cs="Tahoma"/>
          <w:szCs w:val="22"/>
          <w:lang w:val="el-GR"/>
        </w:rPr>
        <w:t>ισχύ,</w:t>
      </w:r>
      <w:r w:rsidRPr="00283814">
        <w:rPr>
          <w:rFonts w:asciiTheme="minorHAnsi" w:hAnsiTheme="minorHAnsi" w:cs="Tahoma"/>
          <w:spacing w:val="-4"/>
          <w:szCs w:val="22"/>
          <w:lang w:val="el-GR"/>
        </w:rPr>
        <w:t xml:space="preserve"> </w:t>
      </w:r>
      <w:r w:rsidRPr="00283814">
        <w:rPr>
          <w:rFonts w:asciiTheme="minorHAnsi" w:hAnsiTheme="minorHAnsi" w:cs="Tahoma"/>
          <w:szCs w:val="22"/>
          <w:lang w:val="el-GR"/>
        </w:rPr>
        <w:t>από</w:t>
      </w:r>
      <w:r w:rsidRPr="00283814">
        <w:rPr>
          <w:rFonts w:asciiTheme="minorHAnsi" w:hAnsiTheme="minorHAnsi" w:cs="Tahoma"/>
          <w:spacing w:val="-4"/>
          <w:szCs w:val="22"/>
          <w:lang w:val="el-GR"/>
        </w:rPr>
        <w:t xml:space="preserve"> </w:t>
      </w:r>
      <w:r w:rsidRPr="00283814">
        <w:rPr>
          <w:rFonts w:asciiTheme="minorHAnsi" w:hAnsiTheme="minorHAnsi" w:cs="Tahoma"/>
          <w:szCs w:val="22"/>
          <w:lang w:val="el-GR"/>
        </w:rPr>
        <w:t xml:space="preserve">διαπιστευμένο </w:t>
      </w:r>
      <w:r w:rsidRPr="00283814">
        <w:rPr>
          <w:rFonts w:asciiTheme="minorHAnsi" w:hAnsiTheme="minorHAnsi" w:cs="Tahoma"/>
          <w:spacing w:val="-67"/>
          <w:szCs w:val="22"/>
          <w:lang w:val="el-GR"/>
        </w:rPr>
        <w:t xml:space="preserve"> </w:t>
      </w:r>
      <w:r w:rsidRPr="00283814">
        <w:rPr>
          <w:rFonts w:asciiTheme="minorHAnsi" w:hAnsiTheme="minorHAnsi" w:cs="Tahoma"/>
          <w:szCs w:val="22"/>
          <w:lang w:val="el-GR"/>
        </w:rPr>
        <w:t>οργανισμό, για</w:t>
      </w:r>
      <w:r w:rsidR="002F32E7" w:rsidRPr="002F32E7">
        <w:rPr>
          <w:rFonts w:asciiTheme="minorHAnsi" w:hAnsiTheme="minorHAnsi" w:cs="Tahoma"/>
          <w:szCs w:val="22"/>
          <w:lang w:val="el-GR"/>
        </w:rPr>
        <w:t>:</w:t>
      </w:r>
    </w:p>
    <w:p w14:paraId="2265B9D9" w14:textId="77777777" w:rsidR="00F37A1E" w:rsidRPr="00283814" w:rsidRDefault="00F37A1E" w:rsidP="00A07897">
      <w:pPr>
        <w:pStyle w:val="aff2"/>
        <w:numPr>
          <w:ilvl w:val="0"/>
          <w:numId w:val="200"/>
        </w:numPr>
        <w:tabs>
          <w:tab w:val="left" w:pos="1154"/>
        </w:tabs>
        <w:suppressAutoHyphens w:val="0"/>
        <w:spacing w:before="120"/>
        <w:rPr>
          <w:rFonts w:asciiTheme="minorHAnsi" w:hAnsiTheme="minorHAnsi" w:cs="Tahoma"/>
          <w:szCs w:val="22"/>
          <w:lang w:val="el-GR"/>
        </w:rPr>
      </w:pPr>
      <w:r w:rsidRPr="00283814">
        <w:rPr>
          <w:rFonts w:asciiTheme="minorHAnsi" w:hAnsiTheme="minorHAnsi" w:cs="Tahoma"/>
          <w:szCs w:val="22"/>
          <w:lang w:val="el-GR"/>
        </w:rPr>
        <w:t>Παροχή Ολοκληρωμένων Λύσεων Πληροφορικής, συμπεριλαμβανομένης της Σχεδίασης και Ανάπτυξης Λογισμικού</w:t>
      </w:r>
    </w:p>
    <w:p w14:paraId="5DABC0D7" w14:textId="0FC23380" w:rsidR="00F37A1E" w:rsidRPr="00283814" w:rsidRDefault="00F37A1E" w:rsidP="00A07897">
      <w:pPr>
        <w:pStyle w:val="aff2"/>
        <w:numPr>
          <w:ilvl w:val="0"/>
          <w:numId w:val="200"/>
        </w:numPr>
        <w:tabs>
          <w:tab w:val="left" w:pos="1154"/>
        </w:tabs>
        <w:suppressAutoHyphens w:val="0"/>
        <w:spacing w:before="120"/>
        <w:rPr>
          <w:rFonts w:asciiTheme="minorHAnsi" w:hAnsiTheme="minorHAnsi" w:cs="Tahoma"/>
          <w:szCs w:val="22"/>
          <w:lang w:val="el-GR"/>
        </w:rPr>
      </w:pPr>
      <w:r w:rsidRPr="00283814">
        <w:rPr>
          <w:rFonts w:asciiTheme="minorHAnsi" w:hAnsiTheme="minorHAnsi" w:cs="Tahoma"/>
          <w:szCs w:val="22"/>
          <w:lang w:val="el-GR"/>
        </w:rPr>
        <w:t>Παροχή Συμβουλευτικών Υπηρεσιών και Ασφάλειας Πληροφοριών</w:t>
      </w:r>
    </w:p>
    <w:p w14:paraId="2111E8CD" w14:textId="77777777" w:rsidR="00F37A1E" w:rsidRPr="00916598" w:rsidRDefault="00F37A1E" w:rsidP="00A07897">
      <w:pPr>
        <w:pStyle w:val="aff2"/>
        <w:numPr>
          <w:ilvl w:val="0"/>
          <w:numId w:val="201"/>
        </w:numPr>
        <w:tabs>
          <w:tab w:val="left" w:pos="1154"/>
        </w:tabs>
        <w:spacing w:before="120"/>
        <w:rPr>
          <w:rFonts w:asciiTheme="minorHAnsi" w:hAnsiTheme="minorHAnsi" w:cs="Tahoma"/>
          <w:szCs w:val="22"/>
          <w:lang w:val="el-GR"/>
        </w:rPr>
      </w:pPr>
      <w:r w:rsidRPr="00283814">
        <w:rPr>
          <w:rFonts w:asciiTheme="minorHAnsi" w:hAnsiTheme="minorHAnsi" w:cs="Tahoma"/>
          <w:szCs w:val="22"/>
        </w:rPr>
        <w:t>ISO</w:t>
      </w:r>
      <w:r w:rsidRPr="00283814">
        <w:rPr>
          <w:rFonts w:asciiTheme="minorHAnsi" w:hAnsiTheme="minorHAnsi" w:cs="Tahoma"/>
          <w:spacing w:val="1"/>
          <w:szCs w:val="22"/>
          <w:lang w:val="el-GR"/>
        </w:rPr>
        <w:t xml:space="preserve"> </w:t>
      </w:r>
      <w:r w:rsidRPr="00283814">
        <w:rPr>
          <w:rFonts w:asciiTheme="minorHAnsi" w:hAnsiTheme="minorHAnsi" w:cs="Tahoma"/>
          <w:szCs w:val="22"/>
          <w:lang w:val="el-GR"/>
        </w:rPr>
        <w:t>27001:2013</w:t>
      </w:r>
      <w:r w:rsidRPr="00283814">
        <w:rPr>
          <w:rFonts w:asciiTheme="minorHAnsi" w:hAnsiTheme="minorHAnsi" w:cs="Tahoma"/>
          <w:spacing w:val="1"/>
          <w:szCs w:val="22"/>
          <w:lang w:val="el-GR"/>
        </w:rPr>
        <w:t xml:space="preserve"> </w:t>
      </w:r>
      <w:r w:rsidRPr="00283814">
        <w:rPr>
          <w:rFonts w:asciiTheme="minorHAnsi" w:hAnsiTheme="minorHAnsi" w:cs="Tahoma"/>
          <w:szCs w:val="22"/>
          <w:lang w:val="el-GR"/>
        </w:rPr>
        <w:t>για</w:t>
      </w:r>
      <w:r w:rsidRPr="00283814">
        <w:rPr>
          <w:rFonts w:asciiTheme="minorHAnsi" w:hAnsiTheme="minorHAnsi" w:cs="Tahoma"/>
          <w:spacing w:val="1"/>
          <w:szCs w:val="22"/>
          <w:lang w:val="el-GR"/>
        </w:rPr>
        <w:t xml:space="preserve"> </w:t>
      </w:r>
      <w:r w:rsidRPr="00283814">
        <w:rPr>
          <w:rFonts w:asciiTheme="minorHAnsi" w:hAnsiTheme="minorHAnsi" w:cs="Tahoma"/>
          <w:szCs w:val="22"/>
          <w:lang w:val="el-GR"/>
        </w:rPr>
        <w:t>την</w:t>
      </w:r>
      <w:r w:rsidRPr="00283814">
        <w:rPr>
          <w:rFonts w:asciiTheme="minorHAnsi" w:hAnsiTheme="minorHAnsi" w:cs="Tahoma"/>
          <w:spacing w:val="1"/>
          <w:szCs w:val="22"/>
          <w:lang w:val="el-GR"/>
        </w:rPr>
        <w:t xml:space="preserve"> </w:t>
      </w:r>
      <w:r w:rsidRPr="00283814">
        <w:rPr>
          <w:rFonts w:asciiTheme="minorHAnsi" w:hAnsiTheme="minorHAnsi" w:cs="Tahoma"/>
          <w:szCs w:val="22"/>
          <w:lang w:val="el-GR"/>
        </w:rPr>
        <w:t>Ασφάλεια</w:t>
      </w:r>
      <w:r w:rsidRPr="00283814">
        <w:rPr>
          <w:rFonts w:asciiTheme="minorHAnsi" w:hAnsiTheme="minorHAnsi" w:cs="Tahoma"/>
          <w:spacing w:val="1"/>
          <w:szCs w:val="22"/>
          <w:lang w:val="el-GR"/>
        </w:rPr>
        <w:t xml:space="preserve"> </w:t>
      </w:r>
      <w:r w:rsidRPr="00283814">
        <w:rPr>
          <w:rFonts w:asciiTheme="minorHAnsi" w:hAnsiTheme="minorHAnsi" w:cs="Tahoma"/>
          <w:szCs w:val="22"/>
          <w:lang w:val="el-GR"/>
        </w:rPr>
        <w:t>των</w:t>
      </w:r>
      <w:r w:rsidRPr="00283814">
        <w:rPr>
          <w:rFonts w:asciiTheme="minorHAnsi" w:hAnsiTheme="minorHAnsi" w:cs="Tahoma"/>
          <w:spacing w:val="1"/>
          <w:szCs w:val="22"/>
          <w:lang w:val="el-GR"/>
        </w:rPr>
        <w:t xml:space="preserve"> </w:t>
      </w:r>
      <w:r w:rsidRPr="00283814">
        <w:rPr>
          <w:rFonts w:asciiTheme="minorHAnsi" w:hAnsiTheme="minorHAnsi" w:cs="Tahoma"/>
          <w:szCs w:val="22"/>
          <w:lang w:val="el-GR"/>
        </w:rPr>
        <w:t>Πληροφοριών</w:t>
      </w:r>
      <w:r w:rsidRPr="00283814">
        <w:rPr>
          <w:rFonts w:asciiTheme="minorHAnsi" w:hAnsiTheme="minorHAnsi" w:cs="Tahoma"/>
          <w:spacing w:val="1"/>
          <w:szCs w:val="22"/>
          <w:lang w:val="el-GR"/>
        </w:rPr>
        <w:t xml:space="preserve"> </w:t>
      </w:r>
      <w:r w:rsidRPr="00283814">
        <w:rPr>
          <w:rFonts w:asciiTheme="minorHAnsi" w:hAnsiTheme="minorHAnsi" w:cs="Tahoma"/>
          <w:szCs w:val="22"/>
          <w:lang w:val="el-GR"/>
        </w:rPr>
        <w:t>ή</w:t>
      </w:r>
      <w:r w:rsidRPr="00283814">
        <w:rPr>
          <w:rFonts w:asciiTheme="minorHAnsi" w:hAnsiTheme="minorHAnsi" w:cs="Tahoma"/>
          <w:spacing w:val="1"/>
          <w:szCs w:val="22"/>
          <w:lang w:val="el-GR"/>
        </w:rPr>
        <w:t xml:space="preserve"> </w:t>
      </w:r>
      <w:r w:rsidRPr="00283814">
        <w:rPr>
          <w:rFonts w:asciiTheme="minorHAnsi" w:hAnsiTheme="minorHAnsi" w:cs="Tahoma"/>
          <w:szCs w:val="22"/>
          <w:lang w:val="el-GR"/>
        </w:rPr>
        <w:t>ισοδύναμο,</w:t>
      </w:r>
      <w:r w:rsidRPr="00283814">
        <w:rPr>
          <w:rFonts w:asciiTheme="minorHAnsi" w:hAnsiTheme="minorHAnsi" w:cs="Tahoma"/>
          <w:spacing w:val="1"/>
          <w:szCs w:val="22"/>
          <w:lang w:val="el-GR"/>
        </w:rPr>
        <w:t xml:space="preserve"> </w:t>
      </w:r>
      <w:r w:rsidRPr="00283814">
        <w:rPr>
          <w:rFonts w:asciiTheme="minorHAnsi" w:hAnsiTheme="minorHAnsi" w:cs="Tahoma"/>
          <w:szCs w:val="22"/>
          <w:lang w:val="el-GR"/>
        </w:rPr>
        <w:t>εν</w:t>
      </w:r>
      <w:r w:rsidRPr="00283814">
        <w:rPr>
          <w:rFonts w:asciiTheme="minorHAnsi" w:hAnsiTheme="minorHAnsi" w:cs="Tahoma"/>
          <w:spacing w:val="1"/>
          <w:szCs w:val="22"/>
          <w:lang w:val="el-GR"/>
        </w:rPr>
        <w:t xml:space="preserve"> </w:t>
      </w:r>
      <w:r w:rsidRPr="00283814">
        <w:rPr>
          <w:rFonts w:asciiTheme="minorHAnsi" w:hAnsiTheme="minorHAnsi" w:cs="Tahoma"/>
          <w:szCs w:val="22"/>
          <w:lang w:val="el-GR"/>
        </w:rPr>
        <w:t>ισχύ,</w:t>
      </w:r>
      <w:r w:rsidRPr="00283814">
        <w:rPr>
          <w:rFonts w:asciiTheme="minorHAnsi" w:hAnsiTheme="minorHAnsi" w:cs="Tahoma"/>
          <w:spacing w:val="1"/>
          <w:szCs w:val="22"/>
          <w:lang w:val="el-GR"/>
        </w:rPr>
        <w:t xml:space="preserve"> </w:t>
      </w:r>
      <w:r w:rsidRPr="00283814">
        <w:rPr>
          <w:rFonts w:asciiTheme="minorHAnsi" w:hAnsiTheme="minorHAnsi" w:cs="Tahoma"/>
          <w:szCs w:val="22"/>
          <w:lang w:val="el-GR"/>
        </w:rPr>
        <w:t>από</w:t>
      </w:r>
      <w:r w:rsidRPr="00283814">
        <w:rPr>
          <w:rFonts w:asciiTheme="minorHAnsi" w:hAnsiTheme="minorHAnsi" w:cs="Tahoma"/>
          <w:spacing w:val="1"/>
          <w:szCs w:val="22"/>
          <w:lang w:val="el-GR"/>
        </w:rPr>
        <w:t xml:space="preserve"> </w:t>
      </w:r>
      <w:r w:rsidRPr="00916598">
        <w:rPr>
          <w:rFonts w:asciiTheme="minorHAnsi" w:hAnsiTheme="minorHAnsi" w:cs="Tahoma"/>
          <w:szCs w:val="22"/>
          <w:lang w:val="el-GR"/>
        </w:rPr>
        <w:t>διαπιστευμένο οργανισμό, για την</w:t>
      </w:r>
    </w:p>
    <w:p w14:paraId="471CBB24" w14:textId="77777777" w:rsidR="00F37A1E" w:rsidRPr="00916598" w:rsidRDefault="00F37A1E" w:rsidP="00A07897">
      <w:pPr>
        <w:pStyle w:val="aff2"/>
        <w:numPr>
          <w:ilvl w:val="0"/>
          <w:numId w:val="200"/>
        </w:numPr>
        <w:tabs>
          <w:tab w:val="left" w:pos="1154"/>
        </w:tabs>
        <w:suppressAutoHyphens w:val="0"/>
        <w:spacing w:before="120" w:line="276" w:lineRule="auto"/>
        <w:rPr>
          <w:rFonts w:asciiTheme="minorHAnsi" w:hAnsiTheme="minorHAnsi" w:cs="Tahoma"/>
          <w:szCs w:val="22"/>
        </w:rPr>
      </w:pPr>
      <w:r w:rsidRPr="00916598">
        <w:rPr>
          <w:rFonts w:asciiTheme="minorHAnsi" w:hAnsiTheme="minorHAnsi" w:cs="Tahoma"/>
          <w:szCs w:val="22"/>
        </w:rPr>
        <w:t>Παροχή Ολοκληρωμένων Λύσεων Πληροφορικής</w:t>
      </w:r>
    </w:p>
    <w:p w14:paraId="34443689" w14:textId="77777777" w:rsidR="00F37A1E" w:rsidRPr="00916598" w:rsidRDefault="00F37A1E" w:rsidP="00A07897">
      <w:pPr>
        <w:pStyle w:val="aff2"/>
        <w:numPr>
          <w:ilvl w:val="0"/>
          <w:numId w:val="201"/>
        </w:numPr>
        <w:tabs>
          <w:tab w:val="left" w:pos="1154"/>
        </w:tabs>
        <w:spacing w:before="120"/>
        <w:rPr>
          <w:rFonts w:asciiTheme="minorHAnsi" w:hAnsiTheme="minorHAnsi" w:cs="Tahoma"/>
          <w:szCs w:val="22"/>
          <w:lang w:val="el-GR"/>
        </w:rPr>
      </w:pPr>
      <w:r w:rsidRPr="00916598">
        <w:rPr>
          <w:rFonts w:asciiTheme="minorHAnsi" w:hAnsiTheme="minorHAnsi" w:cs="Tahoma"/>
          <w:szCs w:val="22"/>
        </w:rPr>
        <w:t>ISO</w:t>
      </w:r>
      <w:r w:rsidRPr="00916598">
        <w:rPr>
          <w:rFonts w:asciiTheme="minorHAnsi" w:hAnsiTheme="minorHAnsi" w:cs="Tahoma"/>
          <w:spacing w:val="1"/>
          <w:szCs w:val="22"/>
          <w:lang w:val="el-GR"/>
        </w:rPr>
        <w:t xml:space="preserve"> </w:t>
      </w:r>
      <w:r w:rsidRPr="00916598">
        <w:rPr>
          <w:rFonts w:asciiTheme="minorHAnsi" w:hAnsiTheme="minorHAnsi" w:cs="Tahoma"/>
          <w:szCs w:val="22"/>
          <w:lang w:val="el-GR"/>
        </w:rPr>
        <w:t>14001:2015</w:t>
      </w:r>
      <w:r w:rsidRPr="00916598">
        <w:rPr>
          <w:rFonts w:asciiTheme="minorHAnsi" w:hAnsiTheme="minorHAnsi" w:cs="Tahoma"/>
          <w:spacing w:val="1"/>
          <w:szCs w:val="22"/>
          <w:lang w:val="el-GR"/>
        </w:rPr>
        <w:t xml:space="preserve"> </w:t>
      </w:r>
      <w:r w:rsidRPr="00916598">
        <w:rPr>
          <w:rFonts w:asciiTheme="minorHAnsi" w:hAnsiTheme="minorHAnsi" w:cs="Tahoma"/>
          <w:szCs w:val="22"/>
          <w:lang w:val="el-GR"/>
        </w:rPr>
        <w:t>για</w:t>
      </w:r>
      <w:r w:rsidRPr="00916598">
        <w:rPr>
          <w:rFonts w:asciiTheme="minorHAnsi" w:hAnsiTheme="minorHAnsi" w:cs="Tahoma"/>
          <w:spacing w:val="1"/>
          <w:szCs w:val="22"/>
          <w:lang w:val="el-GR"/>
        </w:rPr>
        <w:t xml:space="preserve"> </w:t>
      </w:r>
      <w:r w:rsidRPr="00916598">
        <w:rPr>
          <w:rFonts w:asciiTheme="minorHAnsi" w:hAnsiTheme="minorHAnsi" w:cs="Tahoma"/>
          <w:szCs w:val="22"/>
          <w:lang w:val="el-GR"/>
        </w:rPr>
        <w:t>την</w:t>
      </w:r>
      <w:r w:rsidRPr="00916598">
        <w:rPr>
          <w:rFonts w:asciiTheme="minorHAnsi" w:hAnsiTheme="minorHAnsi" w:cs="Tahoma"/>
          <w:spacing w:val="1"/>
          <w:szCs w:val="22"/>
          <w:lang w:val="el-GR"/>
        </w:rPr>
        <w:t xml:space="preserve"> </w:t>
      </w:r>
      <w:r w:rsidRPr="00916598">
        <w:rPr>
          <w:rFonts w:asciiTheme="minorHAnsi" w:hAnsiTheme="minorHAnsi" w:cs="Tahoma"/>
          <w:szCs w:val="22"/>
          <w:lang w:val="el-GR"/>
        </w:rPr>
        <w:t>Περιβαλλοντική</w:t>
      </w:r>
      <w:r w:rsidRPr="00916598">
        <w:rPr>
          <w:rFonts w:asciiTheme="minorHAnsi" w:hAnsiTheme="minorHAnsi" w:cs="Tahoma"/>
          <w:spacing w:val="1"/>
          <w:szCs w:val="22"/>
          <w:lang w:val="el-GR"/>
        </w:rPr>
        <w:t xml:space="preserve"> </w:t>
      </w:r>
      <w:r w:rsidRPr="00916598">
        <w:rPr>
          <w:rFonts w:asciiTheme="minorHAnsi" w:hAnsiTheme="minorHAnsi" w:cs="Tahoma"/>
          <w:szCs w:val="22"/>
          <w:lang w:val="el-GR"/>
        </w:rPr>
        <w:t>Διαχείριση,</w:t>
      </w:r>
      <w:r w:rsidRPr="00916598">
        <w:rPr>
          <w:rFonts w:asciiTheme="minorHAnsi" w:hAnsiTheme="minorHAnsi" w:cs="Tahoma"/>
          <w:spacing w:val="1"/>
          <w:szCs w:val="22"/>
          <w:lang w:val="el-GR"/>
        </w:rPr>
        <w:t xml:space="preserve"> </w:t>
      </w:r>
      <w:r w:rsidRPr="00916598">
        <w:rPr>
          <w:rFonts w:asciiTheme="minorHAnsi" w:hAnsiTheme="minorHAnsi" w:cs="Tahoma"/>
          <w:szCs w:val="22"/>
          <w:lang w:val="el-GR"/>
        </w:rPr>
        <w:t>ή</w:t>
      </w:r>
      <w:r w:rsidRPr="00916598">
        <w:rPr>
          <w:rFonts w:asciiTheme="minorHAnsi" w:hAnsiTheme="minorHAnsi" w:cs="Tahoma"/>
          <w:spacing w:val="1"/>
          <w:szCs w:val="22"/>
          <w:lang w:val="el-GR"/>
        </w:rPr>
        <w:t xml:space="preserve"> </w:t>
      </w:r>
      <w:r w:rsidRPr="00916598">
        <w:rPr>
          <w:rFonts w:asciiTheme="minorHAnsi" w:hAnsiTheme="minorHAnsi" w:cs="Tahoma"/>
          <w:szCs w:val="22"/>
          <w:lang w:val="el-GR"/>
        </w:rPr>
        <w:t>ισοδύναμο,</w:t>
      </w:r>
      <w:r w:rsidRPr="00916598">
        <w:rPr>
          <w:rFonts w:asciiTheme="minorHAnsi" w:hAnsiTheme="minorHAnsi" w:cs="Tahoma"/>
          <w:spacing w:val="1"/>
          <w:szCs w:val="22"/>
          <w:lang w:val="el-GR"/>
        </w:rPr>
        <w:t xml:space="preserve"> </w:t>
      </w:r>
      <w:r w:rsidRPr="00916598">
        <w:rPr>
          <w:rFonts w:asciiTheme="minorHAnsi" w:hAnsiTheme="minorHAnsi" w:cs="Tahoma"/>
          <w:szCs w:val="22"/>
          <w:lang w:val="el-GR"/>
        </w:rPr>
        <w:t>εν</w:t>
      </w:r>
      <w:r w:rsidRPr="00916598">
        <w:rPr>
          <w:rFonts w:asciiTheme="minorHAnsi" w:hAnsiTheme="minorHAnsi" w:cs="Tahoma"/>
          <w:spacing w:val="1"/>
          <w:szCs w:val="22"/>
          <w:lang w:val="el-GR"/>
        </w:rPr>
        <w:t xml:space="preserve"> </w:t>
      </w:r>
      <w:r w:rsidRPr="00916598">
        <w:rPr>
          <w:rFonts w:asciiTheme="minorHAnsi" w:hAnsiTheme="minorHAnsi" w:cs="Tahoma"/>
          <w:szCs w:val="22"/>
          <w:lang w:val="el-GR"/>
        </w:rPr>
        <w:t>ισχύ,</w:t>
      </w:r>
      <w:r w:rsidRPr="00916598">
        <w:rPr>
          <w:rFonts w:asciiTheme="minorHAnsi" w:hAnsiTheme="minorHAnsi" w:cs="Tahoma"/>
          <w:spacing w:val="1"/>
          <w:szCs w:val="22"/>
          <w:lang w:val="el-GR"/>
        </w:rPr>
        <w:t xml:space="preserve"> </w:t>
      </w:r>
      <w:r w:rsidRPr="00916598">
        <w:rPr>
          <w:rFonts w:asciiTheme="minorHAnsi" w:hAnsiTheme="minorHAnsi" w:cs="Tahoma"/>
          <w:szCs w:val="22"/>
          <w:lang w:val="el-GR"/>
        </w:rPr>
        <w:t>από</w:t>
      </w:r>
      <w:r w:rsidRPr="00916598">
        <w:rPr>
          <w:rFonts w:asciiTheme="minorHAnsi" w:hAnsiTheme="minorHAnsi" w:cs="Tahoma"/>
          <w:spacing w:val="1"/>
          <w:szCs w:val="22"/>
          <w:lang w:val="el-GR"/>
        </w:rPr>
        <w:t xml:space="preserve"> </w:t>
      </w:r>
      <w:r w:rsidRPr="00916598">
        <w:rPr>
          <w:rFonts w:asciiTheme="minorHAnsi" w:hAnsiTheme="minorHAnsi" w:cs="Tahoma"/>
          <w:szCs w:val="22"/>
          <w:lang w:val="el-GR"/>
        </w:rPr>
        <w:t>διαπιστευμένο οργανισμό, για την</w:t>
      </w:r>
    </w:p>
    <w:p w14:paraId="37ECF32C" w14:textId="77777777" w:rsidR="00F37A1E" w:rsidRPr="00916598" w:rsidRDefault="00F37A1E" w:rsidP="00A07897">
      <w:pPr>
        <w:pStyle w:val="aff2"/>
        <w:numPr>
          <w:ilvl w:val="0"/>
          <w:numId w:val="200"/>
        </w:numPr>
        <w:tabs>
          <w:tab w:val="left" w:pos="1154"/>
        </w:tabs>
        <w:suppressAutoHyphens w:val="0"/>
        <w:spacing w:before="120" w:line="276" w:lineRule="auto"/>
        <w:rPr>
          <w:rFonts w:asciiTheme="minorHAnsi" w:hAnsiTheme="minorHAnsi" w:cs="Tahoma"/>
          <w:szCs w:val="22"/>
        </w:rPr>
      </w:pPr>
      <w:r w:rsidRPr="00916598">
        <w:rPr>
          <w:rFonts w:asciiTheme="minorHAnsi" w:hAnsiTheme="minorHAnsi" w:cs="Tahoma"/>
          <w:szCs w:val="22"/>
        </w:rPr>
        <w:t>Παροχή Ολοκληρωμένων Λύσεων Πληροφορικής</w:t>
      </w:r>
    </w:p>
    <w:p w14:paraId="1839AAD1" w14:textId="77777777" w:rsidR="00F37A1E" w:rsidRPr="00916598" w:rsidRDefault="00F37A1E" w:rsidP="00A07897">
      <w:pPr>
        <w:pStyle w:val="aff2"/>
        <w:numPr>
          <w:ilvl w:val="0"/>
          <w:numId w:val="201"/>
        </w:numPr>
        <w:tabs>
          <w:tab w:val="left" w:pos="1154"/>
        </w:tabs>
        <w:spacing w:before="120"/>
        <w:rPr>
          <w:rFonts w:asciiTheme="minorHAnsi" w:hAnsiTheme="minorHAnsi" w:cs="Tahoma"/>
          <w:szCs w:val="22"/>
          <w:lang w:val="el-GR"/>
        </w:rPr>
      </w:pPr>
      <w:r w:rsidRPr="00916598">
        <w:rPr>
          <w:rFonts w:asciiTheme="minorHAnsi" w:hAnsiTheme="minorHAnsi" w:cs="Tahoma"/>
          <w:szCs w:val="22"/>
        </w:rPr>
        <w:t>ISO</w:t>
      </w:r>
      <w:r w:rsidRPr="00916598">
        <w:rPr>
          <w:rFonts w:asciiTheme="minorHAnsi" w:hAnsiTheme="minorHAnsi" w:cs="Tahoma"/>
          <w:szCs w:val="22"/>
          <w:lang w:val="el-GR"/>
        </w:rPr>
        <w:t xml:space="preserve"> 22301:2012 για τη Διαχείριση της Επιχειρησιακής Συνέχειας, ή ισοδύναμο, εν ισχύ, από διαπιστευμένο οργανισμό, για την</w:t>
      </w:r>
    </w:p>
    <w:p w14:paraId="775AC081" w14:textId="77777777" w:rsidR="00F37A1E" w:rsidRPr="00283814" w:rsidRDefault="00F37A1E" w:rsidP="00A07897">
      <w:pPr>
        <w:pStyle w:val="aff2"/>
        <w:numPr>
          <w:ilvl w:val="0"/>
          <w:numId w:val="200"/>
        </w:numPr>
        <w:tabs>
          <w:tab w:val="left" w:pos="1154"/>
        </w:tabs>
        <w:suppressAutoHyphens w:val="0"/>
        <w:spacing w:before="120" w:line="276" w:lineRule="auto"/>
        <w:rPr>
          <w:rFonts w:asciiTheme="minorHAnsi" w:hAnsiTheme="minorHAnsi" w:cs="Tahoma"/>
          <w:szCs w:val="22"/>
          <w:lang w:val="el-GR"/>
        </w:rPr>
      </w:pPr>
      <w:r w:rsidRPr="00283814">
        <w:rPr>
          <w:rFonts w:asciiTheme="minorHAnsi" w:hAnsiTheme="minorHAnsi" w:cs="Tahoma"/>
          <w:szCs w:val="22"/>
          <w:lang w:val="el-GR"/>
        </w:rPr>
        <w:t>Παροχή Υπηρεσιών Τεχνικής Υποστήριξης Πελατών</w:t>
      </w:r>
    </w:p>
    <w:p w14:paraId="6F9817FC" w14:textId="77777777" w:rsidR="00F37A1E" w:rsidRPr="00283814" w:rsidRDefault="00F37A1E" w:rsidP="00A07897">
      <w:pPr>
        <w:pStyle w:val="aff2"/>
        <w:numPr>
          <w:ilvl w:val="0"/>
          <w:numId w:val="200"/>
        </w:numPr>
        <w:tabs>
          <w:tab w:val="left" w:pos="1154"/>
        </w:tabs>
        <w:suppressAutoHyphens w:val="0"/>
        <w:spacing w:before="120" w:line="276" w:lineRule="auto"/>
        <w:rPr>
          <w:rFonts w:asciiTheme="minorHAnsi" w:hAnsiTheme="minorHAnsi" w:cs="Tahoma"/>
          <w:szCs w:val="22"/>
          <w:lang w:val="el-GR"/>
        </w:rPr>
      </w:pPr>
      <w:r w:rsidRPr="00283814">
        <w:rPr>
          <w:rFonts w:asciiTheme="minorHAnsi" w:hAnsiTheme="minorHAnsi" w:cs="Tahoma"/>
          <w:szCs w:val="22"/>
          <w:lang w:val="el-GR"/>
        </w:rPr>
        <w:t>Παροχή Υπηρεσιών Φιλοξενίας και Λειτουργίας Συστημάτων Πληροφορικής και Επικοινωνιών</w:t>
      </w:r>
    </w:p>
    <w:p w14:paraId="3016AC10" w14:textId="77777777" w:rsidR="00A30EF9" w:rsidRPr="005D2237" w:rsidRDefault="00A30EF9" w:rsidP="00A30EF9">
      <w:pPr>
        <w:rPr>
          <w:rFonts w:asciiTheme="minorHAnsi" w:hAnsiTheme="minorHAnsi" w:cs="Tahoma"/>
          <w:b/>
          <w:lang w:val="el-GR"/>
        </w:rPr>
      </w:pPr>
      <w:r w:rsidRPr="005D2237">
        <w:rPr>
          <w:rFonts w:asciiTheme="minorHAnsi" w:hAnsiTheme="minorHAnsi" w:cs="Tahoma"/>
          <w:b/>
          <w:lang w:val="el-GR"/>
        </w:rPr>
        <w:t>Σε περίπτωση ένωσης εταιριών θα πρέπει να καλύπτονται αθροιστικά όλες οι ανωτέρω πιστοποιήσεις.</w:t>
      </w:r>
    </w:p>
    <w:p w14:paraId="05264F1A" w14:textId="474D375E" w:rsidR="00A30EF9" w:rsidRPr="000B6F53" w:rsidRDefault="00A30EF9" w:rsidP="00BD5E00">
      <w:pPr>
        <w:pStyle w:val="3"/>
        <w:ind w:left="1560" w:hanging="851"/>
        <w:rPr>
          <w:rFonts w:asciiTheme="minorHAnsi" w:hAnsiTheme="minorHAnsi" w:cs="Tahoma"/>
          <w:lang w:val="el-GR"/>
        </w:rPr>
      </w:pPr>
      <w:bookmarkStart w:id="62" w:name="_Toc98281249"/>
      <w:bookmarkStart w:id="63" w:name="_Toc107348909"/>
      <w:r w:rsidRPr="000B6F53">
        <w:rPr>
          <w:rFonts w:asciiTheme="minorHAnsi" w:hAnsiTheme="minorHAnsi" w:cs="Tahoma"/>
          <w:lang w:val="el-GR"/>
        </w:rPr>
        <w:t>Στήριξη στην ικανότητα τρίτων - Υπεργολαβία</w:t>
      </w:r>
      <w:bookmarkEnd w:id="62"/>
      <w:bookmarkEnd w:id="63"/>
      <w:r w:rsidRPr="000B6F53">
        <w:rPr>
          <w:rFonts w:asciiTheme="minorHAnsi" w:hAnsiTheme="minorHAnsi" w:cs="Tahoma"/>
          <w:lang w:val="el-GR"/>
        </w:rPr>
        <w:t xml:space="preserve"> </w:t>
      </w:r>
    </w:p>
    <w:p w14:paraId="29B55CB5" w14:textId="54EDB2C4" w:rsidR="00A30EF9" w:rsidRPr="000B6F53" w:rsidRDefault="00A30EF9" w:rsidP="00BD5E00">
      <w:pPr>
        <w:pStyle w:val="4"/>
        <w:rPr>
          <w:rFonts w:asciiTheme="minorHAnsi" w:hAnsiTheme="minorHAnsi" w:cs="Tahoma"/>
        </w:rPr>
      </w:pPr>
      <w:bookmarkStart w:id="64" w:name="_Toc98281250"/>
      <w:r w:rsidRPr="000B6F53">
        <w:rPr>
          <w:rFonts w:asciiTheme="minorHAnsi" w:hAnsiTheme="minorHAnsi" w:cs="Tahoma"/>
        </w:rPr>
        <w:t>Στήριξη στην ικανότητα τρίτων</w:t>
      </w:r>
      <w:bookmarkEnd w:id="64"/>
      <w:r w:rsidRPr="000B6F53">
        <w:rPr>
          <w:rFonts w:asciiTheme="minorHAnsi" w:hAnsiTheme="minorHAnsi" w:cs="Tahoma"/>
        </w:rPr>
        <w:t xml:space="preserve"> </w:t>
      </w:r>
    </w:p>
    <w:p w14:paraId="74107DF6" w14:textId="3578AF45" w:rsidR="00F37A1E" w:rsidRPr="00253D7A" w:rsidRDefault="00F37A1E" w:rsidP="00F37A1E">
      <w:pPr>
        <w:rPr>
          <w:rFonts w:asciiTheme="minorHAnsi" w:hAnsiTheme="minorHAnsi" w:cs="Tahoma"/>
          <w:szCs w:val="22"/>
          <w:lang w:val="el-GR"/>
        </w:rPr>
      </w:pPr>
      <w:r w:rsidRPr="00B60121">
        <w:rPr>
          <w:rFonts w:asciiTheme="minorHAnsi" w:hAnsiTheme="minorHAnsi" w:cs="Tahoma"/>
          <w:szCs w:val="22"/>
          <w:lang w:val="el-GR"/>
        </w:rPr>
        <w:t>Οι οικονομικοί φορείς μπορούν, όσον αφορά τα κριτήρια της οικονομικής και χρηματοοικονομικής επάρκειας</w:t>
      </w:r>
      <w:r w:rsidR="00DD78A0" w:rsidRPr="00B60121">
        <w:rPr>
          <w:rFonts w:asciiTheme="minorHAnsi" w:hAnsiTheme="minorHAnsi"/>
          <w:lang w:val="el-GR"/>
        </w:rPr>
        <w:t xml:space="preserve">(της παραγράφου 2.2.5) </w:t>
      </w:r>
      <w:r w:rsidRPr="00B60121">
        <w:rPr>
          <w:rFonts w:asciiTheme="minorHAnsi" w:hAnsiTheme="minorHAnsi" w:cs="Tahoma"/>
          <w:szCs w:val="22"/>
          <w:lang w:val="el-GR"/>
        </w:rPr>
        <w:t>και τα σχετικά με την τεχνική και επαγγελματική ικανότητα</w:t>
      </w:r>
      <w:r w:rsidR="00F51486" w:rsidRPr="00B60121">
        <w:rPr>
          <w:rFonts w:asciiTheme="minorHAnsi" w:hAnsiTheme="minorHAnsi"/>
          <w:lang w:val="el-GR"/>
        </w:rPr>
        <w:t>(της παραγράφου 2.2.6),</w:t>
      </w:r>
      <w:r w:rsidRPr="00B60121">
        <w:rPr>
          <w:rFonts w:asciiTheme="minorHAnsi" w:hAnsiTheme="minorHAnsi" w:cs="Tahoma"/>
          <w:szCs w:val="22"/>
          <w:lang w:val="el-GR"/>
        </w:rPr>
        <w:t xml:space="preserve"> να στηρίζονται στις ικανότητες άλλων φορέων, ασχέτως της νομικής</w:t>
      </w:r>
      <w:r w:rsidRPr="000B6F53">
        <w:rPr>
          <w:rFonts w:asciiTheme="minorHAnsi" w:hAnsiTheme="minorHAnsi" w:cs="Tahoma"/>
          <w:szCs w:val="22"/>
          <w:lang w:val="el-GR"/>
        </w:rPr>
        <w:t xml:space="preserve"> φύσης των δεσμών τους με αυτούς. Στην περίπτωση αυτή, αποδεικνύουν ότι θα έχουν στη διάθεσή τους τους αναγκαίους πόρους, με την </w:t>
      </w:r>
      <w:r w:rsidRPr="00253D7A">
        <w:rPr>
          <w:rFonts w:asciiTheme="minorHAnsi" w:hAnsiTheme="minorHAnsi" w:cs="Tahoma"/>
          <w:szCs w:val="22"/>
          <w:lang w:val="el-GR"/>
        </w:rPr>
        <w:t xml:space="preserve">προσκόμιση της σχετικής δέσμευσης των φορέων στην ικανότητα των οποίων στηρίζονται. </w:t>
      </w:r>
    </w:p>
    <w:p w14:paraId="37BD4213" w14:textId="20C291AC" w:rsidR="00F37A1E" w:rsidRPr="00253D7A" w:rsidRDefault="00F37A1E" w:rsidP="00F37A1E">
      <w:pPr>
        <w:rPr>
          <w:rFonts w:asciiTheme="minorHAnsi" w:hAnsiTheme="minorHAnsi" w:cs="Tahoma"/>
          <w:szCs w:val="22"/>
          <w:lang w:val="el-GR"/>
        </w:rPr>
      </w:pPr>
      <w:r w:rsidRPr="00253D7A">
        <w:rPr>
          <w:rFonts w:asciiTheme="minorHAnsi" w:hAnsiTheme="minorHAnsi" w:cs="Tahoma"/>
          <w:szCs w:val="22"/>
          <w:lang w:val="el-GR"/>
        </w:rPr>
        <w:t>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00814F75" w:rsidRPr="00253D7A">
        <w:rPr>
          <w:rFonts w:asciiTheme="minorHAnsi" w:hAnsiTheme="minorHAnsi" w:cs="Tahoma"/>
          <w:szCs w:val="22"/>
          <w:lang w:val="el-GR"/>
        </w:rPr>
        <w:t>.</w:t>
      </w:r>
    </w:p>
    <w:p w14:paraId="729CA88B" w14:textId="77777777" w:rsidR="00F37A1E" w:rsidRPr="000B6F53" w:rsidRDefault="00F37A1E" w:rsidP="00F37A1E">
      <w:pPr>
        <w:rPr>
          <w:rFonts w:asciiTheme="minorHAnsi" w:hAnsiTheme="minorHAnsi" w:cs="Tahoma"/>
          <w:szCs w:val="22"/>
          <w:lang w:val="el-GR"/>
        </w:rPr>
      </w:pPr>
      <w:r w:rsidRPr="00253D7A">
        <w:rPr>
          <w:rFonts w:asciiTheme="minorHAnsi" w:hAnsiTheme="minorHAnsi" w:cs="Tahoma"/>
          <w:szCs w:val="22"/>
          <w:lang w:val="el-GR"/>
        </w:rPr>
        <w:t>Όταν οι οικονομικοί φορείς στηρίζονται στις ικανότητες άλλων φορέων όσον αφορά τα κριτήρια που σχετίζονται με την απαιτούμενη με</w:t>
      </w:r>
      <w:r w:rsidRPr="000B6F53">
        <w:rPr>
          <w:rFonts w:asciiTheme="minorHAnsi" w:hAnsiTheme="minorHAnsi" w:cs="Tahoma"/>
          <w:szCs w:val="22"/>
          <w:lang w:val="el-GR"/>
        </w:rPr>
        <w:t xml:space="preserve">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7EFACDEF" w14:textId="77777777" w:rsidR="00F37A1E" w:rsidRPr="000B6F53" w:rsidRDefault="00F37A1E" w:rsidP="00F37A1E">
      <w:pPr>
        <w:rPr>
          <w:rFonts w:asciiTheme="minorHAnsi" w:hAnsiTheme="minorHAnsi" w:cs="Tahoma"/>
          <w:szCs w:val="22"/>
          <w:lang w:val="el-GR"/>
        </w:rPr>
      </w:pPr>
      <w:bookmarkStart w:id="65" w:name="_Hlk35854368"/>
      <w:r w:rsidRPr="000B6F53">
        <w:rPr>
          <w:rFonts w:asciiTheme="minorHAnsi" w:hAnsiTheme="minorHAnsi" w:cs="Tahoma"/>
          <w:szCs w:val="22"/>
          <w:lang w:val="el-GR"/>
        </w:rPr>
        <w:lastRenderedPageBreak/>
        <w:t>Υπό τους ίδιους όρους οι ενώσεις οικονομικών φορέων μπορούν να στηρίζονται στις ικανότητες των συμμετεχόντων στην ένωση ή άλλων φορέων.</w:t>
      </w:r>
    </w:p>
    <w:p w14:paraId="76BB4A53"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Επισημαίνεται ότι σε περίπτωση που ο υποψήφιος Ανάδοχος αποτελεί Ένωση / Κοινοπραξία:</w:t>
      </w:r>
    </w:p>
    <w:p w14:paraId="0A1F3FC7" w14:textId="77777777" w:rsidR="00F37A1E" w:rsidRPr="000B6F53" w:rsidRDefault="00F37A1E" w:rsidP="00A07897">
      <w:pPr>
        <w:pStyle w:val="aff2"/>
        <w:numPr>
          <w:ilvl w:val="0"/>
          <w:numId w:val="202"/>
        </w:numPr>
        <w:suppressAutoHyphens w:val="0"/>
        <w:spacing w:after="200"/>
        <w:rPr>
          <w:rFonts w:asciiTheme="minorHAnsi" w:hAnsiTheme="minorHAnsi" w:cs="Tahoma"/>
          <w:szCs w:val="22"/>
          <w:lang w:val="el-GR"/>
        </w:rPr>
      </w:pPr>
      <w:r w:rsidRPr="000B6F53">
        <w:rPr>
          <w:rFonts w:asciiTheme="minorHAnsi" w:hAnsiTheme="minorHAnsi" w:cs="Tahoma"/>
          <w:szCs w:val="22"/>
          <w:lang w:val="el-GR"/>
        </w:rPr>
        <w:t xml:space="preserve">τα απαιτούμενα στην παρούσα παράγραφο στοιχεία τεκμηρίωσης πρέπει να υποβάλλονται ανάλογα με τη φύση τους χωριστά για κάθε Μέλος της Ένωσης / Κοινοπραξίας  </w:t>
      </w:r>
    </w:p>
    <w:p w14:paraId="6BDE5EE0" w14:textId="77777777" w:rsidR="00F37A1E" w:rsidRPr="000B6F53" w:rsidRDefault="00F37A1E" w:rsidP="00A07897">
      <w:pPr>
        <w:pStyle w:val="aff2"/>
        <w:numPr>
          <w:ilvl w:val="0"/>
          <w:numId w:val="202"/>
        </w:numPr>
        <w:spacing w:after="200"/>
        <w:rPr>
          <w:rFonts w:asciiTheme="minorHAnsi" w:hAnsiTheme="minorHAnsi" w:cs="Tahoma"/>
          <w:szCs w:val="22"/>
          <w:lang w:val="el-GR"/>
        </w:rPr>
      </w:pPr>
      <w:r w:rsidRPr="000B6F53">
        <w:rPr>
          <w:rFonts w:asciiTheme="minorHAnsi" w:hAnsiTheme="minorHAnsi" w:cs="Tahoma"/>
          <w:szCs w:val="22"/>
          <w:lang w:val="el-GR"/>
        </w:rPr>
        <w:t>επιτρέπεται η μερική κάλυψη των προϋποθέσεων από τα Μέλη της, αρκεί όμως συνολικά-αθροιστικά να καλύπτονται όλες.</w:t>
      </w:r>
      <w:bookmarkEnd w:id="65"/>
    </w:p>
    <w:p w14:paraId="4CEAB04F" w14:textId="77777777" w:rsidR="00F37A1E" w:rsidRPr="000B6F53" w:rsidRDefault="00F37A1E" w:rsidP="00F37A1E">
      <w:pPr>
        <w:rPr>
          <w:rFonts w:asciiTheme="minorHAnsi" w:hAnsiTheme="minorHAnsi" w:cs="Tahoma"/>
          <w:bCs/>
          <w:szCs w:val="22"/>
          <w:lang w:val="el-GR"/>
        </w:rPr>
      </w:pPr>
      <w:r w:rsidRPr="000B6F53">
        <w:rPr>
          <w:rFonts w:asciiTheme="minorHAnsi" w:hAnsiTheme="minorHAnsi" w:cs="Tahoma"/>
          <w:bCs/>
          <w:szCs w:val="22"/>
          <w:lang w:val="el-GR"/>
        </w:rPr>
        <w:t>Η αναθέτουσα αρχή ελέγχει αν οι φορείς,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της παραγράφου 2.2.3.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την</w:t>
      </w:r>
      <w:r w:rsidRPr="000B6F53">
        <w:rPr>
          <w:rFonts w:asciiTheme="minorHAnsi" w:hAnsiTheme="minorHAnsi" w:cs="Tahoma"/>
          <w:bCs/>
          <w:color w:val="000000"/>
          <w:szCs w:val="22"/>
          <w:lang w:val="el-GR"/>
        </w:rPr>
        <w:t xml:space="preserve"> </w:t>
      </w:r>
      <w:r w:rsidRPr="000B6F53">
        <w:rPr>
          <w:rFonts w:asciiTheme="minorHAnsi" w:hAnsiTheme="minorHAnsi" w:cs="Tahoma"/>
          <w:bCs/>
          <w:szCs w:val="22"/>
          <w:lang w:val="el-GR"/>
        </w:rPr>
        <w:t>σχετική  πρόσκληση της αναθέτουσας αρχής, η οποία απευθύνεται στον οικονομικό φορέα μέσω της λειτουργικότητας «Επικοινωνία» του ΕΣΗΔΗΣ. Ο φορέας που αντικαθιστά φορέα του προηγούμενου εδαφίου δεν επιτρέπεται να αντικατασταθεί εκ νέου.</w:t>
      </w:r>
    </w:p>
    <w:p w14:paraId="460E7BB3" w14:textId="12688DC4" w:rsidR="00A30EF9" w:rsidRPr="000B6F53" w:rsidRDefault="00A30EF9" w:rsidP="00BD5E00">
      <w:pPr>
        <w:pStyle w:val="4"/>
        <w:rPr>
          <w:rFonts w:asciiTheme="minorHAnsi" w:hAnsiTheme="minorHAnsi" w:cs="Tahoma"/>
        </w:rPr>
      </w:pPr>
      <w:bookmarkStart w:id="66" w:name="_Toc98281251"/>
      <w:r w:rsidRPr="000B6F53">
        <w:rPr>
          <w:rFonts w:asciiTheme="minorHAnsi" w:hAnsiTheme="minorHAnsi" w:cs="Tahoma"/>
        </w:rPr>
        <w:t>Υπεργολαβία</w:t>
      </w:r>
      <w:bookmarkEnd w:id="66"/>
    </w:p>
    <w:p w14:paraId="0EE25B31" w14:textId="279BEA51" w:rsidR="00A30EF9" w:rsidRPr="000B6F53" w:rsidRDefault="00A30EF9" w:rsidP="00A30EF9">
      <w:pPr>
        <w:rPr>
          <w:rFonts w:asciiTheme="minorHAnsi" w:hAnsiTheme="minorHAnsi" w:cs="Tahoma"/>
          <w:lang w:val="el-GR"/>
        </w:rPr>
      </w:pPr>
      <w:r w:rsidRPr="000B6F53">
        <w:rPr>
          <w:rFonts w:asciiTheme="minorHAnsi" w:hAnsiTheme="minorHAnsi" w:cs="Tahoma"/>
          <w:lang w:val="el-GR"/>
        </w:rPr>
        <w:t>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o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2.2.3 της παρούσας. Ο οικονομικός φορέας υποχρεούται να αντικαταστήσει έναν υπεργολάβο, εφόσον συντρέχουν στο πρόσωπό του λόγοι αποκλεισμού της ως άνω παραγράφου 2.2.3.</w:t>
      </w:r>
    </w:p>
    <w:p w14:paraId="1CD12ECF" w14:textId="47F5466F" w:rsidR="00A30EF9" w:rsidRPr="000B6F53" w:rsidRDefault="00A30EF9" w:rsidP="00BD5E00">
      <w:pPr>
        <w:pStyle w:val="3"/>
        <w:ind w:left="1560" w:hanging="851"/>
        <w:rPr>
          <w:rFonts w:asciiTheme="minorHAnsi" w:hAnsiTheme="minorHAnsi" w:cs="Tahoma"/>
          <w:lang w:val="el-GR"/>
        </w:rPr>
      </w:pPr>
      <w:bookmarkStart w:id="67" w:name="_Toc98281252"/>
      <w:bookmarkStart w:id="68" w:name="_Toc107348910"/>
      <w:r w:rsidRPr="000B6F53">
        <w:rPr>
          <w:rFonts w:asciiTheme="minorHAnsi" w:hAnsiTheme="minorHAnsi" w:cs="Tahoma"/>
          <w:lang w:val="el-GR"/>
        </w:rPr>
        <w:t>Κανόνες απόδειξης ποιοτικής επιλογής</w:t>
      </w:r>
      <w:bookmarkEnd w:id="67"/>
      <w:bookmarkEnd w:id="68"/>
    </w:p>
    <w:p w14:paraId="1FFD840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ΕΕΕΣ, κατά τα οριζόμενα στην παράγραφο 2.2.9.1, κατά την υποβολή των δικαιολογητικών της παραγράφου 2.2.9.2 και κατά τη σύναψη της σύμβασης δια της υπεύθυνης δήλωσης, της περ. δ΄ της παρ. 3 του άρθρου 105 του ν. 4412/2016. </w:t>
      </w:r>
    </w:p>
    <w:p w14:paraId="5BBEEFA9"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Στην περίπτωση που ο οικονομικός φορέας στηρίζεται στις ικανότητες άλλων φορέων, σύμφωνα με την παράγραφό 2.2.8. της παρούσας, οι φορείς στην ικανότητα των οποίων στηρίζεται υποχρεούνται να  αποδεικνύουν, κατά τα οριζόμενα στις παραγράφους 2.2.9.1 και 2.2.9.2, ότι δεν συντρέχουν οι λόγοι αποκλεισμού της παραγράφου 2.2.3 της παρούσας και ότι πληρούν τα σχετικά κριτήρια επιλογής κατά περίπτωση.</w:t>
      </w:r>
    </w:p>
    <w:p w14:paraId="46FD0E8B"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Στην περίπτωση που o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2.2.9.1 και 2.2.9.2, ότι δεν συντρέχουν οι λόγοι αποκλεισμού της παραγράφου 2.2.3 της παρούσας. </w:t>
      </w:r>
    </w:p>
    <w:p w14:paraId="7523D6C4"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Αν επέλθουν μεταβολές στις προϋποθέσεις τις οποίες οι προσφέροντες δηλώσουν ότι πληρούν, σύμφωνα με το παρόν άρθρο, οι οποίες επέλθουν ή για τις οποίες λάβουν γνώση μετά την συμπλήρωση του ΕΕΕΣ και μέχρι την ημέρα της έγγραφης πρόσκλησης για την σύναψη του συμφωνητικού οι προσφέροντες οφείλουν να ενημερώσουν αμελλητί την αναθέτουσα αρχή.</w:t>
      </w:r>
    </w:p>
    <w:p w14:paraId="7AF30919" w14:textId="77777777" w:rsidR="00A30EF9" w:rsidRPr="000B6F53" w:rsidRDefault="00A30EF9" w:rsidP="00A30EF9">
      <w:pPr>
        <w:rPr>
          <w:rFonts w:asciiTheme="minorHAnsi" w:hAnsiTheme="minorHAnsi" w:cs="Tahoma"/>
          <w:lang w:val="el-GR"/>
        </w:rPr>
      </w:pPr>
    </w:p>
    <w:p w14:paraId="58B0F380" w14:textId="71A8B696" w:rsidR="00A30EF9" w:rsidRPr="000B6F53" w:rsidRDefault="00A30EF9" w:rsidP="00BD5E00">
      <w:pPr>
        <w:pStyle w:val="4"/>
        <w:rPr>
          <w:rFonts w:asciiTheme="minorHAnsi" w:hAnsiTheme="minorHAnsi" w:cs="Tahoma"/>
          <w:lang w:val="el-GR"/>
        </w:rPr>
      </w:pPr>
      <w:bookmarkStart w:id="69" w:name="_Toc98281253"/>
      <w:r w:rsidRPr="000B6F53">
        <w:rPr>
          <w:rFonts w:asciiTheme="minorHAnsi" w:hAnsiTheme="minorHAnsi" w:cs="Tahoma"/>
          <w:lang w:val="el-GR"/>
        </w:rPr>
        <w:lastRenderedPageBreak/>
        <w:t>Προκαταρκτική απόδειξη κατά την υποβολή προσφορών</w:t>
      </w:r>
      <w:bookmarkEnd w:id="69"/>
      <w:r w:rsidRPr="000B6F53">
        <w:rPr>
          <w:rFonts w:asciiTheme="minorHAnsi" w:hAnsiTheme="minorHAnsi" w:cs="Tahoma"/>
          <w:lang w:val="el-GR"/>
        </w:rPr>
        <w:t xml:space="preserve"> </w:t>
      </w:r>
    </w:p>
    <w:p w14:paraId="177A533D"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 προσκομίζουν κατά την υποβολή της προσφοράς τους ως δικαιολογητικό συμμετοχής, το προβλεπόμενο από το άρθρο 79 παρ. 1 και 3 του ν. 4412/2016 Ευρωπαϊκό Ενιαίο Έγγραφο Σύμβασης (ΕΕΕΣ), σύμφωνα με το επισυναπτόμενο στην παρούσα Παράρτημα VII, το οποίο ισοδυναμεί με ενημερωμένη υπεύθυνη δήλωση, με τις συνέπειες του ν. 1599/1986. 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 </w:t>
      </w:r>
    </w:p>
    <w:p w14:paraId="78ACF700" w14:textId="77777777" w:rsidR="00F37A1E" w:rsidRPr="000B6F53" w:rsidRDefault="00F37A1E" w:rsidP="00F37A1E">
      <w:pPr>
        <w:rPr>
          <w:rFonts w:asciiTheme="minorHAnsi" w:hAnsiTheme="minorHAnsi" w:cs="Tahoma"/>
          <w:i/>
          <w:color w:val="5B9BD5"/>
          <w:u w:val="single"/>
          <w:lang w:val="el-GR"/>
        </w:rPr>
      </w:pPr>
      <w:r w:rsidRPr="00283814">
        <w:rPr>
          <w:rFonts w:asciiTheme="minorHAnsi" w:hAnsiTheme="minorHAnsi" w:cs="Tahoma"/>
          <w:u w:val="single"/>
          <w:lang w:val="el-GR"/>
        </w:rPr>
        <w:t>Επισημαίνεται ότι οι προσφέροντες για το μέρος IV Κριτήρια επιλογής του ΕΕΕΣ συμπληρώνουν μόνο την</w:t>
      </w:r>
      <w:r w:rsidRPr="00283814">
        <w:rPr>
          <w:rFonts w:asciiTheme="minorHAnsi" w:hAnsiTheme="minorHAnsi" w:cs="Tahoma"/>
          <w:b/>
          <w:bCs/>
          <w:u w:val="single"/>
          <w:lang w:val="el-GR"/>
        </w:rPr>
        <w:t xml:space="preserve"> ενότητα α «Γενική ένδειξη για όλα τα κριτήρια επιλογής».</w:t>
      </w:r>
      <w:r w:rsidRPr="000B6F53">
        <w:rPr>
          <w:rFonts w:asciiTheme="minorHAnsi" w:hAnsiTheme="minorHAnsi" w:cs="Tahoma"/>
          <w:i/>
          <w:color w:val="5B9BD5"/>
          <w:u w:val="single"/>
          <w:lang w:val="el-GR"/>
        </w:rPr>
        <w:t xml:space="preserve"> </w:t>
      </w:r>
    </w:p>
    <w:p w14:paraId="4AD8078D" w14:textId="77777777" w:rsidR="00A30EF9" w:rsidRPr="000B6F53" w:rsidRDefault="00A30EF9" w:rsidP="00253D7A">
      <w:pPr>
        <w:ind w:right="-1"/>
        <w:rPr>
          <w:rFonts w:asciiTheme="minorHAnsi" w:hAnsiTheme="minorHAnsi" w:cs="Tahoma"/>
          <w:lang w:val="el-GR"/>
        </w:rPr>
      </w:pPr>
      <w:r w:rsidRPr="000B6F53">
        <w:rPr>
          <w:rFonts w:asciiTheme="minorHAnsi" w:hAnsiTheme="minorHAnsi" w:cs="Tahoma"/>
          <w:lang w:val="el-GR"/>
        </w:rPr>
        <w:t>Το ΕΕΕΣ 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p>
    <w:p w14:paraId="5CA6957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αυτό.</w:t>
      </w:r>
    </w:p>
    <w:p w14:paraId="7DC20AD7"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στην παράγραφο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1826D4E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24C2E3C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Στην περίπτωση υποβολής προσφοράς από ένωση οικονομικών φορέων το ΕΕΕΣ υποβάλλεται χωριστά από κάθε μέλος της ένωσης. Στο ΕΕΕΣ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63A85FA4"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την παράγραφο 2.2.3 της παρούσης και ταυτόχρονα να επικαλεσθεί και τυχόν ληφθέντα μέτρα προς αποκατάσταση της αξιοπιστίας του.</w:t>
      </w:r>
    </w:p>
    <w:p w14:paraId="4D6A126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Ιδίως επισημαίνεται ότι κατά την απάντηση οικονομικού φορέα στο σχετικό 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σύμφωνα με την περ. γ της παραγράφου 2.2.3.4 της παρούσης, αναλύεται στο σχετικό πεδίο που προβάλλει κατόπιν θετικής απάντησης.</w:t>
      </w:r>
    </w:p>
    <w:p w14:paraId="79520FD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Όσον αφορά στις υποχρεώσεις του ως προς 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14:paraId="2299C1D3" w14:textId="66007CF1" w:rsidR="00A30EF9" w:rsidRPr="000B6F53" w:rsidRDefault="00A30EF9" w:rsidP="00BD5E00">
      <w:pPr>
        <w:pStyle w:val="4"/>
        <w:rPr>
          <w:rFonts w:asciiTheme="minorHAnsi" w:hAnsiTheme="minorHAnsi" w:cs="Tahoma"/>
          <w:lang w:val="el-GR"/>
        </w:rPr>
      </w:pPr>
      <w:bookmarkStart w:id="70" w:name="_Toc98281254"/>
      <w:r w:rsidRPr="000B6F53">
        <w:rPr>
          <w:rFonts w:asciiTheme="minorHAnsi" w:hAnsiTheme="minorHAnsi" w:cs="Tahoma"/>
          <w:lang w:val="el-GR"/>
        </w:rPr>
        <w:lastRenderedPageBreak/>
        <w:t>Αποδεικτικά μέσα</w:t>
      </w:r>
      <w:bookmarkEnd w:id="70"/>
    </w:p>
    <w:p w14:paraId="4ED92188" w14:textId="77777777" w:rsidR="00BD5E00" w:rsidRPr="000B6F53" w:rsidRDefault="00BD5E00" w:rsidP="00BD5E00">
      <w:pPr>
        <w:rPr>
          <w:rFonts w:asciiTheme="minorHAnsi" w:hAnsiTheme="minorHAnsi" w:cs="Tahoma"/>
          <w:lang w:val="el-GR"/>
        </w:rPr>
      </w:pPr>
      <w:r w:rsidRPr="00253D7A">
        <w:rPr>
          <w:rFonts w:asciiTheme="minorHAnsi" w:hAnsiTheme="minorHAnsi" w:cs="Tahoma"/>
          <w:b/>
          <w:lang w:val="el-GR"/>
        </w:rPr>
        <w:t>Α.</w:t>
      </w:r>
      <w:r w:rsidRPr="000B6F53">
        <w:rPr>
          <w:rFonts w:asciiTheme="minorHAnsi" w:hAnsiTheme="minorHAnsi" w:cs="Tahoma"/>
          <w:lang w:val="el-GR"/>
        </w:rPr>
        <w:t xml:space="preserve"> Για την απόδειξη της μη συνδρομής λόγων αποκλεισμού κατ’ άρθρο 2.2.3 και της πλήρωσης των κριτηρίων ποιοτικής επιλογής κατά τις παραγράφους 2.2.4, 2.2.5, 2.2.6 και 2.2.7, οι οικονομικοί φορείς προσκομίζουν τα δικαιολογητικά του παρόντος. Η προσκόμιση των εν λόγω δικαιολογητικών γίνεται κατά τα οριζόμενα στο άρθρο 3.2 από τον προσωρινό ανάδοχο. 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14:paraId="7AE83911"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14:paraId="39E23923"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36B6C636"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Τα δικαιολογητικά του παρόντος υποβάλλονται και γίνονται αποδεκτά σύμφωνα με την παράγραφο 2.4.2.5. και 3.2 της παρούσας.</w:t>
      </w:r>
    </w:p>
    <w:p w14:paraId="1CDEDEEF"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Τα αποδεικτικά έγγραφα συντάσσονται στην ελληνική γλώσσα ή συνοδεύονται από επίσημη μετάφρασή τους στην ελληνική γλώσσα σύμφωνα με την παράγραφο 2.1.4. </w:t>
      </w:r>
    </w:p>
    <w:p w14:paraId="09297B82" w14:textId="77777777" w:rsidR="00BD5E00" w:rsidRPr="000B6F53" w:rsidRDefault="00BD5E00" w:rsidP="00BD5E00">
      <w:pPr>
        <w:rPr>
          <w:rFonts w:asciiTheme="minorHAnsi" w:hAnsiTheme="minorHAnsi" w:cs="Tahoma"/>
          <w:lang w:val="el-GR"/>
        </w:rPr>
      </w:pPr>
      <w:r w:rsidRPr="00253D7A">
        <w:rPr>
          <w:rFonts w:asciiTheme="minorHAnsi" w:hAnsiTheme="minorHAnsi" w:cs="Tahoma"/>
          <w:b/>
          <w:lang w:val="el-GR"/>
        </w:rPr>
        <w:t>Β.1.</w:t>
      </w:r>
      <w:r w:rsidRPr="000B6F53">
        <w:rPr>
          <w:rFonts w:asciiTheme="minorHAnsi" w:hAnsiTheme="minorHAnsi" w:cs="Tahoma"/>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p>
    <w:p w14:paraId="1773CF78"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Αν το αρμόδιο για την έκδοση των ανωτέρω κράτος-μέλος ή χώρα δεν εκδίδει τέτοιου είδους έγγραφα ή πιστοποιητικά ή όπου τα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επιγραμμικού αποθετηρίου πιστοποιητικών (e-Certis) του άρθρου 81 του ν. 4412/2016.</w:t>
      </w:r>
    </w:p>
    <w:p w14:paraId="50EAECA2"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Ειδικότερα οι οικονομικοί φορείς προσκομίζουν:</w:t>
      </w:r>
    </w:p>
    <w:p w14:paraId="5F84EBF9"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α)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υποβολή του.</w:t>
      </w:r>
    </w:p>
    <w:p w14:paraId="095DA998"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693FE28A"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lastRenderedPageBreak/>
        <w:t>β)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p>
    <w:p w14:paraId="52E2BC6C"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Ιδίως οι οικονομικοί φορείς που είναι εγκατεστημένοι στην Ελλάδα προσκομίζουν:</w:t>
      </w:r>
    </w:p>
    <w:p w14:paraId="5F63517A"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i) Για την απόδειξη της εκπλήρωσης των φορολογικών υποχρεώσεων της παραγράφου 2.2.3.2 περίπτωση (α) αποδεικτικό ενημερότητας εκδιδόμενο από την Α.Α.Δ.Ε. ή όταν μόνο μικρά ποσά των φόρων δεν έχουν καταβληθεί, σύμφωνα με την παράγραφο 2.2.3.3 περ. β της παρούσας, προσκομίζεται από τον οικονομικό φορέα βεβαίωση οφειλής από την ΑΑΔΕ. </w:t>
      </w:r>
    </w:p>
    <w:p w14:paraId="003991C9"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ii) 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e-ΕΦΚΑ ή όταν μόνο μικρά ποσά των ασφαλιστικών εισφορών δεν έχουν καταβληθεί, σύμφωνα με την παράγραφο 2.2.3.3 περ. β της παρούσας, προσκομίζεται από τον οικονομικό φορέα βεβαίωση οφειλής από τον ΕΦΚΑ. </w:t>
      </w:r>
    </w:p>
    <w:p w14:paraId="3B9A850A"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iii) Για την παράγραφο 2.2.3.2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31EEB33E"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γ) για την παράγραφο 2.2.3.4 περίπτωση β΄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14:paraId="2D5F14E3"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Ιδίως οι οικονομικοί φορείς που είναι εγκατεστημένοι στην Ελλάδα προσκομίζουν:</w:t>
      </w:r>
    </w:p>
    <w:p w14:paraId="33B10741"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i) Ενιαίο Πιστοποιητικό Δικαστικής Φερεγγυότητας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29702AB2"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ii) Πιστοποιητικό του Γ.Ε.Μ.Η. από το οποίο προκύπτει ότι το νομικό πρόσωπο δεν έχει λυθεί και τεθεί υπό εκκαθάριση με απόφαση των εταίρων. </w:t>
      </w:r>
    </w:p>
    <w:p w14:paraId="4F22BF96"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iii) Εκτύπωση της καρτέλας “Στοιχεία Μητρώου/ Επιχείρησης” από την ηλεκτρονική πλατφόρμα της Ανεξάρτητης Αρχής Δημοσίων Εσόδων, όπως αυτά εμφανίζονται στο taxisnet, από την οποία να προκύπτει η μη αναστολή της επιχειρηματικής δραστηριότητάς τους.</w:t>
      </w:r>
    </w:p>
    <w:p w14:paraId="031CBDEE"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00AEFE2D"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δ)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5459A5FE"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ε) για την παράγραφο 2.2.3.9. υπεύθυνη δήλωση του προσφέροντος οικονομικού φορέα περί μη επιβολής σε βάρος του της κύρωσης του οριζόντιου αποκλεισμού, σύμφωνα τις διατάξεις της κείμενης νομοθεσίας.</w:t>
      </w:r>
    </w:p>
    <w:p w14:paraId="0E41E11B"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στ) για την παράγραφο 2.2.3.5, εφόσον η εκτιμώμενη αξία της σύμβασης υπερβαίνει το 1.000.000 ευρώ, δικαιολογητικά ονομαστικοποίησης των μετοχών, που καθορίζονται κατωτέρω, εφόσον ο προσωρινός ανάδοχος είναι ανώνυμη εταιρία ή νομικό πρόσωπο στη μετοχική σύνθεση του οποίου συμμετέχει ανώνυμη εταιρεία ή νομικό πρόσωπο της αλλοδαπής που αντιστοιχεί σε ανώνυμη εταιρεία (πλην των περιπτώσεων που αναφέρθηκαν στην παρ. 2.2.3.5 της παρούσας ανωτέρω). </w:t>
      </w:r>
    </w:p>
    <w:p w14:paraId="10657565"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Συγκεκριμένα, προσκομίζονται:</w:t>
      </w:r>
    </w:p>
    <w:p w14:paraId="1F555A17"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i) Για την απόδειξη της εξαίρεσης από την υποχρέωση ονομαστικοποίησης των μετοχών τους κατά την περ. α) της παραγράφου 2.2.3.5 βεβαίωση του αρμοδίου Χρηματιστηρίου. </w:t>
      </w:r>
    </w:p>
    <w:p w14:paraId="286DF940"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ii) Όσον αφορά την εξαίρεση της περ. β) της παραγράφου 2.2.3.5, για την απόδειξη του ελέγχου δικαιωμάτων ψήφου υπεύθυνη δήλωση της ελεγχόμενης εταιρείας και, εάν αυτή είναι διαφορετική του προσωρινού </w:t>
      </w:r>
      <w:r w:rsidRPr="000B6F53">
        <w:rPr>
          <w:rFonts w:asciiTheme="minorHAnsi" w:hAnsiTheme="minorHAnsi" w:cs="Tahoma"/>
          <w:lang w:val="el-GR"/>
        </w:rPr>
        <w:lastRenderedPageBreak/>
        <w:t>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ή άλλο έγγραφο από το οποίο προκύπτει ότι οι ελέγχουσες τα δικαιώματα ψήφου εταιρείες είναι εποπτευόμενες κατά τα οριζόμενα στην παράγραφο 2.2.3.5.</w:t>
      </w:r>
    </w:p>
    <w:p w14:paraId="1DFFDE60"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iii) Δικαιολογητικά ονομαστικοποίησης μετοχών του προσωρινού αναδόχου:</w:t>
      </w:r>
    </w:p>
    <w:p w14:paraId="7C02BF58"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Πιστοποιητικό αρμόδιας αρχής του κράτους της έδρας, από το οποίο να προκύπτει ότι οι μετοχές είναι ονομαστικές, που να έχει εκδοθεί έως τριάντα (30) εργάσιμες ημέρες πριν από την υποβολή του.</w:t>
      </w:r>
    </w:p>
    <w:p w14:paraId="10739533"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3D2F6D51"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Ειδικότερα:</w:t>
      </w:r>
    </w:p>
    <w:p w14:paraId="5F818135"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 Όσον αφορά στις </w:t>
      </w:r>
      <w:r w:rsidRPr="00C34190">
        <w:rPr>
          <w:rFonts w:asciiTheme="minorHAnsi" w:hAnsiTheme="minorHAnsi" w:cs="Tahoma"/>
          <w:b/>
          <w:lang w:val="el-GR"/>
        </w:rPr>
        <w:t>εγκατεστημένες στην Ελλάδα ανώνυμες εταιρείες</w:t>
      </w:r>
      <w:r w:rsidRPr="000B6F53">
        <w:rPr>
          <w:rFonts w:asciiTheme="minorHAnsi" w:hAnsiTheme="minorHAnsi" w:cs="Tahoma"/>
          <w:lang w:val="el-GR"/>
        </w:rPr>
        <w:t xml:space="preserve"> υποβάλλεται πιστοποιητικό του Γ.Ε.Μ.Η. από το οποίο να προκύπτει ότι οι μετοχές τους είναι ονομαστικές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0646C4B8" w14:textId="77777777" w:rsidR="00BD5E00" w:rsidRPr="00C34190" w:rsidRDefault="00BD5E00" w:rsidP="00BD5E00">
      <w:pPr>
        <w:rPr>
          <w:rFonts w:asciiTheme="minorHAnsi" w:hAnsiTheme="minorHAnsi" w:cs="Tahoma"/>
          <w:b/>
          <w:lang w:val="el-GR"/>
        </w:rPr>
      </w:pPr>
      <w:r w:rsidRPr="000B6F53">
        <w:rPr>
          <w:rFonts w:asciiTheme="minorHAnsi" w:hAnsiTheme="minorHAnsi" w:cs="Tahoma"/>
          <w:lang w:val="el-GR"/>
        </w:rPr>
        <w:t xml:space="preserve">- Όσον αφορά στις </w:t>
      </w:r>
      <w:r w:rsidRPr="00C34190">
        <w:rPr>
          <w:rFonts w:asciiTheme="minorHAnsi" w:hAnsiTheme="minorHAnsi" w:cs="Tahoma"/>
          <w:b/>
          <w:lang w:val="el-GR"/>
        </w:rPr>
        <w:t>αλλοδαπές ανώνυμες εταιρίες ή αλλοδαπά νομικά πρόσωπα που αντιστοιχούν σε ανώνυμες εταιρείες:</w:t>
      </w:r>
    </w:p>
    <w:p w14:paraId="63F580FC" w14:textId="77777777" w:rsidR="00BD5E00" w:rsidRPr="00C34190" w:rsidRDefault="00BD5E00" w:rsidP="00BD5E00">
      <w:pPr>
        <w:rPr>
          <w:rFonts w:asciiTheme="minorHAnsi" w:hAnsiTheme="minorHAnsi" w:cs="Tahoma"/>
          <w:b/>
          <w:lang w:val="el-GR"/>
        </w:rPr>
      </w:pPr>
      <w:r w:rsidRPr="00C34190">
        <w:rPr>
          <w:rFonts w:asciiTheme="minorHAnsi" w:hAnsiTheme="minorHAnsi" w:cs="Tahoma"/>
          <w:b/>
          <w:lang w:val="el-GR"/>
        </w:rPr>
        <w:t>Α) εφόσον έχουν κατά το δίκαιο της έδρας τους ονομαστικές μετοχές,  προσκομίζουν:</w:t>
      </w:r>
    </w:p>
    <w:p w14:paraId="5C6241F3"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i) Πιστοποιητικό αρμόδιας αρχής του κράτους της έδρας, από το οποίο να προκύπτει ότι οι μετοχές τους είναι ονομαστικές.</w:t>
      </w:r>
    </w:p>
    <w:p w14:paraId="4088F187"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ii) Αναλυτική κατάσταση μετόχων, με τον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w:t>
      </w:r>
    </w:p>
    <w:p w14:paraId="60A6913F"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iii)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    </w:t>
      </w:r>
    </w:p>
    <w:p w14:paraId="711F097B" w14:textId="77777777" w:rsidR="00BD5E00" w:rsidRPr="00C34190" w:rsidRDefault="00BD5E00" w:rsidP="00BD5E00">
      <w:pPr>
        <w:rPr>
          <w:rFonts w:asciiTheme="minorHAnsi" w:hAnsiTheme="minorHAnsi" w:cs="Tahoma"/>
          <w:b/>
          <w:lang w:val="el-GR"/>
        </w:rPr>
      </w:pPr>
      <w:r w:rsidRPr="00C34190">
        <w:rPr>
          <w:rFonts w:asciiTheme="minorHAnsi" w:hAnsiTheme="minorHAnsi" w:cs="Tahoma"/>
          <w:b/>
          <w:lang w:val="el-GR"/>
        </w:rPr>
        <w:t>Β)  εφόσον δεν έχουν υποχρέωση ονομαστικοποίησης μετοχών ή δεν προβλέπεται η ονομαστικοποίηση των μετοχών, προσκομίζουν:</w:t>
      </w:r>
    </w:p>
    <w:p w14:paraId="4EBBAD97"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i)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διαγωνιζόμενου. Για την περίπτωση μη πρόβλεψης ονομαστικοποίησης προσκομίζεται υπεύθυνη δήλωση του διαγωνιζόμενου</w:t>
      </w:r>
    </w:p>
    <w:p w14:paraId="10FF6814"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ii) έγκυρη και ενημερωμένη κατάσταση προσώπων που κατέχουν τουλάχιστον 1% των μετοχών ή δικαιωμάτων ψήφου,</w:t>
      </w:r>
    </w:p>
    <w:p w14:paraId="31488229"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iii)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w:t>
      </w:r>
    </w:p>
    <w:p w14:paraId="45B62FE4"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Όλα τα ανωτέρω έγγραφα πρέπει να είναι επικυρωμένα από την κατά νόμον αρμόδια αρχή του κράτους της έδρας του υποψηφίου και να συνοδεύονται από επίσημη μετάφραση στην ελληνική.</w:t>
      </w:r>
    </w:p>
    <w:p w14:paraId="7958253A"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Ελλείψεις στα δικαιολογητικά ονομαστικοποίησης των μετοχών συμπληρώνονται κατά την παράγραφο 3.1.2 της παρούσας.</w:t>
      </w:r>
    </w:p>
    <w:p w14:paraId="45991563"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lastRenderedPageBreak/>
        <w:t>iv) Η αναθέτουσα αρχή ελέγχει επίσης, επί ποινή απαραδέκτου της προσφοράς, εάν στη διαδικασία συμμετέχει εξωχώρια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στις περιπτώσεις α &amp; β της παραγράφου 4 του άρθρου 4 του ν. 3310/2005.</w:t>
      </w:r>
    </w:p>
    <w:p w14:paraId="1CD63F6C" w14:textId="77777777" w:rsidR="00BD5E00" w:rsidRPr="00C34190" w:rsidRDefault="00BD5E00" w:rsidP="00BD5E00">
      <w:pPr>
        <w:rPr>
          <w:rFonts w:asciiTheme="minorHAnsi" w:hAnsiTheme="minorHAnsi" w:cs="Tahoma"/>
          <w:b/>
          <w:lang w:val="el-GR"/>
        </w:rPr>
      </w:pPr>
      <w:r w:rsidRPr="000B6F53">
        <w:rPr>
          <w:rFonts w:asciiTheme="minorHAnsi" w:hAnsiTheme="minorHAnsi" w:cs="Tahoma"/>
          <w:lang w:val="el-GR"/>
        </w:rPr>
        <w:t xml:space="preserve">Προς το σκοπό αυτό ο προσωρινός ανάδοχος, πέραν των ως άνω δικαιολογητικών ονομαστικοποίησης, </w:t>
      </w:r>
      <w:r w:rsidRPr="00C34190">
        <w:rPr>
          <w:rFonts w:asciiTheme="minorHAnsi" w:hAnsiTheme="minorHAnsi" w:cs="Tahoma"/>
          <w:b/>
          <w:lang w:val="el-GR"/>
        </w:rPr>
        <w:t>προσκομίζει κατά το στάδιο κατακύρωσης υπεύθυνη δήλωση ότι δεν είναι εξωχώρια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και δεν εμπίπτει στις διατάξεις της παρ. 4 εδαφ. α &amp; β του άρθρου 4 του Ν. 3310/2005, όπως ισχύει.</w:t>
      </w:r>
    </w:p>
    <w:p w14:paraId="624BDE82"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B.2 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13A41DFC"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Οι  εγκατεστημένοι στην Ελλάδα οικονομικοί φορείς προσκομίζουν βεβαίωση εγγραφής στο Βιοτεχνικό ή Εμπορικό ή Βιομηχανικό Επιμελητήριο ή πιστοποιητικό που εκδίδεται από την οικεία υπηρεσία του Γ.Ε.Μ.Η. των ως άνω Επιμελητηρίων.</w:t>
      </w:r>
    </w:p>
    <w:p w14:paraId="1A1F1096"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 εκτός εάν, σύμφωνα με τις ειδικότερες διατάξεις αυτών, φέρουν συγκεκριμένο χρόνο ισχύος.</w:t>
      </w:r>
    </w:p>
    <w:p w14:paraId="34CBFB46" w14:textId="77777777" w:rsidR="00BD5E00" w:rsidRPr="000B6F53" w:rsidRDefault="00BD5E00" w:rsidP="00BD5E00">
      <w:pPr>
        <w:rPr>
          <w:rFonts w:asciiTheme="minorHAnsi" w:hAnsiTheme="minorHAnsi" w:cs="Tahoma"/>
          <w:lang w:val="el-GR"/>
        </w:rPr>
      </w:pPr>
      <w:r w:rsidRPr="005E1132">
        <w:rPr>
          <w:rFonts w:asciiTheme="minorHAnsi" w:hAnsiTheme="minorHAnsi" w:cs="Tahoma"/>
          <w:b/>
          <w:lang w:val="el-GR"/>
        </w:rPr>
        <w:t>Β.3.</w:t>
      </w:r>
      <w:r w:rsidRPr="000B6F53">
        <w:rPr>
          <w:rFonts w:asciiTheme="minorHAnsi" w:hAnsiTheme="minorHAnsi" w:cs="Tahoma"/>
          <w:lang w:val="el-GR"/>
        </w:rPr>
        <w:t xml:space="preserve"> Για την απόδειξη της οικονομικής και χρηματοοικονομικής επάρκειας της παραγράφου 2.2.5 οι οικονομικοί φορείς προσκομίζουν </w:t>
      </w:r>
      <w:r w:rsidRPr="005E1132">
        <w:rPr>
          <w:rFonts w:asciiTheme="minorHAnsi" w:hAnsiTheme="minorHAnsi" w:cs="Tahoma"/>
          <w:b/>
          <w:lang w:val="el-GR"/>
        </w:rPr>
        <w:t>ισολογισμούς ή αποσπάσματα ισολογισμών των τριών (3) προηγουμένων του έτους του διαγωνισμού οικονομικών χρήσεων, για τις οποίες έχουν δημοσιευτεί ισολογισμοί.</w:t>
      </w:r>
      <w:r w:rsidRPr="000B6F53">
        <w:rPr>
          <w:rFonts w:asciiTheme="minorHAnsi" w:hAnsiTheme="minorHAnsi" w:cs="Tahoma"/>
          <w:lang w:val="el-GR"/>
        </w:rPr>
        <w:t xml:space="preserve"> Στις περιπτώσεις που παρίσταται σχετική εκ του νόμου υποχρέωση προς δημοσίευση ισολογισμών, προσκομίζονται τα ΦΕΚ δημοσίευσης αυτών. Για στοιχεία μετά την 1/1/2015, η σχετική υποχρέωση δημοσίευσης αντικαθίσταται με υποχρέωση δημοσίευσης στο διαδικτυακό τόπο του ΓΕΜΗ. </w:t>
      </w:r>
      <w:r w:rsidRPr="005E1132">
        <w:rPr>
          <w:rFonts w:asciiTheme="minorHAnsi" w:hAnsiTheme="minorHAnsi" w:cs="Tahoma"/>
          <w:b/>
          <w:lang w:val="el-GR"/>
        </w:rPr>
        <w:t>Στην περίπτωση που ο υποψήφιος δεν υποχρεούται στην έκδοση ισολογισμών, υπεύθυνη δήλωση περί του ύψους του συνολικού κύκλου εργασιών κατά τη διάρκεια των τριών (3) τελευταίων χρήσεων με αιτιολόγηση της απαλλαγής του από την υποχρέωση έκδοσης ισολογισμών (π.χ. μνεία νομικής διάταξης κλπ).</w:t>
      </w:r>
    </w:p>
    <w:p w14:paraId="1073696D"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Εάν η επιχείρηση του υποψήφιου λειτουργεί ή ασκεί επιχειρηματική δραστηριότητα σχετικά με την ζητούμενη προμήθεια, για χρονικό διάστημα που δεν επιτρέπει την έκδοση κατά νόμο τριών (3) ισολογισμών, υποβάλλει τους ισολογισμούς, εφόσον υπάρχουν ή τα σχετικά επίσημα στοιχεία που υπάρχουν κατά το διάστημα αυτό μαζί με υπεύθυνη δήλωση περί του συνολικού ύψους του κύκλου εργασιών για όσες διαχειριστικές χρήσεις δραστηριοποιείται.</w:t>
      </w:r>
    </w:p>
    <w:p w14:paraId="36A02888"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14:paraId="393FAA25" w14:textId="77777777" w:rsidR="00BD5E00" w:rsidRPr="000B6F53" w:rsidRDefault="00BD5E00" w:rsidP="00BD5E00">
      <w:pPr>
        <w:rPr>
          <w:rFonts w:asciiTheme="minorHAnsi" w:hAnsiTheme="minorHAnsi" w:cs="Tahoma"/>
          <w:lang w:val="el-GR"/>
        </w:rPr>
      </w:pPr>
      <w:r w:rsidRPr="005E1132">
        <w:rPr>
          <w:rFonts w:asciiTheme="minorHAnsi" w:hAnsiTheme="minorHAnsi" w:cs="Tahoma"/>
          <w:b/>
          <w:lang w:val="el-GR"/>
        </w:rPr>
        <w:lastRenderedPageBreak/>
        <w:t>Β.4.</w:t>
      </w:r>
      <w:r w:rsidRPr="000B6F53">
        <w:rPr>
          <w:rFonts w:asciiTheme="minorHAnsi" w:hAnsiTheme="minorHAnsi" w:cs="Tahoma"/>
          <w:lang w:val="el-GR"/>
        </w:rPr>
        <w:t xml:space="preserve"> Για την απόδειξη της τεχνικής ικανότητας της παραγράφου 2.2.6 οι οικονομικοί φορείς προσκομίζουν τα κάτωθι : </w:t>
      </w:r>
    </w:p>
    <w:p w14:paraId="5A6F24E2" w14:textId="393C557F" w:rsidR="00BD5E00" w:rsidRPr="000B6F53" w:rsidRDefault="00BD5E00" w:rsidP="00BD5E00">
      <w:pPr>
        <w:rPr>
          <w:rFonts w:asciiTheme="minorHAnsi" w:hAnsiTheme="minorHAnsi" w:cs="Tahoma"/>
          <w:lang w:val="el-GR"/>
        </w:rPr>
      </w:pPr>
      <w:r w:rsidRPr="005E1132">
        <w:rPr>
          <w:rFonts w:asciiTheme="minorHAnsi" w:hAnsiTheme="minorHAnsi" w:cs="Tahoma"/>
          <w:b/>
          <w:lang w:val="el-GR"/>
        </w:rPr>
        <w:t>α.</w:t>
      </w:r>
      <w:r w:rsidRPr="000B6F53">
        <w:rPr>
          <w:rFonts w:asciiTheme="minorHAnsi" w:hAnsiTheme="minorHAnsi" w:cs="Tahoma"/>
          <w:lang w:val="el-GR"/>
        </w:rPr>
        <w:t xml:space="preserve"> Συνοπτική περιγραφή των ανάλογων έργων </w:t>
      </w:r>
      <w:r w:rsidRPr="00253D7A">
        <w:rPr>
          <w:rFonts w:asciiTheme="minorHAnsi" w:hAnsiTheme="minorHAnsi" w:cs="Tahoma"/>
          <w:lang w:val="el-GR"/>
        </w:rPr>
        <w:t>προμήθειας αγαθών, που ολοκλήρωσε ο υποψήφιος</w:t>
      </w:r>
      <w:r w:rsidR="00916598" w:rsidRPr="00253D7A">
        <w:rPr>
          <w:rFonts w:asciiTheme="minorHAnsi" w:hAnsiTheme="minorHAnsi" w:cs="Tahoma"/>
          <w:lang w:val="el-GR"/>
        </w:rPr>
        <w:t xml:space="preserve"> την</w:t>
      </w:r>
      <w:r w:rsidRPr="00253D7A">
        <w:rPr>
          <w:rFonts w:asciiTheme="minorHAnsi" w:hAnsiTheme="minorHAnsi" w:cs="Tahoma"/>
          <w:lang w:val="el-GR"/>
        </w:rPr>
        <w:t xml:space="preserve"> </w:t>
      </w:r>
      <w:r w:rsidR="00916598" w:rsidRPr="00253D7A">
        <w:rPr>
          <w:rFonts w:asciiTheme="minorHAnsi" w:hAnsiTheme="minorHAnsi" w:cs="Tahoma"/>
          <w:lang w:val="el-GR"/>
        </w:rPr>
        <w:t xml:space="preserve">τελευταία πενταετία (2017, 2018, 2019, 2020, 2021) και 2022 (έως την ημερομηνία διενέργειας του διαγωνισμού) </w:t>
      </w:r>
      <w:r w:rsidRPr="00253D7A">
        <w:rPr>
          <w:rFonts w:asciiTheme="minorHAnsi" w:hAnsiTheme="minorHAnsi" w:cs="Tahoma"/>
          <w:lang w:val="el-GR"/>
        </w:rPr>
        <w:t>(σε επιθυμητή έκταση όχι μεγαλύτερη</w:t>
      </w:r>
      <w:r w:rsidRPr="000B6F53">
        <w:rPr>
          <w:rFonts w:asciiTheme="minorHAnsi" w:hAnsiTheme="minorHAnsi" w:cs="Tahoma"/>
          <w:lang w:val="el-GR"/>
        </w:rPr>
        <w:t xml:space="preserve"> της μιας σελίδας) με συμπλήρωση του κάτωθι πίνακα:</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014"/>
        <w:gridCol w:w="1064"/>
        <w:gridCol w:w="1018"/>
        <w:gridCol w:w="982"/>
        <w:gridCol w:w="828"/>
        <w:gridCol w:w="1018"/>
        <w:gridCol w:w="1045"/>
        <w:gridCol w:w="1197"/>
      </w:tblGrid>
      <w:tr w:rsidR="00BD5E00" w:rsidRPr="00DD7DDE" w14:paraId="07106D10" w14:textId="77777777" w:rsidTr="00BD5E00">
        <w:trPr>
          <w:cantSplit/>
          <w:trHeight w:val="1891"/>
          <w:jc w:val="center"/>
        </w:trPr>
        <w:tc>
          <w:tcPr>
            <w:tcW w:w="274" w:type="pct"/>
            <w:tcBorders>
              <w:top w:val="single" w:sz="4" w:space="0" w:color="auto"/>
              <w:left w:val="single" w:sz="4" w:space="0" w:color="auto"/>
              <w:bottom w:val="single" w:sz="4" w:space="0" w:color="auto"/>
              <w:right w:val="single" w:sz="4" w:space="0" w:color="auto"/>
            </w:tcBorders>
            <w:shd w:val="clear" w:color="auto" w:fill="D9D9D9"/>
            <w:vAlign w:val="center"/>
          </w:tcPr>
          <w:p w14:paraId="3BE63D43" w14:textId="77777777" w:rsidR="00BD5E00" w:rsidRPr="000B6F53" w:rsidRDefault="00BD5E00" w:rsidP="00BD5E00">
            <w:pPr>
              <w:tabs>
                <w:tab w:val="left" w:pos="-2340"/>
                <w:tab w:val="left" w:pos="-2268"/>
                <w:tab w:val="left" w:pos="-2160"/>
                <w:tab w:val="left" w:pos="-180"/>
              </w:tabs>
              <w:spacing w:after="0"/>
              <w:jc w:val="center"/>
              <w:rPr>
                <w:rFonts w:asciiTheme="minorHAnsi" w:hAnsiTheme="minorHAnsi" w:cs="Tahoma"/>
                <w:b/>
                <w:sz w:val="16"/>
              </w:rPr>
            </w:pPr>
            <w:r w:rsidRPr="000B6F53">
              <w:rPr>
                <w:rFonts w:asciiTheme="minorHAnsi" w:hAnsiTheme="minorHAnsi" w:cs="Tahoma"/>
                <w:b/>
                <w:sz w:val="16"/>
              </w:rPr>
              <w:t>α/α</w:t>
            </w:r>
          </w:p>
        </w:tc>
        <w:tc>
          <w:tcPr>
            <w:tcW w:w="587" w:type="pct"/>
            <w:tcBorders>
              <w:top w:val="single" w:sz="4" w:space="0" w:color="auto"/>
              <w:left w:val="single" w:sz="4" w:space="0" w:color="auto"/>
              <w:bottom w:val="single" w:sz="4" w:space="0" w:color="auto"/>
              <w:right w:val="single" w:sz="4" w:space="0" w:color="auto"/>
            </w:tcBorders>
            <w:shd w:val="clear" w:color="auto" w:fill="D9D9D9"/>
            <w:vAlign w:val="center"/>
          </w:tcPr>
          <w:p w14:paraId="0AC8FD73" w14:textId="77777777" w:rsidR="00BD5E00" w:rsidRPr="000B6F53" w:rsidRDefault="00BD5E00" w:rsidP="00BD5E00">
            <w:pPr>
              <w:tabs>
                <w:tab w:val="left" w:pos="-2340"/>
                <w:tab w:val="left" w:pos="-2268"/>
                <w:tab w:val="left" w:pos="-2160"/>
                <w:tab w:val="left" w:pos="-180"/>
              </w:tabs>
              <w:spacing w:after="0"/>
              <w:jc w:val="center"/>
              <w:rPr>
                <w:rFonts w:asciiTheme="minorHAnsi" w:hAnsiTheme="minorHAnsi" w:cs="Tahoma"/>
                <w:b/>
                <w:sz w:val="16"/>
              </w:rPr>
            </w:pPr>
            <w:r w:rsidRPr="000B6F53">
              <w:rPr>
                <w:rFonts w:asciiTheme="minorHAnsi" w:hAnsiTheme="minorHAnsi" w:cs="Tahoma"/>
                <w:b/>
                <w:sz w:val="16"/>
              </w:rPr>
              <w:t>Φορέας Υλοποίησης</w:t>
            </w:r>
          </w:p>
        </w:tc>
        <w:tc>
          <w:tcPr>
            <w:tcW w:w="616" w:type="pct"/>
            <w:tcBorders>
              <w:top w:val="single" w:sz="4" w:space="0" w:color="auto"/>
              <w:left w:val="single" w:sz="4" w:space="0" w:color="auto"/>
              <w:bottom w:val="single" w:sz="4" w:space="0" w:color="auto"/>
              <w:right w:val="single" w:sz="4" w:space="0" w:color="auto"/>
            </w:tcBorders>
            <w:shd w:val="clear" w:color="auto" w:fill="D9D9D9"/>
            <w:vAlign w:val="center"/>
          </w:tcPr>
          <w:p w14:paraId="5BAFCA8A" w14:textId="77777777" w:rsidR="00BD5E00" w:rsidRPr="000B6F53" w:rsidRDefault="00BD5E00" w:rsidP="00BD5E00">
            <w:pPr>
              <w:tabs>
                <w:tab w:val="left" w:pos="-2340"/>
                <w:tab w:val="left" w:pos="-2268"/>
                <w:tab w:val="left" w:pos="-2160"/>
                <w:tab w:val="left" w:pos="-180"/>
              </w:tabs>
              <w:spacing w:after="0"/>
              <w:jc w:val="center"/>
              <w:rPr>
                <w:rFonts w:asciiTheme="minorHAnsi" w:hAnsiTheme="minorHAnsi" w:cs="Tahoma"/>
                <w:b/>
                <w:sz w:val="16"/>
              </w:rPr>
            </w:pPr>
            <w:r w:rsidRPr="000B6F53">
              <w:rPr>
                <w:rFonts w:asciiTheme="minorHAnsi" w:hAnsiTheme="minorHAnsi" w:cs="Tahoma"/>
                <w:b/>
                <w:sz w:val="16"/>
              </w:rPr>
              <w:t>Αναθέτουσα Αρχή / Παραλήπτης</w:t>
            </w: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01F9FEF5" w14:textId="77777777" w:rsidR="00BD5E00" w:rsidRPr="000B6F53" w:rsidRDefault="00BD5E00" w:rsidP="00BD5E00">
            <w:pPr>
              <w:tabs>
                <w:tab w:val="left" w:pos="-2340"/>
                <w:tab w:val="left" w:pos="-2268"/>
                <w:tab w:val="left" w:pos="-2160"/>
                <w:tab w:val="left" w:pos="-180"/>
              </w:tabs>
              <w:spacing w:after="0"/>
              <w:jc w:val="center"/>
              <w:rPr>
                <w:rFonts w:asciiTheme="minorHAnsi" w:hAnsiTheme="minorHAnsi" w:cs="Tahoma"/>
                <w:b/>
                <w:sz w:val="16"/>
              </w:rPr>
            </w:pPr>
            <w:r w:rsidRPr="000B6F53">
              <w:rPr>
                <w:rFonts w:asciiTheme="minorHAnsi" w:hAnsiTheme="minorHAnsi" w:cs="Tahoma"/>
                <w:b/>
                <w:sz w:val="16"/>
              </w:rPr>
              <w:t>Τίτλος – Αντικείμενο Έργου</w:t>
            </w:r>
          </w:p>
        </w:tc>
        <w:tc>
          <w:tcPr>
            <w:tcW w:w="639" w:type="pct"/>
            <w:tcBorders>
              <w:top w:val="single" w:sz="4" w:space="0" w:color="auto"/>
              <w:left w:val="single" w:sz="4" w:space="0" w:color="auto"/>
              <w:bottom w:val="single" w:sz="4" w:space="0" w:color="auto"/>
              <w:right w:val="single" w:sz="4" w:space="0" w:color="auto"/>
            </w:tcBorders>
            <w:shd w:val="clear" w:color="auto" w:fill="D9D9D9"/>
            <w:vAlign w:val="center"/>
          </w:tcPr>
          <w:p w14:paraId="6EB6A2EA" w14:textId="77777777" w:rsidR="00BD5E00" w:rsidRPr="000B6F53" w:rsidRDefault="00BD5E00" w:rsidP="00BD5E00">
            <w:pPr>
              <w:tabs>
                <w:tab w:val="left" w:pos="-2340"/>
                <w:tab w:val="left" w:pos="-2268"/>
                <w:tab w:val="left" w:pos="-2160"/>
                <w:tab w:val="left" w:pos="-180"/>
              </w:tabs>
              <w:spacing w:after="0"/>
              <w:jc w:val="center"/>
              <w:rPr>
                <w:rFonts w:asciiTheme="minorHAnsi" w:hAnsiTheme="minorHAnsi" w:cs="Tahoma"/>
                <w:b/>
                <w:sz w:val="16"/>
                <w:lang w:val="el-GR"/>
              </w:rPr>
            </w:pPr>
            <w:r w:rsidRPr="000B6F53">
              <w:rPr>
                <w:rFonts w:asciiTheme="minorHAnsi" w:hAnsiTheme="minorHAnsi" w:cs="Tahoma"/>
                <w:b/>
                <w:sz w:val="16"/>
                <w:lang w:val="el-GR"/>
              </w:rPr>
              <w:t xml:space="preserve">Διάρκεια Εκτέλεσης Έργου </w:t>
            </w:r>
            <w:r w:rsidRPr="000B6F53">
              <w:rPr>
                <w:rFonts w:asciiTheme="minorHAnsi" w:hAnsiTheme="minorHAnsi" w:cs="Tahoma"/>
                <w:b/>
                <w:sz w:val="16"/>
                <w:lang w:val="el-GR"/>
              </w:rPr>
              <w:br/>
              <w:t xml:space="preserve">(από μμ/εε </w:t>
            </w:r>
          </w:p>
          <w:p w14:paraId="6F94E7C3" w14:textId="77777777" w:rsidR="00BD5E00" w:rsidRPr="000B6F53" w:rsidRDefault="00BD5E00" w:rsidP="00BD5E00">
            <w:pPr>
              <w:tabs>
                <w:tab w:val="left" w:pos="-2340"/>
                <w:tab w:val="left" w:pos="-2268"/>
                <w:tab w:val="left" w:pos="-2160"/>
                <w:tab w:val="left" w:pos="-180"/>
              </w:tabs>
              <w:spacing w:after="0"/>
              <w:jc w:val="center"/>
              <w:rPr>
                <w:rFonts w:asciiTheme="minorHAnsi" w:hAnsiTheme="minorHAnsi" w:cs="Tahoma"/>
                <w:b/>
                <w:sz w:val="16"/>
                <w:lang w:val="el-GR"/>
              </w:rPr>
            </w:pPr>
            <w:r w:rsidRPr="000B6F53">
              <w:rPr>
                <w:rFonts w:asciiTheme="minorHAnsi" w:hAnsiTheme="minorHAnsi" w:cs="Tahoma"/>
                <w:b/>
                <w:sz w:val="16"/>
                <w:lang w:val="el-GR"/>
              </w:rPr>
              <w:t xml:space="preserve">έως </w:t>
            </w:r>
          </w:p>
          <w:p w14:paraId="3E8C253E" w14:textId="77777777" w:rsidR="00BD5E00" w:rsidRPr="000B6F53" w:rsidRDefault="00BD5E00" w:rsidP="00BD5E00">
            <w:pPr>
              <w:tabs>
                <w:tab w:val="left" w:pos="-2340"/>
                <w:tab w:val="left" w:pos="-2268"/>
                <w:tab w:val="left" w:pos="-2160"/>
                <w:tab w:val="left" w:pos="-180"/>
              </w:tabs>
              <w:spacing w:after="0"/>
              <w:jc w:val="center"/>
              <w:rPr>
                <w:rFonts w:asciiTheme="minorHAnsi" w:hAnsiTheme="minorHAnsi" w:cs="Tahoma"/>
                <w:b/>
                <w:sz w:val="16"/>
                <w:lang w:val="el-GR"/>
              </w:rPr>
            </w:pPr>
            <w:r w:rsidRPr="000B6F53">
              <w:rPr>
                <w:rFonts w:asciiTheme="minorHAnsi" w:hAnsiTheme="minorHAnsi" w:cs="Tahoma"/>
                <w:b/>
                <w:sz w:val="16"/>
                <w:lang w:val="el-GR"/>
              </w:rPr>
              <w:t>μμ/εε)</w:t>
            </w:r>
          </w:p>
        </w:tc>
        <w:tc>
          <w:tcPr>
            <w:tcW w:w="490" w:type="pct"/>
            <w:tcBorders>
              <w:top w:val="single" w:sz="4" w:space="0" w:color="auto"/>
              <w:left w:val="single" w:sz="4" w:space="0" w:color="auto"/>
              <w:bottom w:val="single" w:sz="4" w:space="0" w:color="auto"/>
              <w:right w:val="single" w:sz="4" w:space="0" w:color="auto"/>
            </w:tcBorders>
            <w:shd w:val="clear" w:color="auto" w:fill="D9D9D9"/>
            <w:vAlign w:val="center"/>
          </w:tcPr>
          <w:p w14:paraId="217D89AD" w14:textId="77777777" w:rsidR="00BD5E00" w:rsidRPr="000B6F53" w:rsidRDefault="00BD5E00" w:rsidP="00BD5E00">
            <w:pPr>
              <w:tabs>
                <w:tab w:val="left" w:pos="-2340"/>
                <w:tab w:val="left" w:pos="-2268"/>
                <w:tab w:val="left" w:pos="-2160"/>
                <w:tab w:val="left" w:pos="-180"/>
              </w:tabs>
              <w:spacing w:after="0"/>
              <w:jc w:val="center"/>
              <w:rPr>
                <w:rFonts w:asciiTheme="minorHAnsi" w:hAnsiTheme="minorHAnsi" w:cs="Tahoma"/>
                <w:b/>
                <w:sz w:val="16"/>
                <w:lang w:val="el-GR"/>
              </w:rPr>
            </w:pPr>
            <w:r w:rsidRPr="000B6F53">
              <w:rPr>
                <w:rFonts w:asciiTheme="minorHAnsi" w:hAnsiTheme="minorHAnsi" w:cs="Tahoma"/>
                <w:b/>
                <w:sz w:val="16"/>
                <w:lang w:val="el-GR"/>
              </w:rPr>
              <w:t>Συνολική Αξία (προ ΦΠΑ σε €)</w:t>
            </w:r>
          </w:p>
        </w:tc>
        <w:tc>
          <w:tcPr>
            <w:tcW w:w="589" w:type="pct"/>
            <w:tcBorders>
              <w:top w:val="single" w:sz="4" w:space="0" w:color="auto"/>
              <w:left w:val="single" w:sz="4" w:space="0" w:color="auto"/>
              <w:bottom w:val="single" w:sz="4" w:space="0" w:color="auto"/>
              <w:right w:val="single" w:sz="4" w:space="0" w:color="auto"/>
            </w:tcBorders>
            <w:shd w:val="clear" w:color="auto" w:fill="D9D9D9"/>
            <w:vAlign w:val="center"/>
          </w:tcPr>
          <w:p w14:paraId="681776A1" w14:textId="77777777" w:rsidR="00BD5E00" w:rsidRPr="000B6F53" w:rsidRDefault="00BD5E00" w:rsidP="00BD5E00">
            <w:pPr>
              <w:tabs>
                <w:tab w:val="left" w:pos="-2340"/>
                <w:tab w:val="left" w:pos="-2268"/>
                <w:tab w:val="left" w:pos="-2160"/>
                <w:tab w:val="left" w:pos="-180"/>
              </w:tabs>
              <w:spacing w:after="0"/>
              <w:jc w:val="center"/>
              <w:rPr>
                <w:rFonts w:asciiTheme="minorHAnsi" w:hAnsiTheme="minorHAnsi" w:cs="Tahoma"/>
                <w:b/>
                <w:sz w:val="16"/>
                <w:lang w:val="el-GR"/>
              </w:rPr>
            </w:pPr>
            <w:r w:rsidRPr="000B6F53">
              <w:rPr>
                <w:rFonts w:asciiTheme="minorHAnsi" w:hAnsiTheme="minorHAnsi" w:cs="Tahoma"/>
                <w:b/>
                <w:sz w:val="16"/>
                <w:lang w:val="el-GR"/>
              </w:rPr>
              <w:t xml:space="preserve">Ποσοστό (%) συμμετοχής σε περίπτωση ένωσης </w:t>
            </w:r>
          </w:p>
        </w:tc>
        <w:tc>
          <w:tcPr>
            <w:tcW w:w="605" w:type="pct"/>
            <w:tcBorders>
              <w:top w:val="single" w:sz="4" w:space="0" w:color="auto"/>
              <w:left w:val="single" w:sz="4" w:space="0" w:color="auto"/>
              <w:bottom w:val="single" w:sz="4" w:space="0" w:color="auto"/>
              <w:right w:val="single" w:sz="4" w:space="0" w:color="auto"/>
            </w:tcBorders>
            <w:shd w:val="clear" w:color="auto" w:fill="D9D9D9"/>
            <w:vAlign w:val="center"/>
          </w:tcPr>
          <w:p w14:paraId="672EF4F3" w14:textId="77777777" w:rsidR="00BD5E00" w:rsidRPr="000B6F53" w:rsidRDefault="00BD5E00" w:rsidP="00BD5E00">
            <w:pPr>
              <w:tabs>
                <w:tab w:val="left" w:pos="-2340"/>
                <w:tab w:val="left" w:pos="-2268"/>
                <w:tab w:val="left" w:pos="-2160"/>
                <w:tab w:val="left" w:pos="-180"/>
              </w:tabs>
              <w:spacing w:after="0"/>
              <w:jc w:val="center"/>
              <w:rPr>
                <w:rFonts w:asciiTheme="minorHAnsi" w:hAnsiTheme="minorHAnsi" w:cs="Tahoma"/>
                <w:b/>
                <w:sz w:val="16"/>
              </w:rPr>
            </w:pPr>
            <w:r w:rsidRPr="000B6F53">
              <w:rPr>
                <w:rFonts w:asciiTheme="minorHAnsi" w:hAnsiTheme="minorHAnsi" w:cs="Tahoma"/>
                <w:b/>
                <w:sz w:val="16"/>
              </w:rPr>
              <w:t>Ημερομηνία Παραλαβής του Έργου</w:t>
            </w:r>
          </w:p>
        </w:tc>
        <w:tc>
          <w:tcPr>
            <w:tcW w:w="693" w:type="pct"/>
            <w:tcBorders>
              <w:top w:val="single" w:sz="4" w:space="0" w:color="auto"/>
              <w:left w:val="single" w:sz="4" w:space="0" w:color="auto"/>
              <w:bottom w:val="single" w:sz="4" w:space="0" w:color="auto"/>
              <w:right w:val="single" w:sz="4" w:space="0" w:color="auto"/>
            </w:tcBorders>
            <w:shd w:val="clear" w:color="auto" w:fill="D9D9D9"/>
            <w:vAlign w:val="center"/>
          </w:tcPr>
          <w:p w14:paraId="0F77EECA" w14:textId="77777777" w:rsidR="00BD5E00" w:rsidRPr="000B6F53" w:rsidRDefault="00BD5E00" w:rsidP="00BD5E00">
            <w:pPr>
              <w:tabs>
                <w:tab w:val="left" w:pos="-2340"/>
                <w:tab w:val="left" w:pos="-2268"/>
                <w:tab w:val="left" w:pos="-2160"/>
                <w:tab w:val="left" w:pos="-180"/>
              </w:tabs>
              <w:spacing w:after="0"/>
              <w:jc w:val="center"/>
              <w:rPr>
                <w:rFonts w:asciiTheme="minorHAnsi" w:hAnsiTheme="minorHAnsi" w:cs="Tahoma"/>
                <w:b/>
                <w:sz w:val="16"/>
                <w:lang w:val="el-GR"/>
              </w:rPr>
            </w:pPr>
            <w:r w:rsidRPr="000B6F53">
              <w:rPr>
                <w:rFonts w:asciiTheme="minorHAnsi" w:hAnsiTheme="minorHAnsi" w:cs="Tahoma"/>
                <w:b/>
                <w:sz w:val="16"/>
                <w:lang w:val="el-GR"/>
              </w:rPr>
              <w:t>Προσκομισθέν Αποδεικτικό Στοιχείο</w:t>
            </w:r>
            <w:r w:rsidRPr="000B6F53">
              <w:rPr>
                <w:rFonts w:asciiTheme="minorHAnsi" w:hAnsiTheme="minorHAnsi" w:cs="Tahoma"/>
                <w:b/>
                <w:sz w:val="16"/>
                <w:lang w:val="el-GR"/>
              </w:rPr>
              <w:br/>
              <w:t>(είδος &amp; ημ/νία έκδοσης)</w:t>
            </w:r>
          </w:p>
        </w:tc>
      </w:tr>
      <w:tr w:rsidR="00BD5E00" w:rsidRPr="00DD7DDE" w14:paraId="456B3EEC" w14:textId="77777777" w:rsidTr="00BD5E00">
        <w:trPr>
          <w:cantSplit/>
          <w:trHeight w:val="380"/>
          <w:jc w:val="center"/>
        </w:trPr>
        <w:tc>
          <w:tcPr>
            <w:tcW w:w="274" w:type="pct"/>
            <w:tcBorders>
              <w:top w:val="single" w:sz="4" w:space="0" w:color="auto"/>
              <w:left w:val="single" w:sz="4" w:space="0" w:color="auto"/>
              <w:bottom w:val="single" w:sz="4" w:space="0" w:color="auto"/>
              <w:right w:val="single" w:sz="4" w:space="0" w:color="auto"/>
            </w:tcBorders>
            <w:vAlign w:val="center"/>
          </w:tcPr>
          <w:p w14:paraId="1C34C2B3" w14:textId="77777777" w:rsidR="00BD5E00" w:rsidRPr="000B6F53" w:rsidRDefault="00BD5E00" w:rsidP="00BD5E00">
            <w:pPr>
              <w:tabs>
                <w:tab w:val="left" w:pos="-2340"/>
                <w:tab w:val="left" w:pos="-2268"/>
                <w:tab w:val="left" w:pos="-2160"/>
                <w:tab w:val="left" w:pos="-180"/>
              </w:tabs>
              <w:spacing w:after="0"/>
              <w:rPr>
                <w:rFonts w:asciiTheme="minorHAnsi" w:hAnsiTheme="minorHAnsi" w:cs="Tahoma"/>
                <w:sz w:val="16"/>
                <w:highlight w:val="yellow"/>
                <w:lang w:val="el-GR"/>
              </w:rPr>
            </w:pPr>
          </w:p>
        </w:tc>
        <w:tc>
          <w:tcPr>
            <w:tcW w:w="587" w:type="pct"/>
            <w:tcBorders>
              <w:top w:val="single" w:sz="4" w:space="0" w:color="auto"/>
              <w:left w:val="single" w:sz="4" w:space="0" w:color="auto"/>
              <w:bottom w:val="single" w:sz="4" w:space="0" w:color="auto"/>
              <w:right w:val="single" w:sz="4" w:space="0" w:color="auto"/>
            </w:tcBorders>
            <w:vAlign w:val="center"/>
          </w:tcPr>
          <w:p w14:paraId="2F1E163C" w14:textId="77777777" w:rsidR="00BD5E00" w:rsidRPr="000B6F53" w:rsidRDefault="00BD5E00" w:rsidP="00BD5E00">
            <w:pPr>
              <w:tabs>
                <w:tab w:val="left" w:pos="-2340"/>
                <w:tab w:val="left" w:pos="-2268"/>
                <w:tab w:val="left" w:pos="-2160"/>
                <w:tab w:val="left" w:pos="-180"/>
              </w:tabs>
              <w:spacing w:after="0"/>
              <w:rPr>
                <w:rFonts w:asciiTheme="minorHAnsi" w:hAnsiTheme="minorHAnsi" w:cs="Tahoma"/>
                <w:sz w:val="16"/>
                <w:highlight w:val="yellow"/>
                <w:lang w:val="el-GR"/>
              </w:rPr>
            </w:pPr>
          </w:p>
        </w:tc>
        <w:tc>
          <w:tcPr>
            <w:tcW w:w="616" w:type="pct"/>
            <w:tcBorders>
              <w:top w:val="single" w:sz="4" w:space="0" w:color="auto"/>
              <w:left w:val="single" w:sz="4" w:space="0" w:color="auto"/>
              <w:bottom w:val="single" w:sz="4" w:space="0" w:color="auto"/>
              <w:right w:val="single" w:sz="4" w:space="0" w:color="auto"/>
            </w:tcBorders>
            <w:vAlign w:val="center"/>
          </w:tcPr>
          <w:p w14:paraId="3047C108" w14:textId="77777777" w:rsidR="00BD5E00" w:rsidRPr="000B6F53" w:rsidRDefault="00BD5E00" w:rsidP="00BD5E00">
            <w:pPr>
              <w:tabs>
                <w:tab w:val="left" w:pos="-2340"/>
                <w:tab w:val="left" w:pos="-2268"/>
                <w:tab w:val="left" w:pos="-2160"/>
                <w:tab w:val="left" w:pos="-180"/>
              </w:tabs>
              <w:spacing w:after="0"/>
              <w:rPr>
                <w:rFonts w:asciiTheme="minorHAnsi" w:hAnsiTheme="minorHAnsi" w:cs="Tahoma"/>
                <w:sz w:val="16"/>
                <w:highlight w:val="yellow"/>
                <w:lang w:val="el-GR"/>
              </w:rPr>
            </w:pPr>
          </w:p>
        </w:tc>
        <w:tc>
          <w:tcPr>
            <w:tcW w:w="507" w:type="pct"/>
            <w:tcBorders>
              <w:top w:val="single" w:sz="4" w:space="0" w:color="auto"/>
              <w:left w:val="single" w:sz="4" w:space="0" w:color="auto"/>
              <w:bottom w:val="single" w:sz="4" w:space="0" w:color="auto"/>
              <w:right w:val="single" w:sz="4" w:space="0" w:color="auto"/>
            </w:tcBorders>
            <w:vAlign w:val="center"/>
          </w:tcPr>
          <w:p w14:paraId="4BC52373" w14:textId="77777777" w:rsidR="00BD5E00" w:rsidRPr="000B6F53" w:rsidRDefault="00BD5E00" w:rsidP="00BD5E00">
            <w:pPr>
              <w:tabs>
                <w:tab w:val="left" w:pos="-2340"/>
                <w:tab w:val="left" w:pos="-2268"/>
                <w:tab w:val="left" w:pos="-2160"/>
                <w:tab w:val="left" w:pos="-180"/>
              </w:tabs>
              <w:spacing w:after="0"/>
              <w:rPr>
                <w:rFonts w:asciiTheme="minorHAnsi" w:hAnsiTheme="minorHAnsi" w:cs="Tahoma"/>
                <w:sz w:val="16"/>
                <w:highlight w:val="yellow"/>
                <w:lang w:val="el-GR"/>
              </w:rPr>
            </w:pPr>
          </w:p>
        </w:tc>
        <w:tc>
          <w:tcPr>
            <w:tcW w:w="639" w:type="pct"/>
            <w:tcBorders>
              <w:top w:val="single" w:sz="4" w:space="0" w:color="auto"/>
              <w:left w:val="single" w:sz="4" w:space="0" w:color="auto"/>
              <w:bottom w:val="single" w:sz="4" w:space="0" w:color="auto"/>
              <w:right w:val="single" w:sz="4" w:space="0" w:color="auto"/>
            </w:tcBorders>
            <w:vAlign w:val="center"/>
          </w:tcPr>
          <w:p w14:paraId="64EDE0EC" w14:textId="77777777" w:rsidR="00BD5E00" w:rsidRPr="000B6F53" w:rsidRDefault="00BD5E00" w:rsidP="00BD5E00">
            <w:pPr>
              <w:tabs>
                <w:tab w:val="left" w:pos="-2340"/>
                <w:tab w:val="left" w:pos="-2268"/>
                <w:tab w:val="left" w:pos="-2160"/>
                <w:tab w:val="left" w:pos="-180"/>
              </w:tabs>
              <w:spacing w:after="0"/>
              <w:rPr>
                <w:rFonts w:asciiTheme="minorHAnsi" w:hAnsiTheme="minorHAnsi" w:cs="Tahoma"/>
                <w:sz w:val="16"/>
                <w:highlight w:val="yellow"/>
                <w:lang w:val="el-GR"/>
              </w:rPr>
            </w:pPr>
          </w:p>
        </w:tc>
        <w:tc>
          <w:tcPr>
            <w:tcW w:w="490" w:type="pct"/>
            <w:tcBorders>
              <w:top w:val="single" w:sz="4" w:space="0" w:color="auto"/>
              <w:left w:val="single" w:sz="4" w:space="0" w:color="auto"/>
              <w:bottom w:val="single" w:sz="4" w:space="0" w:color="auto"/>
              <w:right w:val="single" w:sz="4" w:space="0" w:color="auto"/>
            </w:tcBorders>
            <w:vAlign w:val="center"/>
          </w:tcPr>
          <w:p w14:paraId="14DA9807" w14:textId="77777777" w:rsidR="00BD5E00" w:rsidRPr="000B6F53" w:rsidRDefault="00BD5E00" w:rsidP="00BD5E00">
            <w:pPr>
              <w:tabs>
                <w:tab w:val="left" w:pos="-2340"/>
                <w:tab w:val="left" w:pos="-2268"/>
                <w:tab w:val="left" w:pos="-2160"/>
                <w:tab w:val="left" w:pos="-180"/>
              </w:tabs>
              <w:spacing w:after="0"/>
              <w:rPr>
                <w:rFonts w:asciiTheme="minorHAnsi" w:hAnsiTheme="minorHAnsi" w:cs="Tahoma"/>
                <w:sz w:val="16"/>
                <w:highlight w:val="yellow"/>
                <w:lang w:val="el-GR"/>
              </w:rPr>
            </w:pPr>
          </w:p>
        </w:tc>
        <w:tc>
          <w:tcPr>
            <w:tcW w:w="589" w:type="pct"/>
            <w:tcBorders>
              <w:top w:val="single" w:sz="4" w:space="0" w:color="auto"/>
              <w:left w:val="single" w:sz="4" w:space="0" w:color="auto"/>
              <w:bottom w:val="single" w:sz="4" w:space="0" w:color="auto"/>
              <w:right w:val="single" w:sz="4" w:space="0" w:color="auto"/>
            </w:tcBorders>
          </w:tcPr>
          <w:p w14:paraId="2106F34D" w14:textId="77777777" w:rsidR="00BD5E00" w:rsidRPr="000B6F53" w:rsidRDefault="00BD5E00" w:rsidP="00BD5E00">
            <w:pPr>
              <w:tabs>
                <w:tab w:val="left" w:pos="-2340"/>
                <w:tab w:val="left" w:pos="-2268"/>
                <w:tab w:val="left" w:pos="-2160"/>
                <w:tab w:val="left" w:pos="-180"/>
              </w:tabs>
              <w:spacing w:after="0"/>
              <w:rPr>
                <w:rFonts w:asciiTheme="minorHAnsi" w:hAnsiTheme="minorHAnsi" w:cs="Tahoma"/>
                <w:sz w:val="16"/>
                <w:highlight w:val="yellow"/>
                <w:lang w:val="el-GR"/>
              </w:rPr>
            </w:pPr>
          </w:p>
        </w:tc>
        <w:tc>
          <w:tcPr>
            <w:tcW w:w="605" w:type="pct"/>
            <w:tcBorders>
              <w:top w:val="single" w:sz="4" w:space="0" w:color="auto"/>
              <w:left w:val="single" w:sz="4" w:space="0" w:color="auto"/>
              <w:bottom w:val="single" w:sz="4" w:space="0" w:color="auto"/>
              <w:right w:val="single" w:sz="4" w:space="0" w:color="auto"/>
            </w:tcBorders>
            <w:vAlign w:val="center"/>
          </w:tcPr>
          <w:p w14:paraId="22B091A3" w14:textId="77777777" w:rsidR="00BD5E00" w:rsidRPr="000B6F53" w:rsidRDefault="00BD5E00" w:rsidP="00BD5E00">
            <w:pPr>
              <w:tabs>
                <w:tab w:val="left" w:pos="-2340"/>
                <w:tab w:val="left" w:pos="-2268"/>
                <w:tab w:val="left" w:pos="-2160"/>
                <w:tab w:val="left" w:pos="-180"/>
              </w:tabs>
              <w:spacing w:after="0"/>
              <w:rPr>
                <w:rFonts w:asciiTheme="minorHAnsi" w:hAnsiTheme="minorHAnsi" w:cs="Tahoma"/>
                <w:sz w:val="16"/>
                <w:highlight w:val="yellow"/>
                <w:lang w:val="el-GR"/>
              </w:rPr>
            </w:pPr>
          </w:p>
        </w:tc>
        <w:tc>
          <w:tcPr>
            <w:tcW w:w="693" w:type="pct"/>
            <w:tcBorders>
              <w:top w:val="single" w:sz="4" w:space="0" w:color="auto"/>
              <w:left w:val="single" w:sz="4" w:space="0" w:color="auto"/>
              <w:bottom w:val="single" w:sz="4" w:space="0" w:color="auto"/>
              <w:right w:val="single" w:sz="4" w:space="0" w:color="auto"/>
            </w:tcBorders>
            <w:vAlign w:val="center"/>
          </w:tcPr>
          <w:p w14:paraId="6ACFEAAF" w14:textId="77777777" w:rsidR="00BD5E00" w:rsidRPr="000B6F53" w:rsidRDefault="00BD5E00" w:rsidP="00BD5E00">
            <w:pPr>
              <w:tabs>
                <w:tab w:val="left" w:pos="-2340"/>
                <w:tab w:val="left" w:pos="-2268"/>
                <w:tab w:val="left" w:pos="-2160"/>
                <w:tab w:val="left" w:pos="-180"/>
              </w:tabs>
              <w:spacing w:after="0"/>
              <w:rPr>
                <w:rFonts w:asciiTheme="minorHAnsi" w:hAnsiTheme="minorHAnsi" w:cs="Tahoma"/>
                <w:sz w:val="16"/>
                <w:highlight w:val="yellow"/>
                <w:lang w:val="el-GR"/>
              </w:rPr>
            </w:pPr>
          </w:p>
        </w:tc>
      </w:tr>
    </w:tbl>
    <w:p w14:paraId="74E6CAF7" w14:textId="77777777" w:rsidR="00BD5E00" w:rsidRPr="000B6F53" w:rsidRDefault="00BD5E00" w:rsidP="00BD5E00">
      <w:pPr>
        <w:rPr>
          <w:rFonts w:asciiTheme="minorHAnsi" w:hAnsiTheme="minorHAnsi" w:cs="Tahoma"/>
          <w:lang w:val="el-GR"/>
        </w:rPr>
      </w:pPr>
    </w:p>
    <w:p w14:paraId="1342CB23" w14:textId="31ED6363" w:rsidR="00F37A1E" w:rsidRPr="000B6F53" w:rsidRDefault="00F37A1E" w:rsidP="00F37A1E">
      <w:pPr>
        <w:spacing w:before="240"/>
        <w:rPr>
          <w:rFonts w:asciiTheme="minorHAnsi" w:hAnsiTheme="minorHAnsi" w:cs="Tahoma"/>
          <w:szCs w:val="22"/>
        </w:rPr>
      </w:pPr>
      <w:r w:rsidRPr="000B6F53">
        <w:rPr>
          <w:rFonts w:asciiTheme="minorHAnsi" w:hAnsiTheme="minorHAnsi" w:cs="Tahoma"/>
          <w:szCs w:val="22"/>
          <w:lang w:val="el-GR"/>
        </w:rPr>
        <w:t>όπου</w:t>
      </w:r>
      <w:r w:rsidRPr="000B6F53">
        <w:rPr>
          <w:rFonts w:asciiTheme="minorHAnsi" w:hAnsiTheme="minorHAnsi" w:cs="Tahoma"/>
          <w:szCs w:val="22"/>
        </w:rPr>
        <w:t xml:space="preserve"> «</w:t>
      </w:r>
      <w:r w:rsidRPr="000B6F53">
        <w:rPr>
          <w:rFonts w:asciiTheme="minorHAnsi" w:hAnsiTheme="minorHAnsi" w:cs="Tahoma"/>
          <w:b/>
          <w:bCs/>
          <w:szCs w:val="22"/>
          <w:lang w:val="el-GR"/>
        </w:rPr>
        <w:t>ΑΠΟΔΕΙΚΤΙΚΟ ΣΤΟΙΧΕΙΟ</w:t>
      </w:r>
      <w:r w:rsidRPr="000B6F53">
        <w:rPr>
          <w:rFonts w:asciiTheme="minorHAnsi" w:hAnsiTheme="minorHAnsi" w:cs="Tahoma"/>
          <w:szCs w:val="22"/>
        </w:rPr>
        <w:t xml:space="preserve">»: </w:t>
      </w:r>
    </w:p>
    <w:p w14:paraId="0477C4E7" w14:textId="77777777" w:rsidR="00F37A1E" w:rsidRPr="000B6F53" w:rsidRDefault="00F37A1E" w:rsidP="00A07897">
      <w:pPr>
        <w:numPr>
          <w:ilvl w:val="0"/>
          <w:numId w:val="203"/>
        </w:numPr>
        <w:rPr>
          <w:rFonts w:asciiTheme="minorHAnsi" w:hAnsiTheme="minorHAnsi" w:cs="Tahoma"/>
          <w:szCs w:val="22"/>
          <w:lang w:val="el-GR"/>
        </w:rPr>
      </w:pPr>
      <w:r w:rsidRPr="000B6F53">
        <w:rPr>
          <w:rFonts w:asciiTheme="minorHAnsi" w:hAnsiTheme="minorHAnsi" w:cs="Tahoma"/>
          <w:szCs w:val="22"/>
          <w:lang w:val="el-GR"/>
        </w:rPr>
        <w:t xml:space="preserve">Εάν ο Πελάτης είναι Δημόσιος Φορέας ως στοιχείο τεκμηρίωσης υποβάλλεται πιστοποιητικό ή πρωτόκολλο παραλαβής ή βεβαίωση καλής εκτέλεσης που συντάσσεται από την αρμόδια Δημόσια Αρχή. </w:t>
      </w:r>
    </w:p>
    <w:p w14:paraId="01C97477" w14:textId="77777777" w:rsidR="00F37A1E" w:rsidRPr="000B6F53" w:rsidRDefault="00F37A1E" w:rsidP="00A07897">
      <w:pPr>
        <w:numPr>
          <w:ilvl w:val="0"/>
          <w:numId w:val="203"/>
        </w:numPr>
        <w:rPr>
          <w:rFonts w:asciiTheme="minorHAnsi" w:hAnsiTheme="minorHAnsi" w:cs="Tahoma"/>
          <w:szCs w:val="22"/>
          <w:lang w:val="el-GR"/>
        </w:rPr>
      </w:pPr>
      <w:r w:rsidRPr="000B6F53">
        <w:rPr>
          <w:rFonts w:asciiTheme="minorHAnsi" w:hAnsiTheme="minorHAnsi" w:cs="Tahoma"/>
          <w:szCs w:val="22"/>
          <w:lang w:val="el-GR"/>
        </w:rPr>
        <w:t>Εάν ο Πελάτης είναι ιδιώτης, ως στοιχείο τεκμηρίωσης υποβάλλεται δήλωση είτε του ιδιώτη όπως εκπροσωπείται από το Νόμιμο Εκπρόσωπο, είτε του υποψηφίου οικονομικού φορέα.</w:t>
      </w:r>
    </w:p>
    <w:p w14:paraId="5E2622B0" w14:textId="1AC079DB" w:rsidR="00F37A1E" w:rsidRPr="000B6F53" w:rsidRDefault="00BD5E00" w:rsidP="00BD5E00">
      <w:pPr>
        <w:rPr>
          <w:rFonts w:asciiTheme="minorHAnsi" w:hAnsiTheme="minorHAnsi" w:cs="Tahoma"/>
          <w:lang w:val="el-GR"/>
        </w:rPr>
      </w:pPr>
      <w:r w:rsidRPr="000B6F53">
        <w:rPr>
          <w:rFonts w:asciiTheme="minorHAnsi" w:hAnsiTheme="minorHAnsi" w:cs="Tahoma"/>
          <w:lang w:val="el-GR"/>
        </w:rPr>
        <w:tab/>
      </w:r>
      <w:r w:rsidRPr="000B6F53">
        <w:rPr>
          <w:rFonts w:asciiTheme="minorHAnsi" w:hAnsiTheme="minorHAnsi" w:cs="Tahoma"/>
          <w:lang w:val="el-GR"/>
        </w:rPr>
        <w:tab/>
      </w:r>
      <w:r w:rsidRPr="000B6F53">
        <w:rPr>
          <w:rFonts w:asciiTheme="minorHAnsi" w:hAnsiTheme="minorHAnsi" w:cs="Tahoma"/>
          <w:lang w:val="el-GR"/>
        </w:rPr>
        <w:tab/>
      </w:r>
      <w:r w:rsidRPr="000B6F53">
        <w:rPr>
          <w:rFonts w:asciiTheme="minorHAnsi" w:hAnsiTheme="minorHAnsi" w:cs="Tahoma"/>
          <w:lang w:val="el-GR"/>
        </w:rPr>
        <w:tab/>
      </w:r>
      <w:r w:rsidRPr="000B6F53">
        <w:rPr>
          <w:rFonts w:asciiTheme="minorHAnsi" w:hAnsiTheme="minorHAnsi" w:cs="Tahoma"/>
          <w:lang w:val="el-GR"/>
        </w:rPr>
        <w:tab/>
      </w:r>
      <w:r w:rsidRPr="000B6F53">
        <w:rPr>
          <w:rFonts w:asciiTheme="minorHAnsi" w:hAnsiTheme="minorHAnsi" w:cs="Tahoma"/>
          <w:lang w:val="el-GR"/>
        </w:rPr>
        <w:tab/>
      </w:r>
      <w:r w:rsidRPr="000B6F53">
        <w:rPr>
          <w:rFonts w:asciiTheme="minorHAnsi" w:hAnsiTheme="minorHAnsi" w:cs="Tahoma"/>
          <w:lang w:val="el-GR"/>
        </w:rPr>
        <w:tab/>
      </w:r>
    </w:p>
    <w:p w14:paraId="40B9539D" w14:textId="5BA4F6F7" w:rsidR="00F37A1E" w:rsidRPr="000B6F53" w:rsidRDefault="00F37A1E" w:rsidP="00F37A1E">
      <w:pPr>
        <w:rPr>
          <w:rFonts w:asciiTheme="minorHAnsi" w:hAnsiTheme="minorHAnsi" w:cs="Tahoma"/>
          <w:lang w:val="el-GR"/>
        </w:rPr>
      </w:pPr>
      <w:r w:rsidRPr="000B6F53">
        <w:rPr>
          <w:rFonts w:asciiTheme="minorHAnsi" w:hAnsiTheme="minorHAnsi" w:cs="Tahoma"/>
          <w:lang w:val="el-GR"/>
        </w:rPr>
        <w:t>β. Οι οικονομικοί φορείς που συμμετέχουν στη διαδικασία σύναψης της παρούσας απαιτείται να διαθέτουν ομάδα έργου με στελέχη επαρκή σε πλήθος και δεξιότητες για την ανάληψη του Έργου σύμφωνα με την παρ. 2.2.6.2. Οι οικονομικοί φορείς οφείλουν να αποδείξουν το ανωτέρω κριτήριο ποιοτικής επιλογής υποβάλλοντας τα ακόλουθα στοιχεία τεκμηρίωσης</w:t>
      </w:r>
    </w:p>
    <w:p w14:paraId="752CC953" w14:textId="77777777" w:rsidR="00F37A1E" w:rsidRPr="000B6F53" w:rsidRDefault="00F37A1E" w:rsidP="00F37A1E">
      <w:pPr>
        <w:spacing w:before="240"/>
        <w:rPr>
          <w:rFonts w:asciiTheme="minorHAnsi" w:hAnsiTheme="minorHAnsi" w:cs="Tahoma"/>
          <w:szCs w:val="22"/>
          <w:lang w:val="el-GR"/>
        </w:rPr>
      </w:pPr>
      <w:r w:rsidRPr="000B6F53">
        <w:rPr>
          <w:rFonts w:asciiTheme="minorHAnsi" w:hAnsiTheme="minorHAnsi" w:cs="Tahoma"/>
          <w:szCs w:val="22"/>
          <w:lang w:val="el-GR"/>
        </w:rPr>
        <w:t xml:space="preserve">Πίνακα των </w:t>
      </w:r>
      <w:r w:rsidRPr="000B6F53">
        <w:rPr>
          <w:rFonts w:asciiTheme="minorHAnsi" w:hAnsiTheme="minorHAnsi" w:cs="Tahoma"/>
          <w:b/>
          <w:bCs/>
          <w:szCs w:val="22"/>
          <w:lang w:val="el-GR"/>
        </w:rPr>
        <w:t>υπαλλήλων του Οικονομικού Φορέα</w:t>
      </w:r>
      <w:r w:rsidRPr="000B6F53">
        <w:rPr>
          <w:rFonts w:asciiTheme="minorHAnsi" w:hAnsiTheme="minorHAnsi" w:cs="Tahoma"/>
          <w:szCs w:val="22"/>
          <w:lang w:val="el-GR"/>
        </w:rPr>
        <w:t xml:space="preserve"> που συμμετέχουν στην Ομάδα Έργου, σύμφωνα με το ακόλουθο υπόδειγμα:</w:t>
      </w: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528"/>
        <w:gridCol w:w="2273"/>
        <w:gridCol w:w="2273"/>
        <w:gridCol w:w="2277"/>
        <w:gridCol w:w="1265"/>
        <w:gridCol w:w="1442"/>
      </w:tblGrid>
      <w:tr w:rsidR="00F37A1E" w:rsidRPr="000B6F53" w14:paraId="64142BC2" w14:textId="77777777" w:rsidTr="00B3622A">
        <w:trPr>
          <w:trHeight w:val="788"/>
        </w:trPr>
        <w:tc>
          <w:tcPr>
            <w:tcW w:w="262" w:type="pct"/>
            <w:shd w:val="clear" w:color="auto" w:fill="E0E0E0"/>
            <w:tcMar>
              <w:left w:w="28" w:type="dxa"/>
              <w:right w:w="28" w:type="dxa"/>
            </w:tcMar>
            <w:vAlign w:val="center"/>
          </w:tcPr>
          <w:p w14:paraId="52347162" w14:textId="77777777" w:rsidR="00F37A1E" w:rsidRPr="000B6F53" w:rsidRDefault="00F37A1E" w:rsidP="00545924">
            <w:pPr>
              <w:jc w:val="center"/>
              <w:rPr>
                <w:rFonts w:asciiTheme="minorHAnsi" w:hAnsiTheme="minorHAnsi" w:cs="Tahoma"/>
                <w:szCs w:val="22"/>
              </w:rPr>
            </w:pPr>
            <w:r w:rsidRPr="000B6F53">
              <w:rPr>
                <w:rFonts w:asciiTheme="minorHAnsi" w:hAnsiTheme="minorHAnsi" w:cs="Tahoma"/>
                <w:szCs w:val="22"/>
              </w:rPr>
              <w:t>Α/Α</w:t>
            </w:r>
          </w:p>
        </w:tc>
        <w:tc>
          <w:tcPr>
            <w:tcW w:w="1130" w:type="pct"/>
            <w:shd w:val="clear" w:color="auto" w:fill="E0E0E0"/>
            <w:vAlign w:val="center"/>
          </w:tcPr>
          <w:p w14:paraId="40EE9CBC"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Εταιρεία (σε περίπτωση Ένωσης / Κοινοπραξίας)</w:t>
            </w:r>
          </w:p>
        </w:tc>
        <w:tc>
          <w:tcPr>
            <w:tcW w:w="1130" w:type="pct"/>
            <w:shd w:val="clear" w:color="auto" w:fill="E0E0E0"/>
            <w:vAlign w:val="center"/>
          </w:tcPr>
          <w:p w14:paraId="1CFFB3DD"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Ονοματεπώνυμο Μέλους Ομάδας Έργου</w:t>
            </w:r>
          </w:p>
        </w:tc>
        <w:tc>
          <w:tcPr>
            <w:tcW w:w="1132" w:type="pct"/>
            <w:shd w:val="clear" w:color="auto" w:fill="E0E0E0"/>
            <w:vAlign w:val="center"/>
          </w:tcPr>
          <w:p w14:paraId="18A3D76A"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Θέση στην Ομάδα Έργου</w:t>
            </w:r>
          </w:p>
        </w:tc>
        <w:tc>
          <w:tcPr>
            <w:tcW w:w="629" w:type="pct"/>
            <w:shd w:val="clear" w:color="auto" w:fill="E0E0E0"/>
            <w:vAlign w:val="center"/>
          </w:tcPr>
          <w:p w14:paraId="608BC4D6"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Ανθρωπο</w:t>
            </w:r>
            <w:r w:rsidRPr="000B6F53">
              <w:rPr>
                <w:rFonts w:asciiTheme="minorHAnsi" w:hAnsiTheme="minorHAnsi" w:cs="Tahoma"/>
                <w:szCs w:val="22"/>
                <w:lang w:val="el-GR"/>
              </w:rPr>
              <w:softHyphen/>
              <w:t>μήνες</w:t>
            </w:r>
          </w:p>
        </w:tc>
        <w:tc>
          <w:tcPr>
            <w:tcW w:w="717" w:type="pct"/>
            <w:shd w:val="clear" w:color="auto" w:fill="C0C0C0"/>
            <w:vAlign w:val="center"/>
          </w:tcPr>
          <w:p w14:paraId="6D0B42F2"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Ποσοστό συμμετοχής* (%)</w:t>
            </w:r>
          </w:p>
        </w:tc>
      </w:tr>
      <w:tr w:rsidR="00F37A1E" w:rsidRPr="000B6F53" w14:paraId="592F38C1" w14:textId="77777777" w:rsidTr="00B3622A">
        <w:trPr>
          <w:trHeight w:val="394"/>
        </w:trPr>
        <w:tc>
          <w:tcPr>
            <w:tcW w:w="262" w:type="pct"/>
            <w:vAlign w:val="center"/>
          </w:tcPr>
          <w:p w14:paraId="74DF9667" w14:textId="77777777" w:rsidR="00F37A1E" w:rsidRPr="000B6F53" w:rsidRDefault="00F37A1E" w:rsidP="00545924">
            <w:pPr>
              <w:rPr>
                <w:rFonts w:asciiTheme="minorHAnsi" w:hAnsiTheme="minorHAnsi" w:cs="Tahoma"/>
                <w:b/>
                <w:bCs/>
                <w:szCs w:val="22"/>
                <w:lang w:val="el-GR"/>
              </w:rPr>
            </w:pPr>
          </w:p>
        </w:tc>
        <w:tc>
          <w:tcPr>
            <w:tcW w:w="1130" w:type="pct"/>
            <w:vAlign w:val="center"/>
          </w:tcPr>
          <w:p w14:paraId="4099E0F5" w14:textId="77777777" w:rsidR="00F37A1E" w:rsidRPr="000B6F53" w:rsidRDefault="00F37A1E" w:rsidP="00545924">
            <w:pPr>
              <w:rPr>
                <w:rFonts w:asciiTheme="minorHAnsi" w:hAnsiTheme="minorHAnsi" w:cs="Tahoma"/>
                <w:b/>
                <w:bCs/>
                <w:szCs w:val="22"/>
                <w:lang w:val="el-GR"/>
              </w:rPr>
            </w:pPr>
          </w:p>
        </w:tc>
        <w:tc>
          <w:tcPr>
            <w:tcW w:w="1130" w:type="pct"/>
            <w:vAlign w:val="center"/>
          </w:tcPr>
          <w:p w14:paraId="6A57F470" w14:textId="77777777" w:rsidR="00F37A1E" w:rsidRPr="000B6F53" w:rsidRDefault="00F37A1E" w:rsidP="00545924">
            <w:pPr>
              <w:rPr>
                <w:rFonts w:asciiTheme="minorHAnsi" w:hAnsiTheme="minorHAnsi" w:cs="Tahoma"/>
                <w:b/>
                <w:bCs/>
                <w:szCs w:val="22"/>
                <w:lang w:val="el-GR"/>
              </w:rPr>
            </w:pPr>
          </w:p>
        </w:tc>
        <w:tc>
          <w:tcPr>
            <w:tcW w:w="1132" w:type="pct"/>
            <w:vAlign w:val="center"/>
          </w:tcPr>
          <w:p w14:paraId="4B4959EF" w14:textId="77777777" w:rsidR="00F37A1E" w:rsidRPr="000B6F53" w:rsidRDefault="00F37A1E" w:rsidP="00545924">
            <w:pPr>
              <w:rPr>
                <w:rFonts w:asciiTheme="minorHAnsi" w:hAnsiTheme="minorHAnsi" w:cs="Tahoma"/>
                <w:b/>
                <w:bCs/>
                <w:szCs w:val="22"/>
                <w:lang w:val="el-GR"/>
              </w:rPr>
            </w:pPr>
          </w:p>
        </w:tc>
        <w:tc>
          <w:tcPr>
            <w:tcW w:w="629" w:type="pct"/>
            <w:vAlign w:val="center"/>
          </w:tcPr>
          <w:p w14:paraId="580BF938" w14:textId="77777777" w:rsidR="00F37A1E" w:rsidRPr="000B6F53" w:rsidRDefault="00F37A1E" w:rsidP="00545924">
            <w:pPr>
              <w:rPr>
                <w:rFonts w:asciiTheme="minorHAnsi" w:hAnsiTheme="minorHAnsi" w:cs="Tahoma"/>
                <w:b/>
                <w:bCs/>
                <w:szCs w:val="22"/>
                <w:lang w:val="el-GR"/>
              </w:rPr>
            </w:pPr>
          </w:p>
        </w:tc>
        <w:tc>
          <w:tcPr>
            <w:tcW w:w="717" w:type="pct"/>
            <w:shd w:val="clear" w:color="auto" w:fill="C0C0C0"/>
          </w:tcPr>
          <w:p w14:paraId="5E64B98D" w14:textId="77777777" w:rsidR="00F37A1E" w:rsidRPr="000B6F53" w:rsidRDefault="00F37A1E" w:rsidP="00545924">
            <w:pPr>
              <w:rPr>
                <w:rFonts w:asciiTheme="minorHAnsi" w:hAnsiTheme="minorHAnsi" w:cs="Tahoma"/>
                <w:b/>
                <w:bCs/>
                <w:szCs w:val="22"/>
                <w:lang w:val="el-GR"/>
              </w:rPr>
            </w:pPr>
          </w:p>
        </w:tc>
      </w:tr>
      <w:tr w:rsidR="00F37A1E" w:rsidRPr="000B6F53" w14:paraId="55C4298A" w14:textId="77777777" w:rsidTr="00B3622A">
        <w:trPr>
          <w:trHeight w:val="394"/>
        </w:trPr>
        <w:tc>
          <w:tcPr>
            <w:tcW w:w="262" w:type="pct"/>
            <w:vAlign w:val="center"/>
          </w:tcPr>
          <w:p w14:paraId="03A1187D" w14:textId="77777777" w:rsidR="00F37A1E" w:rsidRPr="000B6F53" w:rsidRDefault="00F37A1E" w:rsidP="00545924">
            <w:pPr>
              <w:rPr>
                <w:rFonts w:asciiTheme="minorHAnsi" w:hAnsiTheme="minorHAnsi" w:cs="Tahoma"/>
                <w:b/>
                <w:bCs/>
                <w:szCs w:val="22"/>
                <w:lang w:val="el-GR"/>
              </w:rPr>
            </w:pPr>
          </w:p>
        </w:tc>
        <w:tc>
          <w:tcPr>
            <w:tcW w:w="1130" w:type="pct"/>
            <w:vAlign w:val="center"/>
          </w:tcPr>
          <w:p w14:paraId="563514C1" w14:textId="77777777" w:rsidR="00F37A1E" w:rsidRPr="000B6F53" w:rsidRDefault="00F37A1E" w:rsidP="00545924">
            <w:pPr>
              <w:rPr>
                <w:rFonts w:asciiTheme="minorHAnsi" w:hAnsiTheme="minorHAnsi" w:cs="Tahoma"/>
                <w:b/>
                <w:bCs/>
                <w:szCs w:val="22"/>
                <w:lang w:val="el-GR"/>
              </w:rPr>
            </w:pPr>
          </w:p>
        </w:tc>
        <w:tc>
          <w:tcPr>
            <w:tcW w:w="1130" w:type="pct"/>
            <w:vAlign w:val="center"/>
          </w:tcPr>
          <w:p w14:paraId="4D6A036F" w14:textId="77777777" w:rsidR="00F37A1E" w:rsidRPr="000B6F53" w:rsidRDefault="00F37A1E" w:rsidP="00545924">
            <w:pPr>
              <w:rPr>
                <w:rFonts w:asciiTheme="minorHAnsi" w:hAnsiTheme="minorHAnsi" w:cs="Tahoma"/>
                <w:b/>
                <w:bCs/>
                <w:szCs w:val="22"/>
                <w:lang w:val="el-GR"/>
              </w:rPr>
            </w:pPr>
          </w:p>
        </w:tc>
        <w:tc>
          <w:tcPr>
            <w:tcW w:w="1132" w:type="pct"/>
            <w:vAlign w:val="center"/>
          </w:tcPr>
          <w:p w14:paraId="77129290" w14:textId="77777777" w:rsidR="00F37A1E" w:rsidRPr="000B6F53" w:rsidRDefault="00F37A1E" w:rsidP="00545924">
            <w:pPr>
              <w:rPr>
                <w:rFonts w:asciiTheme="minorHAnsi" w:hAnsiTheme="minorHAnsi" w:cs="Tahoma"/>
                <w:b/>
                <w:bCs/>
                <w:szCs w:val="22"/>
                <w:lang w:val="el-GR"/>
              </w:rPr>
            </w:pPr>
          </w:p>
        </w:tc>
        <w:tc>
          <w:tcPr>
            <w:tcW w:w="629" w:type="pct"/>
            <w:vAlign w:val="center"/>
          </w:tcPr>
          <w:p w14:paraId="1E8D84F7" w14:textId="77777777" w:rsidR="00F37A1E" w:rsidRPr="000B6F53" w:rsidRDefault="00F37A1E" w:rsidP="00545924">
            <w:pPr>
              <w:rPr>
                <w:rFonts w:asciiTheme="minorHAnsi" w:hAnsiTheme="minorHAnsi" w:cs="Tahoma"/>
                <w:b/>
                <w:bCs/>
                <w:szCs w:val="22"/>
                <w:lang w:val="el-GR"/>
              </w:rPr>
            </w:pPr>
          </w:p>
        </w:tc>
        <w:tc>
          <w:tcPr>
            <w:tcW w:w="717" w:type="pct"/>
            <w:shd w:val="clear" w:color="auto" w:fill="C0C0C0"/>
          </w:tcPr>
          <w:p w14:paraId="3632CBE0" w14:textId="77777777" w:rsidR="00F37A1E" w:rsidRPr="000B6F53" w:rsidRDefault="00F37A1E" w:rsidP="00545924">
            <w:pPr>
              <w:rPr>
                <w:rFonts w:asciiTheme="minorHAnsi" w:hAnsiTheme="minorHAnsi" w:cs="Tahoma"/>
                <w:b/>
                <w:bCs/>
                <w:szCs w:val="22"/>
                <w:lang w:val="el-GR"/>
              </w:rPr>
            </w:pPr>
          </w:p>
        </w:tc>
      </w:tr>
      <w:tr w:rsidR="00F37A1E" w:rsidRPr="000B6F53" w14:paraId="3301889C" w14:textId="77777777" w:rsidTr="00B3622A">
        <w:trPr>
          <w:trHeight w:val="394"/>
        </w:trPr>
        <w:tc>
          <w:tcPr>
            <w:tcW w:w="262" w:type="pct"/>
            <w:vAlign w:val="center"/>
          </w:tcPr>
          <w:p w14:paraId="617A72D1" w14:textId="77777777" w:rsidR="00F37A1E" w:rsidRPr="000B6F53" w:rsidRDefault="00F37A1E" w:rsidP="00545924">
            <w:pPr>
              <w:rPr>
                <w:rFonts w:asciiTheme="minorHAnsi" w:hAnsiTheme="minorHAnsi" w:cs="Tahoma"/>
                <w:b/>
                <w:bCs/>
                <w:szCs w:val="22"/>
                <w:lang w:val="el-GR"/>
              </w:rPr>
            </w:pPr>
          </w:p>
        </w:tc>
        <w:tc>
          <w:tcPr>
            <w:tcW w:w="1130" w:type="pct"/>
            <w:vAlign w:val="center"/>
          </w:tcPr>
          <w:p w14:paraId="3193940B" w14:textId="77777777" w:rsidR="00F37A1E" w:rsidRPr="000B6F53" w:rsidRDefault="00F37A1E" w:rsidP="00545924">
            <w:pPr>
              <w:rPr>
                <w:rFonts w:asciiTheme="minorHAnsi" w:hAnsiTheme="minorHAnsi" w:cs="Tahoma"/>
                <w:b/>
                <w:bCs/>
                <w:szCs w:val="22"/>
                <w:lang w:val="el-GR"/>
              </w:rPr>
            </w:pPr>
          </w:p>
        </w:tc>
        <w:tc>
          <w:tcPr>
            <w:tcW w:w="1130" w:type="pct"/>
            <w:vAlign w:val="center"/>
          </w:tcPr>
          <w:p w14:paraId="05A334DA" w14:textId="77777777" w:rsidR="00F37A1E" w:rsidRPr="000B6F53" w:rsidRDefault="00F37A1E" w:rsidP="00545924">
            <w:pPr>
              <w:rPr>
                <w:rFonts w:asciiTheme="minorHAnsi" w:hAnsiTheme="minorHAnsi" w:cs="Tahoma"/>
                <w:b/>
                <w:bCs/>
                <w:szCs w:val="22"/>
                <w:lang w:val="el-GR"/>
              </w:rPr>
            </w:pPr>
          </w:p>
        </w:tc>
        <w:tc>
          <w:tcPr>
            <w:tcW w:w="1132" w:type="pct"/>
            <w:vAlign w:val="center"/>
          </w:tcPr>
          <w:p w14:paraId="612F5447" w14:textId="77777777" w:rsidR="00F37A1E" w:rsidRPr="000B6F53" w:rsidRDefault="00F37A1E" w:rsidP="00545924">
            <w:pPr>
              <w:rPr>
                <w:rFonts w:asciiTheme="minorHAnsi" w:hAnsiTheme="minorHAnsi" w:cs="Tahoma"/>
                <w:b/>
                <w:bCs/>
                <w:szCs w:val="22"/>
                <w:lang w:val="el-GR"/>
              </w:rPr>
            </w:pPr>
          </w:p>
        </w:tc>
        <w:tc>
          <w:tcPr>
            <w:tcW w:w="629" w:type="pct"/>
            <w:vAlign w:val="center"/>
          </w:tcPr>
          <w:p w14:paraId="6FC113C3" w14:textId="77777777" w:rsidR="00F37A1E" w:rsidRPr="000B6F53" w:rsidRDefault="00F37A1E" w:rsidP="00545924">
            <w:pPr>
              <w:rPr>
                <w:rFonts w:asciiTheme="minorHAnsi" w:hAnsiTheme="minorHAnsi" w:cs="Tahoma"/>
                <w:b/>
                <w:bCs/>
                <w:szCs w:val="22"/>
                <w:lang w:val="el-GR"/>
              </w:rPr>
            </w:pPr>
          </w:p>
        </w:tc>
        <w:tc>
          <w:tcPr>
            <w:tcW w:w="717" w:type="pct"/>
            <w:shd w:val="clear" w:color="auto" w:fill="C0C0C0"/>
          </w:tcPr>
          <w:p w14:paraId="5D20163A" w14:textId="77777777" w:rsidR="00F37A1E" w:rsidRPr="000B6F53" w:rsidRDefault="00F37A1E" w:rsidP="00545924">
            <w:pPr>
              <w:rPr>
                <w:rFonts w:asciiTheme="minorHAnsi" w:hAnsiTheme="minorHAnsi" w:cs="Tahoma"/>
                <w:b/>
                <w:bCs/>
                <w:szCs w:val="22"/>
                <w:lang w:val="el-GR"/>
              </w:rPr>
            </w:pPr>
          </w:p>
        </w:tc>
      </w:tr>
      <w:tr w:rsidR="00F37A1E" w:rsidRPr="000B6F53" w14:paraId="31C77672" w14:textId="77777777" w:rsidTr="00B3622A">
        <w:trPr>
          <w:trHeight w:val="380"/>
        </w:trPr>
        <w:tc>
          <w:tcPr>
            <w:tcW w:w="3654" w:type="pct"/>
            <w:gridSpan w:val="4"/>
            <w:tcBorders>
              <w:bottom w:val="single" w:sz="4" w:space="0" w:color="000080"/>
            </w:tcBorders>
            <w:shd w:val="clear" w:color="auto" w:fill="C0C0C0"/>
            <w:vAlign w:val="center"/>
          </w:tcPr>
          <w:p w14:paraId="5CE2A4D5" w14:textId="77777777" w:rsidR="00F37A1E" w:rsidRPr="000B6F53" w:rsidRDefault="00F37A1E" w:rsidP="00545924">
            <w:pPr>
              <w:jc w:val="right"/>
              <w:rPr>
                <w:rFonts w:asciiTheme="minorHAnsi" w:hAnsiTheme="minorHAnsi" w:cs="Tahoma"/>
                <w:b/>
                <w:bCs/>
                <w:szCs w:val="22"/>
                <w:lang w:val="el-GR"/>
              </w:rPr>
            </w:pPr>
            <w:r w:rsidRPr="000B6F53">
              <w:rPr>
                <w:rFonts w:asciiTheme="minorHAnsi" w:hAnsiTheme="minorHAnsi" w:cs="Tahoma"/>
                <w:b/>
                <w:bCs/>
                <w:szCs w:val="22"/>
                <w:lang w:val="el-GR"/>
              </w:rPr>
              <w:t xml:space="preserve">ΜΕΡΙΚΟ ΣΥΝΟΛΟ (1) </w:t>
            </w:r>
          </w:p>
        </w:tc>
        <w:tc>
          <w:tcPr>
            <w:tcW w:w="629" w:type="pct"/>
            <w:tcBorders>
              <w:bottom w:val="single" w:sz="4" w:space="0" w:color="000080"/>
            </w:tcBorders>
            <w:shd w:val="clear" w:color="auto" w:fill="C0C0C0"/>
            <w:vAlign w:val="center"/>
          </w:tcPr>
          <w:p w14:paraId="7DDA6940" w14:textId="77777777" w:rsidR="00F37A1E" w:rsidRPr="000B6F53" w:rsidRDefault="00F37A1E" w:rsidP="00545924">
            <w:pPr>
              <w:rPr>
                <w:rFonts w:asciiTheme="minorHAnsi" w:hAnsiTheme="minorHAnsi" w:cs="Tahoma"/>
                <w:b/>
                <w:bCs/>
                <w:szCs w:val="22"/>
                <w:lang w:val="el-GR"/>
              </w:rPr>
            </w:pPr>
          </w:p>
        </w:tc>
        <w:tc>
          <w:tcPr>
            <w:tcW w:w="717" w:type="pct"/>
            <w:tcBorders>
              <w:bottom w:val="single" w:sz="4" w:space="0" w:color="000080"/>
            </w:tcBorders>
            <w:shd w:val="clear" w:color="auto" w:fill="C0C0C0"/>
          </w:tcPr>
          <w:p w14:paraId="3F04AF57" w14:textId="77777777" w:rsidR="00F37A1E" w:rsidRPr="000B6F53" w:rsidRDefault="00F37A1E" w:rsidP="00545924">
            <w:pPr>
              <w:rPr>
                <w:rFonts w:asciiTheme="minorHAnsi" w:hAnsiTheme="minorHAnsi" w:cs="Tahoma"/>
                <w:b/>
                <w:bCs/>
                <w:szCs w:val="22"/>
                <w:lang w:val="el-GR"/>
              </w:rPr>
            </w:pPr>
          </w:p>
        </w:tc>
      </w:tr>
    </w:tbl>
    <w:p w14:paraId="4C17C516" w14:textId="77777777" w:rsidR="00F37A1E" w:rsidRPr="000B6F53" w:rsidRDefault="00F37A1E" w:rsidP="00F37A1E">
      <w:pPr>
        <w:spacing w:before="240"/>
        <w:rPr>
          <w:rFonts w:asciiTheme="minorHAnsi" w:hAnsiTheme="minorHAnsi" w:cs="Tahoma"/>
          <w:szCs w:val="22"/>
          <w:lang w:val="el-GR"/>
        </w:rPr>
      </w:pPr>
      <w:r w:rsidRPr="000B6F53">
        <w:rPr>
          <w:rFonts w:asciiTheme="minorHAnsi" w:hAnsiTheme="minorHAnsi" w:cs="Tahoma"/>
          <w:szCs w:val="22"/>
          <w:lang w:val="el-GR"/>
        </w:rPr>
        <w:t xml:space="preserve">Πίνακα των </w:t>
      </w:r>
      <w:r w:rsidRPr="000B6F53">
        <w:rPr>
          <w:rFonts w:asciiTheme="minorHAnsi" w:hAnsiTheme="minorHAnsi" w:cs="Tahoma"/>
          <w:b/>
          <w:bCs/>
          <w:szCs w:val="22"/>
          <w:lang w:val="el-GR"/>
        </w:rPr>
        <w:t>στελεχών των Υπεργολάβων του Οικονομικού Φορέα</w:t>
      </w:r>
      <w:r w:rsidRPr="000B6F53">
        <w:rPr>
          <w:rFonts w:asciiTheme="minorHAnsi" w:hAnsiTheme="minorHAnsi" w:cs="Tahoma"/>
          <w:szCs w:val="22"/>
          <w:lang w:val="el-GR"/>
        </w:rPr>
        <w:t xml:space="preserve"> που συμμετέχουν στην Ομάδα Έργου, σύμφωνα με το ακόλουθο υπόδειγμα: </w:t>
      </w: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528"/>
        <w:gridCol w:w="2305"/>
        <w:gridCol w:w="2289"/>
        <w:gridCol w:w="2215"/>
        <w:gridCol w:w="1265"/>
        <w:gridCol w:w="1456"/>
      </w:tblGrid>
      <w:tr w:rsidR="00F37A1E" w:rsidRPr="000B6F53" w14:paraId="040E7220" w14:textId="77777777" w:rsidTr="00B3622A">
        <w:trPr>
          <w:trHeight w:val="788"/>
        </w:trPr>
        <w:tc>
          <w:tcPr>
            <w:tcW w:w="262" w:type="pct"/>
            <w:shd w:val="clear" w:color="auto" w:fill="E0E0E0"/>
            <w:tcMar>
              <w:left w:w="28" w:type="dxa"/>
              <w:right w:w="28" w:type="dxa"/>
            </w:tcMar>
            <w:vAlign w:val="center"/>
          </w:tcPr>
          <w:p w14:paraId="46F0B662"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Α/Α</w:t>
            </w:r>
          </w:p>
        </w:tc>
        <w:tc>
          <w:tcPr>
            <w:tcW w:w="1146" w:type="pct"/>
            <w:shd w:val="clear" w:color="auto" w:fill="E0E0E0"/>
            <w:vAlign w:val="center"/>
          </w:tcPr>
          <w:p w14:paraId="1B919BD4"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Επωνυμία Εταιρείας Υπεργολάβου</w:t>
            </w:r>
          </w:p>
        </w:tc>
        <w:tc>
          <w:tcPr>
            <w:tcW w:w="1138" w:type="pct"/>
            <w:shd w:val="clear" w:color="auto" w:fill="E0E0E0"/>
            <w:vAlign w:val="center"/>
          </w:tcPr>
          <w:p w14:paraId="3C13DFC5"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Ονοματεπώνυμο Μέλους Ομάδας Έργου</w:t>
            </w:r>
          </w:p>
        </w:tc>
        <w:tc>
          <w:tcPr>
            <w:tcW w:w="1101" w:type="pct"/>
            <w:shd w:val="clear" w:color="auto" w:fill="E0E0E0"/>
            <w:vAlign w:val="center"/>
          </w:tcPr>
          <w:p w14:paraId="617C548B"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Θέση στην Ομάδα Έργου</w:t>
            </w:r>
          </w:p>
        </w:tc>
        <w:tc>
          <w:tcPr>
            <w:tcW w:w="629" w:type="pct"/>
            <w:shd w:val="clear" w:color="auto" w:fill="E0E0E0"/>
            <w:vAlign w:val="center"/>
          </w:tcPr>
          <w:p w14:paraId="79C43960"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Ανθρωπο</w:t>
            </w:r>
            <w:r w:rsidRPr="000B6F53">
              <w:rPr>
                <w:rFonts w:asciiTheme="minorHAnsi" w:hAnsiTheme="minorHAnsi" w:cs="Tahoma"/>
                <w:szCs w:val="22"/>
                <w:lang w:val="el-GR"/>
              </w:rPr>
              <w:softHyphen/>
              <w:t>μήνες</w:t>
            </w:r>
          </w:p>
        </w:tc>
        <w:tc>
          <w:tcPr>
            <w:tcW w:w="724" w:type="pct"/>
            <w:shd w:val="clear" w:color="auto" w:fill="C0C0C0"/>
            <w:vAlign w:val="center"/>
          </w:tcPr>
          <w:p w14:paraId="77DA12C1"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Ποσοστό συμμετοχής* (%)</w:t>
            </w:r>
          </w:p>
        </w:tc>
      </w:tr>
      <w:tr w:rsidR="00F37A1E" w:rsidRPr="000B6F53" w14:paraId="5A161DB6" w14:textId="77777777" w:rsidTr="00B3622A">
        <w:trPr>
          <w:trHeight w:val="380"/>
        </w:trPr>
        <w:tc>
          <w:tcPr>
            <w:tcW w:w="262" w:type="pct"/>
            <w:vAlign w:val="center"/>
          </w:tcPr>
          <w:p w14:paraId="393CDA6A" w14:textId="77777777" w:rsidR="00F37A1E" w:rsidRPr="000B6F53" w:rsidRDefault="00F37A1E" w:rsidP="00545924">
            <w:pPr>
              <w:rPr>
                <w:rFonts w:asciiTheme="minorHAnsi" w:hAnsiTheme="minorHAnsi" w:cs="Tahoma"/>
                <w:b/>
                <w:bCs/>
                <w:szCs w:val="22"/>
                <w:lang w:val="el-GR"/>
              </w:rPr>
            </w:pPr>
          </w:p>
        </w:tc>
        <w:tc>
          <w:tcPr>
            <w:tcW w:w="1146" w:type="pct"/>
            <w:vAlign w:val="center"/>
          </w:tcPr>
          <w:p w14:paraId="6E93F576" w14:textId="77777777" w:rsidR="00F37A1E" w:rsidRPr="000B6F53" w:rsidRDefault="00F37A1E" w:rsidP="00545924">
            <w:pPr>
              <w:rPr>
                <w:rFonts w:asciiTheme="minorHAnsi" w:hAnsiTheme="minorHAnsi" w:cs="Tahoma"/>
                <w:b/>
                <w:bCs/>
                <w:szCs w:val="22"/>
                <w:lang w:val="el-GR"/>
              </w:rPr>
            </w:pPr>
          </w:p>
        </w:tc>
        <w:tc>
          <w:tcPr>
            <w:tcW w:w="1138" w:type="pct"/>
            <w:vAlign w:val="center"/>
          </w:tcPr>
          <w:p w14:paraId="3D3CB1B8" w14:textId="77777777" w:rsidR="00F37A1E" w:rsidRPr="000B6F53" w:rsidRDefault="00F37A1E" w:rsidP="00545924">
            <w:pPr>
              <w:rPr>
                <w:rFonts w:asciiTheme="minorHAnsi" w:hAnsiTheme="minorHAnsi" w:cs="Tahoma"/>
                <w:b/>
                <w:bCs/>
                <w:szCs w:val="22"/>
                <w:lang w:val="el-GR"/>
              </w:rPr>
            </w:pPr>
          </w:p>
        </w:tc>
        <w:tc>
          <w:tcPr>
            <w:tcW w:w="1101" w:type="pct"/>
            <w:vAlign w:val="center"/>
          </w:tcPr>
          <w:p w14:paraId="5C7AB170" w14:textId="77777777" w:rsidR="00F37A1E" w:rsidRPr="000B6F53" w:rsidRDefault="00F37A1E" w:rsidP="00545924">
            <w:pPr>
              <w:rPr>
                <w:rFonts w:asciiTheme="minorHAnsi" w:hAnsiTheme="minorHAnsi" w:cs="Tahoma"/>
                <w:b/>
                <w:bCs/>
                <w:szCs w:val="22"/>
                <w:lang w:val="el-GR"/>
              </w:rPr>
            </w:pPr>
          </w:p>
        </w:tc>
        <w:tc>
          <w:tcPr>
            <w:tcW w:w="629" w:type="pct"/>
            <w:vAlign w:val="center"/>
          </w:tcPr>
          <w:p w14:paraId="69F60E78" w14:textId="77777777" w:rsidR="00F37A1E" w:rsidRPr="000B6F53" w:rsidRDefault="00F37A1E" w:rsidP="00545924">
            <w:pPr>
              <w:rPr>
                <w:rFonts w:asciiTheme="minorHAnsi" w:hAnsiTheme="minorHAnsi" w:cs="Tahoma"/>
                <w:b/>
                <w:bCs/>
                <w:szCs w:val="22"/>
                <w:lang w:val="el-GR"/>
              </w:rPr>
            </w:pPr>
          </w:p>
        </w:tc>
        <w:tc>
          <w:tcPr>
            <w:tcW w:w="724" w:type="pct"/>
            <w:shd w:val="clear" w:color="auto" w:fill="C0C0C0"/>
          </w:tcPr>
          <w:p w14:paraId="1F960A4E" w14:textId="77777777" w:rsidR="00F37A1E" w:rsidRPr="000B6F53" w:rsidRDefault="00F37A1E" w:rsidP="00545924">
            <w:pPr>
              <w:rPr>
                <w:rFonts w:asciiTheme="minorHAnsi" w:hAnsiTheme="minorHAnsi" w:cs="Tahoma"/>
                <w:b/>
                <w:bCs/>
                <w:szCs w:val="22"/>
                <w:lang w:val="el-GR"/>
              </w:rPr>
            </w:pPr>
          </w:p>
        </w:tc>
      </w:tr>
      <w:tr w:rsidR="00F37A1E" w:rsidRPr="000B6F53" w14:paraId="26A205AB" w14:textId="77777777" w:rsidTr="00B3622A">
        <w:trPr>
          <w:trHeight w:val="394"/>
        </w:trPr>
        <w:tc>
          <w:tcPr>
            <w:tcW w:w="262" w:type="pct"/>
            <w:vAlign w:val="center"/>
          </w:tcPr>
          <w:p w14:paraId="1D7EC4FB" w14:textId="77777777" w:rsidR="00F37A1E" w:rsidRPr="000B6F53" w:rsidRDefault="00F37A1E" w:rsidP="00545924">
            <w:pPr>
              <w:rPr>
                <w:rFonts w:asciiTheme="minorHAnsi" w:hAnsiTheme="minorHAnsi" w:cs="Tahoma"/>
                <w:b/>
                <w:bCs/>
                <w:szCs w:val="22"/>
                <w:lang w:val="el-GR"/>
              </w:rPr>
            </w:pPr>
          </w:p>
        </w:tc>
        <w:tc>
          <w:tcPr>
            <w:tcW w:w="1146" w:type="pct"/>
            <w:vAlign w:val="center"/>
          </w:tcPr>
          <w:p w14:paraId="2357A04F" w14:textId="77777777" w:rsidR="00F37A1E" w:rsidRPr="000B6F53" w:rsidRDefault="00F37A1E" w:rsidP="00545924">
            <w:pPr>
              <w:rPr>
                <w:rFonts w:asciiTheme="minorHAnsi" w:hAnsiTheme="minorHAnsi" w:cs="Tahoma"/>
                <w:b/>
                <w:bCs/>
                <w:szCs w:val="22"/>
                <w:lang w:val="el-GR"/>
              </w:rPr>
            </w:pPr>
          </w:p>
        </w:tc>
        <w:tc>
          <w:tcPr>
            <w:tcW w:w="1138" w:type="pct"/>
            <w:vAlign w:val="center"/>
          </w:tcPr>
          <w:p w14:paraId="73ADC958" w14:textId="77777777" w:rsidR="00F37A1E" w:rsidRPr="000B6F53" w:rsidRDefault="00F37A1E" w:rsidP="00545924">
            <w:pPr>
              <w:rPr>
                <w:rFonts w:asciiTheme="minorHAnsi" w:hAnsiTheme="minorHAnsi" w:cs="Tahoma"/>
                <w:b/>
                <w:bCs/>
                <w:szCs w:val="22"/>
                <w:lang w:val="el-GR"/>
              </w:rPr>
            </w:pPr>
          </w:p>
        </w:tc>
        <w:tc>
          <w:tcPr>
            <w:tcW w:w="1101" w:type="pct"/>
            <w:vAlign w:val="center"/>
          </w:tcPr>
          <w:p w14:paraId="6D121C38" w14:textId="77777777" w:rsidR="00F37A1E" w:rsidRPr="000B6F53" w:rsidRDefault="00F37A1E" w:rsidP="00545924">
            <w:pPr>
              <w:rPr>
                <w:rFonts w:asciiTheme="minorHAnsi" w:hAnsiTheme="minorHAnsi" w:cs="Tahoma"/>
                <w:b/>
                <w:bCs/>
                <w:szCs w:val="22"/>
                <w:lang w:val="el-GR"/>
              </w:rPr>
            </w:pPr>
          </w:p>
        </w:tc>
        <w:tc>
          <w:tcPr>
            <w:tcW w:w="629" w:type="pct"/>
            <w:vAlign w:val="center"/>
          </w:tcPr>
          <w:p w14:paraId="6AD175DF" w14:textId="77777777" w:rsidR="00F37A1E" w:rsidRPr="000B6F53" w:rsidRDefault="00F37A1E" w:rsidP="00545924">
            <w:pPr>
              <w:rPr>
                <w:rFonts w:asciiTheme="minorHAnsi" w:hAnsiTheme="minorHAnsi" w:cs="Tahoma"/>
                <w:b/>
                <w:bCs/>
                <w:szCs w:val="22"/>
                <w:lang w:val="el-GR"/>
              </w:rPr>
            </w:pPr>
          </w:p>
        </w:tc>
        <w:tc>
          <w:tcPr>
            <w:tcW w:w="724" w:type="pct"/>
            <w:shd w:val="clear" w:color="auto" w:fill="C0C0C0"/>
          </w:tcPr>
          <w:p w14:paraId="00A3CAA6" w14:textId="77777777" w:rsidR="00F37A1E" w:rsidRPr="000B6F53" w:rsidRDefault="00F37A1E" w:rsidP="00545924">
            <w:pPr>
              <w:rPr>
                <w:rFonts w:asciiTheme="minorHAnsi" w:hAnsiTheme="minorHAnsi" w:cs="Tahoma"/>
                <w:b/>
                <w:bCs/>
                <w:szCs w:val="22"/>
                <w:lang w:val="el-GR"/>
              </w:rPr>
            </w:pPr>
          </w:p>
        </w:tc>
      </w:tr>
      <w:tr w:rsidR="00F37A1E" w:rsidRPr="000B6F53" w14:paraId="3CB8388C" w14:textId="77777777" w:rsidTr="00B3622A">
        <w:trPr>
          <w:trHeight w:val="394"/>
        </w:trPr>
        <w:tc>
          <w:tcPr>
            <w:tcW w:w="262" w:type="pct"/>
            <w:vAlign w:val="center"/>
          </w:tcPr>
          <w:p w14:paraId="30C02FEA" w14:textId="77777777" w:rsidR="00F37A1E" w:rsidRPr="000B6F53" w:rsidRDefault="00F37A1E" w:rsidP="00545924">
            <w:pPr>
              <w:rPr>
                <w:rFonts w:asciiTheme="minorHAnsi" w:hAnsiTheme="minorHAnsi" w:cs="Tahoma"/>
                <w:b/>
                <w:bCs/>
                <w:szCs w:val="22"/>
                <w:lang w:val="el-GR"/>
              </w:rPr>
            </w:pPr>
          </w:p>
        </w:tc>
        <w:tc>
          <w:tcPr>
            <w:tcW w:w="1146" w:type="pct"/>
            <w:vAlign w:val="center"/>
          </w:tcPr>
          <w:p w14:paraId="57FAEB3A" w14:textId="77777777" w:rsidR="00F37A1E" w:rsidRPr="000B6F53" w:rsidRDefault="00F37A1E" w:rsidP="00545924">
            <w:pPr>
              <w:rPr>
                <w:rFonts w:asciiTheme="minorHAnsi" w:hAnsiTheme="minorHAnsi" w:cs="Tahoma"/>
                <w:b/>
                <w:bCs/>
                <w:szCs w:val="22"/>
                <w:lang w:val="el-GR"/>
              </w:rPr>
            </w:pPr>
          </w:p>
        </w:tc>
        <w:tc>
          <w:tcPr>
            <w:tcW w:w="1138" w:type="pct"/>
            <w:vAlign w:val="center"/>
          </w:tcPr>
          <w:p w14:paraId="501EEFA4" w14:textId="77777777" w:rsidR="00F37A1E" w:rsidRPr="000B6F53" w:rsidRDefault="00F37A1E" w:rsidP="00545924">
            <w:pPr>
              <w:rPr>
                <w:rFonts w:asciiTheme="minorHAnsi" w:hAnsiTheme="minorHAnsi" w:cs="Tahoma"/>
                <w:b/>
                <w:bCs/>
                <w:szCs w:val="22"/>
                <w:lang w:val="el-GR"/>
              </w:rPr>
            </w:pPr>
          </w:p>
        </w:tc>
        <w:tc>
          <w:tcPr>
            <w:tcW w:w="1101" w:type="pct"/>
            <w:vAlign w:val="center"/>
          </w:tcPr>
          <w:p w14:paraId="4DDC4763" w14:textId="77777777" w:rsidR="00F37A1E" w:rsidRPr="000B6F53" w:rsidRDefault="00F37A1E" w:rsidP="00545924">
            <w:pPr>
              <w:rPr>
                <w:rFonts w:asciiTheme="minorHAnsi" w:hAnsiTheme="minorHAnsi" w:cs="Tahoma"/>
                <w:b/>
                <w:bCs/>
                <w:szCs w:val="22"/>
                <w:lang w:val="el-GR"/>
              </w:rPr>
            </w:pPr>
          </w:p>
        </w:tc>
        <w:tc>
          <w:tcPr>
            <w:tcW w:w="629" w:type="pct"/>
            <w:vAlign w:val="center"/>
          </w:tcPr>
          <w:p w14:paraId="16AB6E85" w14:textId="77777777" w:rsidR="00F37A1E" w:rsidRPr="000B6F53" w:rsidRDefault="00F37A1E" w:rsidP="00545924">
            <w:pPr>
              <w:rPr>
                <w:rFonts w:asciiTheme="minorHAnsi" w:hAnsiTheme="minorHAnsi" w:cs="Tahoma"/>
                <w:b/>
                <w:bCs/>
                <w:szCs w:val="22"/>
                <w:lang w:val="el-GR"/>
              </w:rPr>
            </w:pPr>
          </w:p>
        </w:tc>
        <w:tc>
          <w:tcPr>
            <w:tcW w:w="724" w:type="pct"/>
            <w:shd w:val="clear" w:color="auto" w:fill="C0C0C0"/>
          </w:tcPr>
          <w:p w14:paraId="49BB97B8" w14:textId="77777777" w:rsidR="00F37A1E" w:rsidRPr="000B6F53" w:rsidRDefault="00F37A1E" w:rsidP="00545924">
            <w:pPr>
              <w:rPr>
                <w:rFonts w:asciiTheme="minorHAnsi" w:hAnsiTheme="minorHAnsi" w:cs="Tahoma"/>
                <w:b/>
                <w:bCs/>
                <w:szCs w:val="22"/>
                <w:lang w:val="el-GR"/>
              </w:rPr>
            </w:pPr>
          </w:p>
        </w:tc>
      </w:tr>
      <w:tr w:rsidR="00F37A1E" w:rsidRPr="000B6F53" w14:paraId="5214641C" w14:textId="77777777" w:rsidTr="00B3622A">
        <w:trPr>
          <w:trHeight w:val="394"/>
        </w:trPr>
        <w:tc>
          <w:tcPr>
            <w:tcW w:w="3647" w:type="pct"/>
            <w:gridSpan w:val="4"/>
            <w:tcBorders>
              <w:bottom w:val="single" w:sz="4" w:space="0" w:color="000080"/>
            </w:tcBorders>
            <w:shd w:val="clear" w:color="auto" w:fill="C0C0C0"/>
            <w:vAlign w:val="center"/>
          </w:tcPr>
          <w:p w14:paraId="025E3060" w14:textId="77777777" w:rsidR="00F37A1E" w:rsidRPr="000B6F53" w:rsidRDefault="00F37A1E" w:rsidP="00545924">
            <w:pPr>
              <w:jc w:val="right"/>
              <w:rPr>
                <w:rFonts w:asciiTheme="minorHAnsi" w:hAnsiTheme="minorHAnsi" w:cs="Tahoma"/>
                <w:b/>
                <w:bCs/>
                <w:szCs w:val="22"/>
                <w:lang w:val="el-GR"/>
              </w:rPr>
            </w:pPr>
            <w:r w:rsidRPr="000B6F53">
              <w:rPr>
                <w:rFonts w:asciiTheme="minorHAnsi" w:hAnsiTheme="minorHAnsi" w:cs="Tahoma"/>
                <w:b/>
                <w:bCs/>
                <w:szCs w:val="22"/>
                <w:lang w:val="el-GR"/>
              </w:rPr>
              <w:t>ΜΕΡΙΚΟ ΣΥΝΟΛΟ (2)</w:t>
            </w:r>
          </w:p>
        </w:tc>
        <w:tc>
          <w:tcPr>
            <w:tcW w:w="629" w:type="pct"/>
            <w:tcBorders>
              <w:bottom w:val="single" w:sz="4" w:space="0" w:color="000080"/>
            </w:tcBorders>
            <w:shd w:val="clear" w:color="auto" w:fill="C0C0C0"/>
            <w:vAlign w:val="center"/>
          </w:tcPr>
          <w:p w14:paraId="72727A5C" w14:textId="77777777" w:rsidR="00F37A1E" w:rsidRPr="000B6F53" w:rsidRDefault="00F37A1E" w:rsidP="00545924">
            <w:pPr>
              <w:rPr>
                <w:rFonts w:asciiTheme="minorHAnsi" w:hAnsiTheme="minorHAnsi" w:cs="Tahoma"/>
                <w:b/>
                <w:bCs/>
                <w:szCs w:val="22"/>
                <w:lang w:val="el-GR"/>
              </w:rPr>
            </w:pPr>
          </w:p>
        </w:tc>
        <w:tc>
          <w:tcPr>
            <w:tcW w:w="724" w:type="pct"/>
            <w:tcBorders>
              <w:bottom w:val="single" w:sz="4" w:space="0" w:color="000080"/>
            </w:tcBorders>
            <w:shd w:val="clear" w:color="auto" w:fill="C0C0C0"/>
          </w:tcPr>
          <w:p w14:paraId="2CCD1110" w14:textId="77777777" w:rsidR="00F37A1E" w:rsidRPr="000B6F53" w:rsidRDefault="00F37A1E" w:rsidP="00545924">
            <w:pPr>
              <w:rPr>
                <w:rFonts w:asciiTheme="minorHAnsi" w:hAnsiTheme="minorHAnsi" w:cs="Tahoma"/>
                <w:b/>
                <w:bCs/>
                <w:szCs w:val="22"/>
                <w:lang w:val="el-GR"/>
              </w:rPr>
            </w:pPr>
          </w:p>
        </w:tc>
      </w:tr>
    </w:tbl>
    <w:p w14:paraId="73516315" w14:textId="77777777" w:rsidR="00F37A1E" w:rsidRPr="000B6F53" w:rsidRDefault="00F37A1E" w:rsidP="00F37A1E">
      <w:pPr>
        <w:spacing w:before="240"/>
        <w:rPr>
          <w:rFonts w:asciiTheme="minorHAnsi" w:hAnsiTheme="minorHAnsi" w:cs="Tahoma"/>
          <w:szCs w:val="22"/>
          <w:lang w:val="el-GR"/>
        </w:rPr>
      </w:pPr>
      <w:r w:rsidRPr="000B6F53">
        <w:rPr>
          <w:rFonts w:asciiTheme="minorHAnsi" w:hAnsiTheme="minorHAnsi" w:cs="Tahoma"/>
          <w:szCs w:val="22"/>
          <w:lang w:val="el-GR"/>
        </w:rPr>
        <w:t xml:space="preserve">Πίνακα των </w:t>
      </w:r>
      <w:r w:rsidRPr="000B6F53">
        <w:rPr>
          <w:rFonts w:asciiTheme="minorHAnsi" w:hAnsiTheme="minorHAnsi" w:cs="Tahoma"/>
          <w:b/>
          <w:bCs/>
          <w:szCs w:val="22"/>
          <w:lang w:val="el-GR"/>
        </w:rPr>
        <w:t>εξωτερικών συνεργατών του Οικονομικού Φορέα</w:t>
      </w:r>
      <w:r w:rsidRPr="000B6F53">
        <w:rPr>
          <w:rFonts w:asciiTheme="minorHAnsi" w:hAnsiTheme="minorHAnsi" w:cs="Tahoma"/>
          <w:szCs w:val="22"/>
          <w:lang w:val="el-GR"/>
        </w:rPr>
        <w:t xml:space="preserve"> που συμμετέχουν στην Ομάδα Έργου, σύμφωνα με το ακόλουθο υπόδειγμα:</w:t>
      </w: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528"/>
        <w:gridCol w:w="4592"/>
        <w:gridCol w:w="2215"/>
        <w:gridCol w:w="1265"/>
        <w:gridCol w:w="1458"/>
      </w:tblGrid>
      <w:tr w:rsidR="00F37A1E" w:rsidRPr="000B6F53" w14:paraId="0F4D561D" w14:textId="77777777" w:rsidTr="00B3622A">
        <w:trPr>
          <w:trHeight w:val="788"/>
        </w:trPr>
        <w:tc>
          <w:tcPr>
            <w:tcW w:w="262" w:type="pct"/>
            <w:shd w:val="clear" w:color="auto" w:fill="E0E0E0"/>
            <w:tcMar>
              <w:left w:w="28" w:type="dxa"/>
              <w:right w:w="28" w:type="dxa"/>
            </w:tcMar>
            <w:vAlign w:val="center"/>
          </w:tcPr>
          <w:p w14:paraId="1452FF76"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Α/Α</w:t>
            </w:r>
          </w:p>
        </w:tc>
        <w:tc>
          <w:tcPr>
            <w:tcW w:w="2283" w:type="pct"/>
            <w:shd w:val="clear" w:color="auto" w:fill="E0E0E0"/>
            <w:vAlign w:val="center"/>
          </w:tcPr>
          <w:p w14:paraId="4F1F1BD2"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Ονοματεπώνυμο Μέλους Ομάδας Έργου</w:t>
            </w:r>
          </w:p>
        </w:tc>
        <w:tc>
          <w:tcPr>
            <w:tcW w:w="1101" w:type="pct"/>
            <w:shd w:val="clear" w:color="auto" w:fill="E0E0E0"/>
            <w:vAlign w:val="center"/>
          </w:tcPr>
          <w:p w14:paraId="777B2BD7"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Θέση στην Ομάδα Έργου</w:t>
            </w:r>
          </w:p>
        </w:tc>
        <w:tc>
          <w:tcPr>
            <w:tcW w:w="629" w:type="pct"/>
            <w:shd w:val="clear" w:color="auto" w:fill="E0E0E0"/>
            <w:vAlign w:val="center"/>
          </w:tcPr>
          <w:p w14:paraId="4B4DCE2B"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Ανθρωπο</w:t>
            </w:r>
            <w:r w:rsidRPr="000B6F53">
              <w:rPr>
                <w:rFonts w:asciiTheme="minorHAnsi" w:hAnsiTheme="minorHAnsi" w:cs="Tahoma"/>
                <w:szCs w:val="22"/>
                <w:lang w:val="el-GR"/>
              </w:rPr>
              <w:softHyphen/>
              <w:t>μήνες</w:t>
            </w:r>
          </w:p>
        </w:tc>
        <w:tc>
          <w:tcPr>
            <w:tcW w:w="725" w:type="pct"/>
            <w:shd w:val="clear" w:color="auto" w:fill="C0C0C0"/>
            <w:vAlign w:val="center"/>
          </w:tcPr>
          <w:p w14:paraId="02EB133A" w14:textId="77777777" w:rsidR="00F37A1E" w:rsidRPr="000B6F53" w:rsidRDefault="00F37A1E" w:rsidP="00545924">
            <w:pPr>
              <w:jc w:val="center"/>
              <w:rPr>
                <w:rFonts w:asciiTheme="minorHAnsi" w:hAnsiTheme="minorHAnsi" w:cs="Tahoma"/>
                <w:szCs w:val="22"/>
                <w:lang w:val="el-GR"/>
              </w:rPr>
            </w:pPr>
            <w:r w:rsidRPr="000B6F53">
              <w:rPr>
                <w:rFonts w:asciiTheme="minorHAnsi" w:hAnsiTheme="minorHAnsi" w:cs="Tahoma"/>
                <w:szCs w:val="22"/>
                <w:lang w:val="el-GR"/>
              </w:rPr>
              <w:t>Ποσοστό συμμετοχής* (%)</w:t>
            </w:r>
          </w:p>
        </w:tc>
      </w:tr>
      <w:tr w:rsidR="00F37A1E" w:rsidRPr="000B6F53" w14:paraId="04CD4522" w14:textId="77777777" w:rsidTr="00B3622A">
        <w:trPr>
          <w:trHeight w:val="394"/>
        </w:trPr>
        <w:tc>
          <w:tcPr>
            <w:tcW w:w="262" w:type="pct"/>
            <w:vAlign w:val="center"/>
          </w:tcPr>
          <w:p w14:paraId="24ED594D" w14:textId="77777777" w:rsidR="00F37A1E" w:rsidRPr="000B6F53" w:rsidRDefault="00F37A1E" w:rsidP="00545924">
            <w:pPr>
              <w:rPr>
                <w:rFonts w:asciiTheme="minorHAnsi" w:hAnsiTheme="minorHAnsi" w:cs="Tahoma"/>
                <w:b/>
                <w:bCs/>
                <w:szCs w:val="22"/>
                <w:lang w:val="el-GR"/>
              </w:rPr>
            </w:pPr>
          </w:p>
        </w:tc>
        <w:tc>
          <w:tcPr>
            <w:tcW w:w="2283" w:type="pct"/>
            <w:vAlign w:val="center"/>
          </w:tcPr>
          <w:p w14:paraId="4087A362" w14:textId="77777777" w:rsidR="00F37A1E" w:rsidRPr="000B6F53" w:rsidRDefault="00F37A1E" w:rsidP="00545924">
            <w:pPr>
              <w:rPr>
                <w:rFonts w:asciiTheme="minorHAnsi" w:hAnsiTheme="minorHAnsi" w:cs="Tahoma"/>
                <w:b/>
                <w:bCs/>
                <w:szCs w:val="22"/>
                <w:lang w:val="el-GR"/>
              </w:rPr>
            </w:pPr>
          </w:p>
        </w:tc>
        <w:tc>
          <w:tcPr>
            <w:tcW w:w="1101" w:type="pct"/>
            <w:vAlign w:val="center"/>
          </w:tcPr>
          <w:p w14:paraId="2E93BA39" w14:textId="77777777" w:rsidR="00F37A1E" w:rsidRPr="000B6F53" w:rsidRDefault="00F37A1E" w:rsidP="00545924">
            <w:pPr>
              <w:rPr>
                <w:rFonts w:asciiTheme="minorHAnsi" w:hAnsiTheme="minorHAnsi" w:cs="Tahoma"/>
                <w:b/>
                <w:bCs/>
                <w:szCs w:val="22"/>
                <w:lang w:val="el-GR"/>
              </w:rPr>
            </w:pPr>
          </w:p>
        </w:tc>
        <w:tc>
          <w:tcPr>
            <w:tcW w:w="629" w:type="pct"/>
            <w:vAlign w:val="center"/>
          </w:tcPr>
          <w:p w14:paraId="745BEB74" w14:textId="77777777" w:rsidR="00F37A1E" w:rsidRPr="000B6F53" w:rsidRDefault="00F37A1E" w:rsidP="00545924">
            <w:pPr>
              <w:rPr>
                <w:rFonts w:asciiTheme="minorHAnsi" w:hAnsiTheme="minorHAnsi" w:cs="Tahoma"/>
                <w:b/>
                <w:bCs/>
                <w:szCs w:val="22"/>
                <w:lang w:val="el-GR"/>
              </w:rPr>
            </w:pPr>
          </w:p>
        </w:tc>
        <w:tc>
          <w:tcPr>
            <w:tcW w:w="725" w:type="pct"/>
            <w:shd w:val="clear" w:color="auto" w:fill="C0C0C0"/>
          </w:tcPr>
          <w:p w14:paraId="0564BDAD" w14:textId="77777777" w:rsidR="00F37A1E" w:rsidRPr="000B6F53" w:rsidRDefault="00F37A1E" w:rsidP="00545924">
            <w:pPr>
              <w:rPr>
                <w:rFonts w:asciiTheme="minorHAnsi" w:hAnsiTheme="minorHAnsi" w:cs="Tahoma"/>
                <w:b/>
                <w:bCs/>
                <w:szCs w:val="22"/>
                <w:lang w:val="el-GR"/>
              </w:rPr>
            </w:pPr>
          </w:p>
        </w:tc>
      </w:tr>
      <w:tr w:rsidR="00F37A1E" w:rsidRPr="000B6F53" w14:paraId="3F0798B4" w14:textId="77777777" w:rsidTr="00B3622A">
        <w:trPr>
          <w:trHeight w:val="394"/>
        </w:trPr>
        <w:tc>
          <w:tcPr>
            <w:tcW w:w="262" w:type="pct"/>
            <w:vAlign w:val="center"/>
          </w:tcPr>
          <w:p w14:paraId="51E1CE11" w14:textId="77777777" w:rsidR="00F37A1E" w:rsidRPr="000B6F53" w:rsidRDefault="00F37A1E" w:rsidP="00545924">
            <w:pPr>
              <w:rPr>
                <w:rFonts w:asciiTheme="minorHAnsi" w:hAnsiTheme="minorHAnsi" w:cs="Tahoma"/>
                <w:b/>
                <w:bCs/>
                <w:szCs w:val="22"/>
                <w:lang w:val="el-GR"/>
              </w:rPr>
            </w:pPr>
          </w:p>
        </w:tc>
        <w:tc>
          <w:tcPr>
            <w:tcW w:w="2283" w:type="pct"/>
            <w:vAlign w:val="center"/>
          </w:tcPr>
          <w:p w14:paraId="5EAB3C2A" w14:textId="77777777" w:rsidR="00F37A1E" w:rsidRPr="000B6F53" w:rsidRDefault="00F37A1E" w:rsidP="00545924">
            <w:pPr>
              <w:rPr>
                <w:rFonts w:asciiTheme="minorHAnsi" w:hAnsiTheme="minorHAnsi" w:cs="Tahoma"/>
                <w:b/>
                <w:bCs/>
                <w:szCs w:val="22"/>
                <w:lang w:val="el-GR"/>
              </w:rPr>
            </w:pPr>
          </w:p>
        </w:tc>
        <w:tc>
          <w:tcPr>
            <w:tcW w:w="1101" w:type="pct"/>
            <w:vAlign w:val="center"/>
          </w:tcPr>
          <w:p w14:paraId="6A2FF6DD" w14:textId="77777777" w:rsidR="00F37A1E" w:rsidRPr="000B6F53" w:rsidRDefault="00F37A1E" w:rsidP="00545924">
            <w:pPr>
              <w:rPr>
                <w:rFonts w:asciiTheme="minorHAnsi" w:hAnsiTheme="minorHAnsi" w:cs="Tahoma"/>
                <w:b/>
                <w:bCs/>
                <w:szCs w:val="22"/>
                <w:lang w:val="el-GR"/>
              </w:rPr>
            </w:pPr>
          </w:p>
        </w:tc>
        <w:tc>
          <w:tcPr>
            <w:tcW w:w="629" w:type="pct"/>
            <w:vAlign w:val="center"/>
          </w:tcPr>
          <w:p w14:paraId="4D1E73CC" w14:textId="77777777" w:rsidR="00F37A1E" w:rsidRPr="000B6F53" w:rsidRDefault="00F37A1E" w:rsidP="00545924">
            <w:pPr>
              <w:rPr>
                <w:rFonts w:asciiTheme="minorHAnsi" w:hAnsiTheme="minorHAnsi" w:cs="Tahoma"/>
                <w:b/>
                <w:bCs/>
                <w:szCs w:val="22"/>
                <w:lang w:val="el-GR"/>
              </w:rPr>
            </w:pPr>
          </w:p>
        </w:tc>
        <w:tc>
          <w:tcPr>
            <w:tcW w:w="725" w:type="pct"/>
            <w:shd w:val="clear" w:color="auto" w:fill="C0C0C0"/>
          </w:tcPr>
          <w:p w14:paraId="244D2816" w14:textId="77777777" w:rsidR="00F37A1E" w:rsidRPr="000B6F53" w:rsidRDefault="00F37A1E" w:rsidP="00545924">
            <w:pPr>
              <w:rPr>
                <w:rFonts w:asciiTheme="minorHAnsi" w:hAnsiTheme="minorHAnsi" w:cs="Tahoma"/>
                <w:b/>
                <w:bCs/>
                <w:szCs w:val="22"/>
                <w:lang w:val="el-GR"/>
              </w:rPr>
            </w:pPr>
          </w:p>
        </w:tc>
      </w:tr>
      <w:tr w:rsidR="00F37A1E" w:rsidRPr="000B6F53" w14:paraId="079D667E" w14:textId="77777777" w:rsidTr="00B3622A">
        <w:trPr>
          <w:trHeight w:val="394"/>
        </w:trPr>
        <w:tc>
          <w:tcPr>
            <w:tcW w:w="262" w:type="pct"/>
            <w:vAlign w:val="center"/>
          </w:tcPr>
          <w:p w14:paraId="2179FA86" w14:textId="77777777" w:rsidR="00F37A1E" w:rsidRPr="000B6F53" w:rsidRDefault="00F37A1E" w:rsidP="00545924">
            <w:pPr>
              <w:rPr>
                <w:rFonts w:asciiTheme="minorHAnsi" w:hAnsiTheme="minorHAnsi" w:cs="Tahoma"/>
                <w:b/>
                <w:bCs/>
                <w:szCs w:val="22"/>
                <w:lang w:val="el-GR"/>
              </w:rPr>
            </w:pPr>
          </w:p>
        </w:tc>
        <w:tc>
          <w:tcPr>
            <w:tcW w:w="2283" w:type="pct"/>
            <w:vAlign w:val="center"/>
          </w:tcPr>
          <w:p w14:paraId="5F8CA4F2" w14:textId="77777777" w:rsidR="00F37A1E" w:rsidRPr="000B6F53" w:rsidRDefault="00F37A1E" w:rsidP="00545924">
            <w:pPr>
              <w:rPr>
                <w:rFonts w:asciiTheme="minorHAnsi" w:hAnsiTheme="minorHAnsi" w:cs="Tahoma"/>
                <w:b/>
                <w:bCs/>
                <w:szCs w:val="22"/>
                <w:lang w:val="el-GR"/>
              </w:rPr>
            </w:pPr>
          </w:p>
        </w:tc>
        <w:tc>
          <w:tcPr>
            <w:tcW w:w="1101" w:type="pct"/>
            <w:vAlign w:val="center"/>
          </w:tcPr>
          <w:p w14:paraId="31A0AF95" w14:textId="77777777" w:rsidR="00F37A1E" w:rsidRPr="000B6F53" w:rsidRDefault="00F37A1E" w:rsidP="00545924">
            <w:pPr>
              <w:rPr>
                <w:rFonts w:asciiTheme="minorHAnsi" w:hAnsiTheme="minorHAnsi" w:cs="Tahoma"/>
                <w:b/>
                <w:bCs/>
                <w:szCs w:val="22"/>
                <w:lang w:val="el-GR"/>
              </w:rPr>
            </w:pPr>
          </w:p>
        </w:tc>
        <w:tc>
          <w:tcPr>
            <w:tcW w:w="629" w:type="pct"/>
            <w:vAlign w:val="center"/>
          </w:tcPr>
          <w:p w14:paraId="7C7CAE88" w14:textId="77777777" w:rsidR="00F37A1E" w:rsidRPr="000B6F53" w:rsidRDefault="00F37A1E" w:rsidP="00545924">
            <w:pPr>
              <w:rPr>
                <w:rFonts w:asciiTheme="minorHAnsi" w:hAnsiTheme="minorHAnsi" w:cs="Tahoma"/>
                <w:b/>
                <w:bCs/>
                <w:szCs w:val="22"/>
                <w:lang w:val="el-GR"/>
              </w:rPr>
            </w:pPr>
          </w:p>
        </w:tc>
        <w:tc>
          <w:tcPr>
            <w:tcW w:w="725" w:type="pct"/>
            <w:shd w:val="clear" w:color="auto" w:fill="C0C0C0"/>
          </w:tcPr>
          <w:p w14:paraId="56409B94" w14:textId="77777777" w:rsidR="00F37A1E" w:rsidRPr="000B6F53" w:rsidRDefault="00F37A1E" w:rsidP="00545924">
            <w:pPr>
              <w:rPr>
                <w:rFonts w:asciiTheme="minorHAnsi" w:hAnsiTheme="minorHAnsi" w:cs="Tahoma"/>
                <w:b/>
                <w:bCs/>
                <w:szCs w:val="22"/>
                <w:lang w:val="el-GR"/>
              </w:rPr>
            </w:pPr>
          </w:p>
        </w:tc>
      </w:tr>
      <w:tr w:rsidR="00F37A1E" w:rsidRPr="000B6F53" w14:paraId="4BB2BA78" w14:textId="77777777" w:rsidTr="00B3622A">
        <w:trPr>
          <w:trHeight w:val="380"/>
        </w:trPr>
        <w:tc>
          <w:tcPr>
            <w:tcW w:w="3646" w:type="pct"/>
            <w:gridSpan w:val="3"/>
            <w:shd w:val="clear" w:color="auto" w:fill="C0C0C0"/>
            <w:vAlign w:val="center"/>
          </w:tcPr>
          <w:p w14:paraId="3C71AE90" w14:textId="77777777" w:rsidR="00F37A1E" w:rsidRPr="000B6F53" w:rsidRDefault="00F37A1E" w:rsidP="00545924">
            <w:pPr>
              <w:jc w:val="right"/>
              <w:rPr>
                <w:rFonts w:asciiTheme="minorHAnsi" w:hAnsiTheme="minorHAnsi" w:cs="Tahoma"/>
                <w:b/>
                <w:bCs/>
                <w:szCs w:val="22"/>
                <w:lang w:val="el-GR"/>
              </w:rPr>
            </w:pPr>
            <w:r w:rsidRPr="000B6F53">
              <w:rPr>
                <w:rFonts w:asciiTheme="minorHAnsi" w:hAnsiTheme="minorHAnsi" w:cs="Tahoma"/>
                <w:b/>
                <w:bCs/>
                <w:szCs w:val="22"/>
                <w:lang w:val="el-GR"/>
              </w:rPr>
              <w:t>ΜΕΡΙΚΟ ΣΥΝΟΛΟ (3)</w:t>
            </w:r>
          </w:p>
        </w:tc>
        <w:tc>
          <w:tcPr>
            <w:tcW w:w="629" w:type="pct"/>
            <w:shd w:val="clear" w:color="auto" w:fill="C0C0C0"/>
            <w:vAlign w:val="center"/>
          </w:tcPr>
          <w:p w14:paraId="7042AC64" w14:textId="77777777" w:rsidR="00F37A1E" w:rsidRPr="000B6F53" w:rsidRDefault="00F37A1E" w:rsidP="00545924">
            <w:pPr>
              <w:rPr>
                <w:rFonts w:asciiTheme="minorHAnsi" w:hAnsiTheme="minorHAnsi" w:cs="Tahoma"/>
                <w:b/>
                <w:bCs/>
                <w:szCs w:val="22"/>
                <w:lang w:val="el-GR"/>
              </w:rPr>
            </w:pPr>
          </w:p>
        </w:tc>
        <w:tc>
          <w:tcPr>
            <w:tcW w:w="725" w:type="pct"/>
            <w:shd w:val="clear" w:color="auto" w:fill="C0C0C0"/>
          </w:tcPr>
          <w:p w14:paraId="48DC6F9D" w14:textId="77777777" w:rsidR="00F37A1E" w:rsidRPr="000B6F53" w:rsidRDefault="00F37A1E" w:rsidP="00545924">
            <w:pPr>
              <w:rPr>
                <w:rFonts w:asciiTheme="minorHAnsi" w:hAnsiTheme="minorHAnsi" w:cs="Tahoma"/>
                <w:b/>
                <w:bCs/>
                <w:szCs w:val="22"/>
                <w:lang w:val="el-GR"/>
              </w:rPr>
            </w:pPr>
          </w:p>
        </w:tc>
      </w:tr>
    </w:tbl>
    <w:p w14:paraId="22A85EAB" w14:textId="77777777" w:rsidR="00F37A1E" w:rsidRPr="000B6F53" w:rsidRDefault="00F37A1E" w:rsidP="00F37A1E">
      <w:pPr>
        <w:spacing w:before="240"/>
        <w:rPr>
          <w:rFonts w:asciiTheme="minorHAnsi" w:hAnsiTheme="minorHAnsi" w:cs="Tahoma"/>
          <w:szCs w:val="22"/>
          <w:lang w:val="el-GR"/>
        </w:rPr>
      </w:pPr>
      <w:r w:rsidRPr="000B6F53">
        <w:rPr>
          <w:rFonts w:asciiTheme="minorHAnsi" w:hAnsiTheme="minorHAnsi" w:cs="Tahoma"/>
          <w:szCs w:val="22"/>
          <w:lang w:val="el-GR"/>
        </w:rPr>
        <w:t>*ως Ποσοστό Συμμετοχής του Μέλους ορίζεται το πηλίκο των ανθρωπομηνών του δια των συνολικών προσφερόμενων ανθρωπομηνών [άθροισμα των μερικών συνόλων (1), (2),(3)].</w:t>
      </w:r>
    </w:p>
    <w:p w14:paraId="044664AD" w14:textId="72713CB3"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Ο Οικονομικός Φορέας, συμπληρωματικά με τον παραπάνω Πίνακα, θα πρέπει να καταθέσει υπεύθυνες δηλώσεις συνεργασίας, των εξωτερικών συνεργατών και των υπεργολάβων. Οι εξωτερικοί Συνεργάτες και οι υπεργολάβοι, θα δηλώνουν ότι το έργο (αντικείμενο της παρούσας Διακήρυξης), καθώς και οι υποχρεώσεις που απορρέουν από αυτό, τελούν σε γνώση τους.</w:t>
      </w:r>
    </w:p>
    <w:p w14:paraId="7D329F27" w14:textId="4C9CDD51"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γ) Βιογραφικά σημειώματα της Ομάδας Έργου (βάσει του υποδείγματος / βλ. «ΠΑΡΑΡΤΗΜΑ ΙV – Υπόδειγμα Βιογραφικού Σημειώματος»).</w:t>
      </w:r>
    </w:p>
    <w:p w14:paraId="07E67721" w14:textId="77777777" w:rsidR="00F37A1E" w:rsidRPr="000B6F53" w:rsidRDefault="00F37A1E" w:rsidP="00F37A1E">
      <w:pPr>
        <w:rPr>
          <w:rFonts w:asciiTheme="minorHAnsi" w:hAnsiTheme="minorHAnsi" w:cs="Tahoma"/>
          <w:lang w:val="el-GR"/>
        </w:rPr>
      </w:pPr>
    </w:p>
    <w:p w14:paraId="25E84C19" w14:textId="77777777" w:rsidR="00BD5E00" w:rsidRPr="000B6F53" w:rsidRDefault="00BD5E00" w:rsidP="00BD5E00">
      <w:pPr>
        <w:rPr>
          <w:rFonts w:asciiTheme="minorHAnsi" w:hAnsiTheme="minorHAnsi" w:cs="Tahoma"/>
          <w:lang w:val="el-GR"/>
        </w:rPr>
      </w:pPr>
      <w:r w:rsidRPr="005E1132">
        <w:rPr>
          <w:rFonts w:asciiTheme="minorHAnsi" w:hAnsiTheme="minorHAnsi" w:cs="Tahoma"/>
          <w:b/>
          <w:lang w:val="el-GR"/>
        </w:rPr>
        <w:t>Β.5.</w:t>
      </w:r>
      <w:r w:rsidRPr="000B6F53">
        <w:rPr>
          <w:rFonts w:asciiTheme="minorHAnsi" w:hAnsiTheme="minorHAnsi" w:cs="Tahoma"/>
          <w:lang w:val="el-GR"/>
        </w:rPr>
        <w:t xml:space="preserve"> Για την απόδειξη της συμμόρφωσής τους με πρότυπα διασφάλισης ποιότητας και πρότυπα περιβαλλοντικής διαχείρισης της παραγράφου 2.2.7 οι οικονομικοί φορείς προσκομίζουν τα κάτωθι πιστοποιητικά: </w:t>
      </w:r>
    </w:p>
    <w:p w14:paraId="5BBC1467" w14:textId="61045E5D" w:rsidR="00BD5E00" w:rsidRPr="000B6F53" w:rsidRDefault="00BD5E00" w:rsidP="00A07897">
      <w:pPr>
        <w:pStyle w:val="aff2"/>
        <w:numPr>
          <w:ilvl w:val="0"/>
          <w:numId w:val="264"/>
        </w:numPr>
        <w:rPr>
          <w:rFonts w:asciiTheme="minorHAnsi" w:hAnsiTheme="minorHAnsi" w:cs="Tahoma"/>
          <w:lang w:val="el-GR"/>
        </w:rPr>
      </w:pPr>
      <w:r w:rsidRPr="000B6F53">
        <w:rPr>
          <w:rFonts w:asciiTheme="minorHAnsi" w:hAnsiTheme="minorHAnsi" w:cs="Tahoma"/>
          <w:lang w:val="el-GR"/>
        </w:rPr>
        <w:t>Πιστοποιητικό ISO 9001:2015 συστημάτων</w:t>
      </w:r>
    </w:p>
    <w:p w14:paraId="59678B88" w14:textId="2B2F8DEC" w:rsidR="00BD5E00" w:rsidRPr="00916598" w:rsidRDefault="00BD5E00" w:rsidP="00A07897">
      <w:pPr>
        <w:pStyle w:val="aff2"/>
        <w:numPr>
          <w:ilvl w:val="0"/>
          <w:numId w:val="264"/>
        </w:numPr>
        <w:rPr>
          <w:rFonts w:asciiTheme="minorHAnsi" w:hAnsiTheme="minorHAnsi" w:cs="Tahoma"/>
          <w:lang w:val="el-GR"/>
        </w:rPr>
      </w:pPr>
      <w:r w:rsidRPr="00916598">
        <w:rPr>
          <w:rFonts w:asciiTheme="minorHAnsi" w:hAnsiTheme="minorHAnsi" w:cs="Tahoma"/>
          <w:lang w:val="el-GR"/>
        </w:rPr>
        <w:t xml:space="preserve">Πιστοποιητικό ISO 27001:2008 </w:t>
      </w:r>
    </w:p>
    <w:p w14:paraId="07DEAFA8" w14:textId="4E9B1E75" w:rsidR="0096214F" w:rsidRPr="00916598" w:rsidRDefault="0096214F" w:rsidP="00A07897">
      <w:pPr>
        <w:pStyle w:val="aff2"/>
        <w:numPr>
          <w:ilvl w:val="0"/>
          <w:numId w:val="264"/>
        </w:numPr>
        <w:rPr>
          <w:rFonts w:asciiTheme="minorHAnsi" w:hAnsiTheme="minorHAnsi" w:cs="Tahoma"/>
          <w:lang w:val="el-GR"/>
        </w:rPr>
      </w:pPr>
      <w:r w:rsidRPr="00916598">
        <w:rPr>
          <w:rFonts w:asciiTheme="minorHAnsi" w:hAnsiTheme="minorHAnsi" w:cs="Tahoma"/>
          <w:lang w:val="el-GR"/>
        </w:rPr>
        <w:t>Πιστοποιητικό ISO 14001:2015</w:t>
      </w:r>
    </w:p>
    <w:p w14:paraId="54913632" w14:textId="5A06B6AE" w:rsidR="0096214F" w:rsidRPr="000B6F53" w:rsidRDefault="0096214F" w:rsidP="00A07897">
      <w:pPr>
        <w:pStyle w:val="aff2"/>
        <w:numPr>
          <w:ilvl w:val="0"/>
          <w:numId w:val="264"/>
        </w:numPr>
        <w:rPr>
          <w:rFonts w:asciiTheme="minorHAnsi" w:hAnsiTheme="minorHAnsi" w:cs="Tahoma"/>
          <w:lang w:val="el-GR"/>
        </w:rPr>
      </w:pPr>
      <w:r w:rsidRPr="00916598">
        <w:rPr>
          <w:rFonts w:asciiTheme="minorHAnsi" w:hAnsiTheme="minorHAnsi" w:cs="Tahoma"/>
          <w:lang w:val="el-GR"/>
        </w:rPr>
        <w:t>Πιστοποιητικό ISO</w:t>
      </w:r>
      <w:r w:rsidRPr="000B6F53">
        <w:rPr>
          <w:rFonts w:asciiTheme="minorHAnsi" w:hAnsiTheme="minorHAnsi" w:cs="Tahoma"/>
          <w:lang w:val="el-GR"/>
        </w:rPr>
        <w:t xml:space="preserve"> 22301:2019</w:t>
      </w:r>
    </w:p>
    <w:p w14:paraId="4156AC36"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Η αναθέτουσα αρχή αναγνωρίζει ισοδύναμα πιστοποιητικά που έχουν εκδοθεί από φορείς διαπιστευμένους από ισοδύναμους Οργανισμούς διαπίστευσης, εδρεύοντες και 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35195960" w14:textId="6AF2EE59" w:rsidR="00BD5E00" w:rsidRPr="000B6F53" w:rsidRDefault="00BD5E00" w:rsidP="00BD5E00">
      <w:pPr>
        <w:rPr>
          <w:rFonts w:asciiTheme="minorHAnsi" w:hAnsiTheme="minorHAnsi" w:cs="Tahoma"/>
          <w:lang w:val="el-GR"/>
        </w:rPr>
      </w:pPr>
      <w:r w:rsidRPr="000B6F53">
        <w:rPr>
          <w:rFonts w:asciiTheme="minorHAnsi" w:hAnsiTheme="minorHAnsi" w:cs="Tahoma"/>
          <w:lang w:val="el-GR"/>
        </w:rPr>
        <w:t>Τα προαναφερόμενα να είναι σε ισχύ.</w:t>
      </w:r>
    </w:p>
    <w:p w14:paraId="288695D6" w14:textId="77777777" w:rsidR="00BD5E00" w:rsidRPr="000B6F53" w:rsidRDefault="00BD5E00" w:rsidP="00BD5E00">
      <w:pPr>
        <w:rPr>
          <w:rFonts w:asciiTheme="minorHAnsi" w:hAnsiTheme="minorHAnsi" w:cs="Tahoma"/>
          <w:lang w:val="el-GR"/>
        </w:rPr>
      </w:pPr>
      <w:r w:rsidRPr="005E1132">
        <w:rPr>
          <w:rFonts w:asciiTheme="minorHAnsi" w:hAnsiTheme="minorHAnsi" w:cs="Tahoma"/>
          <w:b/>
          <w:lang w:val="el-GR"/>
        </w:rPr>
        <w:t>Β.6.</w:t>
      </w:r>
      <w:r w:rsidRPr="000B6F53">
        <w:rPr>
          <w:rFonts w:asciiTheme="minorHAnsi" w:hAnsiTheme="minorHAnsi" w:cs="Tahoma"/>
          <w:lang w:val="el-GR"/>
        </w:rPr>
        <w:t xml:space="preserve"> Για την απόδειξη της νόμιμης εκπροσώπησης, στις περιπτώσεις που ο οικονομικός φορέας είναι νομικό πρόσωπο και εγγράφεται υποχρεωτικά ή προαιρετικά, κατά την κείμενη νομοθεσία, και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  εκτός αν αυτό φέρει συγκεκριμένο χρόνο ισχύος.</w:t>
      </w:r>
    </w:p>
    <w:p w14:paraId="4E2F040A"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Ειδικότερα για τους ημεδαπούς οικονομικούς φορείς προσκομίζονται:</w:t>
      </w:r>
    </w:p>
    <w:p w14:paraId="7CBAD08A" w14:textId="77777777" w:rsidR="00BD5E00" w:rsidRPr="000B6F53" w:rsidRDefault="00BD5E00" w:rsidP="00BD5E00">
      <w:pPr>
        <w:rPr>
          <w:rFonts w:asciiTheme="minorHAnsi" w:hAnsiTheme="minorHAnsi" w:cs="Tahoma"/>
          <w:lang w:val="el-GR"/>
        </w:rPr>
      </w:pPr>
      <w:r w:rsidRPr="005E1132">
        <w:rPr>
          <w:rFonts w:asciiTheme="minorHAnsi" w:hAnsiTheme="minorHAnsi" w:cs="Tahoma"/>
          <w:b/>
          <w:lang w:val="el-GR"/>
        </w:rPr>
        <w:lastRenderedPageBreak/>
        <w:t>i) για την απόδειξη της νόμιμης εκπροσώπησης</w:t>
      </w:r>
      <w:r w:rsidRPr="000B6F53">
        <w:rPr>
          <w:rFonts w:asciiTheme="minorHAnsi" w:hAnsiTheme="minorHAnsi" w:cs="Tahoma"/>
          <w:lang w:val="el-GR"/>
        </w:rPr>
        <w:t xml:space="preserve">,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 προσκομίζει σχετικό πιστοποιητικό ισχύουσας εκπροσώπησης, το οποίο πρέπει να έχει εκδοθεί έως τριάντα (30) εργάσιμες ημέρες πριν από την υποβολή του.  </w:t>
      </w:r>
    </w:p>
    <w:p w14:paraId="25DF4754"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 </w:t>
      </w:r>
      <w:r w:rsidRPr="005E1132">
        <w:rPr>
          <w:rFonts w:asciiTheme="minorHAnsi" w:hAnsiTheme="minorHAnsi" w:cs="Tahoma"/>
          <w:b/>
          <w:lang w:val="el-GR"/>
        </w:rPr>
        <w:t>ii) Για την απόδειξη της νόμιμης σύστασης και των μεταβολών</w:t>
      </w:r>
      <w:r w:rsidRPr="000B6F53">
        <w:rPr>
          <w:rFonts w:asciiTheme="minorHAnsi" w:hAnsiTheme="minorHAnsi" w:cs="Tahoma"/>
          <w:lang w:val="el-GR"/>
        </w:rPr>
        <w:t xml:space="preserve"> του νομικού προσώπου γενικό πιστοποιητικό μεταβολών του ΓΕΜΗ, εφόσον έχει εκδοθεί έως τρεις (3) μήνες πριν από την υποβολή του.</w:t>
      </w:r>
    </w:p>
    <w:p w14:paraId="01C02B79"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 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44507F26"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με την οποία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5F2AA581"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021C2866"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0D467F10"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64855085" w14:textId="77777777" w:rsidR="00BD5E00" w:rsidRPr="000B6F53" w:rsidRDefault="00BD5E00" w:rsidP="00BD5E00">
      <w:pPr>
        <w:rPr>
          <w:rFonts w:asciiTheme="minorHAnsi" w:hAnsiTheme="minorHAnsi" w:cs="Tahoma"/>
          <w:lang w:val="el-GR"/>
        </w:rPr>
      </w:pPr>
      <w:r w:rsidRPr="005E1132">
        <w:rPr>
          <w:rFonts w:asciiTheme="minorHAnsi" w:hAnsiTheme="minorHAnsi" w:cs="Tahoma"/>
          <w:b/>
          <w:lang w:val="el-GR"/>
        </w:rPr>
        <w:t>Β.7.</w:t>
      </w:r>
      <w:r w:rsidRPr="000B6F53">
        <w:rPr>
          <w:rFonts w:asciiTheme="minorHAnsi" w:hAnsiTheme="minorHAnsi" w:cs="Tahoma"/>
          <w:lang w:val="el-GR"/>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VII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696EE8A1"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5EDF4FBD"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14:paraId="3802EB0A"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Β.1, υποπερ. i, ii και iii της περ. β.</w:t>
      </w:r>
    </w:p>
    <w:p w14:paraId="05F33B8A" w14:textId="77777777" w:rsidR="00BD5E00" w:rsidRPr="000B6F53" w:rsidRDefault="00BD5E00" w:rsidP="00BD5E00">
      <w:pPr>
        <w:rPr>
          <w:rFonts w:asciiTheme="minorHAnsi" w:hAnsiTheme="minorHAnsi" w:cs="Tahoma"/>
          <w:lang w:val="el-GR"/>
        </w:rPr>
      </w:pPr>
      <w:r w:rsidRPr="005E1132">
        <w:rPr>
          <w:rFonts w:asciiTheme="minorHAnsi" w:hAnsiTheme="minorHAnsi" w:cs="Tahoma"/>
          <w:b/>
          <w:lang w:val="el-GR"/>
        </w:rPr>
        <w:t>Β.8.</w:t>
      </w:r>
      <w:r w:rsidRPr="000B6F53">
        <w:rPr>
          <w:rFonts w:asciiTheme="minorHAnsi" w:hAnsiTheme="minorHAnsi" w:cs="Tahoma"/>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14:paraId="5D8F5FF4" w14:textId="335D4A52" w:rsidR="00F37A1E" w:rsidRPr="000B6F53" w:rsidRDefault="00BD5E00" w:rsidP="00F37A1E">
      <w:pPr>
        <w:spacing w:before="360"/>
        <w:rPr>
          <w:rFonts w:asciiTheme="minorHAnsi" w:hAnsiTheme="minorHAnsi" w:cs="Tahoma"/>
          <w:szCs w:val="22"/>
          <w:lang w:val="el-GR"/>
        </w:rPr>
      </w:pPr>
      <w:r w:rsidRPr="005E1132">
        <w:rPr>
          <w:rFonts w:asciiTheme="minorHAnsi" w:hAnsiTheme="minorHAnsi" w:cs="Tahoma"/>
          <w:b/>
          <w:lang w:val="el-GR"/>
        </w:rPr>
        <w:lastRenderedPageBreak/>
        <w:t>Β.9.</w:t>
      </w:r>
      <w:r w:rsidRPr="000B6F53">
        <w:rPr>
          <w:rFonts w:asciiTheme="minorHAnsi" w:hAnsiTheme="minorHAnsi" w:cs="Tahoma"/>
          <w:lang w:val="el-GR"/>
        </w:rPr>
        <w:t xml:space="preserve"> </w:t>
      </w:r>
      <w:r w:rsidR="00F37A1E" w:rsidRPr="000B6F53">
        <w:rPr>
          <w:rFonts w:asciiTheme="minorHAnsi" w:hAnsiTheme="minorHAnsi" w:cs="Tahoma"/>
          <w:color w:val="000000"/>
          <w:szCs w:val="22"/>
          <w:lang w:val="el-GR"/>
        </w:rPr>
        <w:t xml:space="preserve">Στην </w:t>
      </w:r>
      <w:r w:rsidR="00F37A1E" w:rsidRPr="000B6F53">
        <w:rPr>
          <w:rFonts w:asciiTheme="minorHAnsi" w:hAnsiTheme="minorHAnsi" w:cs="Tahoma"/>
          <w:szCs w:val="22"/>
          <w:lang w:val="el-GR"/>
        </w:rPr>
        <w:t xml:space="preserve">περίπτωση που οικονομικός φορέας επιθυμεί να στηριχθεί στις ικανότητες άλλων φορέων, σύμφωνα με </w:t>
      </w:r>
      <w:r w:rsidR="00F37A1E" w:rsidRPr="00B60121">
        <w:rPr>
          <w:rFonts w:asciiTheme="minorHAnsi" w:hAnsiTheme="minorHAnsi" w:cs="Tahoma"/>
          <w:szCs w:val="22"/>
          <w:lang w:val="el-GR"/>
        </w:rPr>
        <w:t>την παρ.</w:t>
      </w:r>
      <w:r w:rsidR="00C16359" w:rsidRPr="00B60121">
        <w:rPr>
          <w:rFonts w:asciiTheme="minorHAnsi" w:hAnsiTheme="minorHAnsi" w:cs="Tahoma"/>
          <w:szCs w:val="22"/>
          <w:lang w:val="el-GR"/>
        </w:rPr>
        <w:t xml:space="preserve"> 2.2.8</w:t>
      </w:r>
      <w:r w:rsidR="00D00E7F" w:rsidRPr="00B60121">
        <w:rPr>
          <w:rFonts w:asciiTheme="minorHAnsi" w:hAnsiTheme="minorHAnsi" w:cs="Tahoma"/>
          <w:szCs w:val="22"/>
          <w:lang w:val="el-GR"/>
        </w:rPr>
        <w:t xml:space="preserve"> για την</w:t>
      </w:r>
      <w:r w:rsidR="00D00E7F">
        <w:rPr>
          <w:rFonts w:asciiTheme="minorHAnsi" w:hAnsiTheme="minorHAnsi" w:cs="Tahoma"/>
          <w:szCs w:val="22"/>
          <w:lang w:val="el-GR"/>
        </w:rPr>
        <w:t xml:space="preserve"> απόδειξη </w:t>
      </w:r>
      <w:r w:rsidR="00F37A1E" w:rsidRPr="000B6F53">
        <w:rPr>
          <w:rFonts w:asciiTheme="minorHAnsi" w:hAnsiTheme="minorHAnsi" w:cs="Tahoma"/>
          <w:szCs w:val="22"/>
          <w:lang w:val="el-GR"/>
        </w:rPr>
        <w:t xml:space="preserve">ότι θα έχει στη διάθεσή του τους αναγκαίους πόρους, προσκομίζει, ιδίως, σχετική έγγραφη δέσμευση των φορέων αυτών για τον σκοπό αυτό. 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σύμβασης. </w:t>
      </w:r>
    </w:p>
    <w:p w14:paraId="6F970A06" w14:textId="77777777" w:rsidR="005E1132" w:rsidRDefault="00F37A1E" w:rsidP="00F37A1E">
      <w:pPr>
        <w:rPr>
          <w:rFonts w:asciiTheme="minorHAnsi" w:hAnsiTheme="minorHAnsi" w:cs="Tahoma"/>
          <w:szCs w:val="22"/>
          <w:lang w:val="el-GR"/>
        </w:rPr>
      </w:pPr>
      <w:r w:rsidRPr="000B6F53">
        <w:rPr>
          <w:rFonts w:asciiTheme="minorHAnsi" w:hAnsiTheme="minorHAnsi" w:cs="Tahoma"/>
          <w:szCs w:val="22"/>
          <w:lang w:val="el-GR"/>
        </w:rPr>
        <w:t xml:space="preserve">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δια του οποίου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14:paraId="606100A9" w14:textId="10688D8E" w:rsidR="00F37A1E" w:rsidRPr="000B6F53" w:rsidRDefault="00F37A1E" w:rsidP="00F37A1E">
      <w:pPr>
        <w:rPr>
          <w:rFonts w:asciiTheme="minorHAnsi" w:hAnsiTheme="minorHAnsi" w:cs="Tahoma"/>
          <w:color w:val="000000"/>
          <w:szCs w:val="22"/>
          <w:lang w:val="el-GR"/>
        </w:rPr>
      </w:pPr>
      <w:r w:rsidRPr="000B6F53">
        <w:rPr>
          <w:rFonts w:asciiTheme="minorHAnsi" w:hAnsiTheme="minorHAnsi" w:cs="Tahoma"/>
          <w:color w:val="000000"/>
          <w:szCs w:val="22"/>
          <w:lang w:val="el-GR"/>
        </w:rPr>
        <w:t xml:space="preserve">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w:t>
      </w:r>
    </w:p>
    <w:p w14:paraId="21AE7389" w14:textId="7D870177" w:rsidR="00BD5E00" w:rsidRPr="000B6F53" w:rsidRDefault="00F37A1E" w:rsidP="00BD5E00">
      <w:pPr>
        <w:rPr>
          <w:rFonts w:asciiTheme="minorHAnsi" w:hAnsiTheme="minorHAnsi" w:cs="Tahoma"/>
          <w:lang w:val="el-GR"/>
        </w:rPr>
      </w:pPr>
      <w:r w:rsidRPr="000B6F53">
        <w:rPr>
          <w:rFonts w:asciiTheme="minorHAnsi" w:hAnsiTheme="minorHAnsi" w:cs="Tahoma"/>
          <w:color w:val="000000"/>
          <w:szCs w:val="22"/>
          <w:lang w:val="el-GR"/>
        </w:rPr>
        <w:t>Σε περίπτωση που ο τρίτος διαθέτει στοιχεία τεχνικής ή επαγγελματικής καταλληλότητας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θα δεσμεύεται ότι θα εκτελέσει τις εργασίες ή υπηρεσίες για τις οποίες απαιτούνται οι συγκεκριμένες ικανότητες,</w:t>
      </w:r>
      <w:r w:rsidRPr="000B6F53">
        <w:rPr>
          <w:rFonts w:asciiTheme="minorHAnsi" w:hAnsiTheme="minorHAnsi" w:cs="Tahoma"/>
          <w:szCs w:val="22"/>
          <w:lang w:val="el-GR"/>
        </w:rPr>
        <w:t xml:space="preserve"> </w:t>
      </w:r>
      <w:r w:rsidRPr="000B6F53">
        <w:rPr>
          <w:rFonts w:asciiTheme="minorHAnsi" w:hAnsiTheme="minorHAnsi" w:cs="Tahoma"/>
          <w:color w:val="000000"/>
          <w:szCs w:val="22"/>
          <w:lang w:val="el-GR"/>
        </w:rPr>
        <w:t>δηλώνοντας το τμήμα της σύμβασης που θα εκτελέσει</w:t>
      </w:r>
      <w:r w:rsidR="00BD5E00" w:rsidRPr="000B6F53">
        <w:rPr>
          <w:rFonts w:asciiTheme="minorHAnsi" w:hAnsiTheme="minorHAnsi" w:cs="Tahoma"/>
          <w:lang w:val="el-GR"/>
        </w:rPr>
        <w:t xml:space="preserve"> Β.10. 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 </w:t>
      </w:r>
    </w:p>
    <w:p w14:paraId="3C930910" w14:textId="77777777" w:rsidR="00BD5E00" w:rsidRPr="000B6F53" w:rsidRDefault="00BD5E00" w:rsidP="00BD5E00">
      <w:pPr>
        <w:rPr>
          <w:rFonts w:asciiTheme="minorHAnsi" w:hAnsiTheme="minorHAnsi" w:cs="Tahoma"/>
          <w:lang w:val="el-GR"/>
        </w:rPr>
      </w:pPr>
      <w:r w:rsidRPr="005E1132">
        <w:rPr>
          <w:rFonts w:asciiTheme="minorHAnsi" w:hAnsiTheme="minorHAnsi" w:cs="Tahoma"/>
          <w:b/>
          <w:lang w:val="el-GR"/>
        </w:rPr>
        <w:t>Β.11.</w:t>
      </w:r>
      <w:r w:rsidRPr="000B6F53">
        <w:rPr>
          <w:rFonts w:asciiTheme="minorHAnsi" w:hAnsiTheme="minorHAnsi" w:cs="Tahoma"/>
          <w:lang w:val="el-GR"/>
        </w:rPr>
        <w:t xml:space="preserve"> Επισημαίνεται ότι γίνονται αποδεκτές:</w:t>
      </w:r>
    </w:p>
    <w:p w14:paraId="6FCF90CA"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 xml:space="preserve">οι ένορκες βεβαιώσεις που αναφέρονται στην παρούσα Διακήρυξη, εφόσον έχουν συνταχθεί έως τρεις (3) μήνες πριν από την υποβολή τους, </w:t>
      </w:r>
    </w:p>
    <w:p w14:paraId="6C301ACA" w14:textId="08F27765" w:rsidR="00A30EF9" w:rsidRPr="000B6F53" w:rsidRDefault="00BD5E00" w:rsidP="00BD5E00">
      <w:pPr>
        <w:rPr>
          <w:rFonts w:asciiTheme="minorHAnsi" w:hAnsiTheme="minorHAnsi" w:cs="Tahoma"/>
          <w:lang w:val="el-GR"/>
        </w:rPr>
      </w:pPr>
      <w:r w:rsidRPr="000B6F53">
        <w:rPr>
          <w:rFonts w:asciiTheme="minorHAnsi" w:hAnsiTheme="minorHAnsi" w:cs="Tahoma"/>
          <w:lang w:val="el-GR"/>
        </w:rPr>
        <w:t>•</w:t>
      </w:r>
      <w:r w:rsidRPr="000B6F53">
        <w:rPr>
          <w:rFonts w:asciiTheme="minorHAnsi" w:hAnsiTheme="minorHAnsi" w:cs="Tahoma"/>
          <w:lang w:val="el-GR"/>
        </w:rPr>
        <w:tab/>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14:paraId="0C80AA2D" w14:textId="595F6276" w:rsidR="00A30EF9" w:rsidRPr="000B6F53" w:rsidRDefault="00A30EF9" w:rsidP="00BD5E00">
      <w:pPr>
        <w:pStyle w:val="2"/>
        <w:pBdr>
          <w:top w:val="none" w:sz="0" w:space="6" w:color="000000"/>
        </w:pBdr>
        <w:rPr>
          <w:rFonts w:asciiTheme="minorHAnsi" w:hAnsiTheme="minorHAnsi" w:cs="Tahoma"/>
          <w:lang w:val="el-GR"/>
        </w:rPr>
      </w:pPr>
      <w:bookmarkStart w:id="71" w:name="_Toc98281255"/>
      <w:bookmarkStart w:id="72" w:name="_Toc107348911"/>
      <w:r w:rsidRPr="000B6F53">
        <w:rPr>
          <w:rFonts w:asciiTheme="minorHAnsi" w:hAnsiTheme="minorHAnsi" w:cs="Tahoma"/>
          <w:lang w:val="el-GR"/>
        </w:rPr>
        <w:t>Κριτήρια Ανάθεσης</w:t>
      </w:r>
      <w:bookmarkEnd w:id="71"/>
      <w:bookmarkEnd w:id="72"/>
      <w:r w:rsidRPr="000B6F53">
        <w:rPr>
          <w:rFonts w:asciiTheme="minorHAnsi" w:hAnsiTheme="minorHAnsi" w:cs="Tahoma"/>
          <w:lang w:val="el-GR"/>
        </w:rPr>
        <w:t xml:space="preserve">  </w:t>
      </w:r>
    </w:p>
    <w:p w14:paraId="3F0D3E50" w14:textId="123D6BDB" w:rsidR="00A30EF9" w:rsidRPr="000B6F53" w:rsidRDefault="00A30EF9" w:rsidP="00BD5E00">
      <w:pPr>
        <w:pStyle w:val="3"/>
        <w:rPr>
          <w:rFonts w:asciiTheme="minorHAnsi" w:hAnsiTheme="minorHAnsi" w:cs="Tahoma"/>
          <w:lang w:val="el-GR"/>
        </w:rPr>
      </w:pPr>
      <w:bookmarkStart w:id="73" w:name="_Toc98281256"/>
      <w:bookmarkStart w:id="74" w:name="_Ref99697361"/>
      <w:bookmarkStart w:id="75" w:name="_Ref99697370"/>
      <w:bookmarkStart w:id="76" w:name="_Toc107348912"/>
      <w:r w:rsidRPr="000B6F53">
        <w:rPr>
          <w:rFonts w:asciiTheme="minorHAnsi" w:hAnsiTheme="minorHAnsi" w:cs="Tahoma"/>
          <w:lang w:val="el-GR"/>
        </w:rPr>
        <w:t>Κριτήριο ανάθεσης</w:t>
      </w:r>
      <w:bookmarkEnd w:id="73"/>
      <w:bookmarkEnd w:id="74"/>
      <w:bookmarkEnd w:id="75"/>
      <w:bookmarkEnd w:id="76"/>
      <w:r w:rsidRPr="000B6F53">
        <w:rPr>
          <w:rFonts w:asciiTheme="minorHAnsi" w:hAnsiTheme="minorHAnsi" w:cs="Tahoma"/>
          <w:lang w:val="el-GR"/>
        </w:rPr>
        <w:t xml:space="preserve"> </w:t>
      </w:r>
    </w:p>
    <w:p w14:paraId="7A1C6537" w14:textId="545A9B90" w:rsidR="00A30EF9" w:rsidRPr="000B6F53" w:rsidRDefault="00A30EF9" w:rsidP="00A30EF9">
      <w:pPr>
        <w:rPr>
          <w:rFonts w:asciiTheme="minorHAnsi" w:hAnsiTheme="minorHAnsi" w:cs="Tahoma"/>
          <w:lang w:val="el-GR"/>
        </w:rPr>
      </w:pPr>
      <w:r w:rsidRPr="000B6F53">
        <w:rPr>
          <w:rFonts w:asciiTheme="minorHAnsi" w:hAnsiTheme="minorHAnsi" w:cs="Tahoma"/>
          <w:lang w:val="el-GR"/>
        </w:rPr>
        <w:t>Κριτήριο ανάθεσης της Σύμβασης είναι η πλέον συμφέρουσα από οικονομική άποψη προσφορά βάσει βέλτιστης σχέσης ποιότητας – τιμής, η οποία εκτιμάται βάσει των κάτωθι κριτηρίων:</w:t>
      </w:r>
    </w:p>
    <w:tbl>
      <w:tblPr>
        <w:tblW w:w="979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3260"/>
        <w:gridCol w:w="1725"/>
        <w:gridCol w:w="3969"/>
      </w:tblGrid>
      <w:tr w:rsidR="00BD5E00" w:rsidRPr="00DD7DDE" w14:paraId="2D450A26" w14:textId="77777777" w:rsidTr="00B60121">
        <w:trPr>
          <w:trHeight w:val="580"/>
        </w:trPr>
        <w:tc>
          <w:tcPr>
            <w:tcW w:w="841" w:type="dxa"/>
            <w:shd w:val="clear" w:color="000000" w:fill="B3B3B3"/>
            <w:vAlign w:val="center"/>
            <w:hideMark/>
          </w:tcPr>
          <w:p w14:paraId="683B7B1C" w14:textId="77777777" w:rsidR="00BD5E00" w:rsidRPr="000B6F53" w:rsidRDefault="00BD5E00" w:rsidP="00BD5E00">
            <w:pPr>
              <w:suppressAutoHyphens w:val="0"/>
              <w:spacing w:after="0"/>
              <w:jc w:val="left"/>
              <w:rPr>
                <w:rFonts w:asciiTheme="minorHAnsi" w:hAnsiTheme="minorHAnsi" w:cs="Tahoma"/>
                <w:b/>
                <w:bCs/>
                <w:szCs w:val="22"/>
                <w:lang w:eastAsia="en-GB"/>
              </w:rPr>
            </w:pPr>
            <w:r w:rsidRPr="000B6F53">
              <w:rPr>
                <w:rFonts w:asciiTheme="minorHAnsi" w:hAnsiTheme="minorHAnsi" w:cs="Tahoma"/>
                <w:b/>
                <w:bCs/>
                <w:szCs w:val="22"/>
                <w:lang w:val="en-US" w:eastAsia="en-GB"/>
              </w:rPr>
              <w:t>Α/Α</w:t>
            </w:r>
          </w:p>
        </w:tc>
        <w:tc>
          <w:tcPr>
            <w:tcW w:w="3260" w:type="dxa"/>
            <w:shd w:val="clear" w:color="000000" w:fill="B3B3B3"/>
            <w:vAlign w:val="center"/>
            <w:hideMark/>
          </w:tcPr>
          <w:p w14:paraId="4CEED862" w14:textId="77777777" w:rsidR="00BD5E00" w:rsidRPr="000B6F53" w:rsidRDefault="00BD5E00" w:rsidP="00BD5E00">
            <w:pPr>
              <w:suppressAutoHyphens w:val="0"/>
              <w:spacing w:after="0"/>
              <w:jc w:val="center"/>
              <w:rPr>
                <w:rFonts w:asciiTheme="minorHAnsi" w:hAnsiTheme="minorHAnsi" w:cs="Tahoma"/>
                <w:b/>
                <w:bCs/>
                <w:szCs w:val="22"/>
                <w:lang w:eastAsia="en-GB"/>
              </w:rPr>
            </w:pPr>
            <w:r w:rsidRPr="000B6F53">
              <w:rPr>
                <w:rFonts w:asciiTheme="minorHAnsi" w:hAnsiTheme="minorHAnsi" w:cs="Tahoma"/>
                <w:b/>
                <w:bCs/>
                <w:szCs w:val="22"/>
                <w:lang w:val="en-US" w:eastAsia="en-GB"/>
              </w:rPr>
              <w:t>Κριτήρια Αξιολόγησης (Κρi)</w:t>
            </w:r>
          </w:p>
        </w:tc>
        <w:tc>
          <w:tcPr>
            <w:tcW w:w="1725" w:type="dxa"/>
            <w:shd w:val="clear" w:color="000000" w:fill="B3B3B3"/>
            <w:vAlign w:val="center"/>
            <w:hideMark/>
          </w:tcPr>
          <w:p w14:paraId="01F00112" w14:textId="77777777" w:rsidR="00BD5E00" w:rsidRPr="000B6F53" w:rsidRDefault="00BD5E00" w:rsidP="00BD5E00">
            <w:pPr>
              <w:suppressAutoHyphens w:val="0"/>
              <w:spacing w:after="0"/>
              <w:jc w:val="center"/>
              <w:rPr>
                <w:rFonts w:asciiTheme="minorHAnsi" w:hAnsiTheme="minorHAnsi" w:cs="Tahoma"/>
                <w:b/>
                <w:bCs/>
                <w:szCs w:val="22"/>
                <w:lang w:eastAsia="en-GB"/>
              </w:rPr>
            </w:pPr>
            <w:r w:rsidRPr="000B6F53">
              <w:rPr>
                <w:rFonts w:asciiTheme="minorHAnsi" w:hAnsiTheme="minorHAnsi" w:cs="Tahoma"/>
                <w:b/>
                <w:bCs/>
                <w:szCs w:val="22"/>
                <w:lang w:val="en-US" w:eastAsia="en-GB"/>
              </w:rPr>
              <w:t>Συντελεστής βαρύτητας (σ)</w:t>
            </w:r>
          </w:p>
        </w:tc>
        <w:tc>
          <w:tcPr>
            <w:tcW w:w="3969" w:type="dxa"/>
            <w:shd w:val="clear" w:color="000000" w:fill="B3B3B3"/>
            <w:vAlign w:val="center"/>
            <w:hideMark/>
          </w:tcPr>
          <w:p w14:paraId="6F65BE5E" w14:textId="77777777" w:rsidR="00BD5E00" w:rsidRPr="000B6F53" w:rsidRDefault="00BD5E00" w:rsidP="00BD5E00">
            <w:pPr>
              <w:suppressAutoHyphens w:val="0"/>
              <w:spacing w:after="0"/>
              <w:jc w:val="center"/>
              <w:rPr>
                <w:rFonts w:asciiTheme="minorHAnsi" w:hAnsiTheme="minorHAnsi" w:cs="Tahoma"/>
                <w:b/>
                <w:bCs/>
                <w:szCs w:val="22"/>
                <w:lang w:val="el-GR" w:eastAsia="en-GB"/>
              </w:rPr>
            </w:pPr>
            <w:r w:rsidRPr="000B6F53">
              <w:rPr>
                <w:rFonts w:asciiTheme="minorHAnsi" w:hAnsiTheme="minorHAnsi" w:cs="Tahoma"/>
                <w:b/>
                <w:bCs/>
                <w:szCs w:val="22"/>
                <w:lang w:val="el-GR" w:eastAsia="en-GB"/>
              </w:rPr>
              <w:t>Παραπομπή σε παρ. απαίτησης της διακήρυξης</w:t>
            </w:r>
          </w:p>
        </w:tc>
      </w:tr>
      <w:tr w:rsidR="00BD5E00" w:rsidRPr="000B6F53" w14:paraId="66C6E7B5" w14:textId="77777777" w:rsidTr="00B60121">
        <w:trPr>
          <w:trHeight w:val="340"/>
        </w:trPr>
        <w:tc>
          <w:tcPr>
            <w:tcW w:w="841" w:type="dxa"/>
            <w:shd w:val="clear" w:color="000000" w:fill="F7CAAC"/>
            <w:vAlign w:val="center"/>
            <w:hideMark/>
          </w:tcPr>
          <w:p w14:paraId="4CA310DF" w14:textId="77777777" w:rsidR="00BD5E00" w:rsidRPr="000B6F53" w:rsidRDefault="00BD5E00" w:rsidP="00BD5E00">
            <w:pPr>
              <w:suppressAutoHyphens w:val="0"/>
              <w:spacing w:after="0"/>
              <w:jc w:val="left"/>
              <w:rPr>
                <w:rFonts w:asciiTheme="minorHAnsi" w:hAnsiTheme="minorHAnsi" w:cs="Tahoma"/>
                <w:b/>
                <w:bCs/>
                <w:szCs w:val="22"/>
                <w:lang w:eastAsia="en-GB"/>
              </w:rPr>
            </w:pPr>
            <w:r w:rsidRPr="000B6F53">
              <w:rPr>
                <w:rFonts w:asciiTheme="minorHAnsi" w:hAnsiTheme="minorHAnsi" w:cs="Tahoma"/>
                <w:b/>
                <w:bCs/>
                <w:szCs w:val="22"/>
                <w:lang w:val="en-US" w:eastAsia="en-GB"/>
              </w:rPr>
              <w:t xml:space="preserve">1. </w:t>
            </w:r>
          </w:p>
        </w:tc>
        <w:tc>
          <w:tcPr>
            <w:tcW w:w="3260" w:type="dxa"/>
            <w:shd w:val="clear" w:color="000000" w:fill="F7CAAC"/>
            <w:vAlign w:val="center"/>
            <w:hideMark/>
          </w:tcPr>
          <w:p w14:paraId="26CB1647" w14:textId="77777777" w:rsidR="00BD5E00" w:rsidRPr="000B6F53" w:rsidRDefault="00BD5E00" w:rsidP="00BD5E00">
            <w:pPr>
              <w:suppressAutoHyphens w:val="0"/>
              <w:spacing w:after="0"/>
              <w:jc w:val="left"/>
              <w:rPr>
                <w:rFonts w:asciiTheme="minorHAnsi" w:hAnsiTheme="minorHAnsi" w:cs="Tahoma"/>
                <w:b/>
                <w:bCs/>
                <w:szCs w:val="22"/>
                <w:lang w:eastAsia="en-GB"/>
              </w:rPr>
            </w:pPr>
            <w:r w:rsidRPr="000B6F53">
              <w:rPr>
                <w:rFonts w:asciiTheme="minorHAnsi" w:hAnsiTheme="minorHAnsi" w:cs="Tahoma"/>
                <w:b/>
                <w:bCs/>
                <w:szCs w:val="22"/>
                <w:lang w:val="en-US" w:eastAsia="en-GB"/>
              </w:rPr>
              <w:t>Γενικές Αρχές &amp; Απαιτήσεις</w:t>
            </w:r>
          </w:p>
        </w:tc>
        <w:tc>
          <w:tcPr>
            <w:tcW w:w="1725" w:type="dxa"/>
            <w:shd w:val="clear" w:color="000000" w:fill="F7CAAC"/>
            <w:vAlign w:val="center"/>
            <w:hideMark/>
          </w:tcPr>
          <w:p w14:paraId="58225E69" w14:textId="77777777" w:rsidR="00BD5E00" w:rsidRPr="000B6F53" w:rsidRDefault="00BD5E00" w:rsidP="00BD5E00">
            <w:pPr>
              <w:suppressAutoHyphens w:val="0"/>
              <w:spacing w:after="0"/>
              <w:jc w:val="center"/>
              <w:rPr>
                <w:rFonts w:asciiTheme="minorHAnsi" w:hAnsiTheme="minorHAnsi" w:cs="Tahoma"/>
                <w:b/>
                <w:bCs/>
                <w:szCs w:val="22"/>
                <w:lang w:eastAsia="en-GB"/>
              </w:rPr>
            </w:pPr>
            <w:r w:rsidRPr="000B6F53">
              <w:rPr>
                <w:rFonts w:asciiTheme="minorHAnsi" w:hAnsiTheme="minorHAnsi" w:cs="Tahoma"/>
                <w:b/>
                <w:bCs/>
                <w:szCs w:val="22"/>
                <w:lang w:eastAsia="en-GB"/>
              </w:rPr>
              <w:t>40%</w:t>
            </w:r>
          </w:p>
        </w:tc>
        <w:tc>
          <w:tcPr>
            <w:tcW w:w="3969" w:type="dxa"/>
            <w:shd w:val="clear" w:color="000000" w:fill="F7CAAC"/>
            <w:vAlign w:val="center"/>
            <w:hideMark/>
          </w:tcPr>
          <w:p w14:paraId="398CB9F6" w14:textId="77777777" w:rsidR="00BD5E00" w:rsidRPr="000B6F53" w:rsidRDefault="00BD5E00" w:rsidP="00BD5E00">
            <w:pPr>
              <w:suppressAutoHyphens w:val="0"/>
              <w:spacing w:after="0"/>
              <w:jc w:val="left"/>
              <w:rPr>
                <w:rFonts w:asciiTheme="minorHAnsi" w:hAnsiTheme="minorHAnsi" w:cs="Tahoma"/>
                <w:b/>
                <w:bCs/>
                <w:szCs w:val="22"/>
                <w:lang w:eastAsia="en-GB"/>
              </w:rPr>
            </w:pPr>
            <w:r w:rsidRPr="000B6F53">
              <w:rPr>
                <w:rFonts w:asciiTheme="minorHAnsi" w:hAnsiTheme="minorHAnsi" w:cs="Tahoma"/>
                <w:b/>
                <w:bCs/>
                <w:szCs w:val="22"/>
                <w:lang w:val="en-US" w:eastAsia="en-GB"/>
              </w:rPr>
              <w:t> </w:t>
            </w:r>
          </w:p>
        </w:tc>
      </w:tr>
      <w:tr w:rsidR="00BD5E00" w:rsidRPr="00DD7DDE" w14:paraId="10504994" w14:textId="77777777" w:rsidTr="00B60121">
        <w:trPr>
          <w:trHeight w:val="340"/>
        </w:trPr>
        <w:tc>
          <w:tcPr>
            <w:tcW w:w="841" w:type="dxa"/>
            <w:shd w:val="clear" w:color="auto" w:fill="auto"/>
            <w:vAlign w:val="center"/>
            <w:hideMark/>
          </w:tcPr>
          <w:p w14:paraId="77B406AF"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 xml:space="preserve">1.1. </w:t>
            </w:r>
          </w:p>
        </w:tc>
        <w:tc>
          <w:tcPr>
            <w:tcW w:w="3260" w:type="dxa"/>
            <w:shd w:val="clear" w:color="auto" w:fill="auto"/>
            <w:vAlign w:val="center"/>
            <w:hideMark/>
          </w:tcPr>
          <w:p w14:paraId="5071520C"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 xml:space="preserve">Κατανόηση Έργου </w:t>
            </w:r>
          </w:p>
        </w:tc>
        <w:tc>
          <w:tcPr>
            <w:tcW w:w="1725" w:type="dxa"/>
            <w:shd w:val="clear" w:color="000000" w:fill="FFFFFF"/>
            <w:vAlign w:val="center"/>
            <w:hideMark/>
          </w:tcPr>
          <w:p w14:paraId="2665748C" w14:textId="77777777" w:rsidR="00BD5E00" w:rsidRPr="000B6F53" w:rsidRDefault="00BD5E00" w:rsidP="00BD5E00">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5%</w:t>
            </w:r>
          </w:p>
        </w:tc>
        <w:tc>
          <w:tcPr>
            <w:tcW w:w="3969" w:type="dxa"/>
            <w:shd w:val="clear" w:color="000000" w:fill="FFFFFF"/>
            <w:vAlign w:val="center"/>
            <w:hideMark/>
          </w:tcPr>
          <w:p w14:paraId="1D34DEB3" w14:textId="4E20ED54" w:rsidR="00BD5E00" w:rsidRPr="000B6F53" w:rsidRDefault="00770D89" w:rsidP="00770D89">
            <w:pPr>
              <w:suppressAutoHyphens w:val="0"/>
              <w:spacing w:after="0"/>
              <w:jc w:val="left"/>
              <w:rPr>
                <w:rFonts w:asciiTheme="minorHAnsi" w:eastAsiaTheme="minorEastAsia" w:hAnsiTheme="minorHAnsi" w:cs="Tahoma"/>
                <w:noProof/>
                <w:color w:val="000000" w:themeColor="text1"/>
                <w:szCs w:val="22"/>
                <w:lang w:val="el-GR" w:eastAsia="en-US"/>
              </w:rPr>
            </w:pPr>
            <w:r w:rsidRPr="000B6F53">
              <w:rPr>
                <w:rFonts w:asciiTheme="minorHAnsi" w:eastAsiaTheme="minorEastAsia" w:hAnsiTheme="minorHAnsi" w:cs="Tahoma"/>
                <w:noProof/>
                <w:color w:val="000000" w:themeColor="text1"/>
                <w:lang w:val="el-GR" w:eastAsia="en-US"/>
              </w:rPr>
              <w:t xml:space="preserve">Παράρτημα 1 Παράγραφος 1.3 Περιγραφή Φυσικού Αντικειμένου Έργου </w:t>
            </w:r>
          </w:p>
        </w:tc>
      </w:tr>
      <w:tr w:rsidR="00BD5E00" w:rsidRPr="000B6F53" w14:paraId="0235B606" w14:textId="77777777" w:rsidTr="00B60121">
        <w:trPr>
          <w:trHeight w:val="580"/>
        </w:trPr>
        <w:tc>
          <w:tcPr>
            <w:tcW w:w="841" w:type="dxa"/>
            <w:shd w:val="clear" w:color="auto" w:fill="auto"/>
            <w:vAlign w:val="center"/>
            <w:hideMark/>
          </w:tcPr>
          <w:p w14:paraId="7323705B"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 xml:space="preserve">1.2. </w:t>
            </w:r>
          </w:p>
        </w:tc>
        <w:tc>
          <w:tcPr>
            <w:tcW w:w="3260" w:type="dxa"/>
            <w:shd w:val="clear" w:color="000000" w:fill="FFFFFF"/>
            <w:vAlign w:val="center"/>
            <w:hideMark/>
          </w:tcPr>
          <w:p w14:paraId="319A38BD"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Αρχιτεκτονική (Επεκτασιμότητα – Κλιμάκωση Λύσης)</w:t>
            </w:r>
          </w:p>
        </w:tc>
        <w:tc>
          <w:tcPr>
            <w:tcW w:w="1725" w:type="dxa"/>
            <w:shd w:val="clear" w:color="000000" w:fill="FFFFFF"/>
            <w:vAlign w:val="center"/>
            <w:hideMark/>
          </w:tcPr>
          <w:p w14:paraId="047F70DF" w14:textId="77777777" w:rsidR="00BD5E00" w:rsidRPr="000B6F53" w:rsidRDefault="00BD5E00" w:rsidP="00BD5E00">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5%</w:t>
            </w:r>
          </w:p>
        </w:tc>
        <w:tc>
          <w:tcPr>
            <w:tcW w:w="3969" w:type="dxa"/>
            <w:shd w:val="clear" w:color="000000" w:fill="FFFFFF"/>
            <w:vAlign w:val="center"/>
            <w:hideMark/>
          </w:tcPr>
          <w:p w14:paraId="2819D60F" w14:textId="0CFCD837" w:rsidR="00BD5E00" w:rsidRPr="000B6F53" w:rsidRDefault="00770D89" w:rsidP="00BD5E00">
            <w:pPr>
              <w:suppressAutoHyphens w:val="0"/>
              <w:spacing w:after="0"/>
              <w:jc w:val="left"/>
              <w:rPr>
                <w:rFonts w:asciiTheme="minorHAnsi" w:hAnsiTheme="minorHAnsi" w:cs="Tahoma"/>
                <w:szCs w:val="22"/>
                <w:lang w:eastAsia="en-GB"/>
              </w:rPr>
            </w:pPr>
            <w:r w:rsidRPr="000B6F53">
              <w:rPr>
                <w:rFonts w:asciiTheme="minorHAnsi" w:eastAsiaTheme="minorEastAsia" w:hAnsiTheme="minorHAnsi" w:cs="Tahoma"/>
                <w:noProof/>
                <w:color w:val="000000" w:themeColor="text1"/>
                <w:lang w:val="el-GR" w:eastAsia="en-US"/>
              </w:rPr>
              <w:t>Παράρτημα 1 Παράγραφος</w:t>
            </w:r>
            <w:r w:rsidR="00B804DC" w:rsidRPr="000B6F53">
              <w:rPr>
                <w:rFonts w:asciiTheme="minorHAnsi" w:eastAsiaTheme="minorEastAsia" w:hAnsiTheme="minorHAnsi" w:cs="Tahoma"/>
                <w:noProof/>
                <w:color w:val="000000" w:themeColor="text1"/>
                <w:lang w:val="el-GR" w:eastAsia="en-US"/>
              </w:rPr>
              <w:t xml:space="preserve"> 1.4 Αρχιτεκτονική </w:t>
            </w:r>
          </w:p>
        </w:tc>
      </w:tr>
      <w:tr w:rsidR="00BD5E00" w:rsidRPr="000B6F53" w14:paraId="3EAF8E7D" w14:textId="77777777" w:rsidTr="00B60121">
        <w:trPr>
          <w:trHeight w:val="580"/>
        </w:trPr>
        <w:tc>
          <w:tcPr>
            <w:tcW w:w="841" w:type="dxa"/>
            <w:shd w:val="clear" w:color="auto" w:fill="auto"/>
            <w:vAlign w:val="center"/>
            <w:hideMark/>
          </w:tcPr>
          <w:p w14:paraId="6194BCF9"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1.3</w:t>
            </w:r>
          </w:p>
        </w:tc>
        <w:tc>
          <w:tcPr>
            <w:tcW w:w="3260" w:type="dxa"/>
            <w:shd w:val="clear" w:color="000000" w:fill="FFFFFF"/>
            <w:vAlign w:val="center"/>
            <w:hideMark/>
          </w:tcPr>
          <w:p w14:paraId="22229087" w14:textId="77777777" w:rsidR="00BD5E00" w:rsidRPr="000B6F53" w:rsidRDefault="00BD5E00" w:rsidP="00BD5E00">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val="el-GR" w:eastAsia="en-GB"/>
              </w:rPr>
              <w:t>Ασφάλεια Συστήματος και Προστασία Ιδιωτικότητας</w:t>
            </w:r>
          </w:p>
        </w:tc>
        <w:tc>
          <w:tcPr>
            <w:tcW w:w="1725" w:type="dxa"/>
            <w:shd w:val="clear" w:color="000000" w:fill="FFFFFF"/>
            <w:vAlign w:val="center"/>
            <w:hideMark/>
          </w:tcPr>
          <w:p w14:paraId="230F3D06" w14:textId="77777777" w:rsidR="00BD5E00" w:rsidRPr="000B6F53" w:rsidRDefault="00BD5E00" w:rsidP="00BD5E00">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5%</w:t>
            </w:r>
          </w:p>
        </w:tc>
        <w:tc>
          <w:tcPr>
            <w:tcW w:w="3969" w:type="dxa"/>
            <w:shd w:val="clear" w:color="000000" w:fill="FFFFFF"/>
            <w:vAlign w:val="center"/>
            <w:hideMark/>
          </w:tcPr>
          <w:p w14:paraId="1AA4C894" w14:textId="25B170E9"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 </w:t>
            </w:r>
            <w:r w:rsidR="00770D89" w:rsidRPr="000B6F53">
              <w:rPr>
                <w:rFonts w:asciiTheme="minorHAnsi" w:eastAsiaTheme="minorEastAsia" w:hAnsiTheme="minorHAnsi" w:cs="Tahoma"/>
                <w:noProof/>
                <w:color w:val="000000" w:themeColor="text1"/>
                <w:lang w:val="el-GR" w:eastAsia="en-US"/>
              </w:rPr>
              <w:t>Παράρτημα 1 Παράγραφος</w:t>
            </w:r>
            <w:r w:rsidR="00B804DC" w:rsidRPr="000B6F53">
              <w:rPr>
                <w:rFonts w:asciiTheme="minorHAnsi" w:eastAsiaTheme="minorEastAsia" w:hAnsiTheme="minorHAnsi" w:cs="Tahoma"/>
                <w:noProof/>
                <w:color w:val="000000" w:themeColor="text1"/>
                <w:lang w:val="el-GR" w:eastAsia="en-US"/>
              </w:rPr>
              <w:t xml:space="preserve"> 1.6.3</w:t>
            </w:r>
          </w:p>
        </w:tc>
      </w:tr>
      <w:tr w:rsidR="00BD5E00" w:rsidRPr="00DD7DDE" w14:paraId="0F0840BF" w14:textId="77777777" w:rsidTr="00B60121">
        <w:trPr>
          <w:trHeight w:val="320"/>
        </w:trPr>
        <w:tc>
          <w:tcPr>
            <w:tcW w:w="841" w:type="dxa"/>
            <w:shd w:val="clear" w:color="auto" w:fill="auto"/>
            <w:vAlign w:val="center"/>
            <w:hideMark/>
          </w:tcPr>
          <w:p w14:paraId="6FFA1824"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 xml:space="preserve">1.4 </w:t>
            </w:r>
          </w:p>
        </w:tc>
        <w:tc>
          <w:tcPr>
            <w:tcW w:w="3260" w:type="dxa"/>
            <w:shd w:val="clear" w:color="auto" w:fill="auto"/>
            <w:vAlign w:val="center"/>
            <w:hideMark/>
          </w:tcPr>
          <w:p w14:paraId="687D08E6"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Διαδικασία Επίδειξης</w:t>
            </w:r>
          </w:p>
        </w:tc>
        <w:tc>
          <w:tcPr>
            <w:tcW w:w="1725" w:type="dxa"/>
            <w:shd w:val="clear" w:color="000000" w:fill="FFFFFF"/>
            <w:vAlign w:val="center"/>
            <w:hideMark/>
          </w:tcPr>
          <w:p w14:paraId="1FCB4815" w14:textId="77777777" w:rsidR="00BD5E00" w:rsidRPr="000B6F53" w:rsidRDefault="00BD5E00" w:rsidP="00BD5E00">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25%</w:t>
            </w:r>
          </w:p>
        </w:tc>
        <w:tc>
          <w:tcPr>
            <w:tcW w:w="3969" w:type="dxa"/>
            <w:shd w:val="clear" w:color="000000" w:fill="FFFFFF"/>
            <w:vAlign w:val="center"/>
            <w:hideMark/>
          </w:tcPr>
          <w:p w14:paraId="54991004" w14:textId="28C9E8F3" w:rsidR="00BD5E00" w:rsidRPr="002F32E7" w:rsidRDefault="00BD5E00" w:rsidP="00BD5E00">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eastAsia="en-GB"/>
              </w:rPr>
              <w:t> </w:t>
            </w:r>
            <w:r w:rsidR="002F32E7">
              <w:rPr>
                <w:rFonts w:asciiTheme="minorHAnsi" w:hAnsiTheme="minorHAnsi" w:cs="Tahoma"/>
                <w:szCs w:val="22"/>
                <w:lang w:val="el-GR" w:eastAsia="en-GB"/>
              </w:rPr>
              <w:t>Π</w:t>
            </w:r>
            <w:r w:rsidR="002F32E7" w:rsidRPr="002F32E7">
              <w:rPr>
                <w:rFonts w:asciiTheme="minorHAnsi" w:hAnsiTheme="minorHAnsi" w:cs="Tahoma"/>
                <w:szCs w:val="22"/>
                <w:lang w:val="el-GR" w:eastAsia="en-GB"/>
              </w:rPr>
              <w:t>αρ. 2.3.1.1 Επεξήγηση κριτηρίων του τεύχους διακήρυξης</w:t>
            </w:r>
          </w:p>
        </w:tc>
      </w:tr>
      <w:tr w:rsidR="00BD5E00" w:rsidRPr="000B6F53" w14:paraId="03D272A0" w14:textId="77777777" w:rsidTr="00B60121">
        <w:trPr>
          <w:trHeight w:val="580"/>
        </w:trPr>
        <w:tc>
          <w:tcPr>
            <w:tcW w:w="841" w:type="dxa"/>
            <w:shd w:val="clear" w:color="000000" w:fill="F7CAAC"/>
            <w:vAlign w:val="center"/>
            <w:hideMark/>
          </w:tcPr>
          <w:p w14:paraId="4AA8AA51" w14:textId="77777777" w:rsidR="00BD5E00" w:rsidRPr="007B0357" w:rsidRDefault="00BD5E00" w:rsidP="00BD5E00">
            <w:pPr>
              <w:suppressAutoHyphens w:val="0"/>
              <w:spacing w:after="0"/>
              <w:jc w:val="left"/>
              <w:rPr>
                <w:rFonts w:asciiTheme="minorHAnsi" w:hAnsiTheme="minorHAnsi" w:cs="Tahoma"/>
                <w:b/>
                <w:szCs w:val="22"/>
                <w:lang w:eastAsia="en-GB"/>
              </w:rPr>
            </w:pPr>
            <w:r w:rsidRPr="007B0357">
              <w:rPr>
                <w:rFonts w:asciiTheme="minorHAnsi" w:hAnsiTheme="minorHAnsi" w:cs="Tahoma"/>
                <w:b/>
                <w:szCs w:val="22"/>
                <w:lang w:val="en-US" w:eastAsia="en-GB"/>
              </w:rPr>
              <w:lastRenderedPageBreak/>
              <w:t> 2.</w:t>
            </w:r>
          </w:p>
        </w:tc>
        <w:tc>
          <w:tcPr>
            <w:tcW w:w="3260" w:type="dxa"/>
            <w:shd w:val="clear" w:color="000000" w:fill="F7CAAC"/>
            <w:vAlign w:val="center"/>
            <w:hideMark/>
          </w:tcPr>
          <w:p w14:paraId="439AB17A" w14:textId="77777777" w:rsidR="00BD5E00" w:rsidRPr="000B6F53" w:rsidRDefault="00BD5E00" w:rsidP="00BD5E00">
            <w:pPr>
              <w:suppressAutoHyphens w:val="0"/>
              <w:spacing w:after="0"/>
              <w:jc w:val="left"/>
              <w:rPr>
                <w:rFonts w:asciiTheme="minorHAnsi" w:hAnsiTheme="minorHAnsi" w:cs="Tahoma"/>
                <w:b/>
                <w:bCs/>
                <w:szCs w:val="22"/>
                <w:lang w:eastAsia="en-GB"/>
              </w:rPr>
            </w:pPr>
            <w:r w:rsidRPr="000B6F53">
              <w:rPr>
                <w:rFonts w:asciiTheme="minorHAnsi" w:hAnsiTheme="minorHAnsi" w:cs="Tahoma"/>
                <w:b/>
                <w:bCs/>
                <w:szCs w:val="22"/>
                <w:lang w:val="en-US" w:eastAsia="en-GB"/>
              </w:rPr>
              <w:t>Λειτουργικές Δυνατότητες Συστήματος</w:t>
            </w:r>
          </w:p>
        </w:tc>
        <w:tc>
          <w:tcPr>
            <w:tcW w:w="1725" w:type="dxa"/>
            <w:shd w:val="clear" w:color="000000" w:fill="F7CAAC"/>
            <w:vAlign w:val="center"/>
            <w:hideMark/>
          </w:tcPr>
          <w:p w14:paraId="20977D2C" w14:textId="77777777" w:rsidR="00BD5E00" w:rsidRPr="000B6F53" w:rsidRDefault="00BD5E00" w:rsidP="00BD5E00">
            <w:pPr>
              <w:suppressAutoHyphens w:val="0"/>
              <w:spacing w:after="0"/>
              <w:jc w:val="center"/>
              <w:rPr>
                <w:rFonts w:asciiTheme="minorHAnsi" w:hAnsiTheme="minorHAnsi" w:cs="Tahoma"/>
                <w:b/>
                <w:bCs/>
                <w:szCs w:val="22"/>
                <w:lang w:eastAsia="en-GB"/>
              </w:rPr>
            </w:pPr>
            <w:r w:rsidRPr="000B6F53">
              <w:rPr>
                <w:rFonts w:asciiTheme="minorHAnsi" w:hAnsiTheme="minorHAnsi" w:cs="Tahoma"/>
                <w:b/>
                <w:bCs/>
                <w:szCs w:val="22"/>
                <w:lang w:eastAsia="en-GB"/>
              </w:rPr>
              <w:t>46%</w:t>
            </w:r>
          </w:p>
        </w:tc>
        <w:tc>
          <w:tcPr>
            <w:tcW w:w="3969" w:type="dxa"/>
            <w:shd w:val="clear" w:color="000000" w:fill="F7CAAC"/>
            <w:vAlign w:val="center"/>
            <w:hideMark/>
          </w:tcPr>
          <w:p w14:paraId="6EA9D161"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 </w:t>
            </w:r>
          </w:p>
        </w:tc>
      </w:tr>
      <w:tr w:rsidR="00B804DC" w:rsidRPr="000B6F53" w14:paraId="3B9D4364" w14:textId="77777777" w:rsidTr="00B60121">
        <w:trPr>
          <w:trHeight w:val="1140"/>
        </w:trPr>
        <w:tc>
          <w:tcPr>
            <w:tcW w:w="841" w:type="dxa"/>
            <w:shd w:val="clear" w:color="auto" w:fill="auto"/>
            <w:vAlign w:val="center"/>
            <w:hideMark/>
          </w:tcPr>
          <w:p w14:paraId="3B840552"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2.1</w:t>
            </w:r>
          </w:p>
        </w:tc>
        <w:tc>
          <w:tcPr>
            <w:tcW w:w="3260" w:type="dxa"/>
            <w:shd w:val="clear" w:color="000000" w:fill="FFFFFF"/>
            <w:vAlign w:val="center"/>
            <w:hideMark/>
          </w:tcPr>
          <w:p w14:paraId="52CCE02C" w14:textId="77777777"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val="el-GR" w:eastAsia="en-GB"/>
              </w:rPr>
              <w:t xml:space="preserve">Υποσύστημα Εκπαιδευτικών (Περιέχει το μητρώο Εκπαιδευτικών το μητρώο φορέων  και τη διαδικασία κάλυψης θέσεων Αναπληρωτών εκπαιδευτικών </w:t>
            </w:r>
          </w:p>
        </w:tc>
        <w:tc>
          <w:tcPr>
            <w:tcW w:w="1725" w:type="dxa"/>
            <w:shd w:val="clear" w:color="000000" w:fill="FFFFFF"/>
            <w:vAlign w:val="center"/>
            <w:hideMark/>
          </w:tcPr>
          <w:p w14:paraId="18C0D978" w14:textId="77777777" w:rsidR="00B804DC" w:rsidRPr="000B6F53" w:rsidRDefault="00B804D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3%</w:t>
            </w:r>
          </w:p>
        </w:tc>
        <w:tc>
          <w:tcPr>
            <w:tcW w:w="3969" w:type="dxa"/>
            <w:shd w:val="clear" w:color="000000" w:fill="FFFFFF"/>
            <w:hideMark/>
          </w:tcPr>
          <w:p w14:paraId="39639022" w14:textId="4C5C3C63"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rPr>
              <w:t>Παράρτημα 1 Παράγραφος  1.5.1 Υποσύστημα Εκπαιδευτικών</w:t>
            </w:r>
          </w:p>
        </w:tc>
      </w:tr>
      <w:tr w:rsidR="00B804DC" w:rsidRPr="00DD7DDE" w14:paraId="7F4066F1" w14:textId="77777777" w:rsidTr="00B60121">
        <w:trPr>
          <w:trHeight w:val="340"/>
        </w:trPr>
        <w:tc>
          <w:tcPr>
            <w:tcW w:w="841" w:type="dxa"/>
            <w:shd w:val="clear" w:color="auto" w:fill="auto"/>
            <w:vAlign w:val="center"/>
            <w:hideMark/>
          </w:tcPr>
          <w:p w14:paraId="1B2F2168"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 xml:space="preserve">2.2. </w:t>
            </w:r>
          </w:p>
        </w:tc>
        <w:tc>
          <w:tcPr>
            <w:tcW w:w="3260" w:type="dxa"/>
            <w:shd w:val="clear" w:color="000000" w:fill="FFFFFF"/>
            <w:vAlign w:val="center"/>
            <w:hideMark/>
          </w:tcPr>
          <w:p w14:paraId="7A215098" w14:textId="77777777"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eastAsia="en-GB"/>
              </w:rPr>
              <w:t>e</w:t>
            </w:r>
            <w:r w:rsidRPr="000B6F53">
              <w:rPr>
                <w:rFonts w:asciiTheme="minorHAnsi" w:hAnsiTheme="minorHAnsi" w:cs="Tahoma"/>
                <w:szCs w:val="22"/>
                <w:lang w:val="el-GR" w:eastAsia="en-GB"/>
              </w:rPr>
              <w:t xml:space="preserve">-Αίτηση και </w:t>
            </w:r>
            <w:r w:rsidRPr="000B6F53">
              <w:rPr>
                <w:rFonts w:asciiTheme="minorHAnsi" w:hAnsiTheme="minorHAnsi" w:cs="Tahoma"/>
                <w:szCs w:val="22"/>
                <w:lang w:eastAsia="en-GB"/>
              </w:rPr>
              <w:t>e</w:t>
            </w:r>
            <w:r w:rsidRPr="000B6F53">
              <w:rPr>
                <w:rFonts w:asciiTheme="minorHAnsi" w:hAnsiTheme="minorHAnsi" w:cs="Tahoma"/>
                <w:szCs w:val="22"/>
                <w:lang w:val="el-GR" w:eastAsia="en-GB"/>
              </w:rPr>
              <w:t>-Αξιολόγηση</w:t>
            </w:r>
          </w:p>
        </w:tc>
        <w:tc>
          <w:tcPr>
            <w:tcW w:w="1725" w:type="dxa"/>
            <w:shd w:val="clear" w:color="000000" w:fill="FFFFFF"/>
            <w:vAlign w:val="center"/>
            <w:hideMark/>
          </w:tcPr>
          <w:p w14:paraId="6B1DD1CD" w14:textId="77777777" w:rsidR="00B804DC" w:rsidRPr="000B6F53" w:rsidRDefault="00B804D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3%</w:t>
            </w:r>
          </w:p>
        </w:tc>
        <w:tc>
          <w:tcPr>
            <w:tcW w:w="3969" w:type="dxa"/>
            <w:shd w:val="clear" w:color="000000" w:fill="FFFFFF"/>
            <w:hideMark/>
          </w:tcPr>
          <w:p w14:paraId="7206859A" w14:textId="1D00B15F"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1.5.2</w:t>
            </w:r>
            <w:r w:rsidR="00555EAD">
              <w:rPr>
                <w:rFonts w:asciiTheme="minorHAnsi" w:hAnsiTheme="minorHAnsi"/>
                <w:lang w:val="el-GR"/>
              </w:rPr>
              <w:t xml:space="preserve"> </w:t>
            </w:r>
            <w:r w:rsidRPr="000B6F53">
              <w:rPr>
                <w:rFonts w:asciiTheme="minorHAnsi" w:hAnsiTheme="minorHAnsi"/>
              </w:rPr>
              <w:t>e</w:t>
            </w:r>
            <w:r w:rsidRPr="000B6F53">
              <w:rPr>
                <w:rFonts w:asciiTheme="minorHAnsi" w:hAnsiTheme="minorHAnsi"/>
                <w:lang w:val="el-GR"/>
              </w:rPr>
              <w:t xml:space="preserve">-Αίτηση και </w:t>
            </w:r>
            <w:r w:rsidRPr="000B6F53">
              <w:rPr>
                <w:rFonts w:asciiTheme="minorHAnsi" w:hAnsiTheme="minorHAnsi"/>
              </w:rPr>
              <w:t>e</w:t>
            </w:r>
            <w:r w:rsidRPr="000B6F53">
              <w:rPr>
                <w:rFonts w:asciiTheme="minorHAnsi" w:hAnsiTheme="minorHAnsi"/>
                <w:lang w:val="el-GR"/>
              </w:rPr>
              <w:t>-Αξιολόγηση</w:t>
            </w:r>
          </w:p>
        </w:tc>
      </w:tr>
      <w:tr w:rsidR="00B804DC" w:rsidRPr="000B6F53" w14:paraId="2F98EE83" w14:textId="77777777" w:rsidTr="00B60121">
        <w:trPr>
          <w:trHeight w:val="580"/>
        </w:trPr>
        <w:tc>
          <w:tcPr>
            <w:tcW w:w="841" w:type="dxa"/>
            <w:shd w:val="clear" w:color="auto" w:fill="auto"/>
            <w:vAlign w:val="center"/>
            <w:hideMark/>
          </w:tcPr>
          <w:p w14:paraId="64BA3172"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 xml:space="preserve">2.3. </w:t>
            </w:r>
          </w:p>
        </w:tc>
        <w:tc>
          <w:tcPr>
            <w:tcW w:w="3260" w:type="dxa"/>
            <w:shd w:val="clear" w:color="000000" w:fill="FFFFFF"/>
            <w:vAlign w:val="center"/>
            <w:hideMark/>
          </w:tcPr>
          <w:p w14:paraId="5607D308"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 xml:space="preserve">Υποσύστημα Διαλειτουργικότητας </w:t>
            </w:r>
          </w:p>
        </w:tc>
        <w:tc>
          <w:tcPr>
            <w:tcW w:w="1725" w:type="dxa"/>
            <w:shd w:val="clear" w:color="000000" w:fill="FFFFFF"/>
            <w:vAlign w:val="center"/>
            <w:hideMark/>
          </w:tcPr>
          <w:p w14:paraId="0537B3F9" w14:textId="77777777" w:rsidR="00B804DC" w:rsidRPr="000B6F53" w:rsidRDefault="00B804D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3%</w:t>
            </w:r>
          </w:p>
        </w:tc>
        <w:tc>
          <w:tcPr>
            <w:tcW w:w="3969" w:type="dxa"/>
            <w:shd w:val="clear" w:color="000000" w:fill="FFFFFF"/>
            <w:hideMark/>
          </w:tcPr>
          <w:p w14:paraId="450017AC" w14:textId="34DCAC64"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rPr>
              <w:t>Παράρτημα 1 Παράγραφος 1.5.3</w:t>
            </w:r>
            <w:r w:rsidRPr="000B6F53">
              <w:rPr>
                <w:rFonts w:asciiTheme="minorHAnsi" w:hAnsiTheme="minorHAnsi"/>
                <w:lang w:val="el-GR"/>
              </w:rPr>
              <w:t xml:space="preserve"> Υποσ</w:t>
            </w:r>
            <w:r w:rsidRPr="000B6F53">
              <w:rPr>
                <w:rFonts w:asciiTheme="minorHAnsi" w:hAnsiTheme="minorHAnsi"/>
              </w:rPr>
              <w:t>ύστημα Διαλειτουργικότητας</w:t>
            </w:r>
          </w:p>
        </w:tc>
      </w:tr>
      <w:tr w:rsidR="00B804DC" w:rsidRPr="00DD7DDE" w14:paraId="4FA8E3D8" w14:textId="77777777" w:rsidTr="00B60121">
        <w:trPr>
          <w:trHeight w:val="580"/>
        </w:trPr>
        <w:tc>
          <w:tcPr>
            <w:tcW w:w="841" w:type="dxa"/>
            <w:shd w:val="clear" w:color="auto" w:fill="auto"/>
            <w:vAlign w:val="center"/>
            <w:hideMark/>
          </w:tcPr>
          <w:p w14:paraId="1902E6F1"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2.4</w:t>
            </w:r>
          </w:p>
        </w:tc>
        <w:tc>
          <w:tcPr>
            <w:tcW w:w="3260" w:type="dxa"/>
            <w:shd w:val="clear" w:color="000000" w:fill="FFFFFF"/>
            <w:vAlign w:val="center"/>
            <w:hideMark/>
          </w:tcPr>
          <w:p w14:paraId="1F626CBE" w14:textId="77777777"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val="el-GR" w:eastAsia="en-GB"/>
              </w:rPr>
              <w:t>Υποσύστημα Επικοινωνίας με Γονείς και Κηδεμόνες (</w:t>
            </w:r>
            <w:r w:rsidRPr="000B6F53">
              <w:rPr>
                <w:rFonts w:asciiTheme="minorHAnsi" w:hAnsiTheme="minorHAnsi" w:cs="Tahoma"/>
                <w:szCs w:val="22"/>
                <w:lang w:eastAsia="en-GB"/>
              </w:rPr>
              <w:t>eParents</w:t>
            </w:r>
            <w:r w:rsidRPr="000B6F53">
              <w:rPr>
                <w:rFonts w:asciiTheme="minorHAnsi" w:hAnsiTheme="minorHAnsi" w:cs="Tahoma"/>
                <w:szCs w:val="22"/>
                <w:lang w:val="el-GR" w:eastAsia="en-GB"/>
              </w:rPr>
              <w:t>)</w:t>
            </w:r>
          </w:p>
        </w:tc>
        <w:tc>
          <w:tcPr>
            <w:tcW w:w="1725" w:type="dxa"/>
            <w:shd w:val="clear" w:color="000000" w:fill="FFFFFF"/>
            <w:vAlign w:val="center"/>
            <w:hideMark/>
          </w:tcPr>
          <w:p w14:paraId="1DF2698D" w14:textId="77777777" w:rsidR="00B804DC" w:rsidRPr="000B6F53" w:rsidRDefault="00B804D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3%</w:t>
            </w:r>
          </w:p>
        </w:tc>
        <w:tc>
          <w:tcPr>
            <w:tcW w:w="3969" w:type="dxa"/>
            <w:shd w:val="clear" w:color="000000" w:fill="FFFFFF"/>
            <w:hideMark/>
          </w:tcPr>
          <w:p w14:paraId="77C8065C" w14:textId="3EA15963"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1.5.4</w:t>
            </w:r>
            <w:r w:rsidR="00555EAD">
              <w:rPr>
                <w:rFonts w:asciiTheme="minorHAnsi" w:hAnsiTheme="minorHAnsi"/>
                <w:lang w:val="el-GR"/>
              </w:rPr>
              <w:t xml:space="preserve"> </w:t>
            </w:r>
            <w:r w:rsidRPr="000B6F53">
              <w:rPr>
                <w:rFonts w:asciiTheme="minorHAnsi" w:hAnsiTheme="minorHAnsi"/>
                <w:lang w:val="el-GR"/>
              </w:rPr>
              <w:t>Υποσύστημα Επικοινωνίας με Γονείς και Κηδεμόνες (</w:t>
            </w:r>
            <w:r w:rsidRPr="000B6F53">
              <w:rPr>
                <w:rFonts w:asciiTheme="minorHAnsi" w:hAnsiTheme="minorHAnsi"/>
              </w:rPr>
              <w:t>eParents</w:t>
            </w:r>
            <w:r w:rsidRPr="000B6F53">
              <w:rPr>
                <w:rFonts w:asciiTheme="minorHAnsi" w:hAnsiTheme="minorHAnsi"/>
                <w:lang w:val="el-GR"/>
              </w:rPr>
              <w:t>)</w:t>
            </w:r>
          </w:p>
        </w:tc>
      </w:tr>
      <w:tr w:rsidR="00B804DC" w:rsidRPr="00DD7DDE" w14:paraId="7E8E8C32" w14:textId="77777777" w:rsidTr="00B60121">
        <w:trPr>
          <w:trHeight w:val="580"/>
        </w:trPr>
        <w:tc>
          <w:tcPr>
            <w:tcW w:w="841" w:type="dxa"/>
            <w:shd w:val="clear" w:color="auto" w:fill="auto"/>
            <w:vAlign w:val="center"/>
            <w:hideMark/>
          </w:tcPr>
          <w:p w14:paraId="1D39A904"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2.5</w:t>
            </w:r>
          </w:p>
        </w:tc>
        <w:tc>
          <w:tcPr>
            <w:tcW w:w="3260" w:type="dxa"/>
            <w:shd w:val="clear" w:color="000000" w:fill="FFFFFF"/>
            <w:vAlign w:val="center"/>
            <w:hideMark/>
          </w:tcPr>
          <w:p w14:paraId="4815C63C" w14:textId="77777777"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val="el-GR" w:eastAsia="en-GB"/>
              </w:rPr>
              <w:t>Υποσύστημα Επικοινωνίας Εκπαιδευτικών (e-Teachers)</w:t>
            </w:r>
          </w:p>
        </w:tc>
        <w:tc>
          <w:tcPr>
            <w:tcW w:w="1725" w:type="dxa"/>
            <w:shd w:val="clear" w:color="000000" w:fill="FFFFFF"/>
            <w:vAlign w:val="center"/>
            <w:hideMark/>
          </w:tcPr>
          <w:p w14:paraId="0662C617" w14:textId="77777777" w:rsidR="00B804DC" w:rsidRPr="000B6F53" w:rsidRDefault="00B804D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3%</w:t>
            </w:r>
          </w:p>
        </w:tc>
        <w:tc>
          <w:tcPr>
            <w:tcW w:w="3969" w:type="dxa"/>
            <w:shd w:val="clear" w:color="000000" w:fill="FFFFFF"/>
            <w:hideMark/>
          </w:tcPr>
          <w:p w14:paraId="16560F1D" w14:textId="4EEEF691"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1.5.5</w:t>
            </w:r>
            <w:r w:rsidR="00555EAD">
              <w:rPr>
                <w:rFonts w:asciiTheme="minorHAnsi" w:hAnsiTheme="minorHAnsi"/>
                <w:lang w:val="el-GR"/>
              </w:rPr>
              <w:t xml:space="preserve"> </w:t>
            </w:r>
            <w:r w:rsidRPr="000B6F53">
              <w:rPr>
                <w:rFonts w:asciiTheme="minorHAnsi" w:hAnsiTheme="minorHAnsi"/>
                <w:lang w:val="el-GR"/>
              </w:rPr>
              <w:t>Υποσύστημα Επικοινωνίας Εκπαιδευτικών (</w:t>
            </w:r>
            <w:r w:rsidRPr="000B6F53">
              <w:rPr>
                <w:rFonts w:asciiTheme="minorHAnsi" w:hAnsiTheme="minorHAnsi"/>
              </w:rPr>
              <w:t>e</w:t>
            </w:r>
            <w:r w:rsidRPr="000B6F53">
              <w:rPr>
                <w:rFonts w:asciiTheme="minorHAnsi" w:hAnsiTheme="minorHAnsi"/>
                <w:lang w:val="el-GR"/>
              </w:rPr>
              <w:t>-</w:t>
            </w:r>
            <w:r w:rsidRPr="000B6F53">
              <w:rPr>
                <w:rFonts w:asciiTheme="minorHAnsi" w:hAnsiTheme="minorHAnsi"/>
              </w:rPr>
              <w:t>Teachers</w:t>
            </w:r>
            <w:r w:rsidRPr="000B6F53">
              <w:rPr>
                <w:rFonts w:asciiTheme="minorHAnsi" w:hAnsiTheme="minorHAnsi"/>
                <w:lang w:val="el-GR"/>
              </w:rPr>
              <w:t>)</w:t>
            </w:r>
          </w:p>
        </w:tc>
      </w:tr>
      <w:tr w:rsidR="00B804DC" w:rsidRPr="00DD7DDE" w14:paraId="107E5EB9" w14:textId="77777777" w:rsidTr="00B60121">
        <w:trPr>
          <w:trHeight w:val="580"/>
        </w:trPr>
        <w:tc>
          <w:tcPr>
            <w:tcW w:w="841" w:type="dxa"/>
            <w:shd w:val="clear" w:color="auto" w:fill="auto"/>
            <w:vAlign w:val="center"/>
            <w:hideMark/>
          </w:tcPr>
          <w:p w14:paraId="3DA55100"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2.6</w:t>
            </w:r>
          </w:p>
        </w:tc>
        <w:tc>
          <w:tcPr>
            <w:tcW w:w="3260" w:type="dxa"/>
            <w:shd w:val="clear" w:color="000000" w:fill="FFFFFF"/>
            <w:vAlign w:val="center"/>
            <w:hideMark/>
          </w:tcPr>
          <w:p w14:paraId="0A214A24" w14:textId="77777777"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val="el-GR" w:eastAsia="en-GB"/>
              </w:rPr>
              <w:t>6.5.6 Υποσύστημα Πανελληνίου Σχολικού Δικτύου [</w:t>
            </w:r>
            <w:r w:rsidRPr="000B6F53">
              <w:rPr>
                <w:rFonts w:asciiTheme="minorHAnsi" w:hAnsiTheme="minorHAnsi" w:cs="Tahoma"/>
                <w:szCs w:val="22"/>
                <w:lang w:eastAsia="en-GB"/>
              </w:rPr>
              <w:t>sch</w:t>
            </w:r>
            <w:r w:rsidRPr="000B6F53">
              <w:rPr>
                <w:rFonts w:asciiTheme="minorHAnsi" w:hAnsiTheme="minorHAnsi" w:cs="Tahoma"/>
                <w:szCs w:val="22"/>
                <w:lang w:val="el-GR" w:eastAsia="en-GB"/>
              </w:rPr>
              <w:t>.</w:t>
            </w:r>
            <w:r w:rsidRPr="000B6F53">
              <w:rPr>
                <w:rFonts w:asciiTheme="minorHAnsi" w:hAnsiTheme="minorHAnsi" w:cs="Tahoma"/>
                <w:szCs w:val="22"/>
                <w:lang w:eastAsia="en-GB"/>
              </w:rPr>
              <w:t>gr</w:t>
            </w:r>
            <w:r w:rsidRPr="000B6F53">
              <w:rPr>
                <w:rFonts w:asciiTheme="minorHAnsi" w:hAnsiTheme="minorHAnsi" w:cs="Tahoma"/>
                <w:szCs w:val="22"/>
                <w:lang w:val="el-GR" w:eastAsia="en-GB"/>
              </w:rPr>
              <w:t xml:space="preserve"> </w:t>
            </w:r>
            <w:r w:rsidRPr="000B6F53">
              <w:rPr>
                <w:rFonts w:asciiTheme="minorHAnsi" w:hAnsiTheme="minorHAnsi" w:cs="Tahoma"/>
                <w:szCs w:val="22"/>
                <w:lang w:eastAsia="en-GB"/>
              </w:rPr>
              <w:t>v</w:t>
            </w:r>
            <w:r w:rsidRPr="000B6F53">
              <w:rPr>
                <w:rFonts w:asciiTheme="minorHAnsi" w:hAnsiTheme="minorHAnsi" w:cs="Tahoma"/>
                <w:szCs w:val="22"/>
                <w:lang w:val="el-GR" w:eastAsia="en-GB"/>
              </w:rPr>
              <w:t>2.0]</w:t>
            </w:r>
          </w:p>
        </w:tc>
        <w:tc>
          <w:tcPr>
            <w:tcW w:w="1725" w:type="dxa"/>
            <w:shd w:val="clear" w:color="000000" w:fill="FFFFFF"/>
            <w:vAlign w:val="center"/>
            <w:hideMark/>
          </w:tcPr>
          <w:p w14:paraId="3A25F216" w14:textId="77777777" w:rsidR="00B804DC" w:rsidRPr="000B6F53" w:rsidRDefault="00B804D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3%</w:t>
            </w:r>
          </w:p>
        </w:tc>
        <w:tc>
          <w:tcPr>
            <w:tcW w:w="3969" w:type="dxa"/>
            <w:shd w:val="clear" w:color="000000" w:fill="FFFFFF"/>
            <w:hideMark/>
          </w:tcPr>
          <w:p w14:paraId="5CC519DF" w14:textId="4075FD14"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1.5.6</w:t>
            </w:r>
            <w:r w:rsidR="00555EAD">
              <w:rPr>
                <w:rFonts w:asciiTheme="minorHAnsi" w:hAnsiTheme="minorHAnsi"/>
                <w:lang w:val="el-GR"/>
              </w:rPr>
              <w:t xml:space="preserve"> </w:t>
            </w:r>
            <w:r w:rsidRPr="000B6F53">
              <w:rPr>
                <w:rFonts w:asciiTheme="minorHAnsi" w:hAnsiTheme="minorHAnsi"/>
                <w:lang w:val="el-GR"/>
              </w:rPr>
              <w:t>Υποσύστημα Πανελληνίου Σχολικού Δικτύου [</w:t>
            </w:r>
            <w:r w:rsidRPr="000B6F53">
              <w:rPr>
                <w:rFonts w:asciiTheme="minorHAnsi" w:hAnsiTheme="minorHAnsi"/>
              </w:rPr>
              <w:t>sch</w:t>
            </w:r>
            <w:r w:rsidRPr="000B6F53">
              <w:rPr>
                <w:rFonts w:asciiTheme="minorHAnsi" w:hAnsiTheme="minorHAnsi"/>
                <w:lang w:val="el-GR"/>
              </w:rPr>
              <w:t>.</w:t>
            </w:r>
            <w:r w:rsidRPr="000B6F53">
              <w:rPr>
                <w:rFonts w:asciiTheme="minorHAnsi" w:hAnsiTheme="minorHAnsi"/>
              </w:rPr>
              <w:t>gr</w:t>
            </w:r>
            <w:r w:rsidRPr="000B6F53">
              <w:rPr>
                <w:rFonts w:asciiTheme="minorHAnsi" w:hAnsiTheme="minorHAnsi"/>
                <w:lang w:val="el-GR"/>
              </w:rPr>
              <w:t xml:space="preserve"> </w:t>
            </w:r>
            <w:r w:rsidRPr="000B6F53">
              <w:rPr>
                <w:rFonts w:asciiTheme="minorHAnsi" w:hAnsiTheme="minorHAnsi"/>
              </w:rPr>
              <w:t>v</w:t>
            </w:r>
            <w:r w:rsidRPr="000B6F53">
              <w:rPr>
                <w:rFonts w:asciiTheme="minorHAnsi" w:hAnsiTheme="minorHAnsi"/>
                <w:lang w:val="el-GR"/>
              </w:rPr>
              <w:t>2.0]</w:t>
            </w:r>
          </w:p>
        </w:tc>
      </w:tr>
      <w:tr w:rsidR="00B804DC" w:rsidRPr="00DD7DDE" w14:paraId="3A7438BF" w14:textId="77777777" w:rsidTr="00B60121">
        <w:trPr>
          <w:trHeight w:val="580"/>
        </w:trPr>
        <w:tc>
          <w:tcPr>
            <w:tcW w:w="841" w:type="dxa"/>
            <w:shd w:val="clear" w:color="auto" w:fill="auto"/>
            <w:vAlign w:val="center"/>
            <w:hideMark/>
          </w:tcPr>
          <w:p w14:paraId="5B04A976"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2.7</w:t>
            </w:r>
          </w:p>
        </w:tc>
        <w:tc>
          <w:tcPr>
            <w:tcW w:w="3260" w:type="dxa"/>
            <w:shd w:val="clear" w:color="000000" w:fill="FFFFFF"/>
            <w:vAlign w:val="center"/>
            <w:hideMark/>
          </w:tcPr>
          <w:p w14:paraId="5CE5EDEE" w14:textId="77777777" w:rsidR="00B804DC" w:rsidRPr="000B6F53" w:rsidRDefault="00B804DC" w:rsidP="00B804DC">
            <w:pPr>
              <w:suppressAutoHyphens w:val="0"/>
              <w:spacing w:after="0"/>
              <w:jc w:val="left"/>
              <w:rPr>
                <w:rFonts w:asciiTheme="minorHAnsi" w:hAnsiTheme="minorHAnsi" w:cs="Tahoma"/>
                <w:szCs w:val="22"/>
                <w:lang w:val="el-GR" w:eastAsia="en-GB"/>
              </w:rPr>
            </w:pPr>
            <w:bookmarkStart w:id="77" w:name="RANGE!C16"/>
            <w:r w:rsidRPr="000B6F53">
              <w:rPr>
                <w:rFonts w:asciiTheme="minorHAnsi" w:hAnsiTheme="minorHAnsi" w:cs="Tahoma"/>
                <w:szCs w:val="22"/>
                <w:lang w:val="el-GR" w:eastAsia="en-GB"/>
              </w:rPr>
              <w:t>Υποσύστημα Ψηφιακής Εκπαίδευσης e-me [e-me v2.0]</w:t>
            </w:r>
            <w:bookmarkEnd w:id="77"/>
          </w:p>
        </w:tc>
        <w:tc>
          <w:tcPr>
            <w:tcW w:w="1725" w:type="dxa"/>
            <w:shd w:val="clear" w:color="000000" w:fill="FFFFFF"/>
            <w:vAlign w:val="center"/>
            <w:hideMark/>
          </w:tcPr>
          <w:p w14:paraId="7BE5AA09" w14:textId="0DD73CC6" w:rsidR="00B804DC" w:rsidRPr="000B6F53" w:rsidRDefault="00FB08A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val="el-GR" w:eastAsia="en-GB"/>
              </w:rPr>
              <w:t>2</w:t>
            </w:r>
            <w:r w:rsidR="00B804DC" w:rsidRPr="000B6F53">
              <w:rPr>
                <w:rFonts w:asciiTheme="minorHAnsi" w:hAnsiTheme="minorHAnsi" w:cs="Tahoma"/>
                <w:szCs w:val="22"/>
                <w:lang w:eastAsia="en-GB"/>
              </w:rPr>
              <w:t>%</w:t>
            </w:r>
          </w:p>
        </w:tc>
        <w:tc>
          <w:tcPr>
            <w:tcW w:w="3969" w:type="dxa"/>
            <w:shd w:val="clear" w:color="000000" w:fill="FFFFFF"/>
            <w:hideMark/>
          </w:tcPr>
          <w:p w14:paraId="34B90EA9" w14:textId="5BF67C30"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1.5.7</w:t>
            </w:r>
            <w:r w:rsidR="00555EAD">
              <w:rPr>
                <w:rFonts w:asciiTheme="minorHAnsi" w:hAnsiTheme="minorHAnsi"/>
                <w:lang w:val="el-GR"/>
              </w:rPr>
              <w:t xml:space="preserve"> </w:t>
            </w:r>
            <w:r w:rsidRPr="000B6F53">
              <w:rPr>
                <w:rFonts w:asciiTheme="minorHAnsi" w:hAnsiTheme="minorHAnsi"/>
                <w:lang w:val="el-GR"/>
              </w:rPr>
              <w:t xml:space="preserve">Υποσύστημα Ψηφιακής Εκπαίδευσης </w:t>
            </w:r>
            <w:r w:rsidRPr="000B6F53">
              <w:rPr>
                <w:rFonts w:asciiTheme="minorHAnsi" w:hAnsiTheme="minorHAnsi"/>
              </w:rPr>
              <w:t>e</w:t>
            </w:r>
            <w:r w:rsidRPr="000B6F53">
              <w:rPr>
                <w:rFonts w:asciiTheme="minorHAnsi" w:hAnsiTheme="minorHAnsi"/>
                <w:lang w:val="el-GR"/>
              </w:rPr>
              <w:t>-</w:t>
            </w:r>
            <w:r w:rsidRPr="000B6F53">
              <w:rPr>
                <w:rFonts w:asciiTheme="minorHAnsi" w:hAnsiTheme="minorHAnsi"/>
              </w:rPr>
              <w:t>me</w:t>
            </w:r>
            <w:r w:rsidRPr="000B6F53">
              <w:rPr>
                <w:rFonts w:asciiTheme="minorHAnsi" w:hAnsiTheme="minorHAnsi"/>
                <w:lang w:val="el-GR"/>
              </w:rPr>
              <w:t xml:space="preserve"> [</w:t>
            </w:r>
            <w:r w:rsidRPr="000B6F53">
              <w:rPr>
                <w:rFonts w:asciiTheme="minorHAnsi" w:hAnsiTheme="minorHAnsi"/>
              </w:rPr>
              <w:t>e</w:t>
            </w:r>
            <w:r w:rsidRPr="000B6F53">
              <w:rPr>
                <w:rFonts w:asciiTheme="minorHAnsi" w:hAnsiTheme="minorHAnsi"/>
                <w:lang w:val="el-GR"/>
              </w:rPr>
              <w:t>-</w:t>
            </w:r>
            <w:r w:rsidRPr="000B6F53">
              <w:rPr>
                <w:rFonts w:asciiTheme="minorHAnsi" w:hAnsiTheme="minorHAnsi"/>
              </w:rPr>
              <w:t>me</w:t>
            </w:r>
            <w:r w:rsidRPr="000B6F53">
              <w:rPr>
                <w:rFonts w:asciiTheme="minorHAnsi" w:hAnsiTheme="minorHAnsi"/>
                <w:lang w:val="el-GR"/>
              </w:rPr>
              <w:t xml:space="preserve"> </w:t>
            </w:r>
            <w:r w:rsidRPr="000B6F53">
              <w:rPr>
                <w:rFonts w:asciiTheme="minorHAnsi" w:hAnsiTheme="minorHAnsi"/>
              </w:rPr>
              <w:t>v</w:t>
            </w:r>
            <w:r w:rsidRPr="000B6F53">
              <w:rPr>
                <w:rFonts w:asciiTheme="minorHAnsi" w:hAnsiTheme="minorHAnsi"/>
                <w:lang w:val="el-GR"/>
              </w:rPr>
              <w:t>2.0]</w:t>
            </w:r>
          </w:p>
        </w:tc>
      </w:tr>
      <w:tr w:rsidR="00B804DC" w:rsidRPr="00DD7DDE" w14:paraId="3339ACA7" w14:textId="77777777" w:rsidTr="00B60121">
        <w:trPr>
          <w:trHeight w:val="580"/>
        </w:trPr>
        <w:tc>
          <w:tcPr>
            <w:tcW w:w="841" w:type="dxa"/>
            <w:shd w:val="clear" w:color="auto" w:fill="auto"/>
            <w:vAlign w:val="center"/>
            <w:hideMark/>
          </w:tcPr>
          <w:p w14:paraId="17B1B894"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2.8</w:t>
            </w:r>
          </w:p>
        </w:tc>
        <w:tc>
          <w:tcPr>
            <w:tcW w:w="3260" w:type="dxa"/>
            <w:shd w:val="clear" w:color="000000" w:fill="FFFFFF"/>
            <w:vAlign w:val="center"/>
            <w:hideMark/>
          </w:tcPr>
          <w:p w14:paraId="1802BA4B" w14:textId="77777777"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val="el-GR" w:eastAsia="en-GB"/>
              </w:rPr>
              <w:t xml:space="preserve">Υποσύστημα Ηλεκτρονικής Σχολικής Τάξης </w:t>
            </w:r>
            <w:r w:rsidRPr="000B6F53">
              <w:rPr>
                <w:rFonts w:asciiTheme="minorHAnsi" w:hAnsiTheme="minorHAnsi" w:cs="Tahoma"/>
                <w:szCs w:val="22"/>
                <w:lang w:eastAsia="en-GB"/>
              </w:rPr>
              <w:t>e</w:t>
            </w:r>
            <w:r w:rsidRPr="000B6F53">
              <w:rPr>
                <w:rFonts w:asciiTheme="minorHAnsi" w:hAnsiTheme="minorHAnsi" w:cs="Tahoma"/>
                <w:szCs w:val="22"/>
                <w:lang w:val="el-GR" w:eastAsia="en-GB"/>
              </w:rPr>
              <w:t>-</w:t>
            </w:r>
            <w:r w:rsidRPr="000B6F53">
              <w:rPr>
                <w:rFonts w:asciiTheme="minorHAnsi" w:hAnsiTheme="minorHAnsi" w:cs="Tahoma"/>
                <w:szCs w:val="22"/>
                <w:lang w:eastAsia="en-GB"/>
              </w:rPr>
              <w:t>class</w:t>
            </w:r>
            <w:r w:rsidRPr="000B6F53">
              <w:rPr>
                <w:rFonts w:asciiTheme="minorHAnsi" w:hAnsiTheme="minorHAnsi" w:cs="Tahoma"/>
                <w:szCs w:val="22"/>
                <w:lang w:val="el-GR" w:eastAsia="en-GB"/>
              </w:rPr>
              <w:t xml:space="preserve"> [</w:t>
            </w:r>
            <w:r w:rsidRPr="000B6F53">
              <w:rPr>
                <w:rFonts w:asciiTheme="minorHAnsi" w:hAnsiTheme="minorHAnsi" w:cs="Tahoma"/>
                <w:szCs w:val="22"/>
                <w:lang w:eastAsia="en-GB"/>
              </w:rPr>
              <w:t>e</w:t>
            </w:r>
            <w:r w:rsidRPr="000B6F53">
              <w:rPr>
                <w:rFonts w:asciiTheme="minorHAnsi" w:hAnsiTheme="minorHAnsi" w:cs="Tahoma"/>
                <w:szCs w:val="22"/>
                <w:lang w:val="el-GR" w:eastAsia="en-GB"/>
              </w:rPr>
              <w:t>-</w:t>
            </w:r>
            <w:r w:rsidRPr="000B6F53">
              <w:rPr>
                <w:rFonts w:asciiTheme="minorHAnsi" w:hAnsiTheme="minorHAnsi" w:cs="Tahoma"/>
                <w:szCs w:val="22"/>
                <w:lang w:eastAsia="en-GB"/>
              </w:rPr>
              <w:t>class</w:t>
            </w:r>
            <w:r w:rsidRPr="000B6F53">
              <w:rPr>
                <w:rFonts w:asciiTheme="minorHAnsi" w:hAnsiTheme="minorHAnsi" w:cs="Tahoma"/>
                <w:szCs w:val="22"/>
                <w:lang w:val="el-GR" w:eastAsia="en-GB"/>
              </w:rPr>
              <w:t xml:space="preserve"> </w:t>
            </w:r>
            <w:r w:rsidRPr="000B6F53">
              <w:rPr>
                <w:rFonts w:asciiTheme="minorHAnsi" w:hAnsiTheme="minorHAnsi" w:cs="Tahoma"/>
                <w:szCs w:val="22"/>
                <w:lang w:eastAsia="en-GB"/>
              </w:rPr>
              <w:t>v</w:t>
            </w:r>
            <w:r w:rsidRPr="000B6F53">
              <w:rPr>
                <w:rFonts w:asciiTheme="minorHAnsi" w:hAnsiTheme="minorHAnsi" w:cs="Tahoma"/>
                <w:szCs w:val="22"/>
                <w:lang w:val="el-GR" w:eastAsia="en-GB"/>
              </w:rPr>
              <w:t>2.0]</w:t>
            </w:r>
          </w:p>
        </w:tc>
        <w:tc>
          <w:tcPr>
            <w:tcW w:w="1725" w:type="dxa"/>
            <w:shd w:val="clear" w:color="000000" w:fill="FFFFFF"/>
            <w:vAlign w:val="center"/>
            <w:hideMark/>
          </w:tcPr>
          <w:p w14:paraId="3BB18F63" w14:textId="5B6686EB" w:rsidR="00B804DC" w:rsidRPr="000B6F53" w:rsidRDefault="00FB08A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val="el-GR" w:eastAsia="en-GB"/>
              </w:rPr>
              <w:t>2</w:t>
            </w:r>
            <w:r w:rsidR="00B804DC" w:rsidRPr="000B6F53">
              <w:rPr>
                <w:rFonts w:asciiTheme="minorHAnsi" w:hAnsiTheme="minorHAnsi" w:cs="Tahoma"/>
                <w:szCs w:val="22"/>
                <w:lang w:eastAsia="en-GB"/>
              </w:rPr>
              <w:t>%</w:t>
            </w:r>
          </w:p>
        </w:tc>
        <w:tc>
          <w:tcPr>
            <w:tcW w:w="3969" w:type="dxa"/>
            <w:shd w:val="clear" w:color="000000" w:fill="FFFFFF"/>
            <w:hideMark/>
          </w:tcPr>
          <w:p w14:paraId="25D68F06" w14:textId="1A0716C1"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1.5.8</w:t>
            </w:r>
            <w:r w:rsidR="00555EAD">
              <w:rPr>
                <w:rFonts w:asciiTheme="minorHAnsi" w:hAnsiTheme="minorHAnsi"/>
                <w:lang w:val="el-GR"/>
              </w:rPr>
              <w:t xml:space="preserve"> </w:t>
            </w:r>
            <w:r w:rsidRPr="000B6F53">
              <w:rPr>
                <w:rFonts w:asciiTheme="minorHAnsi" w:hAnsiTheme="minorHAnsi"/>
                <w:lang w:val="el-GR"/>
              </w:rPr>
              <w:t xml:space="preserve">Υποσύστημα Ηλεκτρονικής Σχολικής Τάξης </w:t>
            </w:r>
            <w:r w:rsidRPr="000B6F53">
              <w:rPr>
                <w:rFonts w:asciiTheme="minorHAnsi" w:hAnsiTheme="minorHAnsi"/>
              </w:rPr>
              <w:t>e</w:t>
            </w:r>
            <w:r w:rsidRPr="000B6F53">
              <w:rPr>
                <w:rFonts w:asciiTheme="minorHAnsi" w:hAnsiTheme="minorHAnsi"/>
                <w:lang w:val="el-GR"/>
              </w:rPr>
              <w:t>-</w:t>
            </w:r>
            <w:r w:rsidRPr="000B6F53">
              <w:rPr>
                <w:rFonts w:asciiTheme="minorHAnsi" w:hAnsiTheme="minorHAnsi"/>
              </w:rPr>
              <w:t>class</w:t>
            </w:r>
            <w:r w:rsidRPr="000B6F53">
              <w:rPr>
                <w:rFonts w:asciiTheme="minorHAnsi" w:hAnsiTheme="minorHAnsi"/>
                <w:lang w:val="el-GR"/>
              </w:rPr>
              <w:t xml:space="preserve"> [</w:t>
            </w:r>
            <w:r w:rsidRPr="000B6F53">
              <w:rPr>
                <w:rFonts w:asciiTheme="minorHAnsi" w:hAnsiTheme="minorHAnsi"/>
              </w:rPr>
              <w:t>e</w:t>
            </w:r>
            <w:r w:rsidRPr="000B6F53">
              <w:rPr>
                <w:rFonts w:asciiTheme="minorHAnsi" w:hAnsiTheme="minorHAnsi"/>
                <w:lang w:val="el-GR"/>
              </w:rPr>
              <w:t>-</w:t>
            </w:r>
            <w:r w:rsidRPr="000B6F53">
              <w:rPr>
                <w:rFonts w:asciiTheme="minorHAnsi" w:hAnsiTheme="minorHAnsi"/>
              </w:rPr>
              <w:t>class</w:t>
            </w:r>
            <w:r w:rsidRPr="000B6F53">
              <w:rPr>
                <w:rFonts w:asciiTheme="minorHAnsi" w:hAnsiTheme="minorHAnsi"/>
                <w:lang w:val="el-GR"/>
              </w:rPr>
              <w:t xml:space="preserve"> </w:t>
            </w:r>
            <w:r w:rsidRPr="000B6F53">
              <w:rPr>
                <w:rFonts w:asciiTheme="minorHAnsi" w:hAnsiTheme="minorHAnsi"/>
              </w:rPr>
              <w:t>v</w:t>
            </w:r>
            <w:r w:rsidRPr="000B6F53">
              <w:rPr>
                <w:rFonts w:asciiTheme="minorHAnsi" w:hAnsiTheme="minorHAnsi"/>
                <w:lang w:val="el-GR"/>
              </w:rPr>
              <w:t>2.0]</w:t>
            </w:r>
          </w:p>
        </w:tc>
      </w:tr>
      <w:tr w:rsidR="00B804DC" w:rsidRPr="00DD7DDE" w14:paraId="11B02597" w14:textId="77777777" w:rsidTr="00B60121">
        <w:trPr>
          <w:trHeight w:val="660"/>
        </w:trPr>
        <w:tc>
          <w:tcPr>
            <w:tcW w:w="841" w:type="dxa"/>
            <w:shd w:val="clear" w:color="auto" w:fill="auto"/>
            <w:vAlign w:val="center"/>
            <w:hideMark/>
          </w:tcPr>
          <w:p w14:paraId="46A1437B"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2.9</w:t>
            </w:r>
          </w:p>
        </w:tc>
        <w:tc>
          <w:tcPr>
            <w:tcW w:w="3260" w:type="dxa"/>
            <w:shd w:val="clear" w:color="000000" w:fill="FFFFFF"/>
            <w:vAlign w:val="center"/>
            <w:hideMark/>
          </w:tcPr>
          <w:p w14:paraId="33A6A418" w14:textId="77777777" w:rsidR="00B804DC" w:rsidRPr="000B6F53" w:rsidRDefault="00B804DC" w:rsidP="00B804DC">
            <w:pPr>
              <w:suppressAutoHyphens w:val="0"/>
              <w:spacing w:after="0"/>
              <w:jc w:val="left"/>
              <w:rPr>
                <w:rFonts w:asciiTheme="minorHAnsi" w:hAnsiTheme="minorHAnsi" w:cs="Tahoma"/>
                <w:szCs w:val="22"/>
                <w:lang w:val="el-GR" w:eastAsia="en-GB"/>
              </w:rPr>
            </w:pPr>
            <w:bookmarkStart w:id="78" w:name="RANGE!C18"/>
            <w:r w:rsidRPr="000B6F53">
              <w:rPr>
                <w:rFonts w:asciiTheme="minorHAnsi" w:hAnsiTheme="minorHAnsi" w:cs="Tahoma"/>
                <w:szCs w:val="22"/>
                <w:lang w:val="el-GR" w:eastAsia="en-GB"/>
              </w:rPr>
              <w:t xml:space="preserve"> Σύστημα Business Intelligence για την Α/Θμια &amp; Β/Θμια Εκπαίδευση</w:t>
            </w:r>
            <w:bookmarkEnd w:id="78"/>
          </w:p>
        </w:tc>
        <w:tc>
          <w:tcPr>
            <w:tcW w:w="1725" w:type="dxa"/>
            <w:shd w:val="clear" w:color="000000" w:fill="FFFFFF"/>
            <w:vAlign w:val="center"/>
            <w:hideMark/>
          </w:tcPr>
          <w:p w14:paraId="1AF20177" w14:textId="77777777" w:rsidR="00B804DC" w:rsidRPr="000B6F53" w:rsidRDefault="00B804D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6%</w:t>
            </w:r>
          </w:p>
        </w:tc>
        <w:tc>
          <w:tcPr>
            <w:tcW w:w="3969" w:type="dxa"/>
            <w:shd w:val="clear" w:color="000000" w:fill="FFFFFF"/>
            <w:hideMark/>
          </w:tcPr>
          <w:p w14:paraId="512EF66A" w14:textId="097AD165"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1.5.9</w:t>
            </w:r>
            <w:r w:rsidR="00555EAD">
              <w:rPr>
                <w:rFonts w:asciiTheme="minorHAnsi" w:hAnsiTheme="minorHAnsi"/>
                <w:lang w:val="el-GR"/>
              </w:rPr>
              <w:t xml:space="preserve"> </w:t>
            </w:r>
            <w:r w:rsidRPr="000B6F53">
              <w:rPr>
                <w:rFonts w:asciiTheme="minorHAnsi" w:hAnsiTheme="minorHAnsi"/>
                <w:lang w:val="el-GR"/>
              </w:rPr>
              <w:t xml:space="preserve">Σύστημα </w:t>
            </w:r>
            <w:r w:rsidRPr="000B6F53">
              <w:rPr>
                <w:rFonts w:asciiTheme="minorHAnsi" w:hAnsiTheme="minorHAnsi"/>
              </w:rPr>
              <w:t>Business</w:t>
            </w:r>
            <w:r w:rsidRPr="000B6F53">
              <w:rPr>
                <w:rFonts w:asciiTheme="minorHAnsi" w:hAnsiTheme="minorHAnsi"/>
                <w:lang w:val="el-GR"/>
              </w:rPr>
              <w:t xml:space="preserve"> </w:t>
            </w:r>
            <w:r w:rsidRPr="000B6F53">
              <w:rPr>
                <w:rFonts w:asciiTheme="minorHAnsi" w:hAnsiTheme="minorHAnsi"/>
              </w:rPr>
              <w:t>Intelligence</w:t>
            </w:r>
            <w:r w:rsidRPr="000B6F53">
              <w:rPr>
                <w:rFonts w:asciiTheme="minorHAnsi" w:hAnsiTheme="minorHAnsi"/>
                <w:lang w:val="el-GR"/>
              </w:rPr>
              <w:t xml:space="preserve"> για την Α/Θμια &amp; Β/Θμια Εκπαίδευση</w:t>
            </w:r>
          </w:p>
        </w:tc>
      </w:tr>
      <w:tr w:rsidR="00B804DC" w:rsidRPr="00DD7DDE" w14:paraId="7E26E95D" w14:textId="77777777" w:rsidTr="00B60121">
        <w:trPr>
          <w:trHeight w:val="340"/>
        </w:trPr>
        <w:tc>
          <w:tcPr>
            <w:tcW w:w="841" w:type="dxa"/>
            <w:shd w:val="clear" w:color="auto" w:fill="auto"/>
            <w:vAlign w:val="center"/>
            <w:hideMark/>
          </w:tcPr>
          <w:p w14:paraId="2D9EC69B"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2.10</w:t>
            </w:r>
          </w:p>
        </w:tc>
        <w:tc>
          <w:tcPr>
            <w:tcW w:w="3260" w:type="dxa"/>
            <w:shd w:val="clear" w:color="000000" w:fill="FFFFFF"/>
            <w:vAlign w:val="center"/>
            <w:hideMark/>
          </w:tcPr>
          <w:p w14:paraId="3F35FD5A"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Διαδικτυακή Πύλη Πλατφόρμας</w:t>
            </w:r>
          </w:p>
        </w:tc>
        <w:tc>
          <w:tcPr>
            <w:tcW w:w="1725" w:type="dxa"/>
            <w:shd w:val="clear" w:color="000000" w:fill="FFFFFF"/>
            <w:vAlign w:val="center"/>
            <w:hideMark/>
          </w:tcPr>
          <w:p w14:paraId="154545C2" w14:textId="77777777" w:rsidR="00B804DC" w:rsidRPr="000B6F53" w:rsidRDefault="00B804D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2%</w:t>
            </w:r>
          </w:p>
        </w:tc>
        <w:tc>
          <w:tcPr>
            <w:tcW w:w="3969" w:type="dxa"/>
            <w:shd w:val="clear" w:color="000000" w:fill="FFFFFF"/>
            <w:hideMark/>
          </w:tcPr>
          <w:p w14:paraId="1D91D1B6" w14:textId="47BFBD19"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1.5.10</w:t>
            </w:r>
            <w:r w:rsidR="00555EAD">
              <w:rPr>
                <w:rFonts w:asciiTheme="minorHAnsi" w:hAnsiTheme="minorHAnsi"/>
                <w:lang w:val="el-GR"/>
              </w:rPr>
              <w:t xml:space="preserve"> </w:t>
            </w:r>
            <w:r w:rsidRPr="000B6F53">
              <w:rPr>
                <w:rFonts w:asciiTheme="minorHAnsi" w:hAnsiTheme="minorHAnsi"/>
                <w:lang w:val="el-GR"/>
              </w:rPr>
              <w:t>Διαδικτυακή Πύλη Πλατφόρμας</w:t>
            </w:r>
          </w:p>
        </w:tc>
      </w:tr>
      <w:tr w:rsidR="00B804DC" w:rsidRPr="00DD7DDE" w14:paraId="061B0B78" w14:textId="77777777" w:rsidTr="00B60121">
        <w:trPr>
          <w:trHeight w:val="860"/>
        </w:trPr>
        <w:tc>
          <w:tcPr>
            <w:tcW w:w="841" w:type="dxa"/>
            <w:shd w:val="clear" w:color="auto" w:fill="auto"/>
            <w:vAlign w:val="center"/>
            <w:hideMark/>
          </w:tcPr>
          <w:p w14:paraId="35D3821B"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2.11</w:t>
            </w:r>
          </w:p>
        </w:tc>
        <w:tc>
          <w:tcPr>
            <w:tcW w:w="3260" w:type="dxa"/>
            <w:shd w:val="clear" w:color="000000" w:fill="FFFFFF"/>
            <w:vAlign w:val="center"/>
            <w:hideMark/>
          </w:tcPr>
          <w:p w14:paraId="0E332040" w14:textId="77777777"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val="el-GR" w:eastAsia="en-GB"/>
              </w:rPr>
              <w:t>Υποσύστημα Ενιαίου Σημείου Αυθεντικοποίησης &amp; Εξουσιοδότησης Χρηστών</w:t>
            </w:r>
          </w:p>
        </w:tc>
        <w:tc>
          <w:tcPr>
            <w:tcW w:w="1725" w:type="dxa"/>
            <w:shd w:val="clear" w:color="000000" w:fill="FFFFFF"/>
            <w:vAlign w:val="center"/>
            <w:hideMark/>
          </w:tcPr>
          <w:p w14:paraId="5A68F3F1" w14:textId="7AD8D9E1" w:rsidR="00B804DC" w:rsidRPr="000B6F53" w:rsidRDefault="00FB08A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val="el-GR" w:eastAsia="en-GB"/>
              </w:rPr>
              <w:t>2</w:t>
            </w:r>
            <w:r w:rsidR="00B804DC" w:rsidRPr="000B6F53">
              <w:rPr>
                <w:rFonts w:asciiTheme="minorHAnsi" w:hAnsiTheme="minorHAnsi" w:cs="Tahoma"/>
                <w:szCs w:val="22"/>
                <w:lang w:eastAsia="en-GB"/>
              </w:rPr>
              <w:t>%</w:t>
            </w:r>
          </w:p>
        </w:tc>
        <w:tc>
          <w:tcPr>
            <w:tcW w:w="3969" w:type="dxa"/>
            <w:shd w:val="clear" w:color="000000" w:fill="FFFFFF"/>
            <w:hideMark/>
          </w:tcPr>
          <w:p w14:paraId="07634357" w14:textId="21C644C5"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1.5.11</w:t>
            </w:r>
            <w:r w:rsidR="00555EAD">
              <w:rPr>
                <w:rFonts w:asciiTheme="minorHAnsi" w:hAnsiTheme="minorHAnsi"/>
                <w:lang w:val="el-GR"/>
              </w:rPr>
              <w:t xml:space="preserve"> </w:t>
            </w:r>
            <w:r w:rsidRPr="000B6F53">
              <w:rPr>
                <w:rFonts w:asciiTheme="minorHAnsi" w:hAnsiTheme="minorHAnsi"/>
                <w:lang w:val="el-GR"/>
              </w:rPr>
              <w:t>Υποσύστημα Ενιαίου Σημείου Αυθεντικοποίησης &amp; Εξουσιοδότησης Χρηστών</w:t>
            </w:r>
          </w:p>
        </w:tc>
      </w:tr>
      <w:tr w:rsidR="00B804DC" w:rsidRPr="00DD7DDE" w14:paraId="5C85CA13" w14:textId="77777777" w:rsidTr="00B60121">
        <w:trPr>
          <w:trHeight w:val="860"/>
        </w:trPr>
        <w:tc>
          <w:tcPr>
            <w:tcW w:w="841" w:type="dxa"/>
            <w:shd w:val="clear" w:color="auto" w:fill="auto"/>
            <w:vAlign w:val="center"/>
            <w:hideMark/>
          </w:tcPr>
          <w:p w14:paraId="5693AA2C"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2.12</w:t>
            </w:r>
          </w:p>
        </w:tc>
        <w:tc>
          <w:tcPr>
            <w:tcW w:w="3260" w:type="dxa"/>
            <w:shd w:val="clear" w:color="000000" w:fill="FFFFFF"/>
            <w:vAlign w:val="center"/>
            <w:hideMark/>
          </w:tcPr>
          <w:p w14:paraId="79F440EF" w14:textId="77777777"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val="el-GR" w:eastAsia="en-GB"/>
              </w:rPr>
              <w:t>Επιμέρους Υποστηρικτικά Υποσυστήματα (ενσωματωμένα στην Διαδικτυακή πύλη)</w:t>
            </w:r>
          </w:p>
        </w:tc>
        <w:tc>
          <w:tcPr>
            <w:tcW w:w="1725" w:type="dxa"/>
            <w:shd w:val="clear" w:color="000000" w:fill="FFFFFF"/>
            <w:vAlign w:val="center"/>
            <w:hideMark/>
          </w:tcPr>
          <w:p w14:paraId="2A6C00B2" w14:textId="4FAC3128" w:rsidR="00B804DC" w:rsidRPr="000B6F53" w:rsidRDefault="00FB08A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val="el-GR" w:eastAsia="en-GB"/>
              </w:rPr>
              <w:t>2</w:t>
            </w:r>
            <w:r w:rsidR="00B804DC" w:rsidRPr="000B6F53">
              <w:rPr>
                <w:rFonts w:asciiTheme="minorHAnsi" w:hAnsiTheme="minorHAnsi" w:cs="Tahoma"/>
                <w:szCs w:val="22"/>
                <w:lang w:eastAsia="en-GB"/>
              </w:rPr>
              <w:t>%</w:t>
            </w:r>
          </w:p>
        </w:tc>
        <w:tc>
          <w:tcPr>
            <w:tcW w:w="3969" w:type="dxa"/>
            <w:shd w:val="clear" w:color="000000" w:fill="FFFFFF"/>
            <w:hideMark/>
          </w:tcPr>
          <w:p w14:paraId="0C63677C" w14:textId="4E49077E"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1.5.12</w:t>
            </w:r>
            <w:r w:rsidR="00555EAD">
              <w:rPr>
                <w:rFonts w:asciiTheme="minorHAnsi" w:hAnsiTheme="minorHAnsi"/>
                <w:lang w:val="el-GR"/>
              </w:rPr>
              <w:t xml:space="preserve"> </w:t>
            </w:r>
            <w:r w:rsidRPr="000B6F53">
              <w:rPr>
                <w:rFonts w:asciiTheme="minorHAnsi" w:hAnsiTheme="minorHAnsi"/>
                <w:lang w:val="el-GR"/>
              </w:rPr>
              <w:t>Επιμέρους Υποστηρικτικά Υποσυστήματα (ενσωματωμένα στην Διαδικτυακή πύλη)</w:t>
            </w:r>
          </w:p>
        </w:tc>
      </w:tr>
      <w:tr w:rsidR="00B804DC" w:rsidRPr="00DD7DDE" w14:paraId="604A3AE5" w14:textId="77777777" w:rsidTr="00B60121">
        <w:trPr>
          <w:trHeight w:val="660"/>
        </w:trPr>
        <w:tc>
          <w:tcPr>
            <w:tcW w:w="841" w:type="dxa"/>
            <w:shd w:val="clear" w:color="auto" w:fill="auto"/>
            <w:vAlign w:val="center"/>
            <w:hideMark/>
          </w:tcPr>
          <w:p w14:paraId="13A6266D"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2.13</w:t>
            </w:r>
          </w:p>
        </w:tc>
        <w:tc>
          <w:tcPr>
            <w:tcW w:w="3260" w:type="dxa"/>
            <w:shd w:val="clear" w:color="000000" w:fill="FFFFFF"/>
            <w:vAlign w:val="center"/>
            <w:hideMark/>
          </w:tcPr>
          <w:p w14:paraId="681CF02C" w14:textId="77777777" w:rsidR="00B804DC" w:rsidRPr="000B6F53" w:rsidRDefault="00B804DC" w:rsidP="00B804DC">
            <w:pPr>
              <w:suppressAutoHyphens w:val="0"/>
              <w:spacing w:after="0"/>
              <w:jc w:val="left"/>
              <w:rPr>
                <w:rFonts w:asciiTheme="minorHAnsi" w:hAnsiTheme="minorHAnsi" w:cs="Tahoma"/>
                <w:szCs w:val="22"/>
                <w:lang w:eastAsia="en-GB"/>
              </w:rPr>
            </w:pPr>
            <w:bookmarkStart w:id="79" w:name="RANGE!C22"/>
            <w:r w:rsidRPr="000B6F53">
              <w:rPr>
                <w:rFonts w:asciiTheme="minorHAnsi" w:hAnsiTheme="minorHAnsi" w:cs="Tahoma"/>
                <w:szCs w:val="22"/>
                <w:lang w:eastAsia="en-GB"/>
              </w:rPr>
              <w:t>Μετάπτωση και Εκκαθάρισης Δεδομένων</w:t>
            </w:r>
            <w:bookmarkEnd w:id="79"/>
          </w:p>
        </w:tc>
        <w:tc>
          <w:tcPr>
            <w:tcW w:w="1725" w:type="dxa"/>
            <w:shd w:val="clear" w:color="000000" w:fill="FFFFFF"/>
            <w:vAlign w:val="center"/>
            <w:hideMark/>
          </w:tcPr>
          <w:p w14:paraId="3936BA40" w14:textId="35E7548E" w:rsidR="00B804DC" w:rsidRPr="000B6F53" w:rsidRDefault="00FB08AC"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val="el-GR" w:eastAsia="en-GB"/>
              </w:rPr>
              <w:t>2</w:t>
            </w:r>
            <w:r w:rsidR="00B804DC" w:rsidRPr="000B6F53">
              <w:rPr>
                <w:rFonts w:asciiTheme="minorHAnsi" w:hAnsiTheme="minorHAnsi" w:cs="Tahoma"/>
                <w:szCs w:val="22"/>
                <w:lang w:eastAsia="en-GB"/>
              </w:rPr>
              <w:t>%</w:t>
            </w:r>
          </w:p>
        </w:tc>
        <w:tc>
          <w:tcPr>
            <w:tcW w:w="3969" w:type="dxa"/>
            <w:shd w:val="clear" w:color="000000" w:fill="FFFFFF"/>
            <w:hideMark/>
          </w:tcPr>
          <w:p w14:paraId="0394032B" w14:textId="62B14304"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1.5.13</w:t>
            </w:r>
            <w:r w:rsidR="00555EAD">
              <w:rPr>
                <w:rFonts w:asciiTheme="minorHAnsi" w:hAnsiTheme="minorHAnsi"/>
                <w:lang w:val="el-GR"/>
              </w:rPr>
              <w:t xml:space="preserve"> </w:t>
            </w:r>
            <w:r w:rsidRPr="000B6F53">
              <w:rPr>
                <w:rFonts w:asciiTheme="minorHAnsi" w:hAnsiTheme="minorHAnsi"/>
                <w:lang w:val="el-GR"/>
              </w:rPr>
              <w:t>Μετάπτωση και Εκκαθάρισης Δεδομένων</w:t>
            </w:r>
          </w:p>
        </w:tc>
      </w:tr>
      <w:tr w:rsidR="00B804DC" w:rsidRPr="00DD7DDE" w14:paraId="31D1C5A6" w14:textId="77777777" w:rsidTr="00B60121">
        <w:trPr>
          <w:trHeight w:val="580"/>
        </w:trPr>
        <w:tc>
          <w:tcPr>
            <w:tcW w:w="841" w:type="dxa"/>
            <w:shd w:val="clear" w:color="auto" w:fill="auto"/>
            <w:vAlign w:val="center"/>
            <w:hideMark/>
          </w:tcPr>
          <w:p w14:paraId="1AC25ED3" w14:textId="77777777" w:rsidR="00B804DC" w:rsidRPr="000B6F53" w:rsidRDefault="00B804D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2.14</w:t>
            </w:r>
          </w:p>
        </w:tc>
        <w:tc>
          <w:tcPr>
            <w:tcW w:w="3260" w:type="dxa"/>
            <w:shd w:val="clear" w:color="000000" w:fill="FFFFFF"/>
            <w:vAlign w:val="center"/>
            <w:hideMark/>
          </w:tcPr>
          <w:p w14:paraId="2DBC9341" w14:textId="05CFB72C"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val="el-GR" w:eastAsia="en-GB"/>
              </w:rPr>
              <w:t xml:space="preserve">Σύστημα Διαχείρισης </w:t>
            </w:r>
            <w:r w:rsidR="002B4593" w:rsidRPr="000B6F53">
              <w:rPr>
                <w:rFonts w:asciiTheme="minorHAnsi" w:hAnsiTheme="minorHAnsi" w:cs="Tahoma"/>
                <w:szCs w:val="22"/>
                <w:lang w:val="el-GR" w:eastAsia="en-GB"/>
              </w:rPr>
              <w:t xml:space="preserve">Εγγράφων και </w:t>
            </w:r>
            <w:r w:rsidRPr="000B6F53">
              <w:rPr>
                <w:rFonts w:asciiTheme="minorHAnsi" w:hAnsiTheme="minorHAnsi" w:cs="Tahoma"/>
                <w:szCs w:val="22"/>
                <w:lang w:val="el-GR" w:eastAsia="en-GB"/>
              </w:rPr>
              <w:t xml:space="preserve">Επιχειρησιακών Διαδικασιών </w:t>
            </w:r>
          </w:p>
        </w:tc>
        <w:tc>
          <w:tcPr>
            <w:tcW w:w="1725" w:type="dxa"/>
            <w:shd w:val="clear" w:color="000000" w:fill="FFFFFF"/>
            <w:vAlign w:val="center"/>
            <w:hideMark/>
          </w:tcPr>
          <w:p w14:paraId="3669ECD8" w14:textId="3E1BA5A0" w:rsidR="00B804DC" w:rsidRPr="000B6F53" w:rsidRDefault="002B4593" w:rsidP="00B804DC">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val="el-GR" w:eastAsia="en-GB"/>
              </w:rPr>
              <w:t>4</w:t>
            </w:r>
            <w:r w:rsidR="00B804DC" w:rsidRPr="000B6F53">
              <w:rPr>
                <w:rFonts w:asciiTheme="minorHAnsi" w:hAnsiTheme="minorHAnsi" w:cs="Tahoma"/>
                <w:szCs w:val="22"/>
                <w:lang w:eastAsia="en-GB"/>
              </w:rPr>
              <w:t>%</w:t>
            </w:r>
          </w:p>
        </w:tc>
        <w:tc>
          <w:tcPr>
            <w:tcW w:w="3969" w:type="dxa"/>
            <w:shd w:val="clear" w:color="000000" w:fill="FFFFFF"/>
            <w:hideMark/>
          </w:tcPr>
          <w:p w14:paraId="18AFF835" w14:textId="4564CCEA" w:rsidR="00B804DC" w:rsidRPr="000B6F53" w:rsidRDefault="00B804DC" w:rsidP="00B804DC">
            <w:pPr>
              <w:suppressAutoHyphens w:val="0"/>
              <w:spacing w:after="0"/>
              <w:jc w:val="left"/>
              <w:rPr>
                <w:rFonts w:asciiTheme="minorHAnsi" w:hAnsiTheme="minorHAnsi" w:cs="Tahoma"/>
                <w:szCs w:val="22"/>
                <w:lang w:val="el-GR" w:eastAsia="en-GB"/>
              </w:rPr>
            </w:pPr>
            <w:r w:rsidRPr="000B6F53">
              <w:rPr>
                <w:rFonts w:asciiTheme="minorHAnsi" w:hAnsiTheme="minorHAnsi"/>
                <w:lang w:val="el-GR"/>
              </w:rPr>
              <w:t>Παράρτημα 1 Παράγραφος 1.5.14</w:t>
            </w:r>
            <w:r w:rsidR="00555EAD">
              <w:rPr>
                <w:rFonts w:asciiTheme="minorHAnsi" w:hAnsiTheme="minorHAnsi"/>
                <w:lang w:val="el-GR"/>
              </w:rPr>
              <w:t xml:space="preserve"> </w:t>
            </w:r>
            <w:r w:rsidRPr="000B6F53">
              <w:rPr>
                <w:rFonts w:asciiTheme="minorHAnsi" w:hAnsiTheme="minorHAnsi"/>
                <w:lang w:val="el-GR"/>
              </w:rPr>
              <w:t>Σύστημα Διαχείρισης Επιχειρησιακών Διαδικασιών</w:t>
            </w:r>
          </w:p>
        </w:tc>
      </w:tr>
      <w:tr w:rsidR="00FB08AC" w:rsidRPr="000B6F53" w14:paraId="06CA6506" w14:textId="77777777" w:rsidTr="00B60121">
        <w:trPr>
          <w:trHeight w:val="340"/>
        </w:trPr>
        <w:tc>
          <w:tcPr>
            <w:tcW w:w="841" w:type="dxa"/>
            <w:shd w:val="clear" w:color="auto" w:fill="auto"/>
            <w:vAlign w:val="center"/>
          </w:tcPr>
          <w:p w14:paraId="6A27D092" w14:textId="45ADC8DC" w:rsidR="00FB08AC" w:rsidRPr="000B6F53" w:rsidRDefault="00FB08AC" w:rsidP="00B804DC">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2.1</w:t>
            </w:r>
            <w:r w:rsidR="002B4593" w:rsidRPr="000B6F53">
              <w:rPr>
                <w:rFonts w:asciiTheme="minorHAnsi" w:hAnsiTheme="minorHAnsi" w:cs="Tahoma"/>
                <w:szCs w:val="22"/>
                <w:lang w:val="el-GR" w:eastAsia="en-GB"/>
              </w:rPr>
              <w:t>5</w:t>
            </w:r>
          </w:p>
        </w:tc>
        <w:tc>
          <w:tcPr>
            <w:tcW w:w="3260" w:type="dxa"/>
            <w:shd w:val="clear" w:color="000000" w:fill="FFFFFF"/>
            <w:vAlign w:val="center"/>
          </w:tcPr>
          <w:p w14:paraId="1479669B" w14:textId="36FF82AE" w:rsidR="00FB08AC" w:rsidRPr="000B6F53" w:rsidRDefault="00FB08AC" w:rsidP="00B804DC">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val="el-GR" w:eastAsia="en-GB"/>
              </w:rPr>
              <w:t>Υποσύστημα Κυβερ</w:t>
            </w:r>
            <w:r w:rsidR="00F37A1E" w:rsidRPr="000B6F53">
              <w:rPr>
                <w:rFonts w:asciiTheme="minorHAnsi" w:hAnsiTheme="minorHAnsi" w:cs="Tahoma"/>
                <w:szCs w:val="22"/>
                <w:lang w:val="el-GR" w:eastAsia="en-GB"/>
              </w:rPr>
              <w:t>ν</w:t>
            </w:r>
            <w:r w:rsidRPr="000B6F53">
              <w:rPr>
                <w:rFonts w:asciiTheme="minorHAnsi" w:hAnsiTheme="minorHAnsi" w:cs="Tahoma"/>
                <w:szCs w:val="22"/>
                <w:lang w:val="el-GR" w:eastAsia="en-GB"/>
              </w:rPr>
              <w:t>οασφάλειας</w:t>
            </w:r>
          </w:p>
        </w:tc>
        <w:tc>
          <w:tcPr>
            <w:tcW w:w="1725" w:type="dxa"/>
            <w:shd w:val="clear" w:color="000000" w:fill="FFFFFF"/>
            <w:vAlign w:val="center"/>
          </w:tcPr>
          <w:p w14:paraId="1061FB90" w14:textId="4D74BFFC" w:rsidR="00FB08AC" w:rsidRPr="000B6F53" w:rsidRDefault="00FB08AC" w:rsidP="00B804DC">
            <w:pPr>
              <w:suppressAutoHyphens w:val="0"/>
              <w:spacing w:after="0"/>
              <w:jc w:val="center"/>
              <w:rPr>
                <w:rFonts w:asciiTheme="minorHAnsi" w:hAnsiTheme="minorHAnsi" w:cs="Tahoma"/>
                <w:szCs w:val="22"/>
                <w:lang w:val="el-GR" w:eastAsia="en-GB"/>
              </w:rPr>
            </w:pPr>
            <w:r w:rsidRPr="000B6F53">
              <w:rPr>
                <w:rFonts w:asciiTheme="minorHAnsi" w:hAnsiTheme="minorHAnsi" w:cs="Tahoma"/>
                <w:szCs w:val="22"/>
                <w:lang w:val="el-GR" w:eastAsia="en-GB"/>
              </w:rPr>
              <w:t>6%</w:t>
            </w:r>
          </w:p>
        </w:tc>
        <w:tc>
          <w:tcPr>
            <w:tcW w:w="3969" w:type="dxa"/>
            <w:shd w:val="clear" w:color="000000" w:fill="FFFFFF"/>
          </w:tcPr>
          <w:p w14:paraId="19FC8015" w14:textId="005EDF4D" w:rsidR="00FB08AC" w:rsidRPr="000B6F53" w:rsidRDefault="00FB08AC" w:rsidP="00B804DC">
            <w:pPr>
              <w:suppressAutoHyphens w:val="0"/>
              <w:spacing w:after="0"/>
              <w:jc w:val="left"/>
              <w:rPr>
                <w:rFonts w:asciiTheme="minorHAnsi" w:hAnsiTheme="minorHAnsi"/>
                <w:lang w:val="el-GR"/>
              </w:rPr>
            </w:pPr>
            <w:r w:rsidRPr="000B6F53">
              <w:rPr>
                <w:rFonts w:asciiTheme="minorHAnsi" w:hAnsiTheme="minorHAnsi"/>
                <w:lang w:val="el-GR"/>
              </w:rPr>
              <w:t>Παράρτημα 1 Παράγραφος 1.5.16 Υποσύστημα Κυβερνοασφάλειας</w:t>
            </w:r>
          </w:p>
        </w:tc>
      </w:tr>
      <w:tr w:rsidR="00BD5E00" w:rsidRPr="000B6F53" w14:paraId="56B59444" w14:textId="77777777" w:rsidTr="00B60121">
        <w:trPr>
          <w:trHeight w:val="340"/>
        </w:trPr>
        <w:tc>
          <w:tcPr>
            <w:tcW w:w="841" w:type="dxa"/>
            <w:shd w:val="clear" w:color="000000" w:fill="F7CAAC"/>
            <w:vAlign w:val="center"/>
            <w:hideMark/>
          </w:tcPr>
          <w:p w14:paraId="3A72B8E3" w14:textId="5C602DA5" w:rsidR="00BD5E00" w:rsidRPr="007B0357" w:rsidRDefault="00BD5E00" w:rsidP="00BD5E00">
            <w:pPr>
              <w:suppressAutoHyphens w:val="0"/>
              <w:spacing w:after="0"/>
              <w:jc w:val="left"/>
              <w:rPr>
                <w:rFonts w:asciiTheme="minorHAnsi" w:hAnsiTheme="minorHAnsi" w:cs="Tahoma"/>
                <w:b/>
                <w:szCs w:val="22"/>
                <w:lang w:val="el-GR" w:eastAsia="en-GB"/>
              </w:rPr>
            </w:pPr>
            <w:r w:rsidRPr="000B6F53">
              <w:rPr>
                <w:rFonts w:asciiTheme="minorHAnsi" w:hAnsiTheme="minorHAnsi" w:cs="Tahoma"/>
                <w:szCs w:val="22"/>
                <w:lang w:val="en-US" w:eastAsia="en-GB"/>
              </w:rPr>
              <w:t> </w:t>
            </w:r>
            <w:r w:rsidR="007B0357" w:rsidRPr="007B0357">
              <w:rPr>
                <w:rFonts w:asciiTheme="minorHAnsi" w:hAnsiTheme="minorHAnsi" w:cs="Tahoma"/>
                <w:b/>
                <w:szCs w:val="22"/>
                <w:lang w:val="el-GR" w:eastAsia="en-GB"/>
              </w:rPr>
              <w:t>3.</w:t>
            </w:r>
          </w:p>
        </w:tc>
        <w:tc>
          <w:tcPr>
            <w:tcW w:w="3260" w:type="dxa"/>
            <w:shd w:val="clear" w:color="000000" w:fill="F7CAAC"/>
            <w:vAlign w:val="center"/>
            <w:hideMark/>
          </w:tcPr>
          <w:p w14:paraId="5E2BBF98" w14:textId="77777777" w:rsidR="00BD5E00" w:rsidRPr="000B6F53" w:rsidRDefault="00BD5E00" w:rsidP="00BD5E00">
            <w:pPr>
              <w:suppressAutoHyphens w:val="0"/>
              <w:spacing w:after="0"/>
              <w:jc w:val="left"/>
              <w:rPr>
                <w:rFonts w:asciiTheme="minorHAnsi" w:hAnsiTheme="minorHAnsi" w:cs="Tahoma"/>
                <w:b/>
                <w:bCs/>
                <w:szCs w:val="22"/>
                <w:lang w:eastAsia="en-GB"/>
              </w:rPr>
            </w:pPr>
            <w:r w:rsidRPr="000B6F53">
              <w:rPr>
                <w:rFonts w:asciiTheme="minorHAnsi" w:hAnsiTheme="minorHAnsi" w:cs="Tahoma"/>
                <w:b/>
                <w:bCs/>
                <w:szCs w:val="22"/>
                <w:lang w:val="en-US" w:eastAsia="en-GB"/>
              </w:rPr>
              <w:t>Προσφερόμενες υπηρεσίες</w:t>
            </w:r>
          </w:p>
        </w:tc>
        <w:tc>
          <w:tcPr>
            <w:tcW w:w="1725" w:type="dxa"/>
            <w:shd w:val="clear" w:color="000000" w:fill="F7CAAC"/>
            <w:vAlign w:val="center"/>
            <w:hideMark/>
          </w:tcPr>
          <w:p w14:paraId="4F620FF9" w14:textId="77777777" w:rsidR="00BD5E00" w:rsidRPr="000B6F53" w:rsidRDefault="00BD5E00" w:rsidP="00BD5E00">
            <w:pPr>
              <w:suppressAutoHyphens w:val="0"/>
              <w:spacing w:after="0"/>
              <w:jc w:val="center"/>
              <w:rPr>
                <w:rFonts w:asciiTheme="minorHAnsi" w:hAnsiTheme="minorHAnsi" w:cs="Tahoma"/>
                <w:b/>
                <w:bCs/>
                <w:szCs w:val="22"/>
                <w:lang w:eastAsia="en-GB"/>
              </w:rPr>
            </w:pPr>
            <w:r w:rsidRPr="000B6F53">
              <w:rPr>
                <w:rFonts w:asciiTheme="minorHAnsi" w:hAnsiTheme="minorHAnsi" w:cs="Tahoma"/>
                <w:b/>
                <w:bCs/>
                <w:szCs w:val="22"/>
                <w:lang w:eastAsia="en-GB"/>
              </w:rPr>
              <w:t>14%</w:t>
            </w:r>
          </w:p>
        </w:tc>
        <w:tc>
          <w:tcPr>
            <w:tcW w:w="3969" w:type="dxa"/>
            <w:shd w:val="clear" w:color="000000" w:fill="F7CAAC"/>
            <w:vAlign w:val="center"/>
            <w:hideMark/>
          </w:tcPr>
          <w:p w14:paraId="000B9090"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 </w:t>
            </w:r>
          </w:p>
        </w:tc>
      </w:tr>
      <w:tr w:rsidR="00BD5E00" w:rsidRPr="00DD7DDE" w14:paraId="01BB6F30" w14:textId="77777777" w:rsidTr="00B60121">
        <w:trPr>
          <w:trHeight w:val="580"/>
        </w:trPr>
        <w:tc>
          <w:tcPr>
            <w:tcW w:w="841" w:type="dxa"/>
            <w:shd w:val="clear" w:color="000000" w:fill="FFFFFF"/>
            <w:vAlign w:val="center"/>
            <w:hideMark/>
          </w:tcPr>
          <w:p w14:paraId="0F05D823"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3.1</w:t>
            </w:r>
          </w:p>
        </w:tc>
        <w:tc>
          <w:tcPr>
            <w:tcW w:w="3260" w:type="dxa"/>
            <w:shd w:val="clear" w:color="000000" w:fill="FFFFFF"/>
            <w:vAlign w:val="center"/>
            <w:hideMark/>
          </w:tcPr>
          <w:p w14:paraId="6E417940"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Μελέτη Υλοποίησης – Ανάλυσης Απαιτήσεων</w:t>
            </w:r>
          </w:p>
        </w:tc>
        <w:tc>
          <w:tcPr>
            <w:tcW w:w="1725" w:type="dxa"/>
            <w:shd w:val="clear" w:color="000000" w:fill="FFFFFF"/>
            <w:vAlign w:val="center"/>
            <w:hideMark/>
          </w:tcPr>
          <w:p w14:paraId="60D5717A" w14:textId="77777777" w:rsidR="00BD5E00" w:rsidRPr="000B6F53" w:rsidRDefault="00BD5E00" w:rsidP="00BD5E00">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2%</w:t>
            </w:r>
          </w:p>
        </w:tc>
        <w:tc>
          <w:tcPr>
            <w:tcW w:w="3969" w:type="dxa"/>
            <w:shd w:val="clear" w:color="000000" w:fill="FFFFFF"/>
            <w:vAlign w:val="center"/>
            <w:hideMark/>
          </w:tcPr>
          <w:p w14:paraId="776F3E71" w14:textId="396B91BD" w:rsidR="00BD5E00" w:rsidRPr="000B6F53" w:rsidRDefault="00BD5E00" w:rsidP="00BD5E00">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eastAsia="en-GB"/>
              </w:rPr>
              <w:t> </w:t>
            </w:r>
            <w:r w:rsidR="00B804DC" w:rsidRPr="000B6F53">
              <w:rPr>
                <w:rFonts w:asciiTheme="minorHAnsi" w:hAnsiTheme="minorHAnsi" w:cs="Tahoma"/>
                <w:szCs w:val="22"/>
                <w:lang w:val="el-GR" w:eastAsia="en-GB"/>
              </w:rPr>
              <w:t>Παράρτημα 1 παράγραφος 1.7.1  Μελέτη Υλοποίησης – Ανάλυσης Απαιτήσεων</w:t>
            </w:r>
          </w:p>
        </w:tc>
      </w:tr>
      <w:tr w:rsidR="00BD5E00" w:rsidRPr="000B6F53" w14:paraId="3888BDEE" w14:textId="77777777" w:rsidTr="00B60121">
        <w:trPr>
          <w:trHeight w:val="340"/>
        </w:trPr>
        <w:tc>
          <w:tcPr>
            <w:tcW w:w="841" w:type="dxa"/>
            <w:shd w:val="clear" w:color="000000" w:fill="FFFFFF"/>
            <w:vAlign w:val="center"/>
            <w:hideMark/>
          </w:tcPr>
          <w:p w14:paraId="0EA53AEA"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lastRenderedPageBreak/>
              <w:t>3.2</w:t>
            </w:r>
          </w:p>
        </w:tc>
        <w:tc>
          <w:tcPr>
            <w:tcW w:w="3260" w:type="dxa"/>
            <w:shd w:val="clear" w:color="000000" w:fill="FFFFFF"/>
            <w:vAlign w:val="center"/>
            <w:hideMark/>
          </w:tcPr>
          <w:p w14:paraId="73D1D882"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Μελέτη Ασφάλειας</w:t>
            </w:r>
          </w:p>
        </w:tc>
        <w:tc>
          <w:tcPr>
            <w:tcW w:w="1725" w:type="dxa"/>
            <w:shd w:val="clear" w:color="000000" w:fill="FFFFFF"/>
            <w:vAlign w:val="center"/>
            <w:hideMark/>
          </w:tcPr>
          <w:p w14:paraId="546BD83B" w14:textId="77777777" w:rsidR="00BD5E00" w:rsidRPr="000B6F53" w:rsidRDefault="00BD5E00" w:rsidP="00BD5E00">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2%</w:t>
            </w:r>
          </w:p>
        </w:tc>
        <w:tc>
          <w:tcPr>
            <w:tcW w:w="3969" w:type="dxa"/>
            <w:shd w:val="clear" w:color="000000" w:fill="FFFFFF"/>
            <w:vAlign w:val="center"/>
            <w:hideMark/>
          </w:tcPr>
          <w:p w14:paraId="48532394" w14:textId="69F5CFDE"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 </w:t>
            </w:r>
            <w:r w:rsidR="00B804DC" w:rsidRPr="000B6F53">
              <w:rPr>
                <w:rFonts w:asciiTheme="minorHAnsi" w:hAnsiTheme="minorHAnsi" w:cs="Tahoma"/>
                <w:szCs w:val="22"/>
                <w:lang w:val="el-GR" w:eastAsia="en-GB"/>
              </w:rPr>
              <w:t xml:space="preserve">Παράρτημα 1 παράγραφος 1.7.2  </w:t>
            </w:r>
            <w:r w:rsidR="00B804DC" w:rsidRPr="000B6F53">
              <w:rPr>
                <w:rFonts w:asciiTheme="minorHAnsi" w:hAnsiTheme="minorHAnsi" w:cs="Tahoma"/>
                <w:szCs w:val="22"/>
                <w:lang w:val="en-US" w:eastAsia="en-GB"/>
              </w:rPr>
              <w:t>Μελέτη Ασφάλειας</w:t>
            </w:r>
          </w:p>
        </w:tc>
      </w:tr>
      <w:tr w:rsidR="00BD5E00" w:rsidRPr="000B6F53" w14:paraId="7CAFE457" w14:textId="77777777" w:rsidTr="00B60121">
        <w:trPr>
          <w:trHeight w:val="340"/>
        </w:trPr>
        <w:tc>
          <w:tcPr>
            <w:tcW w:w="841" w:type="dxa"/>
            <w:shd w:val="clear" w:color="000000" w:fill="FFFFFF"/>
            <w:vAlign w:val="center"/>
            <w:hideMark/>
          </w:tcPr>
          <w:p w14:paraId="70EB3324"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 xml:space="preserve">3.3. </w:t>
            </w:r>
          </w:p>
        </w:tc>
        <w:tc>
          <w:tcPr>
            <w:tcW w:w="3260" w:type="dxa"/>
            <w:shd w:val="clear" w:color="000000" w:fill="FFFFFF"/>
            <w:vAlign w:val="center"/>
            <w:hideMark/>
          </w:tcPr>
          <w:p w14:paraId="0A15EA90"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Μελέτη διαλειτουργικότητας</w:t>
            </w:r>
          </w:p>
        </w:tc>
        <w:tc>
          <w:tcPr>
            <w:tcW w:w="1725" w:type="dxa"/>
            <w:shd w:val="clear" w:color="000000" w:fill="FFFFFF"/>
            <w:vAlign w:val="center"/>
            <w:hideMark/>
          </w:tcPr>
          <w:p w14:paraId="05D43ACE" w14:textId="77777777" w:rsidR="00BD5E00" w:rsidRPr="000B6F53" w:rsidRDefault="00BD5E00" w:rsidP="00BD5E00">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2%</w:t>
            </w:r>
          </w:p>
        </w:tc>
        <w:tc>
          <w:tcPr>
            <w:tcW w:w="3969" w:type="dxa"/>
            <w:shd w:val="clear" w:color="000000" w:fill="FFFFFF"/>
            <w:vAlign w:val="center"/>
            <w:hideMark/>
          </w:tcPr>
          <w:p w14:paraId="39E0B5EC" w14:textId="3102A37C"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 </w:t>
            </w:r>
            <w:r w:rsidR="00B804DC" w:rsidRPr="000B6F53">
              <w:rPr>
                <w:rFonts w:asciiTheme="minorHAnsi" w:hAnsiTheme="minorHAnsi" w:cs="Tahoma"/>
                <w:szCs w:val="22"/>
                <w:lang w:val="el-GR" w:eastAsia="en-GB"/>
              </w:rPr>
              <w:t xml:space="preserve">Παράρτημα 1 παράγραφος 1.7.3   </w:t>
            </w:r>
            <w:r w:rsidR="00B804DC" w:rsidRPr="000B6F53">
              <w:rPr>
                <w:rFonts w:asciiTheme="minorHAnsi" w:hAnsiTheme="minorHAnsi" w:cs="Tahoma"/>
                <w:szCs w:val="22"/>
                <w:lang w:val="en-US" w:eastAsia="en-GB"/>
              </w:rPr>
              <w:t>Μελέτη διαλειτουργικότητας</w:t>
            </w:r>
          </w:p>
        </w:tc>
      </w:tr>
      <w:tr w:rsidR="00BD5E00" w:rsidRPr="000B6F53" w14:paraId="7552F0A6" w14:textId="77777777" w:rsidTr="00B60121">
        <w:trPr>
          <w:trHeight w:val="340"/>
        </w:trPr>
        <w:tc>
          <w:tcPr>
            <w:tcW w:w="841" w:type="dxa"/>
            <w:shd w:val="clear" w:color="000000" w:fill="FFFFFF"/>
            <w:vAlign w:val="center"/>
            <w:hideMark/>
          </w:tcPr>
          <w:p w14:paraId="02D7D3FF"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3.4</w:t>
            </w:r>
          </w:p>
        </w:tc>
        <w:tc>
          <w:tcPr>
            <w:tcW w:w="3260" w:type="dxa"/>
            <w:shd w:val="clear" w:color="000000" w:fill="FFFFFF"/>
            <w:vAlign w:val="center"/>
            <w:hideMark/>
          </w:tcPr>
          <w:p w14:paraId="2CEC90D0"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Υπηρεσίες Εκπαίδευσης</w:t>
            </w:r>
          </w:p>
        </w:tc>
        <w:tc>
          <w:tcPr>
            <w:tcW w:w="1725" w:type="dxa"/>
            <w:shd w:val="clear" w:color="000000" w:fill="FFFFFF"/>
            <w:vAlign w:val="center"/>
            <w:hideMark/>
          </w:tcPr>
          <w:p w14:paraId="0A7C57BB" w14:textId="77777777" w:rsidR="00BD5E00" w:rsidRPr="000B6F53" w:rsidRDefault="00BD5E00" w:rsidP="00BD5E00">
            <w:pPr>
              <w:suppressAutoHyphens w:val="0"/>
              <w:spacing w:after="0"/>
              <w:jc w:val="center"/>
              <w:rPr>
                <w:rFonts w:asciiTheme="minorHAnsi" w:hAnsiTheme="minorHAnsi" w:cs="Tahoma"/>
                <w:szCs w:val="22"/>
                <w:lang w:eastAsia="en-GB"/>
              </w:rPr>
            </w:pPr>
            <w:r w:rsidRPr="000B6F53">
              <w:rPr>
                <w:rFonts w:asciiTheme="minorHAnsi" w:hAnsiTheme="minorHAnsi" w:cs="Tahoma"/>
                <w:szCs w:val="22"/>
                <w:lang w:eastAsia="en-GB"/>
              </w:rPr>
              <w:t>2%</w:t>
            </w:r>
          </w:p>
        </w:tc>
        <w:tc>
          <w:tcPr>
            <w:tcW w:w="3969" w:type="dxa"/>
            <w:shd w:val="clear" w:color="000000" w:fill="FFFFFF"/>
            <w:vAlign w:val="center"/>
            <w:hideMark/>
          </w:tcPr>
          <w:p w14:paraId="5F3E5515" w14:textId="260752B2"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eastAsia="en-GB"/>
              </w:rPr>
              <w:t> </w:t>
            </w:r>
            <w:r w:rsidR="00B804DC" w:rsidRPr="000B6F53">
              <w:rPr>
                <w:rFonts w:asciiTheme="minorHAnsi" w:hAnsiTheme="minorHAnsi" w:cs="Tahoma"/>
                <w:szCs w:val="22"/>
                <w:lang w:val="el-GR" w:eastAsia="en-GB"/>
              </w:rPr>
              <w:t xml:space="preserve">Παράρτημα 1 παράγραφος 1.7.5 Υπηρεσίες Εκπαίδευσης   </w:t>
            </w:r>
          </w:p>
        </w:tc>
      </w:tr>
      <w:tr w:rsidR="00BD5E00" w:rsidRPr="00DD7DDE" w14:paraId="7E5F03C1" w14:textId="77777777" w:rsidTr="00B60121">
        <w:trPr>
          <w:trHeight w:val="340"/>
        </w:trPr>
        <w:tc>
          <w:tcPr>
            <w:tcW w:w="841" w:type="dxa"/>
            <w:shd w:val="clear" w:color="000000" w:fill="FFFFFF"/>
            <w:vAlign w:val="center"/>
            <w:hideMark/>
          </w:tcPr>
          <w:p w14:paraId="09E71156"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3.5</w:t>
            </w:r>
          </w:p>
        </w:tc>
        <w:tc>
          <w:tcPr>
            <w:tcW w:w="3260" w:type="dxa"/>
            <w:shd w:val="clear" w:color="000000" w:fill="FFFFFF"/>
            <w:vAlign w:val="center"/>
            <w:hideMark/>
          </w:tcPr>
          <w:p w14:paraId="0090BBA1"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Υπηρεσίες Πιλοτικής Λειτουργίας</w:t>
            </w:r>
          </w:p>
        </w:tc>
        <w:tc>
          <w:tcPr>
            <w:tcW w:w="1725" w:type="dxa"/>
            <w:shd w:val="clear" w:color="000000" w:fill="FFFFFF"/>
            <w:vAlign w:val="center"/>
            <w:hideMark/>
          </w:tcPr>
          <w:p w14:paraId="4B7AC97B" w14:textId="3FFE73BD" w:rsidR="00BD5E00" w:rsidRPr="00253D7A" w:rsidRDefault="00AB3EAF" w:rsidP="00BD5E00">
            <w:pPr>
              <w:suppressAutoHyphens w:val="0"/>
              <w:spacing w:after="0"/>
              <w:jc w:val="center"/>
              <w:rPr>
                <w:rFonts w:asciiTheme="minorHAnsi" w:hAnsiTheme="minorHAnsi" w:cs="Tahoma"/>
                <w:szCs w:val="22"/>
                <w:lang w:eastAsia="en-GB"/>
              </w:rPr>
            </w:pPr>
            <w:r>
              <w:rPr>
                <w:rFonts w:asciiTheme="minorHAnsi" w:hAnsiTheme="minorHAnsi" w:cs="Tahoma"/>
                <w:szCs w:val="22"/>
                <w:lang w:val="el-GR" w:eastAsia="en-GB"/>
              </w:rPr>
              <w:t>2</w:t>
            </w:r>
            <w:r w:rsidR="00BD5E00" w:rsidRPr="00253D7A">
              <w:rPr>
                <w:rFonts w:asciiTheme="minorHAnsi" w:hAnsiTheme="minorHAnsi" w:cs="Tahoma"/>
                <w:szCs w:val="22"/>
                <w:lang w:eastAsia="en-GB"/>
              </w:rPr>
              <w:t>%</w:t>
            </w:r>
          </w:p>
        </w:tc>
        <w:tc>
          <w:tcPr>
            <w:tcW w:w="3969" w:type="dxa"/>
            <w:shd w:val="clear" w:color="000000" w:fill="FFFFFF"/>
            <w:vAlign w:val="center"/>
            <w:hideMark/>
          </w:tcPr>
          <w:p w14:paraId="40906427" w14:textId="1861408D" w:rsidR="00BD5E00" w:rsidRPr="000B6F53" w:rsidRDefault="00BD5E00" w:rsidP="00BD5E00">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eastAsia="en-GB"/>
              </w:rPr>
              <w:t> </w:t>
            </w:r>
            <w:r w:rsidR="00B804DC" w:rsidRPr="000B6F53">
              <w:rPr>
                <w:rFonts w:asciiTheme="minorHAnsi" w:hAnsiTheme="minorHAnsi" w:cs="Tahoma"/>
                <w:szCs w:val="22"/>
                <w:lang w:val="el-GR" w:eastAsia="en-GB"/>
              </w:rPr>
              <w:t>Παράρτημα 1 παράγραφος 1.7.8 Υπηρεσίες Πιλοτικής Λειτουργίας</w:t>
            </w:r>
          </w:p>
        </w:tc>
      </w:tr>
      <w:tr w:rsidR="00BD5E00" w:rsidRPr="00DD7DDE" w14:paraId="3F1E25AA" w14:textId="77777777" w:rsidTr="00B60121">
        <w:trPr>
          <w:trHeight w:val="340"/>
        </w:trPr>
        <w:tc>
          <w:tcPr>
            <w:tcW w:w="841" w:type="dxa"/>
            <w:shd w:val="clear" w:color="000000" w:fill="FFFFFF"/>
            <w:vAlign w:val="center"/>
            <w:hideMark/>
          </w:tcPr>
          <w:p w14:paraId="1E201048"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3.6</w:t>
            </w:r>
          </w:p>
        </w:tc>
        <w:tc>
          <w:tcPr>
            <w:tcW w:w="3260" w:type="dxa"/>
            <w:shd w:val="clear" w:color="000000" w:fill="FFFFFF"/>
            <w:vAlign w:val="center"/>
            <w:hideMark/>
          </w:tcPr>
          <w:p w14:paraId="4F1D55B9"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 xml:space="preserve">Υπηρεσίες Δοκιμαστικής Λειτουργίας </w:t>
            </w:r>
          </w:p>
        </w:tc>
        <w:tc>
          <w:tcPr>
            <w:tcW w:w="1725" w:type="dxa"/>
            <w:shd w:val="clear" w:color="000000" w:fill="FFFFFF"/>
            <w:vAlign w:val="center"/>
            <w:hideMark/>
          </w:tcPr>
          <w:p w14:paraId="336E838F" w14:textId="7D323CD3" w:rsidR="00BD5E00" w:rsidRPr="00253D7A" w:rsidRDefault="00AB3EAF" w:rsidP="00BD5E00">
            <w:pPr>
              <w:suppressAutoHyphens w:val="0"/>
              <w:spacing w:after="0"/>
              <w:jc w:val="center"/>
              <w:rPr>
                <w:rFonts w:asciiTheme="minorHAnsi" w:hAnsiTheme="minorHAnsi" w:cs="Tahoma"/>
                <w:szCs w:val="22"/>
                <w:lang w:eastAsia="en-GB"/>
              </w:rPr>
            </w:pPr>
            <w:r>
              <w:rPr>
                <w:rFonts w:asciiTheme="minorHAnsi" w:hAnsiTheme="minorHAnsi" w:cs="Tahoma"/>
                <w:szCs w:val="22"/>
                <w:lang w:val="el-GR" w:eastAsia="en-GB"/>
              </w:rPr>
              <w:t>2</w:t>
            </w:r>
            <w:r w:rsidR="00BD5E00" w:rsidRPr="00253D7A">
              <w:rPr>
                <w:rFonts w:asciiTheme="minorHAnsi" w:hAnsiTheme="minorHAnsi" w:cs="Tahoma"/>
                <w:szCs w:val="22"/>
                <w:lang w:eastAsia="en-GB"/>
              </w:rPr>
              <w:t>%</w:t>
            </w:r>
          </w:p>
        </w:tc>
        <w:tc>
          <w:tcPr>
            <w:tcW w:w="3969" w:type="dxa"/>
            <w:shd w:val="clear" w:color="000000" w:fill="FFFFFF"/>
            <w:vAlign w:val="center"/>
            <w:hideMark/>
          </w:tcPr>
          <w:p w14:paraId="31B9C743" w14:textId="3F53237D" w:rsidR="00BD5E00" w:rsidRPr="000B6F53" w:rsidRDefault="00BD5E00" w:rsidP="00BD5E00">
            <w:pPr>
              <w:suppressAutoHyphens w:val="0"/>
              <w:spacing w:after="0"/>
              <w:jc w:val="left"/>
              <w:rPr>
                <w:rFonts w:asciiTheme="minorHAnsi" w:hAnsiTheme="minorHAnsi" w:cs="Tahoma"/>
                <w:szCs w:val="22"/>
                <w:lang w:val="el-GR" w:eastAsia="en-GB"/>
              </w:rPr>
            </w:pPr>
            <w:r w:rsidRPr="000B6F53">
              <w:rPr>
                <w:rFonts w:asciiTheme="minorHAnsi" w:hAnsiTheme="minorHAnsi" w:cs="Tahoma"/>
                <w:szCs w:val="22"/>
                <w:lang w:eastAsia="en-GB"/>
              </w:rPr>
              <w:t> </w:t>
            </w:r>
            <w:r w:rsidR="00B804DC" w:rsidRPr="000B6F53">
              <w:rPr>
                <w:rFonts w:asciiTheme="minorHAnsi" w:hAnsiTheme="minorHAnsi" w:cs="Tahoma"/>
                <w:szCs w:val="22"/>
                <w:lang w:val="el-GR" w:eastAsia="en-GB"/>
              </w:rPr>
              <w:t>Παράρτημα 1 παράγραφος 1.7.9 Υπηρεσίες Δοκιμαστικής Λειτουργίας</w:t>
            </w:r>
          </w:p>
        </w:tc>
      </w:tr>
      <w:tr w:rsidR="00AB3EAF" w:rsidRPr="00C000BC" w14:paraId="3DFF27C0" w14:textId="77777777" w:rsidTr="00B60121">
        <w:trPr>
          <w:trHeight w:val="340"/>
        </w:trPr>
        <w:tc>
          <w:tcPr>
            <w:tcW w:w="841" w:type="dxa"/>
            <w:shd w:val="clear" w:color="000000" w:fill="FFFFFF"/>
            <w:vAlign w:val="center"/>
          </w:tcPr>
          <w:p w14:paraId="24A52C4F" w14:textId="00A4D42F" w:rsidR="00AB3EAF" w:rsidRPr="00AB3EAF" w:rsidRDefault="00AB3EAF" w:rsidP="00BD5E00">
            <w:pPr>
              <w:suppressAutoHyphens w:val="0"/>
              <w:spacing w:after="0"/>
              <w:jc w:val="left"/>
              <w:rPr>
                <w:rFonts w:asciiTheme="minorHAnsi" w:hAnsiTheme="minorHAnsi" w:cs="Tahoma"/>
                <w:szCs w:val="22"/>
                <w:lang w:val="el-GR" w:eastAsia="en-GB"/>
              </w:rPr>
            </w:pPr>
            <w:r>
              <w:rPr>
                <w:rFonts w:asciiTheme="minorHAnsi" w:hAnsiTheme="minorHAnsi" w:cs="Tahoma"/>
                <w:szCs w:val="22"/>
                <w:lang w:val="el-GR" w:eastAsia="en-GB"/>
              </w:rPr>
              <w:t>3.7</w:t>
            </w:r>
          </w:p>
        </w:tc>
        <w:tc>
          <w:tcPr>
            <w:tcW w:w="3260" w:type="dxa"/>
            <w:shd w:val="clear" w:color="000000" w:fill="FFFFFF"/>
            <w:vAlign w:val="center"/>
          </w:tcPr>
          <w:p w14:paraId="6FA1881F" w14:textId="4C484DF8" w:rsidR="00AB3EAF" w:rsidRPr="00AB3EAF" w:rsidRDefault="00AB3EAF" w:rsidP="00BD5E00">
            <w:pPr>
              <w:suppressAutoHyphens w:val="0"/>
              <w:spacing w:after="0"/>
              <w:jc w:val="left"/>
              <w:rPr>
                <w:rFonts w:asciiTheme="minorHAnsi" w:hAnsiTheme="minorHAnsi" w:cs="Tahoma"/>
                <w:szCs w:val="22"/>
                <w:lang w:val="el-GR" w:eastAsia="en-GB"/>
              </w:rPr>
            </w:pPr>
            <w:r>
              <w:rPr>
                <w:rFonts w:asciiTheme="minorHAnsi" w:hAnsiTheme="minorHAnsi" w:cs="Tahoma"/>
                <w:szCs w:val="22"/>
                <w:lang w:val="el-GR" w:eastAsia="en-GB"/>
              </w:rPr>
              <w:t>Υπηρεσίες Εγγύησης</w:t>
            </w:r>
          </w:p>
        </w:tc>
        <w:tc>
          <w:tcPr>
            <w:tcW w:w="1725" w:type="dxa"/>
            <w:shd w:val="clear" w:color="000000" w:fill="FFFFFF"/>
            <w:vAlign w:val="center"/>
          </w:tcPr>
          <w:p w14:paraId="22EFFAA9" w14:textId="0CE3F06C" w:rsidR="00AB3EAF" w:rsidRDefault="00AB3EAF" w:rsidP="00BD5E00">
            <w:pPr>
              <w:suppressAutoHyphens w:val="0"/>
              <w:spacing w:after="0"/>
              <w:jc w:val="center"/>
              <w:rPr>
                <w:rFonts w:asciiTheme="minorHAnsi" w:hAnsiTheme="minorHAnsi" w:cs="Tahoma"/>
                <w:szCs w:val="22"/>
                <w:lang w:val="el-GR" w:eastAsia="en-GB"/>
              </w:rPr>
            </w:pPr>
            <w:r>
              <w:rPr>
                <w:rFonts w:asciiTheme="minorHAnsi" w:hAnsiTheme="minorHAnsi" w:cs="Tahoma"/>
                <w:szCs w:val="22"/>
                <w:lang w:val="el-GR" w:eastAsia="en-GB"/>
              </w:rPr>
              <w:t>2%</w:t>
            </w:r>
          </w:p>
        </w:tc>
        <w:tc>
          <w:tcPr>
            <w:tcW w:w="3969" w:type="dxa"/>
            <w:shd w:val="clear" w:color="000000" w:fill="FFFFFF"/>
            <w:vAlign w:val="center"/>
          </w:tcPr>
          <w:p w14:paraId="6B6FE05C" w14:textId="49A79CFA" w:rsidR="00AB3EAF" w:rsidRPr="000B6F53" w:rsidRDefault="00AB3EAF" w:rsidP="00BD5E00">
            <w:pPr>
              <w:suppressAutoHyphens w:val="0"/>
              <w:spacing w:after="0"/>
              <w:jc w:val="left"/>
              <w:rPr>
                <w:rFonts w:asciiTheme="minorHAnsi" w:hAnsiTheme="minorHAnsi" w:cs="Tahoma"/>
                <w:szCs w:val="22"/>
                <w:lang w:eastAsia="en-GB"/>
              </w:rPr>
            </w:pPr>
            <w:r w:rsidRPr="00AB3EAF">
              <w:rPr>
                <w:rFonts w:asciiTheme="minorHAnsi" w:hAnsiTheme="minorHAnsi" w:cs="Tahoma"/>
                <w:szCs w:val="22"/>
                <w:lang w:val="el-GR" w:eastAsia="en-GB"/>
              </w:rPr>
              <w:t>Παράρτημα 1 παράγραφος 1.7.10  Υπηρεσίες Εγγύησης</w:t>
            </w:r>
          </w:p>
        </w:tc>
      </w:tr>
      <w:tr w:rsidR="00BD5E00" w:rsidRPr="000B6F53" w14:paraId="7386967D" w14:textId="77777777" w:rsidTr="00B60121">
        <w:trPr>
          <w:trHeight w:val="340"/>
        </w:trPr>
        <w:tc>
          <w:tcPr>
            <w:tcW w:w="841" w:type="dxa"/>
            <w:shd w:val="clear" w:color="000000" w:fill="B3B3B3"/>
            <w:vAlign w:val="center"/>
            <w:hideMark/>
          </w:tcPr>
          <w:p w14:paraId="3626AC8E" w14:textId="77777777" w:rsidR="00BD5E00" w:rsidRPr="000B6F53" w:rsidRDefault="00BD5E00" w:rsidP="00BD5E00">
            <w:pPr>
              <w:suppressAutoHyphens w:val="0"/>
              <w:spacing w:after="0"/>
              <w:jc w:val="left"/>
              <w:rPr>
                <w:rFonts w:asciiTheme="minorHAnsi" w:hAnsiTheme="minorHAnsi" w:cs="Tahoma"/>
                <w:szCs w:val="22"/>
                <w:lang w:eastAsia="en-GB"/>
              </w:rPr>
            </w:pPr>
            <w:r w:rsidRPr="000B6F53">
              <w:rPr>
                <w:rFonts w:asciiTheme="minorHAnsi" w:hAnsiTheme="minorHAnsi" w:cs="Tahoma"/>
                <w:szCs w:val="22"/>
                <w:lang w:val="en-US" w:eastAsia="en-GB"/>
              </w:rPr>
              <w:t> </w:t>
            </w:r>
          </w:p>
        </w:tc>
        <w:tc>
          <w:tcPr>
            <w:tcW w:w="3260" w:type="dxa"/>
            <w:shd w:val="clear" w:color="000000" w:fill="B3B3B3"/>
            <w:vAlign w:val="center"/>
            <w:hideMark/>
          </w:tcPr>
          <w:p w14:paraId="04B6A333" w14:textId="77777777" w:rsidR="00BD5E00" w:rsidRPr="000B6F53" w:rsidRDefault="00BD5E00" w:rsidP="00BD5E00">
            <w:pPr>
              <w:suppressAutoHyphens w:val="0"/>
              <w:spacing w:after="0"/>
              <w:jc w:val="left"/>
              <w:rPr>
                <w:rFonts w:asciiTheme="minorHAnsi" w:hAnsiTheme="minorHAnsi" w:cs="Tahoma"/>
                <w:b/>
                <w:bCs/>
                <w:szCs w:val="22"/>
                <w:lang w:eastAsia="en-GB"/>
              </w:rPr>
            </w:pPr>
            <w:r w:rsidRPr="000B6F53">
              <w:rPr>
                <w:rFonts w:asciiTheme="minorHAnsi" w:hAnsiTheme="minorHAnsi" w:cs="Tahoma"/>
                <w:b/>
                <w:bCs/>
                <w:szCs w:val="22"/>
                <w:lang w:val="en-US" w:eastAsia="en-GB"/>
              </w:rPr>
              <w:t>ΣΥΝΟΛΟ</w:t>
            </w:r>
          </w:p>
        </w:tc>
        <w:tc>
          <w:tcPr>
            <w:tcW w:w="1725" w:type="dxa"/>
            <w:shd w:val="clear" w:color="000000" w:fill="B3B3B3"/>
            <w:vAlign w:val="center"/>
            <w:hideMark/>
          </w:tcPr>
          <w:p w14:paraId="6D9F864F" w14:textId="77777777" w:rsidR="00BD5E00" w:rsidRPr="000B6F53" w:rsidRDefault="00BD5E00" w:rsidP="00BD5E00">
            <w:pPr>
              <w:suppressAutoHyphens w:val="0"/>
              <w:spacing w:after="0"/>
              <w:jc w:val="center"/>
              <w:rPr>
                <w:rFonts w:asciiTheme="minorHAnsi" w:hAnsiTheme="minorHAnsi" w:cs="Tahoma"/>
                <w:b/>
                <w:bCs/>
                <w:szCs w:val="22"/>
                <w:lang w:eastAsia="en-GB"/>
              </w:rPr>
            </w:pPr>
            <w:r w:rsidRPr="000B6F53">
              <w:rPr>
                <w:rFonts w:asciiTheme="minorHAnsi" w:hAnsiTheme="minorHAnsi" w:cs="Tahoma"/>
                <w:b/>
                <w:bCs/>
                <w:szCs w:val="22"/>
                <w:lang w:val="en-US" w:eastAsia="en-GB"/>
              </w:rPr>
              <w:t>100%</w:t>
            </w:r>
          </w:p>
        </w:tc>
        <w:tc>
          <w:tcPr>
            <w:tcW w:w="3969" w:type="dxa"/>
            <w:shd w:val="clear" w:color="000000" w:fill="B3B3B3"/>
            <w:vAlign w:val="center"/>
            <w:hideMark/>
          </w:tcPr>
          <w:p w14:paraId="1BF07A0A" w14:textId="77777777" w:rsidR="00BD5E00" w:rsidRPr="000B6F53" w:rsidRDefault="00BD5E00" w:rsidP="00BD5E00">
            <w:pPr>
              <w:suppressAutoHyphens w:val="0"/>
              <w:spacing w:after="0"/>
              <w:jc w:val="left"/>
              <w:rPr>
                <w:rFonts w:asciiTheme="minorHAnsi" w:hAnsiTheme="minorHAnsi" w:cs="Tahoma"/>
                <w:b/>
                <w:bCs/>
                <w:szCs w:val="22"/>
                <w:lang w:eastAsia="en-GB"/>
              </w:rPr>
            </w:pPr>
            <w:r w:rsidRPr="000B6F53">
              <w:rPr>
                <w:rFonts w:asciiTheme="minorHAnsi" w:hAnsiTheme="minorHAnsi" w:cs="Tahoma"/>
                <w:b/>
                <w:bCs/>
                <w:szCs w:val="22"/>
                <w:lang w:val="en-US" w:eastAsia="en-GB"/>
              </w:rPr>
              <w:t> </w:t>
            </w:r>
          </w:p>
        </w:tc>
      </w:tr>
    </w:tbl>
    <w:p w14:paraId="39011658" w14:textId="0BAE5F97" w:rsidR="00A30EF9" w:rsidRPr="000B6F53" w:rsidRDefault="00A30EF9" w:rsidP="00A30EF9">
      <w:pPr>
        <w:rPr>
          <w:rFonts w:asciiTheme="minorHAnsi" w:hAnsiTheme="minorHAnsi" w:cs="Tahoma"/>
          <w:lang w:val="el-GR"/>
        </w:rPr>
      </w:pPr>
    </w:p>
    <w:p w14:paraId="0402F36C" w14:textId="2ACBB33C" w:rsidR="00BD5E00" w:rsidRPr="000B6F53" w:rsidRDefault="00BD5E00" w:rsidP="00BD5E00">
      <w:pPr>
        <w:pStyle w:val="4"/>
        <w:rPr>
          <w:rFonts w:asciiTheme="minorHAnsi" w:hAnsiTheme="minorHAnsi" w:cs="Tahoma"/>
        </w:rPr>
      </w:pPr>
      <w:bookmarkStart w:id="80" w:name="_Toc98274882"/>
      <w:bookmarkStart w:id="81" w:name="_Toc98275045"/>
      <w:bookmarkStart w:id="82" w:name="_Toc98281257"/>
      <w:r w:rsidRPr="000B6F53">
        <w:rPr>
          <w:rFonts w:asciiTheme="minorHAnsi" w:hAnsiTheme="minorHAnsi" w:cs="Tahoma"/>
        </w:rPr>
        <w:t>Επεξήγηση Κριτηρίων:</w:t>
      </w:r>
      <w:bookmarkEnd w:id="80"/>
      <w:bookmarkEnd w:id="81"/>
      <w:bookmarkEnd w:id="82"/>
      <w:r w:rsidRPr="000B6F53">
        <w:rPr>
          <w:rFonts w:asciiTheme="minorHAnsi" w:hAnsiTheme="minorHAnsi" w:cs="Tahoma"/>
        </w:rPr>
        <w:t xml:space="preserve"> </w:t>
      </w:r>
    </w:p>
    <w:p w14:paraId="00411988" w14:textId="77777777" w:rsidR="00BD5E00" w:rsidRPr="000B6F53" w:rsidRDefault="00BD5E00" w:rsidP="00BD5E00">
      <w:pPr>
        <w:rPr>
          <w:rFonts w:asciiTheme="minorHAnsi" w:hAnsiTheme="minorHAnsi" w:cs="Tahoma"/>
          <w:lang w:val="el-GR"/>
        </w:rPr>
      </w:pPr>
      <w:r w:rsidRPr="000B6F53">
        <w:rPr>
          <w:rFonts w:asciiTheme="minorHAnsi" w:hAnsiTheme="minorHAnsi" w:cs="Tahoma"/>
          <w:lang w:val="el-GR"/>
        </w:rPr>
        <w:t>Ανά κατηγορία και κριτήριο αξιολογούνται:</w:t>
      </w:r>
    </w:p>
    <w:p w14:paraId="5C7D18B9" w14:textId="77777777" w:rsidR="00BD5E00" w:rsidRPr="000B6F53" w:rsidRDefault="00BD5E00" w:rsidP="00BD5E00">
      <w:pPr>
        <w:pBdr>
          <w:bottom w:val="single" w:sz="4" w:space="1" w:color="auto"/>
        </w:pBdr>
        <w:rPr>
          <w:rFonts w:asciiTheme="minorHAnsi" w:hAnsiTheme="minorHAnsi" w:cs="Tahoma"/>
          <w:b/>
          <w:bCs/>
          <w:szCs w:val="22"/>
          <w:lang w:val="el-GR"/>
        </w:rPr>
      </w:pPr>
      <w:r w:rsidRPr="000B6F53">
        <w:rPr>
          <w:rFonts w:asciiTheme="minorHAnsi" w:hAnsiTheme="minorHAnsi" w:cs="Tahoma"/>
          <w:b/>
          <w:bCs/>
          <w:szCs w:val="22"/>
          <w:lang w:val="el-GR"/>
        </w:rPr>
        <w:t xml:space="preserve">Ομάδα </w:t>
      </w:r>
      <w:r w:rsidRPr="000B6F53">
        <w:rPr>
          <w:rFonts w:asciiTheme="minorHAnsi" w:hAnsiTheme="minorHAnsi" w:cs="Tahoma"/>
          <w:b/>
          <w:bCs/>
          <w:szCs w:val="22"/>
          <w:lang w:val="en-US"/>
        </w:rPr>
        <w:t>1</w:t>
      </w:r>
      <w:r w:rsidRPr="000B6F53">
        <w:rPr>
          <w:rFonts w:asciiTheme="minorHAnsi" w:hAnsiTheme="minorHAnsi" w:cs="Tahoma"/>
          <w:b/>
          <w:bCs/>
          <w:szCs w:val="22"/>
          <w:lang w:val="el-GR"/>
        </w:rPr>
        <w:t xml:space="preserve"> -Γενικές Αρχές &amp; Απαιτήσεις</w:t>
      </w:r>
    </w:p>
    <w:p w14:paraId="462A5264" w14:textId="77777777" w:rsidR="00BD5E00" w:rsidRPr="000B6F53" w:rsidRDefault="00BD5E00" w:rsidP="00DC3D3B">
      <w:pPr>
        <w:numPr>
          <w:ilvl w:val="0"/>
          <w:numId w:val="25"/>
        </w:numPr>
        <w:rPr>
          <w:rFonts w:asciiTheme="minorHAnsi" w:hAnsiTheme="minorHAnsi" w:cs="Tahoma"/>
          <w:szCs w:val="22"/>
          <w:lang w:val="el-GR"/>
        </w:rPr>
      </w:pPr>
      <w:r w:rsidRPr="000B6F53">
        <w:rPr>
          <w:rFonts w:asciiTheme="minorHAnsi" w:hAnsiTheme="minorHAnsi" w:cs="Tahoma"/>
          <w:szCs w:val="22"/>
          <w:lang w:val="en-US" w:eastAsia="en-GB"/>
        </w:rPr>
        <w:t>Κατανόηση Έργου</w:t>
      </w:r>
    </w:p>
    <w:p w14:paraId="60A79EBE" w14:textId="77777777" w:rsidR="00BD5E00" w:rsidRPr="000B6F53" w:rsidRDefault="00BD5E00" w:rsidP="00DC3D3B">
      <w:pPr>
        <w:pStyle w:val="Style51"/>
        <w:widowControl/>
        <w:numPr>
          <w:ilvl w:val="1"/>
          <w:numId w:val="25"/>
        </w:numPr>
        <w:spacing w:before="60" w:after="60"/>
        <w:jc w:val="both"/>
        <w:rPr>
          <w:rFonts w:asciiTheme="minorHAnsi" w:hAnsiTheme="minorHAnsi" w:cs="Tahoma"/>
          <w:sz w:val="22"/>
        </w:rPr>
      </w:pPr>
      <w:r w:rsidRPr="000B6F53">
        <w:rPr>
          <w:rFonts w:asciiTheme="minorHAnsi" w:hAnsiTheme="minorHAnsi" w:cs="Tahoma"/>
          <w:sz w:val="22"/>
        </w:rPr>
        <w:t>Η συνολική αντίληψη του υποψηφίου όσον αφορά στο αντικείμενο του έργου, τους σκοπούς και τους στόχους του, τους κρίσιμους παράγοντες επιτυχίας και τους κινδύνους, καθώς και κυρίως στους τρόπους και τις μεθόδους αντιμετώπισής τους.</w:t>
      </w:r>
    </w:p>
    <w:p w14:paraId="1981C5C1" w14:textId="77777777" w:rsidR="00BD5E00" w:rsidRPr="000B6F53" w:rsidRDefault="00BD5E00" w:rsidP="00DC3D3B">
      <w:pPr>
        <w:pStyle w:val="Style51"/>
        <w:widowControl/>
        <w:numPr>
          <w:ilvl w:val="1"/>
          <w:numId w:val="25"/>
        </w:numPr>
        <w:spacing w:before="60" w:after="60"/>
        <w:jc w:val="both"/>
        <w:rPr>
          <w:rFonts w:asciiTheme="minorHAnsi" w:hAnsiTheme="minorHAnsi" w:cs="Tahoma"/>
          <w:sz w:val="22"/>
        </w:rPr>
      </w:pPr>
      <w:r w:rsidRPr="000B6F53">
        <w:rPr>
          <w:rFonts w:asciiTheme="minorHAnsi" w:hAnsiTheme="minorHAnsi" w:cs="Tahoma"/>
          <w:sz w:val="22"/>
        </w:rPr>
        <w:t>Η κατανόηση από πλευράς του υποψηφίου του περιβάλλοντος του έργου και συγκεκριμένα των εμπλεκομένων μερών, των ωφελούμενων, των παραγόντων που προσθέτουν αδράνεια ή μπορεί να συμβάλλουν στη επιτάχυνση των διαδικασιών, καθώς και κυρίως τα μέτρα που θα ληφθούν για την αξιοποίηση της δυναμικής των εμπλεκόμενων μερών προς όφελος του έργου.</w:t>
      </w:r>
    </w:p>
    <w:p w14:paraId="228C31B7" w14:textId="77777777" w:rsidR="00BD5E00" w:rsidRPr="000B6F53" w:rsidRDefault="00BD5E00" w:rsidP="00DC3D3B">
      <w:pPr>
        <w:pStyle w:val="Style51"/>
        <w:widowControl/>
        <w:numPr>
          <w:ilvl w:val="1"/>
          <w:numId w:val="25"/>
        </w:numPr>
        <w:spacing w:before="60" w:after="60"/>
        <w:jc w:val="both"/>
        <w:rPr>
          <w:rFonts w:asciiTheme="minorHAnsi" w:hAnsiTheme="minorHAnsi" w:cs="Tahoma"/>
          <w:sz w:val="22"/>
        </w:rPr>
      </w:pPr>
      <w:r w:rsidRPr="000B6F53">
        <w:rPr>
          <w:rFonts w:asciiTheme="minorHAnsi" w:hAnsiTheme="minorHAnsi" w:cs="Tahoma"/>
          <w:sz w:val="22"/>
        </w:rPr>
        <w:t>Η τεκμηριωμένη αντίληψη του υποψηφίου σχετικά με τις παραμέτρους που συνθέτουν την υφιστάμενη κατάσταση τόσο σε επιχειρησιακό, όσο και σε τεχνολογικό επίπεδο.</w:t>
      </w:r>
    </w:p>
    <w:p w14:paraId="775C0096" w14:textId="77777777" w:rsidR="00BD5E00" w:rsidRPr="000B6F53" w:rsidRDefault="00BD5E00" w:rsidP="00DC3D3B">
      <w:pPr>
        <w:pStyle w:val="Style51"/>
        <w:widowControl/>
        <w:numPr>
          <w:ilvl w:val="1"/>
          <w:numId w:val="25"/>
        </w:numPr>
        <w:spacing w:before="60" w:after="60"/>
        <w:jc w:val="both"/>
        <w:rPr>
          <w:rFonts w:asciiTheme="minorHAnsi" w:hAnsiTheme="minorHAnsi" w:cs="Tahoma"/>
          <w:sz w:val="22"/>
        </w:rPr>
      </w:pPr>
      <w:r w:rsidRPr="000B6F53">
        <w:rPr>
          <w:rFonts w:asciiTheme="minorHAnsi" w:hAnsiTheme="minorHAnsi" w:cs="Tahoma"/>
          <w:sz w:val="22"/>
        </w:rPr>
        <w:t>Η τεκμηριωμένη αντίληψη του υποψηφίου σχετικά με τη διαδικασία αλλαγής που συνεπάγεται η υλοποίηση του έργου, τόσο σε επίπεδο λειτουργίας του φορέα όσο και στις σχέσεις του φορέα με το περιβάλλον του, καθώς και κυρίως η πρόταση του σχετικά με τη διαχείριση των εν λόγω αλλαγών.</w:t>
      </w:r>
    </w:p>
    <w:p w14:paraId="1F8F62CB" w14:textId="77777777" w:rsidR="00BD5E00" w:rsidRPr="000B6F53" w:rsidRDefault="00BD5E00" w:rsidP="00DC3D3B">
      <w:pPr>
        <w:numPr>
          <w:ilvl w:val="0"/>
          <w:numId w:val="25"/>
        </w:numPr>
        <w:rPr>
          <w:rFonts w:asciiTheme="minorHAnsi" w:hAnsiTheme="minorHAnsi" w:cs="Tahoma"/>
          <w:szCs w:val="22"/>
          <w:lang w:val="en-US" w:eastAsia="en-GB"/>
        </w:rPr>
      </w:pPr>
      <w:r w:rsidRPr="000B6F53">
        <w:rPr>
          <w:rFonts w:asciiTheme="minorHAnsi" w:hAnsiTheme="minorHAnsi" w:cs="Tahoma"/>
          <w:szCs w:val="22"/>
          <w:lang w:val="en-US" w:eastAsia="en-GB"/>
        </w:rPr>
        <w:t>Αρχιτεκτονική (Επεκτασιμότητα – Κλιμάκωση Λύσης)</w:t>
      </w:r>
    </w:p>
    <w:p w14:paraId="5ACDD997" w14:textId="77777777" w:rsidR="00BD5E00" w:rsidRPr="000B6F53" w:rsidRDefault="00BD5E00" w:rsidP="00BD5E00">
      <w:pPr>
        <w:pStyle w:val="Style51"/>
        <w:rPr>
          <w:rFonts w:asciiTheme="minorHAnsi" w:hAnsiTheme="minorHAnsi" w:cs="Tahoma"/>
          <w:sz w:val="22"/>
          <w:lang w:eastAsia="en-GB"/>
        </w:rPr>
      </w:pPr>
      <w:r w:rsidRPr="000B6F53">
        <w:rPr>
          <w:rFonts w:asciiTheme="minorHAnsi" w:hAnsiTheme="minorHAnsi" w:cs="Tahoma"/>
          <w:sz w:val="22"/>
        </w:rPr>
        <w:t>Αξιολογείται ο βαθμός σαφήνειας, απλότητας, πρακτικότητας και αποτελεσματικότητας της προτεινόμενης λύσης σχετικά με την ικανοποίηση των απαιτήσεων για όλα τα πληροφοριακά συστήματα που ζητούνται, καθώς και η κάλυψη των απαιτήσεων της αρχιτεκτονικής και των σχετικών Πινάκων Συμμόρφωσης.</w:t>
      </w:r>
    </w:p>
    <w:p w14:paraId="26215983" w14:textId="77777777" w:rsidR="00BD5E00" w:rsidRPr="000B6F53" w:rsidRDefault="00BD5E00" w:rsidP="00DC3D3B">
      <w:pPr>
        <w:numPr>
          <w:ilvl w:val="0"/>
          <w:numId w:val="25"/>
        </w:numPr>
        <w:rPr>
          <w:rFonts w:asciiTheme="minorHAnsi" w:hAnsiTheme="minorHAnsi" w:cs="Tahoma"/>
          <w:szCs w:val="22"/>
          <w:lang w:val="el-GR" w:eastAsia="en-GB"/>
        </w:rPr>
      </w:pPr>
      <w:r w:rsidRPr="000B6F53">
        <w:rPr>
          <w:rFonts w:asciiTheme="minorHAnsi" w:hAnsiTheme="minorHAnsi" w:cs="Tahoma"/>
          <w:szCs w:val="22"/>
          <w:lang w:val="el-GR" w:eastAsia="en-GB"/>
        </w:rPr>
        <w:t>Ασφάλεια Συστήματος και Προστασία Ιδιωτικότητας</w:t>
      </w:r>
    </w:p>
    <w:p w14:paraId="6873C064" w14:textId="77777777" w:rsidR="00BD5E00" w:rsidRPr="000B6F53" w:rsidRDefault="00BD5E00" w:rsidP="00DC3D3B">
      <w:pPr>
        <w:pStyle w:val="Style51"/>
        <w:widowControl/>
        <w:numPr>
          <w:ilvl w:val="1"/>
          <w:numId w:val="25"/>
        </w:numPr>
        <w:spacing w:before="60" w:after="60"/>
        <w:jc w:val="both"/>
        <w:rPr>
          <w:rFonts w:asciiTheme="minorHAnsi" w:hAnsiTheme="minorHAnsi" w:cs="Tahoma"/>
          <w:sz w:val="22"/>
        </w:rPr>
      </w:pPr>
      <w:r w:rsidRPr="000B6F53">
        <w:rPr>
          <w:rFonts w:asciiTheme="minorHAnsi" w:hAnsiTheme="minorHAnsi" w:cs="Tahoma"/>
          <w:sz w:val="22"/>
        </w:rPr>
        <w:t>Η Μεθοδολογία και τα μέτρα για την εξασφάλιση της εμπιστευτικότητας, ακεραιότητας και διαθεσιμότητας (confidentiality, integrity, availability) των δεδομένων</w:t>
      </w:r>
    </w:p>
    <w:p w14:paraId="3BA8B94F" w14:textId="77777777" w:rsidR="00BD5E00" w:rsidRPr="000B6F53" w:rsidRDefault="00BD5E00" w:rsidP="00DC3D3B">
      <w:pPr>
        <w:pStyle w:val="Style51"/>
        <w:widowControl/>
        <w:numPr>
          <w:ilvl w:val="1"/>
          <w:numId w:val="25"/>
        </w:numPr>
        <w:spacing w:before="60" w:after="60"/>
        <w:jc w:val="both"/>
        <w:rPr>
          <w:rFonts w:asciiTheme="minorHAnsi" w:hAnsiTheme="minorHAnsi" w:cs="Tahoma"/>
          <w:sz w:val="22"/>
        </w:rPr>
      </w:pPr>
      <w:r w:rsidRPr="000B6F53">
        <w:rPr>
          <w:rFonts w:asciiTheme="minorHAnsi" w:hAnsiTheme="minorHAnsi" w:cs="Tahoma"/>
          <w:sz w:val="22"/>
        </w:rPr>
        <w:t>Η Μεθοδολογία και τα μέτρα για την εξασφάλιση της ιδιωτικότητας των δεδομένων προσωπικού χαρακτήρα τόσο κατά την αποθήκευσή τους, όσο και κατά τη διακίνησή τους και η συμμόρφωση με τις απαιτήσεις του Γενικού Κανονισμού Προστασίας Προσωπικών Δεδομένων 679/2016 (GDPR)</w:t>
      </w:r>
    </w:p>
    <w:p w14:paraId="52D9E4A3" w14:textId="77777777" w:rsidR="00BD5E00" w:rsidRPr="000B6F53" w:rsidRDefault="00BD5E00" w:rsidP="00DC3D3B">
      <w:pPr>
        <w:numPr>
          <w:ilvl w:val="0"/>
          <w:numId w:val="25"/>
        </w:numPr>
        <w:rPr>
          <w:rFonts w:asciiTheme="minorHAnsi" w:hAnsiTheme="minorHAnsi" w:cs="Tahoma"/>
          <w:szCs w:val="22"/>
          <w:lang w:val="el-GR"/>
        </w:rPr>
      </w:pPr>
      <w:r w:rsidRPr="000B6F53">
        <w:rPr>
          <w:rFonts w:asciiTheme="minorHAnsi" w:hAnsiTheme="minorHAnsi" w:cs="Tahoma"/>
          <w:szCs w:val="22"/>
          <w:lang w:eastAsia="en-GB"/>
        </w:rPr>
        <w:t>Διαδικασία Επίδειξης</w:t>
      </w:r>
    </w:p>
    <w:p w14:paraId="0C25325C" w14:textId="77777777" w:rsidR="00BD5E00" w:rsidRPr="000B6F53" w:rsidRDefault="00BD5E00" w:rsidP="00BD5E00">
      <w:pPr>
        <w:ind w:left="851"/>
        <w:rPr>
          <w:rFonts w:asciiTheme="minorHAnsi" w:hAnsiTheme="minorHAnsi" w:cs="Tahoma"/>
          <w:szCs w:val="22"/>
          <w:lang w:val="el-GR"/>
        </w:rPr>
      </w:pPr>
      <w:r w:rsidRPr="000B6F53">
        <w:rPr>
          <w:rFonts w:asciiTheme="minorHAnsi" w:hAnsiTheme="minorHAnsi" w:cs="Tahoma"/>
          <w:szCs w:val="22"/>
          <w:lang w:val="el-GR"/>
        </w:rPr>
        <w:lastRenderedPageBreak/>
        <w:t xml:space="preserve">Οι υποψήφιοι ανάδοχοι στην τεχνική τους προσφορά υποχρεούνται να συμπεριλάβουν ως αναπόσπαστο τμήμα αυτής, παρουσίαση της προσφερόμενη λύσης.  </w:t>
      </w:r>
    </w:p>
    <w:p w14:paraId="0A09B18B" w14:textId="3104BC35" w:rsidR="00BD5E00" w:rsidRPr="000B6F53" w:rsidRDefault="00BD5E00" w:rsidP="00BD5E00">
      <w:pPr>
        <w:ind w:left="851"/>
        <w:rPr>
          <w:rFonts w:asciiTheme="minorHAnsi" w:hAnsiTheme="minorHAnsi" w:cs="Tahoma"/>
          <w:szCs w:val="22"/>
          <w:lang w:val="el-GR"/>
        </w:rPr>
      </w:pPr>
      <w:r w:rsidRPr="000B6F53">
        <w:rPr>
          <w:rFonts w:asciiTheme="minorHAnsi" w:hAnsiTheme="minorHAnsi" w:cs="Tahoma"/>
          <w:szCs w:val="22"/>
          <w:lang w:val="el-GR"/>
        </w:rPr>
        <w:t xml:space="preserve">Η παρουσίαση θα πρέπει να είναι σε μορφή video </w:t>
      </w:r>
      <w:r w:rsidR="00E37675" w:rsidRPr="000B6F53">
        <w:rPr>
          <w:rFonts w:asciiTheme="minorHAnsi" w:hAnsiTheme="minorHAnsi" w:cs="Tahoma"/>
          <w:szCs w:val="22"/>
          <w:lang w:val="el-GR"/>
        </w:rPr>
        <w:t xml:space="preserve">που παράγεται με </w:t>
      </w:r>
      <w:r w:rsidR="00E37675" w:rsidRPr="000B6F53">
        <w:rPr>
          <w:rFonts w:asciiTheme="minorHAnsi" w:hAnsiTheme="minorHAnsi" w:cs="Tahoma"/>
          <w:szCs w:val="22"/>
          <w:lang w:val="en-US"/>
        </w:rPr>
        <w:t>Screen</w:t>
      </w:r>
      <w:r w:rsidR="00E37675" w:rsidRPr="000B6F53">
        <w:rPr>
          <w:rFonts w:asciiTheme="minorHAnsi" w:hAnsiTheme="minorHAnsi" w:cs="Tahoma"/>
          <w:szCs w:val="22"/>
          <w:lang w:val="el-GR"/>
        </w:rPr>
        <w:t xml:space="preserve"> </w:t>
      </w:r>
      <w:r w:rsidR="00E37675" w:rsidRPr="000B6F53">
        <w:rPr>
          <w:rFonts w:asciiTheme="minorHAnsi" w:hAnsiTheme="minorHAnsi" w:cs="Tahoma"/>
          <w:szCs w:val="22"/>
          <w:lang w:val="en-US"/>
        </w:rPr>
        <w:t>Recording</w:t>
      </w:r>
      <w:r w:rsidR="00E37675" w:rsidRPr="000B6F53">
        <w:rPr>
          <w:rFonts w:asciiTheme="minorHAnsi" w:hAnsiTheme="minorHAnsi" w:cs="Tahoma"/>
          <w:szCs w:val="22"/>
          <w:lang w:val="el-GR"/>
        </w:rPr>
        <w:t xml:space="preserve"> </w:t>
      </w:r>
      <w:r w:rsidRPr="000B6F53">
        <w:rPr>
          <w:rFonts w:asciiTheme="minorHAnsi" w:hAnsiTheme="minorHAnsi" w:cs="Tahoma"/>
          <w:szCs w:val="22"/>
          <w:lang w:val="el-GR"/>
        </w:rPr>
        <w:t xml:space="preserve">και θα είναι δομημένη γύρω από την παρουσίαση σεναρίων που θα περιλαμβάνουν το σύνολο της λειτουργικότητας που έχει δηλωθεί ως ‘έτοιμη’ (out-of-the-box) στους Πίνακες Συμμόρφωσης από τον συμμετέχοντα για τα παρακάτω συστήματα: </w:t>
      </w:r>
    </w:p>
    <w:p w14:paraId="30ECC4DD" w14:textId="77777777" w:rsidR="00BD5E00" w:rsidRPr="000B6F53" w:rsidRDefault="00BD5E00" w:rsidP="00DC3D3B">
      <w:pPr>
        <w:numPr>
          <w:ilvl w:val="0"/>
          <w:numId w:val="26"/>
        </w:numPr>
        <w:rPr>
          <w:rFonts w:asciiTheme="minorHAnsi" w:hAnsiTheme="minorHAnsi" w:cs="Tahoma"/>
          <w:szCs w:val="22"/>
          <w:lang w:val="el-GR"/>
        </w:rPr>
      </w:pPr>
      <w:r w:rsidRPr="000B6F53">
        <w:rPr>
          <w:rFonts w:asciiTheme="minorHAnsi" w:hAnsiTheme="minorHAnsi" w:cs="Tahoma"/>
          <w:szCs w:val="22"/>
          <w:lang w:val="el-GR"/>
        </w:rPr>
        <w:t>Σύστημα Μητρώων Εκπαιδευτικών και Σύστημα Υλοποίησης Μεταθέσεων</w:t>
      </w:r>
    </w:p>
    <w:p w14:paraId="064921F0" w14:textId="445A52B3" w:rsidR="00BD5E00" w:rsidRPr="000B6F53" w:rsidRDefault="00BD5E00" w:rsidP="00DC3D3B">
      <w:pPr>
        <w:numPr>
          <w:ilvl w:val="0"/>
          <w:numId w:val="26"/>
        </w:numPr>
        <w:rPr>
          <w:rFonts w:asciiTheme="minorHAnsi" w:hAnsiTheme="minorHAnsi" w:cs="Tahoma"/>
          <w:szCs w:val="22"/>
          <w:lang w:val="el-GR"/>
        </w:rPr>
      </w:pPr>
      <w:r w:rsidRPr="000B6F53">
        <w:rPr>
          <w:rFonts w:asciiTheme="minorHAnsi" w:hAnsiTheme="minorHAnsi" w:cs="Tahoma"/>
          <w:szCs w:val="22"/>
          <w:lang w:val="el-GR"/>
        </w:rPr>
        <w:t xml:space="preserve">Σύστημα </w:t>
      </w:r>
      <w:r w:rsidR="00E37675" w:rsidRPr="000B6F53">
        <w:rPr>
          <w:rFonts w:asciiTheme="minorHAnsi" w:hAnsiTheme="minorHAnsi" w:cs="Tahoma"/>
          <w:szCs w:val="22"/>
          <w:lang w:val="en-US"/>
        </w:rPr>
        <w:t>A</w:t>
      </w:r>
      <w:r w:rsidRPr="000B6F53">
        <w:rPr>
          <w:rFonts w:asciiTheme="minorHAnsi" w:hAnsiTheme="minorHAnsi" w:cs="Tahoma"/>
          <w:szCs w:val="22"/>
          <w:lang w:val="el-GR"/>
        </w:rPr>
        <w:t xml:space="preserve">ιτήσεων </w:t>
      </w:r>
      <w:r w:rsidR="00E37675" w:rsidRPr="000B6F53">
        <w:rPr>
          <w:rFonts w:asciiTheme="minorHAnsi" w:hAnsiTheme="minorHAnsi" w:cs="Tahoma"/>
          <w:szCs w:val="22"/>
          <w:lang w:val="en-US"/>
        </w:rPr>
        <w:t>E</w:t>
      </w:r>
      <w:r w:rsidRPr="000B6F53">
        <w:rPr>
          <w:rFonts w:asciiTheme="minorHAnsi" w:hAnsiTheme="minorHAnsi" w:cs="Tahoma"/>
          <w:szCs w:val="22"/>
          <w:lang w:val="el-GR"/>
        </w:rPr>
        <w:t>κπαιδευτικών</w:t>
      </w:r>
    </w:p>
    <w:p w14:paraId="3EA7AAE3" w14:textId="77777777" w:rsidR="00BD5E00" w:rsidRPr="000B6F53" w:rsidRDefault="00BD5E00" w:rsidP="00DC3D3B">
      <w:pPr>
        <w:numPr>
          <w:ilvl w:val="0"/>
          <w:numId w:val="26"/>
        </w:numPr>
        <w:rPr>
          <w:rFonts w:asciiTheme="minorHAnsi" w:hAnsiTheme="minorHAnsi" w:cs="Tahoma"/>
          <w:szCs w:val="22"/>
          <w:lang w:val="el-GR"/>
        </w:rPr>
      </w:pPr>
      <w:r w:rsidRPr="000B6F53">
        <w:rPr>
          <w:rFonts w:asciiTheme="minorHAnsi" w:hAnsiTheme="minorHAnsi" w:cs="Tahoma"/>
          <w:szCs w:val="22"/>
          <w:lang w:val="el-GR"/>
        </w:rPr>
        <w:t>Σύστημα Ενημέρωσης των Γονέων / Κηδεμόνων για τα στοιχεία επίδοσης των μαθητών</w:t>
      </w:r>
    </w:p>
    <w:p w14:paraId="415390DE" w14:textId="77777777" w:rsidR="00BD5E00" w:rsidRPr="000B6F53" w:rsidRDefault="00BD5E00" w:rsidP="00DC3D3B">
      <w:pPr>
        <w:numPr>
          <w:ilvl w:val="0"/>
          <w:numId w:val="26"/>
        </w:numPr>
        <w:rPr>
          <w:rFonts w:asciiTheme="minorHAnsi" w:hAnsiTheme="minorHAnsi" w:cs="Tahoma"/>
          <w:szCs w:val="22"/>
          <w:lang w:val="el-GR"/>
        </w:rPr>
      </w:pPr>
      <w:r w:rsidRPr="000B6F53">
        <w:rPr>
          <w:rFonts w:asciiTheme="minorHAnsi" w:hAnsiTheme="minorHAnsi" w:cs="Tahoma"/>
          <w:szCs w:val="22"/>
          <w:lang w:val="el-GR"/>
        </w:rPr>
        <w:t>Σύστημα διαλειτουργικότητας μεταξύ του νέου συστήματος και των υφιστάμενων πλατφορμών της Πρωτοβάθμιας και Δευτεροβάθμιας Εκπαίδευσης</w:t>
      </w:r>
    </w:p>
    <w:p w14:paraId="3DE97CA6" w14:textId="77777777" w:rsidR="00BD5E00" w:rsidRPr="000B6F53" w:rsidRDefault="00BD5E00" w:rsidP="00DC3D3B">
      <w:pPr>
        <w:numPr>
          <w:ilvl w:val="0"/>
          <w:numId w:val="26"/>
        </w:numPr>
        <w:rPr>
          <w:rFonts w:asciiTheme="minorHAnsi" w:hAnsiTheme="minorHAnsi" w:cs="Tahoma"/>
          <w:szCs w:val="22"/>
          <w:lang w:val="el-GR"/>
        </w:rPr>
      </w:pPr>
      <w:r w:rsidRPr="000B6F53">
        <w:rPr>
          <w:rFonts w:asciiTheme="minorHAnsi" w:hAnsiTheme="minorHAnsi" w:cs="Tahoma"/>
          <w:szCs w:val="22"/>
          <w:lang w:val="el-GR"/>
        </w:rPr>
        <w:t>Υπηρεσίες επικοινωνίας και ενημέρωσης Εκπαιδευτικών</w:t>
      </w:r>
    </w:p>
    <w:p w14:paraId="415FCAA4" w14:textId="77777777" w:rsidR="00BD5E00" w:rsidRPr="000B6F53" w:rsidRDefault="00BD5E00" w:rsidP="00DC3D3B">
      <w:pPr>
        <w:numPr>
          <w:ilvl w:val="0"/>
          <w:numId w:val="26"/>
        </w:numPr>
        <w:rPr>
          <w:rFonts w:asciiTheme="minorHAnsi" w:hAnsiTheme="minorHAnsi" w:cs="Tahoma"/>
          <w:szCs w:val="22"/>
          <w:lang w:val="el-GR"/>
        </w:rPr>
      </w:pPr>
      <w:r w:rsidRPr="000B6F53">
        <w:rPr>
          <w:rFonts w:asciiTheme="minorHAnsi" w:hAnsiTheme="minorHAnsi" w:cs="Tahoma"/>
          <w:szCs w:val="22"/>
          <w:lang w:val="el-GR"/>
        </w:rPr>
        <w:t>Υποσύστημα Επιχειρηματικής Ευφυΐας σε φορέα αντίστοιχου μεγέθους και διασποράς με το Υπουργείο Παιδείας</w:t>
      </w:r>
    </w:p>
    <w:p w14:paraId="12EDC35B" w14:textId="77777777" w:rsidR="00BD5E00" w:rsidRPr="000B6F53" w:rsidRDefault="00BD5E00" w:rsidP="00BD5E00">
      <w:pPr>
        <w:ind w:left="851"/>
        <w:rPr>
          <w:rFonts w:asciiTheme="minorHAnsi" w:hAnsiTheme="minorHAnsi" w:cs="Tahoma"/>
          <w:szCs w:val="22"/>
          <w:lang w:val="el-GR"/>
        </w:rPr>
      </w:pPr>
      <w:r w:rsidRPr="000B6F53">
        <w:rPr>
          <w:rFonts w:asciiTheme="minorHAnsi" w:hAnsiTheme="minorHAnsi" w:cs="Tahoma"/>
          <w:szCs w:val="22"/>
          <w:lang w:val="el-GR"/>
        </w:rPr>
        <w:t>Τα σενάρια θα είναι εκτελεσμένα επί δοκιμαστικών δεδομένων που θα έχει προετοιμάσει ο προσφέρων.</w:t>
      </w:r>
    </w:p>
    <w:p w14:paraId="466C425D" w14:textId="77777777" w:rsidR="00BD5E00" w:rsidRPr="000B6F53" w:rsidRDefault="00BD5E00" w:rsidP="00BD5E00">
      <w:pPr>
        <w:ind w:left="851"/>
        <w:rPr>
          <w:rFonts w:asciiTheme="minorHAnsi" w:hAnsiTheme="minorHAnsi" w:cs="Tahoma"/>
          <w:szCs w:val="22"/>
          <w:lang w:val="el-GR"/>
        </w:rPr>
      </w:pPr>
      <w:r w:rsidRPr="000B6F53">
        <w:rPr>
          <w:rFonts w:asciiTheme="minorHAnsi" w:hAnsiTheme="minorHAnsi" w:cs="Tahoma"/>
          <w:szCs w:val="22"/>
          <w:lang w:val="el-GR"/>
        </w:rPr>
        <w:t xml:space="preserve">Η παραπάνω παρουσίαση θα αποτελεί μέρος της τεχνικής προσφοράς του προσφέροντος. </w:t>
      </w:r>
    </w:p>
    <w:p w14:paraId="423ACE7D" w14:textId="51E92DE5" w:rsidR="00BD5E00" w:rsidRPr="000B6F53" w:rsidRDefault="00BD5E00" w:rsidP="00BD5E00">
      <w:pPr>
        <w:ind w:left="851"/>
        <w:rPr>
          <w:rFonts w:asciiTheme="minorHAnsi" w:hAnsiTheme="minorHAnsi" w:cs="Tahoma"/>
          <w:szCs w:val="22"/>
          <w:lang w:val="el-GR"/>
        </w:rPr>
      </w:pPr>
      <w:r w:rsidRPr="000B6F53">
        <w:rPr>
          <w:rFonts w:asciiTheme="minorHAnsi" w:hAnsiTheme="minorHAnsi" w:cs="Tahoma"/>
          <w:szCs w:val="22"/>
          <w:lang w:val="el-GR"/>
        </w:rPr>
        <w:t xml:space="preserve">Η επίδειξη σε μορφή video </w:t>
      </w:r>
      <w:r w:rsidR="00E37675" w:rsidRPr="000B6F53">
        <w:rPr>
          <w:rFonts w:asciiTheme="minorHAnsi" w:hAnsiTheme="minorHAnsi" w:cs="Tahoma"/>
          <w:szCs w:val="22"/>
          <w:lang w:val="el-GR"/>
        </w:rPr>
        <w:t xml:space="preserve">που παράγεται με </w:t>
      </w:r>
      <w:r w:rsidR="00E37675" w:rsidRPr="000B6F53">
        <w:rPr>
          <w:rFonts w:asciiTheme="minorHAnsi" w:hAnsiTheme="minorHAnsi" w:cs="Tahoma"/>
          <w:szCs w:val="22"/>
          <w:lang w:val="en-US"/>
        </w:rPr>
        <w:t>Screen</w:t>
      </w:r>
      <w:r w:rsidR="00E37675" w:rsidRPr="000B6F53">
        <w:rPr>
          <w:rFonts w:asciiTheme="minorHAnsi" w:hAnsiTheme="minorHAnsi" w:cs="Tahoma"/>
          <w:szCs w:val="22"/>
          <w:lang w:val="el-GR"/>
        </w:rPr>
        <w:t xml:space="preserve"> </w:t>
      </w:r>
      <w:r w:rsidR="00E37675" w:rsidRPr="000B6F53">
        <w:rPr>
          <w:rFonts w:asciiTheme="minorHAnsi" w:hAnsiTheme="minorHAnsi" w:cs="Tahoma"/>
          <w:szCs w:val="22"/>
          <w:lang w:val="en-US"/>
        </w:rPr>
        <w:t>Recording</w:t>
      </w:r>
      <w:r w:rsidR="00E37675" w:rsidRPr="000B6F53">
        <w:rPr>
          <w:rFonts w:asciiTheme="minorHAnsi" w:hAnsiTheme="minorHAnsi" w:cs="Tahoma"/>
          <w:szCs w:val="22"/>
          <w:lang w:val="el-GR"/>
        </w:rPr>
        <w:t xml:space="preserve"> </w:t>
      </w:r>
      <w:r w:rsidRPr="000B6F53">
        <w:rPr>
          <w:rFonts w:asciiTheme="minorHAnsi" w:hAnsiTheme="minorHAnsi" w:cs="Tahoma"/>
          <w:szCs w:val="22"/>
          <w:lang w:val="el-GR"/>
        </w:rPr>
        <w:t xml:space="preserve">αποτελεί αναπόσπαστο μέρος της τεχνικής προσφοράς των προσφερόντων και απαιτείται επί ποινή αποκλεισμού. </w:t>
      </w:r>
    </w:p>
    <w:p w14:paraId="6510700B" w14:textId="77777777" w:rsidR="00BD5E00" w:rsidRPr="000B6F53" w:rsidRDefault="00BD5E00" w:rsidP="00BD5E00">
      <w:pPr>
        <w:ind w:left="851"/>
        <w:rPr>
          <w:rFonts w:asciiTheme="minorHAnsi" w:hAnsiTheme="minorHAnsi" w:cs="Tahoma"/>
          <w:szCs w:val="22"/>
          <w:lang w:val="el-GR"/>
        </w:rPr>
      </w:pPr>
      <w:r w:rsidRPr="000B6F53">
        <w:rPr>
          <w:rFonts w:asciiTheme="minorHAnsi" w:hAnsiTheme="minorHAnsi" w:cs="Tahoma"/>
          <w:szCs w:val="22"/>
          <w:lang w:val="el-GR"/>
        </w:rPr>
        <w:t>Κατά τη διάρκεια της αξιολόγησης των τεχνικών προσφορών, δύναται οι διαγωνιζόμενοι, που δεν έχουν αποκλεισθεί οριστικά σε προηγούμενο στάδιο του διαγωνισμού, να κληθούν να παρουσιάσουν (on site demo) την εφαρμοσιμότητα της προσφερόμενης λύσης που έχουν περιλάβει σε μορφή video στην τεχνική τους προσφορά. Οι προσφέροντες θα ειδοποιηθούν εγκαίρως κατ’ ελάχιστον μία (1) εβδομάδα νωρίτερα από την Αναθέτουσα Αρχή για τον προγραμματισμό και τον τόπο διεξαγωγής της παρουσίασης</w:t>
      </w:r>
    </w:p>
    <w:p w14:paraId="42A73FA5" w14:textId="77777777" w:rsidR="00BD5E00" w:rsidRPr="000B6F53" w:rsidRDefault="00BD5E00" w:rsidP="00BD5E00">
      <w:pPr>
        <w:rPr>
          <w:rFonts w:asciiTheme="minorHAnsi" w:hAnsiTheme="minorHAnsi" w:cs="Tahoma"/>
          <w:szCs w:val="22"/>
          <w:lang w:val="el-GR"/>
        </w:rPr>
      </w:pPr>
    </w:p>
    <w:p w14:paraId="25417B21" w14:textId="77777777" w:rsidR="00BD5E00" w:rsidRPr="000B6F53" w:rsidRDefault="00BD5E00" w:rsidP="00BD5E00">
      <w:pPr>
        <w:pBdr>
          <w:bottom w:val="single" w:sz="4" w:space="1" w:color="auto"/>
        </w:pBdr>
        <w:rPr>
          <w:rFonts w:asciiTheme="minorHAnsi" w:hAnsiTheme="minorHAnsi" w:cs="Tahoma"/>
          <w:b/>
          <w:bCs/>
          <w:szCs w:val="22"/>
          <w:lang w:val="el-GR"/>
        </w:rPr>
      </w:pPr>
      <w:r w:rsidRPr="000B6F53">
        <w:rPr>
          <w:rFonts w:asciiTheme="minorHAnsi" w:hAnsiTheme="minorHAnsi" w:cs="Tahoma"/>
          <w:b/>
          <w:bCs/>
          <w:szCs w:val="22"/>
          <w:lang w:val="el-GR"/>
        </w:rPr>
        <w:t>Ομάδα 2  Λειτουργικές Δυνατότητες Συστήματος</w:t>
      </w:r>
    </w:p>
    <w:p w14:paraId="5C1D60D3" w14:textId="77777777" w:rsidR="00BD5E00" w:rsidRPr="000B6F53" w:rsidRDefault="00BD5E00" w:rsidP="00BD5E00">
      <w:pPr>
        <w:rPr>
          <w:rFonts w:asciiTheme="minorHAnsi" w:hAnsiTheme="minorHAnsi" w:cs="Tahoma"/>
          <w:szCs w:val="22"/>
          <w:lang w:val="el-GR"/>
        </w:rPr>
      </w:pPr>
      <w:r w:rsidRPr="000B6F53">
        <w:rPr>
          <w:rFonts w:asciiTheme="minorHAnsi" w:hAnsiTheme="minorHAnsi" w:cs="Tahoma"/>
          <w:szCs w:val="22"/>
          <w:lang w:val="el-GR"/>
        </w:rPr>
        <w:t>Για κάθε ένα από τα Υποσυστήματα:</w:t>
      </w:r>
    </w:p>
    <w:p w14:paraId="6E187590" w14:textId="77777777" w:rsidR="00BD5E00" w:rsidRPr="000B6F53" w:rsidRDefault="00BD5E00" w:rsidP="00DC3D3B">
      <w:pPr>
        <w:pStyle w:val="aff2"/>
        <w:numPr>
          <w:ilvl w:val="0"/>
          <w:numId w:val="27"/>
        </w:numPr>
        <w:suppressAutoHyphens w:val="0"/>
        <w:spacing w:after="0"/>
        <w:ind w:left="714" w:hanging="357"/>
        <w:contextualSpacing w:val="0"/>
        <w:jc w:val="left"/>
        <w:rPr>
          <w:rFonts w:asciiTheme="minorHAnsi" w:hAnsiTheme="minorHAnsi" w:cs="Tahoma"/>
          <w:bCs/>
          <w:lang w:val="el-GR"/>
        </w:rPr>
      </w:pPr>
      <w:r w:rsidRPr="000B6F53">
        <w:rPr>
          <w:rFonts w:asciiTheme="minorHAnsi" w:hAnsiTheme="minorHAnsi" w:cs="Tahoma"/>
          <w:bCs/>
          <w:lang w:val="el-GR"/>
        </w:rPr>
        <w:t>Η κάλυψη των λειτουργικών και τεχνικών απαιτήσεων της διακήρυξης</w:t>
      </w:r>
    </w:p>
    <w:p w14:paraId="3B62F944" w14:textId="77777777" w:rsidR="00BD5E00" w:rsidRPr="000B6F53" w:rsidRDefault="00BD5E00" w:rsidP="00DC3D3B">
      <w:pPr>
        <w:pStyle w:val="aff2"/>
        <w:numPr>
          <w:ilvl w:val="0"/>
          <w:numId w:val="27"/>
        </w:numPr>
        <w:suppressAutoHyphens w:val="0"/>
        <w:spacing w:after="0"/>
        <w:ind w:left="714" w:hanging="357"/>
        <w:contextualSpacing w:val="0"/>
        <w:rPr>
          <w:rFonts w:asciiTheme="minorHAnsi" w:hAnsiTheme="minorHAnsi" w:cs="Tahoma"/>
          <w:bCs/>
          <w:lang w:val="el-GR"/>
        </w:rPr>
      </w:pPr>
      <w:r w:rsidRPr="000B6F53">
        <w:rPr>
          <w:rFonts w:asciiTheme="minorHAnsi" w:hAnsiTheme="minorHAnsi" w:cs="Tahoma"/>
          <w:bCs/>
          <w:lang w:val="el-GR"/>
        </w:rPr>
        <w:t>Πρόσθετες λειτουργικότητες που προσφέρονται πέραν των ζητούμενων στην παρούσα, οι οποίες κρίνεται ότι συμβάλουν στην εξυπηρέτηση των στόχων του Έργου</w:t>
      </w:r>
    </w:p>
    <w:p w14:paraId="5F018B87" w14:textId="77777777" w:rsidR="00BD5E00" w:rsidRPr="000B6F53" w:rsidRDefault="00BD5E00" w:rsidP="00DC3D3B">
      <w:pPr>
        <w:pStyle w:val="aff2"/>
        <w:numPr>
          <w:ilvl w:val="0"/>
          <w:numId w:val="27"/>
        </w:numPr>
        <w:suppressAutoHyphens w:val="0"/>
        <w:spacing w:after="0"/>
        <w:ind w:left="714" w:hanging="357"/>
        <w:contextualSpacing w:val="0"/>
        <w:rPr>
          <w:rFonts w:asciiTheme="minorHAnsi" w:hAnsiTheme="minorHAnsi" w:cs="Tahoma"/>
          <w:bCs/>
          <w:lang w:val="el-GR"/>
        </w:rPr>
      </w:pPr>
      <w:r w:rsidRPr="000B6F53">
        <w:rPr>
          <w:rFonts w:asciiTheme="minorHAnsi" w:hAnsiTheme="minorHAnsi" w:cs="Tahoma"/>
          <w:bCs/>
          <w:lang w:val="el-GR"/>
        </w:rPr>
        <w:t xml:space="preserve">το </w:t>
      </w:r>
      <w:r w:rsidRPr="000B6F53">
        <w:rPr>
          <w:rFonts w:asciiTheme="minorHAnsi" w:hAnsiTheme="minorHAnsi" w:cs="Tahoma"/>
          <w:bCs/>
        </w:rPr>
        <w:t>Onsite</w:t>
      </w:r>
      <w:r w:rsidRPr="000B6F53">
        <w:rPr>
          <w:rFonts w:asciiTheme="minorHAnsi" w:hAnsiTheme="minorHAnsi" w:cs="Tahoma"/>
          <w:bCs/>
          <w:lang w:val="el-GR"/>
        </w:rPr>
        <w:t xml:space="preserve"> </w:t>
      </w:r>
      <w:r w:rsidRPr="000B6F53">
        <w:rPr>
          <w:rFonts w:asciiTheme="minorHAnsi" w:hAnsiTheme="minorHAnsi" w:cs="Tahoma"/>
          <w:bCs/>
        </w:rPr>
        <w:t>demo</w:t>
      </w:r>
      <w:r w:rsidRPr="000B6F53">
        <w:rPr>
          <w:rFonts w:asciiTheme="minorHAnsi" w:hAnsiTheme="minorHAnsi" w:cs="Tahoma"/>
          <w:bCs/>
          <w:lang w:val="el-GR"/>
        </w:rPr>
        <w:t xml:space="preserve"> που θα πραγματοποιηθεί από όλους τους υποψηφίους αναδόχους κατά τη διάρκεια της τεχνικής αξιολόγησης, και ειδικότερα: </w:t>
      </w:r>
    </w:p>
    <w:p w14:paraId="5952B479" w14:textId="77777777" w:rsidR="00BD5E00" w:rsidRPr="000B6F53" w:rsidRDefault="00BD5E00" w:rsidP="00DC3D3B">
      <w:pPr>
        <w:pStyle w:val="aff2"/>
        <w:numPr>
          <w:ilvl w:val="1"/>
          <w:numId w:val="27"/>
        </w:numPr>
        <w:suppressAutoHyphens w:val="0"/>
        <w:spacing w:after="0"/>
        <w:contextualSpacing w:val="0"/>
        <w:rPr>
          <w:rFonts w:asciiTheme="minorHAnsi" w:hAnsiTheme="minorHAnsi" w:cs="Tahoma"/>
          <w:bCs/>
          <w:lang w:val="el-GR"/>
        </w:rPr>
      </w:pPr>
      <w:r w:rsidRPr="000B6F53">
        <w:rPr>
          <w:rFonts w:asciiTheme="minorHAnsi" w:hAnsiTheme="minorHAnsi" w:cs="Tahoma"/>
          <w:bCs/>
          <w:lang w:val="el-GR"/>
        </w:rPr>
        <w:t>Η πληρότητα, σαφήνεια και εξειδίκευσης των σεναρίων επίδειξης που θα προτείνει ο υποψήφιος</w:t>
      </w:r>
    </w:p>
    <w:p w14:paraId="54E27E84" w14:textId="77777777" w:rsidR="00BD5E00" w:rsidRPr="000B6F53" w:rsidRDefault="00BD5E00" w:rsidP="00DC3D3B">
      <w:pPr>
        <w:pStyle w:val="aff2"/>
        <w:numPr>
          <w:ilvl w:val="1"/>
          <w:numId w:val="27"/>
        </w:numPr>
        <w:suppressAutoHyphens w:val="0"/>
        <w:spacing w:after="0"/>
        <w:contextualSpacing w:val="0"/>
        <w:rPr>
          <w:rFonts w:asciiTheme="minorHAnsi" w:hAnsiTheme="minorHAnsi" w:cs="Tahoma"/>
          <w:bCs/>
          <w:lang w:val="el-GR"/>
        </w:rPr>
      </w:pPr>
      <w:r w:rsidRPr="000B6F53">
        <w:rPr>
          <w:rFonts w:asciiTheme="minorHAnsi" w:hAnsiTheme="minorHAnsi" w:cs="Tahoma"/>
          <w:bCs/>
          <w:lang w:val="el-GR"/>
        </w:rPr>
        <w:t>Ο βαθμός κάλυψης των διαδικασιών αυτών από την επίδειξη</w:t>
      </w:r>
    </w:p>
    <w:p w14:paraId="101C71C3" w14:textId="77777777" w:rsidR="00BD5E00" w:rsidRPr="000B6F53" w:rsidRDefault="00BD5E00" w:rsidP="00DC3D3B">
      <w:pPr>
        <w:pStyle w:val="aff2"/>
        <w:numPr>
          <w:ilvl w:val="1"/>
          <w:numId w:val="27"/>
        </w:numPr>
        <w:suppressAutoHyphens w:val="0"/>
        <w:spacing w:after="0"/>
        <w:contextualSpacing w:val="0"/>
        <w:rPr>
          <w:rFonts w:asciiTheme="minorHAnsi" w:hAnsiTheme="minorHAnsi" w:cs="Tahoma"/>
          <w:bCs/>
          <w:lang w:val="el-GR"/>
        </w:rPr>
      </w:pPr>
      <w:r w:rsidRPr="000B6F53">
        <w:rPr>
          <w:rFonts w:asciiTheme="minorHAnsi" w:hAnsiTheme="minorHAnsi" w:cs="Tahoma"/>
          <w:bCs/>
          <w:lang w:val="el-GR"/>
        </w:rPr>
        <w:t>η ομοιογένεια της λύσης και ο βαθμός συλλειτουργίας όλων των προτεινόμενων υποσυστημάτων.</w:t>
      </w:r>
    </w:p>
    <w:p w14:paraId="2E44F738" w14:textId="77777777" w:rsidR="00BD5E00" w:rsidRPr="000B6F53" w:rsidRDefault="00BD5E00" w:rsidP="00BD5E00">
      <w:pPr>
        <w:pStyle w:val="aff2"/>
        <w:rPr>
          <w:rFonts w:asciiTheme="minorHAnsi" w:hAnsiTheme="minorHAnsi" w:cs="Tahoma"/>
          <w:lang w:val="el-GR"/>
        </w:rPr>
      </w:pPr>
    </w:p>
    <w:p w14:paraId="26CCEDB8" w14:textId="77777777" w:rsidR="00BD5E00" w:rsidRPr="000B6F53" w:rsidRDefault="00BD5E00" w:rsidP="00BD5E00">
      <w:pPr>
        <w:pBdr>
          <w:bottom w:val="single" w:sz="4" w:space="1" w:color="auto"/>
        </w:pBdr>
        <w:rPr>
          <w:rFonts w:asciiTheme="minorHAnsi" w:hAnsiTheme="minorHAnsi" w:cs="Tahoma"/>
          <w:b/>
          <w:bCs/>
        </w:rPr>
      </w:pPr>
      <w:r w:rsidRPr="000B6F53">
        <w:rPr>
          <w:rFonts w:asciiTheme="minorHAnsi" w:hAnsiTheme="minorHAnsi" w:cs="Tahoma"/>
          <w:b/>
          <w:bCs/>
        </w:rPr>
        <w:t xml:space="preserve">Ομάδα 3   Προσφερόμενες Υπηρεσίες </w:t>
      </w:r>
    </w:p>
    <w:p w14:paraId="1EC88589" w14:textId="77777777" w:rsidR="00BD5E00" w:rsidRPr="000B6F53" w:rsidRDefault="00BD5E00" w:rsidP="00DC3D3B">
      <w:pPr>
        <w:numPr>
          <w:ilvl w:val="0"/>
          <w:numId w:val="25"/>
        </w:numPr>
        <w:rPr>
          <w:rFonts w:asciiTheme="minorHAnsi" w:hAnsiTheme="minorHAnsi" w:cs="Tahoma"/>
          <w:szCs w:val="22"/>
          <w:lang w:val="el-GR" w:eastAsia="en-GB"/>
        </w:rPr>
      </w:pPr>
      <w:r w:rsidRPr="000B6F53">
        <w:rPr>
          <w:rFonts w:asciiTheme="minorHAnsi" w:hAnsiTheme="minorHAnsi" w:cs="Tahoma"/>
          <w:szCs w:val="22"/>
          <w:lang w:val="el-GR" w:eastAsia="en-GB"/>
        </w:rPr>
        <w:t>Μελέτη Υλοποίησης – Ανάλυσης Απαιτήσεων</w:t>
      </w:r>
    </w:p>
    <w:p w14:paraId="0DB79C82" w14:textId="477459D1" w:rsidR="00BD5E00" w:rsidRPr="000B6F53" w:rsidRDefault="00BD5E00" w:rsidP="00DC3D3B">
      <w:pPr>
        <w:pStyle w:val="aff2"/>
        <w:numPr>
          <w:ilvl w:val="1"/>
          <w:numId w:val="25"/>
        </w:numPr>
        <w:suppressAutoHyphens w:val="0"/>
        <w:spacing w:after="0"/>
        <w:contextualSpacing w:val="0"/>
        <w:rPr>
          <w:rFonts w:asciiTheme="minorHAnsi" w:hAnsiTheme="minorHAnsi" w:cs="Tahoma"/>
          <w:bCs/>
          <w:lang w:val="el-GR"/>
        </w:rPr>
      </w:pPr>
      <w:r w:rsidRPr="000B6F53">
        <w:rPr>
          <w:rFonts w:asciiTheme="minorHAnsi" w:hAnsiTheme="minorHAnsi" w:cs="Tahoma"/>
          <w:bCs/>
          <w:lang w:val="el-GR"/>
        </w:rPr>
        <w:t xml:space="preserve">Η αναλυτική εξειδίκευση των παραδοτέων της </w:t>
      </w:r>
      <w:r w:rsidR="003949AE" w:rsidRPr="000B6F53">
        <w:rPr>
          <w:rFonts w:asciiTheme="minorHAnsi" w:hAnsiTheme="minorHAnsi" w:cs="Tahoma"/>
          <w:bCs/>
          <w:lang w:val="el-GR"/>
        </w:rPr>
        <w:fldChar w:fldCharType="begin"/>
      </w:r>
      <w:r w:rsidR="003949AE" w:rsidRPr="000B6F53">
        <w:rPr>
          <w:rFonts w:asciiTheme="minorHAnsi" w:hAnsiTheme="minorHAnsi" w:cs="Tahoma"/>
          <w:bCs/>
          <w:lang w:val="el-GR"/>
        </w:rPr>
        <w:instrText xml:space="preserve"> REF _Ref99697336 \h </w:instrText>
      </w:r>
      <w:r w:rsidR="00126AE5" w:rsidRPr="000B6F53">
        <w:rPr>
          <w:rFonts w:asciiTheme="minorHAnsi" w:hAnsiTheme="minorHAnsi" w:cs="Tahoma"/>
          <w:bCs/>
          <w:lang w:val="el-GR"/>
        </w:rPr>
        <w:instrText xml:space="preserve"> \* MERGEFORMAT </w:instrText>
      </w:r>
      <w:r w:rsidR="003949AE" w:rsidRPr="000B6F53">
        <w:rPr>
          <w:rFonts w:asciiTheme="minorHAnsi" w:hAnsiTheme="minorHAnsi" w:cs="Tahoma"/>
          <w:bCs/>
          <w:lang w:val="el-GR"/>
        </w:rPr>
      </w:r>
      <w:r w:rsidR="003949AE" w:rsidRPr="000B6F53">
        <w:rPr>
          <w:rFonts w:asciiTheme="minorHAnsi" w:hAnsiTheme="minorHAnsi" w:cs="Tahoma"/>
          <w:bCs/>
          <w:lang w:val="el-GR"/>
        </w:rPr>
        <w:fldChar w:fldCharType="separate"/>
      </w:r>
      <w:r w:rsidR="00DD7DDE" w:rsidRPr="00DD7DDE">
        <w:rPr>
          <w:rFonts w:asciiTheme="minorHAnsi" w:hAnsiTheme="minorHAnsi" w:cs="Tahoma"/>
          <w:lang w:val="el-GR" w:eastAsia="el-GR"/>
        </w:rPr>
        <w:t>Φάση Φ1 - Μελέτη Εφαρμογής</w:t>
      </w:r>
      <w:r w:rsidR="003949AE" w:rsidRPr="000B6F53">
        <w:rPr>
          <w:rFonts w:asciiTheme="minorHAnsi" w:hAnsiTheme="minorHAnsi" w:cs="Tahoma"/>
          <w:bCs/>
          <w:lang w:val="el-GR"/>
        </w:rPr>
        <w:fldChar w:fldCharType="end"/>
      </w:r>
    </w:p>
    <w:p w14:paraId="57FBE27E" w14:textId="77777777" w:rsidR="00BD5E00" w:rsidRPr="000B6F53" w:rsidRDefault="00BD5E00" w:rsidP="00DC3D3B">
      <w:pPr>
        <w:numPr>
          <w:ilvl w:val="0"/>
          <w:numId w:val="25"/>
        </w:numPr>
        <w:rPr>
          <w:rFonts w:asciiTheme="minorHAnsi" w:hAnsiTheme="minorHAnsi" w:cs="Tahoma"/>
          <w:szCs w:val="22"/>
          <w:lang w:val="el-GR" w:eastAsia="en-GB"/>
        </w:rPr>
      </w:pPr>
      <w:r w:rsidRPr="000B6F53">
        <w:rPr>
          <w:rFonts w:asciiTheme="minorHAnsi" w:hAnsiTheme="minorHAnsi" w:cs="Tahoma"/>
          <w:szCs w:val="22"/>
          <w:lang w:val="el-GR" w:eastAsia="en-GB"/>
        </w:rPr>
        <w:t>Μελέτη Ασφάλειας</w:t>
      </w:r>
    </w:p>
    <w:p w14:paraId="752CEF9C" w14:textId="77777777" w:rsidR="00BD5E00" w:rsidRPr="000B6F53" w:rsidRDefault="00BD5E00" w:rsidP="00DC3D3B">
      <w:pPr>
        <w:pStyle w:val="aff2"/>
        <w:numPr>
          <w:ilvl w:val="1"/>
          <w:numId w:val="25"/>
        </w:numPr>
        <w:suppressAutoHyphens w:val="0"/>
        <w:spacing w:after="0"/>
        <w:contextualSpacing w:val="0"/>
        <w:rPr>
          <w:rFonts w:asciiTheme="minorHAnsi" w:hAnsiTheme="minorHAnsi" w:cs="Tahoma"/>
          <w:bCs/>
        </w:rPr>
      </w:pPr>
      <w:r w:rsidRPr="000B6F53">
        <w:rPr>
          <w:rFonts w:asciiTheme="minorHAnsi" w:hAnsiTheme="minorHAnsi" w:cs="Tahoma"/>
          <w:bCs/>
        </w:rPr>
        <w:lastRenderedPageBreak/>
        <w:t xml:space="preserve">Η μεθοδολογια παροχής των υπηρεσιών </w:t>
      </w:r>
    </w:p>
    <w:p w14:paraId="57F12CD4" w14:textId="77777777" w:rsidR="00BD5E00" w:rsidRPr="000B6F53" w:rsidRDefault="00BD5E00" w:rsidP="00DC3D3B">
      <w:pPr>
        <w:pStyle w:val="aff2"/>
        <w:numPr>
          <w:ilvl w:val="1"/>
          <w:numId w:val="25"/>
        </w:numPr>
        <w:suppressAutoHyphens w:val="0"/>
        <w:spacing w:after="0"/>
        <w:contextualSpacing w:val="0"/>
        <w:rPr>
          <w:rFonts w:asciiTheme="minorHAnsi" w:hAnsiTheme="minorHAnsi" w:cs="Tahoma"/>
          <w:bCs/>
          <w:lang w:val="el-GR"/>
        </w:rPr>
      </w:pPr>
      <w:r w:rsidRPr="000B6F53">
        <w:rPr>
          <w:rFonts w:asciiTheme="minorHAnsi" w:hAnsiTheme="minorHAnsi" w:cs="Tahoma"/>
          <w:bCs/>
          <w:lang w:val="el-GR"/>
        </w:rPr>
        <w:t>Οι προσφερόμενοι ανθρωπομήνες σε σχέση με το αντικείμενο των υπηρεσιών</w:t>
      </w:r>
    </w:p>
    <w:p w14:paraId="5A51B647" w14:textId="77777777" w:rsidR="00BD5E00" w:rsidRPr="000B6F53" w:rsidRDefault="00BD5E00" w:rsidP="00DC3D3B">
      <w:pPr>
        <w:pStyle w:val="aff2"/>
        <w:numPr>
          <w:ilvl w:val="1"/>
          <w:numId w:val="25"/>
        </w:numPr>
        <w:suppressAutoHyphens w:val="0"/>
        <w:spacing w:after="0"/>
        <w:contextualSpacing w:val="0"/>
        <w:rPr>
          <w:rFonts w:asciiTheme="minorHAnsi" w:hAnsiTheme="minorHAnsi" w:cs="Tahoma"/>
          <w:bCs/>
          <w:lang w:val="el-GR"/>
        </w:rPr>
      </w:pPr>
      <w:r w:rsidRPr="000B6F53">
        <w:rPr>
          <w:rFonts w:asciiTheme="minorHAnsi" w:hAnsiTheme="minorHAnsi" w:cs="Tahoma"/>
          <w:bCs/>
          <w:lang w:val="el-GR"/>
        </w:rPr>
        <w:t>Η τεκμηρίωση και ανάλυση του περιεχομένου κάθε κατηγορίας υπηρεσιών σε σχέση με τις ιδιαίτερες απαιτήσεις του έργου</w:t>
      </w:r>
    </w:p>
    <w:p w14:paraId="0BCAA5E7" w14:textId="77777777" w:rsidR="00BD5E00" w:rsidRPr="000B6F53" w:rsidRDefault="00BD5E00" w:rsidP="00DC3D3B">
      <w:pPr>
        <w:numPr>
          <w:ilvl w:val="0"/>
          <w:numId w:val="25"/>
        </w:numPr>
        <w:rPr>
          <w:rFonts w:asciiTheme="minorHAnsi" w:hAnsiTheme="minorHAnsi" w:cs="Tahoma"/>
          <w:szCs w:val="22"/>
          <w:lang w:val="el-GR" w:eastAsia="en-GB"/>
        </w:rPr>
      </w:pPr>
      <w:r w:rsidRPr="000B6F53">
        <w:rPr>
          <w:rFonts w:asciiTheme="minorHAnsi" w:hAnsiTheme="minorHAnsi" w:cs="Tahoma"/>
          <w:szCs w:val="22"/>
          <w:lang w:val="el-GR" w:eastAsia="en-GB"/>
        </w:rPr>
        <w:t>Μελέτη διαλειτουργικότητας</w:t>
      </w:r>
    </w:p>
    <w:p w14:paraId="784B35CD" w14:textId="77777777" w:rsidR="00BD5E00" w:rsidRPr="000B6F53" w:rsidRDefault="00BD5E00" w:rsidP="00DC3D3B">
      <w:pPr>
        <w:pStyle w:val="aff2"/>
        <w:numPr>
          <w:ilvl w:val="1"/>
          <w:numId w:val="25"/>
        </w:numPr>
        <w:suppressAutoHyphens w:val="0"/>
        <w:spacing w:after="0"/>
        <w:contextualSpacing w:val="0"/>
        <w:rPr>
          <w:rFonts w:asciiTheme="minorHAnsi" w:hAnsiTheme="minorHAnsi" w:cs="Tahoma"/>
          <w:bCs/>
        </w:rPr>
      </w:pPr>
      <w:r w:rsidRPr="000B6F53">
        <w:rPr>
          <w:rFonts w:asciiTheme="minorHAnsi" w:hAnsiTheme="minorHAnsi" w:cs="Tahoma"/>
          <w:bCs/>
        </w:rPr>
        <w:t xml:space="preserve">Η μεθοδολογια παροχής των υπηρεσιών </w:t>
      </w:r>
    </w:p>
    <w:p w14:paraId="785C0416" w14:textId="77777777" w:rsidR="00BD5E00" w:rsidRPr="000B6F53" w:rsidRDefault="00BD5E00" w:rsidP="00DC3D3B">
      <w:pPr>
        <w:pStyle w:val="aff2"/>
        <w:numPr>
          <w:ilvl w:val="1"/>
          <w:numId w:val="25"/>
        </w:numPr>
        <w:suppressAutoHyphens w:val="0"/>
        <w:spacing w:after="0"/>
        <w:contextualSpacing w:val="0"/>
        <w:rPr>
          <w:rFonts w:asciiTheme="minorHAnsi" w:hAnsiTheme="minorHAnsi" w:cs="Tahoma"/>
          <w:bCs/>
          <w:lang w:val="el-GR"/>
        </w:rPr>
      </w:pPr>
      <w:r w:rsidRPr="000B6F53">
        <w:rPr>
          <w:rFonts w:asciiTheme="minorHAnsi" w:hAnsiTheme="minorHAnsi" w:cs="Tahoma"/>
          <w:bCs/>
          <w:lang w:val="el-GR"/>
        </w:rPr>
        <w:t>Οι προσφερόμενοι ανθρωπομήνες σε σχέση με το αντικείμενο των υπηρεσιών</w:t>
      </w:r>
    </w:p>
    <w:p w14:paraId="7D15C1B1" w14:textId="77777777" w:rsidR="00BD5E00" w:rsidRPr="000B6F53" w:rsidRDefault="00BD5E00" w:rsidP="00DC3D3B">
      <w:pPr>
        <w:pStyle w:val="aff2"/>
        <w:numPr>
          <w:ilvl w:val="1"/>
          <w:numId w:val="25"/>
        </w:numPr>
        <w:suppressAutoHyphens w:val="0"/>
        <w:spacing w:after="0"/>
        <w:contextualSpacing w:val="0"/>
        <w:rPr>
          <w:rFonts w:asciiTheme="minorHAnsi" w:hAnsiTheme="minorHAnsi" w:cs="Tahoma"/>
          <w:bCs/>
          <w:lang w:val="el-GR"/>
        </w:rPr>
      </w:pPr>
      <w:r w:rsidRPr="000B6F53">
        <w:rPr>
          <w:rFonts w:asciiTheme="minorHAnsi" w:hAnsiTheme="minorHAnsi" w:cs="Tahoma"/>
          <w:bCs/>
          <w:lang w:val="el-GR"/>
        </w:rPr>
        <w:t>Η τεκμηρίωση και ανάλυση του περιεχομένου κάθε κατηγορίας υπηρεσιών σε σχέση με τις ιδιαίτερες απαιτήσεις του έργου</w:t>
      </w:r>
    </w:p>
    <w:p w14:paraId="46B48D53" w14:textId="77777777" w:rsidR="00BD5E00" w:rsidRPr="000B6F53" w:rsidRDefault="00BD5E00" w:rsidP="00DC3D3B">
      <w:pPr>
        <w:numPr>
          <w:ilvl w:val="0"/>
          <w:numId w:val="25"/>
        </w:numPr>
        <w:rPr>
          <w:rFonts w:asciiTheme="minorHAnsi" w:hAnsiTheme="minorHAnsi" w:cs="Tahoma"/>
          <w:szCs w:val="22"/>
          <w:lang w:val="el-GR" w:eastAsia="en-GB"/>
        </w:rPr>
      </w:pPr>
      <w:r w:rsidRPr="000B6F53">
        <w:rPr>
          <w:rFonts w:asciiTheme="minorHAnsi" w:hAnsiTheme="minorHAnsi" w:cs="Tahoma"/>
          <w:szCs w:val="22"/>
          <w:lang w:val="el-GR" w:eastAsia="en-GB"/>
        </w:rPr>
        <w:t>Υπηρεσίες Εκπαίδευσης</w:t>
      </w:r>
    </w:p>
    <w:p w14:paraId="179E83E5" w14:textId="77777777" w:rsidR="00BD5E00" w:rsidRPr="000B6F53" w:rsidRDefault="00BD5E00" w:rsidP="00DC3D3B">
      <w:pPr>
        <w:pStyle w:val="aff2"/>
        <w:numPr>
          <w:ilvl w:val="1"/>
          <w:numId w:val="25"/>
        </w:numPr>
        <w:suppressAutoHyphens w:val="0"/>
        <w:spacing w:after="0"/>
        <w:contextualSpacing w:val="0"/>
        <w:rPr>
          <w:rFonts w:asciiTheme="minorHAnsi" w:hAnsiTheme="minorHAnsi" w:cs="Tahoma"/>
          <w:bCs/>
          <w:lang w:val="el-GR"/>
        </w:rPr>
      </w:pPr>
      <w:r w:rsidRPr="000B6F53">
        <w:rPr>
          <w:rFonts w:asciiTheme="minorHAnsi" w:hAnsiTheme="minorHAnsi" w:cs="Tahoma"/>
          <w:bCs/>
          <w:lang w:val="el-GR"/>
        </w:rPr>
        <w:t>Η μεθοδολογική προσέγγιση, οργάνωση και προετοιμασία της εκπαίδευσης ανά κατηγορία εκπαιδευομένων</w:t>
      </w:r>
    </w:p>
    <w:p w14:paraId="37369A65" w14:textId="77777777" w:rsidR="00BD5E00" w:rsidRPr="000B6F53" w:rsidRDefault="00BD5E00" w:rsidP="00DC3D3B">
      <w:pPr>
        <w:pStyle w:val="aff2"/>
        <w:numPr>
          <w:ilvl w:val="1"/>
          <w:numId w:val="25"/>
        </w:numPr>
        <w:suppressAutoHyphens w:val="0"/>
        <w:spacing w:after="0"/>
        <w:contextualSpacing w:val="0"/>
        <w:rPr>
          <w:rFonts w:asciiTheme="minorHAnsi" w:hAnsiTheme="minorHAnsi" w:cs="Tahoma"/>
          <w:bCs/>
          <w:lang w:val="el-GR"/>
        </w:rPr>
      </w:pPr>
      <w:r w:rsidRPr="000B6F53">
        <w:rPr>
          <w:rFonts w:asciiTheme="minorHAnsi" w:hAnsiTheme="minorHAnsi" w:cs="Tahoma"/>
          <w:bCs/>
          <w:lang w:val="el-GR"/>
        </w:rPr>
        <w:t>Το αντικείμενο της εκπαίδευσης ανά κατηγορία εκπαιδευομένων</w:t>
      </w:r>
    </w:p>
    <w:p w14:paraId="44CDE2FE" w14:textId="77777777" w:rsidR="00BD5E00" w:rsidRPr="000B6F53" w:rsidRDefault="00BD5E00" w:rsidP="00DC3D3B">
      <w:pPr>
        <w:pStyle w:val="aff2"/>
        <w:numPr>
          <w:ilvl w:val="1"/>
          <w:numId w:val="25"/>
        </w:numPr>
        <w:suppressAutoHyphens w:val="0"/>
        <w:spacing w:after="0"/>
        <w:contextualSpacing w:val="0"/>
        <w:rPr>
          <w:rFonts w:asciiTheme="minorHAnsi" w:hAnsiTheme="minorHAnsi" w:cs="Tahoma"/>
          <w:bCs/>
          <w:lang w:val="el-GR"/>
        </w:rPr>
      </w:pPr>
      <w:r w:rsidRPr="000B6F53">
        <w:rPr>
          <w:rFonts w:asciiTheme="minorHAnsi" w:hAnsiTheme="minorHAnsi" w:cs="Tahoma"/>
          <w:bCs/>
        </w:rPr>
        <w:t>H</w:t>
      </w:r>
      <w:r w:rsidRPr="000B6F53">
        <w:rPr>
          <w:rFonts w:asciiTheme="minorHAnsi" w:hAnsiTheme="minorHAnsi" w:cs="Tahoma"/>
          <w:bCs/>
          <w:lang w:val="el-GR"/>
        </w:rPr>
        <w:t xml:space="preserve"> εκπαιδευτική διαδικασία και η διαχείριση αυτής</w:t>
      </w:r>
    </w:p>
    <w:p w14:paraId="2989FCFF" w14:textId="77777777" w:rsidR="00BD5E00" w:rsidRPr="000B6F53" w:rsidRDefault="00BD5E00" w:rsidP="00DC3D3B">
      <w:pPr>
        <w:pStyle w:val="aff2"/>
        <w:numPr>
          <w:ilvl w:val="1"/>
          <w:numId w:val="25"/>
        </w:numPr>
        <w:suppressAutoHyphens w:val="0"/>
        <w:spacing w:after="0"/>
        <w:contextualSpacing w:val="0"/>
        <w:rPr>
          <w:rFonts w:asciiTheme="minorHAnsi" w:hAnsiTheme="minorHAnsi" w:cs="Tahoma"/>
          <w:bCs/>
          <w:lang w:val="el-GR"/>
        </w:rPr>
      </w:pPr>
      <w:r w:rsidRPr="000B6F53">
        <w:rPr>
          <w:rFonts w:asciiTheme="minorHAnsi" w:hAnsiTheme="minorHAnsi" w:cs="Tahoma"/>
          <w:bCs/>
          <w:lang w:val="el-GR"/>
        </w:rPr>
        <w:t>Οι προσφερόμενες ώρες εκπαίδευσης ανά κατηγορία χρηστών, πέραν των κατ’ ελάχιστα ζητούμενων στην παρούσα.</w:t>
      </w:r>
    </w:p>
    <w:p w14:paraId="2DBB8A7F" w14:textId="77777777" w:rsidR="00BD5E00" w:rsidRPr="000B6F53" w:rsidRDefault="00BD5E00" w:rsidP="00DC3D3B">
      <w:pPr>
        <w:numPr>
          <w:ilvl w:val="0"/>
          <w:numId w:val="25"/>
        </w:numPr>
        <w:rPr>
          <w:rFonts w:asciiTheme="minorHAnsi" w:hAnsiTheme="minorHAnsi" w:cs="Tahoma"/>
          <w:szCs w:val="22"/>
          <w:lang w:val="el-GR" w:eastAsia="en-GB"/>
        </w:rPr>
      </w:pPr>
      <w:r w:rsidRPr="000B6F53">
        <w:rPr>
          <w:rFonts w:asciiTheme="minorHAnsi" w:hAnsiTheme="minorHAnsi" w:cs="Tahoma"/>
          <w:szCs w:val="22"/>
          <w:lang w:val="el-GR" w:eastAsia="en-GB"/>
        </w:rPr>
        <w:t>Υπηρεσίες Πιλοτικής Λειτουργίας</w:t>
      </w:r>
    </w:p>
    <w:p w14:paraId="0EBCE509" w14:textId="77777777" w:rsidR="00BD5E00" w:rsidRPr="000B6F53" w:rsidRDefault="00BD5E00" w:rsidP="00DC3D3B">
      <w:pPr>
        <w:numPr>
          <w:ilvl w:val="1"/>
          <w:numId w:val="25"/>
        </w:numPr>
        <w:suppressAutoHyphens w:val="0"/>
        <w:spacing w:after="0"/>
        <w:rPr>
          <w:rFonts w:asciiTheme="minorHAnsi" w:hAnsiTheme="minorHAnsi" w:cs="Tahoma"/>
          <w:szCs w:val="22"/>
          <w:lang w:val="el-GR"/>
        </w:rPr>
      </w:pPr>
      <w:r w:rsidRPr="000B6F53">
        <w:rPr>
          <w:rFonts w:asciiTheme="minorHAnsi" w:hAnsiTheme="minorHAnsi" w:cs="Tahoma"/>
          <w:szCs w:val="22"/>
          <w:lang w:val="el-GR"/>
        </w:rPr>
        <w:t>Η προτεινόμενη μεθοδολογία παροχής των υπηρεσιών Πιλοτικής Λειτουργίας.</w:t>
      </w:r>
    </w:p>
    <w:p w14:paraId="7FAB34E6" w14:textId="77777777" w:rsidR="00BD5E00" w:rsidRPr="000B6F53" w:rsidRDefault="00BD5E00" w:rsidP="00DC3D3B">
      <w:pPr>
        <w:numPr>
          <w:ilvl w:val="0"/>
          <w:numId w:val="25"/>
        </w:numPr>
        <w:rPr>
          <w:rFonts w:asciiTheme="minorHAnsi" w:hAnsiTheme="minorHAnsi" w:cs="Tahoma"/>
          <w:szCs w:val="22"/>
          <w:lang w:val="el-GR" w:eastAsia="en-GB"/>
        </w:rPr>
      </w:pPr>
      <w:r w:rsidRPr="000B6F53">
        <w:rPr>
          <w:rFonts w:asciiTheme="minorHAnsi" w:hAnsiTheme="minorHAnsi" w:cs="Tahoma"/>
          <w:szCs w:val="22"/>
          <w:lang w:val="el-GR" w:eastAsia="en-GB"/>
        </w:rPr>
        <w:t>Υπηρεσίες Δοκιμαστικής Λειτουργίας</w:t>
      </w:r>
    </w:p>
    <w:p w14:paraId="66196951" w14:textId="77777777" w:rsidR="00BD5E00" w:rsidRPr="00AB3EAF" w:rsidRDefault="00BD5E00" w:rsidP="00DC3D3B">
      <w:pPr>
        <w:numPr>
          <w:ilvl w:val="1"/>
          <w:numId w:val="25"/>
        </w:numPr>
        <w:suppressAutoHyphens w:val="0"/>
        <w:spacing w:after="0"/>
        <w:rPr>
          <w:rFonts w:asciiTheme="minorHAnsi" w:hAnsiTheme="minorHAnsi" w:cs="Tahoma"/>
          <w:szCs w:val="22"/>
          <w:lang w:val="el-GR"/>
        </w:rPr>
      </w:pPr>
      <w:r w:rsidRPr="00AB3EAF">
        <w:rPr>
          <w:rFonts w:asciiTheme="minorHAnsi" w:hAnsiTheme="minorHAnsi" w:cs="Tahoma"/>
          <w:szCs w:val="22"/>
          <w:lang w:val="el-GR"/>
        </w:rPr>
        <w:t>Η προτεινόμενη μεθοδολογία παροχής των υπηρεσιών Επιτόπιας Δοκιμαστικής Υποστήριξης και η μεθοδολογία παροχής τους κατά τις Φάσεις Δοκιμαστικής Λειτουργίας.</w:t>
      </w:r>
    </w:p>
    <w:p w14:paraId="77EA3BBD" w14:textId="77777777" w:rsidR="00BD5E00" w:rsidRPr="00AB3EAF" w:rsidRDefault="00BD5E00" w:rsidP="00DC3D3B">
      <w:pPr>
        <w:numPr>
          <w:ilvl w:val="0"/>
          <w:numId w:val="25"/>
        </w:numPr>
        <w:rPr>
          <w:rFonts w:asciiTheme="minorHAnsi" w:hAnsiTheme="minorHAnsi" w:cs="Tahoma"/>
          <w:szCs w:val="22"/>
          <w:lang w:val="el-GR" w:eastAsia="en-GB"/>
        </w:rPr>
      </w:pPr>
      <w:r w:rsidRPr="00AB3EAF">
        <w:rPr>
          <w:rFonts w:asciiTheme="minorHAnsi" w:hAnsiTheme="minorHAnsi" w:cs="Tahoma"/>
          <w:szCs w:val="22"/>
          <w:lang w:val="el-GR" w:eastAsia="en-GB"/>
        </w:rPr>
        <w:t>Υπηρεσίες Συντήρησης</w:t>
      </w:r>
    </w:p>
    <w:p w14:paraId="7002B067" w14:textId="77777777" w:rsidR="00BD5E00" w:rsidRPr="00AB3EAF" w:rsidRDefault="00BD5E00" w:rsidP="00DC3D3B">
      <w:pPr>
        <w:numPr>
          <w:ilvl w:val="1"/>
          <w:numId w:val="25"/>
        </w:numPr>
        <w:suppressAutoHyphens w:val="0"/>
        <w:spacing w:after="0"/>
        <w:rPr>
          <w:rFonts w:asciiTheme="minorHAnsi" w:hAnsiTheme="minorHAnsi" w:cs="Tahoma"/>
          <w:szCs w:val="22"/>
          <w:lang w:val="el-GR"/>
        </w:rPr>
      </w:pPr>
      <w:r w:rsidRPr="00AB3EAF">
        <w:rPr>
          <w:rFonts w:asciiTheme="minorHAnsi" w:hAnsiTheme="minorHAnsi" w:cs="Tahoma"/>
          <w:szCs w:val="22"/>
          <w:lang w:val="el-GR"/>
        </w:rPr>
        <w:t>Η χρονική διάρκεια της προσφερόμενης Εγγύησης πέραν της ζητούμενης</w:t>
      </w:r>
    </w:p>
    <w:p w14:paraId="32364B3E" w14:textId="77777777" w:rsidR="00BD5E00" w:rsidRPr="00AB3EAF" w:rsidRDefault="00BD5E00" w:rsidP="00DC3D3B">
      <w:pPr>
        <w:numPr>
          <w:ilvl w:val="1"/>
          <w:numId w:val="25"/>
        </w:numPr>
        <w:suppressAutoHyphens w:val="0"/>
        <w:spacing w:after="0"/>
        <w:rPr>
          <w:rFonts w:asciiTheme="minorHAnsi" w:hAnsiTheme="minorHAnsi" w:cs="Tahoma"/>
          <w:szCs w:val="22"/>
          <w:lang w:val="el-GR"/>
        </w:rPr>
      </w:pPr>
      <w:r w:rsidRPr="00AB3EAF">
        <w:rPr>
          <w:rFonts w:asciiTheme="minorHAnsi" w:hAnsiTheme="minorHAnsi" w:cs="Tahoma"/>
          <w:szCs w:val="22"/>
          <w:lang w:val="el-GR"/>
        </w:rPr>
        <w:t>Η προσφορά υπηρεσιών κατά την περίοδο της Εγγύησης πέραν των ζητούμενων στην παρούσα</w:t>
      </w:r>
    </w:p>
    <w:p w14:paraId="67F14BAF" w14:textId="77777777" w:rsidR="00BD5E00" w:rsidRPr="00AB3EAF" w:rsidRDefault="00BD5E00" w:rsidP="00DC3D3B">
      <w:pPr>
        <w:numPr>
          <w:ilvl w:val="1"/>
          <w:numId w:val="25"/>
        </w:numPr>
        <w:suppressAutoHyphens w:val="0"/>
        <w:spacing w:after="0"/>
        <w:rPr>
          <w:rFonts w:asciiTheme="minorHAnsi" w:hAnsiTheme="minorHAnsi" w:cs="Tahoma"/>
          <w:szCs w:val="22"/>
          <w:lang w:val="el-GR"/>
        </w:rPr>
      </w:pPr>
      <w:r w:rsidRPr="00AB3EAF">
        <w:rPr>
          <w:rFonts w:asciiTheme="minorHAnsi" w:hAnsiTheme="minorHAnsi" w:cs="Tahoma"/>
          <w:szCs w:val="22"/>
          <w:lang w:val="el-GR"/>
        </w:rPr>
        <w:t>Η προσφορά υπηρεσιών κατά την περίοδο της Συντήρησης πέραν των ζητούμενων στην παρούσα</w:t>
      </w:r>
    </w:p>
    <w:p w14:paraId="2EF16153" w14:textId="17D510F7" w:rsidR="00BD5E00" w:rsidRPr="00AB3EAF" w:rsidRDefault="00BD5E00" w:rsidP="00DC3D3B">
      <w:pPr>
        <w:numPr>
          <w:ilvl w:val="1"/>
          <w:numId w:val="25"/>
        </w:numPr>
        <w:suppressAutoHyphens w:val="0"/>
        <w:spacing w:after="0"/>
        <w:rPr>
          <w:rFonts w:asciiTheme="minorHAnsi" w:hAnsiTheme="minorHAnsi" w:cs="Tahoma"/>
          <w:szCs w:val="22"/>
          <w:lang w:val="el-GR"/>
        </w:rPr>
      </w:pPr>
      <w:r w:rsidRPr="00AB3EAF">
        <w:rPr>
          <w:rFonts w:asciiTheme="minorHAnsi" w:hAnsiTheme="minorHAnsi" w:cs="Tahoma"/>
          <w:szCs w:val="22"/>
          <w:lang w:val="el-GR"/>
        </w:rPr>
        <w:t xml:space="preserve">Το σχέδιο για </w:t>
      </w:r>
      <w:r w:rsidRPr="00AB3EAF">
        <w:rPr>
          <w:rFonts w:asciiTheme="minorHAnsi" w:hAnsiTheme="minorHAnsi" w:cs="Tahoma"/>
          <w:szCs w:val="22"/>
        </w:rPr>
        <w:t>Business</w:t>
      </w:r>
      <w:r w:rsidRPr="00AB3EAF">
        <w:rPr>
          <w:rFonts w:asciiTheme="minorHAnsi" w:hAnsiTheme="minorHAnsi" w:cs="Tahoma"/>
          <w:szCs w:val="22"/>
          <w:lang w:val="el-GR"/>
        </w:rPr>
        <w:t xml:space="preserve"> </w:t>
      </w:r>
      <w:r w:rsidRPr="00AB3EAF">
        <w:rPr>
          <w:rFonts w:asciiTheme="minorHAnsi" w:hAnsiTheme="minorHAnsi" w:cs="Tahoma"/>
          <w:szCs w:val="22"/>
        </w:rPr>
        <w:t>Continuity</w:t>
      </w:r>
      <w:r w:rsidRPr="00AB3EAF">
        <w:rPr>
          <w:rFonts w:asciiTheme="minorHAnsi" w:hAnsiTheme="minorHAnsi" w:cs="Tahoma"/>
          <w:szCs w:val="22"/>
          <w:lang w:val="el-GR"/>
        </w:rPr>
        <w:t xml:space="preserve"> (Συνέχιση εργασιών) του υποψηφίου αναδόχου.</w:t>
      </w:r>
    </w:p>
    <w:p w14:paraId="63F88CF9" w14:textId="514523F8" w:rsidR="00BD5E00" w:rsidRPr="00AB3EAF" w:rsidRDefault="00BD5E00" w:rsidP="00BD5E00">
      <w:pPr>
        <w:suppressAutoHyphens w:val="0"/>
        <w:spacing w:after="0"/>
        <w:ind w:left="1440"/>
        <w:rPr>
          <w:rFonts w:asciiTheme="minorHAnsi" w:hAnsiTheme="minorHAnsi" w:cs="Tahoma"/>
          <w:szCs w:val="22"/>
          <w:lang w:val="el-GR"/>
        </w:rPr>
      </w:pPr>
    </w:p>
    <w:p w14:paraId="7D2F8471" w14:textId="5CBA1850" w:rsidR="00BD5E00" w:rsidRPr="000B6F53" w:rsidRDefault="00BD5E00" w:rsidP="00BD5E00">
      <w:pPr>
        <w:pStyle w:val="3"/>
        <w:rPr>
          <w:rFonts w:asciiTheme="minorHAnsi" w:hAnsiTheme="minorHAnsi" w:cs="Tahoma"/>
        </w:rPr>
      </w:pPr>
      <w:bookmarkStart w:id="83" w:name="_Toc98274883"/>
      <w:bookmarkStart w:id="84" w:name="_Toc98275046"/>
      <w:r w:rsidRPr="000B6F53">
        <w:rPr>
          <w:rFonts w:asciiTheme="minorHAnsi" w:hAnsiTheme="minorHAnsi" w:cs="Tahoma"/>
          <w:lang w:val="el-GR"/>
        </w:rPr>
        <w:t xml:space="preserve"> </w:t>
      </w:r>
      <w:bookmarkStart w:id="85" w:name="_Toc98281258"/>
      <w:bookmarkStart w:id="86" w:name="_Toc107348913"/>
      <w:r w:rsidRPr="000B6F53">
        <w:rPr>
          <w:rFonts w:asciiTheme="minorHAnsi" w:hAnsiTheme="minorHAnsi" w:cs="Tahoma"/>
        </w:rPr>
        <w:t>Βαθμολόγηση και κατάταξη προσφορών</w:t>
      </w:r>
      <w:bookmarkEnd w:id="83"/>
      <w:bookmarkEnd w:id="84"/>
      <w:bookmarkEnd w:id="85"/>
      <w:bookmarkEnd w:id="86"/>
      <w:r w:rsidRPr="000B6F53">
        <w:rPr>
          <w:rFonts w:asciiTheme="minorHAnsi" w:hAnsiTheme="minorHAnsi" w:cs="Tahoma"/>
        </w:rPr>
        <w:t xml:space="preserve"> </w:t>
      </w:r>
    </w:p>
    <w:p w14:paraId="22F8D458" w14:textId="77777777" w:rsidR="00BD5E00" w:rsidRPr="000B6F53" w:rsidRDefault="00BD5E00" w:rsidP="00BD5E00">
      <w:pPr>
        <w:rPr>
          <w:rFonts w:asciiTheme="minorHAnsi" w:hAnsiTheme="minorHAnsi" w:cs="Tahoma"/>
        </w:rPr>
      </w:pPr>
      <w:bookmarkStart w:id="87" w:name="_Toc23847460"/>
      <w:bookmarkStart w:id="88" w:name="_Toc98274884"/>
      <w:bookmarkStart w:id="89" w:name="_Toc98275047"/>
      <w:r w:rsidRPr="000B6F53">
        <w:rPr>
          <w:rFonts w:asciiTheme="minorHAnsi" w:hAnsiTheme="minorHAnsi" w:cs="Tahoma"/>
        </w:rPr>
        <w:t>Βαθμολόγηση Τεχνικών Προσφορών</w:t>
      </w:r>
      <w:bookmarkEnd w:id="87"/>
      <w:bookmarkEnd w:id="88"/>
      <w:bookmarkEnd w:id="89"/>
      <w:r w:rsidRPr="000B6F53">
        <w:rPr>
          <w:rFonts w:asciiTheme="minorHAnsi" w:hAnsiTheme="minorHAnsi" w:cs="Tahoma"/>
        </w:rPr>
        <w:t xml:space="preserve"> </w:t>
      </w:r>
    </w:p>
    <w:p w14:paraId="3EF70005" w14:textId="70338A89" w:rsidR="00BD5E00" w:rsidRPr="000B6F53" w:rsidRDefault="00BD5E00" w:rsidP="00BD5E00">
      <w:pPr>
        <w:rPr>
          <w:rFonts w:asciiTheme="minorHAnsi" w:hAnsiTheme="minorHAnsi" w:cs="Tahoma"/>
          <w:szCs w:val="22"/>
          <w:lang w:val="el-GR"/>
        </w:rPr>
      </w:pPr>
      <w:r w:rsidRPr="000B6F53">
        <w:rPr>
          <w:rFonts w:asciiTheme="minorHAnsi" w:hAnsiTheme="minorHAnsi" w:cs="Tahoma"/>
          <w:szCs w:val="22"/>
          <w:lang w:val="el-GR"/>
        </w:rPr>
        <w:t xml:space="preserve">Η Βαθμολόγηση των τεχνικών προσφορών θα γίνει σύμφωνα με τα “Κριτήρια Αξιολόγησης”, όπως αυτά προσδιορίζονται στον πίνακα της παρ. </w:t>
      </w:r>
      <w:r w:rsidR="003949AE" w:rsidRPr="000B6F53">
        <w:rPr>
          <w:rFonts w:asciiTheme="minorHAnsi" w:hAnsiTheme="minorHAnsi" w:cs="Tahoma"/>
          <w:szCs w:val="22"/>
          <w:lang w:val="el-GR"/>
        </w:rPr>
        <w:fldChar w:fldCharType="begin"/>
      </w:r>
      <w:r w:rsidR="003949AE" w:rsidRPr="000B6F53">
        <w:rPr>
          <w:rFonts w:asciiTheme="minorHAnsi" w:hAnsiTheme="minorHAnsi" w:cs="Tahoma"/>
          <w:szCs w:val="22"/>
          <w:lang w:val="el-GR"/>
        </w:rPr>
        <w:instrText xml:space="preserve"> REF _Ref99697370 \r \h </w:instrText>
      </w:r>
      <w:r w:rsidR="00126AE5" w:rsidRPr="000B6F53">
        <w:rPr>
          <w:rFonts w:asciiTheme="minorHAnsi" w:hAnsiTheme="minorHAnsi" w:cs="Tahoma"/>
          <w:szCs w:val="22"/>
          <w:lang w:val="el-GR"/>
        </w:rPr>
        <w:instrText xml:space="preserve"> \* MERGEFORMAT </w:instrText>
      </w:r>
      <w:r w:rsidR="003949AE" w:rsidRPr="000B6F53">
        <w:rPr>
          <w:rFonts w:asciiTheme="minorHAnsi" w:hAnsiTheme="minorHAnsi" w:cs="Tahoma"/>
          <w:szCs w:val="22"/>
          <w:lang w:val="el-GR"/>
        </w:rPr>
      </w:r>
      <w:r w:rsidR="003949AE" w:rsidRPr="000B6F53">
        <w:rPr>
          <w:rFonts w:asciiTheme="minorHAnsi" w:hAnsiTheme="minorHAnsi" w:cs="Tahoma"/>
          <w:szCs w:val="22"/>
          <w:lang w:val="el-GR"/>
        </w:rPr>
        <w:fldChar w:fldCharType="separate"/>
      </w:r>
      <w:r w:rsidR="00DD7DDE">
        <w:rPr>
          <w:rFonts w:asciiTheme="minorHAnsi" w:hAnsiTheme="minorHAnsi" w:cs="Tahoma"/>
          <w:szCs w:val="22"/>
          <w:lang w:val="el-GR"/>
        </w:rPr>
        <w:t>2.3.1</w:t>
      </w:r>
      <w:r w:rsidR="003949AE" w:rsidRPr="000B6F53">
        <w:rPr>
          <w:rFonts w:asciiTheme="minorHAnsi" w:hAnsiTheme="minorHAnsi" w:cs="Tahoma"/>
          <w:szCs w:val="22"/>
          <w:lang w:val="el-GR"/>
        </w:rPr>
        <w:fldChar w:fldCharType="end"/>
      </w:r>
      <w:r w:rsidR="003949AE" w:rsidRPr="000B6F53">
        <w:rPr>
          <w:rFonts w:asciiTheme="minorHAnsi" w:hAnsiTheme="minorHAnsi" w:cs="Tahoma"/>
          <w:szCs w:val="22"/>
          <w:lang w:val="el-GR"/>
        </w:rPr>
        <w:t xml:space="preserve"> </w:t>
      </w:r>
      <w:r w:rsidR="003949AE" w:rsidRPr="000B6F53">
        <w:rPr>
          <w:rFonts w:asciiTheme="minorHAnsi" w:hAnsiTheme="minorHAnsi" w:cs="Tahoma"/>
          <w:szCs w:val="22"/>
          <w:lang w:val="el-GR"/>
        </w:rPr>
        <w:fldChar w:fldCharType="begin"/>
      </w:r>
      <w:r w:rsidR="003949AE" w:rsidRPr="000B6F53">
        <w:rPr>
          <w:rFonts w:asciiTheme="minorHAnsi" w:hAnsiTheme="minorHAnsi" w:cs="Tahoma"/>
          <w:szCs w:val="22"/>
          <w:lang w:val="el-GR"/>
        </w:rPr>
        <w:instrText xml:space="preserve"> REF _Ref99697361 \h </w:instrText>
      </w:r>
      <w:r w:rsidR="00126AE5" w:rsidRPr="000B6F53">
        <w:rPr>
          <w:rFonts w:asciiTheme="minorHAnsi" w:hAnsiTheme="minorHAnsi" w:cs="Tahoma"/>
          <w:szCs w:val="22"/>
          <w:lang w:val="el-GR"/>
        </w:rPr>
        <w:instrText xml:space="preserve"> \* MERGEFORMAT </w:instrText>
      </w:r>
      <w:r w:rsidR="003949AE" w:rsidRPr="000B6F53">
        <w:rPr>
          <w:rFonts w:asciiTheme="minorHAnsi" w:hAnsiTheme="minorHAnsi" w:cs="Tahoma"/>
          <w:szCs w:val="22"/>
          <w:lang w:val="el-GR"/>
        </w:rPr>
      </w:r>
      <w:r w:rsidR="003949AE" w:rsidRPr="000B6F53">
        <w:rPr>
          <w:rFonts w:asciiTheme="minorHAnsi" w:hAnsiTheme="minorHAnsi" w:cs="Tahoma"/>
          <w:szCs w:val="22"/>
          <w:lang w:val="el-GR"/>
        </w:rPr>
        <w:fldChar w:fldCharType="separate"/>
      </w:r>
      <w:r w:rsidR="00DD7DDE" w:rsidRPr="000B6F53">
        <w:rPr>
          <w:rFonts w:asciiTheme="minorHAnsi" w:hAnsiTheme="minorHAnsi" w:cs="Tahoma"/>
          <w:lang w:val="el-GR"/>
        </w:rPr>
        <w:t>Κριτήριο ανάθεσης</w:t>
      </w:r>
      <w:r w:rsidR="003949AE" w:rsidRPr="000B6F53">
        <w:rPr>
          <w:rFonts w:asciiTheme="minorHAnsi" w:hAnsiTheme="minorHAnsi" w:cs="Tahoma"/>
          <w:szCs w:val="22"/>
          <w:lang w:val="el-GR"/>
        </w:rPr>
        <w:fldChar w:fldCharType="end"/>
      </w:r>
    </w:p>
    <w:p w14:paraId="24C8A7AB" w14:textId="77777777" w:rsidR="00BD5E00" w:rsidRPr="000B6F53" w:rsidRDefault="00BD5E00" w:rsidP="00BD5E00">
      <w:pPr>
        <w:rPr>
          <w:rFonts w:asciiTheme="minorHAnsi" w:hAnsiTheme="minorHAnsi" w:cs="Tahoma"/>
          <w:szCs w:val="22"/>
          <w:lang w:val="el-GR"/>
        </w:rPr>
      </w:pPr>
      <w:r w:rsidRPr="000B6F53">
        <w:rPr>
          <w:rFonts w:asciiTheme="minorHAnsi" w:hAnsiTheme="minorHAnsi" w:cs="Tahoma"/>
          <w:szCs w:val="22"/>
          <w:lang w:val="el-GR"/>
        </w:rPr>
        <w:t>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150 βαθμούς όταν υπερκαλύπτονται οι απαιτήσεις του συγκεκριμένου κριτηρίου</w:t>
      </w:r>
      <w:r w:rsidRPr="000B6F53">
        <w:rPr>
          <w:rStyle w:val="15"/>
          <w:rFonts w:asciiTheme="minorHAnsi" w:hAnsiTheme="minorHAnsi" w:cs="Tahoma"/>
          <w:bCs/>
          <w:szCs w:val="22"/>
          <w:lang w:val="el-GR"/>
        </w:rPr>
        <w:t>.</w:t>
      </w:r>
      <w:r w:rsidRPr="000B6F53">
        <w:rPr>
          <w:rFonts w:asciiTheme="minorHAnsi" w:hAnsiTheme="minorHAnsi" w:cs="Tahoma"/>
          <w:b/>
          <w:szCs w:val="22"/>
          <w:lang w:val="el-GR"/>
        </w:rPr>
        <w:t xml:space="preserve"> </w:t>
      </w:r>
    </w:p>
    <w:p w14:paraId="40D51B85" w14:textId="77777777" w:rsidR="00BD5E00" w:rsidRPr="000B6F53" w:rsidRDefault="00BD5E00" w:rsidP="00BD5E00">
      <w:pPr>
        <w:rPr>
          <w:rFonts w:asciiTheme="minorHAnsi" w:hAnsiTheme="minorHAnsi" w:cs="Tahoma"/>
          <w:szCs w:val="22"/>
          <w:lang w:val="el-GR"/>
        </w:rPr>
      </w:pPr>
      <w:r w:rsidRPr="000B6F53">
        <w:rPr>
          <w:rFonts w:asciiTheme="minorHAnsi" w:hAnsiTheme="minorHAnsi" w:cs="Tahoma"/>
          <w:szCs w:val="22"/>
          <w:lang w:val="el-GR"/>
        </w:rPr>
        <w:t xml:space="preserve">Κάθε κριτήριο αξιολόγησης βαθμολογείται αυτόνομα με βάση τα στοιχεία της προσφοράς. </w:t>
      </w:r>
    </w:p>
    <w:p w14:paraId="4A8D9355" w14:textId="77777777" w:rsidR="00BD5E00" w:rsidRPr="000B6F53" w:rsidRDefault="00BD5E00" w:rsidP="00BD5E00">
      <w:pPr>
        <w:rPr>
          <w:rFonts w:asciiTheme="minorHAnsi" w:hAnsiTheme="minorHAnsi" w:cs="Tahoma"/>
          <w:i/>
          <w:szCs w:val="22"/>
          <w:lang w:val="el-GR"/>
        </w:rPr>
      </w:pPr>
      <w:r w:rsidRPr="000B6F53">
        <w:rPr>
          <w:rFonts w:asciiTheme="minorHAnsi" w:hAnsiTheme="minorHAnsi" w:cs="Tahoma"/>
          <w:szCs w:val="22"/>
          <w:lang w:val="el-GR"/>
        </w:rPr>
        <w:t>Βαθμολογία μικρότερη από 100 βαθμούς (ήτοι προσφορά που δεν καλύπτει/παρουσιάζει αποκλίσεις από τις τεχνικές προδιαγραφές της παρούσας) επιφέρει την απόρριψη της προσφοράς.</w:t>
      </w:r>
    </w:p>
    <w:p w14:paraId="345A11CD" w14:textId="77777777" w:rsidR="00BD5E00" w:rsidRPr="000B6F53" w:rsidRDefault="00BD5E00" w:rsidP="00BD5E00">
      <w:pPr>
        <w:rPr>
          <w:rFonts w:asciiTheme="minorHAnsi" w:hAnsiTheme="minorHAnsi" w:cs="Tahoma"/>
          <w:szCs w:val="22"/>
          <w:lang w:val="el-GR"/>
        </w:rPr>
      </w:pPr>
      <w:r w:rsidRPr="000B6F53">
        <w:rPr>
          <w:rFonts w:asciiTheme="minorHAnsi" w:hAnsiTheme="minorHAnsi" w:cs="Tahoma"/>
          <w:szCs w:val="22"/>
          <w:lang w:val="el-GR"/>
        </w:rP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(Β</w:t>
      </w:r>
      <w:r w:rsidRPr="000B6F53">
        <w:rPr>
          <w:rFonts w:asciiTheme="minorHAnsi" w:hAnsiTheme="minorHAnsi" w:cs="Tahoma"/>
          <w:szCs w:val="22"/>
          <w:vertAlign w:val="subscript"/>
        </w:rPr>
        <w:t>i</w:t>
      </w:r>
      <w:r w:rsidRPr="000B6F53">
        <w:rPr>
          <w:rFonts w:asciiTheme="minorHAnsi" w:hAnsiTheme="minorHAnsi" w:cs="Tahoma"/>
          <w:szCs w:val="22"/>
          <w:lang w:val="el-GR"/>
        </w:rPr>
        <w:t>) θα προκύπτει από το άθροισμα των σταθμισμένων βαθμολογιών όλων των κριτηρίων.</w:t>
      </w:r>
    </w:p>
    <w:p w14:paraId="7E69AADA" w14:textId="77777777" w:rsidR="00BD5E00" w:rsidRPr="000B6F53" w:rsidRDefault="00BD5E00" w:rsidP="00BD5E00">
      <w:pPr>
        <w:rPr>
          <w:rFonts w:asciiTheme="minorHAnsi" w:hAnsiTheme="minorHAnsi" w:cs="Tahoma"/>
          <w:szCs w:val="22"/>
          <w:lang w:val="el-GR"/>
        </w:rPr>
      </w:pPr>
      <w:r w:rsidRPr="000B6F53">
        <w:rPr>
          <w:rFonts w:asciiTheme="minorHAnsi" w:hAnsiTheme="minorHAnsi" w:cs="Tahoma"/>
          <w:szCs w:val="22"/>
          <w:lang w:val="el-GR"/>
        </w:rPr>
        <w:t xml:space="preserve">Η συνολική βαθμολογία της τεχνικής προσφοράς υπολογίζεται με βάση τον παρακάτω τύπο : </w:t>
      </w:r>
    </w:p>
    <w:p w14:paraId="36CC750B" w14:textId="77777777" w:rsidR="00BD5E00" w:rsidRPr="000B6F53" w:rsidRDefault="00BD5E00" w:rsidP="00BD5E00">
      <w:pPr>
        <w:rPr>
          <w:rFonts w:asciiTheme="minorHAnsi" w:hAnsiTheme="minorHAnsi" w:cs="Tahoma"/>
          <w:szCs w:val="22"/>
          <w:lang w:val="el-GR"/>
        </w:rPr>
      </w:pPr>
      <w:r w:rsidRPr="000B6F53">
        <w:rPr>
          <w:rFonts w:asciiTheme="minorHAnsi" w:hAnsiTheme="minorHAnsi" w:cs="Tahoma"/>
          <w:szCs w:val="22"/>
          <w:lang w:val="el-GR"/>
        </w:rPr>
        <w:t>Β</w:t>
      </w:r>
      <w:r w:rsidRPr="000B6F53">
        <w:rPr>
          <w:rFonts w:asciiTheme="minorHAnsi" w:hAnsiTheme="minorHAnsi" w:cs="Tahoma"/>
          <w:szCs w:val="22"/>
        </w:rPr>
        <w:t>i</w:t>
      </w:r>
      <w:r w:rsidRPr="000B6F53">
        <w:rPr>
          <w:rFonts w:asciiTheme="minorHAnsi" w:hAnsiTheme="minorHAnsi" w:cs="Tahoma"/>
          <w:szCs w:val="22"/>
          <w:lang w:val="el-GR"/>
        </w:rPr>
        <w:t xml:space="preserve"> = σ1χΚρ1 + σ2χΚρ2 +……+σνχΚρν</w:t>
      </w:r>
    </w:p>
    <w:p w14:paraId="5CB2E69C" w14:textId="77777777" w:rsidR="00BD5E00" w:rsidRPr="000B6F53" w:rsidRDefault="00BD5E00" w:rsidP="00BD5E00">
      <w:pPr>
        <w:rPr>
          <w:rFonts w:asciiTheme="minorHAnsi" w:hAnsiTheme="minorHAnsi" w:cs="Tahoma"/>
          <w:b/>
          <w:bCs/>
          <w:lang w:val="el-GR"/>
        </w:rPr>
      </w:pPr>
      <w:bookmarkStart w:id="90" w:name="_Toc23847461"/>
      <w:bookmarkStart w:id="91" w:name="_Toc98274885"/>
      <w:bookmarkStart w:id="92" w:name="_Toc98275048"/>
      <w:r w:rsidRPr="000B6F53">
        <w:rPr>
          <w:rFonts w:asciiTheme="minorHAnsi" w:hAnsiTheme="minorHAnsi" w:cs="Tahoma"/>
          <w:b/>
          <w:bCs/>
          <w:lang w:val="el-GR"/>
        </w:rPr>
        <w:t>Κατάταξη προσφορών</w:t>
      </w:r>
      <w:bookmarkEnd w:id="90"/>
      <w:bookmarkEnd w:id="91"/>
      <w:bookmarkEnd w:id="92"/>
      <w:r w:rsidRPr="000B6F53">
        <w:rPr>
          <w:rFonts w:asciiTheme="minorHAnsi" w:hAnsiTheme="minorHAnsi" w:cs="Tahoma"/>
          <w:b/>
          <w:bCs/>
          <w:lang w:val="el-GR"/>
        </w:rPr>
        <w:t xml:space="preserve"> </w:t>
      </w:r>
    </w:p>
    <w:p w14:paraId="1B2C1C35" w14:textId="77777777" w:rsidR="000742AD" w:rsidRDefault="000742AD" w:rsidP="007C6C27">
      <w:pPr>
        <w:rPr>
          <w:rFonts w:asciiTheme="minorHAnsi" w:hAnsiTheme="minorHAnsi" w:cs="Tahoma"/>
          <w:szCs w:val="22"/>
          <w:lang w:val="el-GR"/>
        </w:rPr>
      </w:pPr>
      <w:r w:rsidRPr="001A2298">
        <w:rPr>
          <w:rFonts w:asciiTheme="minorHAnsi" w:hAnsiTheme="minorHAnsi" w:cs="Tahoma"/>
          <w:b/>
          <w:bCs/>
          <w:szCs w:val="22"/>
          <w:lang w:val="el-GR"/>
        </w:rPr>
        <w:lastRenderedPageBreak/>
        <w:t>Πλέον συμφέρουσα από οικονομική άποψη προσφορά είναι εκείνη που παρουσιάζει το μεγαλύτερο Λ</w:t>
      </w:r>
      <w:r w:rsidRPr="000742AD">
        <w:rPr>
          <w:rFonts w:asciiTheme="minorHAnsi" w:hAnsiTheme="minorHAnsi" w:cs="Tahoma"/>
          <w:szCs w:val="22"/>
          <w:lang w:val="el-GR"/>
        </w:rPr>
        <w:t xml:space="preserve"> ο οποίος υπολογίζεται με βάση τον παρακάτω τύπο:</w:t>
      </w:r>
    </w:p>
    <w:p w14:paraId="4F636D2A" w14:textId="2B5C9E28" w:rsidR="00BD5E00" w:rsidRPr="000B6F53" w:rsidRDefault="00BD5E00" w:rsidP="000742AD">
      <w:pPr>
        <w:jc w:val="center"/>
        <w:rPr>
          <w:rFonts w:asciiTheme="minorHAnsi" w:hAnsiTheme="minorHAnsi" w:cs="Tahoma"/>
          <w:szCs w:val="22"/>
          <w:lang w:val="nl-NL"/>
        </w:rPr>
      </w:pPr>
      <w:r w:rsidRPr="000B6F53">
        <w:rPr>
          <w:rFonts w:asciiTheme="minorHAnsi" w:hAnsiTheme="minorHAnsi" w:cs="Tahoma"/>
          <w:szCs w:val="22"/>
          <w:lang w:val="el-GR"/>
        </w:rPr>
        <w:t>Λ</w:t>
      </w:r>
      <w:r w:rsidRPr="000B6F53">
        <w:rPr>
          <w:rFonts w:asciiTheme="minorHAnsi" w:hAnsiTheme="minorHAnsi" w:cs="Tahoma"/>
          <w:szCs w:val="22"/>
          <w:vertAlign w:val="subscript"/>
          <w:lang w:val="nl-NL"/>
        </w:rPr>
        <w:t>i</w:t>
      </w:r>
      <w:r w:rsidRPr="000B6F53">
        <w:rPr>
          <w:rFonts w:asciiTheme="minorHAnsi" w:hAnsiTheme="minorHAnsi" w:cs="Tahoma"/>
          <w:szCs w:val="22"/>
          <w:lang w:val="nl-NL"/>
        </w:rPr>
        <w:t xml:space="preserve"> = </w:t>
      </w:r>
      <w:r w:rsidRPr="006D5078">
        <w:rPr>
          <w:rFonts w:asciiTheme="minorHAnsi" w:hAnsiTheme="minorHAnsi" w:cs="Tahoma"/>
          <w:szCs w:val="22"/>
          <w:lang w:val="de-DE"/>
        </w:rPr>
        <w:t>80</w:t>
      </w:r>
      <w:r w:rsidRPr="000B6F53">
        <w:rPr>
          <w:rFonts w:asciiTheme="minorHAnsi" w:hAnsiTheme="minorHAnsi" w:cs="Tahoma"/>
          <w:szCs w:val="22"/>
          <w:lang w:val="nl-NL"/>
        </w:rPr>
        <w:t xml:space="preserve"> * (</w:t>
      </w:r>
      <w:r w:rsidRPr="000B6F53">
        <w:rPr>
          <w:rFonts w:asciiTheme="minorHAnsi" w:hAnsiTheme="minorHAnsi" w:cs="Tahoma"/>
          <w:szCs w:val="22"/>
          <w:lang w:val="el-GR"/>
        </w:rPr>
        <w:t>Β</w:t>
      </w:r>
      <w:r w:rsidRPr="000B6F53">
        <w:rPr>
          <w:rFonts w:asciiTheme="minorHAnsi" w:hAnsiTheme="minorHAnsi" w:cs="Tahoma"/>
          <w:szCs w:val="22"/>
          <w:vertAlign w:val="subscript"/>
          <w:lang w:val="nl-NL"/>
        </w:rPr>
        <w:t xml:space="preserve">i </w:t>
      </w:r>
      <w:r w:rsidRPr="000B6F53">
        <w:rPr>
          <w:rFonts w:asciiTheme="minorHAnsi" w:hAnsiTheme="minorHAnsi" w:cs="Tahoma"/>
          <w:szCs w:val="22"/>
          <w:lang w:val="nl-NL"/>
        </w:rPr>
        <w:t xml:space="preserve">/ </w:t>
      </w:r>
      <w:r w:rsidRPr="000B6F53">
        <w:rPr>
          <w:rFonts w:asciiTheme="minorHAnsi" w:hAnsiTheme="minorHAnsi" w:cs="Tahoma"/>
          <w:szCs w:val="22"/>
          <w:lang w:val="el-GR"/>
        </w:rPr>
        <w:t>Β</w:t>
      </w:r>
      <w:r w:rsidRPr="000B6F53">
        <w:rPr>
          <w:rFonts w:asciiTheme="minorHAnsi" w:hAnsiTheme="minorHAnsi" w:cs="Tahoma"/>
          <w:szCs w:val="22"/>
          <w:vertAlign w:val="subscript"/>
          <w:lang w:val="nl-NL"/>
        </w:rPr>
        <w:t>max)</w:t>
      </w:r>
      <w:r w:rsidRPr="000B6F53">
        <w:rPr>
          <w:rFonts w:asciiTheme="minorHAnsi" w:hAnsiTheme="minorHAnsi" w:cs="Tahoma"/>
          <w:szCs w:val="22"/>
          <w:lang w:val="nl-NL"/>
        </w:rPr>
        <w:t xml:space="preserve"> + </w:t>
      </w:r>
      <w:r w:rsidRPr="006D5078">
        <w:rPr>
          <w:rFonts w:asciiTheme="minorHAnsi" w:hAnsiTheme="minorHAnsi" w:cs="Tahoma"/>
          <w:szCs w:val="22"/>
          <w:lang w:val="de-DE"/>
        </w:rPr>
        <w:t>20</w:t>
      </w:r>
      <w:r w:rsidRPr="000B6F53">
        <w:rPr>
          <w:rFonts w:asciiTheme="minorHAnsi" w:hAnsiTheme="minorHAnsi" w:cs="Tahoma"/>
          <w:szCs w:val="22"/>
          <w:lang w:val="nl-NL"/>
        </w:rPr>
        <w:t xml:space="preserve"> * (K</w:t>
      </w:r>
      <w:r w:rsidRPr="000B6F53">
        <w:rPr>
          <w:rFonts w:asciiTheme="minorHAnsi" w:hAnsiTheme="minorHAnsi" w:cs="Tahoma"/>
          <w:szCs w:val="22"/>
          <w:vertAlign w:val="subscript"/>
          <w:lang w:val="nl-NL"/>
        </w:rPr>
        <w:t>min</w:t>
      </w:r>
      <w:r w:rsidRPr="000B6F53">
        <w:rPr>
          <w:rFonts w:asciiTheme="minorHAnsi" w:hAnsiTheme="minorHAnsi" w:cs="Tahoma"/>
          <w:szCs w:val="22"/>
          <w:lang w:val="nl-NL"/>
        </w:rPr>
        <w:t>/K</w:t>
      </w:r>
      <w:r w:rsidRPr="000B6F53">
        <w:rPr>
          <w:rFonts w:asciiTheme="minorHAnsi" w:hAnsiTheme="minorHAnsi" w:cs="Tahoma"/>
          <w:szCs w:val="22"/>
          <w:vertAlign w:val="subscript"/>
          <w:lang w:val="nl-NL"/>
        </w:rPr>
        <w:t>i</w:t>
      </w:r>
      <w:r w:rsidRPr="000B6F53">
        <w:rPr>
          <w:rFonts w:asciiTheme="minorHAnsi" w:hAnsiTheme="minorHAnsi" w:cs="Tahoma"/>
          <w:szCs w:val="22"/>
          <w:lang w:val="nl-NL"/>
        </w:rPr>
        <w:t>)</w:t>
      </w:r>
    </w:p>
    <w:p w14:paraId="345FC8D0" w14:textId="77777777" w:rsidR="00BD5E00" w:rsidRPr="000B6F53" w:rsidRDefault="00BD5E00" w:rsidP="00BD5E00">
      <w:pPr>
        <w:ind w:left="284"/>
        <w:rPr>
          <w:rFonts w:asciiTheme="minorHAnsi" w:hAnsiTheme="minorHAnsi" w:cs="Tahoma"/>
          <w:szCs w:val="22"/>
          <w:lang w:val="el-GR"/>
        </w:rPr>
      </w:pPr>
      <w:r w:rsidRPr="000B6F53">
        <w:rPr>
          <w:rFonts w:asciiTheme="minorHAnsi" w:hAnsiTheme="minorHAnsi" w:cs="Tahoma"/>
          <w:szCs w:val="22"/>
          <w:lang w:val="el-GR"/>
        </w:rPr>
        <w:t>όπου:</w:t>
      </w:r>
    </w:p>
    <w:p w14:paraId="59A7A442" w14:textId="77777777" w:rsidR="00BD5E00" w:rsidRPr="000B6F53" w:rsidRDefault="00BD5E00" w:rsidP="00BD5E00">
      <w:pPr>
        <w:tabs>
          <w:tab w:val="left" w:pos="1080"/>
        </w:tabs>
        <w:ind w:left="284"/>
        <w:rPr>
          <w:rFonts w:asciiTheme="minorHAnsi" w:hAnsiTheme="minorHAnsi" w:cs="Tahoma"/>
          <w:szCs w:val="22"/>
          <w:lang w:val="el-GR"/>
        </w:rPr>
      </w:pPr>
      <w:r w:rsidRPr="000B6F53">
        <w:rPr>
          <w:rFonts w:asciiTheme="minorHAnsi" w:hAnsiTheme="minorHAnsi" w:cs="Tahoma"/>
          <w:szCs w:val="22"/>
          <w:lang w:val="el-GR"/>
        </w:rPr>
        <w:t>Β</w:t>
      </w:r>
      <w:r w:rsidRPr="000B6F53">
        <w:rPr>
          <w:rFonts w:asciiTheme="minorHAnsi" w:hAnsiTheme="minorHAnsi" w:cs="Tahoma"/>
          <w:szCs w:val="22"/>
          <w:vertAlign w:val="subscript"/>
        </w:rPr>
        <w:t>max</w:t>
      </w:r>
      <w:r w:rsidRPr="000B6F53">
        <w:rPr>
          <w:rFonts w:asciiTheme="minorHAnsi" w:hAnsiTheme="minorHAnsi" w:cs="Tahoma"/>
          <w:szCs w:val="22"/>
          <w:vertAlign w:val="subscript"/>
          <w:lang w:val="el-GR"/>
        </w:rPr>
        <w:t xml:space="preserve"> </w:t>
      </w:r>
      <w:r w:rsidRPr="000B6F53">
        <w:rPr>
          <w:rFonts w:asciiTheme="minorHAnsi" w:hAnsiTheme="minorHAnsi" w:cs="Tahoma"/>
          <w:szCs w:val="22"/>
          <w:vertAlign w:val="subscript"/>
          <w:lang w:val="el-GR"/>
        </w:rPr>
        <w:tab/>
      </w:r>
      <w:r w:rsidRPr="000B6F53">
        <w:rPr>
          <w:rFonts w:asciiTheme="minorHAnsi" w:hAnsiTheme="minorHAnsi" w:cs="Tahoma"/>
          <w:szCs w:val="22"/>
          <w:lang w:val="el-GR"/>
        </w:rPr>
        <w:t xml:space="preserve">η συνολική βαθμολογία που έλαβε η καλύτερη Τεχνική Προσφορά </w:t>
      </w:r>
    </w:p>
    <w:p w14:paraId="0F5569DF" w14:textId="77777777" w:rsidR="00BD5E00" w:rsidRPr="000B6F53" w:rsidRDefault="00BD5E00" w:rsidP="00BD5E00">
      <w:pPr>
        <w:tabs>
          <w:tab w:val="left" w:pos="1080"/>
        </w:tabs>
        <w:ind w:left="284"/>
        <w:rPr>
          <w:rFonts w:asciiTheme="minorHAnsi" w:hAnsiTheme="minorHAnsi" w:cs="Tahoma"/>
          <w:szCs w:val="22"/>
          <w:lang w:val="el-GR"/>
        </w:rPr>
      </w:pPr>
      <w:r w:rsidRPr="000B6F53">
        <w:rPr>
          <w:rFonts w:asciiTheme="minorHAnsi" w:hAnsiTheme="minorHAnsi" w:cs="Tahoma"/>
          <w:szCs w:val="22"/>
          <w:lang w:val="el-GR"/>
        </w:rPr>
        <w:t>Β</w:t>
      </w:r>
      <w:r w:rsidRPr="000B6F53">
        <w:rPr>
          <w:rFonts w:asciiTheme="minorHAnsi" w:hAnsiTheme="minorHAnsi" w:cs="Tahoma"/>
          <w:szCs w:val="22"/>
          <w:vertAlign w:val="subscript"/>
        </w:rPr>
        <w:t>i</w:t>
      </w:r>
      <w:r w:rsidRPr="000B6F53">
        <w:rPr>
          <w:rFonts w:asciiTheme="minorHAnsi" w:hAnsiTheme="minorHAnsi" w:cs="Tahoma"/>
          <w:szCs w:val="22"/>
          <w:vertAlign w:val="subscript"/>
          <w:lang w:val="el-GR"/>
        </w:rPr>
        <w:tab/>
      </w:r>
      <w:r w:rsidRPr="000B6F53">
        <w:rPr>
          <w:rFonts w:asciiTheme="minorHAnsi" w:hAnsiTheme="minorHAnsi" w:cs="Tahoma"/>
          <w:szCs w:val="22"/>
          <w:lang w:val="el-GR"/>
        </w:rPr>
        <w:t xml:space="preserve">η συνολική βαθμολογία της Τεχνικής Προσφοράς </w:t>
      </w:r>
      <w:r w:rsidRPr="000B6F53">
        <w:rPr>
          <w:rFonts w:asciiTheme="minorHAnsi" w:hAnsiTheme="minorHAnsi" w:cs="Tahoma"/>
          <w:szCs w:val="22"/>
        </w:rPr>
        <w:t>i</w:t>
      </w:r>
    </w:p>
    <w:p w14:paraId="5ACB4715" w14:textId="77777777" w:rsidR="00BD5E00" w:rsidRPr="000B6F53" w:rsidRDefault="00BD5E00" w:rsidP="00BD5E00">
      <w:pPr>
        <w:tabs>
          <w:tab w:val="left" w:pos="1080"/>
        </w:tabs>
        <w:ind w:left="284"/>
        <w:rPr>
          <w:rFonts w:asciiTheme="minorHAnsi" w:hAnsiTheme="minorHAnsi" w:cs="Tahoma"/>
          <w:szCs w:val="22"/>
          <w:lang w:val="el-GR"/>
        </w:rPr>
      </w:pPr>
      <w:r w:rsidRPr="000B6F53">
        <w:rPr>
          <w:rFonts w:asciiTheme="minorHAnsi" w:hAnsiTheme="minorHAnsi" w:cs="Tahoma"/>
          <w:szCs w:val="22"/>
        </w:rPr>
        <w:t>K</w:t>
      </w:r>
      <w:r w:rsidRPr="000B6F53">
        <w:rPr>
          <w:rFonts w:asciiTheme="minorHAnsi" w:hAnsiTheme="minorHAnsi" w:cs="Tahoma"/>
          <w:szCs w:val="22"/>
          <w:vertAlign w:val="subscript"/>
        </w:rPr>
        <w:t>min</w:t>
      </w:r>
      <w:r w:rsidRPr="000B6F53">
        <w:rPr>
          <w:rFonts w:asciiTheme="minorHAnsi" w:hAnsiTheme="minorHAnsi" w:cs="Tahoma"/>
          <w:szCs w:val="22"/>
          <w:vertAlign w:val="subscript"/>
          <w:lang w:val="el-GR"/>
        </w:rPr>
        <w:t xml:space="preserve"> </w:t>
      </w:r>
      <w:r w:rsidRPr="000B6F53">
        <w:rPr>
          <w:rFonts w:asciiTheme="minorHAnsi" w:hAnsiTheme="minorHAnsi" w:cs="Tahoma"/>
          <w:szCs w:val="22"/>
          <w:vertAlign w:val="subscript"/>
          <w:lang w:val="el-GR"/>
        </w:rPr>
        <w:tab/>
      </w:r>
      <w:r w:rsidRPr="000B6F53">
        <w:rPr>
          <w:rFonts w:asciiTheme="minorHAnsi" w:hAnsiTheme="minorHAnsi" w:cs="Tahoma"/>
          <w:szCs w:val="22"/>
          <w:lang w:val="el-GR"/>
        </w:rPr>
        <w:t xml:space="preserve">το συνολικό συγκριτικό κόστος της Προσφοράς με τη μικρότερη τιμή </w:t>
      </w:r>
    </w:p>
    <w:p w14:paraId="4372DDE0" w14:textId="77777777" w:rsidR="00BD5E00" w:rsidRPr="000B6F53" w:rsidRDefault="00BD5E00" w:rsidP="00BD5E00">
      <w:pPr>
        <w:tabs>
          <w:tab w:val="left" w:pos="1080"/>
        </w:tabs>
        <w:ind w:left="284"/>
        <w:rPr>
          <w:rFonts w:asciiTheme="minorHAnsi" w:hAnsiTheme="minorHAnsi" w:cs="Tahoma"/>
          <w:szCs w:val="22"/>
          <w:lang w:val="el-GR"/>
        </w:rPr>
      </w:pPr>
      <w:r w:rsidRPr="000B6F53">
        <w:rPr>
          <w:rFonts w:asciiTheme="minorHAnsi" w:hAnsiTheme="minorHAnsi" w:cs="Tahoma"/>
          <w:szCs w:val="22"/>
          <w:lang w:val="el-GR"/>
        </w:rPr>
        <w:t>Κ</w:t>
      </w:r>
      <w:r w:rsidRPr="000B6F53">
        <w:rPr>
          <w:rFonts w:asciiTheme="minorHAnsi" w:hAnsiTheme="minorHAnsi" w:cs="Tahoma"/>
          <w:szCs w:val="22"/>
          <w:vertAlign w:val="subscript"/>
        </w:rPr>
        <w:t>i</w:t>
      </w:r>
      <w:r w:rsidRPr="000B6F53">
        <w:rPr>
          <w:rFonts w:asciiTheme="minorHAnsi" w:hAnsiTheme="minorHAnsi" w:cs="Tahoma"/>
          <w:szCs w:val="22"/>
          <w:vertAlign w:val="subscript"/>
          <w:lang w:val="el-GR"/>
        </w:rPr>
        <w:tab/>
      </w:r>
      <w:r w:rsidRPr="000B6F53">
        <w:rPr>
          <w:rFonts w:asciiTheme="minorHAnsi" w:hAnsiTheme="minorHAnsi" w:cs="Tahoma"/>
          <w:szCs w:val="22"/>
          <w:lang w:val="el-GR"/>
        </w:rPr>
        <w:t xml:space="preserve">το συνολικό συγκριτικό κόστος της Προσφοράς </w:t>
      </w:r>
      <w:r w:rsidRPr="000B6F53">
        <w:rPr>
          <w:rFonts w:asciiTheme="minorHAnsi" w:hAnsiTheme="minorHAnsi" w:cs="Tahoma"/>
          <w:szCs w:val="22"/>
        </w:rPr>
        <w:t>i</w:t>
      </w:r>
      <w:r w:rsidRPr="000B6F53">
        <w:rPr>
          <w:rFonts w:asciiTheme="minorHAnsi" w:hAnsiTheme="minorHAnsi" w:cs="Tahoma"/>
          <w:szCs w:val="22"/>
          <w:lang w:val="el-GR"/>
        </w:rPr>
        <w:t xml:space="preserve"> </w:t>
      </w:r>
    </w:p>
    <w:p w14:paraId="28B6ADC6" w14:textId="1EEBC16B" w:rsidR="00BD5E00" w:rsidRDefault="00BD5E00" w:rsidP="00BD5E00">
      <w:pPr>
        <w:tabs>
          <w:tab w:val="left" w:pos="1080"/>
        </w:tabs>
        <w:ind w:left="284"/>
        <w:rPr>
          <w:rFonts w:asciiTheme="minorHAnsi" w:hAnsiTheme="minorHAnsi" w:cs="Tahoma"/>
          <w:szCs w:val="22"/>
          <w:lang w:val="el-GR"/>
        </w:rPr>
      </w:pPr>
      <w:r w:rsidRPr="000B6F53">
        <w:rPr>
          <w:rFonts w:asciiTheme="minorHAnsi" w:hAnsiTheme="minorHAnsi" w:cs="Tahoma"/>
          <w:szCs w:val="22"/>
          <w:lang w:val="el-GR"/>
        </w:rPr>
        <w:t>Λ</w:t>
      </w:r>
      <w:r w:rsidRPr="000B6F53">
        <w:rPr>
          <w:rFonts w:asciiTheme="minorHAnsi" w:hAnsiTheme="minorHAnsi" w:cs="Tahoma"/>
          <w:szCs w:val="22"/>
          <w:vertAlign w:val="subscript"/>
        </w:rPr>
        <w:t>i</w:t>
      </w:r>
      <w:r w:rsidRPr="000B6F53">
        <w:rPr>
          <w:rFonts w:asciiTheme="minorHAnsi" w:hAnsiTheme="minorHAnsi" w:cs="Tahoma"/>
          <w:szCs w:val="22"/>
          <w:lang w:val="el-GR"/>
        </w:rPr>
        <w:tab/>
        <w:t>το οποίο στρογγυλοποιείται στα 2 δεκαδικά ψηφία.</w:t>
      </w:r>
    </w:p>
    <w:p w14:paraId="03353EC7" w14:textId="77777777" w:rsidR="00BD5E00" w:rsidRPr="000B6F53" w:rsidRDefault="00BD5E00" w:rsidP="00BD5E00">
      <w:pPr>
        <w:rPr>
          <w:rFonts w:asciiTheme="minorHAnsi" w:hAnsiTheme="minorHAnsi" w:cs="Tahoma"/>
          <w:b/>
          <w:bCs/>
          <w:lang w:val="el-GR"/>
        </w:rPr>
      </w:pPr>
      <w:bookmarkStart w:id="93" w:name="_Toc9049526"/>
      <w:bookmarkStart w:id="94" w:name="_Toc9050798"/>
      <w:bookmarkStart w:id="95" w:name="_Toc16061711"/>
      <w:bookmarkStart w:id="96" w:name="_Toc25743321"/>
      <w:bookmarkStart w:id="97" w:name="_Toc26592535"/>
      <w:bookmarkStart w:id="98" w:name="_Toc43634791"/>
      <w:bookmarkStart w:id="99" w:name="_Toc44821171"/>
      <w:bookmarkStart w:id="100" w:name="_Toc48552963"/>
      <w:bookmarkStart w:id="101" w:name="_Toc49074409"/>
      <w:bookmarkStart w:id="102" w:name="_Toc286055470"/>
      <w:bookmarkStart w:id="103" w:name="_Toc23847462"/>
      <w:bookmarkStart w:id="104" w:name="_Toc98274886"/>
      <w:bookmarkStart w:id="105" w:name="_Toc98275049"/>
      <w:r w:rsidRPr="000B6F53">
        <w:rPr>
          <w:rFonts w:asciiTheme="minorHAnsi" w:hAnsiTheme="minorHAnsi" w:cs="Tahoma"/>
          <w:b/>
          <w:bCs/>
          <w:lang w:val="el-GR"/>
        </w:rPr>
        <w:t>Διαμόρφωση συγκριτικού κόστους Προσφοράς</w:t>
      </w:r>
      <w:bookmarkEnd w:id="93"/>
      <w:bookmarkEnd w:id="94"/>
      <w:bookmarkEnd w:id="95"/>
      <w:bookmarkEnd w:id="96"/>
      <w:bookmarkEnd w:id="97"/>
      <w:bookmarkEnd w:id="98"/>
      <w:bookmarkEnd w:id="99"/>
      <w:bookmarkEnd w:id="100"/>
      <w:bookmarkEnd w:id="101"/>
      <w:bookmarkEnd w:id="102"/>
      <w:bookmarkEnd w:id="103"/>
      <w:bookmarkEnd w:id="104"/>
      <w:bookmarkEnd w:id="105"/>
    </w:p>
    <w:p w14:paraId="2CB61476" w14:textId="77777777" w:rsidR="00BD5E00" w:rsidRPr="009F7FEF" w:rsidRDefault="00BD5E00" w:rsidP="00BD5E00">
      <w:pPr>
        <w:rPr>
          <w:rFonts w:asciiTheme="minorHAnsi" w:hAnsiTheme="minorHAnsi" w:cs="Tahoma"/>
          <w:szCs w:val="22"/>
          <w:lang w:val="el-GR"/>
        </w:rPr>
      </w:pPr>
      <w:r w:rsidRPr="000B6F53">
        <w:rPr>
          <w:rFonts w:asciiTheme="minorHAnsi" w:hAnsiTheme="minorHAnsi" w:cs="Tahoma"/>
          <w:szCs w:val="22"/>
          <w:lang w:val="el-GR"/>
        </w:rPr>
        <w:t xml:space="preserve">Το συγκριτικό </w:t>
      </w:r>
      <w:r w:rsidRPr="009F7FEF">
        <w:rPr>
          <w:rFonts w:asciiTheme="minorHAnsi" w:hAnsiTheme="minorHAnsi" w:cs="Tahoma"/>
          <w:szCs w:val="22"/>
          <w:lang w:val="el-GR"/>
        </w:rPr>
        <w:t xml:space="preserve">κόστος Κ κάθε Προσφοράς περιλαμβάνει: </w:t>
      </w:r>
    </w:p>
    <w:p w14:paraId="57E88D23" w14:textId="057DB764" w:rsidR="007C6C27" w:rsidRPr="009F7FEF" w:rsidRDefault="00BD5E00" w:rsidP="007C6C27">
      <w:pPr>
        <w:numPr>
          <w:ilvl w:val="0"/>
          <w:numId w:val="6"/>
        </w:numPr>
        <w:suppressAutoHyphens w:val="0"/>
        <w:rPr>
          <w:rFonts w:asciiTheme="minorHAnsi" w:hAnsiTheme="minorHAnsi" w:cs="Tahoma"/>
          <w:szCs w:val="22"/>
          <w:lang w:val="el-GR"/>
        </w:rPr>
      </w:pPr>
      <w:r w:rsidRPr="009F7FEF">
        <w:rPr>
          <w:rFonts w:asciiTheme="minorHAnsi" w:hAnsiTheme="minorHAnsi" w:cs="Tahoma"/>
          <w:szCs w:val="22"/>
          <w:lang w:val="el-GR"/>
        </w:rPr>
        <w:t xml:space="preserve">το συνολικό κόστος για το Έργο, χωρίς ΦΠΑ </w:t>
      </w:r>
      <w:r w:rsidR="007C6C27" w:rsidRPr="009F7FEF">
        <w:rPr>
          <w:rFonts w:asciiTheme="minorHAnsi" w:hAnsiTheme="minorHAnsi" w:cs="Tahoma"/>
          <w:szCs w:val="22"/>
          <w:lang w:val="el-GR"/>
        </w:rPr>
        <w:t>όπως προκύπτει από τους Πίνακες Οικονομικής Προσφοράς του υποψηφίου Οικονομικού Φορέα.</w:t>
      </w:r>
    </w:p>
    <w:p w14:paraId="1F72688B" w14:textId="77777777" w:rsidR="007C6C27" w:rsidRPr="009F7FEF" w:rsidRDefault="007C6C27" w:rsidP="007C6C27">
      <w:pPr>
        <w:numPr>
          <w:ilvl w:val="0"/>
          <w:numId w:val="6"/>
        </w:numPr>
        <w:suppressAutoHyphens w:val="0"/>
        <w:rPr>
          <w:rFonts w:asciiTheme="minorHAnsi" w:hAnsiTheme="minorHAnsi" w:cs="Tahoma"/>
          <w:szCs w:val="22"/>
          <w:lang w:val="el-GR"/>
        </w:rPr>
      </w:pPr>
      <w:r w:rsidRPr="009F7FEF">
        <w:rPr>
          <w:rFonts w:asciiTheme="minorHAnsi" w:hAnsiTheme="minorHAnsi" w:cs="Tahoma"/>
          <w:szCs w:val="22"/>
          <w:lang w:val="el-GR"/>
        </w:rPr>
        <w:t>Οι βαθμολογίες στρογγυλοποιούνται στο δεύτερο δεκαδικό ψηφίο.</w:t>
      </w:r>
    </w:p>
    <w:p w14:paraId="64635420" w14:textId="77777777" w:rsidR="007C6C27" w:rsidRPr="009F7FEF" w:rsidRDefault="007C6C27" w:rsidP="007C6C27">
      <w:pPr>
        <w:numPr>
          <w:ilvl w:val="0"/>
          <w:numId w:val="6"/>
        </w:numPr>
        <w:suppressAutoHyphens w:val="0"/>
        <w:rPr>
          <w:rFonts w:asciiTheme="minorHAnsi" w:hAnsiTheme="minorHAnsi" w:cs="Tahoma"/>
          <w:szCs w:val="22"/>
          <w:lang w:val="el-GR"/>
        </w:rPr>
      </w:pPr>
      <w:r w:rsidRPr="009F7FEF">
        <w:rPr>
          <w:rFonts w:asciiTheme="minorHAnsi" w:hAnsiTheme="minorHAnsi" w:cs="Tahoma"/>
          <w:szCs w:val="22"/>
          <w:lang w:val="el-GR"/>
        </w:rPr>
        <w:t>Το σύνολο των αποδεκτών προσφορών καταγράφονται σε Συγκριτικό Πίνακα, κατά φθίνουσα σειρά του τελικού βαθμού (Λi).</w:t>
      </w:r>
    </w:p>
    <w:p w14:paraId="3BDEF8BE" w14:textId="77777777" w:rsidR="007C6C27" w:rsidRPr="009F7FEF" w:rsidRDefault="007C6C27" w:rsidP="007C6C27">
      <w:pPr>
        <w:numPr>
          <w:ilvl w:val="0"/>
          <w:numId w:val="6"/>
        </w:numPr>
        <w:suppressAutoHyphens w:val="0"/>
        <w:rPr>
          <w:rFonts w:asciiTheme="minorHAnsi" w:hAnsiTheme="minorHAnsi" w:cs="Tahoma"/>
          <w:szCs w:val="22"/>
          <w:lang w:val="el-GR"/>
        </w:rPr>
      </w:pPr>
      <w:r w:rsidRPr="009F7FEF">
        <w:rPr>
          <w:rFonts w:asciiTheme="minorHAnsi" w:hAnsiTheme="minorHAnsi" w:cs="Tahoma"/>
          <w:szCs w:val="22"/>
          <w:lang w:val="el-GR"/>
        </w:rPr>
        <w:t>Σε περίπτωση ισοβαθμίας, οι προσφορές που ισοβαθμούν κατατάσσονται κατά φθίνουσα σειρά του βαθμού τεχνικής αξιολόγησης (Βi).</w:t>
      </w:r>
    </w:p>
    <w:p w14:paraId="7445F282" w14:textId="74ECCF70" w:rsidR="007C6C27" w:rsidRPr="009F7FEF" w:rsidRDefault="007C6C27" w:rsidP="007C6C27">
      <w:pPr>
        <w:numPr>
          <w:ilvl w:val="0"/>
          <w:numId w:val="6"/>
        </w:numPr>
        <w:suppressAutoHyphens w:val="0"/>
        <w:rPr>
          <w:rFonts w:asciiTheme="minorHAnsi" w:hAnsiTheme="minorHAnsi" w:cs="Tahoma"/>
          <w:szCs w:val="22"/>
          <w:lang w:val="el-GR"/>
        </w:rPr>
      </w:pPr>
      <w:r w:rsidRPr="009F7FEF">
        <w:rPr>
          <w:rFonts w:asciiTheme="minorHAnsi" w:hAnsiTheme="minorHAnsi" w:cs="Tahoma"/>
          <w:szCs w:val="22"/>
          <w:lang w:val="el-GR"/>
        </w:rPr>
        <w:t>Η πρώτη στον Συγκριτικό Πίνακα κατάταξης (Λi), θεωρείται η πλέον συμφέρουσα προσφορά.</w:t>
      </w:r>
    </w:p>
    <w:p w14:paraId="49247C58" w14:textId="1EA24D3B" w:rsidR="00D727E4" w:rsidRPr="009F7FEF" w:rsidRDefault="007B0357" w:rsidP="007B0357">
      <w:pPr>
        <w:suppressAutoHyphens w:val="0"/>
        <w:ind w:left="420"/>
        <w:rPr>
          <w:rFonts w:asciiTheme="minorHAnsi" w:hAnsiTheme="minorHAnsi" w:cs="Tahoma"/>
          <w:szCs w:val="22"/>
          <w:lang w:val="el-GR"/>
        </w:rPr>
      </w:pPr>
      <w:r w:rsidRPr="007B0357">
        <w:rPr>
          <w:rFonts w:asciiTheme="minorHAnsi" w:hAnsiTheme="minorHAnsi" w:cs="Tahoma"/>
          <w:szCs w:val="22"/>
          <w:lang w:val="el-GR"/>
        </w:rPr>
        <w:t>Επισημαίνεται ότι δεν θα ληφθεί υπόψη η κατάταξη  των προσφορών στο σύστημα του ΕΣΗΔΗΣ αλλά αυτή η οποία θα προκύψει από το πρακτικό της επιτροπής αξιολόγησης σε εφαρμογή των αναφερομένων στην παρούσα Διακήρυξη.</w:t>
      </w:r>
    </w:p>
    <w:p w14:paraId="79C2FC7E" w14:textId="465E0600" w:rsidR="00A30EF9" w:rsidRPr="009F7FEF" w:rsidRDefault="00A30EF9" w:rsidP="00570CE6">
      <w:pPr>
        <w:pStyle w:val="2"/>
        <w:rPr>
          <w:rFonts w:asciiTheme="minorHAnsi" w:hAnsiTheme="minorHAnsi" w:cs="Tahoma"/>
        </w:rPr>
      </w:pPr>
      <w:bookmarkStart w:id="106" w:name="_Toc105772307"/>
      <w:bookmarkStart w:id="107" w:name="_Toc98281259"/>
      <w:bookmarkStart w:id="108" w:name="_Toc107348914"/>
      <w:bookmarkEnd w:id="106"/>
      <w:r w:rsidRPr="009F7FEF">
        <w:rPr>
          <w:rFonts w:asciiTheme="minorHAnsi" w:hAnsiTheme="minorHAnsi" w:cs="Tahoma"/>
        </w:rPr>
        <w:t>Κατάρτιση - Περιεχόμενο Προσφορών</w:t>
      </w:r>
      <w:bookmarkEnd w:id="107"/>
      <w:bookmarkEnd w:id="108"/>
    </w:p>
    <w:p w14:paraId="485D5566" w14:textId="679F1BD6" w:rsidR="00A30EF9" w:rsidRPr="009F7FEF" w:rsidRDefault="00A30EF9" w:rsidP="00570CE6">
      <w:pPr>
        <w:pStyle w:val="3"/>
        <w:rPr>
          <w:rFonts w:asciiTheme="minorHAnsi" w:hAnsiTheme="minorHAnsi" w:cs="Tahoma"/>
        </w:rPr>
      </w:pPr>
      <w:bookmarkStart w:id="109" w:name="_Toc98281260"/>
      <w:bookmarkStart w:id="110" w:name="_Toc107348915"/>
      <w:r w:rsidRPr="009F7FEF">
        <w:rPr>
          <w:rFonts w:asciiTheme="minorHAnsi" w:hAnsiTheme="minorHAnsi" w:cs="Tahoma"/>
        </w:rPr>
        <w:t>Γενικοί όροι υποβολής προσφορών</w:t>
      </w:r>
      <w:bookmarkEnd w:id="109"/>
      <w:bookmarkEnd w:id="110"/>
    </w:p>
    <w:p w14:paraId="3FA20BFC" w14:textId="77777777" w:rsidR="00A30EF9" w:rsidRPr="009F7FEF" w:rsidRDefault="00A30EF9" w:rsidP="00A30EF9">
      <w:pPr>
        <w:rPr>
          <w:rFonts w:asciiTheme="minorHAnsi" w:hAnsiTheme="minorHAnsi" w:cs="Tahoma"/>
          <w:lang w:val="el-GR"/>
        </w:rPr>
      </w:pPr>
      <w:r w:rsidRPr="009F7FEF">
        <w:rPr>
          <w:rFonts w:asciiTheme="minorHAnsi" w:hAnsiTheme="minorHAnsi" w:cs="Tahoma"/>
          <w:lang w:val="el-GR"/>
        </w:rPr>
        <w:t xml:space="preserve">Οι προσφορές υποβάλλονται με βάση τις απαιτήσεις της παρούσας Διακήρυξης, για όλες τις περιγραφόμενες υπηρεσίες. </w:t>
      </w:r>
    </w:p>
    <w:p w14:paraId="46B2ABE5" w14:textId="0E218189" w:rsidR="00A30EF9" w:rsidRPr="009F7FEF" w:rsidRDefault="00A30EF9" w:rsidP="00A30EF9">
      <w:pPr>
        <w:rPr>
          <w:rFonts w:asciiTheme="minorHAnsi" w:hAnsiTheme="minorHAnsi" w:cs="Tahoma"/>
          <w:lang w:val="el-GR"/>
        </w:rPr>
      </w:pPr>
      <w:r w:rsidRPr="009F7FEF">
        <w:rPr>
          <w:rFonts w:asciiTheme="minorHAnsi" w:hAnsiTheme="minorHAnsi" w:cs="Tahoma"/>
          <w:lang w:val="el-GR"/>
        </w:rPr>
        <w:t xml:space="preserve">Δεν επιτρέπονται εναλλακτικές προσφορές. Δεν γίνονται δεκτές και απορρίπτονται ως απαράδεκτες, προσφορές που υποβάλλονται για μέρος των ζητούμενων </w:t>
      </w:r>
      <w:r w:rsidR="00F51486" w:rsidRPr="009F7FEF">
        <w:rPr>
          <w:rFonts w:asciiTheme="minorHAnsi" w:hAnsiTheme="minorHAnsi" w:cs="Tahoma"/>
          <w:lang w:val="el-GR"/>
        </w:rPr>
        <w:t>υπηρεσιών</w:t>
      </w:r>
      <w:r w:rsidRPr="009F7FEF">
        <w:rPr>
          <w:rFonts w:asciiTheme="minorHAnsi" w:hAnsiTheme="minorHAnsi" w:cs="Tahoma"/>
          <w:lang w:val="el-GR"/>
        </w:rPr>
        <w:t>.</w:t>
      </w:r>
    </w:p>
    <w:p w14:paraId="4F7958DE" w14:textId="77777777" w:rsidR="00A30EF9" w:rsidRPr="000B6F53" w:rsidRDefault="00A30EF9" w:rsidP="00A30EF9">
      <w:pPr>
        <w:rPr>
          <w:rFonts w:asciiTheme="minorHAnsi" w:hAnsiTheme="minorHAnsi" w:cs="Tahoma"/>
          <w:lang w:val="el-GR"/>
        </w:rPr>
      </w:pPr>
      <w:r w:rsidRPr="009F7FEF">
        <w:rPr>
          <w:rFonts w:asciiTheme="minorHAnsi" w:hAnsiTheme="minorHAnsi" w:cs="Tahoma"/>
          <w:lang w:val="el-GR"/>
        </w:rPr>
        <w:t>Η ένωση οικονομικών φορέων υποβάλλει κοινή προσφορά, η οποία υπογράφεται υποχρεωτικά ηλεκτρονικά είτε από όλους τους οικονομικούς φορείς που αποτελούν την ένωση, είτε</w:t>
      </w:r>
      <w:r w:rsidRPr="000B6F53">
        <w:rPr>
          <w:rFonts w:asciiTheme="minorHAnsi" w:hAnsiTheme="minorHAnsi" w:cs="Tahoma"/>
          <w:lang w:val="el-GR"/>
        </w:rPr>
        <w:t xml:space="preserve">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7D530CF8" w14:textId="1E9B13A9" w:rsidR="00A30EF9" w:rsidRPr="000B6F53" w:rsidRDefault="00066137" w:rsidP="00A30EF9">
      <w:pPr>
        <w:rPr>
          <w:rFonts w:asciiTheme="minorHAnsi" w:hAnsiTheme="minorHAnsi" w:cs="Tahoma"/>
          <w:lang w:val="el-GR"/>
        </w:rPr>
      </w:pPr>
      <w:r w:rsidRPr="000B6F53">
        <w:rPr>
          <w:rFonts w:asciiTheme="minorHAnsi" w:hAnsiTheme="minorHAnsi" w:cs="Helvetica"/>
          <w:color w:val="000000"/>
          <w:szCs w:val="22"/>
          <w:lang w:val="el-GR" w:eastAsia="el-GR"/>
        </w:rPr>
        <w:t>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αποφαινομένου οργάνου της αναθέτουσας αρχής, υποβάλλοντας έγγραφη ειδοποίηση προς την αναθέτουσα αρχή μέσω της λειτουργικότητας «Επικοινωνία» του ΕΣΗΔΗΣ.</w:t>
      </w:r>
    </w:p>
    <w:p w14:paraId="76257B81" w14:textId="6AEF711A" w:rsidR="00A30EF9" w:rsidRPr="000B6F53" w:rsidRDefault="00A30EF9" w:rsidP="00570CE6">
      <w:pPr>
        <w:pStyle w:val="3"/>
        <w:rPr>
          <w:rFonts w:asciiTheme="minorHAnsi" w:hAnsiTheme="minorHAnsi" w:cs="Tahoma"/>
          <w:lang w:val="el-GR"/>
        </w:rPr>
      </w:pPr>
      <w:bookmarkStart w:id="111" w:name="_Toc98281261"/>
      <w:bookmarkStart w:id="112" w:name="_Toc107348916"/>
      <w:r w:rsidRPr="000B6F53">
        <w:rPr>
          <w:rFonts w:asciiTheme="minorHAnsi" w:hAnsiTheme="minorHAnsi" w:cs="Tahoma"/>
          <w:lang w:val="el-GR"/>
        </w:rPr>
        <w:t>Χρόνος και Τρόπος υποβολής προσφορών</w:t>
      </w:r>
      <w:bookmarkEnd w:id="111"/>
      <w:bookmarkEnd w:id="112"/>
      <w:r w:rsidRPr="000B6F53">
        <w:rPr>
          <w:rFonts w:asciiTheme="minorHAnsi" w:hAnsiTheme="minorHAnsi" w:cs="Tahoma"/>
          <w:lang w:val="el-GR"/>
        </w:rPr>
        <w:t xml:space="preserve"> </w:t>
      </w:r>
    </w:p>
    <w:p w14:paraId="16FFF5FB" w14:textId="77777777" w:rsidR="00A30EF9" w:rsidRPr="000B6F53" w:rsidRDefault="00A30EF9" w:rsidP="00A30EF9">
      <w:pPr>
        <w:rPr>
          <w:rFonts w:asciiTheme="minorHAnsi" w:hAnsiTheme="minorHAnsi" w:cs="Tahoma"/>
          <w:lang w:val="el-GR"/>
        </w:rPr>
      </w:pPr>
      <w:r w:rsidRPr="000B6F53">
        <w:rPr>
          <w:rFonts w:asciiTheme="minorHAnsi" w:hAnsiTheme="minorHAnsi" w:cs="Tahoma"/>
          <w:b/>
          <w:bCs/>
          <w:lang w:val="el-GR"/>
        </w:rPr>
        <w:t>2.4.2.1.</w:t>
      </w:r>
      <w:r w:rsidRPr="000B6F53">
        <w:rPr>
          <w:rFonts w:asciiTheme="minorHAnsi" w:hAnsiTheme="minorHAnsi" w:cs="Tahoma"/>
          <w:lang w:val="el-GR"/>
        </w:rPr>
        <w:t xml:space="preserve"> 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w:t>
      </w:r>
      <w:r w:rsidRPr="000B6F53">
        <w:rPr>
          <w:rFonts w:asciiTheme="minorHAnsi" w:hAnsiTheme="minorHAnsi" w:cs="Tahoma"/>
          <w:lang w:val="el-GR"/>
        </w:rPr>
        <w:lastRenderedPageBreak/>
        <w:t>φάκελο, σύμφωνα με τα αναφερόμενα στο ν.4412/2016, ιδίως στα άρθρα 36 και 37 και στην κατ’ εξουσιοδότηση της παρ. 5 του άρθρου 36 του ν.4412/2016 εκδοθείσα υπ΄αριθμ. 64233/08.06.2021 (Β΄2453/ 09.06.2021) Κοινή Απόφαση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(εφεξής Κ.Υ.Α. ΕΣΗΔΗΣ Προμήθειες και Υπηρεσίες).</w:t>
      </w:r>
    </w:p>
    <w:p w14:paraId="748C6A3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τουλάχιστον από αναγνωρισμένο (εγκεκριμένο) πιστοποιητικό,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στον Κανονισμό (ΕΕ) 910/2014 και να εγγραφούν στο ΕΣΗΔΗΣ, σύμφωνα με την περ. β της παρ. 2 του άρθρου 37 του ν. 4412/2016 και τις διατάξεις του άρθρου 6 της Κ.Υ.Α. ΕΣΗΔΗΣ Προμήθειες και Υπηρεσίες. </w:t>
      </w:r>
    </w:p>
    <w:p w14:paraId="49D467A6" w14:textId="77777777" w:rsidR="00A30EF9" w:rsidRPr="000B6F53" w:rsidRDefault="00A30EF9" w:rsidP="00A30EF9">
      <w:pPr>
        <w:rPr>
          <w:rFonts w:asciiTheme="minorHAnsi" w:hAnsiTheme="minorHAnsi" w:cs="Tahoma"/>
          <w:lang w:val="el-GR"/>
        </w:rPr>
      </w:pPr>
      <w:r w:rsidRPr="000B6F53">
        <w:rPr>
          <w:rFonts w:asciiTheme="minorHAnsi" w:hAnsiTheme="minorHAnsi" w:cs="Tahoma"/>
          <w:b/>
          <w:bCs/>
          <w:lang w:val="el-GR"/>
        </w:rPr>
        <w:t>2.4.2.2</w:t>
      </w:r>
      <w:r w:rsidRPr="000B6F53">
        <w:rPr>
          <w:rFonts w:asciiTheme="minorHAnsi" w:hAnsiTheme="minorHAnsi" w:cs="Tahoma"/>
          <w:lang w:val="el-GR"/>
        </w:rPr>
        <w:t>. Ο χρόνος υποβολής της προσφοράς μέσω του ΕΣΗΔΗΣ βεβαιώνεται αυτόματα από το ΕΣΗΔΗΣ με υπηρεσίες χρονοσήμανσης, σύμφωνα με τα οριζόμενα στο άρθρο 37 του ν. 4412/2016 και τις διατάξεις του άρθρου 10 της ως άνω κοινής υπουργικής απόφασης.</w:t>
      </w:r>
    </w:p>
    <w:p w14:paraId="74991BD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Μετά την παρέλευση της καταληκτικής ημερομηνίας και ώρας, δεν υπάρχει η δυνατότητα υποβολής προσφοράς στο ΕΣΗΔΗΣ. Σε περιπτώσεις τεχνικής αδυναμίας λειτουργίας του ΕΣΗΔΗΣ, η αναθέτουσα αρχή ρυθμίζει τα της συνέχειας του διαγωνισμού με αιτιολογημένη απόφασή της.</w:t>
      </w:r>
    </w:p>
    <w:p w14:paraId="30CE5E27" w14:textId="77777777" w:rsidR="00A30EF9" w:rsidRPr="000B6F53" w:rsidRDefault="00A30EF9" w:rsidP="00A30EF9">
      <w:pPr>
        <w:rPr>
          <w:rFonts w:asciiTheme="minorHAnsi" w:hAnsiTheme="minorHAnsi" w:cs="Tahoma"/>
          <w:lang w:val="el-GR"/>
        </w:rPr>
      </w:pPr>
      <w:r w:rsidRPr="000B6F53">
        <w:rPr>
          <w:rFonts w:asciiTheme="minorHAnsi" w:hAnsiTheme="minorHAnsi" w:cs="Tahoma"/>
          <w:b/>
          <w:bCs/>
          <w:lang w:val="el-GR"/>
        </w:rPr>
        <w:t>2.4.2.3.</w:t>
      </w:r>
      <w:r w:rsidRPr="000B6F53">
        <w:rPr>
          <w:rFonts w:asciiTheme="minorHAnsi" w:hAnsiTheme="minorHAnsi" w:cs="Tahoma"/>
          <w:lang w:val="el-GR"/>
        </w:rPr>
        <w:t xml:space="preserve"> Οι οικονομικοί φορείς υποβάλλουν με την προσφορά τους τα ακόλουθα σύμφωνα με τις διατάξεις του άρθρου 13 της Κ.Υ.Α. ΕΣΗΔΗΣ Προμήθειες και Υπηρεσίες: </w:t>
      </w:r>
    </w:p>
    <w:p w14:paraId="77FEBDA1"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 έναν ηλεκτρονικό (υπο)φάκελο με την ένδειξη «Δικαιολογητικά Συμμετοχής–Τεχνική Προσφορά», στον οποίο περιλαμβάνεται 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14:paraId="02BDC3ED"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(β) έναν ηλεκτρονικό (υπο)φάκελο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δικαιολογητικών. </w:t>
      </w:r>
    </w:p>
    <w:p w14:paraId="4512071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Από τον Οικονομικό Φορέα σημαίνονται, με χρήση της  σχετικής λειτουργικότητας του ΕΣΗΔΗΣ,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5FA67C0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14:paraId="6BB6807D" w14:textId="77777777" w:rsidR="00A30EF9" w:rsidRPr="000B6F53" w:rsidRDefault="00A30EF9" w:rsidP="00A30EF9">
      <w:pPr>
        <w:rPr>
          <w:rFonts w:asciiTheme="minorHAnsi" w:hAnsiTheme="minorHAnsi" w:cs="Tahoma"/>
          <w:lang w:val="el-GR"/>
        </w:rPr>
      </w:pPr>
      <w:r w:rsidRPr="000B6F53">
        <w:rPr>
          <w:rFonts w:asciiTheme="minorHAnsi" w:hAnsiTheme="minorHAnsi" w:cs="Tahoma"/>
          <w:b/>
          <w:bCs/>
          <w:lang w:val="el-GR"/>
        </w:rPr>
        <w:t>2.4.2.4.</w:t>
      </w:r>
      <w:r w:rsidRPr="000B6F53">
        <w:rPr>
          <w:rFonts w:asciiTheme="minorHAnsi" w:hAnsiTheme="minorHAnsi" w:cs="Tahoma"/>
          <w:lang w:val="el-GR"/>
        </w:rPr>
        <w:t xml:space="preserve"> Εφόσον οι Οικονομικοί Φορείς καταχωρίσουν τα στοιχεία, μεταδεδομένα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 συνέχεια, μέσω σχετικής λειτουργικότητας,  εξάγουν αναφορές (εκτυπώσεις) σε μορφή ηλεκτρονικών αρχείων με μορφότυπο PDF,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(περ. β της παρ. 2 του άρθρου 37) και επισυνάπτονται από τον Οικονομικό Φορέα στους αντίστοιχους υποφακέλους. Επισημαίνεται ότι η εξαγωγή και η επισύναψη των προαναφερθέντων αναφορών (εκτυπώσεων) δύναται να πραγματοποιείται για κάθε υποφακέλο  ξεχωριστά, από τη στιγμή που έχει ολοκληρωθεί η καταχώριση των στοιχείων σε αυτόν.</w:t>
      </w:r>
    </w:p>
    <w:p w14:paraId="536C353E" w14:textId="77777777" w:rsidR="00A30EF9" w:rsidRPr="00B63694" w:rsidRDefault="00A30EF9" w:rsidP="00A30EF9">
      <w:pPr>
        <w:rPr>
          <w:rFonts w:asciiTheme="minorHAnsi" w:hAnsiTheme="minorHAnsi" w:cs="Tahoma"/>
          <w:b/>
          <w:lang w:val="el-GR"/>
        </w:rPr>
      </w:pPr>
      <w:r w:rsidRPr="00B63694">
        <w:rPr>
          <w:rFonts w:asciiTheme="minorHAnsi" w:hAnsiTheme="minorHAnsi" w:cs="Tahoma"/>
          <w:b/>
          <w:lang w:val="el-GR"/>
        </w:rPr>
        <w:t xml:space="preserve">Σημειώνεται ότι στις ειδικές ηλεκτρονικές φόρμες του ΕΣΗΔΗΣ δεν αποτυπώνονται οι τεχνικές προδιαγραφές και οι οικονομικοί όροι της παρούσας, γι’ αυτό οι οικονομικοί φορείς θα πρέπει να επισυνάπτουν ηλεκτρονικά υπογεγραμμένα τα σχετικά ηλεκτρονικά αρχεία της τεχνικής και οικονομικής </w:t>
      </w:r>
      <w:r w:rsidRPr="00B63694">
        <w:rPr>
          <w:rFonts w:asciiTheme="minorHAnsi" w:hAnsiTheme="minorHAnsi" w:cs="Tahoma"/>
          <w:b/>
          <w:lang w:val="el-GR"/>
        </w:rPr>
        <w:lastRenderedPageBreak/>
        <w:t xml:space="preserve">προσφοράς σύμφωνα με τις οδηγίες των άρθρων 2.4.3 «Περιεχόμενα Φακέλου “Δικαιολογητικά Συμμετοχής- Τεχνική Προσφορά”» και 2.4.4 «Περιεχόμενα Φακέλου “Οικονομική Προσφορά”/Τρόπος σύνταξης και υποβολής οικονομικών προσφορών». </w:t>
      </w:r>
    </w:p>
    <w:p w14:paraId="487A405D" w14:textId="77777777" w:rsidR="00A30EF9" w:rsidRPr="000B6F53" w:rsidRDefault="00A30EF9" w:rsidP="00A30EF9">
      <w:pPr>
        <w:rPr>
          <w:rFonts w:asciiTheme="minorHAnsi" w:hAnsiTheme="minorHAnsi" w:cs="Tahoma"/>
          <w:lang w:val="el-GR"/>
        </w:rPr>
      </w:pPr>
      <w:r w:rsidRPr="000B6F53">
        <w:rPr>
          <w:rFonts w:asciiTheme="minorHAnsi" w:hAnsiTheme="minorHAnsi" w:cs="Tahoma"/>
          <w:b/>
          <w:bCs/>
          <w:lang w:val="el-GR"/>
        </w:rPr>
        <w:t>2.4.2.5.</w:t>
      </w:r>
      <w:r w:rsidRPr="000B6F53">
        <w:rPr>
          <w:rFonts w:asciiTheme="minorHAnsi" w:hAnsiTheme="minorHAnsi" w:cs="Tahoma"/>
          <w:lang w:val="el-GR"/>
        </w:rPr>
        <w:t xml:space="preserve"> Ειδικότερα, όσον αφορά τα συνημμένα ηλεκτρονικά αρχεία της προσφοράς, οι Οικονομικοί Φορείς τα καταχωρίζουν στους ανωτέρω (υπο)φακέλους μέσω του Υποσυστήματος, ως εξής :</w:t>
      </w:r>
    </w:p>
    <w:p w14:paraId="150402A9"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 </w:t>
      </w:r>
    </w:p>
    <w:p w14:paraId="55E6BCD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α) είτε των άρθρων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e-Apostille </w:t>
      </w:r>
    </w:p>
    <w:p w14:paraId="0FE6C3A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β) είτε των άρθρων 15 και 27 του ν. 4727/2020 (Α΄ 184) περί ηλεκτρονικών ιδιωτικών εγγράφων που φέρουν ηλεκτρονική υπογραφή ή σφραγίδα </w:t>
      </w:r>
    </w:p>
    <w:p w14:paraId="22ED48D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γ) είτε του άρθρου 11 του ν. 2690/1999 (Α΄ 45),</w:t>
      </w:r>
    </w:p>
    <w:p w14:paraId="04114D0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δ) είτε της παρ. 2 του άρθρου 37 του ν. 4412/2016, περί χρήσης ηλεκτρονικών υπογραφών σε ηλεκτρονικές διαδικασίες δημοσίων συμβάσεων,  </w:t>
      </w:r>
    </w:p>
    <w:p w14:paraId="26C40FD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ε) είτε της παρ. 8 του άρθρου 92 του ν. 4412/2016, περί συνυποβολής υπεύθυνης δήλωσης στην περίπτωση απλής φωτοτυπίας ιδιωτικών εγγράφων.</w:t>
      </w:r>
    </w:p>
    <w:p w14:paraId="4AA02A81"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Επιπλέον,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14:paraId="7D8B85AE"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PDF. </w:t>
      </w:r>
    </w:p>
    <w:p w14:paraId="6C9456D9"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Ο Οικονομικός Φορέας δύναται να καταχωρίζει ηλεκτρονικά αρχεία άλλων μορφότυπων, εφόσον αυτό απαιτείται ή κρίνεται απαραίτητο για την καλύτερη αποτύπωση,  αξιολόγηση ή αξιοποίηση της πληροφορίας που αυτό περιέχει (ενδεικτικά:  χρονοπρογραμματισμός έργου σε μορφότυπο MPP/MPX, υπολογιστικά φύλλα σε μορφότυπο XLS/XLSX, βίντεο σε μορφότυπο MPG/AVI/MP4 κ.α.)</w:t>
      </w:r>
    </w:p>
    <w:p w14:paraId="11D4BFBE"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Έως την ημέρα και ώρα αποσφράγισης των προσφορών προσκομίζονται με ευθύνη του οικονομικού φορέα στην αναθέτουσα αρχή, σε έντυπη μορφή και σε κλειστό φάκελο, στον οποίο αναγράφεται ο αποστολέας και ως παραλήπτης η Επιτροπή Διαγωνισμού του παρόντος διαγωνισμού, τα στοιχεία της ηλεκτρονικής προσφοράς του, τα οποία απαιτείται να προσκομισθούν σε πρωτότυπη μορφή. Τέτοια στοιχεία και δικαιολογητικά ενδεικτικά είναι :</w:t>
      </w:r>
    </w:p>
    <w:p w14:paraId="29CC87B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 η πρωτότυπη εγγυητική επιστολή συμμετοχής, πλην των περιπτώσεων που αυτή εκδίδεται ηλεκτρονικά, άλλως η προσφορά απορρίπτεται ως απαράδεκτη,</w:t>
      </w:r>
    </w:p>
    <w:p w14:paraId="267F00A0"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β) αυτά που δεν υπάγονται στις διατάξεις του άρθρου 11 παρ. 2 του ν. 2690/1999, </w:t>
      </w:r>
    </w:p>
    <w:p w14:paraId="7147B3BE"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γ)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14:paraId="66C7740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δ) τα αλλοδαπά δημόσια έντυπα έγγραφα που φέρουν την επισημείωση της Χάγης (Apostille), ή προξενική θεώρηση και δεν έχουν επικυρωθεί  από δικηγόρο. </w:t>
      </w:r>
    </w:p>
    <w:p w14:paraId="0CBA77D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η αναθέτουσα αρχή δύναται να ζητήσει τη συμπλήρωση και υποβολή τους, σύμφωνα με το άρθρο 102 του ν. 4412/2016.</w:t>
      </w:r>
    </w:p>
    <w:p w14:paraId="6893A03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Στα αλλοδαπά δημόσια έγγραφα και δικαιολογητικά εφαρμόζεται η Συνθήκη της Χάγης της 5ης.10.1961, που κυρώθηκε με το ν. 1497/1984 (Α΄188) , εφόσον συντάσσονται σε κράτη που έχουν προσχωρήσει στην ως άνω </w:t>
      </w:r>
      <w:r w:rsidRPr="000B6F53">
        <w:rPr>
          <w:rFonts w:asciiTheme="minorHAnsi" w:hAnsiTheme="minorHAnsi" w:cs="Tahoma"/>
          <w:lang w:val="el-GR"/>
        </w:rPr>
        <w:lastRenderedPageBreak/>
        <w:t>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0276FBB0"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14:paraId="29A232E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Οι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παρόντος διαγωνισμού και ως παραλήπτης η Επιτροπή Διαγωνισμού,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w:t>
      </w:r>
    </w:p>
    <w:p w14:paraId="4E87A8F4"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Η προσκόμιση των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την επίκληση του αριθμού πρωτοκόλλου ή την προσκόμιση του σχετικού αποδεικτικού αποστολής κατά περίπτωση.</w:t>
      </w:r>
    </w:p>
    <w:p w14:paraId="45696BB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 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λειτουργικότητας «Επικοινωνία», το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p>
    <w:p w14:paraId="7856F5FE" w14:textId="1C698EC7" w:rsidR="00A30EF9" w:rsidRPr="000B6F53" w:rsidRDefault="00A30EF9" w:rsidP="00570CE6">
      <w:pPr>
        <w:pStyle w:val="3"/>
        <w:rPr>
          <w:rFonts w:asciiTheme="minorHAnsi" w:hAnsiTheme="minorHAnsi" w:cs="Tahoma"/>
          <w:lang w:val="el-GR"/>
        </w:rPr>
      </w:pPr>
      <w:bookmarkStart w:id="113" w:name="_Toc98281262"/>
      <w:bookmarkStart w:id="114" w:name="_Toc107348917"/>
      <w:r w:rsidRPr="000B6F53">
        <w:rPr>
          <w:rFonts w:asciiTheme="minorHAnsi" w:hAnsiTheme="minorHAnsi" w:cs="Tahoma"/>
          <w:lang w:val="el-GR"/>
        </w:rPr>
        <w:t>Περιεχόμενα Φακέλου «Δικαιολογητικά Συμμετοχής- Τεχνική Προσφορά»</w:t>
      </w:r>
      <w:bookmarkEnd w:id="113"/>
      <w:bookmarkEnd w:id="114"/>
      <w:r w:rsidRPr="000B6F53">
        <w:rPr>
          <w:rFonts w:asciiTheme="minorHAnsi" w:hAnsiTheme="minorHAnsi" w:cs="Tahoma"/>
          <w:lang w:val="el-GR"/>
        </w:rPr>
        <w:t xml:space="preserve"> </w:t>
      </w:r>
    </w:p>
    <w:p w14:paraId="3B28044A" w14:textId="169CFCBC" w:rsidR="00A30EF9" w:rsidRPr="000B6F53" w:rsidRDefault="00A30EF9" w:rsidP="00570CE6">
      <w:pPr>
        <w:pStyle w:val="4"/>
        <w:rPr>
          <w:rFonts w:asciiTheme="minorHAnsi" w:hAnsiTheme="minorHAnsi" w:cs="Tahoma"/>
        </w:rPr>
      </w:pPr>
      <w:bookmarkStart w:id="115" w:name="_Toc98281263"/>
      <w:r w:rsidRPr="000B6F53">
        <w:rPr>
          <w:rFonts w:asciiTheme="minorHAnsi" w:hAnsiTheme="minorHAnsi" w:cs="Tahoma"/>
        </w:rPr>
        <w:t>Δικαιολογητικά Συμμετοχής</w:t>
      </w:r>
      <w:bookmarkEnd w:id="115"/>
    </w:p>
    <w:p w14:paraId="1980D5E2"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 xml:space="preserve">Τα στοιχεία και δικαιολογητικά για την συμμετοχή των προσφερόντων στη διαγωνιστική διαδικασία περιλαμβάνουν με ποινή αποκλεισμού τα ακόλουθα υπό α και β στοιχεία: </w:t>
      </w:r>
    </w:p>
    <w:p w14:paraId="7E99FEB6" w14:textId="77777777" w:rsidR="00F37A1E" w:rsidRPr="000B6F53" w:rsidRDefault="00F37A1E" w:rsidP="00A07897">
      <w:pPr>
        <w:numPr>
          <w:ilvl w:val="0"/>
          <w:numId w:val="205"/>
        </w:numPr>
        <w:spacing w:after="200"/>
        <w:contextualSpacing/>
        <w:rPr>
          <w:rFonts w:asciiTheme="minorHAnsi" w:hAnsiTheme="minorHAnsi" w:cs="Tahoma"/>
          <w:szCs w:val="22"/>
          <w:lang w:val="el-GR"/>
        </w:rPr>
      </w:pPr>
      <w:r w:rsidRPr="00B63694">
        <w:rPr>
          <w:rFonts w:asciiTheme="minorHAnsi" w:hAnsiTheme="minorHAnsi" w:cs="Tahoma"/>
          <w:b/>
          <w:szCs w:val="22"/>
          <w:lang w:val="el-GR"/>
        </w:rPr>
        <w:t>το Ευρωπαϊκό Ενιαίο Έγγραφο Σύμβασης (ΕΕΕΣ),</w:t>
      </w:r>
      <w:r w:rsidRPr="000B6F53">
        <w:rPr>
          <w:rFonts w:asciiTheme="minorHAnsi" w:hAnsiTheme="minorHAnsi" w:cs="Tahoma"/>
          <w:szCs w:val="22"/>
          <w:lang w:val="el-GR"/>
        </w:rPr>
        <w:t xml:space="preserve"> όπως προβλέπεται στις παρ. 1 και 3 του άρθρου 79 του ν. 4412/2016 και τη συνοδευτική υπεύθυνη δήλωση με την οποία ο οικονομικός φορέας δύναται να διευκρινίζει τις πληροφορίες που παρέχει με το ΕΕΕΣ σύμφωνα με την παρ. 9 του ίδιου άρθρου, </w:t>
      </w:r>
    </w:p>
    <w:p w14:paraId="74CD947C" w14:textId="0F1414B0" w:rsidR="00F37A1E" w:rsidRPr="000B6F53" w:rsidRDefault="00F37A1E" w:rsidP="00A07897">
      <w:pPr>
        <w:numPr>
          <w:ilvl w:val="0"/>
          <w:numId w:val="205"/>
        </w:numPr>
        <w:spacing w:after="200"/>
        <w:contextualSpacing/>
        <w:rPr>
          <w:rFonts w:asciiTheme="minorHAnsi" w:hAnsiTheme="minorHAnsi" w:cs="Tahoma"/>
          <w:szCs w:val="22"/>
          <w:lang w:val="el-GR"/>
        </w:rPr>
      </w:pPr>
      <w:r w:rsidRPr="00B63694">
        <w:rPr>
          <w:rFonts w:asciiTheme="minorHAnsi" w:hAnsiTheme="minorHAnsi" w:cs="Tahoma"/>
          <w:b/>
          <w:szCs w:val="22"/>
          <w:lang w:val="el-GR"/>
        </w:rPr>
        <w:t>την εγγύηση συμμετοχής</w:t>
      </w:r>
      <w:r w:rsidRPr="000B6F53">
        <w:rPr>
          <w:rFonts w:asciiTheme="minorHAnsi" w:hAnsiTheme="minorHAnsi" w:cs="Tahoma"/>
          <w:szCs w:val="22"/>
          <w:lang w:val="el-GR"/>
        </w:rPr>
        <w:t xml:space="preserve">, όπως προβλέπεται στο άρθρο 72 του Ν.4412/2016 και τις παρ. 2.1.5 και 2.2.2. αντίστοιχα της παρούσας διακήρυξης.  </w:t>
      </w:r>
    </w:p>
    <w:p w14:paraId="0DC6495E"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 xml:space="preserve">Οι προσφέροντες συμπληρώνουν το σχετικό υπόδειγμα ΕΕΕΣ,  το οποίο αποτελεί αναπόσπαστο μέρος της παρούσας διακήρυξης (ΠΑΡΑΡΤΗΜΑ ΙΙI – ΕΥΡΩΠΑΙΚΟ ΕΝΙΑΙΟ ΕΓΓΡΑΦΟ ΣΥΜΒΑΣΗΣ (ΕΕΕΣ)) ως Παράρτημα αυτής. </w:t>
      </w:r>
    </w:p>
    <w:p w14:paraId="0AF9596B"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 xml:space="preserve">Η συμπλήρωσή του δύναται να πραγματοποιηθεί με χρήση του υποσυστήματος </w:t>
      </w:r>
      <w:r w:rsidRPr="000B6F53">
        <w:rPr>
          <w:rFonts w:asciiTheme="minorHAnsi" w:hAnsiTheme="minorHAnsi" w:cs="Tahoma"/>
          <w:szCs w:val="22"/>
        </w:rPr>
        <w:t>Promitheus</w:t>
      </w:r>
      <w:r w:rsidRPr="000B6F53">
        <w:rPr>
          <w:rFonts w:asciiTheme="minorHAnsi" w:hAnsiTheme="minorHAnsi" w:cs="Tahoma"/>
          <w:szCs w:val="22"/>
          <w:lang w:val="el-GR"/>
        </w:rPr>
        <w:t xml:space="preserve"> </w:t>
      </w:r>
      <w:r w:rsidRPr="000B6F53">
        <w:rPr>
          <w:rFonts w:asciiTheme="minorHAnsi" w:hAnsiTheme="minorHAnsi" w:cs="Tahoma"/>
          <w:szCs w:val="22"/>
        </w:rPr>
        <w:t>ESPDint</w:t>
      </w:r>
      <w:r w:rsidRPr="000B6F53">
        <w:rPr>
          <w:rFonts w:asciiTheme="minorHAnsi" w:hAnsiTheme="minorHAnsi" w:cs="Tahoma"/>
          <w:szCs w:val="22"/>
          <w:lang w:val="el-GR"/>
        </w:rPr>
        <w:t>, προσβάσιμου μέσω της Διαδικτυακής Πύλης (</w:t>
      </w:r>
      <w:hyperlink r:id="rId33" w:history="1">
        <w:r w:rsidRPr="000B6F53">
          <w:rPr>
            <w:rFonts w:asciiTheme="minorHAnsi" w:hAnsiTheme="minorHAnsi" w:cs="Tahoma"/>
            <w:color w:val="0000FF"/>
            <w:szCs w:val="22"/>
            <w:u w:val="single"/>
            <w:lang w:val="el-GR"/>
          </w:rPr>
          <w:t>www.promitheus.gov.gr</w:t>
        </w:r>
      </w:hyperlink>
      <w:r w:rsidRPr="000B6F53">
        <w:rPr>
          <w:rFonts w:asciiTheme="minorHAnsi" w:hAnsiTheme="minorHAnsi" w:cs="Tahoma"/>
          <w:szCs w:val="22"/>
          <w:lang w:val="el-GR"/>
        </w:rPr>
        <w:t>) του ΟΠΣ ΕΣΗΔΗΣ, ή άλλης σχετικής συμβατής πλατφόρμας υπηρεσιών διαχείρισης ηλεκτρονικών ΕΕΕΣ. Οι Οικονομικοί Φορείς δύνανται για αυτό το σκοπό να αξιοποιήσουν το αντίστοιχο ηλεκτρονικό αρχείο με μορφότυπο XML που αποτελεί επικουρικό στοιχείο των εγγράφων της σύμβασης.</w:t>
      </w:r>
    </w:p>
    <w:p w14:paraId="1AE80F2D" w14:textId="1C61327C"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lastRenderedPageBreak/>
        <w:t>Το συμπληρωμένο από τον Οικονομικό Φορέα ΕΕΕΣ, καθώς και η τυχόν συνοδευτική αυτού υπεύθυνη δήλωση, υποβάλλονται σύμφωνα με την περίπτωση δ΄ της παρ. 2.5.2.5 της παρούσας, σε ψηφιακά υπογεγραμμένο ηλεκτρονικό αρχείο με μορφότυπο PDF.</w:t>
      </w:r>
    </w:p>
    <w:p w14:paraId="539AF8C1"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 xml:space="preserve">Αναλυτικές οδηγίες και πληροφορίες για το θεσμικό πλαίσιο, τον τρόπο χρήσης και συμπλήρωσης ηλεκτρονικών ΕΕΕΣ και της χρήση του υποσυστήματος </w:t>
      </w:r>
      <w:r w:rsidRPr="000B6F53">
        <w:rPr>
          <w:rFonts w:asciiTheme="minorHAnsi" w:hAnsiTheme="minorHAnsi" w:cs="Tahoma"/>
          <w:szCs w:val="22"/>
        </w:rPr>
        <w:t>Promitheus</w:t>
      </w:r>
      <w:r w:rsidRPr="000B6F53">
        <w:rPr>
          <w:rFonts w:asciiTheme="minorHAnsi" w:hAnsiTheme="minorHAnsi" w:cs="Tahoma"/>
          <w:szCs w:val="22"/>
          <w:lang w:val="el-GR"/>
        </w:rPr>
        <w:t xml:space="preserve"> ESPDint είναι αναρτημένες σε σχετική θεματική ενότητα στη Διαδικτυακή Πύλη (</w:t>
      </w:r>
      <w:hyperlink r:id="rId34" w:history="1">
        <w:r w:rsidRPr="000B6F53">
          <w:rPr>
            <w:rFonts w:asciiTheme="minorHAnsi" w:hAnsiTheme="minorHAnsi" w:cs="Tahoma"/>
            <w:color w:val="0000FF"/>
            <w:szCs w:val="22"/>
            <w:u w:val="single"/>
            <w:lang w:val="el-GR"/>
          </w:rPr>
          <w:t>www.promitheus.gov.gr</w:t>
        </w:r>
      </w:hyperlink>
      <w:r w:rsidRPr="000B6F53">
        <w:rPr>
          <w:rFonts w:asciiTheme="minorHAnsi" w:hAnsiTheme="minorHAnsi" w:cs="Tahoma"/>
          <w:szCs w:val="22"/>
          <w:lang w:val="el-GR"/>
        </w:rPr>
        <w:t>) του ΟΠΣ ΕΣΗΔΗΣ.</w:t>
      </w:r>
    </w:p>
    <w:p w14:paraId="7B45E1EC" w14:textId="77777777" w:rsidR="00F37A1E" w:rsidRPr="00AB3EAF" w:rsidRDefault="00F37A1E" w:rsidP="00F37A1E">
      <w:pPr>
        <w:rPr>
          <w:rFonts w:asciiTheme="minorHAnsi" w:hAnsiTheme="minorHAnsi" w:cs="Tahoma"/>
          <w:szCs w:val="22"/>
          <w:lang w:val="el-GR"/>
        </w:rPr>
      </w:pPr>
      <w:r w:rsidRPr="000B6F53">
        <w:rPr>
          <w:rFonts w:asciiTheme="minorHAnsi" w:hAnsiTheme="minorHAnsi" w:cs="Tahoma"/>
          <w:szCs w:val="22"/>
          <w:lang w:val="el-GR"/>
        </w:rPr>
        <w:t xml:space="preserve">Οι ενώσεις </w:t>
      </w:r>
      <w:r w:rsidRPr="00AB3EAF">
        <w:rPr>
          <w:rFonts w:asciiTheme="minorHAnsi" w:hAnsiTheme="minorHAnsi" w:cs="Tahoma"/>
          <w:szCs w:val="22"/>
          <w:lang w:val="el-GR"/>
        </w:rPr>
        <w:t>οικονομικών φορέων που υποβάλλουν κοινή προσφορά, υποβάλλουν το ΕΕΕΣ για κάθε οικονομικό φορέα που συμμετέχει στην ένωση.</w:t>
      </w:r>
    </w:p>
    <w:p w14:paraId="42F90475" w14:textId="77777777" w:rsidR="00F37A1E" w:rsidRPr="00AB3EAF" w:rsidRDefault="00F37A1E" w:rsidP="00F37A1E">
      <w:pPr>
        <w:spacing w:before="240"/>
        <w:rPr>
          <w:rFonts w:asciiTheme="minorHAnsi" w:hAnsiTheme="minorHAnsi" w:cs="Tahoma"/>
          <w:b/>
          <w:szCs w:val="22"/>
          <w:u w:val="single"/>
          <w:lang w:val="el-GR"/>
        </w:rPr>
      </w:pPr>
      <w:r w:rsidRPr="00AB3EAF">
        <w:rPr>
          <w:rFonts w:asciiTheme="minorHAnsi" w:hAnsiTheme="minorHAnsi" w:cs="Tahoma"/>
          <w:b/>
          <w:szCs w:val="22"/>
          <w:u w:val="single"/>
          <w:lang w:val="el-GR"/>
        </w:rPr>
        <w:t>ΕΕΕΣ</w:t>
      </w:r>
    </w:p>
    <w:p w14:paraId="662CE1BB" w14:textId="77777777" w:rsidR="00F37A1E" w:rsidRPr="00AB3EAF" w:rsidRDefault="00F37A1E" w:rsidP="00F37A1E">
      <w:pPr>
        <w:rPr>
          <w:rFonts w:asciiTheme="minorHAnsi" w:hAnsiTheme="minorHAnsi" w:cs="Tahoma"/>
          <w:szCs w:val="22"/>
          <w:lang w:val="el-GR"/>
        </w:rPr>
      </w:pPr>
      <w:r w:rsidRPr="00AB3EAF">
        <w:rPr>
          <w:rFonts w:asciiTheme="minorHAnsi" w:hAnsiTheme="minorHAnsi" w:cs="Tahoma"/>
          <w:szCs w:val="22"/>
          <w:lang w:val="el-GR" w:eastAsia="el-GR"/>
        </w:rPr>
        <w:t xml:space="preserve">Οι υποψήφιοι οικονομικοί υποβάλουν το ΕΕΕΣ, εντός του φακέλου των δικαιολογητικών συμμετοχής, </w:t>
      </w:r>
      <w:r w:rsidRPr="00AB3EAF">
        <w:rPr>
          <w:rFonts w:asciiTheme="minorHAnsi" w:hAnsiTheme="minorHAnsi" w:cs="Tahoma"/>
          <w:szCs w:val="22"/>
          <w:lang w:val="el-GR"/>
        </w:rPr>
        <w:t xml:space="preserve">ψηφιακά υπογεγραμμένο από τον κατά περίπτωση εκπρόσωπο του οικονομικού φορέα (ως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αίτησης συμμετοχής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 </w:t>
      </w:r>
    </w:p>
    <w:p w14:paraId="62DCABFB" w14:textId="77777777" w:rsidR="00F37A1E" w:rsidRPr="00AB3EAF" w:rsidRDefault="00F37A1E" w:rsidP="00F37A1E">
      <w:pPr>
        <w:rPr>
          <w:rFonts w:asciiTheme="minorHAnsi" w:hAnsiTheme="minorHAnsi" w:cs="Tahoma"/>
          <w:b/>
          <w:szCs w:val="22"/>
          <w:lang w:val="el-GR"/>
        </w:rPr>
      </w:pPr>
      <w:r w:rsidRPr="00AB3EAF">
        <w:rPr>
          <w:rFonts w:asciiTheme="minorHAnsi" w:hAnsiTheme="minorHAnsi" w:cs="Tahoma"/>
          <w:b/>
          <w:szCs w:val="22"/>
          <w:lang w:val="el-GR"/>
        </w:rPr>
        <w:t xml:space="preserve">Οι προσφέροντες συμπληρώνουν το σχετικό πρότυπο ΕΕΕΣ το οποίο έχει αναρτηθεί, σε μορφή αρχείων τύπου XML και PDF, στη διαδικτυακή πύλη www.promitheus.gov.gr του ΕΣΗΔΗΣ και αποτελεί αναπόσπαστο τμήμα της διακήρυξης ΠΑΡΑΡΤΗΜΑ ΙΙI – ΕΥΡΩΠΑΙΚΟ ΕΝΙΑΙΟ ΕΓΓΡΑΦΟ ΣΥΜΒΑΣΗΣ (ΕΕΕΣ). </w:t>
      </w:r>
    </w:p>
    <w:p w14:paraId="46BEAF59" w14:textId="77777777" w:rsidR="00F37A1E" w:rsidRPr="000B6F53" w:rsidRDefault="00F37A1E" w:rsidP="00F37A1E">
      <w:pPr>
        <w:rPr>
          <w:rFonts w:asciiTheme="minorHAnsi" w:hAnsiTheme="minorHAnsi" w:cs="Tahoma"/>
          <w:szCs w:val="22"/>
          <w:lang w:val="el-GR"/>
        </w:rPr>
      </w:pPr>
      <w:r w:rsidRPr="00AB3EAF">
        <w:rPr>
          <w:rFonts w:asciiTheme="minorHAnsi" w:hAnsiTheme="minorHAnsi" w:cs="Tahoma"/>
          <w:szCs w:val="22"/>
          <w:lang w:val="el-GR"/>
        </w:rPr>
        <w:t>Επισημαίνονται τα ακόλουθα, αναφορικά</w:t>
      </w:r>
      <w:r w:rsidRPr="000B6F53">
        <w:rPr>
          <w:rFonts w:asciiTheme="minorHAnsi" w:hAnsiTheme="minorHAnsi" w:cs="Tahoma"/>
          <w:szCs w:val="22"/>
          <w:lang w:val="el-GR"/>
        </w:rPr>
        <w:t xml:space="preserve"> με την συμπλήρωση και υποβολή του ΕΕΕΣ:</w:t>
      </w:r>
    </w:p>
    <w:p w14:paraId="1C59CA24" w14:textId="77777777" w:rsidR="00F37A1E" w:rsidRPr="000B6F53" w:rsidRDefault="00F37A1E" w:rsidP="00F37A1E">
      <w:pPr>
        <w:rPr>
          <w:rFonts w:asciiTheme="minorHAnsi" w:hAnsiTheme="minorHAnsi" w:cs="Tahoma"/>
          <w:b/>
          <w:bCs/>
          <w:szCs w:val="22"/>
          <w:lang w:val="el-GR" w:eastAsia="el-GR"/>
        </w:rPr>
      </w:pPr>
      <w:r w:rsidRPr="000B6F53">
        <w:rPr>
          <w:rFonts w:asciiTheme="minorHAnsi" w:hAnsiTheme="minorHAnsi" w:cs="Tahoma"/>
          <w:b/>
          <w:bCs/>
          <w:szCs w:val="22"/>
          <w:lang w:val="el-GR"/>
        </w:rPr>
        <w:t xml:space="preserve">α. </w:t>
      </w:r>
      <w:r w:rsidRPr="000B6F53">
        <w:rPr>
          <w:rFonts w:asciiTheme="minorHAnsi" w:hAnsiTheme="minorHAnsi" w:cs="Tahoma"/>
          <w:b/>
          <w:bCs/>
          <w:szCs w:val="22"/>
          <w:lang w:val="el-GR" w:eastAsia="el-GR"/>
        </w:rPr>
        <w:t>ΕΕΕΣ - Οικονομικού Φορέα</w:t>
      </w:r>
    </w:p>
    <w:p w14:paraId="3BAC94A1"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Στην περίπτωση που ένας οικονομικός φορέας συμμετέχει μόνος του στο διαγωνισμό και δεν στηρίζεται στις ικανότητες άλλων οντοτήτων προκειμένου να ανταποκριθεί στα κριτήρια επιλογής, συμπληρώνει και υποβάλλει ένα (1) ΕΕΕΣ.</w:t>
      </w:r>
    </w:p>
    <w:p w14:paraId="66CEBE40" w14:textId="77777777" w:rsidR="00F37A1E" w:rsidRPr="000B6F53" w:rsidRDefault="00F37A1E" w:rsidP="00F37A1E">
      <w:pPr>
        <w:rPr>
          <w:rFonts w:asciiTheme="minorHAnsi" w:hAnsiTheme="minorHAnsi" w:cs="Tahoma"/>
          <w:b/>
          <w:bCs/>
          <w:szCs w:val="22"/>
          <w:lang w:val="el-GR"/>
        </w:rPr>
      </w:pPr>
      <w:r w:rsidRPr="000B6F53">
        <w:rPr>
          <w:rFonts w:asciiTheme="minorHAnsi" w:hAnsiTheme="minorHAnsi" w:cs="Tahoma"/>
          <w:b/>
          <w:bCs/>
          <w:szCs w:val="22"/>
          <w:lang w:val="el-GR"/>
        </w:rPr>
        <w:t xml:space="preserve">β. </w:t>
      </w:r>
      <w:r w:rsidRPr="000B6F53">
        <w:rPr>
          <w:rFonts w:asciiTheme="minorHAnsi" w:hAnsiTheme="minorHAnsi" w:cs="Tahoma"/>
          <w:b/>
          <w:bCs/>
          <w:szCs w:val="22"/>
          <w:lang w:val="el-GR" w:eastAsia="el-GR"/>
        </w:rPr>
        <w:t xml:space="preserve">ΕΕΕΣ - Στήριξη Οικονομικού Φορέα στις ικανότητες άλλων </w:t>
      </w:r>
      <w:r w:rsidRPr="000B6F53">
        <w:rPr>
          <w:rFonts w:asciiTheme="minorHAnsi" w:hAnsiTheme="minorHAnsi" w:cs="Tahoma"/>
          <w:b/>
          <w:bCs/>
          <w:szCs w:val="22"/>
          <w:lang w:val="el-GR"/>
        </w:rPr>
        <w:t>φορέων</w:t>
      </w:r>
    </w:p>
    <w:p w14:paraId="24658E52"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Στην περίπτωση που ένας οικονομικός φορέας στηρίζεται στις ικανότητες μίας ή περισσότερων άλλων οντοτήτων προκειμένου να ανταποκριθεί στα κριτήρια επιλογής, με την προσφορά υποβάλλεται χωριστό ΕΕΕΣ, που συμπληρώνεται και υπογράφεται ψηφιακά από τον τρίτο/ους, συμπληρώνοντας:</w:t>
      </w:r>
    </w:p>
    <w:p w14:paraId="671196EF" w14:textId="77777777" w:rsidR="00F37A1E" w:rsidRPr="000B6F53" w:rsidRDefault="00F37A1E" w:rsidP="00A07897">
      <w:pPr>
        <w:numPr>
          <w:ilvl w:val="0"/>
          <w:numId w:val="204"/>
        </w:numPr>
        <w:contextualSpacing/>
        <w:rPr>
          <w:rFonts w:asciiTheme="minorHAnsi" w:hAnsiTheme="minorHAnsi" w:cs="Tahoma"/>
          <w:szCs w:val="22"/>
          <w:lang w:val="el-GR" w:eastAsia="el-GR"/>
        </w:rPr>
      </w:pPr>
      <w:r w:rsidRPr="000B6F53">
        <w:rPr>
          <w:rFonts w:asciiTheme="minorHAnsi" w:hAnsiTheme="minorHAnsi" w:cs="Tahoma"/>
          <w:szCs w:val="22"/>
          <w:lang w:val="el-GR"/>
        </w:rPr>
        <w:t xml:space="preserve">τις ενότητες των Α και Β του Μέρους ΙΙ , το Μέρος ΙΙΙ , το Μέρος </w:t>
      </w:r>
      <w:r w:rsidRPr="000B6F53">
        <w:rPr>
          <w:rFonts w:asciiTheme="minorHAnsi" w:hAnsiTheme="minorHAnsi" w:cs="Tahoma"/>
          <w:szCs w:val="22"/>
          <w:lang w:eastAsia="el-GR"/>
        </w:rPr>
        <w:t>IV</w:t>
      </w:r>
      <w:r w:rsidRPr="000B6F53">
        <w:rPr>
          <w:rFonts w:asciiTheme="minorHAnsi" w:hAnsiTheme="minorHAnsi" w:cs="Tahoma"/>
          <w:szCs w:val="22"/>
          <w:lang w:val="el-GR" w:eastAsia="el-GR"/>
        </w:rPr>
        <w:t xml:space="preserve"> </w:t>
      </w:r>
      <w:r w:rsidRPr="000B6F53">
        <w:rPr>
          <w:rFonts w:asciiTheme="minorHAnsi" w:hAnsiTheme="minorHAnsi" w:cs="Tahoma"/>
          <w:szCs w:val="22"/>
          <w:lang w:val="el-GR"/>
        </w:rPr>
        <w:t xml:space="preserve">σχετικά με τις ικανότητες που δανείζει στον υποψήφιο οικονομικό φορέα </w:t>
      </w:r>
      <w:r w:rsidRPr="000B6F53">
        <w:rPr>
          <w:rFonts w:asciiTheme="minorHAnsi" w:hAnsiTheme="minorHAnsi" w:cs="Tahoma"/>
          <w:szCs w:val="22"/>
          <w:lang w:val="el-GR" w:eastAsia="el-GR"/>
        </w:rPr>
        <w:t xml:space="preserve">καθώς και το Μέρος </w:t>
      </w:r>
      <w:r w:rsidRPr="000B6F53">
        <w:rPr>
          <w:rFonts w:asciiTheme="minorHAnsi" w:hAnsiTheme="minorHAnsi" w:cs="Tahoma"/>
          <w:szCs w:val="22"/>
          <w:lang w:val="en-US" w:eastAsia="el-GR"/>
        </w:rPr>
        <w:t>VI</w:t>
      </w:r>
      <w:r w:rsidRPr="000B6F53">
        <w:rPr>
          <w:rFonts w:asciiTheme="minorHAnsi" w:hAnsiTheme="minorHAnsi" w:cs="Tahoma"/>
          <w:szCs w:val="22"/>
          <w:lang w:val="el-GR" w:eastAsia="el-GR"/>
        </w:rPr>
        <w:t xml:space="preserve"> Τελικές Δηλώσεις </w:t>
      </w:r>
    </w:p>
    <w:p w14:paraId="28D8430A" w14:textId="77777777" w:rsidR="00F37A1E" w:rsidRPr="000B6F53" w:rsidRDefault="00F37A1E" w:rsidP="00F37A1E">
      <w:pPr>
        <w:rPr>
          <w:rFonts w:asciiTheme="minorHAnsi" w:hAnsiTheme="minorHAnsi" w:cs="Tahoma"/>
          <w:szCs w:val="22"/>
          <w:lang w:val="el-GR" w:eastAsia="el-GR"/>
        </w:rPr>
      </w:pPr>
      <w:r w:rsidRPr="000B6F53">
        <w:rPr>
          <w:rFonts w:asciiTheme="minorHAnsi" w:hAnsiTheme="minorHAnsi" w:cs="Tahoma"/>
          <w:szCs w:val="22"/>
          <w:lang w:val="el-GR" w:eastAsia="el-GR"/>
        </w:rPr>
        <w:t xml:space="preserve">Για την υπογραφή του ΕΕΕΣ του τρίτου/ων ισχύουν τα ανωτέρω αναφερόμενα για την υπογραφή του ΕΕΕΣ του προσφέροντος. </w:t>
      </w:r>
    </w:p>
    <w:p w14:paraId="0B90A5E9" w14:textId="77777777" w:rsidR="00F37A1E" w:rsidRPr="000B6F53" w:rsidRDefault="00F37A1E" w:rsidP="00F37A1E">
      <w:pPr>
        <w:rPr>
          <w:rFonts w:asciiTheme="minorHAnsi" w:hAnsiTheme="minorHAnsi" w:cs="Tahoma"/>
          <w:b/>
          <w:bCs/>
          <w:szCs w:val="22"/>
          <w:lang w:val="el-GR" w:eastAsia="el-GR"/>
        </w:rPr>
      </w:pPr>
      <w:r w:rsidRPr="000B6F53">
        <w:rPr>
          <w:rFonts w:asciiTheme="minorHAnsi" w:hAnsiTheme="minorHAnsi" w:cs="Tahoma"/>
          <w:b/>
          <w:bCs/>
          <w:szCs w:val="22"/>
          <w:lang w:val="el-GR"/>
        </w:rPr>
        <w:t>γ. ΕΕΕΣ</w:t>
      </w:r>
      <w:r w:rsidRPr="000B6F53">
        <w:rPr>
          <w:rFonts w:asciiTheme="minorHAnsi" w:hAnsiTheme="minorHAnsi" w:cs="Tahoma"/>
          <w:b/>
          <w:bCs/>
          <w:szCs w:val="22"/>
          <w:lang w:val="el-GR" w:eastAsia="el-GR"/>
        </w:rPr>
        <w:t xml:space="preserve"> - Ενώσεις οικονομικών φορέων Κοινοπραξίες κλπ</w:t>
      </w:r>
    </w:p>
    <w:p w14:paraId="473995DD"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Στην περίπτωση συμμετοχής στο διαγωνισμό από κοινού ομίλων οικονομικών φορέων (λ.χ ενώσεων, κοινοπραξιών, συνεταιρισμών κλπ), υποβάλλεται χωριστό ΕΕΕΣ</w:t>
      </w:r>
      <w:r w:rsidRPr="000B6F53" w:rsidDel="00A01EC2">
        <w:rPr>
          <w:rFonts w:asciiTheme="minorHAnsi" w:hAnsiTheme="minorHAnsi" w:cs="Tahoma"/>
          <w:szCs w:val="22"/>
          <w:lang w:val="el-GR"/>
        </w:rPr>
        <w:t xml:space="preserve"> </w:t>
      </w:r>
      <w:r w:rsidRPr="000B6F53">
        <w:rPr>
          <w:rFonts w:asciiTheme="minorHAnsi" w:hAnsiTheme="minorHAnsi" w:cs="Tahoma"/>
          <w:szCs w:val="22"/>
          <w:lang w:val="el-GR"/>
        </w:rPr>
        <w:t>για κάθε έναν συμμετέχοντα οικονομικό φορέα.</w:t>
      </w:r>
    </w:p>
    <w:p w14:paraId="07371E4C" w14:textId="77777777" w:rsidR="00F37A1E" w:rsidRPr="000B6F53" w:rsidRDefault="00F37A1E" w:rsidP="00F37A1E">
      <w:pPr>
        <w:rPr>
          <w:rFonts w:asciiTheme="minorHAnsi" w:hAnsiTheme="minorHAnsi" w:cs="Tahoma"/>
          <w:b/>
          <w:bCs/>
          <w:szCs w:val="22"/>
          <w:lang w:val="el-GR" w:eastAsia="el-GR"/>
        </w:rPr>
      </w:pPr>
      <w:r w:rsidRPr="000B6F53">
        <w:rPr>
          <w:rFonts w:asciiTheme="minorHAnsi" w:hAnsiTheme="minorHAnsi" w:cs="Tahoma"/>
          <w:b/>
          <w:bCs/>
          <w:szCs w:val="22"/>
          <w:lang w:val="el-GR" w:eastAsia="el-GR"/>
        </w:rPr>
        <w:t>δ. ΕΕΕΣ - Υπεργολάβοι</w:t>
      </w:r>
    </w:p>
    <w:p w14:paraId="6892095F"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 xml:space="preserve">Σε περίπτωση που ο προσφέρων προτίθεται να αναθέσει υπό μορφή υπεργολαβίας σε τρίτο/ους (βλ. ΕΕΕΣ, μέρος ΙΙ, παράγραφος Δ «Πληροφορίες σχετικά με υπεργολάβους στην ικανότητα των οποίων δεν στηρίζεται ο οικονομικός φορέας») και το τμήμα του έργου που πρόκειται να ανατεθεί υπεργολαβικά υπερβαίνει το τριάντα τοις εκατό (30%) της συνολικής αξίας της σύμβασης, τότε ο υπεργολάβος συμπληρώνει και υπογράφει ψηφιακά χωριστό ΕΕΕΣ, το οποίο υποβάλλεται εντός του φακέλου δικαιολογητικών συμμετοχής, συμπληρώνοντας τα πεδία της ενότητας Α και Β του Μέρους ΙΙ και τα πεδία των ενοτήτων του Μέρους ΙΙΙ </w:t>
      </w:r>
      <w:r w:rsidRPr="000B6F53">
        <w:rPr>
          <w:rFonts w:asciiTheme="minorHAnsi" w:hAnsiTheme="minorHAnsi" w:cs="Tahoma"/>
          <w:szCs w:val="22"/>
          <w:lang w:val="el-GR" w:eastAsia="el-GR"/>
        </w:rPr>
        <w:t xml:space="preserve">καθώς και το Μέρος </w:t>
      </w:r>
      <w:r w:rsidRPr="000B6F53">
        <w:rPr>
          <w:rFonts w:asciiTheme="minorHAnsi" w:hAnsiTheme="minorHAnsi" w:cs="Tahoma"/>
          <w:szCs w:val="22"/>
          <w:lang w:val="en-US" w:eastAsia="el-GR"/>
        </w:rPr>
        <w:t>VI</w:t>
      </w:r>
      <w:r w:rsidRPr="000B6F53">
        <w:rPr>
          <w:rFonts w:asciiTheme="minorHAnsi" w:hAnsiTheme="minorHAnsi" w:cs="Tahoma"/>
          <w:szCs w:val="22"/>
          <w:lang w:val="el-GR" w:eastAsia="el-GR"/>
        </w:rPr>
        <w:t xml:space="preserve"> Τελικές Δηλώσεις</w:t>
      </w:r>
      <w:r w:rsidRPr="000B6F53">
        <w:rPr>
          <w:rFonts w:asciiTheme="minorHAnsi" w:hAnsiTheme="minorHAnsi" w:cs="Tahoma"/>
          <w:szCs w:val="22"/>
          <w:lang w:val="el-GR"/>
        </w:rPr>
        <w:t xml:space="preserve">. </w:t>
      </w:r>
    </w:p>
    <w:p w14:paraId="457E7174" w14:textId="77777777" w:rsidR="00F37A1E" w:rsidRPr="00AB3EAF" w:rsidRDefault="00F37A1E" w:rsidP="00F37A1E">
      <w:pPr>
        <w:rPr>
          <w:rFonts w:asciiTheme="minorHAnsi" w:hAnsiTheme="minorHAnsi" w:cs="Tahoma"/>
          <w:szCs w:val="22"/>
          <w:lang w:val="el-GR"/>
        </w:rPr>
      </w:pPr>
      <w:r w:rsidRPr="000B6F53">
        <w:rPr>
          <w:rFonts w:asciiTheme="minorHAnsi" w:hAnsiTheme="minorHAnsi" w:cs="Tahoma"/>
          <w:szCs w:val="22"/>
          <w:lang w:val="el-GR" w:eastAsia="el-GR"/>
        </w:rPr>
        <w:lastRenderedPageBreak/>
        <w:t xml:space="preserve">Για την </w:t>
      </w:r>
      <w:r w:rsidRPr="00AB3EAF">
        <w:rPr>
          <w:rFonts w:asciiTheme="minorHAnsi" w:hAnsiTheme="minorHAnsi" w:cs="Tahoma"/>
          <w:szCs w:val="22"/>
          <w:lang w:val="el-GR" w:eastAsia="el-GR"/>
        </w:rPr>
        <w:t xml:space="preserve">υπογραφή του ΕΕΕΣ του υπεργολάβου ισχύουν και εφαρμόζονται τα ανωτέρω αναφερόμενα για την υπογραφή του ΕΕΕΣ του προσφέροντος. </w:t>
      </w:r>
    </w:p>
    <w:p w14:paraId="298B72A8" w14:textId="4B774541" w:rsidR="00A30EF9" w:rsidRPr="00AB3EAF" w:rsidRDefault="00A30EF9" w:rsidP="00544DF0">
      <w:pPr>
        <w:pStyle w:val="4"/>
        <w:rPr>
          <w:rFonts w:asciiTheme="minorHAnsi" w:hAnsiTheme="minorHAnsi" w:cs="Tahoma"/>
        </w:rPr>
      </w:pPr>
      <w:bookmarkStart w:id="116" w:name="_Toc98281264"/>
      <w:r w:rsidRPr="00AB3EAF">
        <w:rPr>
          <w:rFonts w:asciiTheme="minorHAnsi" w:hAnsiTheme="minorHAnsi" w:cs="Tahoma"/>
        </w:rPr>
        <w:t>Τεχνική Προσφορά</w:t>
      </w:r>
      <w:bookmarkEnd w:id="116"/>
    </w:p>
    <w:p w14:paraId="0ABCE9C0" w14:textId="1A3C6EBB" w:rsidR="00F37A1E" w:rsidRPr="00AB3EAF" w:rsidRDefault="00F37A1E" w:rsidP="00F37A1E">
      <w:pPr>
        <w:rPr>
          <w:rFonts w:asciiTheme="minorHAnsi" w:hAnsiTheme="minorHAnsi" w:cs="Tahoma"/>
          <w:i/>
          <w:iCs/>
          <w:szCs w:val="22"/>
          <w:lang w:val="el-GR"/>
        </w:rPr>
      </w:pPr>
      <w:r w:rsidRPr="00AB3EAF">
        <w:rPr>
          <w:rFonts w:asciiTheme="minorHAnsi" w:hAnsiTheme="minorHAnsi" w:cs="Tahoma"/>
          <w:szCs w:val="22"/>
          <w:lang w:val="en-US"/>
        </w:rPr>
        <w:t>H</w:t>
      </w:r>
      <w:r w:rsidRPr="00AB3EAF">
        <w:rPr>
          <w:rFonts w:asciiTheme="minorHAnsi" w:hAnsiTheme="minorHAnsi" w:cs="Tahoma"/>
          <w:szCs w:val="22"/>
          <w:lang w:val="el-GR"/>
        </w:rPr>
        <w:t xml:space="preserve"> τεχνική προσφορά θα πρέπει να καλύπτει όλες τις απαιτήσεις και τις προδιαγραφές της παρούσας και συγκεκριμένα των Παραρτημάτων ΠΑΡΑΡΤΗΜΑ Ι – Αναλυτική Περιγραφή Φυσικού και Οικονομικού Αντικειμένου της Σύμβασης &amp; ΠΑΡΑΡΤΗΜΑ ΙΙ – Πίνακες Συμμόρφωσης τ</w:t>
      </w:r>
      <w:r w:rsidR="00975994" w:rsidRPr="00AB3EAF">
        <w:rPr>
          <w:rFonts w:asciiTheme="minorHAnsi" w:hAnsiTheme="minorHAnsi" w:cs="Tahoma"/>
          <w:szCs w:val="22"/>
          <w:lang w:val="el-GR"/>
        </w:rPr>
        <w:t>η</w:t>
      </w:r>
      <w:r w:rsidRPr="00AB3EAF">
        <w:rPr>
          <w:rFonts w:asciiTheme="minorHAnsi" w:hAnsiTheme="minorHAnsi" w:cs="Tahoma"/>
          <w:szCs w:val="22"/>
          <w:lang w:val="el-GR"/>
        </w:rPr>
        <w:t>ς παρούσας Διακήρυξης,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καταλληλόλητα των προσφερόμενων υπηρεσιών, με βάση το κριτήριο ανάθεσης, σύμφωνα με τα αναλυτικώς αναφερόμενα στα ως άνω Παραρτήματα.</w:t>
      </w:r>
    </w:p>
    <w:p w14:paraId="0C602ECA" w14:textId="77777777" w:rsidR="00F37A1E" w:rsidRPr="000B6F53" w:rsidRDefault="00F37A1E" w:rsidP="00F37A1E">
      <w:pPr>
        <w:suppressAutoHyphens w:val="0"/>
        <w:spacing w:line="276" w:lineRule="auto"/>
        <w:rPr>
          <w:rFonts w:asciiTheme="minorHAnsi" w:hAnsiTheme="minorHAnsi" w:cs="Tahoma"/>
          <w:szCs w:val="22"/>
          <w:lang w:val="el-GR"/>
        </w:rPr>
      </w:pPr>
      <w:r w:rsidRPr="001D758F">
        <w:rPr>
          <w:rFonts w:asciiTheme="minorHAnsi" w:hAnsiTheme="minorHAnsi" w:cs="Tahoma"/>
          <w:szCs w:val="22"/>
          <w:u w:val="single"/>
          <w:lang w:val="el-GR"/>
        </w:rPr>
        <w:t xml:space="preserve">Οι τεχνικές προδιαγραφές της παρούσας δεν έχουν αποτυπωθεί στις ειδικές ηλεκτρονικές φόρμες του ΕΣΗΔΗΣ, για αυτό οι υποψήφιοι Οικονομικοί Φορείς συντάσσουν την τεχνική προσφορά τους και υποβάλλουν ψηφιακά υπογεγραμμένα τα σχετικά ηλεκτρονικά αρχεία της Τεχνικής Προσφοράς </w:t>
      </w:r>
      <w:r w:rsidRPr="001D758F">
        <w:rPr>
          <w:rFonts w:asciiTheme="minorHAnsi" w:hAnsiTheme="minorHAnsi" w:cs="Tahoma"/>
          <w:szCs w:val="22"/>
          <w:lang w:val="el-GR"/>
        </w:rPr>
        <w:t>σύμφωνα με το ΠΑΡΑΡΤΗΜΑ V – Υπόδειγμα Τεχνικής Προσφοράς της παρούσας διακήρυξης</w:t>
      </w:r>
      <w:r w:rsidRPr="001D758F">
        <w:rPr>
          <w:rFonts w:asciiTheme="minorHAnsi" w:hAnsiTheme="minorHAnsi" w:cs="Tahoma"/>
          <w:szCs w:val="22"/>
          <w:u w:val="single"/>
          <w:lang w:val="el-GR"/>
        </w:rPr>
        <w:t xml:space="preserve"> (</w:t>
      </w:r>
      <w:r w:rsidRPr="001D758F">
        <w:rPr>
          <w:rFonts w:asciiTheme="minorHAnsi" w:hAnsiTheme="minorHAnsi" w:cs="Tahoma"/>
          <w:szCs w:val="22"/>
          <w:lang w:val="el-GR"/>
        </w:rPr>
        <w:t xml:space="preserve">σε συμπιεσμένη μορφή και κατά προτίμηση σε ένα (1) αρχείο </w:t>
      </w:r>
      <w:r w:rsidRPr="001D758F">
        <w:rPr>
          <w:rFonts w:asciiTheme="minorHAnsi" w:hAnsiTheme="minorHAnsi" w:cs="Tahoma"/>
          <w:szCs w:val="22"/>
          <w:lang w:val="en-US"/>
        </w:rPr>
        <w:t>pdf</w:t>
      </w:r>
      <w:r w:rsidRPr="001D758F">
        <w:rPr>
          <w:rFonts w:asciiTheme="minorHAnsi" w:hAnsiTheme="minorHAnsi" w:cs="Tahoma"/>
          <w:szCs w:val="22"/>
          <w:lang w:val="el-GR"/>
        </w:rPr>
        <w:t>). Επιπλέον οι οικονομικοί φορείς αναφέρουν στην τεχνική προσφορά τους το τμήμα της σύμβασης που προτίθενται να αναθέσουν υπό μορφή υπεργολαβίας σε τρίτους, καθώς και τους υπεργολάβους που προτείνουν.</w:t>
      </w:r>
    </w:p>
    <w:p w14:paraId="6A8F504C" w14:textId="74CB1CC7" w:rsidR="00A30EF9" w:rsidRPr="000B6F53" w:rsidRDefault="00A30EF9" w:rsidP="00544DF0">
      <w:pPr>
        <w:pStyle w:val="3"/>
        <w:rPr>
          <w:rFonts w:asciiTheme="minorHAnsi" w:hAnsiTheme="minorHAnsi" w:cs="Tahoma"/>
          <w:lang w:val="el-GR"/>
        </w:rPr>
      </w:pPr>
      <w:bookmarkStart w:id="117" w:name="_Toc98281265"/>
      <w:bookmarkStart w:id="118" w:name="_Toc107348918"/>
      <w:r w:rsidRPr="000B6F53">
        <w:rPr>
          <w:rFonts w:asciiTheme="minorHAnsi" w:hAnsiTheme="minorHAnsi" w:cs="Tahoma"/>
          <w:lang w:val="el-GR"/>
        </w:rPr>
        <w:t>Περιεχόμενα Φακέλου «Οικονομική Προσφορά» / Τρόπος σύνταξης και υποβολής οικονομικών προσφορών</w:t>
      </w:r>
      <w:bookmarkEnd w:id="117"/>
      <w:bookmarkEnd w:id="118"/>
    </w:p>
    <w:p w14:paraId="48E617D8" w14:textId="4D6D9C29" w:rsidR="00F37A1E" w:rsidRPr="000B6F53" w:rsidRDefault="00F37A1E" w:rsidP="00F37A1E">
      <w:pPr>
        <w:autoSpaceDE w:val="0"/>
        <w:autoSpaceDN w:val="0"/>
        <w:adjustRightInd w:val="0"/>
        <w:spacing w:after="0" w:line="276" w:lineRule="auto"/>
        <w:rPr>
          <w:rFonts w:asciiTheme="minorHAnsi" w:hAnsiTheme="minorHAnsi" w:cs="Tahoma"/>
          <w:szCs w:val="22"/>
          <w:lang w:val="el-GR"/>
        </w:rPr>
      </w:pPr>
      <w:r w:rsidRPr="000B6F53">
        <w:rPr>
          <w:rFonts w:asciiTheme="minorHAnsi" w:hAnsiTheme="minorHAnsi" w:cs="Tahoma"/>
          <w:szCs w:val="22"/>
          <w:lang w:val="el-GR" w:eastAsia="el-GR"/>
        </w:rPr>
        <w:t xml:space="preserve">Η οικονομική προσφορά συντάσσεται με βάση το κριτήριο ανάθεσης και σύμφωνα με το υπόδειγμα που παρέχεται στο </w:t>
      </w:r>
      <w:r w:rsidRPr="001D758F">
        <w:rPr>
          <w:rFonts w:asciiTheme="minorHAnsi" w:hAnsiTheme="minorHAnsi" w:cs="Tahoma"/>
          <w:szCs w:val="22"/>
          <w:lang w:val="el-GR" w:eastAsia="el-GR"/>
        </w:rPr>
        <w:t xml:space="preserve">ΠΑΡΑΡΤΗΜΑ </w:t>
      </w:r>
      <w:r w:rsidR="00B63694" w:rsidRPr="001D758F">
        <w:rPr>
          <w:rFonts w:asciiTheme="minorHAnsi" w:hAnsiTheme="minorHAnsi" w:cs="Tahoma"/>
          <w:szCs w:val="22"/>
          <w:lang w:val="el-GR" w:eastAsia="el-GR"/>
        </w:rPr>
        <w:t>Ι</w:t>
      </w:r>
      <w:r w:rsidR="00975994" w:rsidRPr="001D758F">
        <w:rPr>
          <w:rFonts w:asciiTheme="minorHAnsi" w:hAnsiTheme="minorHAnsi" w:cs="Tahoma"/>
          <w:szCs w:val="22"/>
          <w:lang w:val="el-GR" w:eastAsia="el-GR"/>
        </w:rPr>
        <w:t>ΙΙ</w:t>
      </w:r>
      <w:r w:rsidRPr="001D758F">
        <w:rPr>
          <w:rFonts w:asciiTheme="minorHAnsi" w:hAnsiTheme="minorHAnsi" w:cs="Tahoma"/>
          <w:szCs w:val="22"/>
          <w:lang w:val="el-GR" w:eastAsia="el-GR"/>
        </w:rPr>
        <w:t xml:space="preserve"> – Υπόδειγμα Οικονομικής Προσφοράς της παρούσας Διακήρυξης και υποβάλλεται </w:t>
      </w:r>
      <w:r w:rsidRPr="001D758F">
        <w:rPr>
          <w:rFonts w:asciiTheme="minorHAnsi" w:hAnsiTheme="minorHAnsi" w:cs="Tahoma"/>
          <w:szCs w:val="22"/>
          <w:lang w:val="el-GR"/>
        </w:rPr>
        <w:t>ηλεκτρονικά σε μορφή</w:t>
      </w:r>
      <w:r w:rsidRPr="000B6F53">
        <w:rPr>
          <w:rFonts w:asciiTheme="minorHAnsi" w:hAnsiTheme="minorHAnsi" w:cs="Tahoma"/>
          <w:szCs w:val="22"/>
          <w:lang w:val="el-GR"/>
        </w:rPr>
        <w:t xml:space="preserve"> αρχείου .</w:t>
      </w:r>
      <w:r w:rsidRPr="000B6F53">
        <w:rPr>
          <w:rFonts w:asciiTheme="minorHAnsi" w:hAnsiTheme="minorHAnsi" w:cs="Tahoma"/>
          <w:szCs w:val="22"/>
          <w:lang w:val="en-US"/>
        </w:rPr>
        <w:t>pdf</w:t>
      </w:r>
      <w:r w:rsidRPr="000B6F53">
        <w:rPr>
          <w:rFonts w:asciiTheme="minorHAnsi" w:hAnsiTheme="minorHAnsi" w:cs="Tahoma"/>
          <w:szCs w:val="22"/>
          <w:lang w:val="el-GR"/>
        </w:rPr>
        <w:t xml:space="preserve"> ψηφιακά υπογεγραμμένη, στον Υποφάκελο «Οικονομική Προσφορά». </w:t>
      </w:r>
    </w:p>
    <w:p w14:paraId="3E2D9269" w14:textId="77777777" w:rsidR="00F37A1E" w:rsidRPr="000B6F53" w:rsidRDefault="00F37A1E" w:rsidP="00F37A1E">
      <w:pPr>
        <w:suppressAutoHyphens w:val="0"/>
        <w:autoSpaceDE w:val="0"/>
        <w:autoSpaceDN w:val="0"/>
        <w:adjustRightInd w:val="0"/>
        <w:spacing w:after="0"/>
        <w:jc w:val="left"/>
        <w:rPr>
          <w:rFonts w:asciiTheme="minorHAnsi" w:hAnsiTheme="minorHAnsi" w:cs="Tahoma"/>
          <w:szCs w:val="22"/>
          <w:lang w:val="el-GR" w:eastAsia="el-GR"/>
        </w:rPr>
      </w:pPr>
    </w:p>
    <w:p w14:paraId="755690EC"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eastAsia="el-GR"/>
        </w:rPr>
        <w:t>Η τιμή δίνεται σε ευρώ ανά μονάδα μέτρησης.</w:t>
      </w:r>
    </w:p>
    <w:p w14:paraId="15029237" w14:textId="5C16ED34"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eastAsia="el-GR"/>
        </w:rPr>
        <w:t xml:space="preserve">Στην τιμή περιλαμβάνονται οι υπέρ τρίτων κρατήσεις, ως και κάθε άλλη επιβάρυνση, σύμφωνα με την κείμενη νομοθεσία, μη συμπεριλαμβανομένου Φ.Π.Α., για την παροχή των υπηρεσιών στον τόπο και με τον τρόπο που </w:t>
      </w:r>
      <w:r w:rsidRPr="00541AFC">
        <w:rPr>
          <w:rFonts w:asciiTheme="minorHAnsi" w:hAnsiTheme="minorHAnsi" w:cs="Tahoma"/>
          <w:szCs w:val="22"/>
          <w:lang w:val="el-GR" w:eastAsia="el-GR"/>
        </w:rPr>
        <w:t xml:space="preserve">προβλέπεται στα </w:t>
      </w:r>
      <w:r w:rsidR="00975994" w:rsidRPr="00541AFC">
        <w:rPr>
          <w:rFonts w:asciiTheme="minorHAnsi" w:hAnsiTheme="minorHAnsi" w:cs="Tahoma"/>
          <w:szCs w:val="22"/>
          <w:lang w:val="el-GR" w:eastAsia="el-GR"/>
        </w:rPr>
        <w:t>έγγραφα της σύμβασης</w:t>
      </w:r>
      <w:r w:rsidRPr="00541AFC">
        <w:rPr>
          <w:rFonts w:asciiTheme="minorHAnsi" w:hAnsiTheme="minorHAnsi" w:cs="Tahoma"/>
          <w:szCs w:val="22"/>
          <w:lang w:val="el-GR" w:eastAsia="el-GR"/>
        </w:rPr>
        <w:t>.</w:t>
      </w:r>
    </w:p>
    <w:p w14:paraId="1EB011CA"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Οι υπέρ τρίτων κρατήσεις υπόκεινται στο εκάστοτε ισχύον αναλογικό τέλος χαρτοσήμου και στην επ’ αυτού εισφορά υπέρ ΟΓΑ.</w:t>
      </w:r>
    </w:p>
    <w:p w14:paraId="1DE8A028"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 xml:space="preserve">Οι προσφερόμενες τιμές είναι σταθερές καθ’ όλη τη διάρκεια της σύμβασης και δεν αναπροσαρμόζονται </w:t>
      </w:r>
    </w:p>
    <w:p w14:paraId="0054E950" w14:textId="77777777"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 xml:space="preserve">Ως απαράδεκτες θα απορρίπτονται προσφορές στις οποίες: </w:t>
      </w:r>
    </w:p>
    <w:p w14:paraId="5487602D" w14:textId="77777777" w:rsidR="00F37A1E" w:rsidRPr="000B6F53" w:rsidRDefault="00F37A1E" w:rsidP="00A07897">
      <w:pPr>
        <w:pStyle w:val="aff2"/>
        <w:numPr>
          <w:ilvl w:val="0"/>
          <w:numId w:val="206"/>
        </w:numPr>
        <w:spacing w:after="200"/>
        <w:rPr>
          <w:rFonts w:asciiTheme="minorHAnsi" w:hAnsiTheme="minorHAnsi" w:cs="Tahoma"/>
          <w:szCs w:val="22"/>
          <w:lang w:val="el-GR"/>
        </w:rPr>
      </w:pPr>
      <w:r w:rsidRPr="000B6F53">
        <w:rPr>
          <w:rFonts w:asciiTheme="minorHAnsi" w:hAnsiTheme="minorHAnsi" w:cs="Tahoma"/>
          <w:szCs w:val="22"/>
          <w:lang w:val="el-GR"/>
        </w:rPr>
        <w:t xml:space="preserve">δεν δίνεται τιμή σε ΕΥΡΩ ή που καθορίζεται σχέση ΕΥΡΩ προς ξένο νόμισμα, </w:t>
      </w:r>
    </w:p>
    <w:p w14:paraId="68818E71" w14:textId="77777777" w:rsidR="00F37A1E" w:rsidRPr="000B6F53" w:rsidRDefault="00F37A1E" w:rsidP="00A07897">
      <w:pPr>
        <w:pStyle w:val="aff2"/>
        <w:numPr>
          <w:ilvl w:val="0"/>
          <w:numId w:val="206"/>
        </w:numPr>
        <w:spacing w:after="200"/>
        <w:rPr>
          <w:rFonts w:asciiTheme="minorHAnsi" w:hAnsiTheme="minorHAnsi" w:cs="Tahoma"/>
          <w:szCs w:val="22"/>
          <w:lang w:val="el-GR"/>
        </w:rPr>
      </w:pPr>
      <w:r w:rsidRPr="000B6F53">
        <w:rPr>
          <w:rFonts w:asciiTheme="minorHAnsi" w:hAnsiTheme="minorHAnsi" w:cs="Tahoma"/>
          <w:szCs w:val="22"/>
          <w:lang w:val="el-GR"/>
        </w:rPr>
        <w:t xml:space="preserve">δεν προκύπτει με σαφήνεια η προσφερόμενη τιμή, με την επιφύλαξη του άρθρου 102 του ν. 4412/2016 </w:t>
      </w:r>
      <w:bookmarkStart w:id="119" w:name="_Hlk67667045"/>
      <w:r w:rsidRPr="000B6F53">
        <w:rPr>
          <w:rFonts w:asciiTheme="minorHAnsi" w:hAnsiTheme="minorHAnsi" w:cs="Tahoma"/>
          <w:szCs w:val="22"/>
          <w:lang w:val="el-GR"/>
        </w:rPr>
        <w:t xml:space="preserve">όπως τροποποιήθηκε με το άρθρο 42 του ν. 4782/Α36/9-3-2021 </w:t>
      </w:r>
      <w:bookmarkEnd w:id="119"/>
      <w:r w:rsidRPr="000B6F53">
        <w:rPr>
          <w:rFonts w:asciiTheme="minorHAnsi" w:hAnsiTheme="minorHAnsi" w:cs="Tahoma"/>
          <w:szCs w:val="22"/>
          <w:lang w:val="el-GR"/>
        </w:rPr>
        <w:t>και</w:t>
      </w:r>
    </w:p>
    <w:p w14:paraId="4D426316" w14:textId="77777777" w:rsidR="00F37A1E" w:rsidRPr="000B6F53" w:rsidRDefault="00F37A1E" w:rsidP="00A07897">
      <w:pPr>
        <w:pStyle w:val="aff2"/>
        <w:numPr>
          <w:ilvl w:val="0"/>
          <w:numId w:val="206"/>
        </w:numPr>
        <w:spacing w:after="200"/>
        <w:rPr>
          <w:rFonts w:asciiTheme="minorHAnsi" w:hAnsiTheme="minorHAnsi" w:cs="Tahoma"/>
          <w:szCs w:val="22"/>
          <w:lang w:val="el-GR"/>
        </w:rPr>
      </w:pPr>
      <w:r w:rsidRPr="000B6F53">
        <w:rPr>
          <w:rFonts w:asciiTheme="minorHAnsi" w:hAnsiTheme="minorHAnsi" w:cs="Tahoma"/>
          <w:szCs w:val="22"/>
          <w:lang w:val="el-GR"/>
        </w:rPr>
        <w:t xml:space="preserve">η τιμή υπερβαίνει τον προϋπολογισμό της σύμβασης που καθορίζεται στην παρούσα διακήρυξη. </w:t>
      </w:r>
    </w:p>
    <w:p w14:paraId="06E01B43" w14:textId="74C85081" w:rsidR="00F37A1E" w:rsidRPr="000B6F53" w:rsidRDefault="00F37A1E" w:rsidP="00F37A1E">
      <w:pPr>
        <w:rPr>
          <w:rFonts w:asciiTheme="minorHAnsi" w:hAnsiTheme="minorHAnsi" w:cs="Tahoma"/>
          <w:szCs w:val="22"/>
          <w:lang w:val="el-GR"/>
        </w:rPr>
      </w:pPr>
      <w:r w:rsidRPr="000B6F53">
        <w:rPr>
          <w:rFonts w:asciiTheme="minorHAnsi" w:hAnsiTheme="minorHAnsi" w:cs="Tahoma"/>
          <w:szCs w:val="22"/>
          <w:lang w:val="el-GR"/>
        </w:rPr>
        <w:t xml:space="preserve">Στην οικονομική προσφορά θα πρέπει να επιλέγεται με σαφήνεια ένας από τους τρόπους πληρωμής που περιγράφονται στην παρ. 5.1. της παρούσας διακήρυξης. </w:t>
      </w:r>
    </w:p>
    <w:p w14:paraId="38A7C96B" w14:textId="7D0E09C9" w:rsidR="00A30EF9" w:rsidRPr="000B6F53" w:rsidRDefault="00A30EF9" w:rsidP="00544DF0">
      <w:pPr>
        <w:pStyle w:val="3"/>
        <w:rPr>
          <w:rFonts w:asciiTheme="minorHAnsi" w:hAnsiTheme="minorHAnsi" w:cs="Tahoma"/>
          <w:lang w:val="el-GR"/>
        </w:rPr>
      </w:pPr>
      <w:bookmarkStart w:id="120" w:name="_Toc98281266"/>
      <w:bookmarkStart w:id="121" w:name="_Toc107348919"/>
      <w:r w:rsidRPr="000B6F53">
        <w:rPr>
          <w:rFonts w:asciiTheme="minorHAnsi" w:hAnsiTheme="minorHAnsi" w:cs="Tahoma"/>
          <w:lang w:val="el-GR"/>
        </w:rPr>
        <w:t>Χρόνος ισχύος των προσφορών</w:t>
      </w:r>
      <w:bookmarkEnd w:id="120"/>
      <w:bookmarkEnd w:id="121"/>
      <w:r w:rsidRPr="000B6F53">
        <w:rPr>
          <w:rFonts w:asciiTheme="minorHAnsi" w:hAnsiTheme="minorHAnsi" w:cs="Tahoma"/>
          <w:lang w:val="el-GR"/>
        </w:rPr>
        <w:t xml:space="preserve">  </w:t>
      </w:r>
    </w:p>
    <w:p w14:paraId="0274D6C8" w14:textId="77777777" w:rsidR="00336478" w:rsidRDefault="00A30EF9" w:rsidP="00A30EF9">
      <w:pPr>
        <w:rPr>
          <w:rFonts w:asciiTheme="minorHAnsi" w:hAnsiTheme="minorHAnsi" w:cs="Tahoma"/>
          <w:lang w:val="el-GR"/>
        </w:rPr>
      </w:pPr>
      <w:r w:rsidRPr="000B6F53">
        <w:rPr>
          <w:rFonts w:asciiTheme="minorHAnsi" w:hAnsiTheme="minorHAnsi" w:cs="Tahoma"/>
          <w:lang w:val="el-GR"/>
        </w:rPr>
        <w:t xml:space="preserve">Οι υποβαλλόμενες προσφορές ισχύουν και δεσμεύουν τους οικονομικούς φορείς για διάστημα </w:t>
      </w:r>
      <w:r w:rsidRPr="005350B1">
        <w:rPr>
          <w:rFonts w:asciiTheme="minorHAnsi" w:hAnsiTheme="minorHAnsi" w:cs="Tahoma"/>
          <w:b/>
          <w:lang w:val="el-GR"/>
        </w:rPr>
        <w:t>δώδεκα (12) μηνών</w:t>
      </w:r>
      <w:r w:rsidRPr="00AE2C3B">
        <w:rPr>
          <w:rFonts w:asciiTheme="minorHAnsi" w:hAnsiTheme="minorHAnsi" w:cs="Tahoma"/>
          <w:lang w:val="el-GR"/>
        </w:rPr>
        <w:t xml:space="preserve"> </w:t>
      </w:r>
      <w:r w:rsidR="00336478" w:rsidRPr="00AE2C3B">
        <w:rPr>
          <w:rFonts w:asciiTheme="minorHAnsi" w:hAnsiTheme="minorHAnsi" w:cs="Tahoma"/>
          <w:lang w:val="el-GR"/>
        </w:rPr>
        <w:t>από την επόμενη της καταληκτικής ημερομηνίας υποβολής προσφορών.</w:t>
      </w:r>
    </w:p>
    <w:p w14:paraId="0D7703C5" w14:textId="57606F27" w:rsidR="00A30EF9" w:rsidRPr="000B6F53" w:rsidRDefault="00A30EF9" w:rsidP="00A30EF9">
      <w:pPr>
        <w:rPr>
          <w:rFonts w:asciiTheme="minorHAnsi" w:hAnsiTheme="minorHAnsi" w:cs="Tahoma"/>
          <w:lang w:val="el-GR"/>
        </w:rPr>
      </w:pPr>
      <w:r w:rsidRPr="000B6F53">
        <w:rPr>
          <w:rFonts w:asciiTheme="minorHAnsi" w:hAnsiTheme="minorHAnsi" w:cs="Tahoma"/>
          <w:lang w:val="el-GR"/>
        </w:rPr>
        <w:t>Προσφορά η οποία ορίζει χρόνο ισχύος μικρότερο από τον ανωτέρω προβλεπόμενο απορρίπτεται.</w:t>
      </w:r>
    </w:p>
    <w:p w14:paraId="29D85EA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α του ν. 4412/2016 και την παράγραφο 2.2.2. της παρούσας, κατ' ανώτατο όριο για χρονικό διάστημα ίσο με την προβλεπόμενη ως άνω αρχική διάρκεια. 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14:paraId="6CB40E7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παρατείνουν τις προσφορές τους και αποκλείονται οι λοιποί οικονομικοί φορείς.</w:t>
      </w:r>
    </w:p>
    <w:p w14:paraId="529B2D30"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14:paraId="26217B5B" w14:textId="3CABC874" w:rsidR="00A30EF9" w:rsidRPr="000B6F53" w:rsidRDefault="00A30EF9" w:rsidP="00544DF0">
      <w:pPr>
        <w:pStyle w:val="3"/>
        <w:rPr>
          <w:rFonts w:asciiTheme="minorHAnsi" w:hAnsiTheme="minorHAnsi" w:cs="Tahoma"/>
          <w:lang w:val="el-GR"/>
        </w:rPr>
      </w:pPr>
      <w:bookmarkStart w:id="122" w:name="_Toc98281267"/>
      <w:bookmarkStart w:id="123" w:name="_Toc107348920"/>
      <w:r w:rsidRPr="000B6F53">
        <w:rPr>
          <w:rFonts w:asciiTheme="minorHAnsi" w:hAnsiTheme="minorHAnsi" w:cs="Tahoma"/>
          <w:lang w:val="el-GR"/>
        </w:rPr>
        <w:t>Λόγοι απόρριψης προσφορών</w:t>
      </w:r>
      <w:bookmarkEnd w:id="122"/>
      <w:bookmarkEnd w:id="123"/>
    </w:p>
    <w:p w14:paraId="6D8621A1"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H αναθέτουσα αρχή με βάση τα αποτελέσματα του ελέγχου και της αξιολόγησης των προσφορών, απορρίπτει, σε κάθε περίπτωση, προσφορά:</w:t>
      </w:r>
    </w:p>
    <w:p w14:paraId="4DC519F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 η οποία αποκλίνει από απαράβατους όρους περί σύνταξης και υποβολής της προσφοράς, ή δεν υποβάλλεται εμπρόθεσμα με τον τρόπο και με το περιεχόμενο που ορίζεται στην παρούσα και συγκεκριμένα στις παραγράφους 2.4.1 (Γενικοί Όροι Υποβολής Προσφορών), 2.4.2. (Χρόνος και Τρόπος Υποβολής Προσφορών), 2.4.3. (Περιεχόμενα Φακέλου «Δικαιολογητικά Συμμετοχής - Τεχνική Προσφορά»), 2.4.4. (Περιεχόμενα Φακέλου «Οικονομική Προσφορά» / Τρόπος Σύνταξης και Υποβολής Οικονομικών Προσφορών), 2.4.5. (Χρόνος Ισχύος των Προσφορών), 3.1. (Αποσφράγιση και Αξιολόγηση Προσφορών), 3.2 (Πρόσκληση Υποβολής Δικαιολογητικών Προσωρινού Αναδόχου - Δικαιολογητικά Προσωρινού Αναδόχου) της παρούσας,</w:t>
      </w:r>
    </w:p>
    <w:p w14:paraId="1D812784"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β) η οποία περιέχει 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το άρθρο 102 του ν. 4412/2016 και την παρ. 3.1.2.1 της παρούσας διακήρυξης,</w:t>
      </w:r>
    </w:p>
    <w:p w14:paraId="7ED5BB2E"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 σύμφωνα με την παρ. 3.1.2.1 της παρούσας και τα άρθρα 102 και 103 του ν. 4412/2016,</w:t>
      </w:r>
    </w:p>
    <w:p w14:paraId="687AD7C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δ)</w:t>
      </w:r>
      <w:r w:rsidRPr="000B6F53">
        <w:rPr>
          <w:rFonts w:asciiTheme="minorHAnsi" w:hAnsiTheme="minorHAnsi" w:cs="Tahoma"/>
          <w:lang w:val="el-GR"/>
        </w:rPr>
        <w:tab/>
        <w:t xml:space="preserve">η οποία είναι εναλλακτική προσφορά, </w:t>
      </w:r>
    </w:p>
    <w:p w14:paraId="4BB60307"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ε)</w:t>
      </w:r>
      <w:r w:rsidRPr="000B6F53">
        <w:rPr>
          <w:rFonts w:asciiTheme="minorHAnsi" w:hAnsiTheme="minorHAnsi" w:cs="Tahoma"/>
          <w:lang w:val="el-GR"/>
        </w:rPr>
        <w:tab/>
        <w:t>η οποία υποβάλλεται από έναν προσφέροντα που έχει υποβάλει δύο ή περισσότερες προσφορές. Ο περιορισμός αυτός ισχύει, υπό τους όρους της παραγράφου 2.2.3.4 περ.γ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w:t>
      </w:r>
    </w:p>
    <w:p w14:paraId="209F13C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στ) η οποία είναι υπό αίρεση,</w:t>
      </w:r>
    </w:p>
    <w:p w14:paraId="11C6E39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ζ) η οποία θέτει όρο αναπροσαρμογής, </w:t>
      </w:r>
    </w:p>
    <w:p w14:paraId="16168621"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η) για την οποία ο προσφέρων δεν παράσχει,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w:t>
      </w:r>
      <w:r w:rsidRPr="000B6F53">
        <w:rPr>
          <w:rFonts w:asciiTheme="minorHAnsi" w:hAnsiTheme="minorHAnsi" w:cs="Tahoma"/>
          <w:lang w:val="el-GR"/>
        </w:rPr>
        <w:lastRenderedPageBreak/>
        <w:t>κόστος που προτείνει  σε αυτήν, στην περίπτωση που η προσφορά του φαίνεται ασυνήθιστα χαμηλή σε σχέση με τα αγαθά, σύμφωνα με την παρ. 1 του άρθρου 88 του ν.4412/2016,</w:t>
      </w:r>
    </w:p>
    <w:p w14:paraId="79246B2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θ) εφόσον διαπιστωθεί ότι είναι ασυνήθιστα χαμηλή διότι δε συμμορφώνεται με τις ισχύουσες  υποχρεώσεις της παρ. 2 του άρθρου 18 του ν.4412/2016,</w:t>
      </w:r>
    </w:p>
    <w:p w14:paraId="052F250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ι) η οποία παρουσιάζει αποκλίσεις ως προς τους όρους και τις τεχνικές προδιαγραφές της σύμβασης, ή στην οποία τα αντίγραφα του υλικού τεκμηρίωσης της τεχνικής προσφοράς παρουσιάζουν αποκλίσεις από αυτά του κατασκευαστή,</w:t>
      </w:r>
    </w:p>
    <w:p w14:paraId="7CACA5E7"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ια)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ν.4412/2016,</w:t>
      </w:r>
    </w:p>
    <w:p w14:paraId="066594BE"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ιβ) εάν από τα δικαιολογητικά του άρθρου 103 του ν. 4412/2016, που προσκομίζονται από τον προσωρινό ανάδοχο, δεν αποδεικνύεται η μη συνδρομή των λόγων αποκλεισμού της παραγράφου 2.2.3 της παρούσας ή η πλήρωση μιας ή περισσότερων από τις απαιτήσεις των κριτηρίων ποιοτικής επιλογής, σύμφωνα με τις παραγράφους 2.2.4. επ., περί κριτηρίων επιλογής,</w:t>
      </w:r>
    </w:p>
    <w:p w14:paraId="0208006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ιγ) εάν κατά τον έλεγχο των ως άνω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w:t>
      </w:r>
    </w:p>
    <w:p w14:paraId="080394C2" w14:textId="77777777" w:rsidR="00A30EF9" w:rsidRPr="000B6F53" w:rsidRDefault="00A30EF9" w:rsidP="00A30EF9">
      <w:pPr>
        <w:rPr>
          <w:rFonts w:asciiTheme="minorHAnsi" w:hAnsiTheme="minorHAnsi" w:cs="Tahoma"/>
          <w:lang w:val="el-GR"/>
        </w:rPr>
      </w:pPr>
    </w:p>
    <w:p w14:paraId="0C6E9233" w14:textId="6C4253AC" w:rsidR="00A30EF9" w:rsidRPr="000B6F53" w:rsidRDefault="00A30EF9" w:rsidP="00544DF0">
      <w:pPr>
        <w:pStyle w:val="1"/>
        <w:rPr>
          <w:rFonts w:asciiTheme="minorHAnsi" w:hAnsiTheme="minorHAnsi" w:cs="Tahoma"/>
        </w:rPr>
      </w:pPr>
      <w:bookmarkStart w:id="124" w:name="_Toc107348921"/>
      <w:r w:rsidRPr="000B6F53">
        <w:rPr>
          <w:rFonts w:asciiTheme="minorHAnsi" w:hAnsiTheme="minorHAnsi" w:cs="Tahoma"/>
        </w:rPr>
        <w:lastRenderedPageBreak/>
        <w:t>ΔΙΕΝΕΡΓΕΙΑ ΔΙΑΔΙΚΑΣΙΑΣ - ΑΞΙΟΛΟΓΗΣΗ ΠΡΟΣΦΟΡΩΝ</w:t>
      </w:r>
      <w:bookmarkEnd w:id="124"/>
      <w:r w:rsidRPr="000B6F53">
        <w:rPr>
          <w:rFonts w:asciiTheme="minorHAnsi" w:hAnsiTheme="minorHAnsi" w:cs="Tahoma"/>
        </w:rPr>
        <w:t xml:space="preserve"> </w:t>
      </w:r>
    </w:p>
    <w:p w14:paraId="08EB7015" w14:textId="4790E37F" w:rsidR="00A30EF9" w:rsidRPr="000B6F53" w:rsidRDefault="00A30EF9" w:rsidP="00544DF0">
      <w:pPr>
        <w:pStyle w:val="2"/>
        <w:rPr>
          <w:rFonts w:asciiTheme="minorHAnsi" w:hAnsiTheme="minorHAnsi" w:cs="Tahoma"/>
          <w:lang w:val="el-GR"/>
        </w:rPr>
      </w:pPr>
      <w:bookmarkStart w:id="125" w:name="_Toc98281268"/>
      <w:bookmarkStart w:id="126" w:name="_Toc107348922"/>
      <w:r w:rsidRPr="000B6F53">
        <w:rPr>
          <w:rFonts w:asciiTheme="minorHAnsi" w:hAnsiTheme="minorHAnsi" w:cs="Tahoma"/>
          <w:lang w:val="el-GR"/>
        </w:rPr>
        <w:t>Αποσφράγιση και αξιολόγηση προσφορών</w:t>
      </w:r>
      <w:bookmarkEnd w:id="125"/>
      <w:bookmarkEnd w:id="126"/>
      <w:r w:rsidRPr="000B6F53">
        <w:rPr>
          <w:rFonts w:asciiTheme="minorHAnsi" w:hAnsiTheme="minorHAnsi" w:cs="Tahoma"/>
          <w:lang w:val="el-GR"/>
        </w:rPr>
        <w:t xml:space="preserve"> </w:t>
      </w:r>
    </w:p>
    <w:p w14:paraId="4B379DBD" w14:textId="1C745C46" w:rsidR="00A30EF9" w:rsidRPr="000B6F53" w:rsidRDefault="00A30EF9" w:rsidP="00544DF0">
      <w:pPr>
        <w:pStyle w:val="3"/>
        <w:rPr>
          <w:rFonts w:asciiTheme="minorHAnsi" w:hAnsiTheme="minorHAnsi" w:cs="Tahoma"/>
          <w:lang w:val="el-GR"/>
        </w:rPr>
      </w:pPr>
      <w:bookmarkStart w:id="127" w:name="_Toc98281269"/>
      <w:bookmarkStart w:id="128" w:name="_Toc107348923"/>
      <w:r w:rsidRPr="000B6F53">
        <w:rPr>
          <w:rFonts w:asciiTheme="minorHAnsi" w:hAnsiTheme="minorHAnsi" w:cs="Tahoma"/>
          <w:lang w:val="el-GR"/>
        </w:rPr>
        <w:t>Ηλεκτρονική αποσφράγιση προσφορών</w:t>
      </w:r>
      <w:bookmarkEnd w:id="127"/>
      <w:bookmarkEnd w:id="128"/>
    </w:p>
    <w:p w14:paraId="2FAB32DE" w14:textId="15E3B659" w:rsidR="00A30EF9" w:rsidRPr="00C837E9" w:rsidRDefault="00A30EF9" w:rsidP="00C837E9">
      <w:pPr>
        <w:rPr>
          <w:rFonts w:asciiTheme="minorHAnsi" w:hAnsiTheme="minorHAnsi"/>
          <w:lang w:val="el-GR"/>
        </w:rPr>
      </w:pPr>
      <w:r w:rsidRPr="00C837E9">
        <w:rPr>
          <w:rFonts w:asciiTheme="minorHAnsi" w:hAnsiTheme="minorHAnsi"/>
          <w:lang w:val="el-GR"/>
        </w:rPr>
        <w:t>Το πιστοποιημένο στο ΕΣΗΔΗΣ, για την αποσφράγιση των  προσφορών αρμόδιο όργανο της Αναθέτουσας Αρχής, ήτοι η επιτροπή διενέργειας/επιτροπή αξιολόγησης, εφεξής Επιτροπή Διαγωνισμού, προβαίνει στην έναρξη της διαδικασίας ηλεκτρονικής αποσφράγισης των φακέλων των προσφορών, κατά το άρθρο 100 τ</w:t>
      </w:r>
      <w:r w:rsidR="005350B1">
        <w:rPr>
          <w:rFonts w:asciiTheme="minorHAnsi" w:hAnsiTheme="minorHAnsi"/>
          <w:lang w:val="el-GR"/>
        </w:rPr>
        <w:t>ου ν. 4412/2016, ακολουθώντας τα</w:t>
      </w:r>
      <w:r w:rsidRPr="00C837E9">
        <w:rPr>
          <w:rFonts w:asciiTheme="minorHAnsi" w:hAnsiTheme="minorHAnsi"/>
          <w:lang w:val="el-GR"/>
        </w:rPr>
        <w:t xml:space="preserve"> εξής στάδι</w:t>
      </w:r>
      <w:r w:rsidR="005350B1">
        <w:rPr>
          <w:rFonts w:asciiTheme="minorHAnsi" w:hAnsiTheme="minorHAnsi"/>
          <w:lang w:val="el-GR"/>
        </w:rPr>
        <w:t>α</w:t>
      </w:r>
      <w:r w:rsidRPr="00C837E9">
        <w:rPr>
          <w:rFonts w:asciiTheme="minorHAnsi" w:hAnsiTheme="minorHAnsi"/>
          <w:lang w:val="el-GR"/>
        </w:rPr>
        <w:t>:</w:t>
      </w:r>
    </w:p>
    <w:p w14:paraId="61FF29F2" w14:textId="02362965" w:rsidR="0042341E" w:rsidRPr="00C837E9" w:rsidRDefault="0042341E" w:rsidP="00C837E9">
      <w:pPr>
        <w:rPr>
          <w:rFonts w:asciiTheme="minorHAnsi" w:hAnsiTheme="minorHAnsi"/>
          <w:b/>
          <w:lang w:val="el-GR"/>
        </w:rPr>
      </w:pPr>
      <w:r w:rsidRPr="00541AFC">
        <w:rPr>
          <w:lang w:val="el-GR"/>
        </w:rPr>
        <w:t>•</w:t>
      </w:r>
      <w:r w:rsidRPr="00541AFC">
        <w:rPr>
          <w:lang w:val="el-GR"/>
        </w:rPr>
        <w:tab/>
      </w:r>
      <w:r w:rsidRPr="00C837E9">
        <w:rPr>
          <w:rFonts w:asciiTheme="minorHAnsi" w:hAnsiTheme="minorHAnsi"/>
          <w:b/>
          <w:lang w:val="el-GR"/>
        </w:rPr>
        <w:t>Ηλεκτρονική Αποσφράγιση του (υπό)φακέλου «Δικαιολογητικά Συμ</w:t>
      </w:r>
      <w:r w:rsidR="007B0357">
        <w:rPr>
          <w:rFonts w:asciiTheme="minorHAnsi" w:hAnsiTheme="minorHAnsi"/>
          <w:b/>
          <w:lang w:val="el-GR"/>
        </w:rPr>
        <w:t xml:space="preserve">μετοχής-Τεχνική Προσφορά», την 29/07/2022 </w:t>
      </w:r>
      <w:r w:rsidRPr="00C837E9">
        <w:rPr>
          <w:rFonts w:asciiTheme="minorHAnsi" w:hAnsiTheme="minorHAnsi"/>
          <w:b/>
          <w:lang w:val="el-GR"/>
        </w:rPr>
        <w:t>και ώρα</w:t>
      </w:r>
      <w:r w:rsidR="007B0357">
        <w:rPr>
          <w:rFonts w:asciiTheme="minorHAnsi" w:hAnsiTheme="minorHAnsi"/>
          <w:b/>
          <w:lang w:val="el-GR"/>
        </w:rPr>
        <w:t xml:space="preserve"> 12</w:t>
      </w:r>
      <w:r w:rsidR="007B0357" w:rsidRPr="007B0357">
        <w:rPr>
          <w:rFonts w:asciiTheme="minorHAnsi" w:hAnsiTheme="minorHAnsi"/>
          <w:b/>
          <w:lang w:val="el-GR"/>
        </w:rPr>
        <w:t>:30</w:t>
      </w:r>
      <w:r w:rsidR="007B0357">
        <w:rPr>
          <w:rFonts w:asciiTheme="minorHAnsi" w:hAnsiTheme="minorHAnsi"/>
          <w:b/>
          <w:lang w:val="el-GR"/>
        </w:rPr>
        <w:t xml:space="preserve"> μ.μ.</w:t>
      </w:r>
      <w:r w:rsidRPr="00C837E9">
        <w:rPr>
          <w:rFonts w:asciiTheme="minorHAnsi" w:hAnsiTheme="minorHAnsi"/>
          <w:b/>
          <w:lang w:val="el-GR"/>
        </w:rPr>
        <w:t xml:space="preserve"> </w:t>
      </w:r>
    </w:p>
    <w:p w14:paraId="270F14D3" w14:textId="77777777" w:rsidR="002C19E2" w:rsidRPr="00C837E9" w:rsidRDefault="0042341E" w:rsidP="00C837E9">
      <w:pPr>
        <w:rPr>
          <w:rFonts w:asciiTheme="minorHAnsi" w:hAnsiTheme="minorHAnsi"/>
          <w:b/>
          <w:lang w:val="el-GR"/>
        </w:rPr>
      </w:pPr>
      <w:r w:rsidRPr="00C837E9">
        <w:rPr>
          <w:rFonts w:asciiTheme="minorHAnsi" w:hAnsiTheme="minorHAnsi"/>
          <w:b/>
          <w:lang w:val="el-GR"/>
        </w:rPr>
        <w:t>•</w:t>
      </w:r>
      <w:r w:rsidRPr="00C837E9">
        <w:rPr>
          <w:rFonts w:asciiTheme="minorHAnsi" w:hAnsiTheme="minorHAnsi"/>
          <w:b/>
          <w:lang w:val="el-GR"/>
        </w:rPr>
        <w:tab/>
        <w:t>Ηλεκτρονική Αποσφράγιση του (υπό)φακέλου «Οικονομική Προσφορά», κατά την ημερομηνία και ώρα που θα ορίσει η Αναθέτουσα Αρχή</w:t>
      </w:r>
    </w:p>
    <w:p w14:paraId="0BF07F43" w14:textId="538317A3" w:rsidR="002C19E2" w:rsidRPr="00C837E9" w:rsidRDefault="0042341E" w:rsidP="00C837E9">
      <w:pPr>
        <w:rPr>
          <w:rFonts w:asciiTheme="minorHAnsi" w:hAnsiTheme="minorHAnsi" w:cs="Tahoma"/>
          <w:lang w:val="el-GR"/>
        </w:rPr>
      </w:pPr>
      <w:r w:rsidRPr="00C837E9">
        <w:rPr>
          <w:rFonts w:asciiTheme="minorHAnsi" w:hAnsiTheme="minorHAnsi"/>
          <w:lang w:val="el-GR" w:eastAsia="ar-SA"/>
        </w:rPr>
        <w:t>Σε κάθε στάδιο τα στοιχεία των προσφορών που αποσφραγίζ</w:t>
      </w:r>
      <w:r w:rsidR="002C19E2" w:rsidRPr="00C837E9">
        <w:rPr>
          <w:rFonts w:asciiTheme="minorHAnsi" w:hAnsiTheme="minorHAnsi"/>
          <w:lang w:val="el-GR" w:eastAsia="ar-SA"/>
        </w:rPr>
        <w:t>ονται είναι καταρχήν προσβάσιμα</w:t>
      </w:r>
      <w:r w:rsidRPr="00C837E9">
        <w:rPr>
          <w:rFonts w:asciiTheme="minorHAnsi" w:hAnsiTheme="minorHAnsi"/>
          <w:lang w:val="el-GR" w:eastAsia="ar-SA"/>
        </w:rPr>
        <w:t>μόνο στα μέλη της Επιτροπής Διαγωνισμού και την Αναθέτουσα Αρχή</w:t>
      </w:r>
      <w:bookmarkStart w:id="129" w:name="_Toc98281270"/>
      <w:r w:rsidR="00C837E9" w:rsidRPr="00C837E9">
        <w:rPr>
          <w:rFonts w:asciiTheme="minorHAnsi" w:hAnsiTheme="minorHAnsi" w:cs="Tahoma"/>
          <w:lang w:val="el-GR"/>
        </w:rPr>
        <w:t>.</w:t>
      </w:r>
    </w:p>
    <w:p w14:paraId="319E5E45" w14:textId="028EF288" w:rsidR="00A30EF9" w:rsidRPr="000B6F53" w:rsidRDefault="002C19E2" w:rsidP="002C19E2">
      <w:pPr>
        <w:pStyle w:val="3"/>
        <w:numPr>
          <w:ilvl w:val="0"/>
          <w:numId w:val="0"/>
        </w:numPr>
        <w:rPr>
          <w:rFonts w:asciiTheme="minorHAnsi" w:hAnsiTheme="minorHAnsi" w:cs="Tahoma"/>
          <w:lang w:val="el-GR"/>
        </w:rPr>
      </w:pPr>
      <w:bookmarkStart w:id="130" w:name="_Toc107348924"/>
      <w:r>
        <w:rPr>
          <w:rFonts w:asciiTheme="minorHAnsi" w:hAnsiTheme="minorHAnsi" w:cs="Tahoma"/>
          <w:lang w:val="el-GR"/>
        </w:rPr>
        <w:t xml:space="preserve">3.1.2 </w:t>
      </w:r>
      <w:r w:rsidR="00A30EF9" w:rsidRPr="000B6F53">
        <w:rPr>
          <w:rFonts w:asciiTheme="minorHAnsi" w:hAnsiTheme="minorHAnsi" w:cs="Tahoma"/>
          <w:lang w:val="el-GR"/>
        </w:rPr>
        <w:t>Αξιολόγηση προσφορών</w:t>
      </w:r>
      <w:bookmarkEnd w:id="129"/>
      <w:bookmarkEnd w:id="130"/>
    </w:p>
    <w:p w14:paraId="3636EE0C" w14:textId="77777777" w:rsidR="00A17FE7" w:rsidRPr="000B6F53" w:rsidRDefault="00A17FE7" w:rsidP="00A17FE7">
      <w:pPr>
        <w:textAlignment w:val="baseline"/>
        <w:rPr>
          <w:rFonts w:asciiTheme="minorHAnsi" w:hAnsiTheme="minorHAnsi" w:cs="Tahoma"/>
          <w:lang w:val="el-GR"/>
        </w:rPr>
      </w:pPr>
      <w:r w:rsidRPr="000B6F53">
        <w:rPr>
          <w:rFonts w:asciiTheme="minorHAnsi" w:hAnsiTheme="minorHAnsi" w:cs="Tahoma"/>
          <w:lang w:val="el-GR"/>
        </w:rPr>
        <w:t>Μετά την ηλεκτρονική αποσφράγιση των προσφορών η Αναθέτουσα Αρχή προβαίνει στην αξιολόγηση αυτών μέσω των αρμόδιων πιστοποιημένων στο Σύστημα ΕΣΗΔΗΣ οργάνων της, εφαρμοζόμενων κατά τα λοιπά των κειμένων διατάξεων.</w:t>
      </w:r>
    </w:p>
    <w:p w14:paraId="74570BA3" w14:textId="77777777" w:rsidR="00A17FE7" w:rsidRPr="000B6F53" w:rsidRDefault="00A17FE7" w:rsidP="00A17FE7">
      <w:pPr>
        <w:textAlignment w:val="baseline"/>
        <w:rPr>
          <w:rFonts w:asciiTheme="minorHAnsi" w:hAnsiTheme="minorHAnsi" w:cs="Tahoma"/>
          <w:kern w:val="1"/>
          <w:szCs w:val="22"/>
          <w:lang w:val="el-GR" w:eastAsia="ar-SA"/>
        </w:rPr>
      </w:pPr>
      <w:r w:rsidRPr="000B6F53">
        <w:rPr>
          <w:rFonts w:asciiTheme="minorHAnsi" w:hAnsiTheme="minorHAnsi" w:cs="Tahoma"/>
          <w:kern w:val="1"/>
          <w:lang w:val="el-GR" w:eastAsia="ar-SA"/>
        </w:rPr>
        <w:t xml:space="preserve">Η αναθέτουσα αρχή,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w:t>
      </w:r>
      <w:r w:rsidRPr="00BD1EB6">
        <w:rPr>
          <w:rFonts w:asciiTheme="minorHAnsi" w:hAnsiTheme="minorHAnsi" w:cs="Tahoma"/>
          <w:b/>
          <w:kern w:val="1"/>
          <w:lang w:val="el-GR" w:eastAsia="ar-SA"/>
        </w:rPr>
        <w:t>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sidRPr="000B6F53">
        <w:rPr>
          <w:rFonts w:asciiTheme="minorHAnsi" w:hAnsiTheme="minorHAnsi" w:cs="Tahoma"/>
          <w:lang w:val="el-GR" w:eastAsia="ar-SA"/>
        </w:rPr>
        <w:t xml:space="preserve"> Η συμπλήρωση ή η αποσαφήνιση ζητείται και γίνεται αποδεκτή υπό την προϋπόθεση ότι δεν </w:t>
      </w:r>
      <w:r w:rsidRPr="000B6F53">
        <w:rPr>
          <w:rFonts w:asciiTheme="minorHAnsi" w:hAnsiTheme="minorHAnsi" w:cs="Tahoma"/>
          <w:kern w:val="1"/>
          <w:lang w:val="el-GR" w:eastAsia="ar-SA"/>
        </w:rPr>
        <w:t>τροποποιείται η προσφορά του οικονομικού φορέα και ότι αφορά σε στοιχεία ή δεδομένα, των οποίων είναι αντικειμενικά εξακριβώσιμος ο προγενέστερος χαρακτήρας σε σχέση με το πέρας της καταληκτικής προθεσμίας παραλαβής προσφορών. Τα ανωτέρω ισχύουν κατ΄ αναλογίαν και για τυχόν ελλείπουσες δηλώσεις, υπό την προϋπόθεση ότι βεβαιώνουν γεγονότα αντικειμενικώς εξακριβώσιμα.</w:t>
      </w:r>
    </w:p>
    <w:p w14:paraId="4A665EC8" w14:textId="77777777" w:rsidR="00A17FE7" w:rsidRPr="000B6F53" w:rsidRDefault="00A17FE7" w:rsidP="00A17FE7">
      <w:pPr>
        <w:textAlignment w:val="baseline"/>
        <w:rPr>
          <w:rFonts w:asciiTheme="minorHAnsi" w:eastAsia="Calibri" w:hAnsiTheme="minorHAnsi" w:cs="Tahoma"/>
          <w:i/>
          <w:iCs/>
          <w:color w:val="5B9BD5"/>
          <w:kern w:val="1"/>
          <w:szCs w:val="22"/>
          <w:lang w:val="el-GR" w:eastAsia="el-GR"/>
        </w:rPr>
      </w:pPr>
      <w:r w:rsidRPr="000B6F53">
        <w:rPr>
          <w:rFonts w:asciiTheme="minorHAnsi" w:hAnsiTheme="minorHAnsi" w:cs="Tahoma"/>
          <w:kern w:val="1"/>
          <w:szCs w:val="22"/>
          <w:lang w:val="el-GR"/>
        </w:rPr>
        <w:t>Ειδικότερα:</w:t>
      </w:r>
    </w:p>
    <w:p w14:paraId="544EEE27" w14:textId="77777777" w:rsidR="00A17FE7" w:rsidRPr="000B6F53" w:rsidRDefault="00A17FE7" w:rsidP="00A17FE7">
      <w:pPr>
        <w:textAlignment w:val="baseline"/>
        <w:rPr>
          <w:rFonts w:asciiTheme="minorHAnsi" w:hAnsiTheme="minorHAnsi" w:cs="Tahoma"/>
          <w:b/>
          <w:bCs/>
          <w:strike/>
          <w:kern w:val="1"/>
          <w:szCs w:val="22"/>
          <w:lang w:val="el-GR"/>
        </w:rPr>
      </w:pPr>
      <w:r w:rsidRPr="000B6F53">
        <w:rPr>
          <w:rFonts w:asciiTheme="minorHAnsi" w:hAnsiTheme="minorHAnsi" w:cs="Tahoma"/>
          <w:b/>
          <w:bCs/>
          <w:kern w:val="1"/>
          <w:szCs w:val="22"/>
          <w:lang w:val="el-GR"/>
        </w:rPr>
        <w:t>α)</w:t>
      </w:r>
      <w:r w:rsidRPr="000B6F53">
        <w:rPr>
          <w:rFonts w:asciiTheme="minorHAnsi" w:hAnsiTheme="minorHAnsi" w:cs="Tahoma"/>
          <w:kern w:val="1"/>
          <w:szCs w:val="22"/>
          <w:lang w:val="el-GR"/>
        </w:rPr>
        <w:t xml:space="preserve"> Η Επιτροπή Διαγωνισμού εξετάζει αρχικά  την προσκόμιση της εγγύησης συμμετοχής, σύμφωνα με την παρ. 1 του άρθρου 72. 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η Επιτροπή Διαγωνισμού συντάσσει πρακτικό στο οποίο εισηγείται την απόρριψη της προσφοράς ως απαράδεκτης. </w:t>
      </w:r>
    </w:p>
    <w:p w14:paraId="731343A7" w14:textId="77777777" w:rsidR="00A17FE7" w:rsidRPr="00033F86" w:rsidRDefault="00A17FE7" w:rsidP="00A17FE7">
      <w:pPr>
        <w:textAlignment w:val="baseline"/>
        <w:rPr>
          <w:rFonts w:asciiTheme="minorHAnsi" w:hAnsiTheme="minorHAnsi" w:cs="Tahoma"/>
          <w:kern w:val="1"/>
          <w:szCs w:val="22"/>
          <w:lang w:val="el-GR"/>
        </w:rPr>
      </w:pPr>
      <w:r w:rsidRPr="000B6F53">
        <w:rPr>
          <w:rFonts w:asciiTheme="minorHAnsi" w:hAnsiTheme="minorHAnsi" w:cs="Tahoma"/>
          <w:kern w:val="1"/>
          <w:szCs w:val="22"/>
          <w:lang w:val="el-GR"/>
        </w:rPr>
        <w:t xml:space="preserve">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σε όλους τους προσφέροντες με επιμέλεια αυτής μέσω της λειτουργικότητας της «Επικοινωνίας» του </w:t>
      </w:r>
      <w:r w:rsidRPr="00033F86">
        <w:rPr>
          <w:rFonts w:asciiTheme="minorHAnsi" w:hAnsiTheme="minorHAnsi" w:cs="Tahoma"/>
          <w:kern w:val="1"/>
          <w:szCs w:val="22"/>
          <w:lang w:val="el-GR"/>
        </w:rPr>
        <w:t>ηλεκτρονικού διαγωνισμού στο ΕΣΗΔΗΣ.</w:t>
      </w:r>
    </w:p>
    <w:p w14:paraId="451756AD" w14:textId="7D9DA95D" w:rsidR="00A17FE7" w:rsidRPr="00190B70" w:rsidRDefault="00A17FE7" w:rsidP="00A17FE7">
      <w:pPr>
        <w:textAlignment w:val="baseline"/>
        <w:rPr>
          <w:rFonts w:asciiTheme="minorHAnsi" w:hAnsiTheme="minorHAnsi" w:cs="Tahoma"/>
          <w:kern w:val="1"/>
          <w:szCs w:val="22"/>
          <w:lang w:val="el-GR"/>
        </w:rPr>
      </w:pPr>
      <w:r w:rsidRPr="00033F86">
        <w:rPr>
          <w:rFonts w:asciiTheme="minorHAnsi" w:hAnsiTheme="minorHAnsi" w:cs="Tahoma"/>
          <w:kern w:val="1"/>
          <w:szCs w:val="22"/>
          <w:lang w:val="el-GR"/>
        </w:rPr>
        <w:t xml:space="preserve">Κατά της εν λόγω απόφασης χωρεί προδικαστική προσφυγή, </w:t>
      </w:r>
      <w:r w:rsidR="00190B70" w:rsidRPr="00033F86">
        <w:rPr>
          <w:rFonts w:asciiTheme="minorHAnsi" w:hAnsiTheme="minorHAnsi" w:cs="Tahoma"/>
          <w:kern w:val="1"/>
          <w:szCs w:val="22"/>
          <w:lang w:val="el-GR"/>
        </w:rPr>
        <w:t>σύμφωνα με τα οριζόμενα στην παράγραφο 3.4 της παρούσας.</w:t>
      </w:r>
    </w:p>
    <w:p w14:paraId="2B65122D" w14:textId="77777777" w:rsidR="00A17FE7" w:rsidRPr="000B6F53" w:rsidRDefault="00A17FE7" w:rsidP="00A17FE7">
      <w:pPr>
        <w:textAlignment w:val="baseline"/>
        <w:rPr>
          <w:rFonts w:asciiTheme="minorHAnsi" w:hAnsiTheme="minorHAnsi" w:cs="Tahoma"/>
          <w:kern w:val="1"/>
          <w:szCs w:val="22"/>
          <w:lang w:val="el-GR"/>
        </w:rPr>
      </w:pPr>
      <w:r w:rsidRPr="000B6F53">
        <w:rPr>
          <w:rFonts w:asciiTheme="minorHAnsi" w:hAnsiTheme="minorHAnsi" w:cs="Tahoma"/>
          <w:kern w:val="1"/>
          <w:szCs w:val="22"/>
          <w:lang w:val="el-GR"/>
        </w:rPr>
        <w:t>Η αναθέτουσα αρχή επικοινωνεί παράλληλα με τους φορείς που φέρονται να έχουν εκδώσει τις εγγυητικές επιστολές, προκειμένου να διαπιστώσει την εγκυρότητά τους.</w:t>
      </w:r>
    </w:p>
    <w:p w14:paraId="5F770E54" w14:textId="77777777" w:rsidR="00A17FE7" w:rsidRPr="00541AFC" w:rsidRDefault="00A17FE7" w:rsidP="00A17FE7">
      <w:pPr>
        <w:textAlignment w:val="baseline"/>
        <w:rPr>
          <w:rFonts w:asciiTheme="minorHAnsi" w:hAnsiTheme="minorHAnsi" w:cs="Tahoma"/>
          <w:kern w:val="1"/>
          <w:lang w:val="el-GR"/>
        </w:rPr>
      </w:pPr>
      <w:bookmarkStart w:id="131" w:name="__RefHeading___Toc491950129"/>
      <w:bookmarkEnd w:id="131"/>
      <w:r w:rsidRPr="000B6F53">
        <w:rPr>
          <w:rFonts w:asciiTheme="minorHAnsi" w:hAnsiTheme="minorHAnsi" w:cs="Tahoma"/>
          <w:b/>
          <w:kern w:val="1"/>
          <w:lang w:val="el-GR"/>
        </w:rPr>
        <w:lastRenderedPageBreak/>
        <w:t>β)</w:t>
      </w:r>
      <w:r w:rsidRPr="000B6F53">
        <w:rPr>
          <w:rFonts w:asciiTheme="minorHAnsi" w:hAnsiTheme="minorHAnsi" w:cs="Tahoma"/>
          <w:kern w:val="1"/>
          <w:lang w:val="el-GR"/>
        </w:rPr>
        <w:t xml:space="preserve"> Μετά την έκδοση της ανωτέρω απόφασης η Επιτροπή Διαγωνισμού προβαίνει αρχικά στον έλεγχο των δικαιολογητικών συμμετοχής και εν συνεχεία στην αξιολόγηση και βαθμολόγηση των τεχνικών προσφορών των προσφερόντων, των οποίων τα δικαιολογητικά συμμετοχής έκρινε πλήρη. Η αξιολόγηση και βαθμολόγηση γίνονται σύμφωνα με τα σχετικώς προβλεπόμενα στον ν.4412/2016  και τους όρους της παρούσας. Η διαδικασία αξιολόγησης ολοκληρώνεται με την καταχώριση σε πρακτικό των προσφερόντων, των αποτελεσμάτων του </w:t>
      </w:r>
      <w:r w:rsidRPr="00541AFC">
        <w:rPr>
          <w:rFonts w:asciiTheme="minorHAnsi" w:hAnsiTheme="minorHAnsi" w:cs="Tahoma"/>
          <w:kern w:val="1"/>
          <w:lang w:val="el-GR"/>
        </w:rPr>
        <w:t xml:space="preserve">ελέγχου και της αξιολόγησης των δικαιολογητικών συμμετοχής, των αποτελεσμάτων της αξιολόγησης των τεχνικών προσφορών, της βαθμολόγησης των αποδεκτών τεχνικών προσφορών με βάση τα κριτήρια αξιολόγησης των παραγράφων 2.3.1 και 2.3.2 της παρούσας. </w:t>
      </w:r>
    </w:p>
    <w:p w14:paraId="756D9F61" w14:textId="38C4EEE9" w:rsidR="00A17FE7" w:rsidRPr="000B6F53" w:rsidRDefault="00A17FE7" w:rsidP="00A17FE7">
      <w:pPr>
        <w:textAlignment w:val="baseline"/>
        <w:rPr>
          <w:rFonts w:asciiTheme="minorHAnsi" w:hAnsiTheme="minorHAnsi" w:cs="Tahoma"/>
          <w:kern w:val="1"/>
          <w:lang w:val="el-GR" w:eastAsia="el-GR"/>
        </w:rPr>
      </w:pPr>
      <w:r w:rsidRPr="00541AFC">
        <w:rPr>
          <w:rFonts w:asciiTheme="minorHAnsi" w:hAnsiTheme="minorHAnsi" w:cs="Tahoma"/>
          <w:kern w:val="1"/>
          <w:lang w:val="el-GR" w:eastAsia="el-GR"/>
        </w:rPr>
        <w:t>Τα αποτελέσματα των εν λόγω σταδίων («Δικαιολογητικά Συμμετοχής» &amp; «Τεχνική</w:t>
      </w:r>
      <w:r w:rsidRPr="0014069D">
        <w:rPr>
          <w:rFonts w:asciiTheme="minorHAnsi" w:hAnsiTheme="minorHAnsi" w:cs="Tahoma"/>
          <w:kern w:val="1"/>
          <w:lang w:val="el-GR" w:eastAsia="el-GR"/>
        </w:rPr>
        <w:t xml:space="preserve"> Προσφορά»</w:t>
      </w:r>
      <w:r w:rsidR="0042341E" w:rsidRPr="0014069D">
        <w:rPr>
          <w:rFonts w:asciiTheme="minorHAnsi" w:hAnsiTheme="minorHAnsi" w:cs="Tahoma"/>
          <w:kern w:val="1"/>
          <w:lang w:val="el-GR" w:eastAsia="el-GR"/>
        </w:rPr>
        <w:t>)</w:t>
      </w:r>
      <w:r w:rsidRPr="0014069D">
        <w:rPr>
          <w:rFonts w:asciiTheme="minorHAnsi" w:hAnsiTheme="minorHAnsi" w:cs="Tahoma"/>
          <w:kern w:val="1"/>
          <w:lang w:val="el-GR" w:eastAsia="el-GR"/>
        </w:rPr>
        <w:t xml:space="preserve"> επικυρώνονται με απόφαση του αποφαινόμενου οργάνου της αναθέτουσας αρχής, η οποία κοινοποιείται  στους προσφέροντες, εκτός από όσους αποκλείστηκαν οριστικά δυνάμει της παρ. 1 του άρθρου 72 του ν. 4412/2016, μέσω της λειτουργικότητας της «Επικοινωνίας» του ΕΣΗΔΗΣ. Μετά από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14:paraId="0988378A" w14:textId="77777777" w:rsidR="00A17FE7" w:rsidRPr="000B6F53" w:rsidRDefault="00A17FE7" w:rsidP="00A17FE7">
      <w:pPr>
        <w:textAlignment w:val="baseline"/>
        <w:rPr>
          <w:rFonts w:asciiTheme="minorHAnsi" w:hAnsiTheme="minorHAnsi" w:cs="Tahoma"/>
          <w:kern w:val="1"/>
          <w:lang w:val="el-GR"/>
        </w:rPr>
      </w:pPr>
      <w:r w:rsidRPr="000B6F53">
        <w:rPr>
          <w:rFonts w:asciiTheme="minorHAnsi" w:hAnsiTheme="minorHAnsi" w:cs="Tahoma"/>
          <w:kern w:val="1"/>
          <w:lang w:val="el-GR" w:eastAsia="el-GR"/>
        </w:rPr>
        <w:t>Κατά της εν λόγω απόφασης χωρεί προδικαστική προσφυγή, σύμφωνα με τα οριζόμενα στην παράγραφο 3.4 της παρούσας.</w:t>
      </w:r>
    </w:p>
    <w:p w14:paraId="49C760CE" w14:textId="77777777" w:rsidR="00A17FE7" w:rsidRPr="000B6F53" w:rsidRDefault="00A17FE7" w:rsidP="00A17FE7">
      <w:pPr>
        <w:textAlignment w:val="baseline"/>
        <w:rPr>
          <w:rFonts w:asciiTheme="minorHAnsi" w:hAnsiTheme="minorHAnsi" w:cs="Tahoma"/>
          <w:kern w:val="1"/>
          <w:lang w:val="el-GR"/>
        </w:rPr>
      </w:pPr>
      <w:r w:rsidRPr="000B6F53">
        <w:rPr>
          <w:rFonts w:asciiTheme="minorHAnsi" w:hAnsiTheme="minorHAnsi" w:cs="Tahoma"/>
          <w:b/>
          <w:kern w:val="1"/>
          <w:lang w:val="el-GR"/>
        </w:rPr>
        <w:t>γ)</w:t>
      </w:r>
      <w:r w:rsidRPr="000B6F53">
        <w:rPr>
          <w:rFonts w:asciiTheme="minorHAnsi" w:hAnsiTheme="minorHAnsi" w:cs="Tahoma"/>
          <w:kern w:val="1"/>
          <w:lang w:val="el-GR"/>
        </w:rPr>
        <w:t xml:space="preserve"> Μετά την ολοκλήρωση της αξιολόγησης, σύμφωνα με τα ανωτέρω, αποσφραγίζονται, κατά την ορισθείσα ημερομηνία και ώρα οι φάκελοι των οικονομικών προσφορών εκείνων των προσφερόντων που δεν έχουν απορριφθεί σύμφωνα με τα ανωτέρω.</w:t>
      </w:r>
    </w:p>
    <w:p w14:paraId="00D9971B" w14:textId="77777777" w:rsidR="00A17FE7" w:rsidRPr="000B6F53" w:rsidRDefault="00A17FE7" w:rsidP="00A17FE7">
      <w:pPr>
        <w:suppressAutoHyphens w:val="0"/>
        <w:autoSpaceDE w:val="0"/>
        <w:autoSpaceDN w:val="0"/>
        <w:adjustRightInd w:val="0"/>
        <w:spacing w:after="0"/>
        <w:rPr>
          <w:rFonts w:asciiTheme="minorHAnsi" w:hAnsiTheme="minorHAnsi" w:cs="Tahoma"/>
          <w:kern w:val="1"/>
          <w:lang w:val="el-GR"/>
        </w:rPr>
      </w:pPr>
      <w:r w:rsidRPr="000B6F53">
        <w:rPr>
          <w:rFonts w:asciiTheme="minorHAnsi" w:hAnsiTheme="minorHAnsi" w:cs="Tahoma"/>
          <w:b/>
          <w:kern w:val="1"/>
          <w:lang w:val="el-GR"/>
        </w:rPr>
        <w:t>δ)</w:t>
      </w:r>
      <w:r w:rsidRPr="000B6F53">
        <w:rPr>
          <w:rFonts w:asciiTheme="minorHAnsi" w:hAnsiTheme="minorHAnsi" w:cs="Tahoma"/>
          <w:kern w:val="1"/>
          <w:lang w:val="el-GR"/>
        </w:rPr>
        <w:t xml:space="preserve"> Η Επιτροπή Διαγωνισμού προβαίνει στην αξιολόγηση των οικονομικών προσφορών που αποσφραγίστηκαν και συντάσσει πρακτικό στο οποίο καταχωρούνται οι προσφορές κατά σειρά κατάταξης, με βάση τη συνολική βαθμολογία τους, καθώς και η αιτιολογημένη εισήγησή της για την αποδοχή ή απόρριψή τους και την ανάδειξη του προσωρινού αναδόχου.  </w:t>
      </w:r>
    </w:p>
    <w:p w14:paraId="3686993C" w14:textId="7B6E8770" w:rsidR="00A17FE7" w:rsidRPr="00541AFC" w:rsidRDefault="00A17FE7" w:rsidP="00A17FE7">
      <w:pPr>
        <w:textAlignment w:val="baseline"/>
        <w:rPr>
          <w:rFonts w:asciiTheme="minorHAnsi" w:hAnsiTheme="minorHAnsi" w:cs="Tahoma"/>
          <w:kern w:val="1"/>
          <w:lang w:val="el-GR" w:eastAsia="el-GR"/>
        </w:rPr>
      </w:pPr>
      <w:r w:rsidRPr="000B6F53">
        <w:rPr>
          <w:rFonts w:asciiTheme="minorHAnsi" w:hAnsiTheme="minorHAnsi" w:cs="Tahoma"/>
          <w:kern w:val="1"/>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0B6F53">
        <w:rPr>
          <w:rFonts w:asciiTheme="minorHAnsi" w:hAnsiTheme="minorHAnsi" w:cs="Tahoma"/>
          <w:lang w:val="el-GR"/>
        </w:rPr>
        <w:t xml:space="preserve"> </w:t>
      </w:r>
      <w:r w:rsidRPr="000B6F53">
        <w:rPr>
          <w:rFonts w:asciiTheme="minorHAnsi" w:hAnsiTheme="minorHAnsi" w:cs="Tahoma"/>
          <w:kern w:val="1"/>
          <w:lang w:val="el-GR"/>
        </w:rPr>
        <w:t xml:space="preserve">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w:t>
      </w:r>
      <w:r w:rsidRPr="00541AFC">
        <w:rPr>
          <w:rFonts w:asciiTheme="minorHAnsi" w:hAnsiTheme="minorHAnsi" w:cs="Tahoma"/>
          <w:kern w:val="1"/>
          <w:lang w:val="el-GR"/>
        </w:rPr>
        <w:t xml:space="preserve">τρόπο ικανοποιητικό το χαμηλό επίπεδο της τιμής ή του κόστους που προτείνεται, η προσφορά απορρίπτεται ως μη κανονική. </w:t>
      </w:r>
      <w:r w:rsidR="0014069D" w:rsidRPr="00541AFC">
        <w:rPr>
          <w:rFonts w:asciiTheme="minorHAnsi" w:hAnsiTheme="minorHAnsi" w:cs="Tahoma"/>
          <w:kern w:val="1"/>
          <w:lang w:val="el-GR"/>
        </w:rPr>
        <w:t>Η κρίση της Αναθέτουσας Αρχής σχετικά με τις ασυνήθιστα χαμηλές προσφορές και την αποδοχή ή όχι των σχετικών εξηγήσεων εκ μέρους των προσφερόντων ενσωματώνεται στην κατωτέρω ενιαία απόφαση.</w:t>
      </w:r>
    </w:p>
    <w:p w14:paraId="0708D630" w14:textId="4EE89E70" w:rsidR="00A17FE7" w:rsidRPr="000B6F53" w:rsidRDefault="00A17FE7" w:rsidP="00A17FE7">
      <w:pPr>
        <w:textAlignment w:val="baseline"/>
        <w:rPr>
          <w:rFonts w:asciiTheme="minorHAnsi" w:eastAsia="Calibri" w:hAnsiTheme="minorHAnsi" w:cs="Tahoma"/>
          <w:i/>
          <w:color w:val="5B9BD5"/>
          <w:kern w:val="1"/>
          <w:lang w:val="el-GR" w:eastAsia="el-GR"/>
        </w:rPr>
      </w:pPr>
      <w:r w:rsidRPr="000B6F53">
        <w:rPr>
          <w:rFonts w:asciiTheme="minorHAnsi" w:hAnsiTheme="minorHAnsi" w:cs="Tahoma"/>
          <w:kern w:val="1"/>
          <w:lang w:val="el-GR"/>
        </w:rPr>
        <w:t>Αν οι ισοδύναμες προσφορές έχουν την ίδια βαθμολογία τεχνικής προσφοράς</w:t>
      </w:r>
      <w:r w:rsidRPr="000B6F53">
        <w:rPr>
          <w:rFonts w:asciiTheme="minorHAnsi" w:hAnsiTheme="minorHAnsi" w:cs="Tahoma"/>
          <w:i/>
          <w:color w:val="5B9BD5"/>
          <w:kern w:val="1"/>
          <w:lang w:val="el-GR" w:eastAsia="el-GR"/>
        </w:rPr>
        <w:t xml:space="preserve"> </w:t>
      </w:r>
      <w:r w:rsidRPr="000B6F53">
        <w:rPr>
          <w:rFonts w:asciiTheme="minorHAnsi" w:hAnsiTheme="minorHAnsi" w:cs="Tahoma"/>
          <w:kern w:val="1"/>
          <w:lang w:val="el-GR"/>
        </w:rPr>
        <w:t xml:space="preserve">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 </w:t>
      </w:r>
      <w:r w:rsidR="0014069D">
        <w:rPr>
          <w:rFonts w:asciiTheme="minorHAnsi" w:hAnsiTheme="minorHAnsi" w:cs="Tahoma"/>
          <w:kern w:val="1"/>
          <w:lang w:val="el-GR"/>
        </w:rPr>
        <w:t>Τα αποτελέσματα της κλήρωσης ενσωματώνονται ομοίως στην κατωτέρω απόφαση.</w:t>
      </w:r>
    </w:p>
    <w:p w14:paraId="790DB066" w14:textId="77777777" w:rsidR="00A17FE7" w:rsidRPr="000B6F53" w:rsidRDefault="00A17FE7" w:rsidP="00A17FE7">
      <w:pPr>
        <w:textAlignment w:val="baseline"/>
        <w:rPr>
          <w:rFonts w:asciiTheme="minorHAnsi" w:hAnsiTheme="minorHAnsi" w:cs="Tahoma"/>
          <w:kern w:val="1"/>
          <w:lang w:val="el-GR" w:eastAsia="el-GR"/>
        </w:rPr>
      </w:pPr>
      <w:r w:rsidRPr="000B6F53">
        <w:rPr>
          <w:rFonts w:asciiTheme="minorHAnsi" w:hAnsiTheme="minorHAnsi" w:cs="Tahoma"/>
          <w:kern w:val="1"/>
          <w:lang w:val="el-GR" w:eastAsia="el-GR"/>
        </w:rPr>
        <w:t>Στη συνέχεια, εφόσον το αποφαινόμενο όργανο της αναθέτουσας αρχής εγκρίνει το ανωτέρω πρακτικό κατάταξης των προσφορών, εκδίδεται απόφαση για τα αποτελέσματα του εν λόγω σταδίου και η αναθέτουσα</w:t>
      </w:r>
      <w:r w:rsidRPr="000B6F53">
        <w:rPr>
          <w:rFonts w:asciiTheme="minorHAnsi" w:eastAsia="Calibri" w:hAnsiTheme="minorHAnsi" w:cs="Tahoma"/>
          <w:i/>
          <w:color w:val="5B9BD5"/>
          <w:kern w:val="1"/>
          <w:lang w:val="el-GR" w:eastAsia="el-GR"/>
        </w:rPr>
        <w:t xml:space="preserve"> </w:t>
      </w:r>
      <w:r w:rsidRPr="000B6F53">
        <w:rPr>
          <w:rFonts w:asciiTheme="minorHAnsi" w:hAnsiTheme="minorHAnsi" w:cs="Tahoma"/>
          <w:kern w:val="1"/>
          <w:lang w:val="el-GR" w:eastAsia="el-GR"/>
        </w:rPr>
        <w:t>αρχή προσκαλεί εγγράφως, μέσω της λειτουργικότητας της «Επικοινωνίας» του ηλεκτρονικού διαγωνισμού στο ΕΣΗΔΗΣ, τον πρώτο σε κατάταξη προσφέροντα,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 3.2 της παρούσας, περί πρόσκλησης για υποβολή δικαιολογητικών. Η απόφαση έγκρισης του πρακτικού κατάταξης προσφορών δεν κοινοποιείται στους προσφέροντες και ενσωματώνεται στην απόφαση κατακύρωσης.</w:t>
      </w:r>
    </w:p>
    <w:p w14:paraId="1AE8AD12" w14:textId="77777777" w:rsidR="00A17FE7" w:rsidRPr="000B6F53" w:rsidRDefault="00A17FE7" w:rsidP="00A17FE7">
      <w:pPr>
        <w:textAlignment w:val="baseline"/>
        <w:rPr>
          <w:rFonts w:asciiTheme="minorHAnsi" w:hAnsiTheme="minorHAnsi" w:cs="Tahoma"/>
          <w:color w:val="000000"/>
          <w:shd w:val="clear" w:color="auto" w:fill="FFFFFF"/>
          <w:lang w:val="el-GR"/>
        </w:rPr>
      </w:pPr>
      <w:r w:rsidRPr="000B6F53">
        <w:rPr>
          <w:rFonts w:asciiTheme="minorHAnsi" w:hAnsiTheme="minorHAnsi" w:cs="Tahoma"/>
          <w:color w:val="000000"/>
          <w:shd w:val="clear" w:color="auto" w:fill="FFFFFF"/>
          <w:lang w:val="el-GR"/>
        </w:rPr>
        <w:t xml:space="preserve">Σε κάθε περίπτωση, όταν εξ αρχής έχει υποβληθεί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w:t>
      </w:r>
      <w:r w:rsidRPr="000B6F53">
        <w:rPr>
          <w:rFonts w:asciiTheme="minorHAnsi" w:hAnsiTheme="minorHAnsi" w:cs="Tahoma"/>
          <w:color w:val="000000"/>
          <w:shd w:val="clear" w:color="auto" w:fill="FFFFFF"/>
          <w:lang w:val="el-GR"/>
        </w:rPr>
        <w:lastRenderedPageBreak/>
        <w:t>Κατά της ανωτέρω απόφασης χωρεί προδικαστική προσφυγή ενώπιον της ΑΕΠΠ σύμφωνα με όσα προβλέπονται στην παράγραφο 3.4 της παρούσας.</w:t>
      </w:r>
    </w:p>
    <w:p w14:paraId="7FE797C3" w14:textId="5B028D09" w:rsidR="00A30EF9" w:rsidRPr="000B6F53" w:rsidRDefault="00A30EF9" w:rsidP="00544DF0">
      <w:pPr>
        <w:pStyle w:val="2"/>
        <w:rPr>
          <w:rFonts w:asciiTheme="minorHAnsi" w:hAnsiTheme="minorHAnsi" w:cs="Tahoma"/>
          <w:lang w:val="el-GR"/>
        </w:rPr>
      </w:pPr>
      <w:bookmarkStart w:id="132" w:name="_Toc98281271"/>
      <w:bookmarkStart w:id="133" w:name="_Toc107348925"/>
      <w:r w:rsidRPr="000B6F53">
        <w:rPr>
          <w:rFonts w:asciiTheme="minorHAnsi" w:hAnsiTheme="minorHAnsi" w:cs="Tahoma"/>
          <w:lang w:val="el-GR"/>
        </w:rPr>
        <w:t>Πρόσκληση υποβολής δικαιολογητικών προσωρινού αναδόχου - Δικαιολογητικά προσωρινού αναδόχου</w:t>
      </w:r>
      <w:bookmarkEnd w:id="132"/>
      <w:bookmarkEnd w:id="133"/>
    </w:p>
    <w:p w14:paraId="4DBBA0B6" w14:textId="0024EFDA"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και τον καλεί να υποβάλει εντός προθεσμίας δέκα (10) ημερών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w:t>
      </w:r>
      <w:r w:rsidRPr="000B6F53">
        <w:rPr>
          <w:rFonts w:asciiTheme="minorHAnsi" w:hAnsiTheme="minorHAnsi" w:cs="Tahoma"/>
          <w:b/>
          <w:bCs/>
          <w:lang w:val="el-GR"/>
        </w:rPr>
        <w:t>2.2.9.2</w:t>
      </w:r>
      <w:r w:rsidRPr="000B6F53">
        <w:rPr>
          <w:rFonts w:asciiTheme="minorHAnsi" w:hAnsiTheme="minorHAnsi" w:cs="Tahoma"/>
          <w:lang w:val="el-GR"/>
        </w:rPr>
        <w:t xml:space="preserve">.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 </w:t>
      </w:r>
    </w:p>
    <w:p w14:paraId="321146D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Ειδικότερα, το σύνολο των στοιχείων και δικαιολογητικών της ως άνω παραγράφου αποστέλλονται από αυτόν σε μορφή ηλεκτρονικών αρχείων με μορφότυπο PDF, σύμφωνα με τα ειδικώς οριζόμενα στην παράγραφο 2.4.2.5 της παρούσας.</w:t>
      </w:r>
    </w:p>
    <w:p w14:paraId="5BD7DFC7"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 σύμφωνα με τα προβλεπόμενα στις διατάξεις της ως άνω παραγράφου 2.4.2.5. </w:t>
      </w:r>
    </w:p>
    <w:p w14:paraId="03B0B32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Αν δεν προσκομισθούν τα παραπάνω δικαιολογητικά ή υπάρχουν ελλείψεις σε αυτά που υπoβλήθηκαν,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14:paraId="2CD6B60B"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Ο προσωρινός ανάδοχος δύναται να υποβάλει αίτημα, μέσω της λειτουργικότητας της «Επικοινωνίας» του ηλεκτρονικού διαγωνισμού στο ΕΣΗΔΗΣ,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p>
    <w:p w14:paraId="44127EA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14922237"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i)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στοιχεία , ή </w:t>
      </w:r>
    </w:p>
    <w:p w14:paraId="4537656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ii) δεν υποβληθούν στο προκαθορισμένο χρονικό διάστημα τα απαιτούμενα πρωτότυπα ή αντίγραφα των παραπάνω δικαιολογητικών, ή </w:t>
      </w:r>
    </w:p>
    <w:p w14:paraId="79392C6D"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 xml:space="preserve">iii) από τα δικαιολογητικά που προσκομίσθηκαν νομίμως και εμπροθέσμως, δεν αποδεικνύεται η μη συνδρομή των λόγων αποκλεισμού σύμφωνα με την παράγραφο 2.2.3 (λόγοι αποκλεισμού) ή η πλήρωση μιας ή περισσοτέρων από τις απαιτήσεις των κριτηρίων ποιοτικής επιλογής σύμφωνα με τις παραγράφους 2.2.4 έως 2.2.8 (κριτήρια ποιοτικής επιλογής) της παρούσας. </w:t>
      </w:r>
    </w:p>
    <w:p w14:paraId="216A4AE9"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 το Ευρωπαϊκό Ενιαίο Έγγραφο Σύμβασης (ΕΕΕΣ) ότι πληροί,  οι οποίες μεταβολές επήλθαν ή για τις οποίες μεταβολές έλαβε γνώση μετά την δήλωση και μέχρι την ημέρα της σύναψης της σύμβασης (οψιγενείς μεταβολές), δεν καταπίπτει υπέρ της Αναθέτουσας Αρχής η εγγύηση συμμετοχής του. </w:t>
      </w:r>
    </w:p>
    <w:p w14:paraId="05C8831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Αν κανένας από τους προσφέροντες δεν υποβάλλει αληθή ή ακριβή δήλωση ή δεν προσκομίσει ένα ή περισσότερα από τα απαιτούμενα έγγραφα και δικαιολογητικά ή δεν αποδείξει ότι: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 </w:t>
      </w:r>
    </w:p>
    <w:p w14:paraId="785AF1C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(παράγραφος 3.1.2.1.)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 </w:t>
      </w:r>
    </w:p>
    <w:p w14:paraId="28A97C65" w14:textId="632B28C1" w:rsidR="00A30EF9" w:rsidRPr="000B6F53" w:rsidRDefault="00A30EF9" w:rsidP="00544DF0">
      <w:pPr>
        <w:pStyle w:val="2"/>
        <w:rPr>
          <w:rFonts w:asciiTheme="minorHAnsi" w:hAnsiTheme="minorHAnsi" w:cs="Tahoma"/>
          <w:lang w:val="el-GR"/>
        </w:rPr>
      </w:pPr>
      <w:bookmarkStart w:id="134" w:name="_Toc98281272"/>
      <w:bookmarkStart w:id="135" w:name="_Toc107348926"/>
      <w:r w:rsidRPr="000B6F53">
        <w:rPr>
          <w:rFonts w:asciiTheme="minorHAnsi" w:hAnsiTheme="minorHAnsi" w:cs="Tahoma"/>
          <w:lang w:val="el-GR"/>
        </w:rPr>
        <w:t>Κατακύρωση - σύναψη σύμβασης</w:t>
      </w:r>
      <w:bookmarkEnd w:id="134"/>
      <w:bookmarkEnd w:id="135"/>
      <w:r w:rsidRPr="000B6F53">
        <w:rPr>
          <w:rFonts w:asciiTheme="minorHAnsi" w:hAnsiTheme="minorHAnsi" w:cs="Tahoma"/>
          <w:lang w:val="el-GR"/>
        </w:rPr>
        <w:t xml:space="preserve"> </w:t>
      </w:r>
    </w:p>
    <w:p w14:paraId="286433DB" w14:textId="4182012B" w:rsidR="00A30EF9" w:rsidRPr="00541AFC" w:rsidRDefault="00A30EF9" w:rsidP="00A30EF9">
      <w:pPr>
        <w:rPr>
          <w:rFonts w:asciiTheme="minorHAnsi" w:hAnsiTheme="minorHAnsi" w:cs="Tahoma"/>
          <w:lang w:val="el-GR"/>
        </w:rPr>
      </w:pPr>
      <w:r w:rsidRPr="000B6F53">
        <w:rPr>
          <w:rFonts w:asciiTheme="minorHAnsi" w:hAnsiTheme="minorHAnsi" w:cs="Tahoma"/>
          <w:b/>
          <w:bCs/>
          <w:lang w:val="el-GR"/>
        </w:rPr>
        <w:t>3.3.1.</w:t>
      </w:r>
      <w:r w:rsidRPr="000B6F53">
        <w:rPr>
          <w:rFonts w:asciiTheme="minorHAnsi" w:hAnsiTheme="minorHAnsi" w:cs="Tahoma"/>
          <w:lang w:val="el-GR"/>
        </w:rPr>
        <w:t xml:space="preserve"> Τα </w:t>
      </w:r>
      <w:r w:rsidRPr="00541AFC">
        <w:rPr>
          <w:rFonts w:asciiTheme="minorHAnsi" w:hAnsiTheme="minorHAnsi" w:cs="Tahoma"/>
          <w:lang w:val="el-GR"/>
        </w:rPr>
        <w:t>αποτελέσματα του ελέγχου των παραπάνω δικαιολογητικών και της εισήγησης της Επιτροπής επικυρώνονται με την απόφαση κατακύρωσης, στην οποία ενσ</w:t>
      </w:r>
      <w:r w:rsidR="0036422E" w:rsidRPr="00541AFC">
        <w:rPr>
          <w:rFonts w:asciiTheme="minorHAnsi" w:hAnsiTheme="minorHAnsi" w:cs="Tahoma"/>
          <w:lang w:val="el-GR"/>
        </w:rPr>
        <w:t>ωματώνεται η απόφαση έγκρισης του</w:t>
      </w:r>
      <w:r w:rsidRPr="00541AFC">
        <w:rPr>
          <w:rFonts w:asciiTheme="minorHAnsi" w:hAnsiTheme="minorHAnsi" w:cs="Tahoma"/>
          <w:lang w:val="el-GR"/>
        </w:rPr>
        <w:t xml:space="preserve"> πρακτικ</w:t>
      </w:r>
      <w:r w:rsidR="0036422E" w:rsidRPr="00541AFC">
        <w:rPr>
          <w:rFonts w:asciiTheme="minorHAnsi" w:hAnsiTheme="minorHAnsi" w:cs="Tahoma"/>
          <w:lang w:val="el-GR"/>
        </w:rPr>
        <w:t>ού</w:t>
      </w:r>
      <w:r w:rsidRPr="00541AFC">
        <w:rPr>
          <w:rFonts w:asciiTheme="minorHAnsi" w:hAnsiTheme="minorHAnsi" w:cs="Tahoma"/>
          <w:lang w:val="el-GR"/>
        </w:rPr>
        <w:t xml:space="preserve"> </w:t>
      </w:r>
      <w:r w:rsidR="0036422E" w:rsidRPr="00541AFC">
        <w:rPr>
          <w:rFonts w:asciiTheme="minorHAnsi" w:hAnsiTheme="minorHAnsi" w:cs="Tahoma"/>
          <w:lang w:val="el-GR"/>
        </w:rPr>
        <w:t>κατάταξης των προσφερόντων και ανάδειξης προσωρινού αναδόχου, σε συνέχεια αξιολόγησης των οικονομικών προσφορών τους.</w:t>
      </w:r>
    </w:p>
    <w:p w14:paraId="272611A8" w14:textId="4808E1DE" w:rsidR="00A30EF9" w:rsidRPr="00541AFC" w:rsidRDefault="00A30EF9" w:rsidP="00A30EF9">
      <w:pPr>
        <w:rPr>
          <w:rFonts w:asciiTheme="minorHAnsi" w:hAnsiTheme="minorHAnsi" w:cs="Tahoma"/>
          <w:lang w:val="el-GR"/>
        </w:rPr>
      </w:pPr>
      <w:r w:rsidRPr="00541AFC">
        <w:rPr>
          <w:rFonts w:asciiTheme="minorHAnsi" w:hAnsiTheme="minorHAnsi" w:cs="Tahoma"/>
          <w:lang w:val="el-GR"/>
        </w:rPr>
        <w:t xml:space="preserve">Η αναθέτουσα αρχή κοινοποιεί, μέσω της λειτουργικότητας της «Επικοινωνίας», σε όλους τους οικονομικούς φορείς που έλαβαν μέρος στη διαδικασία ανάθεσης, εκτός από όσους αποκλείστηκαν οριστικά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w:t>
      </w:r>
      <w:r w:rsidR="0036422E" w:rsidRPr="00541AFC">
        <w:rPr>
          <w:rFonts w:asciiTheme="minorHAnsi" w:hAnsiTheme="minorHAnsi" w:cs="Tahoma"/>
          <w:lang w:val="el-GR"/>
        </w:rPr>
        <w:t>των πρακτικών κατάταξης των προσφερόντων και ανάδειξης προσωρινού αναδόχου</w:t>
      </w:r>
      <w:r w:rsidRPr="00541AFC">
        <w:rPr>
          <w:rFonts w:asciiTheme="minorHAnsi" w:hAnsiTheme="minorHAnsi" w:cs="Tahoma"/>
          <w:lang w:val="el-GR"/>
        </w:rPr>
        <w:t xml:space="preserve">, και, επιπλέον, αναρτά τα δικαιολογητικά του προσωρινού αναδόχου στα «Συνημμένα Ηλεκτρονικού Διαγωνισμού». </w:t>
      </w:r>
    </w:p>
    <w:p w14:paraId="7A801D3D" w14:textId="5CB771B5" w:rsidR="00A30EF9" w:rsidRPr="000B6F53" w:rsidRDefault="00A30EF9" w:rsidP="00A30EF9">
      <w:pPr>
        <w:rPr>
          <w:rFonts w:asciiTheme="minorHAnsi" w:hAnsiTheme="minorHAnsi" w:cs="Tahoma"/>
          <w:lang w:val="el-GR"/>
        </w:rPr>
      </w:pPr>
      <w:r w:rsidRPr="00541AFC">
        <w:rPr>
          <w:rFonts w:asciiTheme="minorHAnsi" w:hAnsiTheme="minorHAnsi" w:cs="Tahoma"/>
          <w:lang w:val="el-GR"/>
        </w:rPr>
        <w:t xml:space="preserve">Μετά την έκδοση και κοινοποίηση της απόφασης κατακύρωσης οι προσφέροντες λαμβάνουν γνώση </w:t>
      </w:r>
      <w:r w:rsidR="0036422E" w:rsidRPr="00541AFC">
        <w:rPr>
          <w:rFonts w:asciiTheme="minorHAnsi" w:hAnsiTheme="minorHAnsi" w:cs="Tahoma"/>
          <w:lang w:val="el-GR"/>
        </w:rPr>
        <w:t>των οικονομικών προσφορών που αποσφραγίστηκαν, της κατάταξης των προσφορών και των υποβληθέντων δικαιολογητικών κατακύρωσης,</w:t>
      </w:r>
      <w:r w:rsidRPr="00541AFC">
        <w:rPr>
          <w:rFonts w:asciiTheme="minorHAnsi" w:hAnsiTheme="minorHAnsi" w:cs="Tahoma"/>
          <w:lang w:val="el-GR"/>
        </w:rPr>
        <w:t>, με ενέργειες της αναθέτουσας αρχής</w:t>
      </w:r>
      <w:r w:rsidRPr="00957A41">
        <w:rPr>
          <w:rFonts w:asciiTheme="minorHAnsi" w:hAnsiTheme="minorHAnsi" w:cs="Tahoma"/>
          <w:lang w:val="el-GR"/>
        </w:rPr>
        <w:t xml:space="preserve">. Κατά της απόφασης κατακύρωσης χωρεί προδικαστική προσφυγή </w:t>
      </w:r>
      <w:r w:rsidRPr="00033F86">
        <w:rPr>
          <w:rFonts w:asciiTheme="minorHAnsi" w:hAnsiTheme="minorHAnsi" w:cs="Tahoma"/>
          <w:lang w:val="el-GR"/>
        </w:rPr>
        <w:t xml:space="preserve">ενώπιον </w:t>
      </w:r>
      <w:r w:rsidR="00CE4D9B" w:rsidRPr="00033F86">
        <w:rPr>
          <w:rFonts w:asciiTheme="minorHAnsi" w:hAnsiTheme="minorHAnsi" w:cs="Tahoma"/>
          <w:lang w:val="el-GR"/>
        </w:rPr>
        <w:t xml:space="preserve">της </w:t>
      </w:r>
      <w:r w:rsidR="00957A41" w:rsidRPr="00033F86">
        <w:rPr>
          <w:rFonts w:asciiTheme="minorHAnsi" w:hAnsiTheme="minorHAnsi" w:cs="Tahoma"/>
          <w:lang w:val="el-GR"/>
        </w:rPr>
        <w:t>Ενιαίας Αρχής Δημοσίων Συμβάσεων</w:t>
      </w:r>
      <w:r w:rsidRPr="00033F86">
        <w:rPr>
          <w:rFonts w:asciiTheme="minorHAnsi" w:hAnsiTheme="minorHAnsi" w:cs="Tahoma"/>
          <w:lang w:val="el-GR"/>
        </w:rPr>
        <w:t>, σύμφωνα με την παράγραφο 3.4 της παρούσας. Δεν επιτρέπεται η άσκηση άλλης διοικητικής προσφυγής κατά της ανωτέρω απόφασης.</w:t>
      </w:r>
    </w:p>
    <w:p w14:paraId="1FEEAABE" w14:textId="77777777" w:rsidR="00A30EF9" w:rsidRPr="000B6F53" w:rsidRDefault="00A30EF9" w:rsidP="00A30EF9">
      <w:pPr>
        <w:rPr>
          <w:rFonts w:asciiTheme="minorHAnsi" w:hAnsiTheme="minorHAnsi" w:cs="Tahoma"/>
          <w:lang w:val="el-GR"/>
        </w:rPr>
      </w:pPr>
      <w:r w:rsidRPr="000B6F53">
        <w:rPr>
          <w:rFonts w:asciiTheme="minorHAnsi" w:hAnsiTheme="minorHAnsi" w:cs="Tahoma"/>
          <w:b/>
          <w:bCs/>
          <w:lang w:val="el-GR"/>
        </w:rPr>
        <w:t>3.3.2.</w:t>
      </w:r>
      <w:r w:rsidRPr="000B6F53">
        <w:rPr>
          <w:rFonts w:asciiTheme="minorHAnsi" w:hAnsiTheme="minorHAnsi" w:cs="Tahoma"/>
          <w:lang w:val="el-GR"/>
        </w:rPr>
        <w:t xml:space="preserve"> Η απόφαση κατακύρωσης καθίσταται οριστική, εφόσον συντρέξουν οι ακόλουθες προϋποθέσεις σωρευτικά:  </w:t>
      </w:r>
    </w:p>
    <w:p w14:paraId="2218FEF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α) κοινοποιηθεί η απόφαση κατακύρωσης σε όλους τους οικονομικούς φορείς που δεν έχουν αποκλειστεί οριστικά, </w:t>
      </w:r>
    </w:p>
    <w:p w14:paraId="33FAD9B9" w14:textId="52A4DB0C"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β) παρέλθει άπρακτη η προθεσμία άσκησης προδικαστικής προσφυγής ή σε περίπτωση άσκησης, παρέλθει άπρακτη η προθεσμία άσκησης αίτησης </w:t>
      </w:r>
      <w:r w:rsidRPr="003A4B7D">
        <w:rPr>
          <w:rFonts w:asciiTheme="minorHAnsi" w:hAnsiTheme="minorHAnsi" w:cs="Tahoma"/>
          <w:lang w:val="el-GR"/>
        </w:rPr>
        <w:t xml:space="preserve">αναστολής κατά της απόφασης της </w:t>
      </w:r>
      <w:r w:rsidR="00957A41" w:rsidRPr="00957A41">
        <w:rPr>
          <w:rFonts w:asciiTheme="minorHAnsi" w:hAnsiTheme="minorHAnsi" w:cs="Tahoma"/>
          <w:lang w:val="el-GR"/>
        </w:rPr>
        <w:t>Ενιαίας Αρχής Δημοσίων Συμβάσεων</w:t>
      </w:r>
      <w:r w:rsidR="00957A41" w:rsidRPr="003A4B7D" w:rsidDel="00957A41">
        <w:rPr>
          <w:rFonts w:asciiTheme="minorHAnsi" w:hAnsiTheme="minorHAnsi" w:cs="Tahoma"/>
          <w:lang w:val="el-GR"/>
        </w:rPr>
        <w:t xml:space="preserve"> </w:t>
      </w:r>
      <w:r w:rsidRPr="000B6F53">
        <w:rPr>
          <w:rFonts w:asciiTheme="minorHAnsi" w:hAnsiTheme="minorHAnsi" w:cs="Tahoma"/>
          <w:lang w:val="el-GR"/>
        </w:rPr>
        <w:t xml:space="preserve">και σε περίπτωση άσκησης αίτησης αναστολής κατά της απόφασης της </w:t>
      </w:r>
      <w:r w:rsidR="005C6112">
        <w:rPr>
          <w:rFonts w:asciiTheme="minorHAnsi" w:hAnsiTheme="minorHAnsi" w:cs="Tahoma"/>
          <w:lang w:val="el-GR"/>
        </w:rPr>
        <w:t>Ενιαίας Αρχής Δημοσίων Συμβάσεων</w:t>
      </w:r>
      <w:r w:rsidRPr="000B6F53">
        <w:rPr>
          <w:rFonts w:asciiTheme="minorHAnsi" w:hAnsiTheme="minorHAnsi" w:cs="Tahoma"/>
          <w:lang w:val="el-GR"/>
        </w:rPr>
        <w:t>, εκδοθεί απόφαση επί της αίτησης, με την επιφύλαξη της χορήγησης προσωρινής διαταγής, σύμφωνα με όσα ορίζονται  στο τελευταίο εδάφιο της παρ. 4 του άρθρου 372 του ν. 4412/2016,</w:t>
      </w:r>
    </w:p>
    <w:p w14:paraId="397F4F52" w14:textId="70C38721"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γ) ολοκληρωθεί επιτυχώς ο προσυμβατικός έλεγχος από το Ελεγκτικό Συνέδριο, σύμφωνα με τα άρθρα 324 έως 327 του ν. 4700/2020, εφόσον απαιτείται,</w:t>
      </w:r>
      <w:r w:rsidR="0036422E">
        <w:rPr>
          <w:rFonts w:asciiTheme="minorHAnsi" w:hAnsiTheme="minorHAnsi" w:cs="Tahoma"/>
          <w:lang w:val="el-GR"/>
        </w:rPr>
        <w:t xml:space="preserve"> και</w:t>
      </w:r>
    </w:p>
    <w:p w14:paraId="6412D0B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δ) ο  προσωρινός ανάδοχος, υποβάλλει, στην περίπτωση που απαιτείται και έπειτα από σχετική πρόσκληση, υπεύθυνη δήλωση, που υπογράφεται σύμφωνα με όσα ορίζονται στο άρθρο 79Α του ν. 4412/2016, στην οποία δηλώνεται ότι, δεν έχουν επέλθει στο πρόσωπό του οψιγενείς μεταβολές κατά την έννοια του άρθρου 104 του ν. 4412/2016 και μόνον στην περίπτωση του προσυμβατικού ελέγχου ή της άσκησης προδικαστικής προσφυγής κατά της απόφασης κατακύρωσης. Η υπεύθυνη δήλωση ελέγχεται από την αναθέτουσα αρχή και μνημονεύεται στο συμφωνητικό. Εφόσον δηλωθούν οψιγενείς μεταβολές, η δήλωση ελέγχεται από την Επιτροπή Διαγωνισμού, η οποία εισηγείται προς το αρμόδιο αποφαινόμενο όργανο.</w:t>
      </w:r>
    </w:p>
    <w:p w14:paraId="40DD9A61"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              Μετά από την οριστικοποίηση της απόφασης κατακύρωσης η αναθέτουσα αρχή προσκαλεί τον ανάδοχο, μέσω της λειτουργικότητας της «Επικοινωνίας» του ηλεκτρονικού διαγωνισμού στο ΕΣΗΔΗΣ, να προσέλθει για υπογραφή του συμφωνητικού, 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14:paraId="107840ED"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Πριν την υπογραφή της σύμβασης υποβάλλεται η υπεύθυνη δήλωση της κοινής απόφασης των Υπουργών Ανάπτυξης και Επικρατείας 20977/23-8-2007 (Β’ 1673) «Δικαιολογητικά για την τήρηση των μητρώων του ν. 3310/2005 όπως τροποποιήθηκε με το ν. 3414/2005».</w:t>
      </w:r>
    </w:p>
    <w:p w14:paraId="705F74B9"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 Στην περίπτωση που ο ανάδοχος δεν προσέλθει να υπογράψει το ως άνω συμφωνητικό μέσα στην τεθείσα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παρούσας διακήρυξης. Στην περίπτωση αυτή,  η αναθέτουσα αρχή μπορεί να αναζητήσει αποζημίωση, πέρα από την καταπίπτουσα εγγυητική επιστολή, ιδίως δυνάμει των άρθρων 197 και 198 ΑΚ.</w:t>
      </w:r>
    </w:p>
    <w:p w14:paraId="3C9821DB" w14:textId="77777777" w:rsidR="00544DF0" w:rsidRPr="000B6F53" w:rsidRDefault="00A30EF9" w:rsidP="00A30EF9">
      <w:pPr>
        <w:rPr>
          <w:rFonts w:asciiTheme="minorHAnsi" w:hAnsiTheme="minorHAnsi" w:cs="Tahoma"/>
          <w:lang w:val="el-GR"/>
        </w:rPr>
      </w:pPr>
      <w:r w:rsidRPr="000B6F53">
        <w:rPr>
          <w:rFonts w:asciiTheme="minorHAnsi" w:hAnsiTheme="minorHAnsi" w:cs="Tahoma"/>
          <w:lang w:val="el-GR"/>
        </w:rPr>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ΑΚ.</w:t>
      </w:r>
    </w:p>
    <w:p w14:paraId="190DD8FE" w14:textId="0CDC167E" w:rsidR="00A30EF9" w:rsidRPr="000B6F53" w:rsidRDefault="00544DF0" w:rsidP="00544DF0">
      <w:pPr>
        <w:pStyle w:val="2"/>
        <w:rPr>
          <w:rFonts w:asciiTheme="minorHAnsi" w:hAnsiTheme="minorHAnsi" w:cs="Tahoma"/>
          <w:lang w:val="el-GR"/>
        </w:rPr>
      </w:pPr>
      <w:bookmarkStart w:id="136" w:name="_Toc98281273"/>
      <w:bookmarkStart w:id="137" w:name="_Toc107348927"/>
      <w:r w:rsidRPr="000B6F53">
        <w:rPr>
          <w:rFonts w:asciiTheme="minorHAnsi" w:hAnsiTheme="minorHAnsi" w:cs="Tahoma"/>
          <w:lang w:val="el-GR"/>
        </w:rPr>
        <w:t>Προδικαστικές Προσφυγές – Προσωρινή Δικαστική Προστασία</w:t>
      </w:r>
      <w:bookmarkEnd w:id="136"/>
      <w:bookmarkEnd w:id="137"/>
      <w:r w:rsidR="00A30EF9" w:rsidRPr="000B6F53">
        <w:rPr>
          <w:rFonts w:asciiTheme="minorHAnsi" w:hAnsiTheme="minorHAnsi" w:cs="Tahoma"/>
          <w:lang w:val="el-GR"/>
        </w:rPr>
        <w:t xml:space="preserve">          </w:t>
      </w:r>
    </w:p>
    <w:p w14:paraId="4F611AB0" w14:textId="1CCFCED0"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ενωσιακής ή εσωτερικής νομοθεσίας στον τομέα των δημοσίων συμβάσεων, έχει δικαίωμα </w:t>
      </w:r>
      <w:r w:rsidRPr="001A2298">
        <w:rPr>
          <w:rFonts w:asciiTheme="minorHAnsi" w:hAnsiTheme="minorHAnsi" w:cs="Tahoma"/>
          <w:lang w:val="el-GR"/>
        </w:rPr>
        <w:t xml:space="preserve">να προσφύγει στην </w:t>
      </w:r>
      <w:r w:rsidR="00370A80" w:rsidRPr="001A2298">
        <w:rPr>
          <w:rFonts w:asciiTheme="minorHAnsi" w:hAnsiTheme="minorHAnsi" w:cs="Tahoma"/>
          <w:lang w:val="el-GR"/>
        </w:rPr>
        <w:t xml:space="preserve"> Ενιαία Αρχή Δημοσίων Συμβάσεων</w:t>
      </w:r>
      <w:r w:rsidRPr="001A2298">
        <w:rPr>
          <w:rFonts w:asciiTheme="minorHAnsi" w:hAnsiTheme="minorHAnsi" w:cs="Tahoma"/>
          <w:lang w:val="el-GR"/>
        </w:rPr>
        <w:t>,</w:t>
      </w:r>
      <w:r w:rsidRPr="000B6F53">
        <w:rPr>
          <w:rFonts w:asciiTheme="minorHAnsi" w:hAnsiTheme="minorHAnsi" w:cs="Tahoma"/>
          <w:lang w:val="el-GR"/>
        </w:rPr>
        <w:t xml:space="preserve"> σύμφωνα με τα ειδικότερα οριζόμενα στα άρθρα 345 επ. ν. 4412/2016 και 1 επ. π.δ.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 .</w:t>
      </w:r>
    </w:p>
    <w:p w14:paraId="5B49ADA6"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Σε περίπτωση προσφυγής κατά πράξης της αναθέτουσας αρχής, η προθεσμία για την άσκηση της προδικαστικής προσφυγής είναι:</w:t>
      </w:r>
    </w:p>
    <w:p w14:paraId="34979FB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14:paraId="37D7AE6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14:paraId="6849E38E"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(γ) δέκα (10) ημέρες από την πλήρη, πραγματική ή τεκμαιρόμενη, γνώση της πράξης που βλάπτει τα συμφέροντα του ενδιαφερόμενου οικονομικού φορέα. Ειδικά για την άσκηση προσφυγής κατά προκήρυξης, </w:t>
      </w:r>
      <w:r w:rsidRPr="000B6F53">
        <w:rPr>
          <w:rFonts w:asciiTheme="minorHAnsi" w:hAnsiTheme="minorHAnsi" w:cs="Tahoma"/>
          <w:lang w:val="el-GR"/>
        </w:rPr>
        <w:lastRenderedPageBreak/>
        <w:t>η πλήρης γνώση αυτής τεκμαίρεται μετά την πάροδο δεκαπέντε (15) ημερών από τη δημοσίευση στο ΚΗΜΔΗΣ.</w:t>
      </w:r>
    </w:p>
    <w:p w14:paraId="75ABA56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 .</w:t>
      </w:r>
    </w:p>
    <w:p w14:paraId="54F4A8E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επομένη εργάσιμη ημέρα και ώρα 23:59:59.</w:t>
      </w:r>
    </w:p>
    <w:p w14:paraId="4900429E"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Η προδικαστική προσφυγή συντάσσεται υποχρεωτικά με τη χρήση του τυποποιημένου εντύπου του Παραρτήματος Ι του π.δ/τος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 σύμφωνα με το άρθρο 18 της Κ.Υ.Α. Προμήθειες και Υπηρεσίες.</w:t>
      </w:r>
    </w:p>
    <w:p w14:paraId="2A0870AE" w14:textId="6B3DCE5D"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 4412/2016 . 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w:t>
      </w:r>
      <w:r w:rsidR="00697125" w:rsidRPr="000B6F53">
        <w:rPr>
          <w:rFonts w:asciiTheme="minorHAnsi" w:hAnsiTheme="minorHAnsi" w:cs="Tahoma"/>
          <w:lang w:val="el-GR"/>
        </w:rPr>
        <w:t xml:space="preserve"> Ενιαίας Αρχής Δημοσίων Συμβάσεων</w:t>
      </w:r>
      <w:r w:rsidRPr="000B6F53">
        <w:rPr>
          <w:rFonts w:asciiTheme="minorHAnsi" w:hAnsiTheme="minorHAnsi" w:cs="Tahoma"/>
          <w:lang w:val="el-GR"/>
        </w:rPr>
        <w:t xml:space="preserve"> επί της προσφυγής, γ) σε περίπτωση παραίτησης του προσφεύγοντα από την προσφυγή του έως και δέκα (10) ημέρες από την κατάθεση της προσφυγής. </w:t>
      </w:r>
    </w:p>
    <w:p w14:paraId="20D78F6A" w14:textId="758D452B"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w:t>
      </w:r>
      <w:r w:rsidRPr="00555476">
        <w:rPr>
          <w:rFonts w:asciiTheme="minorHAnsi" w:hAnsiTheme="minorHAnsi" w:cs="Tahoma"/>
          <w:lang w:val="el-GR"/>
        </w:rPr>
        <w:t xml:space="preserve">της </w:t>
      </w:r>
      <w:r w:rsidR="00697125" w:rsidRPr="00555476">
        <w:rPr>
          <w:rFonts w:asciiTheme="minorHAnsi" w:hAnsiTheme="minorHAnsi" w:cs="Tahoma"/>
          <w:lang w:val="el-GR"/>
        </w:rPr>
        <w:t>Ενιαίας Αρχής Δημοσίων Συμβάσεων</w:t>
      </w:r>
      <w:r w:rsidRPr="000B6F53">
        <w:rPr>
          <w:rFonts w:asciiTheme="minorHAnsi" w:hAnsiTheme="minorHAnsi" w:cs="Tahoma"/>
          <w:lang w:val="el-GR"/>
        </w:rPr>
        <w:t xml:space="preserve"> μετά από άσκηση προδικαστικής προσφυγής, σύμφωνα με το άρθρο 368 του ν. 4412/2016 και 20 π.δ. 39/2017. Όμως, μόνη η άσκηση της 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ν. 4412/2016 και 15 παρ. 1-4 π.δ. 39/2017. </w:t>
      </w:r>
    </w:p>
    <w:p w14:paraId="08A5A4E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55B52CFB"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Μετά την, κατά τα ως άνω, ηλεκτρονική κατάθεση της προδικαστικής προσφυγής η αναθέτουσα αρχή,  μέσω της λειτουργίας «Επικοινωνία»  : </w:t>
      </w:r>
    </w:p>
    <w:p w14:paraId="228B6FF4"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π.δ.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5A52A427" w14:textId="7267859F"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β) </w:t>
      </w:r>
      <w:r w:rsidRPr="00555476">
        <w:rPr>
          <w:rFonts w:asciiTheme="minorHAnsi" w:hAnsiTheme="minorHAnsi" w:cs="Tahoma"/>
          <w:lang w:val="el-GR"/>
        </w:rPr>
        <w:t>Διαβιβάζει στην</w:t>
      </w:r>
      <w:r w:rsidR="00697125" w:rsidRPr="00555476">
        <w:rPr>
          <w:rFonts w:asciiTheme="minorHAnsi" w:hAnsiTheme="minorHAnsi" w:cs="Tahoma"/>
          <w:lang w:val="el-GR"/>
        </w:rPr>
        <w:t xml:space="preserve"> Ενιαία Αρχή Δημοσίων Συμβάσεων</w:t>
      </w:r>
      <w:r w:rsidR="001D758F" w:rsidRPr="00555476">
        <w:rPr>
          <w:rFonts w:asciiTheme="minorHAnsi" w:hAnsiTheme="minorHAnsi" w:cs="Tahoma"/>
          <w:lang w:val="el-GR"/>
        </w:rPr>
        <w:t xml:space="preserve"> (πρώην ΑΕΠΠ)</w:t>
      </w:r>
      <w:r w:rsidRPr="00555476">
        <w:rPr>
          <w:rFonts w:asciiTheme="minorHAnsi" w:hAnsiTheme="minorHAnsi" w:cs="Tahoma"/>
          <w:lang w:val="el-GR"/>
        </w:rPr>
        <w:t>,</w:t>
      </w:r>
      <w:r w:rsidRPr="00541AFC">
        <w:rPr>
          <w:rFonts w:asciiTheme="minorHAnsi" w:hAnsiTheme="minorHAnsi" w:cs="Tahoma"/>
          <w:lang w:val="el-GR"/>
        </w:rPr>
        <w:t xml:space="preserve"> το αργότερο</w:t>
      </w:r>
      <w:r w:rsidRPr="000B6F53">
        <w:rPr>
          <w:rFonts w:asciiTheme="minorHAnsi" w:hAnsiTheme="minorHAnsi" w:cs="Tahoma"/>
          <w:lang w:val="el-GR"/>
        </w:rPr>
        <w:t xml:space="preserve">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2F70551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14:paraId="037C526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δ)Συμπληρωματικά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 .</w:t>
      </w:r>
    </w:p>
    <w:p w14:paraId="53722277"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ν. 4412/2016 κατά των εκτελεστών πράξεων ή παραλείψεων της αναθέτουσας αρχής .</w:t>
      </w:r>
    </w:p>
    <w:p w14:paraId="5CA12265" w14:textId="2445FD62" w:rsidR="00A30EF9" w:rsidRPr="000B6F53" w:rsidRDefault="00A30EF9" w:rsidP="00A30EF9">
      <w:pPr>
        <w:rPr>
          <w:rFonts w:asciiTheme="minorHAnsi" w:hAnsiTheme="minorHAnsi" w:cs="Tahoma"/>
          <w:lang w:val="el-GR"/>
        </w:rPr>
      </w:pPr>
      <w:r w:rsidRPr="00373A28">
        <w:rPr>
          <w:rFonts w:asciiTheme="minorHAnsi" w:hAnsiTheme="minorHAnsi" w:cs="Tahoma"/>
          <w:b/>
          <w:lang w:val="el-GR"/>
        </w:rPr>
        <w:t>Β.</w:t>
      </w:r>
      <w:r w:rsidRPr="000B6F53">
        <w:rPr>
          <w:rFonts w:asciiTheme="minorHAnsi" w:hAnsiTheme="minorHAnsi" w:cs="Tahoma"/>
          <w:lang w:val="el-GR"/>
        </w:rPr>
        <w:t xml:space="preserve"> Όποιος έχει έννομο συμφέρον μπορεί να ζητήσει, με το ίδιο δικόγραφο εφαρμοζόμενων αναλογικά των διατάξεων του π.δ. 18/1989, την αναστολή της εκτέλεσης της απόφασης της </w:t>
      </w:r>
      <w:r w:rsidR="00697125" w:rsidRPr="000B6F53">
        <w:rPr>
          <w:rFonts w:asciiTheme="minorHAnsi" w:hAnsiTheme="minorHAnsi" w:cs="Tahoma"/>
          <w:lang w:val="el-GR"/>
        </w:rPr>
        <w:t xml:space="preserve"> Ενιαίας Αρχής Δημοσίων Συμβάσεων </w:t>
      </w:r>
      <w:r w:rsidRPr="000B6F53">
        <w:rPr>
          <w:rFonts w:asciiTheme="minorHAnsi" w:hAnsiTheme="minorHAnsi" w:cs="Tahoma"/>
          <w:lang w:val="el-GR"/>
        </w:rPr>
        <w:t xml:space="preserve">και την ακύρωσή της ενώπιον του αρμοδίου, ανά περίπτωση, Διοικητικού Δικαστηρίου, ήτοι το Διοικητικό Εφετείο ή το Συμβούλιο της Επικρατείας (για διαφορές οι οποίες προκύπτουν από την ανάθεση δημόσιων συμβάσεων που εμπίπτουν στο πεδίο εφαρμογής των Οδηγιών 2014/24/ΕΕ και 2014/25/ΕΕ, με εκτιμώμενη αξία μεγαλύτερη των δεκαπέντε εκατομμυρίων (15.000.000) ευρώ). Το αυτό ισχύει και σε περίπτωση σιωπηρής απόρριψης της προδικαστικής προσφυγής από την </w:t>
      </w:r>
      <w:r w:rsidR="00697125" w:rsidRPr="000B6F53">
        <w:rPr>
          <w:rFonts w:asciiTheme="minorHAnsi" w:hAnsiTheme="minorHAnsi" w:cs="Tahoma"/>
          <w:lang w:val="el-GR"/>
        </w:rPr>
        <w:t>Ενιαία Αρχή Δημοσίων Συμβάσεων</w:t>
      </w:r>
      <w:r w:rsidR="00697125" w:rsidRPr="000B6F53" w:rsidDel="00697125">
        <w:rPr>
          <w:rFonts w:asciiTheme="minorHAnsi" w:hAnsiTheme="minorHAnsi" w:cs="Tahoma"/>
          <w:lang w:val="el-GR"/>
        </w:rPr>
        <w:t xml:space="preserve"> </w:t>
      </w:r>
      <w:r w:rsidRPr="000B6F53">
        <w:rPr>
          <w:rFonts w:asciiTheme="minorHAnsi" w:hAnsiTheme="minorHAnsi" w:cs="Tahoma"/>
          <w:lang w:val="el-GR"/>
        </w:rPr>
        <w:t xml:space="preserve">. Δικαίωμα άσκησης του ως άνω ένδικου βοηθήματος έχει και η αναθέτουσα αρχή, </w:t>
      </w:r>
      <w:r w:rsidRPr="001A2298">
        <w:rPr>
          <w:rFonts w:asciiTheme="minorHAnsi" w:hAnsiTheme="minorHAnsi" w:cs="Tahoma"/>
          <w:lang w:val="el-GR"/>
        </w:rPr>
        <w:t xml:space="preserve">αν η </w:t>
      </w:r>
      <w:r w:rsidR="00697125" w:rsidRPr="001A2298">
        <w:rPr>
          <w:rFonts w:asciiTheme="minorHAnsi" w:hAnsiTheme="minorHAnsi" w:cs="Tahoma"/>
          <w:lang w:val="el-GR"/>
        </w:rPr>
        <w:t>Ενιαία Αρχή Δημοσίων Συμβάσεων</w:t>
      </w:r>
      <w:r w:rsidR="00697125" w:rsidRPr="001A2298" w:rsidDel="00697125">
        <w:rPr>
          <w:rFonts w:asciiTheme="minorHAnsi" w:hAnsiTheme="minorHAnsi" w:cs="Tahoma"/>
          <w:lang w:val="el-GR"/>
        </w:rPr>
        <w:t xml:space="preserve"> </w:t>
      </w:r>
      <w:r w:rsidRPr="001A2298">
        <w:rPr>
          <w:rFonts w:asciiTheme="minorHAnsi" w:hAnsiTheme="minorHAnsi" w:cs="Tahoma"/>
          <w:lang w:val="el-GR"/>
        </w:rPr>
        <w:t>.</w:t>
      </w:r>
      <w:r w:rsidRPr="000B6F53">
        <w:rPr>
          <w:rFonts w:asciiTheme="minorHAnsi" w:hAnsiTheme="minorHAnsi" w:cs="Tahoma"/>
          <w:lang w:val="el-GR"/>
        </w:rPr>
        <w:t xml:space="preserve"> κάνει δεκτή την προδικαστική προσφυγή, αλλά και αυτός του οποίου έχει γίνει εν μέρει δεκτή η προδικαστική προσφυγή. </w:t>
      </w:r>
    </w:p>
    <w:p w14:paraId="2CB15D80" w14:textId="2C165E36"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Με την απόφαση της </w:t>
      </w:r>
      <w:r w:rsidR="00697125" w:rsidRPr="000B6F53">
        <w:rPr>
          <w:rFonts w:asciiTheme="minorHAnsi" w:hAnsiTheme="minorHAnsi" w:cs="Tahoma"/>
          <w:lang w:val="el-GR"/>
        </w:rPr>
        <w:t>Ενιαίας Αρχής Δημοσίων Συμβάσεων</w:t>
      </w:r>
      <w:r w:rsidR="00697125" w:rsidRPr="000B6F53" w:rsidDel="00697125">
        <w:rPr>
          <w:rFonts w:asciiTheme="minorHAnsi" w:hAnsiTheme="minorHAnsi" w:cs="Tahoma"/>
          <w:lang w:val="el-GR"/>
        </w:rPr>
        <w:t xml:space="preserve"> </w:t>
      </w:r>
      <w:r w:rsidRPr="000B6F53">
        <w:rPr>
          <w:rFonts w:asciiTheme="minorHAnsi" w:hAnsiTheme="minorHAnsi" w:cs="Tahoma"/>
          <w:lang w:val="el-GR"/>
        </w:rPr>
        <w:t xml:space="preserve"> λογίζονται ως συμπροσβαλλόμενες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14:paraId="2B5CC50D" w14:textId="106B96FC"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w:t>
      </w:r>
      <w:r w:rsidRPr="001A2298">
        <w:rPr>
          <w:rFonts w:asciiTheme="minorHAnsi" w:hAnsiTheme="minorHAnsi" w:cs="Tahoma"/>
          <w:lang w:val="el-GR"/>
        </w:rPr>
        <w:t xml:space="preserve">της </w:t>
      </w:r>
      <w:r w:rsidR="00697125" w:rsidRPr="001A2298">
        <w:rPr>
          <w:rFonts w:asciiTheme="minorHAnsi" w:hAnsiTheme="minorHAnsi" w:cs="Tahoma"/>
          <w:lang w:val="el-GR"/>
        </w:rPr>
        <w:t>Ενιαίας Αρχής Δημοσίων Συμβάσεων</w:t>
      </w:r>
      <w:r w:rsidRPr="000B6F53">
        <w:rPr>
          <w:rFonts w:asciiTheme="minorHAnsi" w:hAnsiTheme="minorHAnsi" w:cs="Tahoma"/>
          <w:lang w:val="el-GR"/>
        </w:rPr>
        <w:t xml:space="preserve"> ή το περιεχόμενο των αποφάσεών της. Η αναθέτουσα αρχή, εφόσον ασκήσει την αίτηση της παρ. 1 του άρθρου 372 του ν. 4412/2016, μπορεί να προβάλει και οψιγενείς ισχυρισμούς αναφορικά με τους επιτακτικούς λόγους δημοσίου συμφέροντος, οι οποίοι καθιστούν αναγκαία την άμεση ανάθεση της σύμβασης.</w:t>
      </w:r>
    </w:p>
    <w:p w14:paraId="21005D7D"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Η ως άνω αίτηση κατατίθεται στο ως αρμόδιο δικαστήριο μέσα σε προθεσμία δέκα (10) ημερών από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ακύρωσης δεν πρέπει να απέχει πέραν των εξήντα (60) ημερών από την κατάθεση του δικογράφου.</w:t>
      </w:r>
    </w:p>
    <w:p w14:paraId="260F4F1E" w14:textId="46836EAD" w:rsidR="00A30EF9" w:rsidRPr="000B6F53" w:rsidRDefault="00A30EF9" w:rsidP="00A30EF9">
      <w:pPr>
        <w:rPr>
          <w:rFonts w:asciiTheme="minorHAnsi" w:hAnsiTheme="minorHAnsi" w:cs="Tahoma"/>
          <w:lang w:val="el-GR"/>
        </w:rPr>
      </w:pPr>
      <w:r w:rsidRPr="001D758F">
        <w:rPr>
          <w:rFonts w:asciiTheme="minorHAnsi" w:hAnsiTheme="minorHAnsi" w:cs="Tahoma"/>
          <w:lang w:val="el-GR"/>
        </w:rPr>
        <w:t xml:space="preserve">Αντίγραφο της αίτησης με κλήση κοινοποιείται με τη φροντίδα του αιτούντος προς </w:t>
      </w:r>
      <w:r w:rsidRPr="001A2298">
        <w:rPr>
          <w:rFonts w:asciiTheme="minorHAnsi" w:hAnsiTheme="minorHAnsi" w:cs="Tahoma"/>
          <w:lang w:val="el-GR"/>
        </w:rPr>
        <w:t xml:space="preserve">την </w:t>
      </w:r>
      <w:r w:rsidR="00697125" w:rsidRPr="001A2298">
        <w:rPr>
          <w:rFonts w:asciiTheme="minorHAnsi" w:hAnsiTheme="minorHAnsi" w:cs="Tahoma"/>
          <w:lang w:val="el-GR"/>
        </w:rPr>
        <w:t>Ενιαία Αρχή Δημοσίων</w:t>
      </w:r>
      <w:r w:rsidR="00697125" w:rsidRPr="00555476">
        <w:rPr>
          <w:rFonts w:asciiTheme="minorHAnsi" w:hAnsiTheme="minorHAnsi" w:cs="Tahoma"/>
          <w:lang w:val="el-GR"/>
        </w:rPr>
        <w:t xml:space="preserve"> </w:t>
      </w:r>
      <w:r w:rsidR="00697125" w:rsidRPr="001A2298">
        <w:rPr>
          <w:rFonts w:asciiTheme="minorHAnsi" w:hAnsiTheme="minorHAnsi" w:cs="Tahoma"/>
          <w:lang w:val="el-GR"/>
        </w:rPr>
        <w:t>Συμβάσεων</w:t>
      </w:r>
      <w:r w:rsidR="001D758F" w:rsidRPr="001A2298">
        <w:rPr>
          <w:rFonts w:asciiTheme="minorHAnsi" w:hAnsiTheme="minorHAnsi" w:cs="Tahoma"/>
          <w:lang w:val="el-GR"/>
        </w:rPr>
        <w:t xml:space="preserve"> (πρώην ΑΕΠΠ)</w:t>
      </w:r>
      <w:r w:rsidRPr="001A2298">
        <w:rPr>
          <w:rFonts w:asciiTheme="minorHAnsi" w:hAnsiTheme="minorHAnsi" w:cs="Tahoma"/>
          <w:lang w:val="el-GR"/>
        </w:rPr>
        <w:t>,</w:t>
      </w:r>
      <w:r w:rsidRPr="00541AFC">
        <w:rPr>
          <w:rFonts w:asciiTheme="minorHAnsi" w:hAnsiTheme="minorHAnsi" w:cs="Tahoma"/>
          <w:lang w:val="el-GR"/>
        </w:rPr>
        <w:t xml:space="preserve"> την αναθέτουσα</w:t>
      </w:r>
      <w:r w:rsidRPr="001D758F">
        <w:rPr>
          <w:rFonts w:asciiTheme="minorHAnsi" w:hAnsiTheme="minorHAnsi" w:cs="Tahoma"/>
          <w:lang w:val="el-GR"/>
        </w:rPr>
        <w:t xml:space="preserve"> αρχή, αν δεν έχει ασκήσει αυτή την αίτηση, και προς κάθε τρίτο ενδιαφερόμενο, την κλήτευση του οποίου διατάσσει με πράξη του</w:t>
      </w:r>
      <w:r w:rsidRPr="000B6F53">
        <w:rPr>
          <w:rFonts w:asciiTheme="minorHAnsi" w:hAnsiTheme="minorHAnsi" w:cs="Tahoma"/>
          <w:lang w:val="el-GR"/>
        </w:rPr>
        <w:t xml:space="preserve"> ο Πρόεδρος ή ο προεδρεύων του αρμόδιου Δικαστηρίου ή Τμήματος έως την επόμενη ημέρα από την κατάθεση της αίτησης.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14:paraId="345AE90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Επιπρόσθετα, η παρέμβαση κοινοποιείται με επιμέλεια του παρεμβαίνοντος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1EAB3F36"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Η προθεσμία για την άσκηση και η άσκηση της αίτησης ενώπιον του αρμοδίου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άσκησή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 Για την άσκηση της αιτήσεως κατατίθεται παράβολο, σύμφωνα με τα ειδικότερα οριζόμενα στο άρθρο 372 παρ. 5 του Ν. 4412/2016.  </w:t>
      </w:r>
    </w:p>
    <w:p w14:paraId="2AA4C9E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π.δ. 18/1989. </w:t>
      </w:r>
    </w:p>
    <w:p w14:paraId="0EE2106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119C6B2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Με την επιφύλαξη των διατάξεων του ν. 4412/2016, για την εκδίκαση των διαφορών του παρόντος άρθρου εφαρμόζονται οι διατάξεις του π.δ. 18/1989.</w:t>
      </w:r>
    </w:p>
    <w:p w14:paraId="202DB784" w14:textId="25E026D9" w:rsidR="00A30EF9" w:rsidRPr="000B6F53" w:rsidRDefault="00544DF0" w:rsidP="00A30EF9">
      <w:pPr>
        <w:pStyle w:val="2"/>
        <w:rPr>
          <w:rFonts w:asciiTheme="minorHAnsi" w:hAnsiTheme="minorHAnsi" w:cs="Tahoma"/>
          <w:lang w:val="el-GR"/>
        </w:rPr>
      </w:pPr>
      <w:bookmarkStart w:id="138" w:name="_Toc98281274"/>
      <w:bookmarkStart w:id="139" w:name="_Toc107348928"/>
      <w:r w:rsidRPr="000B6F53">
        <w:rPr>
          <w:rFonts w:asciiTheme="minorHAnsi" w:hAnsiTheme="minorHAnsi" w:cs="Tahoma"/>
          <w:lang w:val="el-GR"/>
        </w:rPr>
        <w:t>Ματαίωση Διαδικασίας</w:t>
      </w:r>
      <w:bookmarkEnd w:id="138"/>
      <w:bookmarkEnd w:id="139"/>
      <w:r w:rsidRPr="000B6F53">
        <w:rPr>
          <w:rFonts w:asciiTheme="minorHAnsi" w:hAnsiTheme="minorHAnsi" w:cs="Tahoma"/>
          <w:lang w:val="el-GR"/>
        </w:rPr>
        <w:t xml:space="preserve"> </w:t>
      </w:r>
    </w:p>
    <w:p w14:paraId="14E601E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56E377D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δευτέρου εδαφίου της παρ. 7 του άρθρου 105, περί κατακύρωσης και σύναψης σύμβασης.</w:t>
      </w:r>
    </w:p>
    <w:p w14:paraId="6F79888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106 , 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 </w:t>
      </w:r>
    </w:p>
    <w:p w14:paraId="2476EAC6" w14:textId="77777777" w:rsidR="00A30EF9" w:rsidRPr="000B6F53" w:rsidRDefault="00A30EF9" w:rsidP="00A30EF9">
      <w:pPr>
        <w:rPr>
          <w:rFonts w:asciiTheme="minorHAnsi" w:hAnsiTheme="minorHAnsi" w:cs="Tahoma"/>
          <w:lang w:val="el-GR"/>
        </w:rPr>
      </w:pPr>
    </w:p>
    <w:p w14:paraId="30B38A41" w14:textId="77777777" w:rsidR="00A30EF9" w:rsidRPr="000B6F53" w:rsidRDefault="00A30EF9" w:rsidP="00A30EF9">
      <w:pPr>
        <w:rPr>
          <w:rFonts w:asciiTheme="minorHAnsi" w:hAnsiTheme="minorHAnsi" w:cs="Tahoma"/>
          <w:lang w:val="el-GR"/>
        </w:rPr>
      </w:pPr>
    </w:p>
    <w:p w14:paraId="72CBB94D" w14:textId="77777777" w:rsidR="00A30EF9" w:rsidRPr="000B6F53" w:rsidRDefault="00A30EF9" w:rsidP="00A30EF9">
      <w:pPr>
        <w:rPr>
          <w:rFonts w:asciiTheme="minorHAnsi" w:hAnsiTheme="minorHAnsi" w:cs="Tahoma"/>
          <w:lang w:val="el-GR"/>
        </w:rPr>
      </w:pPr>
    </w:p>
    <w:p w14:paraId="729268E7" w14:textId="35E0038B" w:rsidR="00A30EF9" w:rsidRPr="000B6F53" w:rsidRDefault="00A30EF9" w:rsidP="00544DF0">
      <w:pPr>
        <w:pStyle w:val="1"/>
        <w:rPr>
          <w:rFonts w:asciiTheme="minorHAnsi" w:hAnsiTheme="minorHAnsi" w:cs="Tahoma"/>
        </w:rPr>
      </w:pPr>
      <w:bookmarkStart w:id="140" w:name="_Toc107348929"/>
      <w:r w:rsidRPr="000B6F53">
        <w:rPr>
          <w:rFonts w:asciiTheme="minorHAnsi" w:hAnsiTheme="minorHAnsi" w:cs="Tahoma"/>
        </w:rPr>
        <w:lastRenderedPageBreak/>
        <w:t>ΟΡΟΙ ΕΚΤΕΛΕΣΗΣ ΤΗΣ ΣΥΜΒΑΣΗΣ</w:t>
      </w:r>
      <w:bookmarkEnd w:id="140"/>
      <w:r w:rsidRPr="000B6F53">
        <w:rPr>
          <w:rFonts w:asciiTheme="minorHAnsi" w:hAnsiTheme="minorHAnsi" w:cs="Tahoma"/>
        </w:rPr>
        <w:t xml:space="preserve"> </w:t>
      </w:r>
    </w:p>
    <w:p w14:paraId="75CF48E5" w14:textId="3959C304" w:rsidR="00A30EF9" w:rsidRPr="000B6F53" w:rsidRDefault="00A30EF9" w:rsidP="00544DF0">
      <w:pPr>
        <w:pStyle w:val="2"/>
        <w:rPr>
          <w:rFonts w:asciiTheme="minorHAnsi" w:hAnsiTheme="minorHAnsi" w:cs="Tahoma"/>
          <w:lang w:val="el-GR"/>
        </w:rPr>
      </w:pPr>
      <w:bookmarkStart w:id="141" w:name="_Toc98281275"/>
      <w:bookmarkStart w:id="142" w:name="_Toc107348930"/>
      <w:r w:rsidRPr="000B6F53">
        <w:rPr>
          <w:rFonts w:asciiTheme="minorHAnsi" w:hAnsiTheme="minorHAnsi" w:cs="Tahoma"/>
          <w:lang w:val="el-GR"/>
        </w:rPr>
        <w:t>Εγγυήσεις (καλής εκτέλεσης, προκαταβολής και καλής λειτουργίας)</w:t>
      </w:r>
      <w:bookmarkEnd w:id="141"/>
      <w:bookmarkEnd w:id="142"/>
    </w:p>
    <w:p w14:paraId="40EF2CCD" w14:textId="439B3F81" w:rsidR="00A30EF9" w:rsidRPr="000B6F53" w:rsidRDefault="00A30EF9" w:rsidP="00544DF0">
      <w:pPr>
        <w:pStyle w:val="3"/>
        <w:rPr>
          <w:rFonts w:asciiTheme="minorHAnsi" w:hAnsiTheme="minorHAnsi" w:cs="Tahoma"/>
          <w:lang w:val="el-GR"/>
        </w:rPr>
      </w:pPr>
      <w:bookmarkStart w:id="143" w:name="_Toc98281276"/>
      <w:bookmarkStart w:id="144" w:name="_Toc107348931"/>
      <w:r w:rsidRPr="000B6F53">
        <w:rPr>
          <w:rFonts w:asciiTheme="minorHAnsi" w:hAnsiTheme="minorHAnsi" w:cs="Tahoma"/>
          <w:lang w:val="el-GR"/>
        </w:rPr>
        <w:t>Εγγύηση καλής εκτέλεσης και εγγύηση προκαταβολής</w:t>
      </w:r>
      <w:bookmarkEnd w:id="143"/>
      <w:bookmarkEnd w:id="144"/>
      <w:r w:rsidRPr="000B6F53">
        <w:rPr>
          <w:rFonts w:asciiTheme="minorHAnsi" w:hAnsiTheme="minorHAnsi" w:cs="Tahoma"/>
          <w:lang w:val="el-GR"/>
        </w:rPr>
        <w:t xml:space="preserve"> </w:t>
      </w:r>
    </w:p>
    <w:p w14:paraId="32968CE4"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Για την υπογραφή της σύμβασης απαιτείται η παροχή εγγύησης καλής εκτέλεσης, σύμφωνα με το άρθρο 72 παρ. 4 του ν. 4412/2016, το ύψος της οποίας ανέρχεται σε ποσοστό 4% επί της εκτιμώμενης αξίας της σύμβασης  και κατατίθεται μέχρι και την υπογραφή του συμφωνητικού. </w:t>
      </w:r>
    </w:p>
    <w:p w14:paraId="54A7C731"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και το περιεχόμενό της είναι σύμφωνο με το υπόδειγμα που περιλαμβάνεται στο Παράρτημα VI της Διακήρυξης και τα οριζόμενα στο άρθρο 72 του ν. 4412/2016.</w:t>
      </w:r>
    </w:p>
    <w:p w14:paraId="43917DC4"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p>
    <w:p w14:paraId="3F928F4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Σε περίπτωση τροποποίησης της σύμβασης κατά την παράγραφο 4.5, 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της αξίας της σύμβασης. </w:t>
      </w:r>
    </w:p>
    <w:p w14:paraId="7490B1FF" w14:textId="77777777" w:rsidR="00A30EF9" w:rsidRPr="00541AFC" w:rsidRDefault="00A30EF9" w:rsidP="00A30EF9">
      <w:pPr>
        <w:rPr>
          <w:rFonts w:asciiTheme="minorHAnsi" w:hAnsiTheme="minorHAnsi" w:cs="Tahoma"/>
          <w:lang w:val="el-GR"/>
        </w:rPr>
      </w:pPr>
      <w:r w:rsidRPr="000B6F53">
        <w:rPr>
          <w:rFonts w:asciiTheme="minorHAnsi" w:hAnsiTheme="minorHAnsi" w:cs="Tahoma"/>
          <w:lang w:val="el-GR"/>
        </w:rPr>
        <w:t xml:space="preserve">Η </w:t>
      </w:r>
      <w:r w:rsidRPr="00541AFC">
        <w:rPr>
          <w:rFonts w:asciiTheme="minorHAnsi" w:hAnsiTheme="minorHAnsi" w:cs="Tahoma"/>
          <w:lang w:val="el-GR"/>
        </w:rPr>
        <w:t xml:space="preserve">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14:paraId="6E097DD8" w14:textId="2019321F" w:rsidR="00A30EF9" w:rsidRPr="00541AFC" w:rsidRDefault="00A30EF9" w:rsidP="00A30EF9">
      <w:pPr>
        <w:rPr>
          <w:rFonts w:asciiTheme="minorHAnsi" w:hAnsiTheme="minorHAnsi" w:cs="Tahoma"/>
          <w:lang w:val="el-GR"/>
        </w:rPr>
      </w:pPr>
      <w:r w:rsidRPr="00541AFC">
        <w:rPr>
          <w:rFonts w:asciiTheme="minorHAnsi" w:hAnsiTheme="minorHAnsi" w:cs="Tahoma"/>
          <w:lang w:val="el-GR"/>
        </w:rPr>
        <w:t xml:space="preserve">Ο χρόνος ισχύος της εγγύησης καλής εκτέλεσης πρέπει να είναι </w:t>
      </w:r>
      <w:r w:rsidR="00F14239" w:rsidRPr="001A2298">
        <w:rPr>
          <w:rFonts w:asciiTheme="minorHAnsi" w:hAnsiTheme="minorHAnsi" w:cs="Tahoma"/>
          <w:b/>
          <w:lang w:val="el-GR"/>
        </w:rPr>
        <w:t>τριάντα εννέα</w:t>
      </w:r>
      <w:r w:rsidRPr="001A2298">
        <w:rPr>
          <w:rFonts w:asciiTheme="minorHAnsi" w:hAnsiTheme="minorHAnsi" w:cs="Tahoma"/>
          <w:b/>
          <w:lang w:val="el-GR"/>
        </w:rPr>
        <w:t xml:space="preserve"> (</w:t>
      </w:r>
      <w:r w:rsidR="00F14239" w:rsidRPr="001A2298">
        <w:rPr>
          <w:rFonts w:asciiTheme="minorHAnsi" w:hAnsiTheme="minorHAnsi" w:cs="Tahoma"/>
          <w:b/>
          <w:lang w:val="el-GR"/>
        </w:rPr>
        <w:t>39</w:t>
      </w:r>
      <w:r w:rsidRPr="001A2298">
        <w:rPr>
          <w:rFonts w:asciiTheme="minorHAnsi" w:hAnsiTheme="minorHAnsi" w:cs="Tahoma"/>
          <w:b/>
          <w:lang w:val="el-GR"/>
        </w:rPr>
        <w:t>) μήνες</w:t>
      </w:r>
      <w:r w:rsidRPr="001A2298">
        <w:rPr>
          <w:rFonts w:asciiTheme="minorHAnsi" w:hAnsiTheme="minorHAnsi" w:cs="Tahoma"/>
          <w:lang w:val="el-GR"/>
        </w:rPr>
        <w:t>.</w:t>
      </w:r>
    </w:p>
    <w:p w14:paraId="7D2DAB32" w14:textId="6D86EA02" w:rsidR="00A30EF9" w:rsidRPr="00541AFC" w:rsidRDefault="00A30EF9" w:rsidP="00A30EF9">
      <w:pPr>
        <w:rPr>
          <w:rFonts w:asciiTheme="minorHAnsi" w:hAnsiTheme="minorHAnsi" w:cs="Tahoma"/>
          <w:lang w:val="el-GR"/>
        </w:rPr>
      </w:pPr>
      <w:r w:rsidRPr="00541AFC">
        <w:rPr>
          <w:rFonts w:asciiTheme="minorHAnsi" w:hAnsiTheme="minorHAnsi" w:cs="Tahoma"/>
          <w:lang w:val="el-GR"/>
        </w:rPr>
        <w:t xml:space="preserve">Στην περίπτωση χορήγησης προκαταβολής, σύμφωνα με την παράγραφο 5.1.1. της παρούσας, απαιτείται από τον ανάδοχο «εγγύηση προκαταβολής» για ποσό ίσο με αυτό της προκαταβολής και με διάρκεια </w:t>
      </w:r>
      <w:r w:rsidR="00F14239" w:rsidRPr="00541AFC">
        <w:rPr>
          <w:rFonts w:asciiTheme="minorHAnsi" w:hAnsiTheme="minorHAnsi" w:cs="Tahoma"/>
          <w:lang w:val="el-GR"/>
        </w:rPr>
        <w:t xml:space="preserve">τριάντα εννέα (39) </w:t>
      </w:r>
      <w:r w:rsidRPr="00541AFC">
        <w:rPr>
          <w:rFonts w:asciiTheme="minorHAnsi" w:hAnsiTheme="minorHAnsi" w:cs="Tahoma"/>
          <w:lang w:val="el-GR"/>
        </w:rPr>
        <w:t>μηνών, σύμφωνα με το υπόδειγμα που περιλαμβάνεται στο Παράρτημα VI</w:t>
      </w:r>
      <w:r w:rsidR="00541AFC" w:rsidRPr="00541AFC">
        <w:rPr>
          <w:rFonts w:asciiTheme="minorHAnsi" w:hAnsiTheme="minorHAnsi" w:cs="Tahoma"/>
          <w:lang w:val="el-GR"/>
        </w:rPr>
        <w:t>Ι</w:t>
      </w:r>
      <w:r w:rsidRPr="00541AFC">
        <w:rPr>
          <w:rFonts w:asciiTheme="minorHAnsi" w:hAnsiTheme="minorHAnsi" w:cs="Tahoma"/>
          <w:lang w:val="el-GR"/>
        </w:rPr>
        <w:t xml:space="preserve"> της Διακήρυξης. Η προκαταβολή και η εγγύηση προκαταβολής μπορούν να χορηγούνται τμηματικά, σύμφωνα με την παράγραφο 5.1. της παρούσας (τρόπος πληρωμής). </w:t>
      </w:r>
    </w:p>
    <w:p w14:paraId="5C0D9460" w14:textId="77777777" w:rsidR="00A30EF9" w:rsidRPr="00541AFC" w:rsidRDefault="00A30EF9" w:rsidP="00A30EF9">
      <w:pPr>
        <w:rPr>
          <w:rFonts w:asciiTheme="minorHAnsi" w:hAnsiTheme="minorHAnsi" w:cs="Tahoma"/>
          <w:lang w:val="el-GR"/>
        </w:rPr>
      </w:pPr>
      <w:r w:rsidRPr="00541AFC">
        <w:rPr>
          <w:rFonts w:asciiTheme="minorHAnsi" w:hAnsiTheme="minorHAnsi" w:cs="Tahoma"/>
          <w:lang w:val="el-GR"/>
        </w:rPr>
        <w:t>Η/Οι εγγύηση/εις καλής εκτέλεσης επιστρέφεται/ονται στο σύνολό του/ς μετά από την ποσοτική και ποιοτική παραλαβή του συνόλου του αντικειμένου της σύμβασης.</w:t>
      </w:r>
    </w:p>
    <w:p w14:paraId="1002006B" w14:textId="0C1827D9" w:rsidR="00A30EF9" w:rsidRPr="00541AFC" w:rsidRDefault="00A30EF9" w:rsidP="00A30EF9">
      <w:pPr>
        <w:rPr>
          <w:rFonts w:asciiTheme="minorHAnsi" w:hAnsiTheme="minorHAnsi" w:cs="Tahoma"/>
          <w:lang w:val="el-GR"/>
        </w:rPr>
      </w:pPr>
      <w:r w:rsidRPr="00541AFC">
        <w:rPr>
          <w:rFonts w:asciiTheme="minorHAnsi" w:hAnsiTheme="minorHAnsi" w:cs="Tahoma"/>
          <w:lang w:val="el-GR"/>
        </w:rPr>
        <w:t xml:space="preserve">Η απόσβεση της προκαταβολής πραγματοποιείται και η εγγύηση προκαταβολής επιστρέφεται μετά από την οριστική ποσοτική και ποιοτική παραλαβή των </w:t>
      </w:r>
      <w:r w:rsidR="00E91955" w:rsidRPr="00541AFC">
        <w:rPr>
          <w:rFonts w:asciiTheme="minorHAnsi" w:hAnsiTheme="minorHAnsi" w:cs="Tahoma"/>
          <w:lang w:val="el-GR"/>
        </w:rPr>
        <w:t>υπηρεσιών</w:t>
      </w:r>
      <w:r w:rsidRPr="00541AFC">
        <w:rPr>
          <w:rFonts w:asciiTheme="minorHAnsi" w:hAnsiTheme="minorHAnsi" w:cs="Tahoma"/>
          <w:lang w:val="el-GR"/>
        </w:rPr>
        <w:t xml:space="preserve">. </w:t>
      </w:r>
    </w:p>
    <w:p w14:paraId="37D6BEAC" w14:textId="77777777" w:rsidR="00A30EF9" w:rsidRPr="00541AFC" w:rsidRDefault="00A30EF9" w:rsidP="00A30EF9">
      <w:pPr>
        <w:rPr>
          <w:rFonts w:asciiTheme="minorHAnsi" w:hAnsiTheme="minorHAnsi" w:cs="Tahoma"/>
          <w:lang w:val="el-GR"/>
        </w:rPr>
      </w:pPr>
      <w:r w:rsidRPr="00541AFC">
        <w:rPr>
          <w:rFonts w:asciiTheme="minorHAnsi" w:hAnsiTheme="minorHAnsi" w:cs="Tahoma"/>
          <w:lang w:val="el-GR"/>
        </w:rPr>
        <w:t xml:space="preserve">Σε περίπτωση που στο πρωτόκολλο οριστικής και ποσοτικής παραλαβής αναφέρονται παρατηρήσεις ή υπάρχει εκπρόθεσμη παράδοση, η επιστροφή των εγγυήσεων καλής εκτέλεσης και προκαταβολής γίνεται μετά από την αντιμετώπιση, σύμφωνα με όσα προβλέπονται, των παρατηρήσεων και του εκπρόθεσμου. </w:t>
      </w:r>
    </w:p>
    <w:p w14:paraId="165661C0" w14:textId="57FE895D" w:rsidR="005F7FFD" w:rsidRPr="00541AFC" w:rsidRDefault="005F7FFD" w:rsidP="00A30EF9">
      <w:pPr>
        <w:rPr>
          <w:rFonts w:asciiTheme="minorHAnsi" w:hAnsiTheme="minorHAnsi" w:cs="Tahoma"/>
          <w:lang w:val="el-GR"/>
        </w:rPr>
      </w:pPr>
      <w:r w:rsidRPr="00541AFC">
        <w:rPr>
          <w:rFonts w:asciiTheme="minorHAnsi" w:hAnsiTheme="minorHAnsi" w:cs="Tahoma"/>
          <w:lang w:val="el-GR"/>
        </w:rPr>
        <w:t>Αν οι υπηρεσίες είναι διαιρετές και η παράδοση γίνεται, σύμφωνα με τη σύμβαση, τμηματικά, οι εγγυήσεις καλής εκτέλεσης και προκαταβολής αποδεσμεύονται σταδιακά, κατά το ποσόν που αναλογεί στην αξία του τμήματος της υπηρεσίας που παραλήφθηκε οριστικά. Για τη σταδιακή αποδέσμευσή τους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σταδιακή αποδέσμευση γίνεται μετά από την αντιμετώπιση, σύμφωνα με όσα προβλέπονται, των παρατηρήσεων και του εκπρόθεσμου.</w:t>
      </w:r>
    </w:p>
    <w:p w14:paraId="5469F65D" w14:textId="04455B3A" w:rsidR="00A30EF9" w:rsidRPr="00541AFC" w:rsidRDefault="00A30EF9" w:rsidP="00B457C7">
      <w:pPr>
        <w:pStyle w:val="3"/>
        <w:rPr>
          <w:rFonts w:asciiTheme="minorHAnsi" w:hAnsiTheme="minorHAnsi" w:cs="Tahoma"/>
          <w:lang w:val="el-GR"/>
        </w:rPr>
      </w:pPr>
      <w:bookmarkStart w:id="145" w:name="_Toc98281277"/>
      <w:bookmarkStart w:id="146" w:name="_Toc107348932"/>
      <w:r w:rsidRPr="00541AFC">
        <w:rPr>
          <w:rFonts w:asciiTheme="minorHAnsi" w:hAnsiTheme="minorHAnsi" w:cs="Tahoma"/>
          <w:lang w:val="el-GR"/>
        </w:rPr>
        <w:t>Εγγύηση καλής λειτουργίας</w:t>
      </w:r>
      <w:bookmarkEnd w:id="145"/>
      <w:bookmarkEnd w:id="146"/>
      <w:r w:rsidRPr="00541AFC">
        <w:rPr>
          <w:rFonts w:asciiTheme="minorHAnsi" w:hAnsiTheme="minorHAnsi" w:cs="Tahoma"/>
          <w:lang w:val="el-GR"/>
        </w:rPr>
        <w:t xml:space="preserve"> </w:t>
      </w:r>
    </w:p>
    <w:p w14:paraId="001D27A1" w14:textId="10DF3793" w:rsidR="00A30EF9" w:rsidRPr="00541AFC" w:rsidRDefault="00A30EF9" w:rsidP="00A30EF9">
      <w:pPr>
        <w:rPr>
          <w:rFonts w:asciiTheme="minorHAnsi" w:hAnsiTheme="minorHAnsi" w:cs="Tahoma"/>
          <w:lang w:val="el-GR"/>
        </w:rPr>
      </w:pPr>
      <w:r w:rsidRPr="00541AFC">
        <w:rPr>
          <w:rFonts w:asciiTheme="minorHAnsi" w:hAnsiTheme="minorHAnsi" w:cs="Tahoma"/>
          <w:lang w:val="el-GR"/>
        </w:rPr>
        <w:t xml:space="preserve">Απαιτείται η προσκόμιση «εγγύηση καλής λειτουργίας» για την αποκατάσταση των ελαττωμάτων που ανακύπτουν ή των ζημιών που προκαλούνται από δυσλειτουργία των αγαθών κατά την περίοδο εγγύησης καλής λειτουργίας, ήτοι </w:t>
      </w:r>
      <w:r w:rsidR="00541AFC" w:rsidRPr="00541AFC">
        <w:rPr>
          <w:rFonts w:asciiTheme="minorHAnsi" w:hAnsiTheme="minorHAnsi" w:cs="Tahoma"/>
          <w:lang w:val="el-GR"/>
        </w:rPr>
        <w:t>τρία</w:t>
      </w:r>
      <w:r w:rsidRPr="00541AFC">
        <w:rPr>
          <w:rFonts w:asciiTheme="minorHAnsi" w:hAnsiTheme="minorHAnsi" w:cs="Tahoma"/>
          <w:lang w:val="el-GR"/>
        </w:rPr>
        <w:t xml:space="preserve"> (</w:t>
      </w:r>
      <w:r w:rsidR="00541AFC" w:rsidRPr="00541AFC">
        <w:rPr>
          <w:rFonts w:asciiTheme="minorHAnsi" w:hAnsiTheme="minorHAnsi" w:cs="Tahoma"/>
          <w:lang w:val="el-GR"/>
        </w:rPr>
        <w:t>3</w:t>
      </w:r>
      <w:r w:rsidRPr="00541AFC">
        <w:rPr>
          <w:rFonts w:asciiTheme="minorHAnsi" w:hAnsiTheme="minorHAnsi" w:cs="Tahoma"/>
          <w:lang w:val="el-GR"/>
        </w:rPr>
        <w:t>) έτ</w:t>
      </w:r>
      <w:r w:rsidR="005F7FFD" w:rsidRPr="00541AFC">
        <w:rPr>
          <w:rFonts w:asciiTheme="minorHAnsi" w:hAnsiTheme="minorHAnsi" w:cs="Tahoma"/>
          <w:lang w:val="el-GR"/>
        </w:rPr>
        <w:t>η</w:t>
      </w:r>
      <w:r w:rsidRPr="00541AFC">
        <w:rPr>
          <w:rFonts w:asciiTheme="minorHAnsi" w:hAnsiTheme="minorHAnsi" w:cs="Tahoma"/>
          <w:lang w:val="el-GR"/>
        </w:rPr>
        <w:t xml:space="preserve"> από την ημερομηνία οριστικής παραλαβής του αντικειμέν</w:t>
      </w:r>
      <w:r w:rsidR="00541AFC">
        <w:rPr>
          <w:rFonts w:asciiTheme="minorHAnsi" w:hAnsiTheme="minorHAnsi" w:cs="Tahoma"/>
          <w:lang w:val="el-GR"/>
        </w:rPr>
        <w:t>ου της σύμβασης.</w:t>
      </w:r>
    </w:p>
    <w:p w14:paraId="7985F6CB" w14:textId="23148DB5" w:rsidR="00A30EF9" w:rsidRPr="00541AFC" w:rsidRDefault="00A30EF9" w:rsidP="00A30EF9">
      <w:pPr>
        <w:rPr>
          <w:rFonts w:asciiTheme="minorHAnsi" w:hAnsiTheme="minorHAnsi" w:cs="Tahoma"/>
          <w:lang w:val="el-GR"/>
        </w:rPr>
      </w:pPr>
      <w:r w:rsidRPr="00541AFC">
        <w:rPr>
          <w:rFonts w:asciiTheme="minorHAnsi" w:hAnsiTheme="minorHAnsi" w:cs="Tahoma"/>
          <w:lang w:val="el-GR"/>
        </w:rPr>
        <w:lastRenderedPageBreak/>
        <w:t>Ο Ανάδοχος είναι υποχρεωμένος μετά την οριστική παραλαβή τ</w:t>
      </w:r>
      <w:r w:rsidR="007062C8" w:rsidRPr="00541AFC">
        <w:rPr>
          <w:rFonts w:asciiTheme="minorHAnsi" w:hAnsiTheme="minorHAnsi" w:cs="Tahoma"/>
          <w:lang w:val="el-GR"/>
        </w:rPr>
        <w:t>ου</w:t>
      </w:r>
      <w:r w:rsidRPr="00541AFC">
        <w:rPr>
          <w:rFonts w:asciiTheme="minorHAnsi" w:hAnsiTheme="minorHAnsi" w:cs="Tahoma"/>
          <w:lang w:val="el-GR"/>
        </w:rPr>
        <w:t xml:space="preserve"> </w:t>
      </w:r>
      <w:r w:rsidR="007062C8" w:rsidRPr="00541AFC">
        <w:rPr>
          <w:rFonts w:asciiTheme="minorHAnsi" w:hAnsiTheme="minorHAnsi" w:cs="Tahoma"/>
          <w:lang w:val="el-GR"/>
        </w:rPr>
        <w:t>έργου</w:t>
      </w:r>
      <w:r w:rsidRPr="00541AFC">
        <w:rPr>
          <w:rFonts w:asciiTheme="minorHAnsi" w:hAnsiTheme="minorHAnsi" w:cs="Tahoma"/>
          <w:lang w:val="el-GR"/>
        </w:rPr>
        <w:t xml:space="preserve"> και κατά την επιστροφή της εγγύησης Καλής Εκτέλεσης να καταθέσει Εγγυητική Επιστολή Καλής Λειτουργίας </w:t>
      </w:r>
      <w:r w:rsidR="001D758F" w:rsidRPr="00541AFC">
        <w:rPr>
          <w:rFonts w:asciiTheme="minorHAnsi" w:hAnsiTheme="minorHAnsi" w:cs="Tahoma"/>
          <w:lang w:val="el-GR"/>
        </w:rPr>
        <w:t>του αντικειμένου της σύμβασης</w:t>
      </w:r>
      <w:r w:rsidRPr="00541AFC">
        <w:rPr>
          <w:rFonts w:asciiTheme="minorHAnsi" w:hAnsiTheme="minorHAnsi" w:cs="Tahoma"/>
          <w:lang w:val="el-GR"/>
        </w:rPr>
        <w:t>, η οποία εκδίδεται σύμφωνα με το υπόδειγμα που περιλαμβάνεται στο Παράρτημα VI και με το άρθρο 72 του Ν. 4412/2016, ποσού ίσου με το 2,5% της εκτιμώμενης αξίας της σύμβασης προ ΦΠΑ</w:t>
      </w:r>
      <w:r w:rsidR="00541AFC">
        <w:rPr>
          <w:rFonts w:asciiTheme="minorHAnsi" w:hAnsiTheme="minorHAnsi" w:cs="Tahoma"/>
          <w:lang w:val="el-GR"/>
        </w:rPr>
        <w:t>,</w:t>
      </w:r>
      <w:r w:rsidRPr="00541AFC">
        <w:rPr>
          <w:rFonts w:asciiTheme="minorHAnsi" w:hAnsiTheme="minorHAnsi" w:cs="Tahoma"/>
          <w:lang w:val="el-GR"/>
        </w:rPr>
        <w:t xml:space="preserve"> με δυνατότητα απομείωσης ετησίως κατά το ένα </w:t>
      </w:r>
      <w:r w:rsidR="00541AFC">
        <w:rPr>
          <w:rFonts w:asciiTheme="minorHAnsi" w:hAnsiTheme="minorHAnsi" w:cs="Tahoma"/>
          <w:lang w:val="el-GR"/>
        </w:rPr>
        <w:t>τρίτο</w:t>
      </w:r>
      <w:r w:rsidRPr="00541AFC">
        <w:rPr>
          <w:rFonts w:asciiTheme="minorHAnsi" w:hAnsiTheme="minorHAnsi" w:cs="Tahoma"/>
          <w:lang w:val="el-GR"/>
        </w:rPr>
        <w:t xml:space="preserve"> (1/</w:t>
      </w:r>
      <w:r w:rsidR="00541AFC">
        <w:rPr>
          <w:rFonts w:asciiTheme="minorHAnsi" w:hAnsiTheme="minorHAnsi" w:cs="Tahoma"/>
          <w:lang w:val="el-GR"/>
        </w:rPr>
        <w:t>3</w:t>
      </w:r>
      <w:r w:rsidRPr="00541AFC">
        <w:rPr>
          <w:rFonts w:asciiTheme="minorHAnsi" w:hAnsiTheme="minorHAnsi" w:cs="Tahoma"/>
          <w:lang w:val="el-GR"/>
        </w:rPr>
        <w:t xml:space="preserve">). Ο χρόνος ισχύος της εγγυητικής καλής λειτουργίας πρέπει να είναι </w:t>
      </w:r>
      <w:r w:rsidR="005F7FFD" w:rsidRPr="00541AFC">
        <w:rPr>
          <w:rFonts w:asciiTheme="minorHAnsi" w:hAnsiTheme="minorHAnsi" w:cs="Tahoma"/>
          <w:lang w:val="el-GR"/>
        </w:rPr>
        <w:t>τ</w:t>
      </w:r>
      <w:r w:rsidR="00541AFC">
        <w:rPr>
          <w:rFonts w:asciiTheme="minorHAnsi" w:hAnsiTheme="minorHAnsi" w:cs="Tahoma"/>
          <w:lang w:val="el-GR"/>
        </w:rPr>
        <w:t>ρία</w:t>
      </w:r>
      <w:r w:rsidRPr="00541AFC">
        <w:rPr>
          <w:rFonts w:asciiTheme="minorHAnsi" w:hAnsiTheme="minorHAnsi" w:cs="Tahoma"/>
          <w:lang w:val="el-GR"/>
        </w:rPr>
        <w:t xml:space="preserve"> (</w:t>
      </w:r>
      <w:r w:rsidR="00541AFC">
        <w:rPr>
          <w:rFonts w:asciiTheme="minorHAnsi" w:hAnsiTheme="minorHAnsi" w:cs="Tahoma"/>
          <w:lang w:val="el-GR"/>
        </w:rPr>
        <w:t>3</w:t>
      </w:r>
      <w:r w:rsidRPr="00541AFC">
        <w:rPr>
          <w:rFonts w:asciiTheme="minorHAnsi" w:hAnsiTheme="minorHAnsi" w:cs="Tahoma"/>
          <w:lang w:val="el-GR"/>
        </w:rPr>
        <w:t>) έτ</w:t>
      </w:r>
      <w:r w:rsidR="005F7FFD" w:rsidRPr="00541AFC">
        <w:rPr>
          <w:rFonts w:asciiTheme="minorHAnsi" w:hAnsiTheme="minorHAnsi" w:cs="Tahoma"/>
          <w:lang w:val="el-GR"/>
        </w:rPr>
        <w:t>η</w:t>
      </w:r>
      <w:r w:rsidRPr="00541AFC">
        <w:rPr>
          <w:rFonts w:asciiTheme="minorHAnsi" w:hAnsiTheme="minorHAnsi" w:cs="Tahoma"/>
          <w:lang w:val="el-GR"/>
        </w:rPr>
        <w:t xml:space="preserve"> από την ημερομηνία οριστικής παραλαβής του Έργου.</w:t>
      </w:r>
    </w:p>
    <w:p w14:paraId="2359C981" w14:textId="77777777" w:rsidR="00A30EF9" w:rsidRPr="00541AFC" w:rsidRDefault="00A30EF9" w:rsidP="00A30EF9">
      <w:pPr>
        <w:rPr>
          <w:rFonts w:asciiTheme="minorHAnsi" w:hAnsiTheme="minorHAnsi" w:cs="Tahoma"/>
          <w:lang w:val="el-GR"/>
        </w:rPr>
      </w:pPr>
      <w:r w:rsidRPr="00541AFC">
        <w:rPr>
          <w:rFonts w:asciiTheme="minorHAnsi" w:hAnsiTheme="minorHAnsi" w:cs="Tahoma"/>
          <w:lang w:val="el-GR"/>
        </w:rPr>
        <w:t>Η εγγυητική καλής λειτουργίας επιστρέφεται μετά την παρέλευση της Περιόδου Εγγύησης και την εκκαθάριση του συνόλου των τυχόν απαιτήσεων της Αναθέτουσας Αρχής έναντι του Αναδόχου, σύμφωνα και με τα οριζόμενα στην παράγραφο 6.4 της παρούσας.</w:t>
      </w:r>
    </w:p>
    <w:p w14:paraId="46941030" w14:textId="77777777" w:rsidR="00A30EF9" w:rsidRPr="001125A7" w:rsidRDefault="00A30EF9" w:rsidP="00A30EF9">
      <w:pPr>
        <w:rPr>
          <w:rFonts w:asciiTheme="minorHAnsi" w:hAnsiTheme="minorHAnsi" w:cs="Tahoma"/>
          <w:lang w:val="el-GR"/>
        </w:rPr>
      </w:pPr>
      <w:r w:rsidRPr="00541AFC">
        <w:rPr>
          <w:rFonts w:asciiTheme="minorHAnsi" w:hAnsiTheme="minorHAnsi" w:cs="Tahoma"/>
          <w:lang w:val="el-GR"/>
        </w:rPr>
        <w:t>Κατά τη διάρκεια της Περιόδου Εγγύησης σε περίπτωση</w:t>
      </w:r>
      <w:r w:rsidRPr="007062C8">
        <w:rPr>
          <w:rFonts w:asciiTheme="minorHAnsi" w:hAnsiTheme="minorHAnsi" w:cs="Tahoma"/>
          <w:lang w:val="el-GR"/>
        </w:rPr>
        <w:t xml:space="preserve"> δυσλειτουργίας του συνόλου ή μέρους των αγαθών, η οποία δεν έχει αποκατασταθεί από τον Ανάδοχο, καταπίπτει η εγγυητική καλής λειτουργίας ή μέρος αυτής με απόφαση της Αναθέτουσας Αρχής κατόπιν εισήγησης της αρμόδιας επιτροπής παραλαβής.</w:t>
      </w:r>
    </w:p>
    <w:p w14:paraId="1348F908" w14:textId="5073E9D0" w:rsidR="00A30EF9" w:rsidRPr="000B6F53" w:rsidRDefault="00A30EF9" w:rsidP="00B457C7">
      <w:pPr>
        <w:pStyle w:val="2"/>
        <w:rPr>
          <w:rFonts w:asciiTheme="minorHAnsi" w:hAnsiTheme="minorHAnsi" w:cs="Tahoma"/>
          <w:lang w:val="el-GR"/>
        </w:rPr>
      </w:pPr>
      <w:bookmarkStart w:id="147" w:name="_Toc98281278"/>
      <w:bookmarkStart w:id="148" w:name="_Toc107348933"/>
      <w:r w:rsidRPr="000B6F53">
        <w:rPr>
          <w:rFonts w:asciiTheme="minorHAnsi" w:hAnsiTheme="minorHAnsi" w:cs="Tahoma"/>
          <w:lang w:val="el-GR"/>
        </w:rPr>
        <w:t>Συμβατικό Πλαίσιο - Εφαρμοστέα Νομοθεσία</w:t>
      </w:r>
      <w:bookmarkEnd w:id="147"/>
      <w:bookmarkEnd w:id="148"/>
      <w:r w:rsidRPr="000B6F53">
        <w:rPr>
          <w:rFonts w:asciiTheme="minorHAnsi" w:hAnsiTheme="minorHAnsi" w:cs="Tahoma"/>
          <w:lang w:val="el-GR"/>
        </w:rPr>
        <w:t xml:space="preserve"> </w:t>
      </w:r>
    </w:p>
    <w:p w14:paraId="4AD12BBF"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Κατά την εκτέλεση της σύμβασης εφαρμόζονται οι διατάξεις του ν. 4412/2016 όπως τροποποιήθηκε και ισχύει, οι όροι της παρούσας Διακήρυξης και συμπληρωματικά ο Αστικός Κώδικας. </w:t>
      </w:r>
    </w:p>
    <w:p w14:paraId="62696B7B" w14:textId="2934A529" w:rsidR="00A30EF9" w:rsidRPr="000B6F53" w:rsidRDefault="00A30EF9" w:rsidP="00B457C7">
      <w:pPr>
        <w:pStyle w:val="2"/>
        <w:rPr>
          <w:rFonts w:asciiTheme="minorHAnsi" w:hAnsiTheme="minorHAnsi" w:cs="Tahoma"/>
          <w:lang w:val="el-GR"/>
        </w:rPr>
      </w:pPr>
      <w:bookmarkStart w:id="149" w:name="_Toc98281279"/>
      <w:bookmarkStart w:id="150" w:name="_Toc107348934"/>
      <w:r w:rsidRPr="000B6F53">
        <w:rPr>
          <w:rFonts w:asciiTheme="minorHAnsi" w:hAnsiTheme="minorHAnsi" w:cs="Tahoma"/>
          <w:lang w:val="el-GR"/>
        </w:rPr>
        <w:t>Όροι εκτέλεσης της σύμβασης</w:t>
      </w:r>
      <w:bookmarkEnd w:id="149"/>
      <w:bookmarkEnd w:id="150"/>
    </w:p>
    <w:p w14:paraId="5892B197" w14:textId="5B9A2780" w:rsidR="00A30EF9" w:rsidRPr="000B6F53" w:rsidRDefault="00A30EF9" w:rsidP="00A30EF9">
      <w:pPr>
        <w:rPr>
          <w:rFonts w:asciiTheme="minorHAnsi" w:hAnsiTheme="minorHAnsi" w:cs="Tahoma"/>
          <w:lang w:val="el-GR"/>
        </w:rPr>
      </w:pPr>
      <w:r w:rsidRPr="000B6F53">
        <w:rPr>
          <w:rFonts w:asciiTheme="minorHAnsi" w:hAnsiTheme="minorHAnsi" w:cs="Tahoma"/>
          <w:b/>
          <w:bCs/>
          <w:lang w:val="el-GR"/>
        </w:rPr>
        <w:t>4.3.1</w:t>
      </w:r>
      <w:r w:rsidR="00541AFC">
        <w:rPr>
          <w:rFonts w:asciiTheme="minorHAnsi" w:hAnsiTheme="minorHAnsi" w:cs="Tahoma"/>
          <w:b/>
          <w:bCs/>
          <w:lang w:val="el-GR"/>
        </w:rPr>
        <w:t>.</w:t>
      </w:r>
      <w:r w:rsidRPr="000B6F53">
        <w:rPr>
          <w:rFonts w:asciiTheme="minorHAnsi" w:hAnsiTheme="minorHAnsi" w:cs="Tahoma"/>
          <w:lang w:val="el-GR"/>
        </w:rPr>
        <w:t xml:space="preserve"> 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θεσπιστεί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Παράρτημα Χ του Προσαρτήματος Α του ν. 4412/2016. </w:t>
      </w:r>
    </w:p>
    <w:p w14:paraId="0EB3DD2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7D04D35E" w14:textId="4F232230" w:rsidR="00A30EF9" w:rsidRPr="000B6F53" w:rsidRDefault="00A30EF9" w:rsidP="00A30EF9">
      <w:pPr>
        <w:rPr>
          <w:rFonts w:asciiTheme="minorHAnsi" w:hAnsiTheme="minorHAnsi" w:cs="Tahoma"/>
          <w:lang w:val="el-GR"/>
        </w:rPr>
      </w:pPr>
      <w:r w:rsidRPr="00541AFC">
        <w:rPr>
          <w:rFonts w:asciiTheme="minorHAnsi" w:hAnsiTheme="minorHAnsi" w:cs="Tahoma"/>
          <w:b/>
          <w:lang w:val="el-GR"/>
        </w:rPr>
        <w:t>4.3.</w:t>
      </w:r>
      <w:r w:rsidR="00541AFC" w:rsidRPr="00541AFC">
        <w:rPr>
          <w:rFonts w:asciiTheme="minorHAnsi" w:hAnsiTheme="minorHAnsi" w:cs="Tahoma"/>
          <w:b/>
          <w:lang w:val="el-GR"/>
        </w:rPr>
        <w:t>2</w:t>
      </w:r>
      <w:r w:rsidRPr="00541AFC">
        <w:rPr>
          <w:rFonts w:asciiTheme="minorHAnsi" w:hAnsiTheme="minorHAnsi" w:cs="Tahoma"/>
          <w:b/>
          <w:lang w:val="el-GR"/>
        </w:rPr>
        <w:t>.</w:t>
      </w:r>
      <w:r w:rsidRPr="000B6F53">
        <w:rPr>
          <w:rFonts w:asciiTheme="minorHAnsi" w:hAnsiTheme="minorHAnsi" w:cs="Tahoma"/>
          <w:lang w:val="el-GR"/>
        </w:rPr>
        <w:t xml:space="preserve"> Ο ανάδοχος δεσμεύεται ότι: </w:t>
      </w:r>
    </w:p>
    <w:p w14:paraId="3D2DBF39"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1F0DD423"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β)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14:paraId="709001CD"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 </w:t>
      </w:r>
    </w:p>
    <w:p w14:paraId="5FA2136D" w14:textId="63B0E2EB" w:rsidR="00A30EF9" w:rsidRPr="000B6F53" w:rsidRDefault="00A30EF9" w:rsidP="00B457C7">
      <w:pPr>
        <w:pStyle w:val="2"/>
        <w:rPr>
          <w:rFonts w:asciiTheme="minorHAnsi" w:hAnsiTheme="minorHAnsi" w:cs="Tahoma"/>
          <w:lang w:val="el-GR"/>
        </w:rPr>
      </w:pPr>
      <w:bookmarkStart w:id="151" w:name="_Toc98281280"/>
      <w:bookmarkStart w:id="152" w:name="_Toc107348935"/>
      <w:r w:rsidRPr="000B6F53">
        <w:rPr>
          <w:rFonts w:asciiTheme="minorHAnsi" w:hAnsiTheme="minorHAnsi" w:cs="Tahoma"/>
          <w:lang w:val="el-GR"/>
        </w:rPr>
        <w:t>Υπεργολαβία</w:t>
      </w:r>
      <w:bookmarkEnd w:id="151"/>
      <w:bookmarkEnd w:id="152"/>
      <w:r w:rsidRPr="000B6F53">
        <w:rPr>
          <w:rFonts w:asciiTheme="minorHAnsi" w:hAnsiTheme="minorHAnsi" w:cs="Tahoma"/>
          <w:lang w:val="el-GR"/>
        </w:rPr>
        <w:t xml:space="preserve"> </w:t>
      </w:r>
    </w:p>
    <w:p w14:paraId="67D02379" w14:textId="77777777" w:rsidR="00A30EF9" w:rsidRPr="000B6F53" w:rsidRDefault="00A30EF9" w:rsidP="00A30EF9">
      <w:pPr>
        <w:rPr>
          <w:rFonts w:asciiTheme="minorHAnsi" w:hAnsiTheme="minorHAnsi" w:cs="Tahoma"/>
          <w:lang w:val="el-GR"/>
        </w:rPr>
      </w:pPr>
      <w:r w:rsidRPr="000B6F53">
        <w:rPr>
          <w:rFonts w:asciiTheme="minorHAnsi" w:hAnsiTheme="minorHAnsi" w:cs="Tahoma"/>
          <w:b/>
          <w:bCs/>
          <w:lang w:val="el-GR"/>
        </w:rPr>
        <w:t>4.4.1</w:t>
      </w:r>
      <w:r w:rsidRPr="000B6F53">
        <w:rPr>
          <w:rFonts w:asciiTheme="minorHAnsi" w:hAnsiTheme="minorHAnsi" w:cs="Tahoma"/>
          <w:lang w:val="el-GR"/>
        </w:rPr>
        <w:t>. 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w:t>
      </w:r>
    </w:p>
    <w:p w14:paraId="36EDC1DC" w14:textId="77777777" w:rsidR="00A30EF9" w:rsidRPr="000B6F53" w:rsidRDefault="00A30EF9" w:rsidP="00A30EF9">
      <w:pPr>
        <w:rPr>
          <w:rFonts w:asciiTheme="minorHAnsi" w:hAnsiTheme="minorHAnsi" w:cs="Tahoma"/>
          <w:lang w:val="el-GR"/>
        </w:rPr>
      </w:pPr>
      <w:r w:rsidRPr="000B6F53">
        <w:rPr>
          <w:rFonts w:asciiTheme="minorHAnsi" w:hAnsiTheme="minorHAnsi" w:cs="Tahoma"/>
          <w:b/>
          <w:bCs/>
          <w:lang w:val="el-GR"/>
        </w:rPr>
        <w:t>4.4.2.</w:t>
      </w:r>
      <w:r w:rsidRPr="000B6F53">
        <w:rPr>
          <w:rFonts w:asciiTheme="minorHAnsi" w:hAnsiTheme="minorHAnsi" w:cs="Tahoma"/>
          <w:lang w:val="el-GR"/>
        </w:rPr>
        <w:t xml:space="preserve"> 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w:t>
      </w:r>
      <w:r w:rsidRPr="000B6F53">
        <w:rPr>
          <w:rFonts w:asciiTheme="minorHAnsi" w:hAnsiTheme="minorHAnsi" w:cs="Tahoma"/>
          <w:lang w:val="el-GR"/>
        </w:rPr>
        <w:lastRenderedPageBreak/>
        <w:t>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w:t>
      </w:r>
    </w:p>
    <w:p w14:paraId="5A32D3C9" w14:textId="77777777" w:rsidR="00A30EF9" w:rsidRPr="000B6F53" w:rsidRDefault="00A30EF9" w:rsidP="00A30EF9">
      <w:pPr>
        <w:rPr>
          <w:rFonts w:asciiTheme="minorHAnsi" w:hAnsiTheme="minorHAnsi" w:cs="Tahoma"/>
          <w:lang w:val="el-GR"/>
        </w:rPr>
      </w:pPr>
      <w:r w:rsidRPr="000B6F53">
        <w:rPr>
          <w:rFonts w:asciiTheme="minorHAnsi" w:hAnsiTheme="minorHAnsi" w:cs="Tahoma"/>
          <w:b/>
          <w:bCs/>
          <w:lang w:val="el-GR"/>
        </w:rPr>
        <w:t>4.4.3.</w:t>
      </w:r>
      <w:r w:rsidRPr="000B6F53">
        <w:rPr>
          <w:rFonts w:asciiTheme="minorHAnsi" w:hAnsiTheme="minorHAnsi" w:cs="Tahoma"/>
          <w:lang w:val="el-GR"/>
        </w:rPr>
        <w:t xml:space="preserve"> Η αναθέτουσα αρχή επαληθεύει τη μη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14:paraId="6AF3AF11" w14:textId="77777777" w:rsidR="00A30EF9" w:rsidRPr="00541AFC" w:rsidRDefault="00A30EF9" w:rsidP="00A30EF9">
      <w:pPr>
        <w:rPr>
          <w:rFonts w:asciiTheme="minorHAnsi" w:hAnsiTheme="minorHAnsi" w:cs="Tahoma"/>
          <w:lang w:val="el-GR"/>
        </w:rPr>
      </w:pPr>
      <w:r w:rsidRPr="000B6F53">
        <w:rPr>
          <w:rFonts w:asciiTheme="minorHAnsi" w:hAnsiTheme="minorHAnsi" w:cs="Tahoma"/>
          <w:lang w:val="el-GR"/>
        </w:rPr>
        <w:t xml:space="preserve">Όταν από την ως άνω </w:t>
      </w:r>
      <w:r w:rsidRPr="00541AFC">
        <w:rPr>
          <w:rFonts w:asciiTheme="minorHAnsi" w:hAnsiTheme="minorHAnsi" w:cs="Tahoma"/>
          <w:lang w:val="el-GR"/>
        </w:rPr>
        <w:t xml:space="preserve">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41038848" w14:textId="3ED74BED" w:rsidR="007A05C3" w:rsidRPr="000B6F53" w:rsidRDefault="007A05C3" w:rsidP="00A30EF9">
      <w:pPr>
        <w:rPr>
          <w:rFonts w:asciiTheme="minorHAnsi" w:hAnsiTheme="minorHAnsi" w:cs="Tahoma"/>
          <w:lang w:val="el-GR"/>
        </w:rPr>
      </w:pPr>
      <w:r w:rsidRPr="00541AFC">
        <w:rPr>
          <w:rFonts w:asciiTheme="minorHAnsi" w:hAnsiTheme="minorHAnsi" w:cs="Tahoma"/>
          <w:b/>
          <w:lang w:val="el-GR"/>
        </w:rPr>
        <w:t>4.4.4.</w:t>
      </w:r>
      <w:r w:rsidRPr="00541AFC">
        <w:rPr>
          <w:rFonts w:asciiTheme="minorHAnsi" w:hAnsiTheme="minorHAnsi" w:cs="Tahoma"/>
          <w:lang w:val="el-GR"/>
        </w:rPr>
        <w:t xml:space="preserve"> Ο υπεργολάβος λαμβάνει γνώση της συνημμένης στην σύμβαση ρήτρα ακεραιότητας και δεσμεύεται να τηρήσει τις υποχρεώσεις που περιλαμβάνονται σε αυτή. Η ως άνω δέσμευση περιέρχεται στην αναθέτουσα αρχή με ευθύνη του αναδόχου.</w:t>
      </w:r>
    </w:p>
    <w:p w14:paraId="71ADB3ED" w14:textId="77F659F9" w:rsidR="00A30EF9" w:rsidRPr="000B6F53" w:rsidRDefault="00A30EF9" w:rsidP="00A30EF9">
      <w:pPr>
        <w:pStyle w:val="2"/>
        <w:rPr>
          <w:rFonts w:asciiTheme="minorHAnsi" w:hAnsiTheme="minorHAnsi" w:cs="Tahoma"/>
          <w:lang w:val="el-GR"/>
        </w:rPr>
      </w:pPr>
      <w:bookmarkStart w:id="153" w:name="_Toc98281281"/>
      <w:bookmarkStart w:id="154" w:name="_Toc107348936"/>
      <w:r w:rsidRPr="000B6F53">
        <w:rPr>
          <w:rFonts w:asciiTheme="minorHAnsi" w:hAnsiTheme="minorHAnsi" w:cs="Tahoma"/>
          <w:lang w:val="el-GR"/>
        </w:rPr>
        <w:t>Τροποποίηση σύμβασης κατά τη διάρκειά της</w:t>
      </w:r>
      <w:bookmarkEnd w:id="153"/>
      <w:bookmarkEnd w:id="154"/>
      <w:r w:rsidRPr="000B6F53">
        <w:rPr>
          <w:rFonts w:asciiTheme="minorHAnsi" w:hAnsiTheme="minorHAnsi" w:cs="Tahoma"/>
          <w:lang w:val="el-GR"/>
        </w:rPr>
        <w:t xml:space="preserve"> </w:t>
      </w:r>
    </w:p>
    <w:p w14:paraId="71D43782" w14:textId="77777777" w:rsidR="007A05C3" w:rsidRDefault="00A30EF9" w:rsidP="00A30EF9">
      <w:pPr>
        <w:rPr>
          <w:rFonts w:asciiTheme="minorHAnsi" w:hAnsiTheme="minorHAnsi" w:cs="Tahoma"/>
          <w:lang w:val="el-GR"/>
        </w:rPr>
      </w:pPr>
      <w:r w:rsidRPr="000B6F53">
        <w:rPr>
          <w:rFonts w:asciiTheme="minorHAnsi" w:hAnsiTheme="minorHAnsi" w:cs="Tahoma"/>
          <w:lang w:val="el-GR"/>
        </w:rPr>
        <w:t xml:space="preserve">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w:t>
      </w:r>
      <w:r w:rsidR="007A05C3" w:rsidRPr="007A05C3">
        <w:rPr>
          <w:rFonts w:asciiTheme="minorHAnsi" w:hAnsiTheme="minorHAnsi" w:cs="Tahoma"/>
          <w:lang w:val="el-GR"/>
        </w:rPr>
        <w:t>του αρμοδίο</w:t>
      </w:r>
      <w:r w:rsidR="007A05C3">
        <w:rPr>
          <w:rFonts w:asciiTheme="minorHAnsi" w:hAnsiTheme="minorHAnsi" w:cs="Tahoma"/>
          <w:lang w:val="el-GR"/>
        </w:rPr>
        <w:t>υ οργάνου της αναθέτουσας αρχής.</w:t>
      </w:r>
    </w:p>
    <w:p w14:paraId="0CE47B54" w14:textId="64DFDF71"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Μετά τη λύση της σύμβασης λόγω της έκπτωσης του αναδόχου, σύμφωνα με το άρθρο 203 του ν. 4412/2016 και την παράγραφο 5.2. της παρούσας, όπως και σε περίπτωση καταγγελίας για όλους τους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 το ανεκτέλεστο αντικείμενο της σύμβασης, με τους ίδιους όρους και προϋποθέσεις και σε τίμημα που δεν θα υπερβαίνει την προσφορά που αυτός είχε υποβάλει (ρήτρα υποκατάστασης). Η </w:t>
      </w:r>
      <w:r w:rsidRPr="00541AFC">
        <w:rPr>
          <w:rFonts w:asciiTheme="minorHAnsi" w:hAnsiTheme="minorHAnsi" w:cs="Tahoma"/>
          <w:lang w:val="el-GR"/>
        </w:rPr>
        <w:t xml:space="preserve">σύμβαση συνάπτεται εφόσον εντός της τεθείσας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w:t>
      </w:r>
      <w:r w:rsidR="007A05C3" w:rsidRPr="00541AFC">
        <w:rPr>
          <w:rFonts w:asciiTheme="minorHAnsi" w:hAnsiTheme="minorHAnsi" w:cs="Tahoma"/>
          <w:lang w:val="el-GR"/>
        </w:rPr>
        <w:t>Αν αυτός δεν δεχθεί την πρόταση σύναψης σύμβασης, η αναθέτουσα αρχή προσκαλεί τον επόμενο υποψήφιο κατά σειρά κατάταξης, ακολουθώντας κατά τα λοιπά την ίδια διαδικασία.</w:t>
      </w:r>
    </w:p>
    <w:p w14:paraId="47AB371A" w14:textId="0049EF95" w:rsidR="00A30EF9" w:rsidRPr="000B6F53" w:rsidRDefault="00A30EF9" w:rsidP="00A30EF9">
      <w:pPr>
        <w:pStyle w:val="2"/>
        <w:rPr>
          <w:rFonts w:asciiTheme="minorHAnsi" w:hAnsiTheme="minorHAnsi" w:cs="Tahoma"/>
          <w:lang w:val="el-GR"/>
        </w:rPr>
      </w:pPr>
      <w:bookmarkStart w:id="155" w:name="_Toc98281282"/>
      <w:bookmarkStart w:id="156" w:name="_Toc107348937"/>
      <w:r w:rsidRPr="000B6F53">
        <w:rPr>
          <w:rFonts w:asciiTheme="minorHAnsi" w:hAnsiTheme="minorHAnsi" w:cs="Tahoma"/>
          <w:lang w:val="el-GR"/>
        </w:rPr>
        <w:t>Δικαίωμα μονομερούς λύσης της σύμβασης</w:t>
      </w:r>
      <w:bookmarkEnd w:id="155"/>
      <w:bookmarkEnd w:id="156"/>
      <w:r w:rsidRPr="000B6F53">
        <w:rPr>
          <w:rFonts w:asciiTheme="minorHAnsi" w:hAnsiTheme="minorHAnsi" w:cs="Tahoma"/>
          <w:lang w:val="el-GR"/>
        </w:rPr>
        <w:t xml:space="preserve"> </w:t>
      </w:r>
    </w:p>
    <w:p w14:paraId="0E6DABE7"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20686D06"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α) η σύμβαση υποστεί ουσιώδη τροποποίηση, κατά την έννοια της παρ. 4 του άρθρου 132 του ν. 4412/2016, που θα απαιτούσε νέα διαδικασία σύναψης σύμβασης, </w:t>
      </w:r>
    </w:p>
    <w:p w14:paraId="612B4A2E"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54C9C01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5ADB3C7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δ) ο ανάδοχος καταδικαστεί αμετάκλητα, κατά τη διάρκεια εκτέλεσης της σύμβασης, για ένα από τα αδικήματα που αναφέρονται στην παρ. 2.2.3.1 της παρούσας,</w:t>
      </w:r>
    </w:p>
    <w:p w14:paraId="27AAD88D"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ε) ο ανάδοχος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 </w:t>
      </w:r>
    </w:p>
    <w:p w14:paraId="60426BB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Η αναθέτουσα αρχή μπορεί να μην καταγγείλει τη σύμβαση, υπό την προϋπόθεση ότι ο ανάδοχος ο οποίος θα βρεθεί σε μία εκ των καταστάσεων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6F2B4B28" w14:textId="09E02C5E" w:rsidR="007A05C3" w:rsidRPr="00541AFC" w:rsidRDefault="00A30EF9" w:rsidP="00A30EF9">
      <w:pPr>
        <w:rPr>
          <w:rFonts w:asciiTheme="minorHAnsi" w:hAnsiTheme="minorHAnsi" w:cs="Tahoma"/>
          <w:lang w:val="el-GR"/>
        </w:rPr>
      </w:pPr>
      <w:r w:rsidRPr="000B6F53">
        <w:rPr>
          <w:rFonts w:asciiTheme="minorHAnsi" w:hAnsiTheme="minorHAnsi" w:cs="Tahoma"/>
          <w:lang w:val="el-GR"/>
        </w:rPr>
        <w:t xml:space="preserve">στ) ο </w:t>
      </w:r>
      <w:r w:rsidRPr="00541AFC">
        <w:rPr>
          <w:rFonts w:asciiTheme="minorHAnsi" w:hAnsiTheme="minorHAnsi" w:cs="Tahoma"/>
          <w:lang w:val="el-GR"/>
        </w:rPr>
        <w:t>ανάδοχος παραβεί αποδεδειγμένα τις υποχρεώσεις του που απορρέουν από τη δέσμευση ακεραιότητας της παρ. 4.3.</w:t>
      </w:r>
      <w:r w:rsidR="00541AFC" w:rsidRPr="00541AFC">
        <w:rPr>
          <w:rFonts w:asciiTheme="minorHAnsi" w:hAnsiTheme="minorHAnsi" w:cs="Tahoma"/>
          <w:lang w:val="el-GR"/>
        </w:rPr>
        <w:t>2</w:t>
      </w:r>
      <w:r w:rsidRPr="00541AFC">
        <w:rPr>
          <w:rFonts w:asciiTheme="minorHAnsi" w:hAnsiTheme="minorHAnsi" w:cs="Tahoma"/>
          <w:lang w:val="el-GR"/>
        </w:rPr>
        <w:t>. της παρούσας, ως αναλυτικά περιγράφονται στο συνημμένο στην παρούσα σχέδιο σύμβασης.</w:t>
      </w:r>
    </w:p>
    <w:p w14:paraId="3601DEA6" w14:textId="69A1BBAF" w:rsidR="00E845C5" w:rsidRPr="00033F86" w:rsidRDefault="007A05C3" w:rsidP="007A05C3">
      <w:pPr>
        <w:pStyle w:val="2"/>
        <w:rPr>
          <w:rFonts w:asciiTheme="minorHAnsi" w:hAnsiTheme="minorHAnsi" w:cs="Tahoma"/>
          <w:lang w:val="el-GR"/>
        </w:rPr>
      </w:pPr>
      <w:bookmarkStart w:id="157" w:name="_Toc107348938"/>
      <w:r w:rsidRPr="00033F86">
        <w:rPr>
          <w:rFonts w:asciiTheme="minorHAnsi" w:hAnsiTheme="minorHAnsi" w:cs="Tahoma"/>
          <w:lang w:val="el-GR"/>
        </w:rPr>
        <w:t>Εκχώρηση</w:t>
      </w:r>
      <w:bookmarkEnd w:id="157"/>
    </w:p>
    <w:p w14:paraId="76946F23" w14:textId="77777777" w:rsidR="00555476" w:rsidRPr="00541AFC" w:rsidRDefault="00555476" w:rsidP="00555476">
      <w:pPr>
        <w:rPr>
          <w:rFonts w:asciiTheme="minorHAnsi" w:hAnsiTheme="minorHAnsi" w:cs="Tahoma"/>
          <w:lang w:val="el-GR"/>
        </w:rPr>
      </w:pPr>
      <w:r w:rsidRPr="00541AFC">
        <w:rPr>
          <w:rFonts w:asciiTheme="minorHAnsi" w:hAnsiTheme="minorHAnsi" w:cs="Tahoma"/>
          <w:b/>
          <w:lang w:val="el-GR"/>
        </w:rPr>
        <w:t>4.7.1.</w:t>
      </w:r>
      <w:r w:rsidRPr="00541AFC">
        <w:rPr>
          <w:rFonts w:asciiTheme="minorHAnsi" w:hAnsiTheme="minorHAnsi" w:cs="Tahoma"/>
          <w:lang w:val="el-GR"/>
        </w:rPr>
        <w:t xml:space="preserve"> Ο Ανάδοχος δεν δικαιούται να μεταβιβάσει ή εκχωρήσει τη σύμβαση ή μέρος αυτής χωρίς την έγγραφη συναίνεση της Αναθέτουσας Αρχής.</w:t>
      </w:r>
    </w:p>
    <w:p w14:paraId="377888B4" w14:textId="77777777" w:rsidR="00555476" w:rsidRPr="00541AFC" w:rsidRDefault="00555476" w:rsidP="00555476">
      <w:pPr>
        <w:rPr>
          <w:rFonts w:asciiTheme="minorHAnsi" w:hAnsiTheme="minorHAnsi" w:cs="Tahoma"/>
          <w:lang w:val="el-GR"/>
        </w:rPr>
      </w:pPr>
      <w:r w:rsidRPr="00541AFC">
        <w:rPr>
          <w:rFonts w:asciiTheme="minorHAnsi" w:hAnsiTheme="minorHAnsi" w:cs="Tahoma"/>
          <w:b/>
          <w:lang w:val="el-GR"/>
        </w:rPr>
        <w:t>4.7.2.</w:t>
      </w:r>
      <w:r w:rsidRPr="00541AFC">
        <w:rPr>
          <w:rFonts w:asciiTheme="minorHAnsi" w:hAnsiTheme="minorHAnsi" w:cs="Tahoma"/>
          <w:lang w:val="el-GR"/>
        </w:rPr>
        <w:t xml:space="preserve"> Κατ’ εξαίρεση ο Ανάδοχος δικαιούται να εκχωρήσει χωρίς έγκριση τις απαιτήσεις του έναντι της Αναθέτουσας Αρχής για την καταβολή συμβατικού τιμήματος με βάση τους όρους της σύμβασης σε Τράπεζα της επιλογής του που λειτουργεί νόμιμα στην Ελλάδα υπό τις εξής προϋποθέσεις:</w:t>
      </w:r>
    </w:p>
    <w:p w14:paraId="262125F4" w14:textId="77777777" w:rsidR="00555476" w:rsidRPr="00541AFC" w:rsidRDefault="00555476" w:rsidP="00555476">
      <w:pPr>
        <w:rPr>
          <w:rFonts w:asciiTheme="minorHAnsi" w:hAnsiTheme="minorHAnsi" w:cs="Tahoma"/>
          <w:lang w:val="el-GR"/>
        </w:rPr>
      </w:pPr>
      <w:r w:rsidRPr="00541AFC">
        <w:rPr>
          <w:rFonts w:asciiTheme="minorHAnsi" w:hAnsiTheme="minorHAnsi" w:cs="Tahoma"/>
          <w:lang w:val="el-GR"/>
        </w:rPr>
        <w:t>I. Ο εκδοχέας πρέπει να γνωρίζει και να αποδέχεται όλους τους όρους της σύμβασης μεταξύ Αναδόχου και Αναθέτουσας Αρχής.</w:t>
      </w:r>
    </w:p>
    <w:p w14:paraId="60B9BCD5" w14:textId="77777777" w:rsidR="00555476" w:rsidRPr="00541AFC" w:rsidRDefault="00555476" w:rsidP="00555476">
      <w:pPr>
        <w:rPr>
          <w:rFonts w:asciiTheme="minorHAnsi" w:hAnsiTheme="minorHAnsi" w:cs="Tahoma"/>
          <w:lang w:val="el-GR"/>
        </w:rPr>
      </w:pPr>
      <w:r w:rsidRPr="00541AFC">
        <w:rPr>
          <w:rFonts w:asciiTheme="minorHAnsi" w:hAnsiTheme="minorHAnsi" w:cs="Tahoma"/>
          <w:lang w:val="el-GR"/>
        </w:rPr>
        <w:t>II. Η Αναθέτουσα Αρχή δικαιούται να αντιτάξει κατά του εκδοχέα όλες τις ενστάσεις που έχει κατά του εκχωρητή και μετά την αναγγελία της εκχώρησης.</w:t>
      </w:r>
    </w:p>
    <w:p w14:paraId="508E2440" w14:textId="77777777" w:rsidR="00555476" w:rsidRPr="00033F86" w:rsidRDefault="00555476" w:rsidP="00555476">
      <w:pPr>
        <w:rPr>
          <w:rFonts w:asciiTheme="minorHAnsi" w:hAnsiTheme="minorHAnsi" w:cs="Tahoma"/>
          <w:lang w:val="el-GR"/>
        </w:rPr>
      </w:pPr>
      <w:r w:rsidRPr="00541AFC">
        <w:rPr>
          <w:rFonts w:asciiTheme="minorHAnsi" w:hAnsiTheme="minorHAnsi" w:cs="Tahoma"/>
          <w:lang w:val="el-GR"/>
        </w:rPr>
        <w:t xml:space="preserve">III. Σε περίπτωση που για λόγους που άπτονται των συμβατικών σχέσεων μεταξύ Αναδόχου και Αναθέτουσας </w:t>
      </w:r>
      <w:r w:rsidRPr="00700819">
        <w:rPr>
          <w:rFonts w:asciiTheme="minorHAnsi" w:hAnsiTheme="minorHAnsi" w:cs="Tahoma"/>
          <w:lang w:val="el-GR"/>
        </w:rPr>
        <w:t>Αρχής δεν προκύψει εν όλω ή εν μέρει υπέρ της Τράπεζας εκχωρούμενο τίμημα (ενδεικτικά αναφέρονται έκπτωση Αναδόχου, απομείωση συμβατικού τιμήματος, αναστολή</w:t>
      </w:r>
      <w:r w:rsidRPr="00700819">
        <w:rPr>
          <w:lang w:val="el-GR"/>
        </w:rPr>
        <w:t xml:space="preserve"> </w:t>
      </w:r>
      <w:r w:rsidRPr="00700819">
        <w:rPr>
          <w:rFonts w:asciiTheme="minorHAnsi" w:hAnsiTheme="minorHAnsi" w:cs="Tahoma"/>
          <w:lang w:val="el-GR"/>
        </w:rPr>
        <w:t>εκτέλεσης της σύμβασης, διακοπή σύμβασης</w:t>
      </w:r>
      <w:r w:rsidRPr="00033F86">
        <w:rPr>
          <w:rFonts w:asciiTheme="minorHAnsi" w:hAnsiTheme="minorHAnsi" w:cs="Tahoma"/>
          <w:lang w:val="el-GR"/>
        </w:rPr>
        <w:t>, καταλογισμός ρητρών, συμβιβασμός κλπ.), η Αναθέτουσα Αρχή δεν έχει καμία ευθύνη έναντι της εκδοχέως Τράπεζας.</w:t>
      </w:r>
    </w:p>
    <w:p w14:paraId="7811822A" w14:textId="251F0CAE" w:rsidR="00372E53" w:rsidRPr="00033F86" w:rsidRDefault="00555476" w:rsidP="00555476">
      <w:pPr>
        <w:rPr>
          <w:rFonts w:asciiTheme="minorHAnsi" w:hAnsiTheme="minorHAnsi" w:cs="Tahoma"/>
          <w:lang w:val="el-GR"/>
        </w:rPr>
      </w:pPr>
      <w:r w:rsidRPr="00033F86">
        <w:rPr>
          <w:rFonts w:asciiTheme="minorHAnsi" w:hAnsiTheme="minorHAnsi" w:cs="Tahoma"/>
          <w:lang w:val="el-GR"/>
        </w:rPr>
        <w:t>Ο Ανάδοχος υποχρεούται να λάβει υπόψη του, το άρθρο 145 του Ν. 4270/2014 ως προς τη διαδικασία αναγγελίας εκχώρησης.</w:t>
      </w:r>
    </w:p>
    <w:p w14:paraId="0D12AEC8" w14:textId="2B1254F1" w:rsidR="00555476" w:rsidRPr="00033F86" w:rsidRDefault="00372E53" w:rsidP="00372E53">
      <w:pPr>
        <w:rPr>
          <w:rFonts w:asciiTheme="minorHAnsi" w:hAnsiTheme="minorHAnsi" w:cs="Tahoma"/>
          <w:lang w:val="el-GR"/>
        </w:rPr>
      </w:pPr>
      <w:r w:rsidRPr="00033F86">
        <w:rPr>
          <w:rFonts w:asciiTheme="minorHAnsi" w:hAnsiTheme="minorHAnsi" w:cs="Tahoma"/>
          <w:b/>
          <w:lang w:val="el-GR"/>
        </w:rPr>
        <w:t>4.7.3.</w:t>
      </w:r>
      <w:r w:rsidRPr="00033F86">
        <w:rPr>
          <w:rFonts w:asciiTheme="minorHAnsi" w:hAnsiTheme="minorHAnsi" w:cs="Tahoma"/>
          <w:lang w:val="el-GR"/>
        </w:rPr>
        <w:t xml:space="preserve"> Εάν ο Ανάδοχος προβεί σε μεταβίβαση ή εκχώρηση χωρίς την προηγούμενη συναίνεση της Αναθέτουσας Αρχής, η τελευταία δικαιούται, χωρίς προηγούμενη όχληση, να επιβάλει αυτοδικαίως τις κυρώσεις για αθέτηση της σύμβασης.</w:t>
      </w:r>
    </w:p>
    <w:p w14:paraId="3900C2D3" w14:textId="6A81E167" w:rsidR="004136A4" w:rsidRPr="00033F86" w:rsidRDefault="004136A4" w:rsidP="004136A4">
      <w:pPr>
        <w:rPr>
          <w:rFonts w:asciiTheme="minorHAnsi" w:hAnsiTheme="minorHAnsi" w:cs="Tahoma"/>
          <w:lang w:val="el-GR"/>
        </w:rPr>
      </w:pPr>
      <w:r w:rsidRPr="00033F86">
        <w:rPr>
          <w:rFonts w:asciiTheme="minorHAnsi" w:hAnsiTheme="minorHAnsi" w:cs="Tahoma"/>
          <w:lang w:val="el-GR"/>
        </w:rPr>
        <w:t>Στην περίπτωση αυτή, ο ανάδοχος κηρύσσεται έκπτωτος από τη σύμβαση και του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6D3ED9EA" w14:textId="77777777" w:rsidR="004136A4" w:rsidRPr="00033F86" w:rsidRDefault="004136A4" w:rsidP="004136A4">
      <w:pPr>
        <w:rPr>
          <w:rFonts w:asciiTheme="minorHAnsi" w:hAnsiTheme="minorHAnsi" w:cs="Tahoma"/>
          <w:lang w:val="el-GR"/>
        </w:rPr>
      </w:pPr>
      <w:r w:rsidRPr="00033F86">
        <w:rPr>
          <w:rFonts w:asciiTheme="minorHAnsi" w:hAnsiTheme="minorHAnsi" w:cs="Tahoma"/>
          <w:lang w:val="el-GR"/>
        </w:rPr>
        <w:t>α) ολική κατάπτωση της εγγύησης καλής εκτέλεσης της σύμβασης,</w:t>
      </w:r>
    </w:p>
    <w:p w14:paraId="1F3AC7DE" w14:textId="77777777" w:rsidR="004136A4" w:rsidRPr="00033F86" w:rsidRDefault="004136A4" w:rsidP="004136A4">
      <w:pPr>
        <w:rPr>
          <w:rFonts w:asciiTheme="minorHAnsi" w:hAnsiTheme="minorHAnsi" w:cs="Tahoma"/>
          <w:lang w:val="el-GR"/>
        </w:rPr>
      </w:pPr>
      <w:r w:rsidRPr="00033F86">
        <w:rPr>
          <w:rFonts w:asciiTheme="minorHAnsi" w:hAnsiTheme="minorHAnsi" w:cs="Tahoma"/>
          <w:lang w:val="el-GR"/>
        </w:rPr>
        <w:t>β) είσπραξη εντόκως της προκαταβολής που χορηγήθηκε στον έκπτωτο από τη σύμβαση ανάδοχο είτε από ποσόν που δικαιούται να λάβει είτε με κατάθεση του ποσού από τον ίδιο είτε με κατάπτωση της εγγύησης προκαταβολής. Ο υπολογισμός των τόκων γίνεται από την ημερομηνία λήψης της προκαταβολής από τον ανάδοχο μέχρι την ημερομηνία έκδοσης της απόφασης κήρυξής του ως εκπτώτου, με το ισχύον κάθε φορά ανώτατο όριο επιτοκίου για τόκο από δικαιοπραξία, από την ημερομηνία δε αυτή και μέχρι της επιστροφής της, με το ισχύον κάθε φορά επιτόκιο για τόκο υπερημερίας.</w:t>
      </w:r>
    </w:p>
    <w:p w14:paraId="2D124BD1" w14:textId="77777777" w:rsidR="004136A4" w:rsidRPr="000B6F53" w:rsidRDefault="004136A4" w:rsidP="004136A4">
      <w:pPr>
        <w:rPr>
          <w:rFonts w:asciiTheme="minorHAnsi" w:hAnsiTheme="minorHAnsi" w:cs="Tahoma"/>
          <w:lang w:val="el-GR"/>
        </w:rPr>
      </w:pPr>
      <w:r w:rsidRPr="00033F86">
        <w:rPr>
          <w:rFonts w:asciiTheme="minorHAnsi" w:hAnsiTheme="minorHAnsi" w:cs="Tahoma"/>
          <w:lang w:val="el-GR"/>
        </w:rPr>
        <w:lastRenderedPageBreak/>
        <w:t>Επιπλέον, σε βάρος του αναδόχου μπορεί να επιβληθεί και προσωρινός αποκλεισμός του από το σύνολο των συμβάσεων προμηθειών ή υπηρεσιών των φορέων που εμπίπτουν στις διατάξεις του ν. 4412/2016, κατά τα ειδικότερα προβλεπόμενα στο άρθρο 74, περί αποκλεισμού οικονομικού φορέα από δημόσιες συμβάσεις</w:t>
      </w:r>
    </w:p>
    <w:p w14:paraId="44279D85" w14:textId="77777777" w:rsidR="004136A4" w:rsidRPr="00372E53" w:rsidRDefault="004136A4" w:rsidP="00372E53">
      <w:pPr>
        <w:rPr>
          <w:rFonts w:asciiTheme="minorHAnsi" w:hAnsiTheme="minorHAnsi" w:cs="Tahoma"/>
          <w:lang w:val="el-GR"/>
        </w:rPr>
      </w:pPr>
    </w:p>
    <w:p w14:paraId="6AEF2B26" w14:textId="488FD331" w:rsidR="00A30EF9" w:rsidRPr="00E845C5" w:rsidRDefault="00A30EF9" w:rsidP="00B457C7">
      <w:pPr>
        <w:pStyle w:val="1"/>
        <w:rPr>
          <w:rFonts w:asciiTheme="minorHAnsi" w:hAnsiTheme="minorHAnsi" w:cs="Tahoma"/>
          <w:lang w:val="el-GR"/>
        </w:rPr>
      </w:pPr>
      <w:bookmarkStart w:id="158" w:name="_Toc107348939"/>
      <w:r w:rsidRPr="00E845C5">
        <w:rPr>
          <w:rFonts w:asciiTheme="minorHAnsi" w:hAnsiTheme="minorHAnsi" w:cs="Tahoma"/>
          <w:lang w:val="el-GR"/>
        </w:rPr>
        <w:lastRenderedPageBreak/>
        <w:t>ΕΙΔΙΚΟΙ ΟΡΟΙ ΕΚΤΕΛΕΣΗΣ ΤΗΣ ΣΥΜΒΑΣΗΣ</w:t>
      </w:r>
      <w:bookmarkEnd w:id="158"/>
    </w:p>
    <w:p w14:paraId="53501C8B" w14:textId="6F307FFF" w:rsidR="00A30EF9" w:rsidRPr="000B6F53" w:rsidRDefault="00A30EF9" w:rsidP="00A30EF9">
      <w:pPr>
        <w:pStyle w:val="2"/>
        <w:rPr>
          <w:rFonts w:asciiTheme="minorHAnsi" w:hAnsiTheme="minorHAnsi" w:cs="Tahoma"/>
          <w:lang w:val="el-GR"/>
        </w:rPr>
      </w:pPr>
      <w:bookmarkStart w:id="159" w:name="_Toc98281283"/>
      <w:bookmarkStart w:id="160" w:name="_Toc107348940"/>
      <w:r w:rsidRPr="000B6F53">
        <w:rPr>
          <w:rFonts w:asciiTheme="minorHAnsi" w:hAnsiTheme="minorHAnsi" w:cs="Tahoma"/>
          <w:lang w:val="el-GR"/>
        </w:rPr>
        <w:t>Τρόπος πληρωμής</w:t>
      </w:r>
      <w:bookmarkEnd w:id="159"/>
      <w:bookmarkEnd w:id="160"/>
      <w:r w:rsidRPr="000B6F53">
        <w:rPr>
          <w:rFonts w:asciiTheme="minorHAnsi" w:hAnsiTheme="minorHAnsi" w:cs="Tahoma"/>
          <w:lang w:val="el-GR"/>
        </w:rPr>
        <w:t xml:space="preserve"> </w:t>
      </w:r>
    </w:p>
    <w:p w14:paraId="1BA65794" w14:textId="448D748C" w:rsidR="0062101A" w:rsidRPr="000B6F53" w:rsidRDefault="00A30EF9" w:rsidP="0062101A">
      <w:pPr>
        <w:rPr>
          <w:rFonts w:asciiTheme="minorHAnsi" w:hAnsiTheme="minorHAnsi" w:cs="Tahoma"/>
          <w:b/>
          <w:szCs w:val="22"/>
          <w:lang w:val="el-GR"/>
        </w:rPr>
      </w:pPr>
      <w:r w:rsidRPr="000B6F53">
        <w:rPr>
          <w:rFonts w:asciiTheme="minorHAnsi" w:hAnsiTheme="minorHAnsi" w:cs="Tahoma"/>
          <w:b/>
          <w:bCs/>
          <w:lang w:val="el-GR"/>
        </w:rPr>
        <w:t>5.1.1.</w:t>
      </w:r>
      <w:r w:rsidRPr="000B6F53">
        <w:rPr>
          <w:rFonts w:asciiTheme="minorHAnsi" w:hAnsiTheme="minorHAnsi" w:cs="Tahoma"/>
          <w:lang w:val="el-GR"/>
        </w:rPr>
        <w:t xml:space="preserve"> </w:t>
      </w:r>
      <w:r w:rsidR="0062101A" w:rsidRPr="000B6F53">
        <w:rPr>
          <w:rFonts w:asciiTheme="minorHAnsi" w:hAnsiTheme="minorHAnsi" w:cs="Tahoma"/>
          <w:szCs w:val="22"/>
          <w:lang w:val="el-GR"/>
        </w:rPr>
        <w:t xml:space="preserve">Η πληρωμή του αναδόχου θα πραγματοποιηθεί με ένα από τους παρακάτω τρόπους πληρωμής που θα δηλώσει ο υποψήφιος οικονομικός φορέας στον υποφάκελο της οικονομικής προσφοράς του. </w:t>
      </w:r>
    </w:p>
    <w:p w14:paraId="577A8B60" w14:textId="77777777" w:rsidR="0062101A" w:rsidRPr="00541AFC" w:rsidRDefault="0062101A" w:rsidP="0062101A">
      <w:pPr>
        <w:rPr>
          <w:rFonts w:asciiTheme="minorHAnsi" w:hAnsiTheme="minorHAnsi" w:cs="Tahoma"/>
          <w:szCs w:val="22"/>
          <w:lang w:val="el-GR"/>
        </w:rPr>
      </w:pPr>
      <w:r w:rsidRPr="000B6F53">
        <w:rPr>
          <w:rFonts w:asciiTheme="minorHAnsi" w:hAnsiTheme="minorHAnsi" w:cs="Tahoma"/>
          <w:szCs w:val="22"/>
          <w:lang w:val="el-GR"/>
        </w:rPr>
        <w:t xml:space="preserve">Στην </w:t>
      </w:r>
      <w:r w:rsidRPr="00541AFC">
        <w:rPr>
          <w:rFonts w:asciiTheme="minorHAnsi" w:hAnsiTheme="minorHAnsi" w:cs="Tahoma"/>
          <w:szCs w:val="22"/>
          <w:lang w:val="el-GR"/>
        </w:rPr>
        <w:t>περίπτωση που δεν έχει επιλεγεί με σαφήνεια ένας από τους κάτωθι τρόπους πληρωμής, θεωρείται ότι ο υποψήφιος Ανάδοχος αποδέχεται τον τρόπο πληρωμής που θα επιλέξει η Αναθέτουσα Αρχή.</w:t>
      </w:r>
    </w:p>
    <w:p w14:paraId="73991803" w14:textId="77777777" w:rsidR="0062101A" w:rsidRPr="000B6F53" w:rsidRDefault="0062101A" w:rsidP="0062101A">
      <w:pPr>
        <w:spacing w:before="240"/>
        <w:rPr>
          <w:rFonts w:asciiTheme="minorHAnsi" w:hAnsiTheme="minorHAnsi" w:cs="Tahoma"/>
          <w:b/>
          <w:bCs/>
          <w:szCs w:val="22"/>
          <w:u w:val="single"/>
          <w:lang w:val="el-GR"/>
        </w:rPr>
      </w:pPr>
      <w:r w:rsidRPr="00541AFC">
        <w:rPr>
          <w:rFonts w:asciiTheme="minorHAnsi" w:hAnsiTheme="minorHAnsi" w:cs="Tahoma"/>
          <w:b/>
          <w:bCs/>
          <w:szCs w:val="22"/>
          <w:u w:val="single"/>
          <w:lang w:val="el-GR"/>
        </w:rPr>
        <w:t>Τρόποι Πληρωμής</w:t>
      </w:r>
    </w:p>
    <w:tbl>
      <w:tblPr>
        <w:tblStyle w:val="aff3"/>
        <w:tblW w:w="5000" w:type="pct"/>
        <w:tblLook w:val="04A0" w:firstRow="1" w:lastRow="0" w:firstColumn="1" w:lastColumn="0" w:noHBand="0" w:noVBand="1"/>
      </w:tblPr>
      <w:tblGrid>
        <w:gridCol w:w="472"/>
        <w:gridCol w:w="9666"/>
      </w:tblGrid>
      <w:tr w:rsidR="0062101A" w:rsidRPr="00DD7DDE" w14:paraId="4AE2A5C1" w14:textId="77777777" w:rsidTr="00B3622A">
        <w:tc>
          <w:tcPr>
            <w:tcW w:w="233" w:type="pct"/>
          </w:tcPr>
          <w:p w14:paraId="533B2380" w14:textId="77777777" w:rsidR="0062101A" w:rsidRPr="000B6F53" w:rsidRDefault="0062101A" w:rsidP="00545924">
            <w:pPr>
              <w:rPr>
                <w:rFonts w:asciiTheme="minorHAnsi" w:hAnsiTheme="minorHAnsi" w:cs="Tahoma"/>
                <w:b/>
                <w:szCs w:val="22"/>
                <w:lang w:val="el-GR"/>
              </w:rPr>
            </w:pPr>
            <w:r w:rsidRPr="000B6F53">
              <w:rPr>
                <w:rFonts w:asciiTheme="minorHAnsi" w:hAnsiTheme="minorHAnsi" w:cs="Tahoma"/>
                <w:b/>
                <w:szCs w:val="22"/>
                <w:lang w:val="el-GR"/>
              </w:rPr>
              <w:t>1)</w:t>
            </w:r>
          </w:p>
        </w:tc>
        <w:tc>
          <w:tcPr>
            <w:tcW w:w="4767" w:type="pct"/>
          </w:tcPr>
          <w:p w14:paraId="1ECDBB72" w14:textId="77777777" w:rsidR="0062101A" w:rsidRPr="000B6F53" w:rsidRDefault="0062101A" w:rsidP="00A07897">
            <w:pPr>
              <w:numPr>
                <w:ilvl w:val="0"/>
                <w:numId w:val="207"/>
              </w:numPr>
              <w:rPr>
                <w:rFonts w:asciiTheme="minorHAnsi" w:hAnsiTheme="minorHAnsi" w:cs="Tahoma"/>
                <w:szCs w:val="22"/>
                <w:lang w:val="el-GR"/>
              </w:rPr>
            </w:pPr>
            <w:r w:rsidRPr="000B6F53">
              <w:rPr>
                <w:rFonts w:asciiTheme="minorHAnsi" w:hAnsiTheme="minorHAnsi" w:cs="Tahoma"/>
                <w:szCs w:val="22"/>
                <w:lang w:val="el-GR"/>
              </w:rPr>
              <w:t xml:space="preserve">Χορήγηση έντοκης προκαταβολής μέχρι ποσοστού </w:t>
            </w:r>
            <w:r w:rsidRPr="000B6F53">
              <w:rPr>
                <w:rFonts w:asciiTheme="minorHAnsi" w:hAnsiTheme="minorHAnsi" w:cs="Tahoma"/>
                <w:b/>
                <w:bCs/>
                <w:szCs w:val="22"/>
                <w:lang w:val="el-GR"/>
              </w:rPr>
              <w:t>τριάντα τοις εκατό</w:t>
            </w:r>
            <w:r w:rsidRPr="000B6F53">
              <w:rPr>
                <w:rFonts w:asciiTheme="minorHAnsi" w:hAnsiTheme="minorHAnsi" w:cs="Tahoma"/>
                <w:szCs w:val="22"/>
                <w:lang w:val="el-GR"/>
              </w:rPr>
              <w:t xml:space="preserve"> (</w:t>
            </w:r>
            <w:r w:rsidRPr="000B6F53">
              <w:rPr>
                <w:rFonts w:asciiTheme="minorHAnsi" w:hAnsiTheme="minorHAnsi" w:cs="Tahoma"/>
                <w:b/>
                <w:szCs w:val="22"/>
                <w:lang w:val="el-GR"/>
              </w:rPr>
              <w:t>30%</w:t>
            </w:r>
            <w:r w:rsidRPr="000B6F53">
              <w:rPr>
                <w:rFonts w:asciiTheme="minorHAnsi" w:hAnsiTheme="minorHAnsi" w:cs="Tahoma"/>
                <w:szCs w:val="22"/>
                <w:lang w:val="el-GR"/>
              </w:rPr>
              <w:t>) του συμβατικού τιμήματος χωρίς Φ.Π.Α., με την κατάθεση ισόποσης εγγύησης, σύμφωνα με τα οριζόμενα στο άρθρο 72§1 περ. δ του ν. 4412/2016. Η παραπάνω προκαταβολή θα είναι έντοκη. Κατά την εξόφληση θα παρακρατείται τόκος επί της εισπραχθείσας προκαταβολής και για το χρονικό διάστημα υπολογιζόμενου από την ημερομηνία λήψεως μέχρι την ημερομηνία οριστικής και ποιοτικής παραλαβής.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το οποίο θα παραμένει σταθερό μέχρι την εξάντληση του ποσού της χορηγηθείσας προκαταβολής.</w:t>
            </w:r>
          </w:p>
          <w:p w14:paraId="559CC500" w14:textId="77777777" w:rsidR="0062101A" w:rsidRPr="000B6F53" w:rsidRDefault="0062101A" w:rsidP="00A07897">
            <w:pPr>
              <w:numPr>
                <w:ilvl w:val="0"/>
                <w:numId w:val="207"/>
              </w:numPr>
              <w:rPr>
                <w:rFonts w:asciiTheme="minorHAnsi" w:hAnsiTheme="minorHAnsi" w:cs="Tahoma"/>
                <w:szCs w:val="22"/>
                <w:lang w:val="el-GR"/>
              </w:rPr>
            </w:pPr>
            <w:r w:rsidRPr="000B6F53">
              <w:rPr>
                <w:rFonts w:asciiTheme="minorHAnsi" w:hAnsiTheme="minorHAnsi" w:cs="Tahoma"/>
                <w:szCs w:val="22"/>
                <w:lang w:val="el-GR"/>
              </w:rPr>
              <w:t xml:space="preserve">Καταβολή </w:t>
            </w:r>
            <w:r w:rsidRPr="000B6F53">
              <w:rPr>
                <w:rFonts w:asciiTheme="minorHAnsi" w:hAnsiTheme="minorHAnsi" w:cs="Tahoma"/>
                <w:b/>
                <w:bCs/>
                <w:szCs w:val="22"/>
                <w:lang w:val="el-GR"/>
              </w:rPr>
              <w:t>ποσοστού πενήντα (50%)</w:t>
            </w:r>
            <w:r w:rsidRPr="000B6F53">
              <w:rPr>
                <w:rFonts w:asciiTheme="minorHAnsi" w:hAnsiTheme="minorHAnsi" w:cs="Tahoma"/>
                <w:szCs w:val="22"/>
                <w:lang w:val="el-GR"/>
              </w:rPr>
              <w:t xml:space="preserve"> του συμβατικού τιμήματος, μετά την παραλαβή της Φάσης 2 και αφού αφαιρεθεί: (i) ποσοστό της χορηγηθείσας προκαταβολής ίσο προς το ανωτέρω ποσοστό της πληρωμής που καταβάλλεται (αναλογική απόσβεση προκαταβολής), και (ii) ο τόκος επί της απομειωμένης από την προηγούμενη πληρωμή (β) προκαταβολής, για το χρονικό διάστημα από την ημερομηνία του υπολογισμού τόκου της προηγούμενης τμηματικής πληρωμής </w:t>
            </w:r>
            <w:r w:rsidRPr="000B6F53" w:rsidDel="00525C99">
              <w:rPr>
                <w:rFonts w:asciiTheme="minorHAnsi" w:hAnsiTheme="minorHAnsi" w:cs="Tahoma"/>
                <w:szCs w:val="22"/>
                <w:lang w:val="el-GR"/>
              </w:rPr>
              <w:t xml:space="preserve"> </w:t>
            </w:r>
            <w:r w:rsidRPr="000B6F53">
              <w:rPr>
                <w:rFonts w:asciiTheme="minorHAnsi" w:hAnsiTheme="minorHAnsi" w:cs="Tahoma"/>
                <w:szCs w:val="22"/>
                <w:lang w:val="el-GR"/>
              </w:rPr>
              <w:t xml:space="preserve">(β) μέχρι την εν λόγω τμηματική παραλαβή. </w:t>
            </w:r>
          </w:p>
          <w:p w14:paraId="7A3E80DD" w14:textId="77777777" w:rsidR="0062101A" w:rsidRPr="000B6F53" w:rsidRDefault="0062101A" w:rsidP="00A07897">
            <w:pPr>
              <w:numPr>
                <w:ilvl w:val="0"/>
                <w:numId w:val="207"/>
              </w:numPr>
              <w:rPr>
                <w:rFonts w:asciiTheme="minorHAnsi" w:hAnsiTheme="minorHAnsi" w:cs="Tahoma"/>
                <w:szCs w:val="22"/>
                <w:lang w:val="el-GR"/>
              </w:rPr>
            </w:pPr>
            <w:r w:rsidRPr="000B6F53">
              <w:rPr>
                <w:rFonts w:asciiTheme="minorHAnsi" w:hAnsiTheme="minorHAnsi" w:cs="Tahoma"/>
                <w:szCs w:val="22"/>
                <w:lang w:val="el-GR"/>
              </w:rPr>
              <w:t xml:space="preserve">Καταβολή </w:t>
            </w:r>
            <w:r w:rsidRPr="000B6F53">
              <w:rPr>
                <w:rFonts w:asciiTheme="minorHAnsi" w:hAnsiTheme="minorHAnsi" w:cs="Tahoma"/>
                <w:b/>
                <w:bCs/>
                <w:szCs w:val="22"/>
                <w:lang w:val="el-GR"/>
              </w:rPr>
              <w:t>του υπόλοιπου του συμβατικού τιμήματος</w:t>
            </w:r>
            <w:r w:rsidRPr="000B6F53">
              <w:rPr>
                <w:rFonts w:asciiTheme="minorHAnsi" w:hAnsiTheme="minorHAnsi" w:cs="Tahoma"/>
                <w:szCs w:val="22"/>
                <w:lang w:val="el-GR"/>
              </w:rPr>
              <w:t xml:space="preserve">, μετά την οριστική ποιοτική και ποσοτική παραλαβή του συνόλου του Έργου, αφού αφαιρεθεί: (i) το υπόλοιπο ποσοστό της χορηγηθείσας προκαταβολής (αναλογική απόσβεση προκαταβολής), και (ii) τόκος επί της απομειωμένης από την προηγούμενη πληρωμή (γ) προκαταβολής και για το χρονικό διάστημα από την ημερομηνία του υπολογισμού τόκου της προηγούμενης τμηματικής πληρωμής μέχρι την οριστική ποιοτική και ποσοτική παραλαβή του Έργου. </w:t>
            </w:r>
          </w:p>
        </w:tc>
      </w:tr>
      <w:tr w:rsidR="0062101A" w:rsidRPr="00DD7DDE" w14:paraId="5ECEA86F" w14:textId="77777777" w:rsidTr="00B3622A">
        <w:tc>
          <w:tcPr>
            <w:tcW w:w="233" w:type="pct"/>
          </w:tcPr>
          <w:p w14:paraId="73FDC689" w14:textId="77777777" w:rsidR="0062101A" w:rsidRPr="000B6F53" w:rsidRDefault="0062101A" w:rsidP="00545924">
            <w:pPr>
              <w:rPr>
                <w:rFonts w:asciiTheme="minorHAnsi" w:hAnsiTheme="minorHAnsi" w:cs="Tahoma"/>
                <w:b/>
                <w:szCs w:val="22"/>
                <w:lang w:val="el-GR"/>
              </w:rPr>
            </w:pPr>
            <w:r w:rsidRPr="000B6F53">
              <w:rPr>
                <w:rFonts w:asciiTheme="minorHAnsi" w:hAnsiTheme="minorHAnsi" w:cs="Tahoma"/>
                <w:b/>
                <w:szCs w:val="22"/>
                <w:lang w:val="el-GR"/>
              </w:rPr>
              <w:t>2)</w:t>
            </w:r>
          </w:p>
        </w:tc>
        <w:tc>
          <w:tcPr>
            <w:tcW w:w="4767" w:type="pct"/>
          </w:tcPr>
          <w:p w14:paraId="69B66569" w14:textId="77777777" w:rsidR="0062101A" w:rsidRPr="000B6F53" w:rsidRDefault="0062101A" w:rsidP="00A07897">
            <w:pPr>
              <w:numPr>
                <w:ilvl w:val="0"/>
                <w:numId w:val="208"/>
              </w:numPr>
              <w:rPr>
                <w:rFonts w:asciiTheme="minorHAnsi" w:hAnsiTheme="minorHAnsi" w:cs="Tahoma"/>
                <w:szCs w:val="22"/>
                <w:lang w:val="el-GR"/>
              </w:rPr>
            </w:pPr>
            <w:r w:rsidRPr="000B6F53">
              <w:rPr>
                <w:rFonts w:asciiTheme="minorHAnsi" w:hAnsiTheme="minorHAnsi" w:cs="Tahoma"/>
                <w:szCs w:val="22"/>
                <w:lang w:val="el-GR"/>
              </w:rPr>
              <w:t xml:space="preserve">Καταβολή </w:t>
            </w:r>
            <w:r w:rsidRPr="000B6F53">
              <w:rPr>
                <w:rFonts w:asciiTheme="minorHAnsi" w:hAnsiTheme="minorHAnsi" w:cs="Tahoma"/>
                <w:b/>
                <w:bCs/>
                <w:szCs w:val="22"/>
                <w:lang w:val="el-GR"/>
              </w:rPr>
              <w:t>ποσοστού εξήντα (60%)</w:t>
            </w:r>
            <w:r w:rsidRPr="000B6F53">
              <w:rPr>
                <w:rFonts w:asciiTheme="minorHAnsi" w:hAnsiTheme="minorHAnsi" w:cs="Tahoma"/>
                <w:szCs w:val="22"/>
                <w:lang w:val="el-GR"/>
              </w:rPr>
              <w:t xml:space="preserve"> του συμβατικού τιμήματος, μετά την παραλαβή της Φάσης 2</w:t>
            </w:r>
            <w:r w:rsidRPr="000B6F53">
              <w:rPr>
                <w:rFonts w:asciiTheme="minorHAnsi" w:hAnsiTheme="minorHAnsi" w:cs="Tahoma"/>
                <w:i/>
                <w:iCs/>
                <w:szCs w:val="22"/>
                <w:lang w:val="el-GR"/>
              </w:rPr>
              <w:t xml:space="preserve"> </w:t>
            </w:r>
          </w:p>
          <w:p w14:paraId="155D5FDD" w14:textId="77777777" w:rsidR="0062101A" w:rsidRPr="000B6F53" w:rsidRDefault="0062101A" w:rsidP="00A07897">
            <w:pPr>
              <w:numPr>
                <w:ilvl w:val="0"/>
                <w:numId w:val="208"/>
              </w:numPr>
              <w:rPr>
                <w:rFonts w:asciiTheme="minorHAnsi" w:hAnsiTheme="minorHAnsi" w:cs="Tahoma"/>
                <w:iCs/>
                <w:szCs w:val="22"/>
                <w:lang w:val="el-GR"/>
              </w:rPr>
            </w:pPr>
            <w:r w:rsidRPr="000B6F53">
              <w:rPr>
                <w:rFonts w:asciiTheme="minorHAnsi" w:hAnsiTheme="minorHAnsi" w:cs="Tahoma"/>
                <w:szCs w:val="22"/>
                <w:lang w:val="el-GR"/>
              </w:rPr>
              <w:t xml:space="preserve">Καταβολή </w:t>
            </w:r>
            <w:r w:rsidRPr="000B6F53">
              <w:rPr>
                <w:rFonts w:asciiTheme="minorHAnsi" w:hAnsiTheme="minorHAnsi" w:cs="Tahoma"/>
                <w:b/>
                <w:bCs/>
                <w:szCs w:val="22"/>
                <w:lang w:val="el-GR"/>
              </w:rPr>
              <w:t>ποσοστού τριάντα (30%)</w:t>
            </w:r>
            <w:r w:rsidRPr="000B6F53">
              <w:rPr>
                <w:rFonts w:asciiTheme="minorHAnsi" w:hAnsiTheme="minorHAnsi" w:cs="Tahoma"/>
                <w:szCs w:val="22"/>
                <w:lang w:val="el-GR"/>
              </w:rPr>
              <w:t xml:space="preserve"> του συμβατικού τιμήματος, μετά την παραλαβή της Φάσης 6</w:t>
            </w:r>
          </w:p>
          <w:p w14:paraId="3A335849" w14:textId="77777777" w:rsidR="0062101A" w:rsidRPr="000B6F53" w:rsidRDefault="0062101A" w:rsidP="00A07897">
            <w:pPr>
              <w:numPr>
                <w:ilvl w:val="0"/>
                <w:numId w:val="208"/>
              </w:numPr>
              <w:rPr>
                <w:rFonts w:asciiTheme="minorHAnsi" w:hAnsiTheme="minorHAnsi" w:cs="Tahoma"/>
                <w:szCs w:val="22"/>
                <w:lang w:val="el-GR"/>
              </w:rPr>
            </w:pPr>
            <w:r w:rsidRPr="000B6F53">
              <w:rPr>
                <w:rFonts w:asciiTheme="minorHAnsi" w:hAnsiTheme="minorHAnsi" w:cs="Tahoma"/>
                <w:szCs w:val="22"/>
                <w:lang w:val="el-GR"/>
              </w:rPr>
              <w:t xml:space="preserve">Το </w:t>
            </w:r>
            <w:r w:rsidRPr="000B6F53">
              <w:rPr>
                <w:rFonts w:asciiTheme="minorHAnsi" w:hAnsiTheme="minorHAnsi" w:cs="Tahoma"/>
                <w:b/>
                <w:bCs/>
                <w:szCs w:val="22"/>
                <w:lang w:val="el-GR"/>
              </w:rPr>
              <w:t>υπόλοιπο του συμβατικού τιμήματος</w:t>
            </w:r>
            <w:r w:rsidRPr="000B6F53">
              <w:rPr>
                <w:rFonts w:asciiTheme="minorHAnsi" w:hAnsiTheme="minorHAnsi" w:cs="Tahoma"/>
                <w:szCs w:val="22"/>
                <w:lang w:val="el-GR"/>
              </w:rPr>
              <w:t xml:space="preserve"> μετά την οριστική ποιοτική και ποσοτική παραλαβή του συνόλου του Έργου.</w:t>
            </w:r>
          </w:p>
        </w:tc>
      </w:tr>
    </w:tbl>
    <w:p w14:paraId="392081D7" w14:textId="77777777" w:rsidR="0062101A" w:rsidRPr="000B6F53" w:rsidRDefault="0062101A" w:rsidP="0062101A">
      <w:pPr>
        <w:tabs>
          <w:tab w:val="left" w:pos="426"/>
        </w:tabs>
        <w:spacing w:before="240"/>
        <w:ind w:left="426" w:hanging="426"/>
        <w:rPr>
          <w:rFonts w:asciiTheme="minorHAnsi" w:hAnsiTheme="minorHAnsi" w:cs="Tahoma"/>
          <w:szCs w:val="22"/>
          <w:lang w:val="el-GR"/>
        </w:rPr>
      </w:pPr>
      <w:r w:rsidRPr="000B6F53">
        <w:rPr>
          <w:rFonts w:asciiTheme="minorHAnsi" w:hAnsiTheme="minorHAnsi" w:cs="Tahoma"/>
          <w:szCs w:val="22"/>
          <w:lang w:val="el-GR"/>
        </w:rPr>
        <w:t xml:space="preserve">Επισημαίνεται ότι η παραπάνω προκαταβολή δύναται να χορηγηθεί και τμηματικά. </w:t>
      </w:r>
    </w:p>
    <w:p w14:paraId="2F21F4F1" w14:textId="77777777" w:rsidR="0062101A" w:rsidRPr="000B6F53" w:rsidRDefault="0062101A" w:rsidP="0062101A">
      <w:pPr>
        <w:rPr>
          <w:rFonts w:asciiTheme="minorHAnsi" w:hAnsiTheme="minorHAnsi" w:cs="Tahoma"/>
          <w:szCs w:val="22"/>
          <w:lang w:val="el-GR"/>
        </w:rPr>
      </w:pPr>
      <w:r w:rsidRPr="000B6F53">
        <w:rPr>
          <w:rFonts w:asciiTheme="minorHAnsi" w:hAnsiTheme="minorHAnsi" w:cs="Tahoma"/>
          <w:szCs w:val="22"/>
          <w:lang w:val="el-GR"/>
        </w:rPr>
        <w:t>Η πληρωμή του συμβατικού τιμήματος θα γίνεται με την προσκόμιση των νόμιμων παραστατικών και δικαιολογητικών που προβλέπονται από τις διατάξεις του άρθρου 200 παρ. 5 του ν. 4412/2016, καθώς και κάθε άλλου δικαιολογητικού που τυχόν ήθελε ζητηθεί από τις αρμόδιες υπηρεσίες που διενεργούν τον έλεγχο και την πληρωμή.</w:t>
      </w:r>
    </w:p>
    <w:p w14:paraId="63413651" w14:textId="77777777" w:rsidR="00A30EF9" w:rsidRPr="000B6F53" w:rsidRDefault="00A30EF9" w:rsidP="00A30EF9">
      <w:pPr>
        <w:rPr>
          <w:rFonts w:asciiTheme="minorHAnsi" w:hAnsiTheme="minorHAnsi" w:cs="Tahoma"/>
          <w:lang w:val="el-GR"/>
        </w:rPr>
      </w:pPr>
      <w:r w:rsidRPr="000B6F53">
        <w:rPr>
          <w:rFonts w:asciiTheme="minorHAnsi" w:hAnsiTheme="minorHAnsi" w:cs="Tahoma"/>
          <w:b/>
          <w:bCs/>
          <w:lang w:val="el-GR"/>
        </w:rPr>
        <w:t>5.1.2.</w:t>
      </w:r>
      <w:r w:rsidRPr="000B6F53">
        <w:rPr>
          <w:rFonts w:asciiTheme="minorHAnsi" w:hAnsiTheme="minorHAnsi" w:cs="Tahoma"/>
          <w:lang w:val="el-GR"/>
        </w:rPr>
        <w:t xml:space="preserve"> Τον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ακόλουθες κρατήσεις: </w:t>
      </w:r>
    </w:p>
    <w:p w14:paraId="57CDABF9" w14:textId="0BCAF8E9"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 xml:space="preserve">α) Κράτηση 0,07%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w:t>
      </w:r>
      <w:r w:rsidR="007062C8">
        <w:rPr>
          <w:rFonts w:asciiTheme="minorHAnsi" w:hAnsiTheme="minorHAnsi" w:cs="Tahoma"/>
          <w:lang w:val="el-GR"/>
        </w:rPr>
        <w:t>Δημοσίων Συμβάσεων (άρθρο 4 Ν.4605</w:t>
      </w:r>
      <w:r w:rsidRPr="000B6F53">
        <w:rPr>
          <w:rFonts w:asciiTheme="minorHAnsi" w:hAnsiTheme="minorHAnsi" w:cs="Tahoma"/>
          <w:lang w:val="el-GR"/>
        </w:rPr>
        <w:t>/201</w:t>
      </w:r>
      <w:r w:rsidR="007062C8">
        <w:rPr>
          <w:rFonts w:asciiTheme="minorHAnsi" w:hAnsiTheme="minorHAnsi" w:cs="Tahoma"/>
          <w:lang w:val="el-GR"/>
        </w:rPr>
        <w:t>9</w:t>
      </w:r>
      <w:r w:rsidRPr="000B6F53">
        <w:rPr>
          <w:rFonts w:asciiTheme="minorHAnsi" w:hAnsiTheme="minorHAnsi" w:cs="Tahoma"/>
          <w:lang w:val="el-GR"/>
        </w:rPr>
        <w:t xml:space="preserve"> όπως ισχύει).</w:t>
      </w:r>
    </w:p>
    <w:p w14:paraId="084B548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p>
    <w:p w14:paraId="4CF6E6E2" w14:textId="5CCCF193" w:rsidR="00A30EF9" w:rsidRPr="000B6F53" w:rsidRDefault="00A30EF9" w:rsidP="00A30EF9">
      <w:pPr>
        <w:rPr>
          <w:rFonts w:asciiTheme="minorHAnsi" w:hAnsiTheme="minorHAnsi" w:cs="Tahoma"/>
          <w:lang w:val="el-GR"/>
        </w:rPr>
      </w:pPr>
      <w:r w:rsidRPr="000B6F53">
        <w:rPr>
          <w:rFonts w:asciiTheme="minorHAnsi" w:hAnsiTheme="minorHAnsi" w:cs="Tahoma"/>
          <w:lang w:val="el-GR"/>
        </w:rPr>
        <w:t>γ) Κράτηση 0,06% η οποία υπολογίζεται επί της αξίας κάθε πληρωμής προ φόρων και  κρατήσεων της αρχικής καθώς και κάθε συμπληρωματικής σύμβασης υπέρ της Αρχής Εξέτασης Προδικαστικών Προσφυγών (άρθρο 350 παρ. 3 του ν. 4412/2016).</w:t>
      </w:r>
    </w:p>
    <w:p w14:paraId="3D5C725D" w14:textId="555FBA1A" w:rsidR="00697125" w:rsidRPr="000B6F53" w:rsidRDefault="00697125" w:rsidP="00A30EF9">
      <w:pPr>
        <w:rPr>
          <w:rFonts w:asciiTheme="minorHAnsi" w:hAnsiTheme="minorHAnsi" w:cs="Tahoma"/>
          <w:lang w:val="el-GR"/>
        </w:rPr>
      </w:pPr>
      <w:r w:rsidRPr="000B6F53">
        <w:rPr>
          <w:rFonts w:asciiTheme="minorHAnsi" w:hAnsiTheme="minorHAnsi" w:cs="Tahoma"/>
          <w:lang w:val="el-GR"/>
        </w:rPr>
        <w:t>Σε περίπτωση καταργήσεως θα ισχύουν οι προβλεπόμενες κρατήσεις του ν.</w:t>
      </w:r>
      <w:r w:rsidR="001628C3" w:rsidRPr="000B6F53">
        <w:rPr>
          <w:rFonts w:asciiTheme="minorHAnsi" w:hAnsiTheme="minorHAnsi" w:cs="Tahoma"/>
          <w:lang w:val="el-GR"/>
        </w:rPr>
        <w:t>4912/2022</w:t>
      </w:r>
    </w:p>
    <w:p w14:paraId="37044125" w14:textId="77777777" w:rsidR="00A30EF9" w:rsidRPr="00541AFC" w:rsidRDefault="00A30EF9" w:rsidP="00A30EF9">
      <w:pPr>
        <w:rPr>
          <w:rFonts w:asciiTheme="minorHAnsi" w:hAnsiTheme="minorHAnsi" w:cs="Tahoma"/>
          <w:lang w:val="el-GR"/>
        </w:rPr>
      </w:pPr>
      <w:r w:rsidRPr="000B6F53">
        <w:rPr>
          <w:rFonts w:asciiTheme="minorHAnsi" w:hAnsiTheme="minorHAnsi" w:cs="Tahoma"/>
          <w:lang w:val="el-GR"/>
        </w:rPr>
        <w:t xml:space="preserve">Οι υπέρ τρίτων κρατήσεις υπόκεινται στο εκάστοτε ισχύον αναλογικό τέλος χαρτοσήμου 3% και στην επ’ </w:t>
      </w:r>
      <w:r w:rsidRPr="00541AFC">
        <w:rPr>
          <w:rFonts w:asciiTheme="minorHAnsi" w:hAnsiTheme="minorHAnsi" w:cs="Tahoma"/>
          <w:lang w:val="el-GR"/>
        </w:rPr>
        <w:t>αυτού εισφορά υπέρ ΟΓΑ 20%.</w:t>
      </w:r>
    </w:p>
    <w:p w14:paraId="39440880" w14:textId="2317E0F2" w:rsidR="00A30EF9" w:rsidRPr="000B6F53" w:rsidRDefault="00A30EF9" w:rsidP="00A30EF9">
      <w:pPr>
        <w:rPr>
          <w:rFonts w:asciiTheme="minorHAnsi" w:hAnsiTheme="minorHAnsi" w:cs="Tahoma"/>
          <w:lang w:val="el-GR"/>
        </w:rPr>
      </w:pPr>
      <w:r w:rsidRPr="00541AFC">
        <w:rPr>
          <w:rFonts w:asciiTheme="minorHAnsi" w:hAnsiTheme="minorHAnsi" w:cs="Tahoma"/>
          <w:lang w:val="el-GR"/>
        </w:rPr>
        <w:t>Με κάθε πληρωμή θα γίνεται η προβλεπόμενη από την κείμενη νομοθεσία παρακράτηση φόρου εισοδήματος</w:t>
      </w:r>
      <w:r w:rsidR="007062C8" w:rsidRPr="00541AFC">
        <w:rPr>
          <w:rFonts w:asciiTheme="minorHAnsi" w:hAnsiTheme="minorHAnsi" w:cs="Tahoma"/>
          <w:lang w:val="el-GR"/>
        </w:rPr>
        <w:t xml:space="preserve"> αξίας </w:t>
      </w:r>
      <w:r w:rsidR="007062C8" w:rsidRPr="00541AFC">
        <w:rPr>
          <w:rFonts w:asciiTheme="minorHAnsi" w:hAnsiTheme="minorHAnsi" w:cs="Tahoma"/>
          <w:b/>
          <w:lang w:val="el-GR"/>
        </w:rPr>
        <w:t>8%</w:t>
      </w:r>
      <w:r w:rsidR="007062C8" w:rsidRPr="00541AFC">
        <w:rPr>
          <w:rFonts w:asciiTheme="minorHAnsi" w:hAnsiTheme="minorHAnsi" w:cs="Tahoma"/>
          <w:lang w:val="el-GR"/>
        </w:rPr>
        <w:t xml:space="preserve"> επί του καθαρού ποσού</w:t>
      </w:r>
      <w:r w:rsidRPr="00541AFC">
        <w:rPr>
          <w:rFonts w:asciiTheme="minorHAnsi" w:hAnsiTheme="minorHAnsi" w:cs="Tahoma"/>
          <w:lang w:val="el-GR"/>
        </w:rPr>
        <w:t>.</w:t>
      </w:r>
    </w:p>
    <w:p w14:paraId="0206EB19" w14:textId="18A2F191" w:rsidR="00A30EF9" w:rsidRPr="000B6F53" w:rsidRDefault="00A30EF9" w:rsidP="00B457C7">
      <w:pPr>
        <w:pStyle w:val="2"/>
        <w:rPr>
          <w:rFonts w:asciiTheme="minorHAnsi" w:hAnsiTheme="minorHAnsi" w:cs="Tahoma"/>
          <w:lang w:val="el-GR"/>
        </w:rPr>
      </w:pPr>
      <w:bookmarkStart w:id="161" w:name="_Toc98281284"/>
      <w:bookmarkStart w:id="162" w:name="_Toc107348941"/>
      <w:r w:rsidRPr="000B6F53">
        <w:rPr>
          <w:rFonts w:asciiTheme="minorHAnsi" w:hAnsiTheme="minorHAnsi" w:cs="Tahoma"/>
          <w:lang w:val="el-GR"/>
        </w:rPr>
        <w:t>Κήρυξη οικονομικού φορέα εκπτώτου - Κυρώσεις</w:t>
      </w:r>
      <w:bookmarkEnd w:id="161"/>
      <w:bookmarkEnd w:id="162"/>
      <w:r w:rsidRPr="000B6F53">
        <w:rPr>
          <w:rFonts w:asciiTheme="minorHAnsi" w:hAnsiTheme="minorHAnsi" w:cs="Tahoma"/>
          <w:lang w:val="el-GR"/>
        </w:rPr>
        <w:t xml:space="preserve"> </w:t>
      </w:r>
    </w:p>
    <w:p w14:paraId="695F87D6" w14:textId="0550C47D" w:rsidR="00A30EF9" w:rsidRPr="00541AFC" w:rsidRDefault="00A30EF9" w:rsidP="00A30EF9">
      <w:pPr>
        <w:rPr>
          <w:rFonts w:asciiTheme="minorHAnsi" w:hAnsiTheme="minorHAnsi" w:cs="Tahoma"/>
          <w:lang w:val="el-GR"/>
        </w:rPr>
      </w:pPr>
      <w:r w:rsidRPr="000B6F53">
        <w:rPr>
          <w:rFonts w:asciiTheme="minorHAnsi" w:hAnsiTheme="minorHAnsi" w:cs="Tahoma"/>
          <w:b/>
          <w:bCs/>
          <w:lang w:val="el-GR"/>
        </w:rPr>
        <w:t>5.2.1.</w:t>
      </w:r>
      <w:r w:rsidRPr="000B6F53">
        <w:rPr>
          <w:rFonts w:asciiTheme="minorHAnsi" w:hAnsiTheme="minorHAnsi" w:cs="Tahoma"/>
          <w:lang w:val="el-GR"/>
        </w:rPr>
        <w:t xml:space="preserve"> Ο ανάδοχος</w:t>
      </w:r>
      <w:r w:rsidR="00CB097B">
        <w:rPr>
          <w:rFonts w:asciiTheme="minorHAnsi" w:hAnsiTheme="minorHAnsi" w:cs="Tahoma"/>
          <w:lang w:val="el-GR"/>
        </w:rPr>
        <w:t>,</w:t>
      </w:r>
      <w:r w:rsidRPr="000B6F53">
        <w:rPr>
          <w:rFonts w:asciiTheme="minorHAnsi" w:hAnsiTheme="minorHAnsi" w:cs="Tahoma"/>
          <w:lang w:val="el-GR"/>
        </w:rPr>
        <w:t xml:space="preserve"> </w:t>
      </w:r>
      <w:r w:rsidR="00CB097B" w:rsidRPr="00541AFC">
        <w:rPr>
          <w:rFonts w:asciiTheme="minorHAnsi" w:hAnsiTheme="minorHAnsi" w:cs="Tahoma"/>
          <w:lang w:val="el-GR"/>
        </w:rPr>
        <w:t xml:space="preserve">με την επιφύλαξη της συνδρομής λόγων ανωτέρας βίας, </w:t>
      </w:r>
      <w:r w:rsidRPr="00541AFC">
        <w:rPr>
          <w:rFonts w:asciiTheme="minorHAnsi" w:hAnsiTheme="minorHAnsi" w:cs="Tahoma"/>
          <w:lang w:val="el-GR"/>
        </w:rPr>
        <w:t>κηρύσσεται υποχρεωτικά έκπτωτος από τη σύμβαση και από κάθε δικαίωμα που απορρέει από αυτήν:</w:t>
      </w:r>
    </w:p>
    <w:p w14:paraId="10EB0E1D"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 στην περίπτωση της παρ. 7 του άρθρου 105 περί κατακύρωσης και σύναψης σύμβασης,</w:t>
      </w:r>
    </w:p>
    <w:p w14:paraId="24891B32" w14:textId="77777777" w:rsidR="00A30EF9" w:rsidRPr="00541AFC" w:rsidRDefault="00A30EF9" w:rsidP="00A30EF9">
      <w:pPr>
        <w:rPr>
          <w:rFonts w:asciiTheme="minorHAnsi" w:hAnsiTheme="minorHAnsi" w:cs="Tahoma"/>
          <w:lang w:val="el-GR"/>
        </w:rPr>
      </w:pPr>
      <w:r w:rsidRPr="000B6F53">
        <w:rPr>
          <w:rFonts w:asciiTheme="minorHAnsi" w:hAnsiTheme="minorHAnsi" w:cs="Tahoma"/>
          <w:lang w:val="el-GR"/>
        </w:rPr>
        <w:t xml:space="preserve">β) στην περίπτωση που δεν εκπληρώσει τις υποχρεώσεις του που απορρέουν από τη σύμβαση ή/και δεν </w:t>
      </w:r>
      <w:r w:rsidRPr="00541AFC">
        <w:rPr>
          <w:rFonts w:asciiTheme="minorHAnsi" w:hAnsiTheme="minorHAnsi" w:cs="Tahoma"/>
          <w:lang w:val="el-GR"/>
        </w:rPr>
        <w:t>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4236F621" w14:textId="38884103" w:rsidR="00CB097B" w:rsidRPr="00541AFC" w:rsidRDefault="00CB097B" w:rsidP="00A30EF9">
      <w:pPr>
        <w:rPr>
          <w:rFonts w:asciiTheme="minorHAnsi" w:hAnsiTheme="minorHAnsi" w:cs="Tahoma"/>
          <w:lang w:val="el-GR"/>
        </w:rPr>
      </w:pPr>
      <w:r w:rsidRPr="00541AFC">
        <w:rPr>
          <w:rFonts w:asciiTheme="minorHAnsi" w:hAnsiTheme="minorHAnsi" w:cs="Tahoma"/>
          <w:lang w:val="el-GR"/>
        </w:rPr>
        <w:t>γ) εφόσον δεν παράσχει τις υπηρεσίες ή δεν υποβάλει τα παραδοτέα ή δεν προβεί στην αντικατάστασή τους μέσα στον συμβατικό χρόνο ή στον χρόνο παράτασης που του δοθεί, σύμφωνα με τα όσα προβλέπονται στο άρθρο 217 περί διάρκειας σύμβασης παροχής υπηρεσίας και την παράγραφο 6.2 της παρούσας, με την επιφύλαξη της επόμενης παραγράφου.</w:t>
      </w:r>
    </w:p>
    <w:p w14:paraId="7FD1D42D" w14:textId="77777777" w:rsidR="00A30EF9" w:rsidRPr="000B6F53" w:rsidRDefault="00A30EF9" w:rsidP="00A30EF9">
      <w:pPr>
        <w:rPr>
          <w:rFonts w:asciiTheme="minorHAnsi" w:hAnsiTheme="minorHAnsi" w:cs="Tahoma"/>
          <w:lang w:val="el-GR"/>
        </w:rPr>
      </w:pPr>
      <w:r w:rsidRPr="00541AFC">
        <w:rPr>
          <w:rFonts w:asciiTheme="minorHAnsi" w:hAnsiTheme="minorHAnsi" w:cs="Tahoma"/>
          <w:lang w:val="el-GR"/>
        </w:rPr>
        <w:t>Στην περίπτωση συνδρομής λόγου έκπτωσης του αναδόχου από σύμβαση κατά την ως άνω περίπτωση γ, η αναθέτουσα αρχή κοινοποιεί στον ανάδοχο ειδική όχληση, η οποία μνημονεύει τις διατάξεις του άρθρου 203 του ν. 4412/2016 και περιλαμβάνει συγκεκριμένη περιγραφή των ενεργειών στις οποίες οφείλει να προβεί ο ανάδοχος, προκειμένου να συμμορφωθεί, μέσα σε προθεσμία που θα τεθεί στην ειδική όχληση. Αν η προθεσμία που τεθεί με την ειδική όχληση, παρέλθει, χωρίς ο ανάδοχος να συμμορφωθεί, κηρύσσεται έκπτωτος μέσα σε προθεσμία τριάντα (30) ημερών από την</w:t>
      </w:r>
      <w:r w:rsidRPr="000B6F53">
        <w:rPr>
          <w:rFonts w:asciiTheme="minorHAnsi" w:hAnsiTheme="minorHAnsi" w:cs="Tahoma"/>
          <w:lang w:val="el-GR"/>
        </w:rPr>
        <w:t xml:space="preserve"> άπρακτη πάροδο της προθεσμίας συμμόρφωσης, με απόφαση της αναθέτουσας αρχής.</w:t>
      </w:r>
    </w:p>
    <w:p w14:paraId="2FC5BB3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4FABB9A5" w14:textId="4653432A" w:rsidR="00A30EF9" w:rsidRPr="000B6F53" w:rsidRDefault="00A30EF9" w:rsidP="00A30EF9">
      <w:pPr>
        <w:rPr>
          <w:rFonts w:asciiTheme="minorHAnsi" w:hAnsiTheme="minorHAnsi" w:cs="Tahoma"/>
          <w:lang w:val="el-GR"/>
        </w:rPr>
      </w:pPr>
      <w:r w:rsidRPr="00541AFC">
        <w:rPr>
          <w:rFonts w:asciiTheme="minorHAnsi" w:hAnsiTheme="minorHAnsi" w:cs="Tahoma"/>
          <w:lang w:val="el-GR"/>
        </w:rPr>
        <w:t xml:space="preserve">Στον </w:t>
      </w:r>
      <w:r w:rsidR="00F17FEB" w:rsidRPr="00541AFC">
        <w:rPr>
          <w:rFonts w:asciiTheme="minorHAnsi" w:hAnsiTheme="minorHAnsi" w:cs="Tahoma"/>
          <w:lang w:val="el-GR"/>
        </w:rPr>
        <w:t>ανάδοχο</w:t>
      </w:r>
      <w:r w:rsidRPr="00541AFC">
        <w:rPr>
          <w:rFonts w:asciiTheme="minorHAnsi" w:hAnsiTheme="minorHAnsi" w:cs="Tahoma"/>
          <w:lang w:val="el-GR"/>
        </w:rPr>
        <w:t>, που</w:t>
      </w:r>
      <w:r w:rsidRPr="000B6F53">
        <w:rPr>
          <w:rFonts w:asciiTheme="minorHAnsi" w:hAnsiTheme="minorHAnsi" w:cs="Tahoma"/>
          <w:lang w:val="el-GR"/>
        </w:rPr>
        <w:t xml:space="preserve">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09FDBD2C" w14:textId="30B544A7" w:rsidR="00A30EF9" w:rsidRPr="000B6F53" w:rsidRDefault="00A30EF9" w:rsidP="00A30EF9">
      <w:pPr>
        <w:rPr>
          <w:rFonts w:asciiTheme="minorHAnsi" w:hAnsiTheme="minorHAnsi" w:cs="Tahoma"/>
          <w:lang w:val="el-GR"/>
        </w:rPr>
      </w:pPr>
      <w:r w:rsidRPr="000B6F53">
        <w:rPr>
          <w:rFonts w:asciiTheme="minorHAnsi" w:hAnsiTheme="minorHAnsi" w:cs="Tahoma"/>
          <w:lang w:val="el-GR"/>
        </w:rPr>
        <w:t>α) ολική κατάπτωση της εγγύησης καλής εκτέλεσης της σύμβασης,</w:t>
      </w:r>
    </w:p>
    <w:p w14:paraId="664EE65F" w14:textId="451E5FDE" w:rsidR="00A30EF9" w:rsidRPr="0008092E" w:rsidRDefault="00A30EF9" w:rsidP="00A30EF9">
      <w:pPr>
        <w:rPr>
          <w:rFonts w:asciiTheme="minorHAnsi" w:hAnsiTheme="minorHAnsi" w:cs="Tahoma"/>
          <w:lang w:val="el-GR"/>
        </w:rPr>
      </w:pPr>
      <w:r w:rsidRPr="000B6F53">
        <w:rPr>
          <w:rFonts w:asciiTheme="minorHAnsi" w:hAnsiTheme="minorHAnsi" w:cs="Tahoma"/>
          <w:lang w:val="el-GR"/>
        </w:rPr>
        <w:t xml:space="preserve">β) είσπραξη εντόκως της προκαταβολής που χορηγήθηκε στον έκπτωτο από τη σύμβαση ανάδοχο είτε από ποσόν που δικαιούται να λάβει είτε με κατάθεση του ποσού από τον ίδιο είτε με κατάπτωση της εγγύησης προκαταβολής. Ο υπολογισμός των τόκων γίνεται από την ημερομηνία λήψης της προκαταβολής από τον ανάδοχο μέχρι την ημερομηνία έκδοσης της απόφασης κήρυξής του ως εκπτώτου, με το ισχύον κάθε φορά ανώτατο όριο επιτοκίου για τόκο από δικαιοπραξία, από την ημερομηνία δε αυτή και μέχρι της επιστροφής </w:t>
      </w:r>
      <w:r w:rsidRPr="0008092E">
        <w:rPr>
          <w:rFonts w:asciiTheme="minorHAnsi" w:hAnsiTheme="minorHAnsi" w:cs="Tahoma"/>
          <w:lang w:val="el-GR"/>
        </w:rPr>
        <w:t>της, με το ισχύον κάθε φορά επιτόκιο για τόκο υπερημερίας.</w:t>
      </w:r>
    </w:p>
    <w:p w14:paraId="49752CEE" w14:textId="0D057D97" w:rsidR="00AB2B9F" w:rsidRPr="000B6F53" w:rsidRDefault="00AB2B9F" w:rsidP="00A30EF9">
      <w:pPr>
        <w:rPr>
          <w:rFonts w:asciiTheme="minorHAnsi" w:hAnsiTheme="minorHAnsi" w:cs="Tahoma"/>
          <w:lang w:val="el-GR"/>
        </w:rPr>
      </w:pPr>
      <w:r w:rsidRPr="0008092E">
        <w:rPr>
          <w:rFonts w:asciiTheme="minorHAnsi" w:hAnsiTheme="minorHAnsi" w:cs="Tahoma"/>
          <w:lang w:val="el-GR"/>
        </w:rPr>
        <w:lastRenderedPageBreak/>
        <w:t>Επιπλέον, σε βάρος του αναδόχου μπορεί να επιβληθεί και προσωρινός αποκλεισμός του από το σύνολο των συμβάσεων προμηθειών ή υπηρεσιών των φορέων που εμπίπτουν στις διατάξεις του ν. 4412/2016, κατά τα ειδικότερα προβλεπόμενα στο άρθρο 74, περί αποκλεισμού οικονομικού φορέα από δημόσιες συμβάσεις</w:t>
      </w:r>
    </w:p>
    <w:p w14:paraId="715C35B9" w14:textId="612DF02F" w:rsidR="00A30EF9" w:rsidRPr="0008092E" w:rsidRDefault="006446AE" w:rsidP="00A30EF9">
      <w:pPr>
        <w:rPr>
          <w:rFonts w:asciiTheme="minorHAnsi" w:hAnsiTheme="minorHAnsi" w:cs="Tahoma"/>
          <w:lang w:val="el-GR"/>
        </w:rPr>
      </w:pPr>
      <w:r w:rsidRPr="0008092E">
        <w:rPr>
          <w:rFonts w:asciiTheme="minorHAnsi" w:hAnsiTheme="minorHAnsi" w:cs="Tahoma"/>
          <w:b/>
          <w:lang w:val="el-GR"/>
        </w:rPr>
        <w:t xml:space="preserve">5.2.2. </w:t>
      </w:r>
      <w:r w:rsidRPr="0008092E">
        <w:rPr>
          <w:rFonts w:asciiTheme="minorHAnsi" w:hAnsiTheme="minorHAnsi" w:cs="Tahoma"/>
          <w:lang w:val="el-GR"/>
        </w:rPr>
        <w:t>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με αιτιολογημένη απόφαση της αναθέτουσας αρχής</w:t>
      </w:r>
    </w:p>
    <w:p w14:paraId="71B7E082" w14:textId="77777777" w:rsidR="006446AE" w:rsidRPr="0008092E" w:rsidRDefault="006446AE" w:rsidP="006446AE">
      <w:pPr>
        <w:rPr>
          <w:rFonts w:asciiTheme="minorHAnsi" w:hAnsiTheme="minorHAnsi" w:cs="Tahoma"/>
          <w:lang w:val="el-GR"/>
        </w:rPr>
      </w:pPr>
      <w:r w:rsidRPr="0008092E">
        <w:rPr>
          <w:rFonts w:asciiTheme="minorHAnsi" w:hAnsiTheme="minorHAnsi" w:cs="Tahoma"/>
          <w:lang w:val="el-GR"/>
        </w:rPr>
        <w:t>Οι ποινικές ρήτρες υπολογίζονται ως εξής:</w:t>
      </w:r>
    </w:p>
    <w:p w14:paraId="362CCED8" w14:textId="77777777" w:rsidR="006446AE" w:rsidRPr="0008092E" w:rsidRDefault="006446AE" w:rsidP="006446AE">
      <w:pPr>
        <w:rPr>
          <w:rFonts w:asciiTheme="minorHAnsi" w:hAnsiTheme="minorHAnsi" w:cs="Tahoma"/>
          <w:lang w:val="el-GR"/>
        </w:rPr>
      </w:pPr>
      <w:r w:rsidRPr="0008092E">
        <w:rPr>
          <w:rFonts w:asciiTheme="minorHAnsi" w:hAnsiTheme="minorHAnsi" w:cs="Tahoma"/>
          <w:lang w:val="el-GR"/>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 [συμπληρώνεται αναλόγως από την Α.Α.] επιβάλλεται ποινική ρήτρα 2,5% επί της συμβατικής αξίας χωρίς ΦΠΑ των υπηρεσιών που παρασχέθηκαν εκπρόθεσμα,</w:t>
      </w:r>
    </w:p>
    <w:p w14:paraId="7007F26F" w14:textId="77777777" w:rsidR="006446AE" w:rsidRPr="0008092E" w:rsidRDefault="006446AE" w:rsidP="006446AE">
      <w:pPr>
        <w:rPr>
          <w:rFonts w:asciiTheme="minorHAnsi" w:hAnsiTheme="minorHAnsi" w:cs="Tahoma"/>
          <w:lang w:val="el-GR"/>
        </w:rPr>
      </w:pPr>
      <w:r w:rsidRPr="0008092E">
        <w:rPr>
          <w:rFonts w:asciiTheme="minorHAnsi" w:hAnsiTheme="minorHAnsi" w:cs="Tahoma"/>
          <w:lang w:val="el-GR"/>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14:paraId="3A64228D" w14:textId="1EF37874" w:rsidR="006446AE" w:rsidRPr="0008092E" w:rsidRDefault="006446AE" w:rsidP="006446AE">
      <w:pPr>
        <w:rPr>
          <w:rFonts w:asciiTheme="minorHAnsi" w:hAnsiTheme="minorHAnsi" w:cs="Tahoma"/>
          <w:lang w:val="el-GR"/>
        </w:rPr>
      </w:pPr>
      <w:r w:rsidRPr="0008092E">
        <w:rPr>
          <w:rFonts w:asciiTheme="minorHAnsi" w:hAnsiTheme="minorHAnsi" w:cs="Tahoma"/>
          <w:lang w:val="el-GR"/>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14:paraId="7B8E9F81" w14:textId="77777777" w:rsidR="006446AE" w:rsidRPr="0008092E" w:rsidRDefault="006446AE" w:rsidP="006446AE">
      <w:pPr>
        <w:rPr>
          <w:rFonts w:asciiTheme="minorHAnsi" w:hAnsiTheme="minorHAnsi" w:cs="Tahoma"/>
          <w:lang w:val="el-GR"/>
        </w:rPr>
      </w:pPr>
      <w:r w:rsidRPr="0008092E">
        <w:rPr>
          <w:rFonts w:asciiTheme="minorHAnsi" w:hAnsiTheme="minorHAnsi" w:cs="Tahoma"/>
          <w:lang w:val="el-GR"/>
        </w:rPr>
        <w:t xml:space="preserve">Το ποσό των ποινικών ρητρών αφαιρείται/συμψηφίζεται από/με την αμοιβή του αναδόχου. </w:t>
      </w:r>
    </w:p>
    <w:p w14:paraId="7D60C12B" w14:textId="2FDE8BF7" w:rsidR="006446AE" w:rsidRPr="001D758F" w:rsidRDefault="006446AE" w:rsidP="006446AE">
      <w:pPr>
        <w:rPr>
          <w:rFonts w:asciiTheme="minorHAnsi" w:hAnsiTheme="minorHAnsi" w:cs="Tahoma"/>
          <w:lang w:val="el-GR"/>
        </w:rPr>
      </w:pPr>
      <w:r w:rsidRPr="0008092E">
        <w:rPr>
          <w:rFonts w:asciiTheme="minorHAnsi" w:hAnsiTheme="minorHAnsi" w:cs="Tahoma"/>
          <w:lang w:val="el-GR"/>
        </w:rPr>
        <w:t>Η επιβολή ποινικών ρητρών δεν στερεί από την αναθέτουσα αρχή το δικαίωμα να κηρύξει τον ανάδοχο έκπτωτο.</w:t>
      </w:r>
    </w:p>
    <w:p w14:paraId="67D53B0B" w14:textId="3E19F4A2" w:rsidR="00A30EF9" w:rsidRPr="000B6F53" w:rsidRDefault="00A30EF9" w:rsidP="00B457C7">
      <w:pPr>
        <w:pStyle w:val="2"/>
        <w:rPr>
          <w:rFonts w:asciiTheme="minorHAnsi" w:hAnsiTheme="minorHAnsi" w:cs="Tahoma"/>
          <w:lang w:val="el-GR"/>
        </w:rPr>
      </w:pPr>
      <w:bookmarkStart w:id="163" w:name="_Toc98281285"/>
      <w:bookmarkStart w:id="164" w:name="_Toc107348942"/>
      <w:r w:rsidRPr="000B6F53">
        <w:rPr>
          <w:rFonts w:asciiTheme="minorHAnsi" w:hAnsiTheme="minorHAnsi" w:cs="Tahoma"/>
          <w:lang w:val="el-GR"/>
        </w:rPr>
        <w:t>Διοικητικές προσφυγές κατά τη διαδικασία εκτέλεσης των συμβάσεων</w:t>
      </w:r>
      <w:bookmarkEnd w:id="163"/>
      <w:bookmarkEnd w:id="164"/>
      <w:r w:rsidRPr="000B6F53">
        <w:rPr>
          <w:rFonts w:asciiTheme="minorHAnsi" w:hAnsiTheme="minorHAnsi" w:cs="Tahoma"/>
          <w:lang w:val="el-GR"/>
        </w:rPr>
        <w:t xml:space="preserve">  </w:t>
      </w:r>
    </w:p>
    <w:p w14:paraId="111F7892" w14:textId="77777777" w:rsidR="00A30EF9" w:rsidRPr="000B6F53" w:rsidRDefault="00A30EF9" w:rsidP="00A30EF9">
      <w:pPr>
        <w:rPr>
          <w:rFonts w:asciiTheme="minorHAnsi" w:hAnsiTheme="minorHAnsi" w:cs="Tahoma"/>
          <w:lang w:val="el-GR"/>
        </w:rPr>
      </w:pPr>
      <w:r w:rsidRPr="0008092E">
        <w:rPr>
          <w:rFonts w:asciiTheme="minorHAnsi" w:hAnsiTheme="minorHAnsi" w:cs="Tahoma"/>
          <w:lang w:val="el-GR"/>
        </w:rPr>
        <w:t>Ο ανάδοχος μπορεί κατά των αποφάσεων που επιβάλλουν σε βάρος του κυρώσεις, δυνάμει των όρων των άρθρων 5.2 (Κήρυξη</w:t>
      </w:r>
      <w:r w:rsidRPr="000B6F53">
        <w:rPr>
          <w:rFonts w:asciiTheme="minorHAnsi" w:hAnsiTheme="minorHAnsi" w:cs="Tahoma"/>
          <w:lang w:val="el-GR"/>
        </w:rPr>
        <w:t xml:space="preserve"> οικονομικού φορέα εκπτώτου - Κυρώσεις), 6.1. (Χρόνος παράδοσης υλικών), 6.3. (Απόρριψη συμβατικών υλικών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7F61211F" w14:textId="0F1B59B9" w:rsidR="00A30EF9" w:rsidRPr="000B6F53" w:rsidRDefault="00A30EF9" w:rsidP="00B457C7">
      <w:pPr>
        <w:pStyle w:val="2"/>
        <w:rPr>
          <w:rFonts w:asciiTheme="minorHAnsi" w:hAnsiTheme="minorHAnsi" w:cs="Tahoma"/>
          <w:lang w:val="el-GR"/>
        </w:rPr>
      </w:pPr>
      <w:bookmarkStart w:id="165" w:name="_Toc98281286"/>
      <w:bookmarkStart w:id="166" w:name="_Toc107348943"/>
      <w:r w:rsidRPr="000B6F53">
        <w:rPr>
          <w:rFonts w:asciiTheme="minorHAnsi" w:hAnsiTheme="minorHAnsi" w:cs="Tahoma"/>
          <w:lang w:val="el-GR"/>
        </w:rPr>
        <w:t>Δικαστική επίλυση διαφορών</w:t>
      </w:r>
      <w:bookmarkEnd w:id="165"/>
      <w:bookmarkEnd w:id="166"/>
      <w:r w:rsidRPr="000B6F53">
        <w:rPr>
          <w:rFonts w:asciiTheme="minorHAnsi" w:hAnsiTheme="minorHAnsi" w:cs="Tahoma"/>
          <w:lang w:val="el-GR"/>
        </w:rPr>
        <w:t xml:space="preserve">  </w:t>
      </w:r>
    </w:p>
    <w:p w14:paraId="4C40A948"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 . Πριν από την άσκηση της προσφυγής στο Διοικητικό Εφετείο προηγείται υποχρεωτικά η τήρηση της ενδικοφανούς διαδικασίας που προβλέπεται στο άρθρο 205 του ν. 4412/2016 και την παράγραφο 5.3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μέλη της. Δεν απαιτείται η τήρηση ενδικοφανούς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p>
    <w:p w14:paraId="67AB1548" w14:textId="77777777" w:rsidR="00A30EF9" w:rsidRPr="000B6F53" w:rsidRDefault="00A30EF9" w:rsidP="00A30EF9">
      <w:pPr>
        <w:rPr>
          <w:rFonts w:asciiTheme="minorHAnsi" w:hAnsiTheme="minorHAnsi" w:cs="Tahoma"/>
          <w:lang w:val="el-GR"/>
        </w:rPr>
      </w:pPr>
    </w:p>
    <w:p w14:paraId="295C5B1A" w14:textId="1C8526DA" w:rsidR="00A30EF9" w:rsidRPr="0008092E" w:rsidRDefault="00481475" w:rsidP="00B457C7">
      <w:pPr>
        <w:pStyle w:val="1"/>
        <w:rPr>
          <w:rFonts w:asciiTheme="minorHAnsi" w:hAnsiTheme="minorHAnsi" w:cs="Tahoma"/>
        </w:rPr>
      </w:pPr>
      <w:bookmarkStart w:id="167" w:name="_Toc107348944"/>
      <w:r w:rsidRPr="0008092E">
        <w:rPr>
          <w:rFonts w:asciiTheme="minorHAnsi" w:hAnsiTheme="minorHAnsi" w:cs="Tahoma"/>
          <w:lang w:val="el-GR"/>
        </w:rPr>
        <w:lastRenderedPageBreak/>
        <w:t>ΧΡΟΝΟΣ ΚΑΙ ΤΟΠΟΣ</w:t>
      </w:r>
      <w:r w:rsidR="00A30EF9" w:rsidRPr="0008092E">
        <w:rPr>
          <w:rFonts w:asciiTheme="minorHAnsi" w:hAnsiTheme="minorHAnsi" w:cs="Tahoma"/>
        </w:rPr>
        <w:t xml:space="preserve"> ΕΚΤΕΛΕΣΗΣ</w:t>
      </w:r>
      <w:bookmarkEnd w:id="167"/>
    </w:p>
    <w:p w14:paraId="769C01D5" w14:textId="3D8FEF86" w:rsidR="00A30EF9" w:rsidRPr="0008092E" w:rsidRDefault="00481475" w:rsidP="00B457C7">
      <w:pPr>
        <w:pStyle w:val="2"/>
        <w:rPr>
          <w:rFonts w:asciiTheme="minorHAnsi" w:hAnsiTheme="minorHAnsi" w:cs="Tahoma"/>
          <w:lang w:val="el-GR"/>
        </w:rPr>
      </w:pPr>
      <w:bookmarkStart w:id="168" w:name="_Toc107348945"/>
      <w:r w:rsidRPr="0008092E">
        <w:rPr>
          <w:rFonts w:asciiTheme="minorHAnsi" w:hAnsiTheme="minorHAnsi" w:cs="Tahoma"/>
          <w:lang w:val="el-GR"/>
        </w:rPr>
        <w:t>Παρακολούθηση της σύμβασης</w:t>
      </w:r>
      <w:bookmarkEnd w:id="168"/>
    </w:p>
    <w:p w14:paraId="02A9FC9A" w14:textId="77777777" w:rsidR="00C853E7" w:rsidRDefault="0033793D" w:rsidP="00C853E7">
      <w:pPr>
        <w:rPr>
          <w:rFonts w:asciiTheme="minorHAnsi" w:hAnsiTheme="minorHAnsi" w:cs="Tahoma"/>
          <w:lang w:val="el-GR"/>
        </w:rPr>
      </w:pPr>
      <w:r w:rsidRPr="00033F86">
        <w:rPr>
          <w:rFonts w:asciiTheme="minorHAnsi" w:hAnsiTheme="minorHAnsi" w:cs="Tahoma"/>
          <w:lang w:val="el-GR"/>
        </w:rPr>
        <w:t xml:space="preserve">Η παρακολούθηση της εκτέλεσης της Σύμβασης και η διοίκηση αυτής θα διενεργηθεί από την Κεντρική Επιτροπή Παρακολούθησης του Έργου (ΕΠ.Ε.) η οποία θα συγκροτηθεί κατά τα οριζόμενα στο άρθρο 219, 221 παρ. 3 ν. 4412/2016 η οποία και θα εισηγείται </w:t>
      </w:r>
      <w:r w:rsidR="00C853E7" w:rsidRPr="00033F86">
        <w:rPr>
          <w:rFonts w:asciiTheme="minorHAnsi" w:hAnsiTheme="minorHAnsi" w:cs="Tahoma"/>
          <w:lang w:val="el-GR"/>
        </w:rPr>
        <w:t xml:space="preserve">στην </w:t>
      </w:r>
      <w:r w:rsidRPr="00033F86">
        <w:rPr>
          <w:rFonts w:asciiTheme="minorHAnsi" w:hAnsiTheme="minorHAnsi" w:cs="Tahoma"/>
          <w:lang w:val="el-GR"/>
        </w:rPr>
        <w:t>Κεντρικ</w:t>
      </w:r>
      <w:r w:rsidR="00C853E7" w:rsidRPr="00033F86">
        <w:rPr>
          <w:rFonts w:asciiTheme="minorHAnsi" w:hAnsiTheme="minorHAnsi" w:cs="Tahoma"/>
          <w:lang w:val="el-GR"/>
        </w:rPr>
        <w:t>ή</w:t>
      </w:r>
      <w:r w:rsidRPr="00033F86">
        <w:rPr>
          <w:rFonts w:asciiTheme="minorHAnsi" w:hAnsiTheme="minorHAnsi" w:cs="Tahoma"/>
          <w:lang w:val="el-GR"/>
        </w:rPr>
        <w:t xml:space="preserve"> Επιτρο</w:t>
      </w:r>
      <w:r w:rsidR="00C853E7" w:rsidRPr="00033F86">
        <w:rPr>
          <w:rFonts w:asciiTheme="minorHAnsi" w:hAnsiTheme="minorHAnsi" w:cs="Tahoma"/>
          <w:lang w:val="el-GR"/>
        </w:rPr>
        <w:t xml:space="preserve">πή </w:t>
      </w:r>
      <w:r w:rsidRPr="00033F86">
        <w:rPr>
          <w:rFonts w:asciiTheme="minorHAnsi" w:hAnsiTheme="minorHAnsi" w:cs="Tahoma"/>
          <w:lang w:val="el-GR"/>
        </w:rPr>
        <w:t>Παραλαβής του Έργου η οποία θα συγκροτηθεί κατά τα οριζόμενα στο άρθρο 219, 221 παρ. 3 ν. 4412/2016</w:t>
      </w:r>
      <w:r w:rsidR="00C853E7" w:rsidRPr="00033F86">
        <w:rPr>
          <w:rFonts w:asciiTheme="minorHAnsi" w:hAnsiTheme="minorHAnsi" w:cs="Tahoma"/>
          <w:lang w:val="el-GR"/>
        </w:rPr>
        <w:t xml:space="preserve"> </w:t>
      </w:r>
      <w:r w:rsidRPr="00033F86">
        <w:rPr>
          <w:rFonts w:asciiTheme="minorHAnsi" w:hAnsiTheme="minorHAnsi" w:cs="Tahoma"/>
          <w:lang w:val="el-GR"/>
        </w:rPr>
        <w:t>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 4412/2016. Οι ειδικότεροι όροι της υλοποίησης της σύμβασης ορίζονται στο Παράρτημα Ι της παρούσας.</w:t>
      </w:r>
      <w:r w:rsidR="00C853E7">
        <w:rPr>
          <w:rFonts w:asciiTheme="minorHAnsi" w:hAnsiTheme="minorHAnsi" w:cs="Tahoma"/>
          <w:lang w:val="el-GR"/>
        </w:rPr>
        <w:t xml:space="preserve"> </w:t>
      </w:r>
    </w:p>
    <w:p w14:paraId="334AF4DF" w14:textId="2E61144B" w:rsidR="00A30EF9" w:rsidRPr="000B6F53" w:rsidRDefault="00CC5286" w:rsidP="00A30EF9">
      <w:pPr>
        <w:pStyle w:val="2"/>
        <w:rPr>
          <w:rFonts w:asciiTheme="minorHAnsi" w:hAnsiTheme="minorHAnsi" w:cs="Tahoma"/>
          <w:lang w:val="el-GR"/>
        </w:rPr>
      </w:pPr>
      <w:bookmarkStart w:id="169" w:name="_Toc98281288"/>
      <w:bookmarkStart w:id="170" w:name="_Toc107348946"/>
      <w:r>
        <w:rPr>
          <w:rFonts w:asciiTheme="minorHAnsi" w:hAnsiTheme="minorHAnsi" w:cs="Tahoma"/>
          <w:lang w:val="el-GR"/>
        </w:rPr>
        <w:t>Διάρκεια σύμβασης</w:t>
      </w:r>
      <w:bookmarkEnd w:id="170"/>
      <w:r>
        <w:rPr>
          <w:rFonts w:asciiTheme="minorHAnsi" w:hAnsiTheme="minorHAnsi" w:cs="Tahoma"/>
          <w:lang w:val="el-GR"/>
        </w:rPr>
        <w:t xml:space="preserve"> </w:t>
      </w:r>
      <w:bookmarkEnd w:id="169"/>
    </w:p>
    <w:p w14:paraId="7014D65F" w14:textId="4B0F4802" w:rsidR="0062101A" w:rsidRPr="000B6F53" w:rsidRDefault="0062101A" w:rsidP="0062101A">
      <w:pPr>
        <w:rPr>
          <w:rFonts w:asciiTheme="minorHAnsi" w:hAnsiTheme="minorHAnsi" w:cs="Tahoma"/>
          <w:szCs w:val="22"/>
          <w:lang w:val="el-GR"/>
        </w:rPr>
      </w:pPr>
      <w:bookmarkStart w:id="171" w:name="_Toc98281289"/>
      <w:r w:rsidRPr="000B6F53">
        <w:rPr>
          <w:rFonts w:asciiTheme="minorHAnsi" w:hAnsiTheme="minorHAnsi" w:cs="Tahoma"/>
          <w:b/>
          <w:bCs/>
          <w:szCs w:val="22"/>
          <w:lang w:val="el-GR"/>
        </w:rPr>
        <w:t>6.2.1</w:t>
      </w:r>
      <w:r w:rsidRPr="000B6F53">
        <w:rPr>
          <w:rFonts w:asciiTheme="minorHAnsi" w:hAnsiTheme="minorHAnsi" w:cs="Tahoma"/>
          <w:szCs w:val="22"/>
          <w:lang w:val="el-GR"/>
        </w:rPr>
        <w:t xml:space="preserve"> Η συνολική </w:t>
      </w:r>
      <w:r w:rsidRPr="000B6F53">
        <w:rPr>
          <w:rFonts w:asciiTheme="minorHAnsi" w:hAnsiTheme="minorHAnsi" w:cs="Tahoma"/>
          <w:b/>
          <w:szCs w:val="22"/>
          <w:lang w:val="el-GR"/>
        </w:rPr>
        <w:t>διάρκεια</w:t>
      </w:r>
      <w:r w:rsidRPr="000B6F53">
        <w:rPr>
          <w:rFonts w:asciiTheme="minorHAnsi" w:hAnsiTheme="minorHAnsi" w:cs="Tahoma"/>
          <w:szCs w:val="22"/>
          <w:lang w:val="el-GR"/>
        </w:rPr>
        <w:t xml:space="preserve"> της σύμβασης </w:t>
      </w:r>
      <w:r w:rsidR="00372E53">
        <w:rPr>
          <w:rFonts w:asciiTheme="minorHAnsi" w:hAnsiTheme="minorHAnsi" w:cs="Tahoma"/>
          <w:szCs w:val="22"/>
          <w:lang w:val="el-GR"/>
        </w:rPr>
        <w:t xml:space="preserve">ορίζεται </w:t>
      </w:r>
      <w:r w:rsidR="00372E53" w:rsidRPr="00372E53">
        <w:rPr>
          <w:rFonts w:asciiTheme="minorHAnsi" w:hAnsiTheme="minorHAnsi" w:cs="Tahoma"/>
          <w:b/>
          <w:szCs w:val="22"/>
          <w:lang w:val="el-GR"/>
        </w:rPr>
        <w:t>έως</w:t>
      </w:r>
      <w:r w:rsidRPr="0008092E">
        <w:rPr>
          <w:rFonts w:asciiTheme="minorHAnsi" w:hAnsiTheme="minorHAnsi" w:cs="Tahoma"/>
          <w:szCs w:val="22"/>
          <w:lang w:val="el-GR"/>
        </w:rPr>
        <w:t xml:space="preserve"> </w:t>
      </w:r>
      <w:r w:rsidRPr="0008092E">
        <w:rPr>
          <w:rFonts w:asciiTheme="minorHAnsi" w:hAnsiTheme="minorHAnsi" w:cs="Tahoma"/>
          <w:b/>
          <w:bCs/>
          <w:szCs w:val="22"/>
          <w:lang w:val="el-GR"/>
        </w:rPr>
        <w:t>τριάντα έξι (36) μήνες</w:t>
      </w:r>
      <w:r w:rsidR="00307A5D" w:rsidRPr="0008092E">
        <w:rPr>
          <w:lang w:val="el-GR"/>
        </w:rPr>
        <w:t xml:space="preserve"> </w:t>
      </w:r>
      <w:r w:rsidR="00481475" w:rsidRPr="0008092E">
        <w:rPr>
          <w:rFonts w:asciiTheme="minorHAnsi" w:hAnsiTheme="minorHAnsi" w:cs="Tahoma"/>
          <w:b/>
          <w:bCs/>
          <w:szCs w:val="22"/>
          <w:lang w:val="el-GR"/>
        </w:rPr>
        <w:t xml:space="preserve">και το αργότερο έως την </w:t>
      </w:r>
      <w:r w:rsidR="00481475" w:rsidRPr="001A2298">
        <w:rPr>
          <w:rFonts w:asciiTheme="minorHAnsi" w:hAnsiTheme="minorHAnsi" w:cs="Tahoma"/>
          <w:b/>
          <w:bCs/>
          <w:szCs w:val="22"/>
          <w:lang w:val="el-GR"/>
        </w:rPr>
        <w:t>31/10</w:t>
      </w:r>
      <w:r w:rsidR="00307A5D" w:rsidRPr="001A2298">
        <w:rPr>
          <w:rFonts w:asciiTheme="minorHAnsi" w:hAnsiTheme="minorHAnsi" w:cs="Tahoma"/>
          <w:b/>
          <w:bCs/>
          <w:szCs w:val="22"/>
          <w:lang w:val="el-GR"/>
        </w:rPr>
        <w:t>/2025</w:t>
      </w:r>
      <w:r w:rsidRPr="0008092E">
        <w:rPr>
          <w:rFonts w:asciiTheme="minorHAnsi" w:hAnsiTheme="minorHAnsi" w:cs="Tahoma"/>
          <w:szCs w:val="22"/>
          <w:lang w:val="el-GR"/>
        </w:rPr>
        <w:t xml:space="preserve"> και νοείται το χρονικό διάστημα από την ημερομηνία υπογραφής της σύμβασης έως την υποβολή του τελευταίου παραδοτέου σύμφωνα με το αναλυτικό</w:t>
      </w:r>
      <w:r w:rsidRPr="000B6F53">
        <w:rPr>
          <w:rFonts w:asciiTheme="minorHAnsi" w:hAnsiTheme="minorHAnsi" w:cs="Tahoma"/>
          <w:szCs w:val="22"/>
          <w:lang w:val="el-GR"/>
        </w:rPr>
        <w:t xml:space="preserve"> χρονοδιάγραμμα που περιλαμβάνεται στο ΠΑΡΑΡΤΗΜΑ Ι – Αναλυτική Περιγραφή Φυσικού και Οικονομικού Αντικειμένου της Σύμβασης της παρούσας. </w:t>
      </w:r>
      <w:r w:rsidRPr="00241CC6">
        <w:rPr>
          <w:rFonts w:asciiTheme="minorHAnsi" w:hAnsiTheme="minorHAnsi" w:cs="Tahoma"/>
          <w:szCs w:val="22"/>
          <w:lang w:val="el-GR"/>
        </w:rPr>
        <w:t xml:space="preserve">Επισημαίνεται ότι στη συνολική διάρκεια περιλαμβάνεται και ο χρόνος που θα απαιτηθεί για την παραλαβή των ενδιάμεσων φάσεων ή παραδοτέων </w:t>
      </w:r>
      <w:r w:rsidRPr="00241CC6">
        <w:rPr>
          <w:rFonts w:asciiTheme="minorHAnsi" w:hAnsiTheme="minorHAnsi" w:cs="Tahoma"/>
          <w:szCs w:val="22"/>
          <w:u w:val="single"/>
          <w:lang w:val="el-GR"/>
        </w:rPr>
        <w:t>μέχρι την παράδοση και του τελευταίου παραδοτέου που ορίζει την λήξη της σύμβασης</w:t>
      </w:r>
      <w:r w:rsidRPr="00241CC6">
        <w:rPr>
          <w:rFonts w:asciiTheme="minorHAnsi" w:hAnsiTheme="minorHAnsi" w:cs="Tahoma"/>
          <w:szCs w:val="22"/>
          <w:lang w:val="el-GR"/>
        </w:rPr>
        <w:t xml:space="preserve"> και την έναρξη της οριστικής παραλαβής του έργου.</w:t>
      </w:r>
    </w:p>
    <w:p w14:paraId="6A70F6E4" w14:textId="5F38C04F" w:rsidR="0062101A" w:rsidRPr="0008092E" w:rsidRDefault="0062101A" w:rsidP="0062101A">
      <w:pPr>
        <w:rPr>
          <w:rFonts w:asciiTheme="minorHAnsi" w:hAnsiTheme="minorHAnsi" w:cs="Tahoma"/>
          <w:szCs w:val="22"/>
          <w:lang w:val="el-GR"/>
        </w:rPr>
      </w:pPr>
      <w:r w:rsidRPr="000B6F53">
        <w:rPr>
          <w:rFonts w:asciiTheme="minorHAnsi" w:hAnsiTheme="minorHAnsi" w:cs="Tahoma"/>
          <w:b/>
          <w:bCs/>
          <w:szCs w:val="22"/>
          <w:lang w:val="el-GR"/>
        </w:rPr>
        <w:t>6.2.2</w:t>
      </w:r>
      <w:r w:rsidRPr="000B6F53">
        <w:rPr>
          <w:rFonts w:asciiTheme="minorHAnsi" w:hAnsiTheme="minorHAnsi" w:cs="Tahoma"/>
          <w:szCs w:val="22"/>
          <w:lang w:val="el-GR"/>
        </w:rPr>
        <w:t xml:space="preserve"> Η συνολική διάρκεια της σύμβασης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w:t>
      </w:r>
      <w:r w:rsidRPr="0008092E">
        <w:rPr>
          <w:rFonts w:asciiTheme="minorHAnsi" w:hAnsiTheme="minorHAnsi" w:cs="Tahoma"/>
          <w:szCs w:val="22"/>
          <w:lang w:val="el-GR"/>
        </w:rPr>
        <w:t xml:space="preserve">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την παρ. </w:t>
      </w:r>
      <w:r w:rsidR="003F3160" w:rsidRPr="0008092E">
        <w:rPr>
          <w:rFonts w:asciiTheme="minorHAnsi" w:hAnsiTheme="minorHAnsi" w:cs="Tahoma"/>
          <w:szCs w:val="22"/>
          <w:lang w:val="el-GR"/>
        </w:rPr>
        <w:t xml:space="preserve">5.2 </w:t>
      </w:r>
      <w:r w:rsidRPr="0008092E">
        <w:rPr>
          <w:rFonts w:asciiTheme="minorHAnsi" w:hAnsiTheme="minorHAnsi" w:cs="Tahoma"/>
          <w:szCs w:val="22"/>
          <w:lang w:val="el-GR"/>
        </w:rPr>
        <w:t>της παρούσας.</w:t>
      </w:r>
    </w:p>
    <w:p w14:paraId="72B0222F" w14:textId="0E3AD1C8" w:rsidR="005732BB" w:rsidRPr="005732BB" w:rsidRDefault="005732BB" w:rsidP="0062101A">
      <w:pPr>
        <w:rPr>
          <w:rFonts w:asciiTheme="minorHAnsi" w:hAnsiTheme="minorHAnsi" w:cs="Tahoma"/>
          <w:strike/>
          <w:szCs w:val="22"/>
          <w:lang w:val="el-GR"/>
        </w:rPr>
      </w:pPr>
      <w:r w:rsidRPr="0008092E">
        <w:rPr>
          <w:rFonts w:asciiTheme="minorHAnsi" w:hAnsiTheme="minorHAnsi" w:cs="Tahoma"/>
          <w:szCs w:val="22"/>
          <w:lang w:val="el-GR"/>
        </w:rPr>
        <w:t>Η Αναθέτουσα Αρχή διατηρεί μονομερώς το δικαίωμα παράτασης του χρονοδιαγράμματος του Έργου ή επί μέρους προβλεπόμενων χρονικών σημείων ή δραστηριοτήτων του χρονοδιαγράμματος εάν κρίνει ότι αυτό επιβάλλεται για συνολικό διάστημα έως τριών (3) μηνών. Στις περιπτώσεις αυτές η Αναθέτουσα Αρχή ενημερώνει εγκαίρως τον Ανάδοχο</w:t>
      </w:r>
      <w:r w:rsidR="0008092E" w:rsidRPr="0008092E">
        <w:rPr>
          <w:rFonts w:asciiTheme="minorHAnsi" w:hAnsiTheme="minorHAnsi" w:cs="Tahoma"/>
          <w:szCs w:val="22"/>
          <w:lang w:val="el-GR"/>
        </w:rPr>
        <w:t>.</w:t>
      </w:r>
    </w:p>
    <w:p w14:paraId="6EE7682F" w14:textId="5A03C4B0" w:rsidR="00FB1F7F" w:rsidRPr="0008092E" w:rsidRDefault="005732BB" w:rsidP="0062101A">
      <w:pPr>
        <w:rPr>
          <w:rFonts w:asciiTheme="minorHAnsi" w:hAnsiTheme="minorHAnsi" w:cs="Tahoma"/>
          <w:szCs w:val="22"/>
          <w:lang w:val="el-GR"/>
        </w:rPr>
      </w:pPr>
      <w:r w:rsidRPr="0008092E">
        <w:rPr>
          <w:rFonts w:asciiTheme="minorHAnsi" w:hAnsiTheme="minorHAnsi" w:cs="Tahoma"/>
          <w:szCs w:val="22"/>
          <w:lang w:val="el-GR"/>
        </w:rPr>
        <w:t>Σε κάθε περίπτωση η τροποποίηση της συμβατικής διάρκειας της σύμβασης τελεί υπό την προϋπόθεση της σύμφωνης γνώμης της Ειδικής Υπηρεσίας Συντονισμού του Ταμείου Ανάκαμψης.</w:t>
      </w:r>
    </w:p>
    <w:p w14:paraId="1828C3AC" w14:textId="0745BDCA" w:rsidR="00FB1F7F" w:rsidRPr="0008092E" w:rsidRDefault="000E6100" w:rsidP="005732BB">
      <w:pPr>
        <w:pStyle w:val="2"/>
        <w:rPr>
          <w:rFonts w:asciiTheme="minorHAnsi" w:hAnsiTheme="minorHAnsi"/>
          <w:lang w:val="el-GR"/>
        </w:rPr>
      </w:pPr>
      <w:bookmarkStart w:id="172" w:name="_Toc107348947"/>
      <w:bookmarkEnd w:id="171"/>
      <w:r w:rsidRPr="0008092E">
        <w:rPr>
          <w:rFonts w:asciiTheme="minorHAnsi" w:hAnsiTheme="minorHAnsi"/>
          <w:lang w:val="el-GR"/>
        </w:rPr>
        <w:t>Παραλαβή του αντικειμένου της σύμβασης</w:t>
      </w:r>
      <w:bookmarkEnd w:id="172"/>
    </w:p>
    <w:p w14:paraId="6C07DB54" w14:textId="77777777" w:rsidR="000E6100" w:rsidRPr="0008092E" w:rsidRDefault="000E6100" w:rsidP="000E6100">
      <w:pPr>
        <w:suppressAutoHyphens w:val="0"/>
        <w:autoSpaceDE w:val="0"/>
        <w:autoSpaceDN w:val="0"/>
        <w:adjustRightInd w:val="0"/>
        <w:rPr>
          <w:rFonts w:ascii="Calibri" w:hAnsi="Calibri"/>
          <w:color w:val="000000"/>
          <w:szCs w:val="22"/>
          <w:lang w:val="el-GR" w:eastAsia="el-GR"/>
        </w:rPr>
      </w:pPr>
      <w:r w:rsidRPr="0008092E">
        <w:rPr>
          <w:rFonts w:ascii="Calibri" w:hAnsi="Calibri"/>
          <w:b/>
          <w:bCs/>
          <w:color w:val="000000"/>
          <w:szCs w:val="22"/>
          <w:lang w:val="el-GR" w:eastAsia="el-GR"/>
        </w:rPr>
        <w:t xml:space="preserve">6.3.1 </w:t>
      </w:r>
      <w:r w:rsidRPr="0008092E">
        <w:rPr>
          <w:rFonts w:ascii="Calibri" w:hAnsi="Calibri"/>
          <w:color w:val="000000"/>
          <w:szCs w:val="22"/>
          <w:lang w:val="el-GR" w:eastAsia="el-GR"/>
        </w:rPr>
        <w:t xml:space="preserve">Η παραλαβή των παρεχόμενων υπηρεσιών ή παραδοτέων γίνεται από επιτροπή παραλαβής που συγκροτείται, σύμφωνα με την παρ. 3 και την περ. δ της παραγράφου 11 του άρθρου 221 του ν. 4412/2016, κατά τα αναλυτικώς αναφερόμενα στο Παράρτημα Ι της παρούσας. </w:t>
      </w:r>
    </w:p>
    <w:p w14:paraId="04760C9F" w14:textId="77777777" w:rsidR="000E6100" w:rsidRPr="0008092E" w:rsidRDefault="000E6100" w:rsidP="000E6100">
      <w:pPr>
        <w:suppressAutoHyphens w:val="0"/>
        <w:autoSpaceDE w:val="0"/>
        <w:autoSpaceDN w:val="0"/>
        <w:adjustRightInd w:val="0"/>
        <w:rPr>
          <w:rFonts w:ascii="Calibri" w:hAnsi="Calibri"/>
          <w:color w:val="000000"/>
          <w:szCs w:val="22"/>
          <w:lang w:val="el-GR" w:eastAsia="el-GR"/>
        </w:rPr>
      </w:pPr>
      <w:r w:rsidRPr="0008092E">
        <w:rPr>
          <w:rFonts w:ascii="Calibri" w:hAnsi="Calibri"/>
          <w:b/>
          <w:bCs/>
          <w:color w:val="000000"/>
          <w:szCs w:val="22"/>
          <w:lang w:val="el-GR" w:eastAsia="el-GR"/>
        </w:rPr>
        <w:t xml:space="preserve">6.3.2 </w:t>
      </w:r>
      <w:r w:rsidRPr="0008092E">
        <w:rPr>
          <w:rFonts w:ascii="Calibri" w:hAnsi="Calibri"/>
          <w:color w:val="000000"/>
          <w:szCs w:val="22"/>
          <w:lang w:val="el-GR" w:eastAsia="el-GR"/>
        </w:rPr>
        <w:t xml:space="preserve">Κατά τη διαδικασία παραλαβής διενεργείται ο απαιτούμενος έλεγχος, σύμφωνα με τα οριζόμενα στη σύμβαση, μπορεί δε να καλείται να παραστεί και εκπρόσωπος του αναδόχου. Μετά την ολοκλήρωση της διαδικασίας, η επιτροπή παραλαβής: α) είτε παραλαμβάνει τις σχετικές υπηρεσίες ή παραδοτέα, εφόσον καλύπτονται οι απαιτήσεις της σύμβασης χωρίς έγκριση ή απόφαση του αποφαινομένου οργάνου, β) είτε εισηγείται για την παραλαβή με παρατηρήσεις ή την απόρριψη των παρεχομένων υπηρεσιών ή παραδοτέων, σύμφωνα με τις παραγράφους 3 και 4. Τα ανωτέρω εφαρμόζονται και σε τμηματικές παραλαβές. </w:t>
      </w:r>
    </w:p>
    <w:p w14:paraId="3FCEE0D7" w14:textId="77777777" w:rsidR="000E6100" w:rsidRPr="0008092E" w:rsidRDefault="000E6100" w:rsidP="000E6100">
      <w:pPr>
        <w:suppressAutoHyphens w:val="0"/>
        <w:autoSpaceDE w:val="0"/>
        <w:autoSpaceDN w:val="0"/>
        <w:adjustRightInd w:val="0"/>
        <w:rPr>
          <w:rFonts w:ascii="Calibri" w:hAnsi="Calibri"/>
          <w:color w:val="000000"/>
          <w:szCs w:val="22"/>
          <w:lang w:val="el-GR" w:eastAsia="el-GR"/>
        </w:rPr>
      </w:pPr>
      <w:r w:rsidRPr="0008092E">
        <w:rPr>
          <w:rFonts w:ascii="Calibri" w:hAnsi="Calibri"/>
          <w:b/>
          <w:bCs/>
          <w:color w:val="000000"/>
          <w:szCs w:val="22"/>
          <w:lang w:val="el-GR" w:eastAsia="el-GR"/>
        </w:rPr>
        <w:lastRenderedPageBreak/>
        <w:t xml:space="preserve">6.3.3 </w:t>
      </w:r>
      <w:r w:rsidRPr="0008092E">
        <w:rPr>
          <w:rFonts w:ascii="Calibri" w:hAnsi="Calibri"/>
          <w:color w:val="000000"/>
          <w:szCs w:val="22"/>
          <w:lang w:val="el-GR" w:eastAsia="el-GR"/>
        </w:rPr>
        <w:t xml:space="preserve">Αν η επιτροπή παραλαβής κρίνει ότι οι παρεχόμενες υπηρεσίες ή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καταλληλότητα των παρεχόμενων υπηρεσιών ή παραδοτέων και συνεπώς αν μπορούν οι τελευταίες να καλύψουν τις σχετικές ανάγκες. </w:t>
      </w:r>
    </w:p>
    <w:p w14:paraId="7E9470F8" w14:textId="77777777" w:rsidR="000E6100" w:rsidRPr="0008092E" w:rsidRDefault="000E6100" w:rsidP="000E6100">
      <w:pPr>
        <w:suppressAutoHyphens w:val="0"/>
        <w:autoSpaceDE w:val="0"/>
        <w:autoSpaceDN w:val="0"/>
        <w:adjustRightInd w:val="0"/>
        <w:spacing w:after="0"/>
        <w:rPr>
          <w:rFonts w:ascii="Calibri" w:hAnsi="Calibri"/>
          <w:color w:val="000000"/>
          <w:szCs w:val="22"/>
          <w:lang w:val="el-GR" w:eastAsia="el-GR"/>
        </w:rPr>
      </w:pPr>
      <w:r w:rsidRPr="0008092E">
        <w:rPr>
          <w:rFonts w:ascii="Calibri" w:hAnsi="Calibri"/>
          <w:b/>
          <w:bCs/>
          <w:color w:val="000000"/>
          <w:szCs w:val="22"/>
          <w:lang w:val="el-GR" w:eastAsia="el-GR"/>
        </w:rPr>
        <w:t xml:space="preserve">6.3.4 </w:t>
      </w:r>
      <w:r w:rsidRPr="0008092E">
        <w:rPr>
          <w:rFonts w:ascii="Calibri" w:hAnsi="Calibri"/>
          <w:color w:val="000000"/>
          <w:szCs w:val="22"/>
          <w:lang w:val="el-GR" w:eastAsia="el-GR"/>
        </w:rPr>
        <w:t xml:space="preserve">Για την εφαρμογή της προηγούμενης παραγράφου ορίζονται τα ακόλουθα: </w:t>
      </w:r>
    </w:p>
    <w:p w14:paraId="1FBEC445" w14:textId="77777777" w:rsidR="000E6100" w:rsidRPr="0008092E" w:rsidRDefault="000E6100" w:rsidP="000E6100">
      <w:pPr>
        <w:suppressAutoHyphens w:val="0"/>
        <w:autoSpaceDE w:val="0"/>
        <w:autoSpaceDN w:val="0"/>
        <w:adjustRightInd w:val="0"/>
        <w:spacing w:after="0"/>
        <w:rPr>
          <w:rFonts w:ascii="Calibri" w:hAnsi="Calibri"/>
          <w:color w:val="000000"/>
          <w:szCs w:val="22"/>
          <w:lang w:val="el-GR" w:eastAsia="el-GR"/>
        </w:rPr>
      </w:pPr>
      <w:r w:rsidRPr="0008092E">
        <w:rPr>
          <w:rFonts w:ascii="Calibri" w:hAnsi="Calibri"/>
          <w:color w:val="000000"/>
          <w:szCs w:val="22"/>
          <w:lang w:val="el-GR" w:eastAsia="el-GR"/>
        </w:rPr>
        <w:t xml:space="preserve">α) Στην περίπτωση που διαπιστωθεί ότι, δεν επηρεάζεται η καταλληλότητα, με αιτιολογημένη απόφαση του αρμόδιου αποφαινόμενου οργάνου, μπορεί να εγκριθεί η παραλαβή των εν λόγω παρεχόμενων υπηρεσιών ή παραδοτέων, με 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 παραδοτέων της σύμβασης και να συντάξει σχετικό πρωτόκολλο οριστικής παραλαβής, σύμφωνα με τα αναφερόμενα στην απόφαση. </w:t>
      </w:r>
    </w:p>
    <w:p w14:paraId="747C4D60" w14:textId="77777777" w:rsidR="000E6100" w:rsidRPr="0008092E" w:rsidRDefault="000E6100" w:rsidP="000E6100">
      <w:pPr>
        <w:suppressAutoHyphens w:val="0"/>
        <w:autoSpaceDE w:val="0"/>
        <w:autoSpaceDN w:val="0"/>
        <w:adjustRightInd w:val="0"/>
        <w:rPr>
          <w:rFonts w:ascii="Calibri" w:hAnsi="Calibri"/>
          <w:color w:val="000000"/>
          <w:szCs w:val="22"/>
          <w:lang w:val="el-GR" w:eastAsia="el-GR"/>
        </w:rPr>
      </w:pPr>
      <w:r w:rsidRPr="0008092E">
        <w:rPr>
          <w:rFonts w:ascii="Calibri" w:hAnsi="Calibri"/>
          <w:color w:val="000000"/>
          <w:szCs w:val="22"/>
          <w:lang w:val="el-GR" w:eastAsia="el-GR"/>
        </w:rPr>
        <w:t xml:space="preserve">β) Αν διαπιστωθεί ότι επηρεάζεται η καταλληλότητα, με αιτιολογημένη απόφαση του αρμόδιου αποφαινόμενου οργάνου απορρίπτονται οι παρεχόμενες υπηρεσίες ή τα παραδοτέα, με την επιφύλαξη των οριζομένων στο άρθρο 220. </w:t>
      </w:r>
    </w:p>
    <w:p w14:paraId="5FB1528F" w14:textId="77777777" w:rsidR="000E6100" w:rsidRPr="0008092E" w:rsidRDefault="000E6100" w:rsidP="000E6100">
      <w:pPr>
        <w:suppressAutoHyphens w:val="0"/>
        <w:autoSpaceDE w:val="0"/>
        <w:autoSpaceDN w:val="0"/>
        <w:adjustRightInd w:val="0"/>
        <w:rPr>
          <w:rFonts w:ascii="Calibri" w:hAnsi="Calibri"/>
          <w:color w:val="000000"/>
          <w:szCs w:val="22"/>
          <w:lang w:val="el-GR" w:eastAsia="el-GR"/>
        </w:rPr>
      </w:pPr>
      <w:r w:rsidRPr="0008092E">
        <w:rPr>
          <w:rFonts w:ascii="Calibri" w:hAnsi="Calibri"/>
          <w:b/>
          <w:bCs/>
          <w:color w:val="000000"/>
          <w:szCs w:val="22"/>
          <w:lang w:val="el-GR" w:eastAsia="el-GR"/>
        </w:rPr>
        <w:t xml:space="preserve">6.3.5 </w:t>
      </w:r>
      <w:r w:rsidRPr="0008092E">
        <w:rPr>
          <w:rFonts w:ascii="Calibri" w:hAnsi="Calibri"/>
          <w:color w:val="000000"/>
          <w:szCs w:val="22"/>
          <w:lang w:val="el-GR" w:eastAsia="el-GR"/>
        </w:rPr>
        <w:t xml:space="preserve">Αν παρέλθει χρονικό διάστημα μεγαλύτερο των τριάντα (30) ημερών από την ημερομηνία υποβολής του παραδοτέου από τον οικονομικό φορέα και δεν έχει εκδοθεί πρωτόκολλο παραλαβής της παραγράφου 2 ή πρωτόκολλο με παρατηρήσεις της παραγράφου 3, θεωρείται ότι η παραλαβή έχει συντελεσθεί αυτοδίκαια. </w:t>
      </w:r>
    </w:p>
    <w:p w14:paraId="258D04A8" w14:textId="30B92D5D" w:rsidR="005732BB" w:rsidRDefault="000E6100" w:rsidP="000E6100">
      <w:pPr>
        <w:rPr>
          <w:rFonts w:asciiTheme="minorHAnsi" w:hAnsiTheme="minorHAnsi" w:cs="Tahoma"/>
          <w:b/>
          <w:lang w:val="el-GR"/>
        </w:rPr>
      </w:pPr>
      <w:r w:rsidRPr="0008092E">
        <w:rPr>
          <w:rFonts w:ascii="Calibri" w:hAnsi="Calibri"/>
          <w:b/>
          <w:bCs/>
          <w:color w:val="000000"/>
          <w:szCs w:val="22"/>
          <w:lang w:val="el-GR" w:eastAsia="el-GR"/>
        </w:rPr>
        <w:t xml:space="preserve">6.3.6 </w:t>
      </w:r>
      <w:r w:rsidRPr="0008092E">
        <w:rPr>
          <w:rFonts w:ascii="Calibri" w:hAnsi="Calibri"/>
          <w:color w:val="000000"/>
          <w:szCs w:val="22"/>
          <w:lang w:val="el-GR" w:eastAsia="el-GR"/>
        </w:rPr>
        <w:t>Ανεξάρτητα από την, κατά τα ανωτέρω,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της παραγράφου 6.3.1. Η παραπάνω επιτροπή παραλαβής προβαίνει σε όλες τις διαδικασίες παραλαβής που προβλέπονται από την σύμβαση και συντάσσει τα σχετικά πρωτόκολλα. Οι εγγυητικές επιστολές προκαταβολής και καλής εκτέλεσης δεν επιστρέφονται πριν την ολοκλήρωση όλων των προβλεπομένων από τη σύμβαση ελέγχων και τη σύνταξη των σχετικών πρωτοκόλλων. Οποιαδήποτε ενέργεια που έγινε από την αρχική επιτροπή παραλαβής, δεν λαμβάνεται υπόψη.</w:t>
      </w:r>
    </w:p>
    <w:p w14:paraId="46656E7F" w14:textId="54C993B7" w:rsidR="00A30EF9" w:rsidRPr="0008092E" w:rsidRDefault="00A30EF9" w:rsidP="00B457C7">
      <w:pPr>
        <w:pStyle w:val="2"/>
        <w:rPr>
          <w:rFonts w:asciiTheme="minorHAnsi" w:hAnsiTheme="minorHAnsi" w:cs="Tahoma"/>
          <w:lang w:val="el-GR"/>
        </w:rPr>
      </w:pPr>
      <w:bookmarkStart w:id="173" w:name="_Toc98281290"/>
      <w:bookmarkStart w:id="174" w:name="_Toc107348948"/>
      <w:r w:rsidRPr="0008092E">
        <w:rPr>
          <w:rFonts w:asciiTheme="minorHAnsi" w:hAnsiTheme="minorHAnsi" w:cs="Tahoma"/>
          <w:lang w:val="el-GR"/>
        </w:rPr>
        <w:t xml:space="preserve">Απόρριψη </w:t>
      </w:r>
      <w:r w:rsidR="00CC5286" w:rsidRPr="0008092E">
        <w:rPr>
          <w:rFonts w:asciiTheme="minorHAnsi" w:hAnsiTheme="minorHAnsi" w:cs="Tahoma"/>
          <w:lang w:val="el-GR"/>
        </w:rPr>
        <w:t>παραδοτέων</w:t>
      </w:r>
      <w:r w:rsidR="0008092E" w:rsidRPr="0008092E">
        <w:rPr>
          <w:rFonts w:asciiTheme="minorHAnsi" w:hAnsiTheme="minorHAnsi" w:cs="Tahoma"/>
          <w:lang w:val="el-GR"/>
        </w:rPr>
        <w:t xml:space="preserve"> </w:t>
      </w:r>
      <w:r w:rsidRPr="0008092E">
        <w:rPr>
          <w:rFonts w:asciiTheme="minorHAnsi" w:hAnsiTheme="minorHAnsi" w:cs="Tahoma"/>
          <w:lang w:val="el-GR"/>
        </w:rPr>
        <w:t>– Αντικατάσταση</w:t>
      </w:r>
      <w:bookmarkEnd w:id="173"/>
      <w:bookmarkEnd w:id="174"/>
    </w:p>
    <w:p w14:paraId="45DA78EE" w14:textId="5C95AF1D" w:rsidR="003F3160" w:rsidRPr="00033F86" w:rsidRDefault="003F3160" w:rsidP="003F3160">
      <w:pPr>
        <w:rPr>
          <w:rFonts w:asciiTheme="minorHAnsi" w:hAnsiTheme="minorHAnsi" w:cs="Tahoma"/>
          <w:szCs w:val="22"/>
          <w:lang w:val="el-GR"/>
        </w:rPr>
      </w:pPr>
      <w:r w:rsidRPr="000B6F53">
        <w:rPr>
          <w:rFonts w:asciiTheme="minorHAnsi" w:eastAsia="SimSun" w:hAnsiTheme="minorHAnsi" w:cs="Tahoma"/>
          <w:szCs w:val="22"/>
          <w:lang w:val="el-GR"/>
        </w:rPr>
        <w:t xml:space="preserve">Σε περίπτωση οριστικής απόρριψης ολόκληρου ή μέρους των παρεχόμενων υπηρεσιών ή /και παραδοτέων, με έκπτωση επί της συμβατικής αξίας, με απόφαση της αναθέτουσας αρχής μπορεί να εγκρίνεται αντικατάσταση των υπηρεσιών ή/και παραδοτέων αυτών με άλλα, που να είναι σύμφωνα με τους όρους της σύμβασης, μέσα σε τακτή προθεσμία που ορίζεται από την απόφαση αυτή. Αν η αντικατάσταση γίνεται μετά τη λήξη της συνολικής διάρκειας της σύμβασης, η προθεσμία που ορίζεται για την αντικατάσταση δεν μπορεί να είναι μεγαλύτερη του 25% της συνολικής </w:t>
      </w:r>
      <w:r w:rsidRPr="00033F86">
        <w:rPr>
          <w:rFonts w:asciiTheme="minorHAnsi" w:eastAsia="SimSun" w:hAnsiTheme="minorHAnsi" w:cs="Tahoma"/>
          <w:szCs w:val="22"/>
          <w:lang w:val="el-GR"/>
        </w:rPr>
        <w:t>διάρκειας της σύμβασης, ο δε ανάδοχος υπόκειται σε ποινικές ρήτρες, σύμφωνα με το άρθρο 218 του ν. 4412/2016 και την παρ.</w:t>
      </w:r>
      <w:r w:rsidR="00113951" w:rsidRPr="00033F86">
        <w:rPr>
          <w:rFonts w:asciiTheme="minorHAnsi" w:eastAsia="SimSun" w:hAnsiTheme="minorHAnsi" w:cs="Tahoma"/>
          <w:szCs w:val="22"/>
          <w:lang w:val="el-GR"/>
        </w:rPr>
        <w:t xml:space="preserve">5.2 </w:t>
      </w:r>
      <w:r w:rsidRPr="00033F86">
        <w:rPr>
          <w:rFonts w:asciiTheme="minorHAnsi" w:eastAsia="SimSun" w:hAnsiTheme="minorHAnsi" w:cs="Tahoma"/>
          <w:szCs w:val="22"/>
          <w:lang w:val="el-GR"/>
        </w:rPr>
        <w:t>της παρούσας, λόγω εκπρόθεσμης παράδοσης.</w:t>
      </w:r>
    </w:p>
    <w:p w14:paraId="695E19C0" w14:textId="77777777" w:rsidR="003F3160" w:rsidRPr="0008092E" w:rsidRDefault="003F3160" w:rsidP="003F3160">
      <w:pPr>
        <w:rPr>
          <w:rFonts w:asciiTheme="minorHAnsi" w:hAnsiTheme="minorHAnsi" w:cs="Tahoma"/>
          <w:szCs w:val="22"/>
          <w:lang w:val="el-GR"/>
        </w:rPr>
      </w:pPr>
      <w:r w:rsidRPr="00033F86">
        <w:rPr>
          <w:rFonts w:asciiTheme="minorHAnsi" w:hAnsiTheme="minorHAnsi" w:cs="Tahoma"/>
          <w:szCs w:val="22"/>
          <w:lang w:val="el-GR"/>
        </w:rPr>
        <w:t>Αν ο ανάδοχος δεν αντικαταστήσει τις υπηρεσίες ή</w:t>
      </w:r>
      <w:r w:rsidRPr="000B6F53">
        <w:rPr>
          <w:rFonts w:asciiTheme="minorHAnsi" w:hAnsiTheme="minorHAnsi" w:cs="Tahoma"/>
          <w:szCs w:val="22"/>
          <w:lang w:val="el-GR"/>
        </w:rPr>
        <w:t xml:space="preserve">/και τα παραδοτέα που απορρίφθηκαν μέσα στην </w:t>
      </w:r>
      <w:r w:rsidRPr="0008092E">
        <w:rPr>
          <w:rFonts w:asciiTheme="minorHAnsi" w:hAnsiTheme="minorHAnsi" w:cs="Tahoma"/>
          <w:szCs w:val="22"/>
          <w:lang w:val="el-GR"/>
        </w:rPr>
        <w:t>προθεσμία που του τάχθηκε και εφόσον έχει λήξει η συνολική διάρκεια, κηρύσσεται έκπτωτος και υπόκειται στις προβλεπόμενες κυρώσεις.</w:t>
      </w:r>
    </w:p>
    <w:p w14:paraId="2CA05B1D" w14:textId="62057372" w:rsidR="007D537D" w:rsidRPr="0008092E" w:rsidRDefault="007D537D" w:rsidP="007D537D">
      <w:pPr>
        <w:pStyle w:val="2"/>
        <w:rPr>
          <w:rFonts w:asciiTheme="minorHAnsi" w:hAnsiTheme="minorHAnsi"/>
          <w:lang w:val="el-GR"/>
        </w:rPr>
      </w:pPr>
      <w:bookmarkStart w:id="175" w:name="_Toc107348949"/>
      <w:r w:rsidRPr="0008092E">
        <w:rPr>
          <w:rFonts w:asciiTheme="minorHAnsi" w:hAnsiTheme="minorHAnsi"/>
          <w:lang w:val="el-GR"/>
        </w:rPr>
        <w:t>Καταγγελία της σύμβασης – Υποκατάσταση αναδόχου</w:t>
      </w:r>
      <w:bookmarkEnd w:id="175"/>
    </w:p>
    <w:p w14:paraId="2DE4B2EC" w14:textId="77777777" w:rsidR="007D537D" w:rsidRPr="0008092E" w:rsidRDefault="007D537D" w:rsidP="007D537D">
      <w:pPr>
        <w:suppressAutoHyphens w:val="0"/>
        <w:autoSpaceDE w:val="0"/>
        <w:autoSpaceDN w:val="0"/>
        <w:adjustRightInd w:val="0"/>
        <w:rPr>
          <w:rFonts w:ascii="Calibri" w:hAnsi="Calibri"/>
          <w:color w:val="000000"/>
          <w:szCs w:val="22"/>
          <w:lang w:val="el-GR" w:eastAsia="el-GR"/>
        </w:rPr>
      </w:pPr>
      <w:r w:rsidRPr="0008092E">
        <w:rPr>
          <w:rFonts w:ascii="Calibri" w:hAnsi="Calibri"/>
          <w:b/>
          <w:bCs/>
          <w:color w:val="000000"/>
          <w:szCs w:val="22"/>
          <w:lang w:val="el-GR" w:eastAsia="el-GR"/>
        </w:rPr>
        <w:t xml:space="preserve">6.5.1 </w:t>
      </w:r>
      <w:r w:rsidRPr="0008092E">
        <w:rPr>
          <w:rFonts w:ascii="Calibri" w:hAnsi="Calibri"/>
          <w:color w:val="000000"/>
          <w:szCs w:val="22"/>
          <w:lang w:val="el-GR" w:eastAsia="el-GR"/>
        </w:rPr>
        <w:t xml:space="preserve">Στην περίπτωση που, κατά την εκτέλεση της σύμβασης, ο ανάδοχος καταδικαστεί αμετάκλητα για ένα από τα αδικήματα που αναφέρονται στην παρ. 2.2.3.1 της παρούσας, η αναθέτουσα αρχή δύναται να καταγγείλει μονομερώς τη σύμβαση και να αναζητήσει τυχόν αξιώσεις αποζημίωσης, σύμφωνα με τις σχετικές διατάξεις του ΑΚ, περί αμφοτεροβαρών συμβάσεων. </w:t>
      </w:r>
    </w:p>
    <w:p w14:paraId="39B0C64D" w14:textId="77777777" w:rsidR="007D537D" w:rsidRPr="0008092E" w:rsidRDefault="007D537D" w:rsidP="007D537D">
      <w:pPr>
        <w:suppressAutoHyphens w:val="0"/>
        <w:autoSpaceDE w:val="0"/>
        <w:autoSpaceDN w:val="0"/>
        <w:adjustRightInd w:val="0"/>
        <w:rPr>
          <w:rFonts w:ascii="Calibri" w:hAnsi="Calibri"/>
          <w:color w:val="000000"/>
          <w:szCs w:val="22"/>
          <w:lang w:val="el-GR" w:eastAsia="el-GR"/>
        </w:rPr>
      </w:pPr>
      <w:r w:rsidRPr="0008092E">
        <w:rPr>
          <w:rFonts w:ascii="Calibri" w:hAnsi="Calibri"/>
          <w:b/>
          <w:bCs/>
          <w:color w:val="000000"/>
          <w:szCs w:val="22"/>
          <w:lang w:val="el-GR" w:eastAsia="el-GR"/>
        </w:rPr>
        <w:t xml:space="preserve">6.5.2 </w:t>
      </w:r>
      <w:r w:rsidRPr="0008092E">
        <w:rPr>
          <w:rFonts w:ascii="Calibri" w:hAnsi="Calibri"/>
          <w:color w:val="000000"/>
          <w:szCs w:val="22"/>
          <w:lang w:val="el-GR" w:eastAsia="el-GR"/>
        </w:rPr>
        <w:t xml:space="preserve">Εάν ο ανάδοχος πτωχεύσει ή υπαχθεί σε διαδικασία εξυγίανσης ή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w:t>
      </w:r>
      <w:r w:rsidRPr="0008092E">
        <w:rPr>
          <w:rFonts w:ascii="Calibri" w:hAnsi="Calibri"/>
          <w:color w:val="000000"/>
          <w:szCs w:val="22"/>
          <w:lang w:val="el-GR" w:eastAsia="el-GR"/>
        </w:rPr>
        <w:lastRenderedPageBreak/>
        <w:t xml:space="preserve">αναθέτουσα αρχή δύναται, ομοίως, να καταγγείλει μονομερώς τη σύμβαση και να αναζητήσει τυχόν αξιώσεις αποζημίωσης, σύμφωνα με τις σχετικές διατάξεις του ΑΚ. </w:t>
      </w:r>
    </w:p>
    <w:p w14:paraId="21C9BD97" w14:textId="4DB44526" w:rsidR="00A30EF9" w:rsidRDefault="007D537D" w:rsidP="007D537D">
      <w:pPr>
        <w:rPr>
          <w:rFonts w:ascii="Calibri" w:hAnsi="Calibri"/>
          <w:color w:val="000000"/>
          <w:szCs w:val="22"/>
          <w:lang w:val="el-GR" w:eastAsia="el-GR"/>
        </w:rPr>
      </w:pPr>
      <w:r w:rsidRPr="0008092E">
        <w:rPr>
          <w:rFonts w:ascii="Calibri" w:hAnsi="Calibri"/>
          <w:b/>
          <w:bCs/>
          <w:color w:val="000000"/>
          <w:szCs w:val="22"/>
          <w:lang w:val="el-GR" w:eastAsia="el-GR"/>
        </w:rPr>
        <w:t xml:space="preserve">6.5.3 </w:t>
      </w:r>
      <w:r w:rsidRPr="0008092E">
        <w:rPr>
          <w:rFonts w:ascii="Calibri" w:hAnsi="Calibri"/>
          <w:color w:val="000000"/>
          <w:szCs w:val="22"/>
          <w:lang w:val="el-GR" w:eastAsia="el-GR"/>
        </w:rPr>
        <w:t>Σε αμφότερες τις ως άνω περιπτώσεις καταγγελίας της σύμβασης, η αναθέτουσα αρχή δύναται να προσκαλέσει τον/τους επόμενο/ους, κατά σειρά, μειοδότη/ες της διαδικασίας ανάθεσης της συγκεκριμένης σύμβασης και να του/τους προτείνει να αναλάβει/ουν την παροχή των υπηρεσιών του εκπτώτου αναδόχου, με τους ίδιους όρους και προϋποθέσεις και βάσει της προσφοράς που είχε υποβάλει ο έκπτωτος (ρητή ρήτρα υποκατάστασης).</w:t>
      </w:r>
    </w:p>
    <w:p w14:paraId="17CDA018" w14:textId="77777777" w:rsidR="007D537D" w:rsidRDefault="007D537D" w:rsidP="007D537D">
      <w:pPr>
        <w:rPr>
          <w:rFonts w:ascii="Calibri" w:hAnsi="Calibri"/>
          <w:color w:val="000000"/>
          <w:szCs w:val="22"/>
          <w:lang w:val="el-GR" w:eastAsia="el-GR"/>
        </w:rPr>
      </w:pPr>
    </w:p>
    <w:p w14:paraId="468371AA" w14:textId="77777777" w:rsidR="007D537D" w:rsidRPr="000B6F53" w:rsidRDefault="007D537D" w:rsidP="007D537D">
      <w:pPr>
        <w:rPr>
          <w:rFonts w:asciiTheme="minorHAnsi" w:hAnsiTheme="minorHAnsi" w:cs="Tahoma"/>
          <w:lang w:val="el-GR"/>
        </w:rPr>
      </w:pPr>
    </w:p>
    <w:p w14:paraId="0CFDDB8B" w14:textId="77777777" w:rsidR="00033F86" w:rsidRPr="000B6F53" w:rsidRDefault="00033F86" w:rsidP="00033F86">
      <w:pPr>
        <w:tabs>
          <w:tab w:val="left" w:pos="1260"/>
        </w:tabs>
        <w:rPr>
          <w:rFonts w:asciiTheme="minorHAnsi" w:hAnsiTheme="minorHAnsi" w:cs="Tahoma"/>
          <w:lang w:val="el-GR"/>
        </w:rPr>
      </w:pPr>
      <w:r>
        <w:rPr>
          <w:rFonts w:asciiTheme="minorHAnsi" w:hAnsiTheme="minorHAnsi" w:cs="Tahoma"/>
          <w:lang w:val="el-GR"/>
        </w:rPr>
        <w:tab/>
      </w:r>
    </w:p>
    <w:tbl>
      <w:tblPr>
        <w:tblW w:w="0" w:type="auto"/>
        <w:jc w:val="center"/>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6"/>
      </w:tblGrid>
      <w:tr w:rsidR="007B0357" w:rsidRPr="00DD7DDE" w14:paraId="048AC0C9" w14:textId="77777777" w:rsidTr="007B0357">
        <w:trPr>
          <w:trHeight w:val="751"/>
          <w:jc w:val="center"/>
        </w:trPr>
        <w:tc>
          <w:tcPr>
            <w:tcW w:w="4216" w:type="dxa"/>
            <w:tcBorders>
              <w:top w:val="nil"/>
              <w:left w:val="nil"/>
              <w:bottom w:val="nil"/>
              <w:right w:val="nil"/>
            </w:tcBorders>
            <w:hideMark/>
          </w:tcPr>
          <w:p w14:paraId="2D9D3F1B" w14:textId="77777777" w:rsidR="007B0357" w:rsidRPr="00033F86" w:rsidRDefault="007B0357" w:rsidP="00033F86">
            <w:pPr>
              <w:suppressAutoHyphens w:val="0"/>
              <w:spacing w:after="0"/>
              <w:jc w:val="center"/>
              <w:rPr>
                <w:rFonts w:ascii="Calibri" w:eastAsia="Calibri" w:hAnsi="Calibri" w:cs="Times New Roman"/>
                <w:b/>
                <w:szCs w:val="22"/>
                <w:lang w:val="el-GR" w:eastAsia="el-GR"/>
              </w:rPr>
            </w:pPr>
            <w:r w:rsidRPr="00033F86">
              <w:rPr>
                <w:rFonts w:ascii="Calibri" w:eastAsia="Calibri" w:hAnsi="Calibri" w:cs="Times New Roman"/>
                <w:b/>
                <w:szCs w:val="22"/>
                <w:lang w:val="el-GR" w:eastAsia="el-GR"/>
              </w:rPr>
              <w:t>Η ΥΠΟΥΡΓΟΣ ΠΑΙΔΕΙΑΣ ΚΑΙ ΘΡΗΣΚΕΥΜΑΤΩΝ</w:t>
            </w:r>
          </w:p>
        </w:tc>
      </w:tr>
      <w:tr w:rsidR="007B0357" w:rsidRPr="00033F86" w14:paraId="20D56DF0" w14:textId="77777777" w:rsidTr="007B0357">
        <w:trPr>
          <w:trHeight w:val="736"/>
          <w:jc w:val="center"/>
        </w:trPr>
        <w:tc>
          <w:tcPr>
            <w:tcW w:w="4216" w:type="dxa"/>
            <w:tcBorders>
              <w:top w:val="nil"/>
              <w:left w:val="nil"/>
              <w:bottom w:val="nil"/>
              <w:right w:val="nil"/>
            </w:tcBorders>
          </w:tcPr>
          <w:p w14:paraId="2CCC5004" w14:textId="77777777" w:rsidR="007B0357" w:rsidRPr="00033F86" w:rsidRDefault="007B0357" w:rsidP="00033F86">
            <w:pPr>
              <w:suppressAutoHyphens w:val="0"/>
              <w:spacing w:after="0"/>
              <w:jc w:val="center"/>
              <w:rPr>
                <w:rFonts w:ascii="Calibri" w:eastAsia="Calibri" w:hAnsi="Calibri" w:cs="Times New Roman"/>
                <w:b/>
                <w:szCs w:val="22"/>
                <w:lang w:val="el-GR" w:eastAsia="el-GR"/>
              </w:rPr>
            </w:pPr>
          </w:p>
          <w:p w14:paraId="35267EA6" w14:textId="77777777" w:rsidR="007B0357" w:rsidRPr="00033F86" w:rsidRDefault="007B0357" w:rsidP="00033F86">
            <w:pPr>
              <w:suppressAutoHyphens w:val="0"/>
              <w:spacing w:after="0"/>
              <w:jc w:val="left"/>
              <w:rPr>
                <w:rFonts w:ascii="Calibri" w:eastAsia="Calibri" w:hAnsi="Calibri" w:cs="Times New Roman"/>
                <w:sz w:val="20"/>
                <w:szCs w:val="20"/>
                <w:lang w:val="el-GR" w:eastAsia="el-GR"/>
              </w:rPr>
            </w:pPr>
            <w:r w:rsidRPr="00033F86">
              <w:rPr>
                <w:rFonts w:ascii="Calibri" w:eastAsia="Calibri" w:hAnsi="Calibri" w:cs="Times New Roman"/>
                <w:b/>
                <w:szCs w:val="22"/>
                <w:lang w:val="el-GR" w:eastAsia="el-GR"/>
              </w:rPr>
              <w:t xml:space="preserve">                         ΝΙΚΗ ΚΕΡΑΜΕΩΣ</w:t>
            </w:r>
          </w:p>
        </w:tc>
      </w:tr>
    </w:tbl>
    <w:p w14:paraId="346018E2" w14:textId="1BD672C6" w:rsidR="00A30EF9" w:rsidRPr="000B6F53" w:rsidRDefault="00A30EF9" w:rsidP="00033F86">
      <w:pPr>
        <w:tabs>
          <w:tab w:val="left" w:pos="1260"/>
        </w:tabs>
        <w:rPr>
          <w:rFonts w:asciiTheme="minorHAnsi" w:hAnsiTheme="minorHAnsi" w:cs="Tahoma"/>
          <w:lang w:val="el-GR"/>
        </w:rPr>
      </w:pPr>
    </w:p>
    <w:p w14:paraId="65A77688" w14:textId="77777777" w:rsidR="00A30EF9" w:rsidRPr="000B6F53" w:rsidRDefault="00A30EF9" w:rsidP="00A30EF9">
      <w:pPr>
        <w:rPr>
          <w:rFonts w:asciiTheme="minorHAnsi" w:hAnsiTheme="minorHAnsi" w:cs="Tahoma"/>
          <w:lang w:val="el-GR"/>
        </w:rPr>
      </w:pPr>
    </w:p>
    <w:p w14:paraId="647B36D7" w14:textId="77777777" w:rsidR="00A30EF9" w:rsidRPr="000B6F53" w:rsidRDefault="00A30EF9" w:rsidP="00A30EF9">
      <w:pPr>
        <w:rPr>
          <w:rFonts w:asciiTheme="minorHAnsi" w:hAnsiTheme="minorHAnsi" w:cs="Tahoma"/>
          <w:lang w:val="el-GR"/>
        </w:rPr>
      </w:pPr>
    </w:p>
    <w:p w14:paraId="65F3C479" w14:textId="77777777" w:rsidR="00A30EF9" w:rsidRPr="000B6F53" w:rsidRDefault="00A30EF9" w:rsidP="00A30EF9">
      <w:pPr>
        <w:rPr>
          <w:rFonts w:asciiTheme="minorHAnsi" w:hAnsiTheme="minorHAnsi" w:cs="Tahoma"/>
          <w:lang w:val="el-GR"/>
        </w:rPr>
      </w:pPr>
    </w:p>
    <w:p w14:paraId="53C54526" w14:textId="77777777" w:rsidR="00A30EF9" w:rsidRPr="000B6F53" w:rsidRDefault="00A30EF9" w:rsidP="00A30EF9">
      <w:pPr>
        <w:rPr>
          <w:rFonts w:asciiTheme="minorHAnsi" w:hAnsiTheme="minorHAnsi" w:cs="Tahoma"/>
          <w:lang w:val="el-GR"/>
        </w:rPr>
      </w:pPr>
    </w:p>
    <w:p w14:paraId="51FAB1EC" w14:textId="77777777" w:rsidR="00A30EF9" w:rsidRPr="000B6F53" w:rsidRDefault="00A30EF9" w:rsidP="00A30EF9">
      <w:pPr>
        <w:rPr>
          <w:rFonts w:asciiTheme="minorHAnsi" w:hAnsiTheme="minorHAnsi" w:cs="Tahoma"/>
          <w:lang w:val="el-GR"/>
        </w:rPr>
      </w:pPr>
    </w:p>
    <w:p w14:paraId="7C005F2F" w14:textId="77777777" w:rsidR="00A30EF9" w:rsidRPr="000B6F53" w:rsidRDefault="00A30EF9" w:rsidP="00A30EF9">
      <w:pPr>
        <w:rPr>
          <w:rFonts w:asciiTheme="minorHAnsi" w:hAnsiTheme="minorHAnsi" w:cs="Tahoma"/>
          <w:lang w:val="el-GR"/>
        </w:rPr>
      </w:pPr>
    </w:p>
    <w:p w14:paraId="3550903A" w14:textId="3238C93D" w:rsidR="006E0B33" w:rsidRPr="007D537D" w:rsidRDefault="00A30EF9" w:rsidP="00B457C7">
      <w:pPr>
        <w:pStyle w:val="1"/>
        <w:numPr>
          <w:ilvl w:val="0"/>
          <w:numId w:val="0"/>
        </w:numPr>
        <w:ind w:left="432"/>
        <w:rPr>
          <w:rFonts w:asciiTheme="minorHAnsi" w:hAnsiTheme="minorHAnsi" w:cs="Tahoma"/>
          <w:lang w:val="el-GR"/>
        </w:rPr>
      </w:pPr>
      <w:bookmarkStart w:id="176" w:name="_Toc107348950"/>
      <w:r w:rsidRPr="007D537D">
        <w:rPr>
          <w:rFonts w:asciiTheme="minorHAnsi" w:hAnsiTheme="minorHAnsi" w:cs="Tahoma"/>
          <w:lang w:val="el-GR"/>
        </w:rPr>
        <w:lastRenderedPageBreak/>
        <w:t>ΠΑΡΑΡΤΗΜΑΤΑ</w:t>
      </w:r>
      <w:bookmarkEnd w:id="176"/>
    </w:p>
    <w:p w14:paraId="6EB9C82D" w14:textId="77777777" w:rsidR="00A30EF9" w:rsidRPr="000B6F53" w:rsidRDefault="00A30EF9" w:rsidP="00DD7DDE">
      <w:pPr>
        <w:pStyle w:val="1"/>
        <w:numPr>
          <w:ilvl w:val="0"/>
          <w:numId w:val="0"/>
        </w:numPr>
        <w:rPr>
          <w:rFonts w:asciiTheme="minorHAnsi" w:hAnsiTheme="minorHAnsi" w:cs="Tahoma"/>
          <w:lang w:val="el-GR"/>
        </w:rPr>
      </w:pPr>
      <w:bookmarkStart w:id="177" w:name="_Toc107348951"/>
      <w:r w:rsidRPr="000B6F53">
        <w:rPr>
          <w:rFonts w:asciiTheme="minorHAnsi" w:hAnsiTheme="minorHAnsi" w:cs="Tahoma"/>
          <w:lang w:val="el-GR"/>
        </w:rPr>
        <w:lastRenderedPageBreak/>
        <w:t>ΠΑΡΑΡΤΗΜΑ Ι – Αναλυτική Περιγραφή Φυσικού και Οικονομικού Αντικειμένου της Σύμβασης Γενικοί Όροι της Προσφοράς</w:t>
      </w:r>
      <w:bookmarkEnd w:id="177"/>
    </w:p>
    <w:p w14:paraId="68414EA5" w14:textId="23A7CD87" w:rsidR="00A30EF9" w:rsidRPr="000B6F53" w:rsidRDefault="00A30EF9" w:rsidP="00B457C7">
      <w:pPr>
        <w:pStyle w:val="2"/>
        <w:rPr>
          <w:rFonts w:asciiTheme="minorHAnsi" w:hAnsiTheme="minorHAnsi" w:cs="Tahoma"/>
          <w:lang w:val="el-GR"/>
        </w:rPr>
      </w:pPr>
      <w:bookmarkStart w:id="178" w:name="_Toc98281292"/>
      <w:bookmarkStart w:id="179" w:name="_Toc107348952"/>
      <w:r w:rsidRPr="000B6F53">
        <w:rPr>
          <w:rFonts w:asciiTheme="minorHAnsi" w:hAnsiTheme="minorHAnsi" w:cs="Tahoma"/>
          <w:lang w:val="el-GR"/>
        </w:rPr>
        <w:t>Περιβάλλον του Έργου</w:t>
      </w:r>
      <w:bookmarkEnd w:id="178"/>
      <w:bookmarkEnd w:id="179"/>
    </w:p>
    <w:p w14:paraId="473111A4" w14:textId="77777777" w:rsidR="00621ADF" w:rsidRPr="000B6F53" w:rsidRDefault="00621ADF" w:rsidP="00621ADF">
      <w:pPr>
        <w:pStyle w:val="3"/>
        <w:rPr>
          <w:rFonts w:asciiTheme="minorHAnsi" w:hAnsiTheme="minorHAnsi" w:cs="Tahoma"/>
          <w:lang w:val="el-GR"/>
        </w:rPr>
      </w:pPr>
      <w:bookmarkStart w:id="180" w:name="_Toc98281293"/>
      <w:bookmarkStart w:id="181" w:name="_Toc99785220"/>
      <w:bookmarkStart w:id="182" w:name="_Toc107348953"/>
      <w:r w:rsidRPr="000B6F53">
        <w:rPr>
          <w:rFonts w:asciiTheme="minorHAnsi" w:hAnsiTheme="minorHAnsi" w:cs="Tahoma"/>
          <w:lang w:val="el-GR"/>
        </w:rPr>
        <w:t>Εμπλεκόμενοι στην υλοποίηση του Έργου</w:t>
      </w:r>
      <w:bookmarkEnd w:id="180"/>
      <w:bookmarkEnd w:id="181"/>
      <w:bookmarkEnd w:id="182"/>
    </w:p>
    <w:p w14:paraId="407E8CB5" w14:textId="77777777" w:rsidR="00621ADF" w:rsidRPr="000B6F53" w:rsidRDefault="00621ADF" w:rsidP="00621ADF">
      <w:pPr>
        <w:rPr>
          <w:rFonts w:asciiTheme="minorHAnsi" w:hAnsiTheme="minorHAnsi" w:cs="Tahoma"/>
          <w:lang w:val="el-GR"/>
        </w:rPr>
      </w:pPr>
      <w:r w:rsidRPr="000B6F53">
        <w:rPr>
          <w:rFonts w:asciiTheme="minorHAnsi" w:hAnsiTheme="minorHAnsi" w:cs="Tahoma"/>
          <w:lang w:val="el-GR"/>
        </w:rPr>
        <w:t xml:space="preserve"> Το Υπουργείο Παιδείας και Θρησκευμάτων και ειδικότερα η Επιτελική Δομή ΕΣΠΑ, Τομέα Παιδείας του Υπουργείου Παιδείας και Θρησκευμάτων και ανήκει στη Γενική Κυβέρνηση (Υποτομέας Κεντρικής Κυβέρνησης). </w:t>
      </w:r>
    </w:p>
    <w:p w14:paraId="69BC17E4" w14:textId="77777777" w:rsidR="00621ADF" w:rsidRPr="000B6F53" w:rsidRDefault="00621ADF" w:rsidP="00621ADF">
      <w:pPr>
        <w:pStyle w:val="3"/>
        <w:rPr>
          <w:rFonts w:asciiTheme="minorHAnsi" w:hAnsiTheme="minorHAnsi" w:cs="Tahoma"/>
          <w:lang w:val="el-GR"/>
        </w:rPr>
      </w:pPr>
      <w:bookmarkStart w:id="183" w:name="_Toc98281294"/>
      <w:bookmarkStart w:id="184" w:name="_Toc99785221"/>
      <w:bookmarkStart w:id="185" w:name="_Toc107348954"/>
      <w:r w:rsidRPr="000B6F53">
        <w:rPr>
          <w:rFonts w:asciiTheme="minorHAnsi" w:hAnsiTheme="minorHAnsi" w:cs="Tahoma"/>
          <w:lang w:val="el-GR"/>
        </w:rPr>
        <w:t>Φορέας Υλοποίησης – Αναθέτουσα Αρχή</w:t>
      </w:r>
      <w:bookmarkEnd w:id="183"/>
      <w:bookmarkEnd w:id="184"/>
      <w:bookmarkEnd w:id="185"/>
    </w:p>
    <w:p w14:paraId="6FED8295" w14:textId="77777777" w:rsidR="00621ADF" w:rsidRPr="008319A4" w:rsidRDefault="00621ADF" w:rsidP="00621ADF">
      <w:pPr>
        <w:rPr>
          <w:rFonts w:asciiTheme="minorHAnsi" w:hAnsiTheme="minorHAnsi" w:cs="Tahoma"/>
          <w:lang w:val="el-GR"/>
        </w:rPr>
      </w:pPr>
      <w:r w:rsidRPr="000B6F53">
        <w:rPr>
          <w:rFonts w:asciiTheme="minorHAnsi" w:hAnsiTheme="minorHAnsi" w:cs="Tahoma"/>
          <w:lang w:val="el-GR"/>
        </w:rPr>
        <w:t xml:space="preserve">Το Υπουργείο Παιδείας και Θρησκευμάτων και ειδικότερα η Επιτελική Δομή ΕΣΠΑ, Τομέα Παιδείας του </w:t>
      </w:r>
      <w:r w:rsidRPr="008319A4">
        <w:rPr>
          <w:rFonts w:asciiTheme="minorHAnsi" w:hAnsiTheme="minorHAnsi" w:cs="Tahoma"/>
          <w:lang w:val="el-GR"/>
        </w:rPr>
        <w:t xml:space="preserve">Υπουργείου Παιδείας και Θρησκευμάτων και ανήκει στη Γενική Κυβέρνηση (Υποτομέας Κεντρικής Κυβέρνησης). </w:t>
      </w:r>
    </w:p>
    <w:p w14:paraId="6A97AA2F" w14:textId="77777777" w:rsidR="00621ADF" w:rsidRPr="008319A4" w:rsidRDefault="00621ADF" w:rsidP="00621ADF">
      <w:pPr>
        <w:pStyle w:val="3"/>
        <w:rPr>
          <w:rFonts w:asciiTheme="minorHAnsi" w:hAnsiTheme="minorHAnsi" w:cs="Tahoma"/>
          <w:lang w:val="el-GR"/>
        </w:rPr>
      </w:pPr>
      <w:bookmarkStart w:id="186" w:name="_Toc98281295"/>
      <w:bookmarkStart w:id="187" w:name="_Toc99785222"/>
      <w:bookmarkStart w:id="188" w:name="_Toc107348955"/>
      <w:r w:rsidRPr="008319A4">
        <w:rPr>
          <w:rFonts w:asciiTheme="minorHAnsi" w:hAnsiTheme="minorHAnsi" w:cs="Tahoma"/>
          <w:lang w:val="el-GR"/>
        </w:rPr>
        <w:t>Φορέας Χρηματοδότησης</w:t>
      </w:r>
      <w:bookmarkEnd w:id="186"/>
      <w:bookmarkEnd w:id="187"/>
      <w:bookmarkEnd w:id="188"/>
      <w:r w:rsidRPr="008319A4">
        <w:rPr>
          <w:rFonts w:asciiTheme="minorHAnsi" w:hAnsiTheme="minorHAnsi" w:cs="Tahoma"/>
          <w:lang w:val="el-GR"/>
        </w:rPr>
        <w:t xml:space="preserve"> </w:t>
      </w:r>
    </w:p>
    <w:p w14:paraId="75705A45" w14:textId="77777777" w:rsidR="00A314AE" w:rsidRPr="008319A4" w:rsidRDefault="00621ADF" w:rsidP="00804744">
      <w:pPr>
        <w:rPr>
          <w:rFonts w:asciiTheme="minorHAnsi" w:hAnsiTheme="minorHAnsi" w:cs="Tahoma"/>
          <w:lang w:val="el-GR"/>
        </w:rPr>
      </w:pPr>
      <w:r w:rsidRPr="008319A4">
        <w:rPr>
          <w:rFonts w:asciiTheme="minorHAnsi" w:hAnsiTheme="minorHAnsi" w:cs="Tahoma"/>
          <w:lang w:val="el-GR"/>
        </w:rPr>
        <w:t xml:space="preserve">Το Υπουργείο Παιδείας και Θρησκευμάτων </w:t>
      </w:r>
      <w:bookmarkStart w:id="189" w:name="_Toc98281296"/>
      <w:bookmarkStart w:id="190" w:name="_Toc99785223"/>
    </w:p>
    <w:p w14:paraId="7B5917EB" w14:textId="1CCCBCB6" w:rsidR="00621ADF" w:rsidRPr="008319A4" w:rsidRDefault="00621ADF" w:rsidP="00A314AE">
      <w:pPr>
        <w:pStyle w:val="3"/>
        <w:rPr>
          <w:rFonts w:asciiTheme="minorHAnsi" w:hAnsiTheme="minorHAnsi" w:cs="Tahoma"/>
          <w:lang w:val="el-GR"/>
        </w:rPr>
      </w:pPr>
      <w:bookmarkStart w:id="191" w:name="_Toc107348956"/>
      <w:r w:rsidRPr="008319A4">
        <w:rPr>
          <w:rFonts w:asciiTheme="minorHAnsi" w:hAnsiTheme="minorHAnsi" w:cs="Tahoma"/>
          <w:lang w:val="el-GR"/>
        </w:rPr>
        <w:t>Κύριος του Έργου</w:t>
      </w:r>
      <w:bookmarkEnd w:id="191"/>
      <w:r w:rsidRPr="008319A4">
        <w:rPr>
          <w:rFonts w:asciiTheme="minorHAnsi" w:hAnsiTheme="minorHAnsi" w:cs="Tahoma"/>
          <w:lang w:val="el-GR"/>
        </w:rPr>
        <w:t xml:space="preserve"> </w:t>
      </w:r>
      <w:bookmarkEnd w:id="189"/>
      <w:bookmarkEnd w:id="190"/>
    </w:p>
    <w:p w14:paraId="1F1A8807" w14:textId="77777777" w:rsidR="00A314AE" w:rsidRPr="008319A4" w:rsidRDefault="00621ADF" w:rsidP="00804744">
      <w:pPr>
        <w:rPr>
          <w:rFonts w:asciiTheme="minorHAnsi" w:hAnsiTheme="minorHAnsi" w:cs="Tahoma"/>
          <w:lang w:val="el-GR"/>
        </w:rPr>
      </w:pPr>
      <w:r w:rsidRPr="008319A4">
        <w:rPr>
          <w:rFonts w:asciiTheme="minorHAnsi" w:hAnsiTheme="minorHAnsi" w:cs="Tahoma"/>
          <w:lang w:val="el-GR"/>
        </w:rPr>
        <w:t xml:space="preserve">Το Υπουργείο Παιδείας και Θρησκευμάτων </w:t>
      </w:r>
    </w:p>
    <w:p w14:paraId="089A7319" w14:textId="340AD858" w:rsidR="00A07897" w:rsidRPr="0008092E" w:rsidRDefault="00A07897" w:rsidP="00A314AE">
      <w:pPr>
        <w:pStyle w:val="3"/>
        <w:rPr>
          <w:rFonts w:asciiTheme="minorHAnsi" w:hAnsiTheme="minorHAnsi" w:cs="Tahoma"/>
          <w:lang w:val="el-GR"/>
        </w:rPr>
      </w:pPr>
      <w:bookmarkStart w:id="192" w:name="_Toc107348957"/>
      <w:r w:rsidRPr="008319A4">
        <w:rPr>
          <w:rFonts w:asciiTheme="minorHAnsi" w:hAnsiTheme="minorHAnsi" w:cs="Tahoma"/>
          <w:lang w:val="el-GR"/>
        </w:rPr>
        <w:t>Φορέας</w:t>
      </w:r>
      <w:r w:rsidRPr="0008092E">
        <w:rPr>
          <w:rFonts w:asciiTheme="minorHAnsi" w:hAnsiTheme="minorHAnsi" w:cs="Tahoma"/>
          <w:lang w:val="el-GR"/>
        </w:rPr>
        <w:t xml:space="preserve"> Λειτουργίας και Συντήρησης</w:t>
      </w:r>
      <w:bookmarkEnd w:id="192"/>
    </w:p>
    <w:p w14:paraId="15CED30C" w14:textId="100B2A8D" w:rsidR="00A07897" w:rsidRPr="0008092E" w:rsidRDefault="00A07897" w:rsidP="00A07897">
      <w:pPr>
        <w:rPr>
          <w:lang w:val="el-GR"/>
        </w:rPr>
      </w:pPr>
      <w:r w:rsidRPr="0008092E">
        <w:rPr>
          <w:rFonts w:asciiTheme="minorHAnsi" w:hAnsiTheme="minorHAnsi" w:cs="Tahoma"/>
          <w:lang w:val="el-GR"/>
        </w:rPr>
        <w:t>Το Υπουργείο Παιδείας και Θρησκευμάτων και ειδικότερα η Γενική Διεύθυνση Ψηφιακών Συστημάτων Υποδομών και Εξετάσεων</w:t>
      </w:r>
      <w:r w:rsidR="00E61006" w:rsidRPr="0008092E">
        <w:rPr>
          <w:rFonts w:asciiTheme="minorHAnsi" w:hAnsiTheme="minorHAnsi" w:cs="Tahoma"/>
          <w:lang w:val="el-GR"/>
        </w:rPr>
        <w:t xml:space="preserve"> και ανήκει στη Γενική Κυβέρνηση (Υποτομέας Κεντρικής Κυβέρνησης).</w:t>
      </w:r>
    </w:p>
    <w:p w14:paraId="72357287" w14:textId="55B1EC09" w:rsidR="00A30EF9" w:rsidRPr="0008092E" w:rsidRDefault="00A30EF9" w:rsidP="00B457C7">
      <w:pPr>
        <w:pStyle w:val="2"/>
        <w:rPr>
          <w:rFonts w:asciiTheme="minorHAnsi" w:hAnsiTheme="minorHAnsi" w:cs="Tahoma"/>
          <w:lang w:val="el-GR"/>
        </w:rPr>
      </w:pPr>
      <w:bookmarkStart w:id="193" w:name="_Toc98281299"/>
      <w:bookmarkStart w:id="194" w:name="_Toc107348958"/>
      <w:r w:rsidRPr="0008092E">
        <w:rPr>
          <w:rFonts w:asciiTheme="minorHAnsi" w:hAnsiTheme="minorHAnsi" w:cs="Tahoma"/>
          <w:lang w:val="el-GR"/>
        </w:rPr>
        <w:t>Υφιστάμενη Κατάσταση</w:t>
      </w:r>
      <w:bookmarkEnd w:id="193"/>
      <w:bookmarkEnd w:id="194"/>
      <w:r w:rsidRPr="0008092E">
        <w:rPr>
          <w:rFonts w:asciiTheme="minorHAnsi" w:hAnsiTheme="minorHAnsi" w:cs="Tahoma"/>
          <w:lang w:val="el-GR"/>
        </w:rPr>
        <w:t xml:space="preserve"> </w:t>
      </w:r>
    </w:p>
    <w:p w14:paraId="07779EBB" w14:textId="3741325C" w:rsidR="00A30EF9" w:rsidRPr="0008092E" w:rsidRDefault="00A30EF9" w:rsidP="00B457C7">
      <w:pPr>
        <w:pStyle w:val="3"/>
        <w:rPr>
          <w:rFonts w:asciiTheme="minorHAnsi" w:hAnsiTheme="minorHAnsi" w:cs="Tahoma"/>
          <w:lang w:val="el-GR"/>
        </w:rPr>
      </w:pPr>
      <w:bookmarkStart w:id="195" w:name="_Toc98281300"/>
      <w:bookmarkStart w:id="196" w:name="_Toc107348959"/>
      <w:r w:rsidRPr="0008092E">
        <w:rPr>
          <w:rFonts w:asciiTheme="minorHAnsi" w:hAnsiTheme="minorHAnsi" w:cs="Tahoma"/>
          <w:lang w:val="el-GR"/>
        </w:rPr>
        <w:t>Συνοπτική Περιγραφή των υπηρεσιών και της λειτουργίας του Φορέα Λειτουργίας (σε σχέση με το αντικείμενο και τις απαιτήσεις του έργου)</w:t>
      </w:r>
      <w:bookmarkEnd w:id="195"/>
      <w:bookmarkEnd w:id="196"/>
    </w:p>
    <w:p w14:paraId="4958364C" w14:textId="0B1C0ED6" w:rsidR="00D543F1" w:rsidRPr="00D543F1" w:rsidRDefault="00D543F1" w:rsidP="00D543F1">
      <w:pPr>
        <w:rPr>
          <w:rFonts w:asciiTheme="minorHAnsi" w:hAnsiTheme="minorHAnsi" w:cs="Tahoma"/>
          <w:lang w:val="el-GR"/>
        </w:rPr>
      </w:pPr>
      <w:r w:rsidRPr="00D543F1">
        <w:rPr>
          <w:rFonts w:asciiTheme="minorHAnsi" w:hAnsiTheme="minorHAnsi" w:cs="Tahoma"/>
          <w:lang w:val="el-GR"/>
        </w:rPr>
        <w:t>Φορέας λειτουργίας του έργου θα είναι το ΥΠΑΙΘ.  Το ολοκληρωμένο πληροφοριακό σύστημα θα λειτουργήσει υπό τη διαχείριση της κεντρικής υπηρεσίας του ΥΠΑΙΘ και των ανάλογων Διευθύν</w:t>
      </w:r>
      <w:r>
        <w:rPr>
          <w:rFonts w:asciiTheme="minorHAnsi" w:hAnsiTheme="minorHAnsi" w:cs="Tahoma"/>
          <w:lang w:val="el-GR"/>
        </w:rPr>
        <w:t>σ</w:t>
      </w:r>
      <w:r w:rsidRPr="00D543F1">
        <w:rPr>
          <w:rFonts w:asciiTheme="minorHAnsi" w:hAnsiTheme="minorHAnsi" w:cs="Tahoma"/>
          <w:lang w:val="el-GR"/>
        </w:rPr>
        <w:t>εων.</w:t>
      </w:r>
    </w:p>
    <w:p w14:paraId="5827EE2E" w14:textId="77777777" w:rsidR="00D543F1" w:rsidRPr="00D543F1" w:rsidRDefault="00D543F1" w:rsidP="00D543F1">
      <w:pPr>
        <w:rPr>
          <w:rFonts w:asciiTheme="minorHAnsi" w:hAnsiTheme="minorHAnsi" w:cs="Tahoma"/>
          <w:lang w:val="el-GR"/>
        </w:rPr>
      </w:pPr>
      <w:r w:rsidRPr="00D543F1">
        <w:rPr>
          <w:rFonts w:asciiTheme="minorHAnsi" w:hAnsiTheme="minorHAnsi" w:cs="Tahoma"/>
          <w:lang w:val="el-GR"/>
        </w:rPr>
        <w:t>Η σύγχρονη δομή της Πρωτοβάθμιας και Δευτεροβάθμιας Εκπαίδευσης (Μέση Εκπαίδευση) συνίσταται σε περίπου 200 κεντρικές και περιφερειακές διοικητικές οντότητες και σε 15.000 περίπου σχολικές μονάδες (Νηπιαγωγεία, Δημοτικά, Γυμνάσια, Λύκεια, ΕΠΑΛ). Συνολικά για την κάλυψη των αναγκών Πρωτοβάθμιας και Δευτεροβάθμιας Εκπαίδευσης υπηρετούν περίπου: 2.000 διοικητικοί υπάλληλοι, 140.000 εκπαιδευτικοί ενώ στις σχολικές μονάδες φοιτούν 1.400.000 μαθητές.</w:t>
      </w:r>
    </w:p>
    <w:p w14:paraId="0EE93C1F" w14:textId="77777777" w:rsidR="00D543F1" w:rsidRPr="00D543F1" w:rsidRDefault="00D543F1" w:rsidP="00D543F1">
      <w:pPr>
        <w:rPr>
          <w:rFonts w:asciiTheme="minorHAnsi" w:hAnsiTheme="minorHAnsi" w:cs="Tahoma"/>
          <w:lang w:val="el-GR"/>
        </w:rPr>
      </w:pPr>
      <w:r w:rsidRPr="00D543F1">
        <w:rPr>
          <w:rFonts w:asciiTheme="minorHAnsi" w:hAnsiTheme="minorHAnsi" w:cs="Tahoma"/>
          <w:lang w:val="el-GR"/>
        </w:rPr>
        <w:t>Το Υπουργείο Παιδείας (ΥΠΑΙΘ) διαχειρίζεται όλα τα δεδομένα εκπαιδευτικών, μαθητών και διοικητικών στελεχών σε διάφορουν άξονες όπως ακαδημαική πορεία, ενημέρωση γονέων, διαχέιριση προυπηρεσιών εκπαιδευτικών, προσλήψεις, διορισμούς, κλπ</w:t>
      </w:r>
    </w:p>
    <w:p w14:paraId="600BC0A2" w14:textId="24B429D6" w:rsidR="00A30EF9" w:rsidRPr="0047147B" w:rsidRDefault="00D543F1" w:rsidP="00D543F1">
      <w:pPr>
        <w:rPr>
          <w:rFonts w:asciiTheme="minorHAnsi" w:hAnsiTheme="minorHAnsi" w:cs="Tahoma"/>
          <w:highlight w:val="cyan"/>
          <w:lang w:val="el-GR"/>
        </w:rPr>
      </w:pPr>
      <w:r w:rsidRPr="00D543F1">
        <w:rPr>
          <w:rFonts w:asciiTheme="minorHAnsi" w:hAnsiTheme="minorHAnsi" w:cs="Tahoma"/>
          <w:lang w:val="el-GR"/>
        </w:rPr>
        <w:t>Το σύστημα θα εξυπηρετήσει, σε πρώτο επίπεδο, το σύνολο των διευθύνσεων της κεντρικής υπηρεσίας στην εκτέλεση των διοικητικών τους καθηκόντων και ιδιαίτερα όσες εμπλέκονται σε θέματα που αφορούν προσωπικό και σε θέματα διαχείρισης άλλων διοικητικών μονάδων του ΥΠΑΙΘ που υπάγονται σε αυτές και συνολικά όλο το οικοσύστημα της Δημόσιας Εκπαίδευσης δηλαδή μαθητές, γονείς, εκπαιδευτικούς, διοικητικά στελέχη και συνεργάτες κάθε τύπου.</w:t>
      </w:r>
    </w:p>
    <w:p w14:paraId="3DE9EF14" w14:textId="3A1EB45E" w:rsidR="00A30EF9" w:rsidRPr="000B6F53" w:rsidRDefault="00A30EF9" w:rsidP="00B457C7">
      <w:pPr>
        <w:pStyle w:val="3"/>
        <w:rPr>
          <w:rFonts w:asciiTheme="minorHAnsi" w:hAnsiTheme="minorHAnsi" w:cs="Tahoma"/>
          <w:lang w:val="el-GR"/>
        </w:rPr>
      </w:pPr>
      <w:bookmarkStart w:id="197" w:name="_Toc98281302"/>
      <w:bookmarkStart w:id="198" w:name="_Toc107348960"/>
      <w:r w:rsidRPr="000B6F53">
        <w:rPr>
          <w:rFonts w:asciiTheme="minorHAnsi" w:hAnsiTheme="minorHAnsi" w:cs="Tahoma"/>
          <w:lang w:val="el-GR"/>
        </w:rPr>
        <w:t>Παρούσα Κατάσταση – Αναγκαιότητα Υλοποίησης</w:t>
      </w:r>
      <w:bookmarkEnd w:id="197"/>
      <w:bookmarkEnd w:id="198"/>
    </w:p>
    <w:p w14:paraId="12A14094" w14:textId="77777777" w:rsidR="00213E39" w:rsidRPr="000B6F53" w:rsidRDefault="00213E39" w:rsidP="00213E39">
      <w:pPr>
        <w:spacing w:before="120"/>
        <w:rPr>
          <w:rFonts w:asciiTheme="minorHAnsi" w:hAnsiTheme="minorHAnsi"/>
          <w:lang w:val="el-GR"/>
        </w:rPr>
      </w:pPr>
      <w:r w:rsidRPr="000B6F53">
        <w:rPr>
          <w:rFonts w:asciiTheme="minorHAnsi" w:hAnsiTheme="minorHAnsi"/>
          <w:lang w:val="el-GR"/>
        </w:rPr>
        <w:t xml:space="preserve">Σύμφωνα με το πλάνο για τον ψηφιακό μετασχηματισμό της Ελλάδας, θα αξιοποιηθούν Ευρωπαϊκά κονδύλια από το σχέδιο ανάκαμψης (RRF) με δομημένο πλάνο δράσης, στο οποίο αποτυπώνονται οι κατευθυντήριες </w:t>
      </w:r>
      <w:r w:rsidRPr="000B6F53">
        <w:rPr>
          <w:rFonts w:asciiTheme="minorHAnsi" w:hAnsiTheme="minorHAnsi"/>
          <w:lang w:val="el-GR"/>
        </w:rPr>
        <w:lastRenderedPageBreak/>
        <w:t>αρχές αλλά και οι απαραίτητες βραχυπρόθεσμες και μεσοπρόθεσμες παρεμβάσεις που θα υλοποιήσουν με επιτυχία το ελληνικό όραμα για την Ψηφιακή Ελλάδα. Σε αυτά τα πλαίσια προτεραιότητα έχει να δοθεί μεταξύ άλλων τομέων και στον τομέα της Παιδείας. Η πρόταση επικεντρώνεται στον ψηφιακό μετασχηματισμό της εκπαίδευσης όσον αφορά το περιεχόμενο, τις υποδομές και τις υπηρεσίες, ενταγμένη σε μια ολοκληρωμένη στρατηγική μεταρρύθμισης για τον εξορθολογισμό των υπηρεσιών και την παρακολούθηση των εκπαιδευτικών αποτελεσμάτων. Απώτερος στόχος είναι η συμβολή στην επίτευξη ενός ψηφιακού εκπαιδευτικού μοντέλου χωρίς αποκλεισμούς στην Ελλάδα, το οποίο αποτελεί προϋπόθεση για την οικοδόμηση μιας ανθεκτικής, εξωστρεφούς ελληνικής οικονομίας μακροπρόθεσμα. Η παρούσα επένδυση έχει ως στόχο τη μείωση των ανισοτήτων στην εκπαίδευση, συμβάλλοντας τελικά στην αντιμετώπιση της φτώχειας και του κινδύνου οικονομικού και κοινωνικού αποκλεισμού, ενώ παράλληλα η επένδυση σχετίζεται με την Ευρωπαϊκή εμβληματική Πρωτοβουλία «Επανειδίκευση και αναβάθμιση δεξιοτήτων».</w:t>
      </w:r>
    </w:p>
    <w:p w14:paraId="4F372955" w14:textId="77777777" w:rsidR="00213E39" w:rsidRPr="000B6F53" w:rsidRDefault="00213E39" w:rsidP="00213E39">
      <w:pPr>
        <w:spacing w:before="120"/>
        <w:rPr>
          <w:rFonts w:asciiTheme="minorHAnsi" w:hAnsiTheme="minorHAnsi"/>
          <w:lang w:val="el-GR"/>
        </w:rPr>
      </w:pPr>
      <w:r w:rsidRPr="000B6F53">
        <w:rPr>
          <w:rFonts w:asciiTheme="minorHAnsi" w:hAnsiTheme="minorHAnsi"/>
          <w:lang w:val="el-GR"/>
        </w:rPr>
        <w:t>Το προτεινόμενο έργο για τη Δημόσια Πρωτοβάθμια και Δευτεροβάθμια Εκπαίδευση έχει ως σκοπό τον επανασχεδιασμό, την αναβάθμιση, την επέκταση, και την πλήρη διαλειτουργικότητα όλων των υφιστάμενων πληροφοριακών συστημάτων που λειτουργούν σήμερα στην πρωτοβάθμια και δευτεροβάθμια εκπαίδευση στην Ελλάδα. Στόχος είναι η απλοποίηση των διοικητικών εργασιών μέσω του επανασχεδιασμού των διαδικασιών, την αναβάθμιση, επέκταση και δημιουργία νέων ψηφιακών εφαρμογών και υπηρεσιών για τη μείωση του λειτουργικού κόστους και των δαπανών, την αύξηση της ηλεκτρονικής διακυβέρνησης στα Σχολεία, και της βελτίωσης της ποιότητας των παρεχόμενων υπηρεσιών προς τους μαθητές, τους εκπαιδευτικούς, τους διοικητικούς υπαλλήλους, τους γονείς και όλους τους πολίτες.</w:t>
      </w:r>
    </w:p>
    <w:p w14:paraId="12398B3B" w14:textId="77777777" w:rsidR="00213E39" w:rsidRPr="000B6F53" w:rsidRDefault="00213E39" w:rsidP="00213E39">
      <w:pPr>
        <w:spacing w:before="120"/>
        <w:rPr>
          <w:rFonts w:asciiTheme="minorHAnsi" w:hAnsiTheme="minorHAnsi"/>
          <w:lang w:val="el-GR"/>
        </w:rPr>
      </w:pPr>
      <w:r w:rsidRPr="000B6F53">
        <w:rPr>
          <w:rFonts w:asciiTheme="minorHAnsi" w:hAnsiTheme="minorHAnsi"/>
          <w:lang w:val="el-GR"/>
        </w:rPr>
        <w:t>Το σύνολο των εφαρμογών και ψηφιακών λογικών υποδομών που θα αναβαθμιστούν ή/και δημιουργηθούν στα πλαίσια υλοποίησης του έργου θα ενοποιηθούν σε ένα Ολοκληρωμένο Πληροφοριακό Σύστημα το οποίο θα ανταποκρίνεται στις απαιτήσεις λειτουργικής επεκτασιμότητας. Το νέο ολοκληρωμένο σύστημα θα ομαδοποιήσει και θα οργανώσει την πληροφορία, προσφέροντας πλήρη διαλειτουργικότητα με υφιστάμενες υπηρεσίες και πλατφόρμες που σχετίζονται με την εκπαίδευση (e-class, e-me, πανελλήνιο σχολικό δίκτυο, myschool).</w:t>
      </w:r>
    </w:p>
    <w:p w14:paraId="449F18BF" w14:textId="77777777" w:rsidR="00213E39" w:rsidRPr="000B6F53" w:rsidRDefault="00213E39" w:rsidP="00213E39">
      <w:pPr>
        <w:spacing w:before="120"/>
        <w:rPr>
          <w:rFonts w:asciiTheme="minorHAnsi" w:hAnsiTheme="minorHAnsi"/>
          <w:lang w:val="el-GR"/>
        </w:rPr>
      </w:pPr>
      <w:r w:rsidRPr="000B6F53">
        <w:rPr>
          <w:rFonts w:asciiTheme="minorHAnsi" w:hAnsiTheme="minorHAnsi"/>
          <w:lang w:val="el-GR"/>
        </w:rPr>
        <w:t>Επιπλέον στα πλαίσια της δημιουργίας του νέου ολοκληρωμένου πληροφοριακού συστήματος θα δημιουργηθούν και εξελιγμένες υπηρεσίες Business Intelligence που θα προσφέρουν στην ηγεσία του Υπουργείου Παιδείας την αναγκαία πληροφόρηση για τη λήψη στρατηγικών αποφάσεων.</w:t>
      </w:r>
    </w:p>
    <w:p w14:paraId="268527B6" w14:textId="77777777" w:rsidR="00213E39" w:rsidRPr="000B6F53" w:rsidRDefault="00213E39" w:rsidP="00213E39">
      <w:pPr>
        <w:spacing w:before="120"/>
        <w:rPr>
          <w:rFonts w:asciiTheme="minorHAnsi" w:hAnsiTheme="minorHAnsi"/>
          <w:lang w:val="el-GR"/>
        </w:rPr>
      </w:pPr>
      <w:r w:rsidRPr="000B6F53">
        <w:rPr>
          <w:rFonts w:asciiTheme="minorHAnsi" w:hAnsiTheme="minorHAnsi"/>
          <w:lang w:val="el-GR"/>
        </w:rPr>
        <w:t>Περιγραφή φυσικού αντικειμένου (ποιοτικά και ποσοτικά στοιχεία)</w:t>
      </w:r>
    </w:p>
    <w:p w14:paraId="5D51402A" w14:textId="77777777" w:rsidR="00213E39" w:rsidRPr="000B6F53" w:rsidRDefault="00213E39" w:rsidP="00213E39">
      <w:pPr>
        <w:spacing w:before="120"/>
        <w:rPr>
          <w:rFonts w:asciiTheme="minorHAnsi" w:hAnsiTheme="minorHAnsi"/>
          <w:lang w:val="el-GR"/>
        </w:rPr>
      </w:pPr>
      <w:r w:rsidRPr="000B6F53">
        <w:rPr>
          <w:rFonts w:asciiTheme="minorHAnsi" w:hAnsiTheme="minorHAnsi"/>
          <w:lang w:val="el-GR"/>
        </w:rPr>
        <w:t xml:space="preserve">Το έργο αφορά στην ανάπτυξη μιας εθνικής ψηφιακής υποδομής για την υποστήριξη των εκπαιδευτικών, των μαθητών, του κοινού, αλλά και των διοικητικών υπαλλήλων του Υπουργείου Παιδείας &amp; Θρησκευμάτων στην αποτελεσματικότερη διοίκηση της Α/θμιας &amp; Β/θμιας Εκπαίδευσης. </w:t>
      </w:r>
    </w:p>
    <w:p w14:paraId="11177D4D" w14:textId="77777777" w:rsidR="00213E39" w:rsidRPr="0008092E" w:rsidRDefault="00213E39" w:rsidP="00213E39">
      <w:pPr>
        <w:spacing w:before="120"/>
        <w:rPr>
          <w:rFonts w:asciiTheme="minorHAnsi" w:hAnsiTheme="minorHAnsi"/>
          <w:lang w:val="el-GR"/>
        </w:rPr>
      </w:pPr>
      <w:r w:rsidRPr="000B6F53">
        <w:rPr>
          <w:rFonts w:asciiTheme="minorHAnsi" w:hAnsiTheme="minorHAnsi"/>
          <w:lang w:val="el-GR"/>
        </w:rPr>
        <w:t xml:space="preserve">Η </w:t>
      </w:r>
      <w:r w:rsidRPr="0008092E">
        <w:rPr>
          <w:rFonts w:asciiTheme="minorHAnsi" w:hAnsiTheme="minorHAnsi"/>
          <w:lang w:val="el-GR"/>
        </w:rPr>
        <w:t>δομή του συνολικού και Ολοκληρωμένου Ψηφιακού Πληροφοριακού Συστήματος της Δημόσιας Πρωτοβάθμιας και Δευτεροβάθμιας Εκπαίδευσης περιλαμβάνει τα ακόλουθα υποσυστήματα:</w:t>
      </w:r>
    </w:p>
    <w:p w14:paraId="4D2EB7FB" w14:textId="77777777" w:rsidR="00213E39" w:rsidRPr="0008092E" w:rsidRDefault="00213E39" w:rsidP="00A07897">
      <w:pPr>
        <w:numPr>
          <w:ilvl w:val="0"/>
          <w:numId w:val="250"/>
        </w:numPr>
        <w:pBdr>
          <w:top w:val="nil"/>
          <w:left w:val="nil"/>
          <w:bottom w:val="nil"/>
          <w:right w:val="nil"/>
          <w:between w:val="nil"/>
        </w:pBdr>
        <w:suppressAutoHyphens w:val="0"/>
        <w:spacing w:before="120" w:after="0"/>
        <w:rPr>
          <w:rFonts w:asciiTheme="minorHAnsi" w:hAnsiTheme="minorHAnsi"/>
          <w:lang w:val="el-GR"/>
        </w:rPr>
      </w:pPr>
      <w:r w:rsidRPr="0008092E">
        <w:rPr>
          <w:rFonts w:asciiTheme="minorHAnsi" w:hAnsiTheme="minorHAnsi"/>
          <w:lang w:val="el-GR"/>
        </w:rPr>
        <w:t>Υποσύστημα Εκπαιδευτικών</w:t>
      </w:r>
    </w:p>
    <w:p w14:paraId="1454FD31" w14:textId="77777777" w:rsidR="00213E39" w:rsidRPr="0008092E" w:rsidRDefault="00213E39" w:rsidP="00A07897">
      <w:pPr>
        <w:numPr>
          <w:ilvl w:val="0"/>
          <w:numId w:val="250"/>
        </w:numPr>
        <w:pBdr>
          <w:top w:val="nil"/>
          <w:left w:val="nil"/>
          <w:bottom w:val="nil"/>
          <w:right w:val="nil"/>
          <w:between w:val="nil"/>
        </w:pBdr>
        <w:suppressAutoHyphens w:val="0"/>
        <w:spacing w:after="0"/>
        <w:rPr>
          <w:rFonts w:asciiTheme="minorHAnsi" w:hAnsiTheme="minorHAnsi"/>
          <w:lang w:val="el-GR"/>
        </w:rPr>
      </w:pPr>
      <w:r w:rsidRPr="0008092E">
        <w:rPr>
          <w:rFonts w:asciiTheme="minorHAnsi" w:hAnsiTheme="minorHAnsi"/>
          <w:lang w:val="el-GR"/>
        </w:rPr>
        <w:t>e-Αίτηση &amp; e-Αξιολόγηση</w:t>
      </w:r>
    </w:p>
    <w:p w14:paraId="1B81EE96" w14:textId="77777777" w:rsidR="00213E39" w:rsidRPr="0008092E" w:rsidRDefault="00213E39" w:rsidP="00A07897">
      <w:pPr>
        <w:numPr>
          <w:ilvl w:val="0"/>
          <w:numId w:val="250"/>
        </w:numPr>
        <w:pBdr>
          <w:top w:val="nil"/>
          <w:left w:val="nil"/>
          <w:bottom w:val="nil"/>
          <w:right w:val="nil"/>
          <w:between w:val="nil"/>
        </w:pBdr>
        <w:suppressAutoHyphens w:val="0"/>
        <w:spacing w:after="0"/>
        <w:rPr>
          <w:rFonts w:asciiTheme="minorHAnsi" w:hAnsiTheme="minorHAnsi"/>
          <w:lang w:val="de-DE"/>
        </w:rPr>
      </w:pPr>
      <w:r w:rsidRPr="0008092E">
        <w:rPr>
          <w:rFonts w:asciiTheme="minorHAnsi" w:hAnsiTheme="minorHAnsi"/>
          <w:lang w:val="el-GR"/>
        </w:rPr>
        <w:t>Υπηρεσίες</w:t>
      </w:r>
      <w:r w:rsidRPr="0008092E">
        <w:rPr>
          <w:rFonts w:asciiTheme="minorHAnsi" w:hAnsiTheme="minorHAnsi"/>
          <w:lang w:val="de-DE"/>
        </w:rPr>
        <w:t xml:space="preserve"> e-Parents </w:t>
      </w:r>
      <w:r w:rsidRPr="0008092E">
        <w:rPr>
          <w:rFonts w:asciiTheme="minorHAnsi" w:hAnsiTheme="minorHAnsi"/>
          <w:lang w:val="el-GR"/>
        </w:rPr>
        <w:t>και</w:t>
      </w:r>
      <w:r w:rsidRPr="0008092E">
        <w:rPr>
          <w:rFonts w:asciiTheme="minorHAnsi" w:hAnsiTheme="minorHAnsi"/>
          <w:lang w:val="de-DE"/>
        </w:rPr>
        <w:t xml:space="preserve"> e-Teachers</w:t>
      </w:r>
    </w:p>
    <w:p w14:paraId="62AAA34B" w14:textId="77777777" w:rsidR="00213E39" w:rsidRPr="0008092E" w:rsidRDefault="00213E39" w:rsidP="00A07897">
      <w:pPr>
        <w:numPr>
          <w:ilvl w:val="0"/>
          <w:numId w:val="250"/>
        </w:numPr>
        <w:pBdr>
          <w:top w:val="nil"/>
          <w:left w:val="nil"/>
          <w:bottom w:val="nil"/>
          <w:right w:val="nil"/>
          <w:between w:val="nil"/>
        </w:pBdr>
        <w:suppressAutoHyphens w:val="0"/>
        <w:spacing w:after="0"/>
        <w:rPr>
          <w:rFonts w:asciiTheme="minorHAnsi" w:hAnsiTheme="minorHAnsi"/>
          <w:lang w:val="el-GR"/>
        </w:rPr>
      </w:pPr>
      <w:r w:rsidRPr="0008092E">
        <w:rPr>
          <w:rFonts w:asciiTheme="minorHAnsi" w:hAnsiTheme="minorHAnsi"/>
          <w:lang w:val="el-GR"/>
        </w:rPr>
        <w:t>Υποσύστημα Διαλειτουργικότητας</w:t>
      </w:r>
    </w:p>
    <w:p w14:paraId="474753EE" w14:textId="77777777" w:rsidR="00213E39" w:rsidRPr="0008092E" w:rsidRDefault="00213E39" w:rsidP="00A07897">
      <w:pPr>
        <w:numPr>
          <w:ilvl w:val="0"/>
          <w:numId w:val="250"/>
        </w:numPr>
        <w:pBdr>
          <w:top w:val="nil"/>
          <w:left w:val="nil"/>
          <w:bottom w:val="nil"/>
          <w:right w:val="nil"/>
          <w:between w:val="nil"/>
        </w:pBdr>
        <w:suppressAutoHyphens w:val="0"/>
        <w:rPr>
          <w:rFonts w:asciiTheme="minorHAnsi" w:hAnsiTheme="minorHAnsi"/>
          <w:lang w:val="el-GR"/>
        </w:rPr>
      </w:pPr>
      <w:r w:rsidRPr="0008092E">
        <w:rPr>
          <w:rFonts w:asciiTheme="minorHAnsi" w:hAnsiTheme="minorHAnsi"/>
          <w:lang w:val="el-GR"/>
        </w:rPr>
        <w:t>Υποσύστημα Business Intelligence για την Α/θμια &amp; Β/θμια Εκπαίδευση</w:t>
      </w:r>
    </w:p>
    <w:p w14:paraId="166BA994" w14:textId="789F15E7" w:rsidR="00213E39" w:rsidRPr="0008092E" w:rsidRDefault="00213E39" w:rsidP="00213E39">
      <w:pPr>
        <w:spacing w:before="120"/>
        <w:rPr>
          <w:rFonts w:asciiTheme="minorHAnsi" w:hAnsiTheme="minorHAnsi"/>
          <w:strike/>
          <w:lang w:val="el-GR"/>
        </w:rPr>
      </w:pPr>
      <w:r w:rsidRPr="0008092E">
        <w:rPr>
          <w:rFonts w:asciiTheme="minorHAnsi" w:hAnsiTheme="minorHAnsi"/>
          <w:lang w:val="el-GR"/>
        </w:rPr>
        <w:t>Στα πλαίσια του έργου περιλαμβάνονται επίσης δράσ</w:t>
      </w:r>
      <w:r w:rsidR="006B2708" w:rsidRPr="0008092E">
        <w:rPr>
          <w:rFonts w:asciiTheme="minorHAnsi" w:hAnsiTheme="minorHAnsi"/>
          <w:lang w:val="el-GR"/>
        </w:rPr>
        <w:t>εις</w:t>
      </w:r>
      <w:r w:rsidRPr="0008092E">
        <w:rPr>
          <w:rFonts w:asciiTheme="minorHAnsi" w:hAnsiTheme="minorHAnsi"/>
          <w:lang w:val="el-GR"/>
        </w:rPr>
        <w:t xml:space="preserve"> εκπαίδευσης</w:t>
      </w:r>
      <w:r w:rsidR="0008092E" w:rsidRPr="0008092E">
        <w:rPr>
          <w:rFonts w:asciiTheme="minorHAnsi" w:hAnsiTheme="minorHAnsi"/>
          <w:lang w:val="el-GR"/>
        </w:rPr>
        <w:t>.</w:t>
      </w:r>
    </w:p>
    <w:p w14:paraId="3B555D9F" w14:textId="77777777" w:rsidR="00213E39" w:rsidRPr="000B6F53" w:rsidRDefault="00213E39" w:rsidP="00213E39">
      <w:pPr>
        <w:spacing w:before="120"/>
        <w:rPr>
          <w:rFonts w:asciiTheme="minorHAnsi" w:hAnsiTheme="minorHAnsi"/>
          <w:lang w:val="el-GR"/>
        </w:rPr>
      </w:pPr>
      <w:r w:rsidRPr="0008092E">
        <w:rPr>
          <w:rFonts w:asciiTheme="minorHAnsi" w:hAnsiTheme="minorHAnsi"/>
          <w:lang w:val="el-GR"/>
        </w:rPr>
        <w:t>ΓΕΝΙΚΑ ΟΦΕΛΗ και ΠΛΕΟΝΕΚΤΗΜΑΤΑ</w:t>
      </w:r>
      <w:r w:rsidRPr="000B6F53">
        <w:rPr>
          <w:rFonts w:asciiTheme="minorHAnsi" w:hAnsiTheme="minorHAnsi"/>
          <w:lang w:val="el-GR"/>
        </w:rPr>
        <w:t xml:space="preserve"> του ΣΥΣΤΗΜΑΤΟΣ:</w:t>
      </w:r>
    </w:p>
    <w:p w14:paraId="54F561D8" w14:textId="77777777" w:rsidR="00213E39" w:rsidRPr="000B6F53" w:rsidRDefault="00213E39" w:rsidP="00A07897">
      <w:pPr>
        <w:numPr>
          <w:ilvl w:val="0"/>
          <w:numId w:val="250"/>
        </w:numPr>
        <w:pBdr>
          <w:top w:val="nil"/>
          <w:left w:val="nil"/>
          <w:bottom w:val="nil"/>
          <w:right w:val="nil"/>
          <w:between w:val="nil"/>
        </w:pBdr>
        <w:suppressAutoHyphens w:val="0"/>
        <w:spacing w:before="120" w:after="0"/>
        <w:rPr>
          <w:rFonts w:asciiTheme="minorHAnsi" w:hAnsiTheme="minorHAnsi"/>
          <w:lang w:val="el-GR"/>
        </w:rPr>
      </w:pPr>
      <w:r w:rsidRPr="000B6F53">
        <w:rPr>
          <w:rFonts w:asciiTheme="minorHAnsi" w:hAnsiTheme="minorHAnsi"/>
          <w:lang w:val="el-GR"/>
        </w:rPr>
        <w:t>Απλούστευση των διοικητικών εργασιών μέσω του επανασχεδιασμού των διαδικασιών.</w:t>
      </w:r>
    </w:p>
    <w:p w14:paraId="64B78770" w14:textId="77777777" w:rsidR="00213E39" w:rsidRPr="000B6F53" w:rsidRDefault="00213E39" w:rsidP="00A07897">
      <w:pPr>
        <w:numPr>
          <w:ilvl w:val="0"/>
          <w:numId w:val="250"/>
        </w:numPr>
        <w:pBdr>
          <w:top w:val="nil"/>
          <w:left w:val="nil"/>
          <w:bottom w:val="nil"/>
          <w:right w:val="nil"/>
          <w:between w:val="nil"/>
        </w:pBdr>
        <w:suppressAutoHyphens w:val="0"/>
        <w:spacing w:after="0"/>
        <w:rPr>
          <w:rFonts w:asciiTheme="minorHAnsi" w:hAnsiTheme="minorHAnsi"/>
          <w:lang w:val="el-GR"/>
        </w:rPr>
      </w:pPr>
      <w:r w:rsidRPr="000B6F53">
        <w:rPr>
          <w:rFonts w:asciiTheme="minorHAnsi" w:hAnsiTheme="minorHAnsi"/>
          <w:lang w:val="el-GR"/>
        </w:rPr>
        <w:t>Μείωση λειτουργικού κόστους και δαπανών.</w:t>
      </w:r>
    </w:p>
    <w:p w14:paraId="6FD3CA12" w14:textId="77777777" w:rsidR="00213E39" w:rsidRPr="000B6F53" w:rsidRDefault="00213E39" w:rsidP="00A07897">
      <w:pPr>
        <w:numPr>
          <w:ilvl w:val="0"/>
          <w:numId w:val="250"/>
        </w:numPr>
        <w:pBdr>
          <w:top w:val="nil"/>
          <w:left w:val="nil"/>
          <w:bottom w:val="nil"/>
          <w:right w:val="nil"/>
          <w:between w:val="nil"/>
        </w:pBdr>
        <w:suppressAutoHyphens w:val="0"/>
        <w:spacing w:after="0"/>
        <w:rPr>
          <w:rFonts w:asciiTheme="minorHAnsi" w:hAnsiTheme="minorHAnsi"/>
          <w:lang w:val="el-GR"/>
        </w:rPr>
      </w:pPr>
      <w:r w:rsidRPr="000B6F53">
        <w:rPr>
          <w:rFonts w:asciiTheme="minorHAnsi" w:hAnsiTheme="minorHAnsi"/>
          <w:lang w:val="el-GR"/>
        </w:rPr>
        <w:t>Προσφορά νέων ψηφιακών υπηρεσιών προς εκπαιδευτικούς, διοικητικό προσωπικό γονείς και μαθητές.</w:t>
      </w:r>
    </w:p>
    <w:p w14:paraId="2AFC1471" w14:textId="77777777" w:rsidR="00213E39" w:rsidRPr="000B6F53" w:rsidRDefault="00213E39" w:rsidP="00A07897">
      <w:pPr>
        <w:numPr>
          <w:ilvl w:val="0"/>
          <w:numId w:val="250"/>
        </w:numPr>
        <w:pBdr>
          <w:top w:val="nil"/>
          <w:left w:val="nil"/>
          <w:bottom w:val="nil"/>
          <w:right w:val="nil"/>
          <w:between w:val="nil"/>
        </w:pBdr>
        <w:suppressAutoHyphens w:val="0"/>
        <w:spacing w:after="0"/>
        <w:rPr>
          <w:rFonts w:asciiTheme="minorHAnsi" w:hAnsiTheme="minorHAnsi"/>
          <w:lang w:val="el-GR"/>
        </w:rPr>
      </w:pPr>
      <w:r w:rsidRPr="000B6F53">
        <w:rPr>
          <w:rFonts w:asciiTheme="minorHAnsi" w:hAnsiTheme="minorHAnsi"/>
          <w:lang w:val="el-GR"/>
        </w:rPr>
        <w:t xml:space="preserve">Αναβάθμιση ψηφιακών υπηρεσιών π.χ. για την αντικατάσταση των γραπτών εντύπων. </w:t>
      </w:r>
    </w:p>
    <w:p w14:paraId="23A90F4A" w14:textId="77777777" w:rsidR="00213E39" w:rsidRPr="000B6F53" w:rsidRDefault="00213E39" w:rsidP="00A07897">
      <w:pPr>
        <w:numPr>
          <w:ilvl w:val="0"/>
          <w:numId w:val="250"/>
        </w:numPr>
        <w:pBdr>
          <w:top w:val="nil"/>
          <w:left w:val="nil"/>
          <w:bottom w:val="nil"/>
          <w:right w:val="nil"/>
          <w:between w:val="nil"/>
        </w:pBdr>
        <w:suppressAutoHyphens w:val="0"/>
        <w:spacing w:after="0"/>
        <w:rPr>
          <w:rFonts w:asciiTheme="minorHAnsi" w:hAnsiTheme="minorHAnsi"/>
          <w:lang w:val="el-GR"/>
        </w:rPr>
      </w:pPr>
      <w:r w:rsidRPr="000B6F53">
        <w:rPr>
          <w:rFonts w:asciiTheme="minorHAnsi" w:hAnsiTheme="minorHAnsi"/>
          <w:lang w:val="el-GR"/>
        </w:rPr>
        <w:lastRenderedPageBreak/>
        <w:t xml:space="preserve">Ενίσχυση της διαλειτουργικότητα με άλλες εφαρμογές, πλατφόρμες που σχετίζονται με την εκπαίδευση (myschool, e-me, e-class, psn). </w:t>
      </w:r>
    </w:p>
    <w:p w14:paraId="27BC545D" w14:textId="77777777" w:rsidR="00213E39" w:rsidRPr="000B6F53" w:rsidRDefault="00213E39" w:rsidP="00A07897">
      <w:pPr>
        <w:numPr>
          <w:ilvl w:val="0"/>
          <w:numId w:val="250"/>
        </w:numPr>
        <w:pBdr>
          <w:top w:val="nil"/>
          <w:left w:val="nil"/>
          <w:bottom w:val="nil"/>
          <w:right w:val="nil"/>
          <w:between w:val="nil"/>
        </w:pBdr>
        <w:suppressAutoHyphens w:val="0"/>
        <w:spacing w:after="0"/>
        <w:rPr>
          <w:rFonts w:asciiTheme="minorHAnsi" w:hAnsiTheme="minorHAnsi"/>
          <w:lang w:val="el-GR"/>
        </w:rPr>
      </w:pPr>
      <w:r w:rsidRPr="000B6F53">
        <w:rPr>
          <w:rFonts w:asciiTheme="minorHAnsi" w:hAnsiTheme="minorHAnsi"/>
          <w:lang w:val="el-GR"/>
        </w:rPr>
        <w:t>Αύξηση της ηλεκτρονικής διακυβέρνησης στα σχολεία.</w:t>
      </w:r>
    </w:p>
    <w:p w14:paraId="7EFD3C63" w14:textId="77777777" w:rsidR="00213E39" w:rsidRPr="000B6F53" w:rsidRDefault="00213E39" w:rsidP="00A07897">
      <w:pPr>
        <w:numPr>
          <w:ilvl w:val="0"/>
          <w:numId w:val="250"/>
        </w:numPr>
        <w:pBdr>
          <w:top w:val="nil"/>
          <w:left w:val="nil"/>
          <w:bottom w:val="nil"/>
          <w:right w:val="nil"/>
          <w:between w:val="nil"/>
        </w:pBdr>
        <w:suppressAutoHyphens w:val="0"/>
        <w:spacing w:after="0"/>
        <w:rPr>
          <w:rFonts w:asciiTheme="minorHAnsi" w:hAnsiTheme="minorHAnsi"/>
          <w:lang w:val="el-GR"/>
        </w:rPr>
      </w:pPr>
      <w:r w:rsidRPr="000B6F53">
        <w:rPr>
          <w:rFonts w:asciiTheme="minorHAnsi" w:hAnsiTheme="minorHAnsi"/>
          <w:lang w:val="el-GR"/>
        </w:rPr>
        <w:t>Αύξηση της ποιότητας των παρεχόμενων υπηρεσιών προς τους εργαζόμενους, τους μαθητές, τους γονείς και όλους τους πολίτες.</w:t>
      </w:r>
    </w:p>
    <w:p w14:paraId="5402A28A" w14:textId="77777777" w:rsidR="00213E39" w:rsidRPr="000B6F53" w:rsidRDefault="00213E39" w:rsidP="00A07897">
      <w:pPr>
        <w:numPr>
          <w:ilvl w:val="0"/>
          <w:numId w:val="250"/>
        </w:numPr>
        <w:pBdr>
          <w:top w:val="nil"/>
          <w:left w:val="nil"/>
          <w:bottom w:val="nil"/>
          <w:right w:val="nil"/>
          <w:between w:val="nil"/>
        </w:pBdr>
        <w:suppressAutoHyphens w:val="0"/>
        <w:spacing w:after="0"/>
        <w:rPr>
          <w:rFonts w:asciiTheme="minorHAnsi" w:hAnsiTheme="minorHAnsi"/>
          <w:lang w:val="el-GR"/>
        </w:rPr>
      </w:pPr>
      <w:r w:rsidRPr="000B6F53">
        <w:rPr>
          <w:rFonts w:asciiTheme="minorHAnsi" w:hAnsiTheme="minorHAnsi"/>
          <w:lang w:val="el-GR"/>
        </w:rPr>
        <w:t>Επιτρέπει τη πρόσβαση στις πληροφορίες που χρειάζονται — όποτε το χρειάζονται, από οπουδήποτε σημείο πρόσβασης.</w:t>
      </w:r>
    </w:p>
    <w:p w14:paraId="04227CA6" w14:textId="77777777" w:rsidR="00213E39" w:rsidRPr="000B6F53" w:rsidRDefault="00213E39" w:rsidP="00213E39">
      <w:pPr>
        <w:pBdr>
          <w:top w:val="nil"/>
          <w:left w:val="nil"/>
          <w:bottom w:val="nil"/>
          <w:right w:val="nil"/>
          <w:between w:val="nil"/>
        </w:pBdr>
        <w:ind w:left="312"/>
        <w:rPr>
          <w:rFonts w:asciiTheme="minorHAnsi" w:hAnsiTheme="minorHAnsi"/>
          <w:lang w:val="el-GR"/>
        </w:rPr>
      </w:pPr>
    </w:p>
    <w:p w14:paraId="65E322E7" w14:textId="1BFB53E8" w:rsidR="00A30EF9" w:rsidRPr="000B6F53" w:rsidRDefault="00A30EF9" w:rsidP="00545924">
      <w:pPr>
        <w:pStyle w:val="3"/>
        <w:rPr>
          <w:rFonts w:asciiTheme="minorHAnsi" w:hAnsiTheme="minorHAnsi" w:cs="Tahoma"/>
          <w:lang w:val="el-GR"/>
        </w:rPr>
      </w:pPr>
      <w:bookmarkStart w:id="199" w:name="_Toc98281303"/>
      <w:bookmarkStart w:id="200" w:name="_Toc107348961"/>
      <w:r w:rsidRPr="000B6F53">
        <w:rPr>
          <w:rFonts w:asciiTheme="minorHAnsi" w:hAnsiTheme="minorHAnsi" w:cs="Tahoma"/>
          <w:lang w:val="el-GR"/>
        </w:rPr>
        <w:t xml:space="preserve">Το Κυβερνητικό </w:t>
      </w:r>
      <w:bookmarkStart w:id="201" w:name="_Toc98281304"/>
      <w:bookmarkEnd w:id="199"/>
      <w:r w:rsidR="00B71A25" w:rsidRPr="000B6F53">
        <w:rPr>
          <w:rFonts w:asciiTheme="minorHAnsi" w:hAnsiTheme="minorHAnsi" w:cs="Tahoma"/>
          <w:lang w:val="el-GR"/>
        </w:rPr>
        <w:t>Νέφος Τομέα Έρευνας και Εκπαίδευσης (RE-Cloud)</w:t>
      </w:r>
      <w:bookmarkEnd w:id="200"/>
      <w:r w:rsidR="00B71A25" w:rsidRPr="000B6F53">
        <w:rPr>
          <w:rFonts w:asciiTheme="minorHAnsi" w:hAnsiTheme="minorHAnsi" w:cs="Tahoma"/>
          <w:lang w:val="el-GR"/>
        </w:rPr>
        <w:t xml:space="preserve"> </w:t>
      </w:r>
      <w:bookmarkEnd w:id="201"/>
    </w:p>
    <w:p w14:paraId="63FB90CD" w14:textId="77777777" w:rsidR="0059631B" w:rsidRPr="000B6F53" w:rsidRDefault="0059631B" w:rsidP="0059631B">
      <w:pPr>
        <w:pStyle w:val="af1"/>
        <w:spacing w:before="157" w:line="276" w:lineRule="auto"/>
        <w:rPr>
          <w:rFonts w:asciiTheme="minorHAnsi" w:hAnsiTheme="minorHAnsi" w:cs="Tahoma"/>
          <w:szCs w:val="22"/>
          <w:lang w:val="el-GR"/>
        </w:rPr>
      </w:pPr>
      <w:r w:rsidRPr="000B6F53">
        <w:rPr>
          <w:rFonts w:asciiTheme="minorHAnsi" w:hAnsiTheme="minorHAnsi" w:cs="Tahoma"/>
          <w:szCs w:val="22"/>
          <w:lang w:val="en-US"/>
        </w:rPr>
        <w:t>H</w:t>
      </w:r>
      <w:r w:rsidRPr="000B6F53">
        <w:rPr>
          <w:rFonts w:asciiTheme="minorHAnsi" w:hAnsiTheme="minorHAnsi" w:cs="Tahoma"/>
          <w:szCs w:val="22"/>
          <w:lang w:val="el-GR"/>
        </w:rPr>
        <w:t xml:space="preserve"> Γ.Γ.Π.Σ.Δ.Δ. έχει εξασφαλίσει τη δυνατότητα χρήσης υπηρεσιών υπολογιστικού νέφους </w:t>
      </w:r>
      <w:r w:rsidRPr="000B6F53">
        <w:rPr>
          <w:rFonts w:asciiTheme="minorHAnsi" w:hAnsiTheme="minorHAnsi" w:cs="Tahoma"/>
          <w:szCs w:val="22"/>
        </w:rPr>
        <w:t>Azure</w:t>
      </w:r>
      <w:r w:rsidRPr="000B6F53">
        <w:rPr>
          <w:rFonts w:asciiTheme="minorHAnsi" w:hAnsiTheme="minorHAnsi" w:cs="Tahoma"/>
          <w:szCs w:val="22"/>
          <w:lang w:val="el-GR"/>
        </w:rPr>
        <w:t xml:space="preserve"> για την κάλυψη των αναγκών της Δημόσιας Διοίκησης. Οι διαθέσιμες υπηρεσίες υπολογιστικού νέφους περιγράφονται και αναλύονται ως εξής:</w:t>
      </w:r>
    </w:p>
    <w:p w14:paraId="44EEE994" w14:textId="77777777" w:rsidR="0059631B" w:rsidRPr="000B6F53" w:rsidRDefault="0059631B" w:rsidP="0059631B">
      <w:pPr>
        <w:pStyle w:val="af1"/>
        <w:spacing w:before="157" w:line="276" w:lineRule="auto"/>
        <w:rPr>
          <w:rFonts w:asciiTheme="minorHAnsi" w:hAnsiTheme="minorHAnsi" w:cs="Tahoma"/>
          <w:bCs/>
          <w:szCs w:val="22"/>
          <w:lang w:val="en-US"/>
        </w:rPr>
      </w:pPr>
      <w:r w:rsidRPr="000B6F53">
        <w:rPr>
          <w:rFonts w:asciiTheme="minorHAnsi" w:hAnsiTheme="minorHAnsi" w:cs="Tahoma"/>
          <w:bCs/>
          <w:color w:val="000000"/>
          <w:szCs w:val="22"/>
          <w:u w:val="single"/>
        </w:rPr>
        <w:t>Α</w:t>
      </w:r>
      <w:r w:rsidRPr="000B6F53">
        <w:rPr>
          <w:rFonts w:asciiTheme="minorHAnsi" w:hAnsiTheme="minorHAnsi" w:cs="Tahoma"/>
          <w:bCs/>
          <w:color w:val="000000"/>
          <w:szCs w:val="22"/>
          <w:u w:val="single"/>
          <w:lang w:val="en-US"/>
        </w:rPr>
        <w:t xml:space="preserve">) </w:t>
      </w:r>
      <w:r w:rsidRPr="000B6F53">
        <w:rPr>
          <w:rFonts w:asciiTheme="minorHAnsi" w:hAnsiTheme="minorHAnsi" w:cs="Tahoma"/>
          <w:bCs/>
          <w:color w:val="000000"/>
          <w:szCs w:val="22"/>
          <w:u w:val="single"/>
        </w:rPr>
        <w:t>Υποδομές</w:t>
      </w:r>
      <w:r w:rsidRPr="000B6F53">
        <w:rPr>
          <w:rFonts w:asciiTheme="minorHAnsi" w:hAnsiTheme="minorHAnsi" w:cs="Tahoma"/>
          <w:bCs/>
          <w:color w:val="000000"/>
          <w:szCs w:val="22"/>
          <w:u w:val="single"/>
          <w:lang w:val="en-US"/>
        </w:rPr>
        <w:t xml:space="preserve"> </w:t>
      </w:r>
      <w:r w:rsidRPr="000B6F53">
        <w:rPr>
          <w:rFonts w:asciiTheme="minorHAnsi" w:hAnsiTheme="minorHAnsi" w:cs="Tahoma"/>
          <w:bCs/>
          <w:color w:val="000000"/>
          <w:szCs w:val="22"/>
          <w:u w:val="single"/>
        </w:rPr>
        <w:t>και</w:t>
      </w:r>
      <w:r w:rsidRPr="000B6F53">
        <w:rPr>
          <w:rFonts w:asciiTheme="minorHAnsi" w:hAnsiTheme="minorHAnsi" w:cs="Tahoma"/>
          <w:bCs/>
          <w:color w:val="000000"/>
          <w:szCs w:val="22"/>
          <w:u w:val="single"/>
          <w:lang w:val="en-US"/>
        </w:rPr>
        <w:t xml:space="preserve"> </w:t>
      </w:r>
      <w:r w:rsidRPr="000B6F53">
        <w:rPr>
          <w:rFonts w:asciiTheme="minorHAnsi" w:hAnsiTheme="minorHAnsi" w:cs="Tahoma"/>
          <w:bCs/>
          <w:color w:val="000000"/>
          <w:szCs w:val="22"/>
          <w:u w:val="single"/>
        </w:rPr>
        <w:t>Υπηρεσίες</w:t>
      </w:r>
      <w:r w:rsidRPr="000B6F53">
        <w:rPr>
          <w:rFonts w:asciiTheme="minorHAnsi" w:hAnsiTheme="minorHAnsi" w:cs="Tahoma"/>
          <w:bCs/>
          <w:color w:val="000000"/>
          <w:szCs w:val="22"/>
          <w:u w:val="single"/>
          <w:lang w:val="en-US"/>
        </w:rPr>
        <w:t xml:space="preserve"> </w:t>
      </w:r>
      <w:r w:rsidRPr="000B6F53">
        <w:rPr>
          <w:rFonts w:asciiTheme="minorHAnsi" w:hAnsiTheme="minorHAnsi" w:cs="Tahoma"/>
          <w:bCs/>
          <w:color w:val="000000"/>
          <w:szCs w:val="22"/>
          <w:u w:val="single"/>
        </w:rPr>
        <w:t>Νέφους</w:t>
      </w:r>
      <w:r w:rsidRPr="000B6F53">
        <w:rPr>
          <w:rFonts w:asciiTheme="minorHAnsi" w:hAnsiTheme="minorHAnsi" w:cs="Tahoma"/>
          <w:bCs/>
          <w:color w:val="000000"/>
          <w:szCs w:val="22"/>
          <w:u w:val="single"/>
          <w:lang w:val="en-US"/>
        </w:rPr>
        <w:t xml:space="preserve"> - Infrastructure as a Service </w:t>
      </w:r>
      <w:r w:rsidRPr="000B6F53">
        <w:rPr>
          <w:rFonts w:asciiTheme="minorHAnsi" w:hAnsiTheme="minorHAnsi" w:cs="Tahoma"/>
          <w:b/>
          <w:color w:val="000000"/>
          <w:szCs w:val="22"/>
          <w:u w:val="single"/>
          <w:lang w:val="en-US"/>
        </w:rPr>
        <w:t>(IaaS)</w:t>
      </w:r>
      <w:r w:rsidRPr="000B6F53">
        <w:rPr>
          <w:rFonts w:asciiTheme="minorHAnsi" w:hAnsiTheme="minorHAnsi" w:cs="Tahoma"/>
          <w:bCs/>
          <w:color w:val="000000"/>
          <w:szCs w:val="22"/>
          <w:u w:val="single"/>
          <w:lang w:val="en-US"/>
        </w:rPr>
        <w:t>:</w:t>
      </w:r>
    </w:p>
    <w:p w14:paraId="1C83BC31" w14:textId="77777777" w:rsidR="0059631B" w:rsidRPr="000B6F53" w:rsidRDefault="0059631B" w:rsidP="00A07897">
      <w:pPr>
        <w:numPr>
          <w:ilvl w:val="0"/>
          <w:numId w:val="261"/>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Υποδομές Εικονικών μηχανών (</w:t>
      </w:r>
      <w:r w:rsidRPr="000B6F53">
        <w:rPr>
          <w:rFonts w:asciiTheme="minorHAnsi" w:hAnsiTheme="minorHAnsi"/>
          <w:b/>
          <w:szCs w:val="22"/>
        </w:rPr>
        <w:t>VMs</w:t>
      </w:r>
      <w:r w:rsidRPr="000B6F53">
        <w:rPr>
          <w:rFonts w:asciiTheme="minorHAnsi" w:hAnsiTheme="minorHAnsi"/>
          <w:b/>
          <w:szCs w:val="22"/>
          <w:lang w:val="el-GR"/>
        </w:rPr>
        <w:t>) διαφόρων υπολογιστικών προφίλ, μεγεθών και επεξεργαστικών δυνατοτήτων.</w:t>
      </w:r>
      <w:r w:rsidRPr="000B6F53">
        <w:rPr>
          <w:rFonts w:asciiTheme="minorHAnsi" w:hAnsiTheme="minorHAnsi"/>
          <w:szCs w:val="22"/>
          <w:lang w:val="el-GR"/>
        </w:rPr>
        <w:t xml:space="preserve"> Οι εικονικές μηχανές έχουν τη δυνατότητα επιλογής των λειτουργικών συστημάτων φιλοξενίας και μεγάλη δυνατότητα παραμετροποιήσης τους ως προς τις υπολογιστικές δυνατότητές τους αφορούν στοιχεία όπως τύπος </w:t>
      </w:r>
      <w:r w:rsidRPr="000B6F53">
        <w:rPr>
          <w:rFonts w:asciiTheme="minorHAnsi" w:hAnsiTheme="minorHAnsi"/>
          <w:szCs w:val="22"/>
        </w:rPr>
        <w:t>CPU</w:t>
      </w:r>
      <w:r w:rsidRPr="000B6F53">
        <w:rPr>
          <w:rFonts w:asciiTheme="minorHAnsi" w:hAnsiTheme="minorHAnsi"/>
          <w:szCs w:val="22"/>
          <w:lang w:val="el-GR"/>
        </w:rPr>
        <w:t xml:space="preserve"> (</w:t>
      </w:r>
      <w:r w:rsidRPr="000B6F53">
        <w:rPr>
          <w:rFonts w:asciiTheme="minorHAnsi" w:hAnsiTheme="minorHAnsi"/>
          <w:szCs w:val="22"/>
        </w:rPr>
        <w:t>Intel</w:t>
      </w:r>
      <w:r w:rsidRPr="000B6F53">
        <w:rPr>
          <w:rFonts w:asciiTheme="minorHAnsi" w:hAnsiTheme="minorHAnsi"/>
          <w:szCs w:val="22"/>
          <w:lang w:val="el-GR"/>
        </w:rPr>
        <w:t>/</w:t>
      </w:r>
      <w:r w:rsidRPr="000B6F53">
        <w:rPr>
          <w:rFonts w:asciiTheme="minorHAnsi" w:hAnsiTheme="minorHAnsi"/>
          <w:szCs w:val="22"/>
        </w:rPr>
        <w:t>AMD</w:t>
      </w:r>
      <w:r w:rsidRPr="000B6F53">
        <w:rPr>
          <w:rFonts w:asciiTheme="minorHAnsi" w:hAnsiTheme="minorHAnsi"/>
          <w:szCs w:val="22"/>
          <w:lang w:val="el-GR"/>
        </w:rPr>
        <w:t xml:space="preserve">), </w:t>
      </w:r>
      <w:r w:rsidRPr="000B6F53">
        <w:rPr>
          <w:rFonts w:asciiTheme="minorHAnsi" w:hAnsiTheme="minorHAnsi"/>
          <w:szCs w:val="22"/>
        </w:rPr>
        <w:t>cores</w:t>
      </w:r>
      <w:r w:rsidRPr="000B6F53">
        <w:rPr>
          <w:rFonts w:asciiTheme="minorHAnsi" w:hAnsiTheme="minorHAnsi"/>
          <w:szCs w:val="22"/>
          <w:lang w:val="el-GR"/>
        </w:rPr>
        <w:t xml:space="preserve">, </w:t>
      </w:r>
      <w:r w:rsidRPr="000B6F53">
        <w:rPr>
          <w:rFonts w:asciiTheme="minorHAnsi" w:hAnsiTheme="minorHAnsi"/>
          <w:szCs w:val="22"/>
        </w:rPr>
        <w:t>memory</w:t>
      </w:r>
      <w:r w:rsidRPr="000B6F53">
        <w:rPr>
          <w:rFonts w:asciiTheme="minorHAnsi" w:hAnsiTheme="minorHAnsi"/>
          <w:szCs w:val="22"/>
          <w:lang w:val="el-GR"/>
        </w:rPr>
        <w:t xml:space="preserve">, </w:t>
      </w:r>
      <w:r w:rsidRPr="000B6F53">
        <w:rPr>
          <w:rFonts w:asciiTheme="minorHAnsi" w:hAnsiTheme="minorHAnsi"/>
          <w:szCs w:val="22"/>
        </w:rPr>
        <w:t>disk</w:t>
      </w:r>
      <w:r w:rsidRPr="000B6F53">
        <w:rPr>
          <w:rFonts w:asciiTheme="minorHAnsi" w:hAnsiTheme="minorHAnsi"/>
          <w:szCs w:val="22"/>
          <w:lang w:val="el-GR"/>
        </w:rPr>
        <w:t>, καθώς και στα αντίστοιχα εικονικά δίκτυα ώστε να υπάρχει ασφαλής και απρόσκοπτη πρόσβαση σε αυτά. Προσφέρεται η δυνατότητα αλλαγής μεγεθών των εικονικών μηχανών καθώς και επιλογή μοντέλων με πληρωμή βάση χρήσης (</w:t>
      </w:r>
      <w:r w:rsidRPr="000B6F53">
        <w:rPr>
          <w:rFonts w:asciiTheme="minorHAnsi" w:hAnsiTheme="minorHAnsi"/>
          <w:szCs w:val="22"/>
        </w:rPr>
        <w:t>pay</w:t>
      </w:r>
      <w:r w:rsidRPr="000B6F53">
        <w:rPr>
          <w:rFonts w:asciiTheme="minorHAnsi" w:hAnsiTheme="minorHAnsi"/>
          <w:szCs w:val="22"/>
          <w:lang w:val="el-GR"/>
        </w:rPr>
        <w:t xml:space="preserve"> </w:t>
      </w:r>
      <w:r w:rsidRPr="000B6F53">
        <w:rPr>
          <w:rFonts w:asciiTheme="minorHAnsi" w:hAnsiTheme="minorHAnsi"/>
          <w:szCs w:val="22"/>
        </w:rPr>
        <w:t>as</w:t>
      </w:r>
      <w:r w:rsidRPr="000B6F53">
        <w:rPr>
          <w:rFonts w:asciiTheme="minorHAnsi" w:hAnsiTheme="minorHAnsi"/>
          <w:szCs w:val="22"/>
          <w:lang w:val="el-GR"/>
        </w:rPr>
        <w:t xml:space="preserve"> </w:t>
      </w:r>
      <w:r w:rsidRPr="000B6F53">
        <w:rPr>
          <w:rFonts w:asciiTheme="minorHAnsi" w:hAnsiTheme="minorHAnsi"/>
          <w:szCs w:val="22"/>
        </w:rPr>
        <w:t>you</w:t>
      </w:r>
      <w:r w:rsidRPr="000B6F53">
        <w:rPr>
          <w:rFonts w:asciiTheme="minorHAnsi" w:hAnsiTheme="minorHAnsi"/>
          <w:szCs w:val="22"/>
          <w:lang w:val="el-GR"/>
        </w:rPr>
        <w:t xml:space="preserve"> </w:t>
      </w:r>
      <w:r w:rsidRPr="000B6F53">
        <w:rPr>
          <w:rFonts w:asciiTheme="minorHAnsi" w:hAnsiTheme="minorHAnsi"/>
          <w:szCs w:val="22"/>
        </w:rPr>
        <w:t>go</w:t>
      </w:r>
      <w:r w:rsidRPr="000B6F53">
        <w:rPr>
          <w:rFonts w:asciiTheme="minorHAnsi" w:hAnsiTheme="minorHAnsi"/>
          <w:szCs w:val="22"/>
          <w:lang w:val="el-GR"/>
        </w:rPr>
        <w:t>) είτε δέσμευσης της χρήσης για μακροχρόνια και σταθερή χρήση φορτίων.</w:t>
      </w:r>
    </w:p>
    <w:p w14:paraId="04D76D16" w14:textId="77777777" w:rsidR="0059631B" w:rsidRPr="000B6F53" w:rsidRDefault="0059631B" w:rsidP="00A07897">
      <w:pPr>
        <w:numPr>
          <w:ilvl w:val="0"/>
          <w:numId w:val="261"/>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Υποδομές Αποθηκευτικών Μέσων (</w:t>
      </w:r>
      <w:r w:rsidRPr="000B6F53">
        <w:rPr>
          <w:rFonts w:asciiTheme="minorHAnsi" w:hAnsiTheme="minorHAnsi"/>
          <w:b/>
          <w:szCs w:val="22"/>
        </w:rPr>
        <w:t>Storage</w:t>
      </w:r>
      <w:r w:rsidRPr="000B6F53">
        <w:rPr>
          <w:rFonts w:asciiTheme="minorHAnsi" w:hAnsiTheme="minorHAnsi"/>
          <w:b/>
          <w:szCs w:val="22"/>
          <w:lang w:val="el-GR"/>
        </w:rPr>
        <w:t xml:space="preserve"> </w:t>
      </w:r>
      <w:r w:rsidRPr="000B6F53">
        <w:rPr>
          <w:rFonts w:asciiTheme="minorHAnsi" w:hAnsiTheme="minorHAnsi"/>
          <w:b/>
          <w:szCs w:val="22"/>
        </w:rPr>
        <w:t>disks</w:t>
      </w:r>
      <w:r w:rsidRPr="000B6F53">
        <w:rPr>
          <w:rFonts w:asciiTheme="minorHAnsi" w:hAnsiTheme="minorHAnsi"/>
          <w:b/>
          <w:szCs w:val="22"/>
          <w:lang w:val="el-GR"/>
        </w:rPr>
        <w:t>) διαφόρων χωρητικοτήτων.</w:t>
      </w:r>
      <w:r w:rsidRPr="000B6F53">
        <w:rPr>
          <w:rFonts w:asciiTheme="minorHAnsi" w:hAnsiTheme="minorHAnsi"/>
          <w:szCs w:val="22"/>
          <w:lang w:val="el-GR"/>
        </w:rPr>
        <w:t xml:space="preserve"> Δίνεται η δυνατότητα επιλογών μεταξύ διαφορετικού τύπου αποθηκευτικών μέσων όπως τυπικοί μηχανικοί δίσκοι, δίσκοι στερεάς κατάστασης], με επιλογή να μπορούν να διασυνδεθούν με εικονικές μηχανές για αποθήκευση δεδομένων.</w:t>
      </w:r>
    </w:p>
    <w:p w14:paraId="57808AD4" w14:textId="77777777" w:rsidR="0059631B" w:rsidRPr="000B6F53" w:rsidRDefault="0059631B" w:rsidP="00A07897">
      <w:pPr>
        <w:numPr>
          <w:ilvl w:val="0"/>
          <w:numId w:val="261"/>
        </w:numPr>
        <w:pBdr>
          <w:top w:val="nil"/>
          <w:left w:val="nil"/>
          <w:bottom w:val="nil"/>
          <w:right w:val="nil"/>
          <w:between w:val="nil"/>
        </w:pBdr>
        <w:spacing w:before="60" w:after="0" w:line="276" w:lineRule="auto"/>
        <w:rPr>
          <w:rFonts w:asciiTheme="minorHAnsi" w:hAnsiTheme="minorHAnsi"/>
          <w:i/>
          <w:iCs/>
          <w:szCs w:val="22"/>
          <w:u w:val="single"/>
          <w:lang w:val="el-GR"/>
        </w:rPr>
      </w:pPr>
      <w:r w:rsidRPr="000B6F53">
        <w:rPr>
          <w:rFonts w:asciiTheme="minorHAnsi" w:hAnsiTheme="minorHAnsi"/>
          <w:b/>
          <w:szCs w:val="22"/>
          <w:lang w:val="el-GR"/>
        </w:rPr>
        <w:t>Υποδομές εικονικών δικτυακών πόρων (</w:t>
      </w:r>
      <w:r w:rsidRPr="000B6F53">
        <w:rPr>
          <w:rFonts w:asciiTheme="minorHAnsi" w:hAnsiTheme="minorHAnsi"/>
          <w:b/>
          <w:szCs w:val="22"/>
        </w:rPr>
        <w:t>Virtual</w:t>
      </w:r>
      <w:r w:rsidRPr="000B6F53">
        <w:rPr>
          <w:rFonts w:asciiTheme="minorHAnsi" w:hAnsiTheme="minorHAnsi"/>
          <w:b/>
          <w:szCs w:val="22"/>
          <w:lang w:val="el-GR"/>
        </w:rPr>
        <w:t xml:space="preserve"> </w:t>
      </w:r>
      <w:r w:rsidRPr="000B6F53">
        <w:rPr>
          <w:rFonts w:asciiTheme="minorHAnsi" w:hAnsiTheme="minorHAnsi"/>
          <w:b/>
          <w:szCs w:val="22"/>
        </w:rPr>
        <w:t>Network</w:t>
      </w:r>
      <w:r w:rsidRPr="000B6F53">
        <w:rPr>
          <w:rFonts w:asciiTheme="minorHAnsi" w:hAnsiTheme="minorHAnsi"/>
          <w:b/>
          <w:szCs w:val="22"/>
          <w:lang w:val="el-GR"/>
        </w:rPr>
        <w:t xml:space="preserve"> </w:t>
      </w:r>
      <w:r w:rsidRPr="000B6F53">
        <w:rPr>
          <w:rFonts w:asciiTheme="minorHAnsi" w:hAnsiTheme="minorHAnsi"/>
          <w:b/>
          <w:szCs w:val="22"/>
        </w:rPr>
        <w:t>resources</w:t>
      </w:r>
      <w:r w:rsidRPr="000B6F53">
        <w:rPr>
          <w:rFonts w:asciiTheme="minorHAnsi" w:hAnsiTheme="minorHAnsi"/>
          <w:b/>
          <w:szCs w:val="22"/>
          <w:lang w:val="el-GR"/>
        </w:rPr>
        <w:t>).</w:t>
      </w:r>
      <w:r w:rsidRPr="000B6F53">
        <w:rPr>
          <w:rFonts w:asciiTheme="minorHAnsi" w:hAnsiTheme="minorHAnsi"/>
          <w:szCs w:val="22"/>
          <w:lang w:val="el-GR"/>
        </w:rPr>
        <w:t xml:space="preserve"> Οι υποδομές αυτές περιέχουν τα απαραίτητα στοιχεία δικτύου τα οποία μπορούν να υλοποιηθούν και συμπληρώνουν τη δικτυακή διασύνδεση των υπολογιστικών υποδομών Νέφους όπως </w:t>
      </w:r>
      <w:r w:rsidRPr="000B6F53">
        <w:rPr>
          <w:rFonts w:asciiTheme="minorHAnsi" w:hAnsiTheme="minorHAnsi"/>
          <w:szCs w:val="22"/>
        </w:rPr>
        <w:t>static</w:t>
      </w:r>
      <w:r w:rsidRPr="000B6F53">
        <w:rPr>
          <w:rFonts w:asciiTheme="minorHAnsi" w:hAnsiTheme="minorHAnsi"/>
          <w:szCs w:val="22"/>
          <w:lang w:val="el-GR"/>
        </w:rPr>
        <w:t xml:space="preserve"> </w:t>
      </w:r>
      <w:r w:rsidRPr="000B6F53">
        <w:rPr>
          <w:rFonts w:asciiTheme="minorHAnsi" w:hAnsiTheme="minorHAnsi"/>
          <w:szCs w:val="22"/>
        </w:rPr>
        <w:t>IP</w:t>
      </w:r>
      <w:r w:rsidRPr="000B6F53">
        <w:rPr>
          <w:rFonts w:asciiTheme="minorHAnsi" w:hAnsiTheme="minorHAnsi"/>
          <w:szCs w:val="22"/>
          <w:lang w:val="el-GR"/>
        </w:rPr>
        <w:t xml:space="preserve"> </w:t>
      </w:r>
      <w:r w:rsidRPr="000B6F53">
        <w:rPr>
          <w:rFonts w:asciiTheme="minorHAnsi" w:hAnsiTheme="minorHAnsi"/>
          <w:szCs w:val="22"/>
        </w:rPr>
        <w:t>addresses</w:t>
      </w:r>
      <w:r w:rsidRPr="000B6F53">
        <w:rPr>
          <w:rFonts w:asciiTheme="minorHAnsi" w:hAnsiTheme="minorHAnsi"/>
          <w:szCs w:val="22"/>
          <w:lang w:val="el-GR"/>
        </w:rPr>
        <w:t xml:space="preserve">, </w:t>
      </w:r>
      <w:r w:rsidRPr="000B6F53">
        <w:rPr>
          <w:rFonts w:asciiTheme="minorHAnsi" w:hAnsiTheme="minorHAnsi"/>
          <w:szCs w:val="22"/>
        </w:rPr>
        <w:t>Bandwidth</w:t>
      </w:r>
      <w:r w:rsidRPr="000B6F53">
        <w:rPr>
          <w:rFonts w:asciiTheme="minorHAnsi" w:hAnsiTheme="minorHAnsi"/>
          <w:szCs w:val="22"/>
          <w:lang w:val="el-GR"/>
        </w:rPr>
        <w:t xml:space="preserve">, </w:t>
      </w:r>
      <w:r w:rsidRPr="000B6F53">
        <w:rPr>
          <w:rFonts w:asciiTheme="minorHAnsi" w:hAnsiTheme="minorHAnsi"/>
          <w:szCs w:val="22"/>
        </w:rPr>
        <w:t>Firewalls</w:t>
      </w:r>
      <w:r w:rsidRPr="000B6F53">
        <w:rPr>
          <w:rFonts w:asciiTheme="minorHAnsi" w:hAnsiTheme="minorHAnsi"/>
          <w:szCs w:val="22"/>
          <w:lang w:val="el-GR"/>
        </w:rPr>
        <w:t xml:space="preserve">, </w:t>
      </w:r>
      <w:r w:rsidRPr="000B6F53">
        <w:rPr>
          <w:rFonts w:asciiTheme="minorHAnsi" w:hAnsiTheme="minorHAnsi"/>
          <w:szCs w:val="22"/>
        </w:rPr>
        <w:t>Application</w:t>
      </w:r>
      <w:r w:rsidRPr="000B6F53">
        <w:rPr>
          <w:rFonts w:asciiTheme="minorHAnsi" w:hAnsiTheme="minorHAnsi"/>
          <w:szCs w:val="22"/>
          <w:lang w:val="el-GR"/>
        </w:rPr>
        <w:t xml:space="preserve"> </w:t>
      </w:r>
      <w:r w:rsidRPr="000B6F53">
        <w:rPr>
          <w:rFonts w:asciiTheme="minorHAnsi" w:hAnsiTheme="minorHAnsi"/>
          <w:szCs w:val="22"/>
        </w:rPr>
        <w:t>Gateways</w:t>
      </w:r>
      <w:r w:rsidRPr="000B6F53">
        <w:rPr>
          <w:rFonts w:asciiTheme="minorHAnsi" w:hAnsiTheme="minorHAnsi"/>
          <w:szCs w:val="22"/>
          <w:lang w:val="el-GR"/>
        </w:rPr>
        <w:t xml:space="preserve"> (</w:t>
      </w:r>
      <w:r w:rsidRPr="000B6F53">
        <w:rPr>
          <w:rFonts w:asciiTheme="minorHAnsi" w:hAnsiTheme="minorHAnsi"/>
          <w:szCs w:val="22"/>
        </w:rPr>
        <w:t>L</w:t>
      </w:r>
      <w:r w:rsidRPr="000B6F53">
        <w:rPr>
          <w:rFonts w:asciiTheme="minorHAnsi" w:hAnsiTheme="minorHAnsi"/>
          <w:szCs w:val="22"/>
          <w:lang w:val="el-GR"/>
        </w:rPr>
        <w:t xml:space="preserve">7), </w:t>
      </w:r>
      <w:r w:rsidRPr="000B6F53">
        <w:rPr>
          <w:rFonts w:asciiTheme="minorHAnsi" w:hAnsiTheme="minorHAnsi"/>
          <w:szCs w:val="22"/>
        </w:rPr>
        <w:t>Load</w:t>
      </w:r>
      <w:r w:rsidRPr="000B6F53">
        <w:rPr>
          <w:rFonts w:asciiTheme="minorHAnsi" w:hAnsiTheme="minorHAnsi"/>
          <w:szCs w:val="22"/>
          <w:lang w:val="el-GR"/>
        </w:rPr>
        <w:t xml:space="preserve"> </w:t>
      </w:r>
      <w:r w:rsidRPr="000B6F53">
        <w:rPr>
          <w:rFonts w:asciiTheme="minorHAnsi" w:hAnsiTheme="minorHAnsi"/>
          <w:szCs w:val="22"/>
        </w:rPr>
        <w:t>Balancers</w:t>
      </w:r>
      <w:r w:rsidRPr="000B6F53">
        <w:rPr>
          <w:rFonts w:asciiTheme="minorHAnsi" w:hAnsiTheme="minorHAnsi"/>
          <w:szCs w:val="22"/>
          <w:lang w:val="el-GR"/>
        </w:rPr>
        <w:t xml:space="preserve"> (</w:t>
      </w:r>
      <w:r w:rsidRPr="000B6F53">
        <w:rPr>
          <w:rFonts w:asciiTheme="minorHAnsi" w:hAnsiTheme="minorHAnsi"/>
          <w:szCs w:val="22"/>
        </w:rPr>
        <w:t>L</w:t>
      </w:r>
      <w:r w:rsidRPr="000B6F53">
        <w:rPr>
          <w:rFonts w:asciiTheme="minorHAnsi" w:hAnsiTheme="minorHAnsi"/>
          <w:szCs w:val="22"/>
          <w:lang w:val="el-GR"/>
        </w:rPr>
        <w:t xml:space="preserve">4), </w:t>
      </w:r>
      <w:r w:rsidRPr="000B6F53">
        <w:rPr>
          <w:rFonts w:asciiTheme="minorHAnsi" w:hAnsiTheme="minorHAnsi"/>
          <w:szCs w:val="22"/>
        </w:rPr>
        <w:t>VPN</w:t>
      </w:r>
      <w:r w:rsidRPr="000B6F53">
        <w:rPr>
          <w:rFonts w:asciiTheme="minorHAnsi" w:hAnsiTheme="minorHAnsi"/>
          <w:szCs w:val="22"/>
          <w:lang w:val="el-GR"/>
        </w:rPr>
        <w:t xml:space="preserve"> </w:t>
      </w:r>
      <w:r w:rsidRPr="000B6F53">
        <w:rPr>
          <w:rFonts w:asciiTheme="minorHAnsi" w:hAnsiTheme="minorHAnsi"/>
          <w:szCs w:val="22"/>
        </w:rPr>
        <w:t>Gateways</w:t>
      </w:r>
      <w:r w:rsidRPr="000B6F53">
        <w:rPr>
          <w:rFonts w:asciiTheme="minorHAnsi" w:hAnsiTheme="minorHAnsi"/>
          <w:szCs w:val="22"/>
          <w:lang w:val="el-GR"/>
        </w:rPr>
        <w:t xml:space="preserve">. Δίνεται η δυνατότητα διαφόρων επιλογών από κάθε δικτυακό στοιχείο με βάση τις ανάγκες χρήσης του και τα χαρακτηριστικά του. Το περιβάλλον υπολογιστικού νέφους </w:t>
      </w:r>
      <w:r w:rsidRPr="000B6F53">
        <w:rPr>
          <w:rFonts w:asciiTheme="minorHAnsi" w:hAnsiTheme="minorHAnsi"/>
          <w:szCs w:val="22"/>
        </w:rPr>
        <w:t>Microsoft</w:t>
      </w:r>
      <w:r w:rsidRPr="000B6F53">
        <w:rPr>
          <w:rFonts w:asciiTheme="minorHAnsi" w:hAnsiTheme="minorHAnsi"/>
          <w:szCs w:val="22"/>
          <w:lang w:val="el-GR"/>
        </w:rPr>
        <w:t xml:space="preserve"> </w:t>
      </w:r>
      <w:r w:rsidRPr="000B6F53">
        <w:rPr>
          <w:rFonts w:asciiTheme="minorHAnsi" w:hAnsiTheme="minorHAnsi"/>
          <w:szCs w:val="22"/>
        </w:rPr>
        <w:t>Azure</w:t>
      </w:r>
      <w:r w:rsidRPr="000B6F53">
        <w:rPr>
          <w:rFonts w:asciiTheme="minorHAnsi" w:hAnsiTheme="minorHAnsi"/>
          <w:szCs w:val="22"/>
          <w:lang w:val="el-GR"/>
        </w:rPr>
        <w:t xml:space="preserve"> έχει ενταχθεί στο εθνικό δίκτυο δημοσίας διοίκησης Σύζευξις μέσω διασύνδεσης με Γ.Γ.Π.Σ.Δ.Δ και η διευθυνσιοδότηση γίνεται μέσω πόρων Σύζευξις.</w:t>
      </w:r>
    </w:p>
    <w:p w14:paraId="795ADCCD" w14:textId="77777777" w:rsidR="0059631B" w:rsidRPr="000B6F53" w:rsidRDefault="0059631B" w:rsidP="00A07897">
      <w:pPr>
        <w:numPr>
          <w:ilvl w:val="0"/>
          <w:numId w:val="261"/>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Υποδομές δεσμευμένων, απομονωμένων φυσικών διακομιστών εικονικοποίησης (</w:t>
      </w:r>
      <w:r w:rsidRPr="000B6F53">
        <w:rPr>
          <w:rFonts w:asciiTheme="minorHAnsi" w:hAnsiTheme="minorHAnsi"/>
          <w:b/>
          <w:szCs w:val="22"/>
        </w:rPr>
        <w:t>Physical</w:t>
      </w:r>
      <w:r w:rsidRPr="000B6F53">
        <w:rPr>
          <w:rFonts w:asciiTheme="minorHAnsi" w:hAnsiTheme="minorHAnsi"/>
          <w:b/>
          <w:szCs w:val="22"/>
          <w:lang w:val="el-GR"/>
        </w:rPr>
        <w:t xml:space="preserve"> </w:t>
      </w:r>
      <w:r w:rsidRPr="000B6F53">
        <w:rPr>
          <w:rFonts w:asciiTheme="minorHAnsi" w:hAnsiTheme="minorHAnsi"/>
          <w:b/>
          <w:szCs w:val="22"/>
        </w:rPr>
        <w:t>Virtualization</w:t>
      </w:r>
      <w:r w:rsidRPr="000B6F53">
        <w:rPr>
          <w:rFonts w:asciiTheme="minorHAnsi" w:hAnsiTheme="minorHAnsi"/>
          <w:b/>
          <w:szCs w:val="22"/>
          <w:lang w:val="el-GR"/>
        </w:rPr>
        <w:t xml:space="preserve"> </w:t>
      </w:r>
      <w:r w:rsidRPr="000B6F53">
        <w:rPr>
          <w:rFonts w:asciiTheme="minorHAnsi" w:hAnsiTheme="minorHAnsi"/>
          <w:b/>
          <w:szCs w:val="22"/>
        </w:rPr>
        <w:t>Hosts</w:t>
      </w:r>
      <w:r w:rsidRPr="000B6F53">
        <w:rPr>
          <w:rFonts w:asciiTheme="minorHAnsi" w:hAnsiTheme="minorHAnsi"/>
          <w:b/>
          <w:szCs w:val="22"/>
          <w:lang w:val="el-GR"/>
        </w:rPr>
        <w:t>).</w:t>
      </w:r>
      <w:r w:rsidRPr="000B6F53">
        <w:rPr>
          <w:rFonts w:asciiTheme="minorHAnsi" w:hAnsiTheme="minorHAnsi"/>
          <w:szCs w:val="22"/>
          <w:lang w:val="el-GR"/>
        </w:rPr>
        <w:t xml:space="preserve"> Για την εξυπηρέτηση φιλοξενίας εικονικών μηχανών (</w:t>
      </w:r>
      <w:r w:rsidRPr="000B6F53">
        <w:rPr>
          <w:rFonts w:asciiTheme="minorHAnsi" w:hAnsiTheme="minorHAnsi"/>
          <w:szCs w:val="22"/>
        </w:rPr>
        <w:t>VMs</w:t>
      </w:r>
      <w:r w:rsidRPr="000B6F53">
        <w:rPr>
          <w:rFonts w:asciiTheme="minorHAnsi" w:hAnsiTheme="minorHAnsi"/>
          <w:szCs w:val="22"/>
          <w:lang w:val="el-GR"/>
        </w:rPr>
        <w:t>) Φορέων/Οργανισμών ειδικών κατηγοριών υπάρχει η δυνατότητα να δεσμεύονται συγκεκριμένοι φυσικοί εξυπηρετητές οι οποίοι είναι εφοδιασμένοι με πλατφόρμα εικονικοποίησης (</w:t>
      </w:r>
      <w:r w:rsidRPr="000B6F53">
        <w:rPr>
          <w:rFonts w:asciiTheme="minorHAnsi" w:hAnsiTheme="minorHAnsi"/>
          <w:szCs w:val="22"/>
        </w:rPr>
        <w:t>Hypervisor</w:t>
      </w:r>
      <w:r w:rsidRPr="000B6F53">
        <w:rPr>
          <w:rFonts w:asciiTheme="minorHAnsi" w:hAnsiTheme="minorHAnsi"/>
          <w:szCs w:val="22"/>
          <w:lang w:val="el-GR"/>
        </w:rPr>
        <w:t xml:space="preserve">) ώστε να δέχονται φορτία από </w:t>
      </w:r>
      <w:r w:rsidRPr="000B6F53">
        <w:rPr>
          <w:rFonts w:asciiTheme="minorHAnsi" w:hAnsiTheme="minorHAnsi"/>
          <w:szCs w:val="22"/>
        </w:rPr>
        <w:t>VMs</w:t>
      </w:r>
      <w:r w:rsidRPr="000B6F53">
        <w:rPr>
          <w:rFonts w:asciiTheme="minorHAnsi" w:hAnsiTheme="minorHAnsi"/>
          <w:szCs w:val="22"/>
          <w:lang w:val="el-GR"/>
        </w:rPr>
        <w:t xml:space="preserve">, χωρίς να διαμοιράζονται οι υπολογιστικοί τους πόροι με φορτία άλλων χρηστών του παρόχου του Νέφους. Η δυνατότητα επιλογών των υπολογιστικών προφίλ κάθε φυσικού διακομιστή βασίζεται σε στοιχεία όπως είδος </w:t>
      </w:r>
      <w:r w:rsidRPr="000B6F53">
        <w:rPr>
          <w:rFonts w:asciiTheme="minorHAnsi" w:hAnsiTheme="minorHAnsi"/>
          <w:szCs w:val="22"/>
        </w:rPr>
        <w:t>CPU</w:t>
      </w:r>
      <w:r w:rsidRPr="000B6F53">
        <w:rPr>
          <w:rFonts w:asciiTheme="minorHAnsi" w:hAnsiTheme="minorHAnsi"/>
          <w:szCs w:val="22"/>
          <w:lang w:val="el-GR"/>
        </w:rPr>
        <w:t xml:space="preserve"> (</w:t>
      </w:r>
      <w:r w:rsidRPr="000B6F53">
        <w:rPr>
          <w:rFonts w:asciiTheme="minorHAnsi" w:hAnsiTheme="minorHAnsi"/>
          <w:szCs w:val="22"/>
        </w:rPr>
        <w:t>Intel</w:t>
      </w:r>
      <w:r w:rsidRPr="000B6F53">
        <w:rPr>
          <w:rFonts w:asciiTheme="minorHAnsi" w:hAnsiTheme="minorHAnsi"/>
          <w:szCs w:val="22"/>
          <w:lang w:val="el-GR"/>
        </w:rPr>
        <w:t>/</w:t>
      </w:r>
      <w:r w:rsidRPr="000B6F53">
        <w:rPr>
          <w:rFonts w:asciiTheme="minorHAnsi" w:hAnsiTheme="minorHAnsi"/>
          <w:szCs w:val="22"/>
        </w:rPr>
        <w:t>AMD</w:t>
      </w:r>
      <w:r w:rsidRPr="000B6F53">
        <w:rPr>
          <w:rFonts w:asciiTheme="minorHAnsi" w:hAnsiTheme="minorHAnsi"/>
          <w:szCs w:val="22"/>
          <w:lang w:val="el-GR"/>
        </w:rPr>
        <w:t xml:space="preserve">), </w:t>
      </w:r>
      <w:r w:rsidRPr="000B6F53">
        <w:rPr>
          <w:rFonts w:asciiTheme="minorHAnsi" w:hAnsiTheme="minorHAnsi"/>
          <w:szCs w:val="22"/>
        </w:rPr>
        <w:t>cores</w:t>
      </w:r>
      <w:r w:rsidRPr="000B6F53">
        <w:rPr>
          <w:rFonts w:asciiTheme="minorHAnsi" w:hAnsiTheme="minorHAnsi"/>
          <w:szCs w:val="22"/>
          <w:lang w:val="el-GR"/>
        </w:rPr>
        <w:t xml:space="preserve">, </w:t>
      </w:r>
      <w:r w:rsidRPr="000B6F53">
        <w:rPr>
          <w:rFonts w:asciiTheme="minorHAnsi" w:hAnsiTheme="minorHAnsi"/>
          <w:szCs w:val="22"/>
        </w:rPr>
        <w:t>memory</w:t>
      </w:r>
      <w:r w:rsidRPr="000B6F53">
        <w:rPr>
          <w:rFonts w:asciiTheme="minorHAnsi" w:hAnsiTheme="minorHAnsi"/>
          <w:szCs w:val="22"/>
          <w:lang w:val="el-GR"/>
        </w:rPr>
        <w:t xml:space="preserve">, </w:t>
      </w:r>
      <w:r w:rsidRPr="000B6F53">
        <w:rPr>
          <w:rFonts w:asciiTheme="minorHAnsi" w:hAnsiTheme="minorHAnsi"/>
          <w:szCs w:val="22"/>
        </w:rPr>
        <w:t>storage</w:t>
      </w:r>
      <w:r w:rsidRPr="000B6F53">
        <w:rPr>
          <w:rFonts w:asciiTheme="minorHAnsi" w:hAnsiTheme="minorHAnsi"/>
          <w:szCs w:val="22"/>
          <w:lang w:val="el-GR"/>
        </w:rPr>
        <w:t xml:space="preserve"> για να καλύπτονται διαφορετικές ανάγκες.</w:t>
      </w:r>
    </w:p>
    <w:p w14:paraId="2DD592FE" w14:textId="77777777" w:rsidR="0059631B" w:rsidRPr="000B6F53" w:rsidRDefault="0059631B" w:rsidP="0059631B">
      <w:pPr>
        <w:spacing w:line="276" w:lineRule="auto"/>
        <w:ind w:left="720"/>
        <w:rPr>
          <w:rFonts w:asciiTheme="minorHAnsi" w:hAnsiTheme="minorHAnsi"/>
          <w:szCs w:val="22"/>
          <w:lang w:val="el-GR"/>
        </w:rPr>
      </w:pPr>
    </w:p>
    <w:p w14:paraId="7574F11D" w14:textId="77777777" w:rsidR="0059631B" w:rsidRPr="000B6F53" w:rsidRDefault="0059631B" w:rsidP="0059631B">
      <w:pPr>
        <w:pBdr>
          <w:top w:val="nil"/>
          <w:left w:val="nil"/>
          <w:bottom w:val="nil"/>
          <w:right w:val="nil"/>
          <w:between w:val="nil"/>
        </w:pBdr>
        <w:spacing w:before="60" w:after="0" w:line="276" w:lineRule="auto"/>
        <w:ind w:left="720"/>
        <w:rPr>
          <w:rFonts w:asciiTheme="minorHAnsi" w:hAnsiTheme="minorHAnsi"/>
          <w:szCs w:val="22"/>
          <w:lang w:val="el-GR"/>
        </w:rPr>
      </w:pPr>
      <w:r w:rsidRPr="000B6F53">
        <w:rPr>
          <w:rFonts w:asciiTheme="minorHAnsi" w:hAnsiTheme="minorHAnsi"/>
          <w:bCs/>
          <w:szCs w:val="22"/>
          <w:u w:val="single"/>
          <w:lang w:val="el-GR"/>
        </w:rPr>
        <w:t xml:space="preserve">Β) Υποδομές και Υπηρεσίες Νέφους - </w:t>
      </w:r>
      <w:r w:rsidRPr="000B6F53">
        <w:rPr>
          <w:rFonts w:asciiTheme="minorHAnsi" w:hAnsiTheme="minorHAnsi"/>
          <w:bCs/>
          <w:szCs w:val="22"/>
          <w:u w:val="single"/>
        </w:rPr>
        <w:t>Platform</w:t>
      </w:r>
      <w:r w:rsidRPr="000B6F53">
        <w:rPr>
          <w:rFonts w:asciiTheme="minorHAnsi" w:hAnsiTheme="minorHAnsi"/>
          <w:bCs/>
          <w:szCs w:val="22"/>
          <w:u w:val="single"/>
          <w:lang w:val="el-GR"/>
        </w:rPr>
        <w:t xml:space="preserve"> </w:t>
      </w:r>
      <w:r w:rsidRPr="000B6F53">
        <w:rPr>
          <w:rFonts w:asciiTheme="minorHAnsi" w:hAnsiTheme="minorHAnsi"/>
          <w:bCs/>
          <w:szCs w:val="22"/>
          <w:u w:val="single"/>
        </w:rPr>
        <w:t>as</w:t>
      </w:r>
      <w:r w:rsidRPr="000B6F53">
        <w:rPr>
          <w:rFonts w:asciiTheme="minorHAnsi" w:hAnsiTheme="minorHAnsi"/>
          <w:bCs/>
          <w:szCs w:val="22"/>
          <w:u w:val="single"/>
          <w:lang w:val="el-GR"/>
        </w:rPr>
        <w:t xml:space="preserve"> </w:t>
      </w:r>
      <w:r w:rsidRPr="000B6F53">
        <w:rPr>
          <w:rFonts w:asciiTheme="minorHAnsi" w:hAnsiTheme="minorHAnsi"/>
          <w:bCs/>
          <w:szCs w:val="22"/>
          <w:u w:val="single"/>
        </w:rPr>
        <w:t>a</w:t>
      </w:r>
      <w:r w:rsidRPr="000B6F53">
        <w:rPr>
          <w:rFonts w:asciiTheme="minorHAnsi" w:hAnsiTheme="minorHAnsi"/>
          <w:bCs/>
          <w:szCs w:val="22"/>
          <w:u w:val="single"/>
          <w:lang w:val="el-GR"/>
        </w:rPr>
        <w:t xml:space="preserve"> </w:t>
      </w:r>
      <w:r w:rsidRPr="000B6F53">
        <w:rPr>
          <w:rFonts w:asciiTheme="minorHAnsi" w:hAnsiTheme="minorHAnsi"/>
          <w:bCs/>
          <w:szCs w:val="22"/>
          <w:u w:val="single"/>
        </w:rPr>
        <w:t>Service</w:t>
      </w:r>
      <w:r w:rsidRPr="000B6F53">
        <w:rPr>
          <w:rFonts w:asciiTheme="minorHAnsi" w:hAnsiTheme="minorHAnsi"/>
          <w:bCs/>
          <w:szCs w:val="22"/>
          <w:u w:val="single"/>
          <w:lang w:val="el-GR"/>
        </w:rPr>
        <w:t xml:space="preserve"> </w:t>
      </w:r>
      <w:r w:rsidRPr="000B6F53">
        <w:rPr>
          <w:rFonts w:asciiTheme="minorHAnsi" w:hAnsiTheme="minorHAnsi"/>
          <w:b/>
          <w:szCs w:val="22"/>
          <w:u w:val="single"/>
          <w:lang w:val="el-GR"/>
        </w:rPr>
        <w:t>(</w:t>
      </w:r>
      <w:r w:rsidRPr="000B6F53">
        <w:rPr>
          <w:rFonts w:asciiTheme="minorHAnsi" w:hAnsiTheme="minorHAnsi"/>
          <w:b/>
          <w:szCs w:val="22"/>
          <w:u w:val="single"/>
        </w:rPr>
        <w:t>PaaS</w:t>
      </w:r>
      <w:r w:rsidRPr="000B6F53">
        <w:rPr>
          <w:rFonts w:asciiTheme="minorHAnsi" w:hAnsiTheme="minorHAnsi"/>
          <w:b/>
          <w:szCs w:val="22"/>
          <w:u w:val="single"/>
          <w:lang w:val="el-GR"/>
        </w:rPr>
        <w:t>)</w:t>
      </w:r>
      <w:r w:rsidRPr="000B6F53">
        <w:rPr>
          <w:rFonts w:asciiTheme="minorHAnsi" w:hAnsiTheme="minorHAnsi"/>
          <w:bCs/>
          <w:szCs w:val="22"/>
          <w:u w:val="single"/>
          <w:lang w:val="el-GR"/>
        </w:rPr>
        <w:t>:</w:t>
      </w:r>
      <w:r w:rsidRPr="000B6F53">
        <w:rPr>
          <w:rFonts w:asciiTheme="minorHAnsi" w:hAnsiTheme="minorHAnsi"/>
          <w:szCs w:val="22"/>
          <w:lang w:val="el-GR"/>
        </w:rPr>
        <w:t xml:space="preserve"> </w:t>
      </w:r>
    </w:p>
    <w:p w14:paraId="2252D362"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lastRenderedPageBreak/>
        <w:t xml:space="preserve">Υπηρεσίες πλατφόρμας Ονοματολογίας Περιοχής </w:t>
      </w:r>
      <w:r w:rsidRPr="000B6F53">
        <w:rPr>
          <w:rFonts w:asciiTheme="minorHAnsi" w:hAnsiTheme="minorHAnsi"/>
          <w:b/>
          <w:szCs w:val="22"/>
        </w:rPr>
        <w:t>DNS</w:t>
      </w:r>
      <w:r w:rsidRPr="000B6F53">
        <w:rPr>
          <w:rFonts w:asciiTheme="minorHAnsi" w:hAnsiTheme="minorHAnsi"/>
          <w:szCs w:val="22"/>
          <w:lang w:val="el-GR"/>
        </w:rPr>
        <w:t xml:space="preserve"> για φιλοξενία και εξυπηρέτηση </w:t>
      </w:r>
      <w:r w:rsidRPr="000B6F53">
        <w:rPr>
          <w:rFonts w:asciiTheme="minorHAnsi" w:hAnsiTheme="minorHAnsi"/>
          <w:szCs w:val="22"/>
        </w:rPr>
        <w:t>DNS</w:t>
      </w:r>
      <w:r w:rsidRPr="000B6F53">
        <w:rPr>
          <w:rFonts w:asciiTheme="minorHAnsi" w:hAnsiTheme="minorHAnsi"/>
          <w:szCs w:val="22"/>
          <w:lang w:val="el-GR"/>
        </w:rPr>
        <w:t xml:space="preserve"> ζωνών (δημοσίων ή ιδιωτικών) με δυνατότητα διαβάθμισης της υπηρεσίας σε σχέση με τον αριθμό των ζωνών ή/και τον αριθμό των εξυπηρετούμενων αιτημάτων.</w:t>
      </w:r>
    </w:p>
    <w:p w14:paraId="5E84152A"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 xml:space="preserve">Υπηρεσίες πλατφόρμας </w:t>
      </w:r>
      <w:r w:rsidRPr="000B6F53">
        <w:rPr>
          <w:rFonts w:asciiTheme="minorHAnsi" w:hAnsiTheme="minorHAnsi"/>
          <w:b/>
          <w:szCs w:val="22"/>
        </w:rPr>
        <w:t>Database</w:t>
      </w:r>
      <w:r w:rsidRPr="000B6F53">
        <w:rPr>
          <w:rFonts w:asciiTheme="minorHAnsi" w:hAnsiTheme="minorHAnsi"/>
          <w:b/>
          <w:szCs w:val="22"/>
          <w:lang w:val="el-GR"/>
        </w:rPr>
        <w:t xml:space="preserve"> </w:t>
      </w:r>
      <w:r w:rsidRPr="000B6F53">
        <w:rPr>
          <w:rFonts w:asciiTheme="minorHAnsi" w:hAnsiTheme="minorHAnsi"/>
          <w:b/>
          <w:szCs w:val="22"/>
        </w:rPr>
        <w:t>as</w:t>
      </w:r>
      <w:r w:rsidRPr="000B6F53">
        <w:rPr>
          <w:rFonts w:asciiTheme="minorHAnsi" w:hAnsiTheme="minorHAnsi"/>
          <w:b/>
          <w:szCs w:val="22"/>
          <w:lang w:val="el-GR"/>
        </w:rPr>
        <w:t xml:space="preserve"> </w:t>
      </w:r>
      <w:r w:rsidRPr="000B6F53">
        <w:rPr>
          <w:rFonts w:asciiTheme="minorHAnsi" w:hAnsiTheme="minorHAnsi"/>
          <w:b/>
          <w:szCs w:val="22"/>
        </w:rPr>
        <w:t>a</w:t>
      </w:r>
      <w:r w:rsidRPr="000B6F53">
        <w:rPr>
          <w:rFonts w:asciiTheme="minorHAnsi" w:hAnsiTheme="minorHAnsi"/>
          <w:b/>
          <w:szCs w:val="22"/>
          <w:lang w:val="el-GR"/>
        </w:rPr>
        <w:t xml:space="preserve"> </w:t>
      </w:r>
      <w:r w:rsidRPr="000B6F53">
        <w:rPr>
          <w:rFonts w:asciiTheme="minorHAnsi" w:hAnsiTheme="minorHAnsi"/>
          <w:b/>
          <w:szCs w:val="22"/>
        </w:rPr>
        <w:t>Service</w:t>
      </w:r>
      <w:r w:rsidRPr="000B6F53">
        <w:rPr>
          <w:rFonts w:asciiTheme="minorHAnsi" w:hAnsiTheme="minorHAnsi"/>
          <w:b/>
          <w:szCs w:val="22"/>
          <w:lang w:val="el-GR"/>
        </w:rPr>
        <w:t xml:space="preserve"> (</w:t>
      </w:r>
      <w:r w:rsidRPr="000B6F53">
        <w:rPr>
          <w:rFonts w:asciiTheme="minorHAnsi" w:hAnsiTheme="minorHAnsi"/>
          <w:b/>
          <w:szCs w:val="22"/>
        </w:rPr>
        <w:t>DBaaS</w:t>
      </w:r>
      <w:r w:rsidRPr="000B6F53">
        <w:rPr>
          <w:rFonts w:asciiTheme="minorHAnsi" w:hAnsiTheme="minorHAnsi"/>
          <w:b/>
          <w:szCs w:val="22"/>
          <w:lang w:val="el-GR"/>
        </w:rPr>
        <w:t>)</w:t>
      </w:r>
      <w:r w:rsidRPr="000B6F53">
        <w:rPr>
          <w:rFonts w:asciiTheme="minorHAnsi" w:hAnsiTheme="minorHAnsi"/>
          <w:szCs w:val="22"/>
          <w:lang w:val="el-GR"/>
        </w:rPr>
        <w:t xml:space="preserve"> για διάφορα είδη Βάσεων Δεδομένων Σχεσιακών (</w:t>
      </w:r>
      <w:r w:rsidRPr="000B6F53">
        <w:rPr>
          <w:rFonts w:asciiTheme="minorHAnsi" w:hAnsiTheme="minorHAnsi"/>
          <w:szCs w:val="22"/>
        </w:rPr>
        <w:t>RDBMS</w:t>
      </w:r>
      <w:r w:rsidRPr="000B6F53">
        <w:rPr>
          <w:rFonts w:asciiTheme="minorHAnsi" w:hAnsiTheme="minorHAnsi"/>
          <w:szCs w:val="22"/>
          <w:lang w:val="el-GR"/>
        </w:rPr>
        <w:t>) και Μη Σχεσιακών (</w:t>
      </w:r>
      <w:r w:rsidRPr="000B6F53">
        <w:rPr>
          <w:rFonts w:asciiTheme="minorHAnsi" w:hAnsiTheme="minorHAnsi"/>
          <w:szCs w:val="22"/>
        </w:rPr>
        <w:t>noSQL</w:t>
      </w:r>
      <w:r w:rsidRPr="000B6F53">
        <w:rPr>
          <w:rFonts w:asciiTheme="minorHAnsi" w:hAnsiTheme="minorHAnsi"/>
          <w:szCs w:val="22"/>
          <w:lang w:val="el-GR"/>
        </w:rPr>
        <w:t xml:space="preserve"> </w:t>
      </w:r>
      <w:r w:rsidRPr="000B6F53">
        <w:rPr>
          <w:rFonts w:asciiTheme="minorHAnsi" w:hAnsiTheme="minorHAnsi"/>
          <w:szCs w:val="22"/>
        </w:rPr>
        <w:t>DBs</w:t>
      </w:r>
      <w:r w:rsidRPr="000B6F53">
        <w:rPr>
          <w:rFonts w:asciiTheme="minorHAnsi" w:hAnsiTheme="minorHAnsi"/>
          <w:szCs w:val="22"/>
          <w:lang w:val="el-GR"/>
        </w:rPr>
        <w:t xml:space="preserve">) με δυνατότητα κλιμάκωσης των τεχνικών πόρων όπως </w:t>
      </w:r>
      <w:r w:rsidRPr="000B6F53">
        <w:rPr>
          <w:rFonts w:asciiTheme="minorHAnsi" w:hAnsiTheme="minorHAnsi"/>
          <w:szCs w:val="22"/>
        </w:rPr>
        <w:t>cores</w:t>
      </w:r>
      <w:r w:rsidRPr="000B6F53">
        <w:rPr>
          <w:rFonts w:asciiTheme="minorHAnsi" w:hAnsiTheme="minorHAnsi"/>
          <w:szCs w:val="22"/>
          <w:lang w:val="el-GR"/>
        </w:rPr>
        <w:t xml:space="preserve">, </w:t>
      </w:r>
      <w:r w:rsidRPr="000B6F53">
        <w:rPr>
          <w:rFonts w:asciiTheme="minorHAnsi" w:hAnsiTheme="minorHAnsi"/>
          <w:szCs w:val="22"/>
        </w:rPr>
        <w:t>memory</w:t>
      </w:r>
      <w:r w:rsidRPr="000B6F53">
        <w:rPr>
          <w:rFonts w:asciiTheme="minorHAnsi" w:hAnsiTheme="minorHAnsi"/>
          <w:szCs w:val="22"/>
          <w:lang w:val="el-GR"/>
        </w:rPr>
        <w:t xml:space="preserve">, </w:t>
      </w:r>
      <w:r w:rsidRPr="000B6F53">
        <w:rPr>
          <w:rFonts w:asciiTheme="minorHAnsi" w:hAnsiTheme="minorHAnsi"/>
          <w:szCs w:val="22"/>
        </w:rPr>
        <w:t>disk</w:t>
      </w:r>
      <w:r w:rsidRPr="000B6F53">
        <w:rPr>
          <w:rFonts w:asciiTheme="minorHAnsi" w:hAnsiTheme="minorHAnsi"/>
          <w:szCs w:val="22"/>
          <w:lang w:val="el-GR"/>
        </w:rPr>
        <w:t xml:space="preserve">, </w:t>
      </w:r>
      <w:r w:rsidRPr="000B6F53">
        <w:rPr>
          <w:rFonts w:asciiTheme="minorHAnsi" w:hAnsiTheme="minorHAnsi"/>
          <w:szCs w:val="22"/>
        </w:rPr>
        <w:t>backup</w:t>
      </w:r>
      <w:r w:rsidRPr="000B6F53">
        <w:rPr>
          <w:rFonts w:asciiTheme="minorHAnsi" w:hAnsiTheme="minorHAnsi"/>
          <w:szCs w:val="22"/>
          <w:lang w:val="el-GR"/>
        </w:rPr>
        <w:t xml:space="preserve"> &amp; </w:t>
      </w:r>
      <w:r w:rsidRPr="000B6F53">
        <w:rPr>
          <w:rFonts w:asciiTheme="minorHAnsi" w:hAnsiTheme="minorHAnsi"/>
          <w:szCs w:val="22"/>
        </w:rPr>
        <w:t>retention</w:t>
      </w:r>
      <w:r w:rsidRPr="000B6F53">
        <w:rPr>
          <w:rFonts w:asciiTheme="minorHAnsi" w:hAnsiTheme="minorHAnsi"/>
          <w:szCs w:val="22"/>
          <w:lang w:val="el-GR"/>
        </w:rPr>
        <w:t xml:space="preserve"> </w:t>
      </w:r>
      <w:r w:rsidRPr="000B6F53">
        <w:rPr>
          <w:rFonts w:asciiTheme="minorHAnsi" w:hAnsiTheme="minorHAnsi"/>
          <w:szCs w:val="22"/>
        </w:rPr>
        <w:t>policies</w:t>
      </w:r>
      <w:r w:rsidRPr="000B6F53">
        <w:rPr>
          <w:rFonts w:asciiTheme="minorHAnsi" w:hAnsiTheme="minorHAnsi"/>
          <w:szCs w:val="22"/>
          <w:lang w:val="el-GR"/>
        </w:rPr>
        <w:t xml:space="preserve"> ώστε να καλύπτουν μια ευρεία κλίμακα από ανάγκες. Διατίθενται επιλογές για φιλοξενία με κοινή ή απομονωμένη χρήση φυσικών πόρων (</w:t>
      </w:r>
      <w:r w:rsidRPr="000B6F53">
        <w:rPr>
          <w:rFonts w:asciiTheme="minorHAnsi" w:hAnsiTheme="minorHAnsi"/>
          <w:szCs w:val="22"/>
        </w:rPr>
        <w:t>shared</w:t>
      </w:r>
      <w:r w:rsidRPr="000B6F53">
        <w:rPr>
          <w:rFonts w:asciiTheme="minorHAnsi" w:hAnsiTheme="minorHAnsi"/>
          <w:szCs w:val="22"/>
          <w:lang w:val="el-GR"/>
        </w:rPr>
        <w:t>/</w:t>
      </w:r>
      <w:r w:rsidRPr="000B6F53">
        <w:rPr>
          <w:rFonts w:asciiTheme="minorHAnsi" w:hAnsiTheme="minorHAnsi"/>
          <w:szCs w:val="22"/>
        </w:rPr>
        <w:t>dedicated</w:t>
      </w:r>
      <w:r w:rsidRPr="000B6F53">
        <w:rPr>
          <w:rFonts w:asciiTheme="minorHAnsi" w:hAnsiTheme="minorHAnsi"/>
          <w:szCs w:val="22"/>
          <w:lang w:val="el-GR"/>
        </w:rPr>
        <w:t xml:space="preserve"> </w:t>
      </w:r>
      <w:r w:rsidRPr="000B6F53">
        <w:rPr>
          <w:rFonts w:asciiTheme="minorHAnsi" w:hAnsiTheme="minorHAnsi"/>
          <w:szCs w:val="22"/>
        </w:rPr>
        <w:t>resources</w:t>
      </w:r>
      <w:r w:rsidRPr="000B6F53">
        <w:rPr>
          <w:rFonts w:asciiTheme="minorHAnsi" w:hAnsiTheme="minorHAnsi"/>
          <w:szCs w:val="22"/>
          <w:lang w:val="el-GR"/>
        </w:rPr>
        <w:t xml:space="preserve">) καθώς και δυνατότητα επιλογών μεταξύ διαφορετικού τύπου τεχνολογιών (π.χ. </w:t>
      </w:r>
      <w:r w:rsidRPr="000B6F53">
        <w:rPr>
          <w:rFonts w:asciiTheme="minorHAnsi" w:hAnsiTheme="minorHAnsi"/>
          <w:szCs w:val="22"/>
        </w:rPr>
        <w:t>Microsoft</w:t>
      </w:r>
      <w:r w:rsidRPr="000B6F53">
        <w:rPr>
          <w:rFonts w:asciiTheme="minorHAnsi" w:hAnsiTheme="minorHAnsi"/>
          <w:szCs w:val="22"/>
          <w:lang w:val="el-GR"/>
        </w:rPr>
        <w:t xml:space="preserve"> </w:t>
      </w:r>
      <w:r w:rsidRPr="000B6F53">
        <w:rPr>
          <w:rFonts w:asciiTheme="minorHAnsi" w:hAnsiTheme="minorHAnsi"/>
          <w:szCs w:val="22"/>
        </w:rPr>
        <w:t>SQL</w:t>
      </w:r>
      <w:r w:rsidRPr="000B6F53">
        <w:rPr>
          <w:rFonts w:asciiTheme="minorHAnsi" w:hAnsiTheme="minorHAnsi"/>
          <w:szCs w:val="22"/>
          <w:lang w:val="el-GR"/>
        </w:rPr>
        <w:t xml:space="preserve"> </w:t>
      </w:r>
      <w:r w:rsidRPr="000B6F53">
        <w:rPr>
          <w:rFonts w:asciiTheme="minorHAnsi" w:hAnsiTheme="minorHAnsi"/>
          <w:szCs w:val="22"/>
        </w:rPr>
        <w:t>Server</w:t>
      </w:r>
      <w:r w:rsidRPr="000B6F53">
        <w:rPr>
          <w:rFonts w:asciiTheme="minorHAnsi" w:hAnsiTheme="minorHAnsi"/>
          <w:szCs w:val="22"/>
          <w:lang w:val="el-GR"/>
        </w:rPr>
        <w:t xml:space="preserve">, </w:t>
      </w:r>
      <w:r w:rsidRPr="000B6F53">
        <w:rPr>
          <w:rFonts w:asciiTheme="minorHAnsi" w:hAnsiTheme="minorHAnsi"/>
          <w:szCs w:val="22"/>
        </w:rPr>
        <w:t>Oracle</w:t>
      </w:r>
      <w:r w:rsidRPr="000B6F53">
        <w:rPr>
          <w:rFonts w:asciiTheme="minorHAnsi" w:hAnsiTheme="minorHAnsi"/>
          <w:szCs w:val="22"/>
          <w:lang w:val="el-GR"/>
        </w:rPr>
        <w:t xml:space="preserve"> </w:t>
      </w:r>
      <w:r w:rsidRPr="000B6F53">
        <w:rPr>
          <w:rFonts w:asciiTheme="minorHAnsi" w:hAnsiTheme="minorHAnsi"/>
          <w:szCs w:val="22"/>
        </w:rPr>
        <w:t>DB</w:t>
      </w:r>
      <w:r w:rsidRPr="000B6F53">
        <w:rPr>
          <w:rFonts w:asciiTheme="minorHAnsi" w:hAnsiTheme="minorHAnsi"/>
          <w:szCs w:val="22"/>
          <w:lang w:val="el-GR"/>
        </w:rPr>
        <w:t xml:space="preserve">, </w:t>
      </w:r>
      <w:r w:rsidRPr="000B6F53">
        <w:rPr>
          <w:rFonts w:asciiTheme="minorHAnsi" w:hAnsiTheme="minorHAnsi"/>
          <w:szCs w:val="22"/>
        </w:rPr>
        <w:t>MySQL</w:t>
      </w:r>
      <w:r w:rsidRPr="000B6F53">
        <w:rPr>
          <w:rFonts w:asciiTheme="minorHAnsi" w:hAnsiTheme="minorHAnsi"/>
          <w:szCs w:val="22"/>
          <w:lang w:val="el-GR"/>
        </w:rPr>
        <w:t xml:space="preserve">, </w:t>
      </w:r>
      <w:r w:rsidRPr="000B6F53">
        <w:rPr>
          <w:rFonts w:asciiTheme="minorHAnsi" w:hAnsiTheme="minorHAnsi"/>
          <w:szCs w:val="22"/>
        </w:rPr>
        <w:t>PostreSQL</w:t>
      </w:r>
      <w:r w:rsidRPr="000B6F53">
        <w:rPr>
          <w:rFonts w:asciiTheme="minorHAnsi" w:hAnsiTheme="minorHAnsi"/>
          <w:szCs w:val="22"/>
          <w:lang w:val="el-GR"/>
        </w:rPr>
        <w:t xml:space="preserve">, </w:t>
      </w:r>
      <w:r w:rsidRPr="000B6F53">
        <w:rPr>
          <w:rFonts w:asciiTheme="minorHAnsi" w:hAnsiTheme="minorHAnsi"/>
          <w:szCs w:val="22"/>
        </w:rPr>
        <w:t>MariaDB</w:t>
      </w:r>
      <w:r w:rsidRPr="000B6F53">
        <w:rPr>
          <w:rFonts w:asciiTheme="minorHAnsi" w:hAnsiTheme="minorHAnsi"/>
          <w:szCs w:val="22"/>
          <w:lang w:val="el-GR"/>
        </w:rPr>
        <w:t>, κ.α.)</w:t>
      </w:r>
    </w:p>
    <w:p w14:paraId="0C2CDFCD"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 xml:space="preserve">Υπηρεσίες πλατφόρμας </w:t>
      </w:r>
      <w:r w:rsidRPr="000B6F53">
        <w:rPr>
          <w:rFonts w:asciiTheme="minorHAnsi" w:hAnsiTheme="minorHAnsi"/>
          <w:b/>
          <w:szCs w:val="22"/>
        </w:rPr>
        <w:t>Application</w:t>
      </w:r>
      <w:r w:rsidRPr="000B6F53">
        <w:rPr>
          <w:rFonts w:asciiTheme="minorHAnsi" w:hAnsiTheme="minorHAnsi"/>
          <w:b/>
          <w:szCs w:val="22"/>
          <w:lang w:val="el-GR"/>
        </w:rPr>
        <w:t xml:space="preserve"> </w:t>
      </w:r>
      <w:r w:rsidRPr="000B6F53">
        <w:rPr>
          <w:rFonts w:asciiTheme="minorHAnsi" w:hAnsiTheme="minorHAnsi"/>
          <w:b/>
          <w:szCs w:val="22"/>
        </w:rPr>
        <w:t>Services</w:t>
      </w:r>
      <w:r w:rsidRPr="000B6F53">
        <w:rPr>
          <w:rFonts w:asciiTheme="minorHAnsi" w:hAnsiTheme="minorHAnsi"/>
          <w:szCs w:val="22"/>
          <w:lang w:val="el-GR"/>
        </w:rPr>
        <w:t xml:space="preserve"> για την φιλοξενία και εξυπηρέτηση διαδικτυακών εφαρμογών (</w:t>
      </w:r>
      <w:r w:rsidRPr="000B6F53">
        <w:rPr>
          <w:rFonts w:asciiTheme="minorHAnsi" w:hAnsiTheme="minorHAnsi"/>
          <w:szCs w:val="22"/>
        </w:rPr>
        <w:t>Web</w:t>
      </w:r>
      <w:r w:rsidRPr="000B6F53">
        <w:rPr>
          <w:rFonts w:asciiTheme="minorHAnsi" w:hAnsiTheme="minorHAnsi"/>
          <w:szCs w:val="22"/>
          <w:lang w:val="el-GR"/>
        </w:rPr>
        <w:t xml:space="preserve"> </w:t>
      </w:r>
      <w:r w:rsidRPr="000B6F53">
        <w:rPr>
          <w:rFonts w:asciiTheme="minorHAnsi" w:hAnsiTheme="minorHAnsi"/>
          <w:szCs w:val="22"/>
        </w:rPr>
        <w:t>Hosting</w:t>
      </w:r>
      <w:r w:rsidRPr="000B6F53">
        <w:rPr>
          <w:rFonts w:asciiTheme="minorHAnsi" w:hAnsiTheme="minorHAnsi"/>
          <w:szCs w:val="22"/>
          <w:lang w:val="el-GR"/>
        </w:rPr>
        <w:t xml:space="preserve"> </w:t>
      </w:r>
      <w:r w:rsidRPr="000B6F53">
        <w:rPr>
          <w:rFonts w:asciiTheme="minorHAnsi" w:hAnsiTheme="minorHAnsi"/>
          <w:szCs w:val="22"/>
        </w:rPr>
        <w:t>as</w:t>
      </w:r>
      <w:r w:rsidRPr="000B6F53">
        <w:rPr>
          <w:rFonts w:asciiTheme="minorHAnsi" w:hAnsiTheme="minorHAnsi"/>
          <w:szCs w:val="22"/>
          <w:lang w:val="el-GR"/>
        </w:rPr>
        <w:t xml:space="preserve"> </w:t>
      </w:r>
      <w:r w:rsidRPr="000B6F53">
        <w:rPr>
          <w:rFonts w:asciiTheme="minorHAnsi" w:hAnsiTheme="minorHAnsi"/>
          <w:szCs w:val="22"/>
        </w:rPr>
        <w:t>a</w:t>
      </w:r>
      <w:r w:rsidRPr="000B6F53">
        <w:rPr>
          <w:rFonts w:asciiTheme="minorHAnsi" w:hAnsiTheme="minorHAnsi"/>
          <w:szCs w:val="22"/>
          <w:lang w:val="el-GR"/>
        </w:rPr>
        <w:t xml:space="preserve"> </w:t>
      </w:r>
      <w:r w:rsidRPr="000B6F53">
        <w:rPr>
          <w:rFonts w:asciiTheme="minorHAnsi" w:hAnsiTheme="minorHAnsi"/>
          <w:szCs w:val="22"/>
        </w:rPr>
        <w:t>Service</w:t>
      </w:r>
      <w:r w:rsidRPr="000B6F53">
        <w:rPr>
          <w:rFonts w:asciiTheme="minorHAnsi" w:hAnsiTheme="minorHAnsi"/>
          <w:szCs w:val="22"/>
          <w:lang w:val="el-GR"/>
        </w:rPr>
        <w:t xml:space="preserve">) με δυνατότητα κλιμάκωσης και αυτόματης αυξομείωσης των τεχνικών πόρων </w:t>
      </w:r>
      <w:r w:rsidRPr="000B6F53">
        <w:rPr>
          <w:rFonts w:asciiTheme="minorHAnsi" w:hAnsiTheme="minorHAnsi"/>
          <w:szCs w:val="22"/>
        </w:rPr>
        <w:t>cores</w:t>
      </w:r>
      <w:r w:rsidRPr="000B6F53">
        <w:rPr>
          <w:rFonts w:asciiTheme="minorHAnsi" w:hAnsiTheme="minorHAnsi"/>
          <w:szCs w:val="22"/>
          <w:lang w:val="el-GR"/>
        </w:rPr>
        <w:t xml:space="preserve">, </w:t>
      </w:r>
      <w:r w:rsidRPr="000B6F53">
        <w:rPr>
          <w:rFonts w:asciiTheme="minorHAnsi" w:hAnsiTheme="minorHAnsi"/>
          <w:szCs w:val="22"/>
        </w:rPr>
        <w:t>memory</w:t>
      </w:r>
      <w:r w:rsidRPr="000B6F53">
        <w:rPr>
          <w:rFonts w:asciiTheme="minorHAnsi" w:hAnsiTheme="minorHAnsi"/>
          <w:szCs w:val="22"/>
          <w:lang w:val="el-GR"/>
        </w:rPr>
        <w:t xml:space="preserve">, </w:t>
      </w:r>
      <w:r w:rsidRPr="000B6F53">
        <w:rPr>
          <w:rFonts w:asciiTheme="minorHAnsi" w:hAnsiTheme="minorHAnsi"/>
          <w:szCs w:val="22"/>
        </w:rPr>
        <w:t>disk</w:t>
      </w:r>
      <w:r w:rsidRPr="000B6F53">
        <w:rPr>
          <w:rFonts w:asciiTheme="minorHAnsi" w:hAnsiTheme="minorHAnsi"/>
          <w:szCs w:val="22"/>
          <w:lang w:val="el-GR"/>
        </w:rPr>
        <w:t xml:space="preserve"> ώστε να καλύπτουν μια ευρεία κλίμακα αναγκών φιλοξενίας διαδικτυακών εφαρμογών. Διατίθενται επιλογές ως προς το λειτουργικό σύστημα κάθε υπολογιστικού προφίλ (</w:t>
      </w:r>
      <w:r w:rsidRPr="000B6F53">
        <w:rPr>
          <w:rFonts w:asciiTheme="minorHAnsi" w:hAnsiTheme="minorHAnsi"/>
          <w:szCs w:val="22"/>
        </w:rPr>
        <w:t>Windows</w:t>
      </w:r>
      <w:r w:rsidRPr="000B6F53">
        <w:rPr>
          <w:rFonts w:asciiTheme="minorHAnsi" w:hAnsiTheme="minorHAnsi"/>
          <w:szCs w:val="22"/>
          <w:lang w:val="el-GR"/>
        </w:rPr>
        <w:t xml:space="preserve"> / </w:t>
      </w:r>
      <w:r w:rsidRPr="000B6F53">
        <w:rPr>
          <w:rFonts w:asciiTheme="minorHAnsi" w:hAnsiTheme="minorHAnsi"/>
          <w:szCs w:val="22"/>
        </w:rPr>
        <w:t>Linux</w:t>
      </w:r>
      <w:r w:rsidRPr="000B6F53">
        <w:rPr>
          <w:rFonts w:asciiTheme="minorHAnsi" w:hAnsiTheme="minorHAnsi"/>
          <w:szCs w:val="22"/>
          <w:lang w:val="el-GR"/>
        </w:rPr>
        <w:t>).</w:t>
      </w:r>
    </w:p>
    <w:p w14:paraId="30927265"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Πλατφόρμα εικονικοποίησης (</w:t>
      </w:r>
      <w:r w:rsidRPr="000B6F53">
        <w:rPr>
          <w:rFonts w:asciiTheme="minorHAnsi" w:hAnsiTheme="minorHAnsi"/>
          <w:b/>
          <w:szCs w:val="22"/>
        </w:rPr>
        <w:t>virtualization</w:t>
      </w:r>
      <w:r w:rsidRPr="000B6F53">
        <w:rPr>
          <w:rFonts w:asciiTheme="minorHAnsi" w:hAnsiTheme="minorHAnsi"/>
          <w:b/>
          <w:szCs w:val="22"/>
          <w:lang w:val="el-GR"/>
        </w:rPr>
        <w:t>) σε επίπεδο Λειτουργικού Συστήματος</w:t>
      </w:r>
      <w:r w:rsidRPr="000B6F53">
        <w:rPr>
          <w:rFonts w:asciiTheme="minorHAnsi" w:hAnsiTheme="minorHAnsi"/>
          <w:szCs w:val="22"/>
          <w:lang w:val="el-GR"/>
        </w:rPr>
        <w:t xml:space="preserve"> για την παροχή υπολογιστικών υπηρεσιών και εφαρμογών (ενδεικτικά αναφέρεται η πλατφόρμα ανοικτού κώδικα </w:t>
      </w:r>
      <w:r w:rsidRPr="000B6F53">
        <w:rPr>
          <w:rFonts w:asciiTheme="minorHAnsi" w:hAnsiTheme="minorHAnsi"/>
          <w:szCs w:val="22"/>
        </w:rPr>
        <w:t>Docker</w:t>
      </w:r>
      <w:r w:rsidRPr="000B6F53">
        <w:rPr>
          <w:rFonts w:asciiTheme="minorHAnsi" w:hAnsiTheme="minorHAnsi"/>
          <w:szCs w:val="22"/>
          <w:lang w:val="el-GR"/>
        </w:rPr>
        <w:t xml:space="preserve">) και πλατφόρμα ενορχήστρωσης της φάρμας των εικονικών μηχανών (ενδεικτικά αναφέρεται η πλατφόρμα ανοικτού κώδικα </w:t>
      </w:r>
      <w:r w:rsidRPr="000B6F53">
        <w:rPr>
          <w:rFonts w:asciiTheme="minorHAnsi" w:hAnsiTheme="minorHAnsi"/>
          <w:szCs w:val="22"/>
        </w:rPr>
        <w:t>Kubernetes</w:t>
      </w:r>
      <w:r w:rsidRPr="000B6F53">
        <w:rPr>
          <w:rFonts w:asciiTheme="minorHAnsi" w:hAnsiTheme="minorHAnsi"/>
          <w:szCs w:val="22"/>
          <w:lang w:val="el-GR"/>
        </w:rPr>
        <w:t xml:space="preserve">) </w:t>
      </w:r>
    </w:p>
    <w:p w14:paraId="7D3B6BFF"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 xml:space="preserve">Πλατφόρμα υπηρεσιών </w:t>
      </w:r>
      <w:r w:rsidRPr="000B6F53">
        <w:rPr>
          <w:rFonts w:asciiTheme="minorHAnsi" w:hAnsiTheme="minorHAnsi"/>
          <w:b/>
          <w:szCs w:val="22"/>
        </w:rPr>
        <w:t>Serverless</w:t>
      </w:r>
      <w:r w:rsidRPr="000B6F53">
        <w:rPr>
          <w:rFonts w:asciiTheme="minorHAnsi" w:hAnsiTheme="minorHAnsi"/>
          <w:b/>
          <w:szCs w:val="22"/>
          <w:lang w:val="el-GR"/>
        </w:rPr>
        <w:t xml:space="preserve"> </w:t>
      </w:r>
      <w:r w:rsidRPr="000B6F53">
        <w:rPr>
          <w:rFonts w:asciiTheme="minorHAnsi" w:hAnsiTheme="minorHAnsi"/>
          <w:b/>
          <w:szCs w:val="22"/>
        </w:rPr>
        <w:t>Computing</w:t>
      </w:r>
      <w:r w:rsidRPr="000B6F53">
        <w:rPr>
          <w:rFonts w:asciiTheme="minorHAnsi" w:hAnsiTheme="minorHAnsi"/>
          <w:szCs w:val="22"/>
          <w:lang w:val="el-GR"/>
        </w:rPr>
        <w:t xml:space="preserve"> για εκτέλεση υπολογιστικών φορτίων με στόχο την ανάλυση μεγάλου όγκου δεδομένων και Επιχειρησιακής Ευφυίας. Δίνονται επιλογές ως προς τα υπολογιστικά προφίλ ώστε να καλύπτουν διαφορετικές ανάγκες.    </w:t>
      </w:r>
    </w:p>
    <w:p w14:paraId="6BAB17A3"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 xml:space="preserve">Υπηρεσίες πλατφόρμας διαχείρισης και κλιμάκωσης </w:t>
      </w:r>
      <w:r w:rsidRPr="000B6F53">
        <w:rPr>
          <w:rFonts w:asciiTheme="minorHAnsi" w:hAnsiTheme="minorHAnsi"/>
          <w:b/>
          <w:szCs w:val="22"/>
        </w:rPr>
        <w:t>API</w:t>
      </w:r>
      <w:r w:rsidRPr="000B6F53">
        <w:rPr>
          <w:rFonts w:asciiTheme="minorHAnsi" w:hAnsiTheme="minorHAnsi"/>
          <w:b/>
          <w:szCs w:val="22"/>
          <w:lang w:val="el-GR"/>
        </w:rPr>
        <w:t xml:space="preserve"> </w:t>
      </w:r>
      <w:r w:rsidRPr="000B6F53">
        <w:rPr>
          <w:rFonts w:asciiTheme="minorHAnsi" w:hAnsiTheme="minorHAnsi"/>
          <w:szCs w:val="22"/>
          <w:lang w:val="el-GR"/>
        </w:rPr>
        <w:t xml:space="preserve">με επιλογές ως προς διαφορετικά υπολογιστικά προφίλ με στοιχεία όπως </w:t>
      </w:r>
      <w:r w:rsidRPr="000B6F53">
        <w:rPr>
          <w:rFonts w:asciiTheme="minorHAnsi" w:hAnsiTheme="minorHAnsi"/>
          <w:szCs w:val="22"/>
        </w:rPr>
        <w:t>cache</w:t>
      </w:r>
      <w:r w:rsidRPr="000B6F53">
        <w:rPr>
          <w:rFonts w:asciiTheme="minorHAnsi" w:hAnsiTheme="minorHAnsi"/>
          <w:szCs w:val="22"/>
          <w:lang w:val="el-GR"/>
        </w:rPr>
        <w:t>, αριθμός αιτημάτων/</w:t>
      </w:r>
      <w:r w:rsidRPr="000B6F53">
        <w:rPr>
          <w:rFonts w:asciiTheme="minorHAnsi" w:hAnsiTheme="minorHAnsi"/>
          <w:szCs w:val="22"/>
        </w:rPr>
        <w:t>sec</w:t>
      </w:r>
      <w:r w:rsidRPr="000B6F53">
        <w:rPr>
          <w:rFonts w:asciiTheme="minorHAnsi" w:hAnsiTheme="minorHAnsi"/>
          <w:szCs w:val="22"/>
          <w:lang w:val="el-GR"/>
        </w:rPr>
        <w:t>, κ.α.</w:t>
      </w:r>
    </w:p>
    <w:p w14:paraId="1DB6A7C0"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Υπηρεσίες πλατφόρμας παροχής αποθηκευτικού χώρου (</w:t>
      </w:r>
      <w:r w:rsidRPr="000B6F53">
        <w:rPr>
          <w:rFonts w:asciiTheme="minorHAnsi" w:hAnsiTheme="minorHAnsi"/>
          <w:b/>
          <w:szCs w:val="22"/>
        </w:rPr>
        <w:t>Storage</w:t>
      </w:r>
      <w:r w:rsidRPr="000B6F53">
        <w:rPr>
          <w:rFonts w:asciiTheme="minorHAnsi" w:hAnsiTheme="minorHAnsi"/>
          <w:b/>
          <w:szCs w:val="22"/>
          <w:lang w:val="el-GR"/>
        </w:rPr>
        <w:t xml:space="preserve"> </w:t>
      </w:r>
      <w:r w:rsidRPr="000B6F53">
        <w:rPr>
          <w:rFonts w:asciiTheme="minorHAnsi" w:hAnsiTheme="minorHAnsi"/>
          <w:b/>
          <w:szCs w:val="22"/>
        </w:rPr>
        <w:t>as</w:t>
      </w:r>
      <w:r w:rsidRPr="000B6F53">
        <w:rPr>
          <w:rFonts w:asciiTheme="minorHAnsi" w:hAnsiTheme="minorHAnsi"/>
          <w:b/>
          <w:szCs w:val="22"/>
          <w:lang w:val="el-GR"/>
        </w:rPr>
        <w:t xml:space="preserve"> </w:t>
      </w:r>
      <w:r w:rsidRPr="000B6F53">
        <w:rPr>
          <w:rFonts w:asciiTheme="minorHAnsi" w:hAnsiTheme="minorHAnsi"/>
          <w:b/>
          <w:szCs w:val="22"/>
        </w:rPr>
        <w:t>a</w:t>
      </w:r>
      <w:r w:rsidRPr="000B6F53">
        <w:rPr>
          <w:rFonts w:asciiTheme="minorHAnsi" w:hAnsiTheme="minorHAnsi"/>
          <w:b/>
          <w:szCs w:val="22"/>
          <w:lang w:val="el-GR"/>
        </w:rPr>
        <w:t xml:space="preserve"> </w:t>
      </w:r>
      <w:r w:rsidRPr="000B6F53">
        <w:rPr>
          <w:rFonts w:asciiTheme="minorHAnsi" w:hAnsiTheme="minorHAnsi"/>
          <w:b/>
          <w:szCs w:val="22"/>
        </w:rPr>
        <w:t>Service</w:t>
      </w:r>
      <w:r w:rsidRPr="000B6F53">
        <w:rPr>
          <w:rFonts w:asciiTheme="minorHAnsi" w:hAnsiTheme="minorHAnsi"/>
          <w:b/>
          <w:szCs w:val="22"/>
          <w:lang w:val="el-GR"/>
        </w:rPr>
        <w:t>).</w:t>
      </w:r>
      <w:r w:rsidRPr="000B6F53">
        <w:rPr>
          <w:rFonts w:asciiTheme="minorHAnsi" w:hAnsiTheme="minorHAnsi"/>
          <w:szCs w:val="22"/>
          <w:lang w:val="el-GR"/>
        </w:rPr>
        <w:t xml:space="preserve"> Δίνεται επιλογή σε σχέση με τη διαθέσιμη χωρητικότητα, τον τύπο τον τύπο του αποθηκευτικού χώρου, το επίπεδο απόδοσης/πρόσβασης καθώς και τα επίπεδα  διαθεσιμότητας. </w:t>
      </w:r>
    </w:p>
    <w:p w14:paraId="034E3B02"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 xml:space="preserve">Υπηρεσίες πλατφόρμας σχεδιασμού και υλοποίησης συστημάτων </w:t>
      </w:r>
      <w:r w:rsidRPr="000B6F53">
        <w:rPr>
          <w:rFonts w:asciiTheme="minorHAnsi" w:hAnsiTheme="minorHAnsi"/>
          <w:b/>
          <w:szCs w:val="22"/>
        </w:rPr>
        <w:t>Data</w:t>
      </w:r>
      <w:r w:rsidRPr="000B6F53">
        <w:rPr>
          <w:rFonts w:asciiTheme="minorHAnsi" w:hAnsiTheme="minorHAnsi"/>
          <w:b/>
          <w:szCs w:val="22"/>
          <w:lang w:val="el-GR"/>
        </w:rPr>
        <w:t xml:space="preserve"> </w:t>
      </w:r>
      <w:r w:rsidRPr="000B6F53">
        <w:rPr>
          <w:rFonts w:asciiTheme="minorHAnsi" w:hAnsiTheme="minorHAnsi"/>
          <w:b/>
          <w:szCs w:val="22"/>
        </w:rPr>
        <w:t>Warehouse</w:t>
      </w:r>
      <w:r w:rsidRPr="000B6F53">
        <w:rPr>
          <w:rFonts w:asciiTheme="minorHAnsi" w:hAnsiTheme="minorHAnsi"/>
          <w:b/>
          <w:szCs w:val="22"/>
          <w:lang w:val="el-GR"/>
        </w:rPr>
        <w:t xml:space="preserve"> και </w:t>
      </w:r>
      <w:r w:rsidRPr="000B6F53">
        <w:rPr>
          <w:rFonts w:asciiTheme="minorHAnsi" w:hAnsiTheme="minorHAnsi"/>
          <w:b/>
          <w:szCs w:val="22"/>
        </w:rPr>
        <w:t>Data</w:t>
      </w:r>
      <w:r w:rsidRPr="000B6F53">
        <w:rPr>
          <w:rFonts w:asciiTheme="minorHAnsi" w:hAnsiTheme="minorHAnsi"/>
          <w:b/>
          <w:szCs w:val="22"/>
          <w:lang w:val="el-GR"/>
        </w:rPr>
        <w:t xml:space="preserve"> </w:t>
      </w:r>
      <w:r w:rsidRPr="000B6F53">
        <w:rPr>
          <w:rFonts w:asciiTheme="minorHAnsi" w:hAnsiTheme="minorHAnsi"/>
          <w:b/>
          <w:szCs w:val="22"/>
        </w:rPr>
        <w:t>Analytics</w:t>
      </w:r>
      <w:r w:rsidRPr="000B6F53">
        <w:rPr>
          <w:rFonts w:asciiTheme="minorHAnsi" w:hAnsiTheme="minorHAnsi"/>
          <w:szCs w:val="22"/>
          <w:lang w:val="el-GR"/>
        </w:rPr>
        <w:t xml:space="preserve"> για υπολογιστικά φορτία σε σχέση με αλγόριθμους ανάλυσης και εξαγωγής επιχειρησιακών συμπερασμάτων.</w:t>
      </w:r>
    </w:p>
    <w:p w14:paraId="6B3A6F6D"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Υπηρεσίες πλατφόρμας αυθεντικοποίησης/πιστοποίησης χρηστών η/και εφαρμογών.</w:t>
      </w:r>
      <w:r w:rsidRPr="000B6F53">
        <w:rPr>
          <w:rFonts w:asciiTheme="minorHAnsi" w:hAnsiTheme="minorHAnsi"/>
          <w:szCs w:val="22"/>
          <w:lang w:val="el-GR"/>
        </w:rPr>
        <w:t xml:space="preserve"> Δίνεται η δυνατότητα επιλογής με βάση στοιχεία όπως ο αριθμός των χρηστών/αντικειμένων που αυθεντικοποιούνται και αποκτούν πρόσβαση, οι πολιτικές ασφαλείας που μπορούν να εφαρμοστούν καθώς και η χρήση πολύ-παραγοντικών μηχανισμών πιστοποίησης (</w:t>
      </w:r>
      <w:r w:rsidRPr="000B6F53">
        <w:rPr>
          <w:rFonts w:asciiTheme="minorHAnsi" w:hAnsiTheme="minorHAnsi"/>
          <w:szCs w:val="22"/>
        </w:rPr>
        <w:t>multi</w:t>
      </w:r>
      <w:r w:rsidRPr="000B6F53">
        <w:rPr>
          <w:rFonts w:asciiTheme="minorHAnsi" w:hAnsiTheme="minorHAnsi"/>
          <w:szCs w:val="22"/>
          <w:lang w:val="el-GR"/>
        </w:rPr>
        <w:t>-</w:t>
      </w:r>
      <w:r w:rsidRPr="000B6F53">
        <w:rPr>
          <w:rFonts w:asciiTheme="minorHAnsi" w:hAnsiTheme="minorHAnsi"/>
          <w:szCs w:val="22"/>
        </w:rPr>
        <w:t>factor</w:t>
      </w:r>
      <w:r w:rsidRPr="000B6F53">
        <w:rPr>
          <w:rFonts w:asciiTheme="minorHAnsi" w:hAnsiTheme="minorHAnsi"/>
          <w:szCs w:val="22"/>
          <w:lang w:val="el-GR"/>
        </w:rPr>
        <w:t xml:space="preserve"> </w:t>
      </w:r>
      <w:r w:rsidRPr="000B6F53">
        <w:rPr>
          <w:rFonts w:asciiTheme="minorHAnsi" w:hAnsiTheme="minorHAnsi"/>
          <w:szCs w:val="22"/>
        </w:rPr>
        <w:t>authentication</w:t>
      </w:r>
      <w:r w:rsidRPr="000B6F53">
        <w:rPr>
          <w:rFonts w:asciiTheme="minorHAnsi" w:hAnsiTheme="minorHAnsi"/>
          <w:szCs w:val="22"/>
          <w:lang w:val="el-GR"/>
        </w:rPr>
        <w:t xml:space="preserve">)  </w:t>
      </w:r>
    </w:p>
    <w:p w14:paraId="3BD18F2D"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Υπηρεσίες πλατφόρμας Αντιγράφων ασφαλείας (</w:t>
      </w:r>
      <w:r w:rsidRPr="000B6F53">
        <w:rPr>
          <w:rFonts w:asciiTheme="minorHAnsi" w:hAnsiTheme="minorHAnsi"/>
          <w:b/>
          <w:szCs w:val="22"/>
        </w:rPr>
        <w:t>Backup</w:t>
      </w:r>
      <w:r w:rsidRPr="000B6F53">
        <w:rPr>
          <w:rFonts w:asciiTheme="minorHAnsi" w:hAnsiTheme="minorHAnsi"/>
          <w:b/>
          <w:szCs w:val="22"/>
          <w:lang w:val="el-GR"/>
        </w:rPr>
        <w:t>) / Επαναφοράς (</w:t>
      </w:r>
      <w:r w:rsidRPr="000B6F53">
        <w:rPr>
          <w:rFonts w:asciiTheme="minorHAnsi" w:hAnsiTheme="minorHAnsi"/>
          <w:b/>
          <w:szCs w:val="22"/>
        </w:rPr>
        <w:t>Recovery</w:t>
      </w:r>
      <w:r w:rsidRPr="000B6F53">
        <w:rPr>
          <w:rFonts w:asciiTheme="minorHAnsi" w:hAnsiTheme="minorHAnsi"/>
          <w:b/>
          <w:szCs w:val="22"/>
          <w:lang w:val="el-GR"/>
        </w:rPr>
        <w:t>)</w:t>
      </w:r>
      <w:r w:rsidRPr="000B6F53">
        <w:rPr>
          <w:rFonts w:asciiTheme="minorHAnsi" w:hAnsiTheme="minorHAnsi"/>
          <w:szCs w:val="22"/>
          <w:lang w:val="el-GR"/>
        </w:rPr>
        <w:t xml:space="preserve"> ώστε να λαμβάνονται αντίγραφα ασφαλείας σε υπολογιστικούς πόρους που βρίσκονται εγκατεστημένοι είτε τοπικά (</w:t>
      </w:r>
      <w:r w:rsidRPr="000B6F53">
        <w:rPr>
          <w:rFonts w:asciiTheme="minorHAnsi" w:hAnsiTheme="minorHAnsi"/>
          <w:szCs w:val="22"/>
        </w:rPr>
        <w:t>On</w:t>
      </w:r>
      <w:r w:rsidRPr="000B6F53">
        <w:rPr>
          <w:rFonts w:asciiTheme="minorHAnsi" w:hAnsiTheme="minorHAnsi"/>
          <w:szCs w:val="22"/>
          <w:lang w:val="el-GR"/>
        </w:rPr>
        <w:t>-</w:t>
      </w:r>
      <w:r w:rsidRPr="000B6F53">
        <w:rPr>
          <w:rFonts w:asciiTheme="minorHAnsi" w:hAnsiTheme="minorHAnsi"/>
          <w:szCs w:val="22"/>
        </w:rPr>
        <w:t>premises</w:t>
      </w:r>
      <w:r w:rsidRPr="000B6F53">
        <w:rPr>
          <w:rFonts w:asciiTheme="minorHAnsi" w:hAnsiTheme="minorHAnsi"/>
          <w:szCs w:val="22"/>
          <w:lang w:val="el-GR"/>
        </w:rPr>
        <w:t xml:space="preserve">) είτε στη περιβάλλον υπολογιστικού νέφους. Ως προστατευόμενοι υπολογιστικοί πόροι δύναται να θεωρηθούν στοιχεία όπως </w:t>
      </w:r>
      <w:r w:rsidRPr="000B6F53">
        <w:rPr>
          <w:rFonts w:asciiTheme="minorHAnsi" w:hAnsiTheme="minorHAnsi"/>
          <w:szCs w:val="22"/>
        </w:rPr>
        <w:t>VMs</w:t>
      </w:r>
      <w:r w:rsidRPr="000B6F53">
        <w:rPr>
          <w:rFonts w:asciiTheme="minorHAnsi" w:hAnsiTheme="minorHAnsi"/>
          <w:szCs w:val="22"/>
          <w:lang w:val="el-GR"/>
        </w:rPr>
        <w:t xml:space="preserve">, </w:t>
      </w:r>
      <w:r w:rsidRPr="000B6F53">
        <w:rPr>
          <w:rFonts w:asciiTheme="minorHAnsi" w:hAnsiTheme="minorHAnsi"/>
          <w:szCs w:val="22"/>
        </w:rPr>
        <w:t>DBs</w:t>
      </w:r>
      <w:r w:rsidRPr="000B6F53">
        <w:rPr>
          <w:rFonts w:asciiTheme="minorHAnsi" w:hAnsiTheme="minorHAnsi"/>
          <w:szCs w:val="22"/>
          <w:lang w:val="el-GR"/>
        </w:rPr>
        <w:t xml:space="preserve">, </w:t>
      </w:r>
      <w:r w:rsidRPr="000B6F53">
        <w:rPr>
          <w:rFonts w:asciiTheme="minorHAnsi" w:hAnsiTheme="minorHAnsi"/>
          <w:szCs w:val="22"/>
        </w:rPr>
        <w:t>Folders</w:t>
      </w:r>
      <w:r w:rsidRPr="000B6F53">
        <w:rPr>
          <w:rFonts w:asciiTheme="minorHAnsi" w:hAnsiTheme="minorHAnsi"/>
          <w:szCs w:val="22"/>
          <w:lang w:val="el-GR"/>
        </w:rPr>
        <w:t>/</w:t>
      </w:r>
      <w:r w:rsidRPr="000B6F53">
        <w:rPr>
          <w:rFonts w:asciiTheme="minorHAnsi" w:hAnsiTheme="minorHAnsi"/>
          <w:szCs w:val="22"/>
        </w:rPr>
        <w:t>Files</w:t>
      </w:r>
      <w:r w:rsidRPr="000B6F53">
        <w:rPr>
          <w:rFonts w:asciiTheme="minorHAnsi" w:hAnsiTheme="minorHAnsi"/>
          <w:szCs w:val="22"/>
          <w:lang w:val="el-GR"/>
        </w:rPr>
        <w:t>.  Υπάρχει η δυνατότητα επιλογής επαναφοράς των προστατευμένων υποδομών είτε τοπικά (</w:t>
      </w:r>
      <w:r w:rsidRPr="000B6F53">
        <w:rPr>
          <w:rFonts w:asciiTheme="minorHAnsi" w:hAnsiTheme="minorHAnsi"/>
          <w:szCs w:val="22"/>
        </w:rPr>
        <w:t>On</w:t>
      </w:r>
      <w:r w:rsidRPr="000B6F53">
        <w:rPr>
          <w:rFonts w:asciiTheme="minorHAnsi" w:hAnsiTheme="minorHAnsi"/>
          <w:szCs w:val="22"/>
          <w:lang w:val="el-GR"/>
        </w:rPr>
        <w:t>-</w:t>
      </w:r>
      <w:r w:rsidRPr="000B6F53">
        <w:rPr>
          <w:rFonts w:asciiTheme="minorHAnsi" w:hAnsiTheme="minorHAnsi"/>
          <w:szCs w:val="22"/>
        </w:rPr>
        <w:t>premises</w:t>
      </w:r>
      <w:r w:rsidRPr="000B6F53">
        <w:rPr>
          <w:rFonts w:asciiTheme="minorHAnsi" w:hAnsiTheme="minorHAnsi"/>
          <w:szCs w:val="22"/>
          <w:lang w:val="el-GR"/>
        </w:rPr>
        <w:t>) είτε στο περιβάλλον υπολογιστικού νέφους.</w:t>
      </w:r>
    </w:p>
    <w:p w14:paraId="716E9560"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Υπηρεσίες πλατφόρμας εικονικού περιβάλλοντος εργασίας χρήστη (</w:t>
      </w:r>
      <w:r w:rsidRPr="000B6F53">
        <w:rPr>
          <w:rFonts w:asciiTheme="minorHAnsi" w:hAnsiTheme="minorHAnsi"/>
          <w:b/>
          <w:szCs w:val="22"/>
        </w:rPr>
        <w:t>Virtual</w:t>
      </w:r>
      <w:r w:rsidRPr="000B6F53">
        <w:rPr>
          <w:rFonts w:asciiTheme="minorHAnsi" w:hAnsiTheme="minorHAnsi"/>
          <w:b/>
          <w:szCs w:val="22"/>
          <w:lang w:val="el-GR"/>
        </w:rPr>
        <w:t xml:space="preserve"> </w:t>
      </w:r>
      <w:r w:rsidRPr="000B6F53">
        <w:rPr>
          <w:rFonts w:asciiTheme="minorHAnsi" w:hAnsiTheme="minorHAnsi"/>
          <w:b/>
          <w:szCs w:val="22"/>
        </w:rPr>
        <w:t>Desktop</w:t>
      </w:r>
      <w:r w:rsidRPr="000B6F53">
        <w:rPr>
          <w:rFonts w:asciiTheme="minorHAnsi" w:hAnsiTheme="minorHAnsi"/>
          <w:b/>
          <w:szCs w:val="22"/>
          <w:lang w:val="el-GR"/>
        </w:rPr>
        <w:t xml:space="preserve"> </w:t>
      </w:r>
      <w:r w:rsidRPr="000B6F53">
        <w:rPr>
          <w:rFonts w:asciiTheme="minorHAnsi" w:hAnsiTheme="minorHAnsi"/>
          <w:b/>
          <w:szCs w:val="22"/>
        </w:rPr>
        <w:t>Environment</w:t>
      </w:r>
      <w:r w:rsidRPr="000B6F53">
        <w:rPr>
          <w:rFonts w:asciiTheme="minorHAnsi" w:hAnsiTheme="minorHAnsi"/>
          <w:b/>
          <w:szCs w:val="22"/>
          <w:lang w:val="el-GR"/>
        </w:rPr>
        <w:t xml:space="preserve">) </w:t>
      </w:r>
      <w:r w:rsidRPr="000B6F53">
        <w:rPr>
          <w:rFonts w:asciiTheme="minorHAnsi" w:hAnsiTheme="minorHAnsi"/>
          <w:bCs/>
          <w:szCs w:val="22"/>
          <w:lang w:val="el-GR"/>
        </w:rPr>
        <w:t>με</w:t>
      </w:r>
      <w:r w:rsidRPr="000B6F53">
        <w:rPr>
          <w:rFonts w:asciiTheme="minorHAnsi" w:hAnsiTheme="minorHAnsi"/>
          <w:szCs w:val="22"/>
          <w:lang w:val="el-GR"/>
        </w:rPr>
        <w:t xml:space="preserve"> δυνατότητα επιλογής των υπολογιστικών πόρων </w:t>
      </w:r>
      <w:r w:rsidRPr="000B6F53">
        <w:rPr>
          <w:rFonts w:asciiTheme="minorHAnsi" w:hAnsiTheme="minorHAnsi"/>
          <w:szCs w:val="22"/>
        </w:rPr>
        <w:t>cores</w:t>
      </w:r>
      <w:r w:rsidRPr="000B6F53">
        <w:rPr>
          <w:rFonts w:asciiTheme="minorHAnsi" w:hAnsiTheme="minorHAnsi"/>
          <w:szCs w:val="22"/>
          <w:lang w:val="el-GR"/>
        </w:rPr>
        <w:t xml:space="preserve">, </w:t>
      </w:r>
      <w:r w:rsidRPr="000B6F53">
        <w:rPr>
          <w:rFonts w:asciiTheme="minorHAnsi" w:hAnsiTheme="minorHAnsi"/>
          <w:szCs w:val="22"/>
        </w:rPr>
        <w:t>memory</w:t>
      </w:r>
      <w:r w:rsidRPr="000B6F53">
        <w:rPr>
          <w:rFonts w:asciiTheme="minorHAnsi" w:hAnsiTheme="minorHAnsi"/>
          <w:szCs w:val="22"/>
          <w:lang w:val="el-GR"/>
        </w:rPr>
        <w:t xml:space="preserve">, </w:t>
      </w:r>
      <w:r w:rsidRPr="000B6F53">
        <w:rPr>
          <w:rFonts w:asciiTheme="minorHAnsi" w:hAnsiTheme="minorHAnsi"/>
          <w:szCs w:val="22"/>
        </w:rPr>
        <w:t>storage</w:t>
      </w:r>
      <w:r w:rsidRPr="000B6F53">
        <w:rPr>
          <w:rFonts w:asciiTheme="minorHAnsi" w:hAnsiTheme="minorHAnsi"/>
          <w:szCs w:val="22"/>
          <w:lang w:val="el-GR"/>
        </w:rPr>
        <w:t xml:space="preserve">, δημιουργώντας ένα εικονικό περιβάλλον εργασίας για κάθε χρήστη. Με βάση το είδος χρήσης, προσφέρονται επιλογές υπολογιστικών προφίλ (τυπική/αυξημένη/υψηλή χρήση) καθώς επίσης και η δυνατότητα ανάθεσης </w:t>
      </w:r>
      <w:r w:rsidRPr="000B6F53">
        <w:rPr>
          <w:rFonts w:asciiTheme="minorHAnsi" w:hAnsiTheme="minorHAnsi"/>
          <w:szCs w:val="22"/>
          <w:lang w:val="el-GR"/>
        </w:rPr>
        <w:lastRenderedPageBreak/>
        <w:t xml:space="preserve">συγκεκριμένης εικονικής μηχανής σε χρήστες ή κοινόχρηστης χρήσης δεξαμενής εικονικών μηχανών για πολλαπλούς χρήστες (με παράλληλη ανεξαρτησία και απομόνωση των εικονικών περιβαλλόντων εργασίας των χρηστών μεταξύ τους).  </w:t>
      </w:r>
    </w:p>
    <w:p w14:paraId="3A657086"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 xml:space="preserve">Υπηρεσίες πλατφόρμας ολοκλήρωσης συστημάτων </w:t>
      </w:r>
      <w:r w:rsidRPr="000B6F53">
        <w:rPr>
          <w:rFonts w:asciiTheme="minorHAnsi" w:hAnsiTheme="minorHAnsi"/>
          <w:bCs/>
          <w:szCs w:val="22"/>
          <w:lang w:val="el-GR"/>
        </w:rPr>
        <w:t xml:space="preserve">με ανταλλαγή </w:t>
      </w:r>
      <w:r w:rsidRPr="000B6F53">
        <w:rPr>
          <w:rFonts w:asciiTheme="minorHAnsi" w:hAnsiTheme="minorHAnsi"/>
          <w:bCs/>
          <w:szCs w:val="22"/>
        </w:rPr>
        <w:t>events</w:t>
      </w:r>
      <w:r w:rsidRPr="000B6F53">
        <w:rPr>
          <w:rFonts w:asciiTheme="minorHAnsi" w:hAnsiTheme="minorHAnsi"/>
          <w:bCs/>
          <w:szCs w:val="22"/>
          <w:lang w:val="el-GR"/>
        </w:rPr>
        <w:t xml:space="preserve"> και </w:t>
      </w:r>
      <w:r w:rsidRPr="000B6F53">
        <w:rPr>
          <w:rFonts w:asciiTheme="minorHAnsi" w:hAnsiTheme="minorHAnsi"/>
          <w:bCs/>
          <w:szCs w:val="22"/>
        </w:rPr>
        <w:t>messages</w:t>
      </w:r>
      <w:r w:rsidRPr="000B6F53">
        <w:rPr>
          <w:rFonts w:asciiTheme="minorHAnsi" w:hAnsiTheme="minorHAnsi"/>
          <w:bCs/>
          <w:szCs w:val="22"/>
          <w:lang w:val="el-GR"/>
        </w:rPr>
        <w:t xml:space="preserve"> μεταξύ τους. </w:t>
      </w:r>
      <w:r w:rsidRPr="000B6F53">
        <w:rPr>
          <w:rFonts w:asciiTheme="minorHAnsi" w:hAnsiTheme="minorHAnsi"/>
          <w:szCs w:val="22"/>
          <w:lang w:val="el-GR"/>
        </w:rPr>
        <w:t xml:space="preserve">Δίνεται η δυνατότητα επιλογών μεταξύ διαφορετικών προφίλ χρήσης με βάση στοιχεία όπως αριθμός </w:t>
      </w:r>
      <w:r w:rsidRPr="000B6F53">
        <w:rPr>
          <w:rFonts w:asciiTheme="minorHAnsi" w:hAnsiTheme="minorHAnsi"/>
          <w:szCs w:val="22"/>
        </w:rPr>
        <w:t>operations</w:t>
      </w:r>
      <w:r w:rsidRPr="000B6F53">
        <w:rPr>
          <w:rFonts w:asciiTheme="minorHAnsi" w:hAnsiTheme="minorHAnsi"/>
          <w:szCs w:val="22"/>
          <w:lang w:val="el-GR"/>
        </w:rPr>
        <w:t>/</w:t>
      </w:r>
      <w:r w:rsidRPr="000B6F53">
        <w:rPr>
          <w:rFonts w:asciiTheme="minorHAnsi" w:hAnsiTheme="minorHAnsi"/>
          <w:szCs w:val="22"/>
        </w:rPr>
        <w:t>events</w:t>
      </w:r>
      <w:r w:rsidRPr="000B6F53">
        <w:rPr>
          <w:rFonts w:asciiTheme="minorHAnsi" w:hAnsiTheme="minorHAnsi"/>
          <w:szCs w:val="22"/>
          <w:lang w:val="el-GR"/>
        </w:rPr>
        <w:t>/</w:t>
      </w:r>
      <w:r w:rsidRPr="000B6F53">
        <w:rPr>
          <w:rFonts w:asciiTheme="minorHAnsi" w:hAnsiTheme="minorHAnsi"/>
          <w:szCs w:val="22"/>
        </w:rPr>
        <w:t>messages</w:t>
      </w:r>
      <w:r w:rsidRPr="000B6F53">
        <w:rPr>
          <w:rFonts w:asciiTheme="minorHAnsi" w:hAnsiTheme="minorHAnsi"/>
          <w:szCs w:val="22"/>
          <w:lang w:val="el-GR"/>
        </w:rPr>
        <w:t>.</w:t>
      </w:r>
    </w:p>
    <w:p w14:paraId="609A86D7"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Υπηρεσίες πλατφόρμας Προστασίας/Ασφάλειας έναντι επιθέσεων Άρνησης Υπηρεσίας (</w:t>
      </w:r>
      <w:r w:rsidRPr="000B6F53">
        <w:rPr>
          <w:rFonts w:asciiTheme="minorHAnsi" w:hAnsiTheme="minorHAnsi"/>
          <w:b/>
          <w:szCs w:val="22"/>
        </w:rPr>
        <w:t>DDoS</w:t>
      </w:r>
      <w:r w:rsidRPr="000B6F53">
        <w:rPr>
          <w:rFonts w:asciiTheme="minorHAnsi" w:hAnsiTheme="minorHAnsi"/>
          <w:b/>
          <w:szCs w:val="22"/>
          <w:lang w:val="el-GR"/>
        </w:rPr>
        <w:t>)</w:t>
      </w:r>
      <w:r w:rsidRPr="000B6F53">
        <w:rPr>
          <w:rFonts w:asciiTheme="minorHAnsi" w:hAnsiTheme="minorHAnsi"/>
          <w:szCs w:val="22"/>
          <w:lang w:val="el-GR"/>
        </w:rPr>
        <w:t xml:space="preserve"> για την προστασία συστημάτων και υπηρεσιών έναντι </w:t>
      </w:r>
      <w:r w:rsidRPr="000B6F53">
        <w:rPr>
          <w:rFonts w:asciiTheme="minorHAnsi" w:hAnsiTheme="minorHAnsi"/>
          <w:szCs w:val="22"/>
        </w:rPr>
        <w:t>DDoS</w:t>
      </w:r>
      <w:r w:rsidRPr="000B6F53">
        <w:rPr>
          <w:rFonts w:asciiTheme="minorHAnsi" w:hAnsiTheme="minorHAnsi"/>
          <w:szCs w:val="22"/>
          <w:lang w:val="el-GR"/>
        </w:rPr>
        <w:t xml:space="preserve"> επιθέσεων.</w:t>
      </w:r>
    </w:p>
    <w:p w14:paraId="2333CEDB"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Υπηρεσίες πλατφόρμας Συστημάτων Ασφαλείας και Ανάλυσης Δεδομένων</w:t>
      </w:r>
      <w:r w:rsidRPr="000B6F53">
        <w:rPr>
          <w:rFonts w:asciiTheme="minorHAnsi" w:hAnsiTheme="minorHAnsi"/>
          <w:szCs w:val="22"/>
          <w:lang w:val="el-GR"/>
        </w:rPr>
        <w:t xml:space="preserve"> (ενδεικτικά αναφέρονται υπηρεσίες </w:t>
      </w:r>
      <w:r w:rsidRPr="000B6F53">
        <w:rPr>
          <w:rFonts w:asciiTheme="minorHAnsi" w:hAnsiTheme="minorHAnsi"/>
          <w:szCs w:val="22"/>
        </w:rPr>
        <w:t>Security</w:t>
      </w:r>
      <w:r w:rsidRPr="000B6F53">
        <w:rPr>
          <w:rFonts w:asciiTheme="minorHAnsi" w:hAnsiTheme="minorHAnsi"/>
          <w:szCs w:val="22"/>
          <w:lang w:val="el-GR"/>
        </w:rPr>
        <w:t xml:space="preserve"> </w:t>
      </w:r>
      <w:r w:rsidRPr="000B6F53">
        <w:rPr>
          <w:rFonts w:asciiTheme="minorHAnsi" w:hAnsiTheme="minorHAnsi"/>
          <w:szCs w:val="22"/>
        </w:rPr>
        <w:t>Information</w:t>
      </w:r>
      <w:r w:rsidRPr="000B6F53">
        <w:rPr>
          <w:rFonts w:asciiTheme="minorHAnsi" w:hAnsiTheme="minorHAnsi"/>
          <w:szCs w:val="22"/>
          <w:lang w:val="el-GR"/>
        </w:rPr>
        <w:t xml:space="preserve"> </w:t>
      </w:r>
      <w:r w:rsidRPr="000B6F53">
        <w:rPr>
          <w:rFonts w:asciiTheme="minorHAnsi" w:hAnsiTheme="minorHAnsi"/>
          <w:szCs w:val="22"/>
        </w:rPr>
        <w:t>and</w:t>
      </w:r>
      <w:r w:rsidRPr="000B6F53">
        <w:rPr>
          <w:rFonts w:asciiTheme="minorHAnsi" w:hAnsiTheme="minorHAnsi"/>
          <w:szCs w:val="22"/>
          <w:lang w:val="el-GR"/>
        </w:rPr>
        <w:t xml:space="preserve"> </w:t>
      </w:r>
      <w:r w:rsidRPr="000B6F53">
        <w:rPr>
          <w:rFonts w:asciiTheme="minorHAnsi" w:hAnsiTheme="minorHAnsi"/>
          <w:szCs w:val="22"/>
        </w:rPr>
        <w:t>Event</w:t>
      </w:r>
      <w:r w:rsidRPr="000B6F53">
        <w:rPr>
          <w:rFonts w:asciiTheme="minorHAnsi" w:hAnsiTheme="minorHAnsi"/>
          <w:szCs w:val="22"/>
          <w:lang w:val="el-GR"/>
        </w:rPr>
        <w:t xml:space="preserve"> </w:t>
      </w:r>
      <w:r w:rsidRPr="000B6F53">
        <w:rPr>
          <w:rFonts w:asciiTheme="minorHAnsi" w:hAnsiTheme="minorHAnsi"/>
          <w:szCs w:val="22"/>
        </w:rPr>
        <w:t>Management</w:t>
      </w:r>
      <w:r w:rsidRPr="000B6F53">
        <w:rPr>
          <w:rFonts w:asciiTheme="minorHAnsi" w:hAnsiTheme="minorHAnsi"/>
          <w:szCs w:val="22"/>
          <w:lang w:val="el-GR"/>
        </w:rPr>
        <w:t>), όπου δίνεται η δυνατότητα κλιμάκωσης και επιλογών με βάση στοιχεία όπως όγκος των αναλυόμενων δεδομένων/αρχείων καταγραφής.</w:t>
      </w:r>
    </w:p>
    <w:p w14:paraId="15937EDA"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 xml:space="preserve">Υπηρεσίες πλατφόρμας φιλοξενίας διαχείρισης και υποστήριξης εφαρμογών </w:t>
      </w:r>
      <w:r w:rsidRPr="000B6F53">
        <w:rPr>
          <w:rFonts w:asciiTheme="minorHAnsi" w:hAnsiTheme="minorHAnsi"/>
          <w:b/>
          <w:szCs w:val="22"/>
        </w:rPr>
        <w:t>Internet</w:t>
      </w:r>
      <w:r w:rsidRPr="000B6F53">
        <w:rPr>
          <w:rFonts w:asciiTheme="minorHAnsi" w:hAnsiTheme="minorHAnsi"/>
          <w:b/>
          <w:szCs w:val="22"/>
          <w:lang w:val="el-GR"/>
        </w:rPr>
        <w:t xml:space="preserve"> </w:t>
      </w:r>
      <w:r w:rsidRPr="000B6F53">
        <w:rPr>
          <w:rFonts w:asciiTheme="minorHAnsi" w:hAnsiTheme="minorHAnsi"/>
          <w:b/>
          <w:szCs w:val="22"/>
        </w:rPr>
        <w:t>of</w:t>
      </w:r>
      <w:r w:rsidRPr="000B6F53">
        <w:rPr>
          <w:rFonts w:asciiTheme="minorHAnsi" w:hAnsiTheme="minorHAnsi"/>
          <w:b/>
          <w:szCs w:val="22"/>
          <w:lang w:val="el-GR"/>
        </w:rPr>
        <w:t xml:space="preserve"> </w:t>
      </w:r>
      <w:r w:rsidRPr="000B6F53">
        <w:rPr>
          <w:rFonts w:asciiTheme="minorHAnsi" w:hAnsiTheme="minorHAnsi"/>
          <w:b/>
          <w:szCs w:val="22"/>
        </w:rPr>
        <w:t>Things</w:t>
      </w:r>
      <w:r w:rsidRPr="000B6F53">
        <w:rPr>
          <w:rFonts w:asciiTheme="minorHAnsi" w:hAnsiTheme="minorHAnsi"/>
          <w:b/>
          <w:szCs w:val="22"/>
          <w:lang w:val="el-GR"/>
        </w:rPr>
        <w:t xml:space="preserve"> (</w:t>
      </w:r>
      <w:r w:rsidRPr="000B6F53">
        <w:rPr>
          <w:rFonts w:asciiTheme="minorHAnsi" w:hAnsiTheme="minorHAnsi"/>
          <w:b/>
          <w:szCs w:val="22"/>
        </w:rPr>
        <w:t>IoT</w:t>
      </w:r>
      <w:r w:rsidRPr="000B6F53">
        <w:rPr>
          <w:rFonts w:asciiTheme="minorHAnsi" w:hAnsiTheme="minorHAnsi"/>
          <w:b/>
          <w:szCs w:val="22"/>
          <w:lang w:val="el-GR"/>
        </w:rPr>
        <w:t>)</w:t>
      </w:r>
      <w:r w:rsidRPr="000B6F53">
        <w:rPr>
          <w:rFonts w:asciiTheme="minorHAnsi" w:hAnsiTheme="minorHAnsi"/>
          <w:szCs w:val="22"/>
          <w:lang w:val="el-GR"/>
        </w:rPr>
        <w:t xml:space="preserve"> στις οποίες δίνεται δυνατότητα κλιμάκωσης και επιλογών με βάση το επίπεδο χρήσης, με στοιχεία όπως αριθμός συνδεόμενων συσκευών, αριθμός μηνυμάτων</w:t>
      </w:r>
    </w:p>
    <w:p w14:paraId="56763C1F" w14:textId="77777777" w:rsidR="0059631B" w:rsidRPr="000B6F53" w:rsidRDefault="0059631B" w:rsidP="00A07897">
      <w:pPr>
        <w:numPr>
          <w:ilvl w:val="0"/>
          <w:numId w:val="262"/>
        </w:numPr>
        <w:pBdr>
          <w:top w:val="nil"/>
          <w:left w:val="nil"/>
          <w:bottom w:val="nil"/>
          <w:right w:val="nil"/>
          <w:between w:val="nil"/>
        </w:pBdr>
        <w:spacing w:before="60" w:after="0" w:line="276" w:lineRule="auto"/>
        <w:rPr>
          <w:rFonts w:asciiTheme="minorHAnsi" w:hAnsiTheme="minorHAnsi"/>
          <w:szCs w:val="22"/>
          <w:lang w:val="el-GR"/>
        </w:rPr>
      </w:pPr>
      <w:r w:rsidRPr="000B6F53">
        <w:rPr>
          <w:rFonts w:asciiTheme="minorHAnsi" w:hAnsiTheme="minorHAnsi"/>
          <w:b/>
          <w:szCs w:val="22"/>
          <w:lang w:val="el-GR"/>
        </w:rPr>
        <w:t>Υπηρεσίες πλατφόρμας παρακολούθησης του κόστους χρήσης όλων των ανωτέρω προσφερόμενων νεφοϋπολογιστικών υπηρεσιών</w:t>
      </w:r>
      <w:r w:rsidRPr="000B6F53">
        <w:rPr>
          <w:rFonts w:asciiTheme="minorHAnsi" w:hAnsiTheme="minorHAnsi"/>
          <w:szCs w:val="22"/>
          <w:lang w:val="el-GR"/>
        </w:rPr>
        <w:t xml:space="preserve"> με χρήση έτοιμων και εξειδικευμένων εργαλείων λογισμικού, με δυνατότητες διαβαθμισμένης πρόσβασης και ελέγχου δικαιωμάτων (</w:t>
      </w:r>
      <w:r w:rsidRPr="000B6F53">
        <w:rPr>
          <w:rFonts w:asciiTheme="minorHAnsi" w:hAnsiTheme="minorHAnsi"/>
          <w:szCs w:val="22"/>
        </w:rPr>
        <w:t>role</w:t>
      </w:r>
      <w:r w:rsidRPr="000B6F53">
        <w:rPr>
          <w:rFonts w:asciiTheme="minorHAnsi" w:hAnsiTheme="minorHAnsi"/>
          <w:szCs w:val="22"/>
          <w:lang w:val="el-GR"/>
        </w:rPr>
        <w:t>-</w:t>
      </w:r>
      <w:r w:rsidRPr="000B6F53">
        <w:rPr>
          <w:rFonts w:asciiTheme="minorHAnsi" w:hAnsiTheme="minorHAnsi"/>
          <w:szCs w:val="22"/>
        </w:rPr>
        <w:t>based</w:t>
      </w:r>
      <w:r w:rsidRPr="000B6F53">
        <w:rPr>
          <w:rFonts w:asciiTheme="minorHAnsi" w:hAnsiTheme="minorHAnsi"/>
          <w:szCs w:val="22"/>
          <w:lang w:val="el-GR"/>
        </w:rPr>
        <w:t xml:space="preserve"> </w:t>
      </w:r>
      <w:r w:rsidRPr="000B6F53">
        <w:rPr>
          <w:rFonts w:asciiTheme="minorHAnsi" w:hAnsiTheme="minorHAnsi"/>
          <w:szCs w:val="22"/>
        </w:rPr>
        <w:t>security</w:t>
      </w:r>
      <w:r w:rsidRPr="000B6F53">
        <w:rPr>
          <w:rFonts w:asciiTheme="minorHAnsi" w:hAnsiTheme="minorHAnsi"/>
          <w:szCs w:val="22"/>
          <w:lang w:val="el-GR"/>
        </w:rPr>
        <w:t>) σε χρήστες ή/και ομάδες χρηστών, ώστε η Γ.Γ.Π.Σ.Δ.Δ. να παρακολουθεί το κόστος χρήσης των υποδομών Νέφους που κατανέμονται στους Φορείς/Οργανισμούς του Δημοσίου Τομέα</w:t>
      </w:r>
    </w:p>
    <w:p w14:paraId="10ED63AE" w14:textId="77777777" w:rsidR="0059631B" w:rsidRPr="000B6F53" w:rsidRDefault="0059631B" w:rsidP="0059631B">
      <w:pPr>
        <w:spacing w:line="276" w:lineRule="auto"/>
        <w:ind w:left="17"/>
        <w:rPr>
          <w:rFonts w:asciiTheme="minorHAnsi" w:hAnsiTheme="minorHAnsi"/>
          <w:lang w:val="el-GR"/>
        </w:rPr>
      </w:pPr>
    </w:p>
    <w:p w14:paraId="7E15CBB2" w14:textId="77777777" w:rsidR="0059631B" w:rsidRPr="000B6F53" w:rsidRDefault="0059631B" w:rsidP="0059631B">
      <w:pPr>
        <w:spacing w:line="276" w:lineRule="auto"/>
        <w:ind w:left="17"/>
        <w:rPr>
          <w:rFonts w:asciiTheme="minorHAnsi" w:hAnsiTheme="minorHAnsi"/>
          <w:lang w:val="el-GR"/>
        </w:rPr>
      </w:pPr>
      <w:r w:rsidRPr="000B6F53">
        <w:rPr>
          <w:rFonts w:asciiTheme="minorHAnsi" w:hAnsiTheme="minorHAnsi"/>
          <w:lang w:val="el-GR"/>
        </w:rPr>
        <w:t xml:space="preserve">Σε περίπτωση όπου η φιλοξενία του συστήματος στις ανωτέρω υποδομές δεν είναι εφικτή για λόγους διαθεσιμότητας, η Αναθέτουσα Αρχή θα εξασφαλίσει την διάθεση υποδομών σε διαφορετική πλατφόρμα δημόσιου υπολογιστικού νέφους αντιστοίχων προδιαγραφών. </w:t>
      </w:r>
    </w:p>
    <w:p w14:paraId="2D20A10F" w14:textId="5AE22B75" w:rsidR="00A30EF9" w:rsidRPr="000B6F53" w:rsidRDefault="00A30EF9" w:rsidP="00940947">
      <w:pPr>
        <w:pStyle w:val="2"/>
        <w:rPr>
          <w:rFonts w:asciiTheme="minorHAnsi" w:hAnsiTheme="minorHAnsi"/>
          <w:lang w:val="el-GR"/>
        </w:rPr>
      </w:pPr>
      <w:bookmarkStart w:id="202" w:name="_Περιγραφή_Φυσικού_Αντικειμένου"/>
      <w:bookmarkStart w:id="203" w:name="_Toc98281306"/>
      <w:bookmarkStart w:id="204" w:name="_Toc107348962"/>
      <w:bookmarkEnd w:id="202"/>
      <w:r w:rsidRPr="000B6F53">
        <w:rPr>
          <w:rFonts w:asciiTheme="minorHAnsi" w:hAnsiTheme="minorHAnsi"/>
          <w:lang w:val="el-GR"/>
        </w:rPr>
        <w:t>Περιγραφή Φυσικού Αντικειμένου της Σύμβασης</w:t>
      </w:r>
      <w:bookmarkEnd w:id="203"/>
      <w:bookmarkEnd w:id="204"/>
    </w:p>
    <w:p w14:paraId="57CF8CB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Το προτεινόμενο έργο για τη Δημόσια Πρωτοβάθμια και Δευτεροβάθμια Εκπαίδευση έχει ως σκοπό τον επανασχεδιασμό, την αναβάθμιση την επέκταση και την πλήρη διαλειτουργικότητα όλων των υφιστάμενων πληροφοριακών συστημάτων που λειτουργούν σήμερα στην πρωτοβάθμια και δευτεροβάθμια εκπαίδευση στην Ελλάδα. </w:t>
      </w:r>
    </w:p>
    <w:p w14:paraId="5055771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Θα δημιουργηθούν νέες ψηφιακές πλατφόρμες για μαθητές, γονείς, εκπαιδευτικούς και διοικητικούς υπαλλήλους και θα αναπτυχθούν ολοκληρωμένα συστήματα διαλειτουργικότητας με υφιστάμενες υπηρεσίες και πλατφόρμες (myschool, πανελλήνιο σχολικό δίκτυο, e-me, e-class) έτσι ώστε να αναβαθμιστούν τεχνολογικά και να προσφέρουν νέες υπηρεσίες.</w:t>
      </w:r>
    </w:p>
    <w:p w14:paraId="79C73CF8" w14:textId="53E917F4" w:rsidR="00A30EF9" w:rsidRPr="000B6F53" w:rsidRDefault="00A30EF9" w:rsidP="00A30EF9">
      <w:pPr>
        <w:rPr>
          <w:rFonts w:asciiTheme="minorHAnsi" w:hAnsiTheme="minorHAnsi" w:cs="Tahoma"/>
          <w:lang w:val="el-GR"/>
        </w:rPr>
      </w:pPr>
      <w:r w:rsidRPr="000B6F53">
        <w:rPr>
          <w:rFonts w:asciiTheme="minorHAnsi" w:hAnsiTheme="minorHAnsi" w:cs="Tahoma"/>
          <w:lang w:val="el-GR"/>
        </w:rPr>
        <w:t>Το σύνολο των εφαρμογών και ψηφιακών λογικών υποδομών που θα αναβαθμιστούν ή/και δημιουργηθούν στα πλαίσια υλοποίησης του έργου θα ενοποιηθούν σε ένα Ολοκληρωμένο Πληροφοριακό Σύστημα που θα αναβαθμίσει και εκσυγχρονίσει τα υφιστάμενα πεπαλαιωμένα και αποσπασματικά συστήματα του Υπουργείου Παιδείας, θα ομαδοποιήσει και οργανώσει την πληροφορία και θα δώσει σύγχρονες υπηρεσίες σε όλο το οικοσύστημα της ελληνικής δημόσιας εκπαίδευσης</w:t>
      </w:r>
      <w:r w:rsidR="006B3B56" w:rsidRPr="000B6F53">
        <w:rPr>
          <w:rFonts w:asciiTheme="minorHAnsi" w:hAnsiTheme="minorHAnsi" w:cs="Tahoma"/>
          <w:lang w:val="el-GR"/>
        </w:rPr>
        <w:t>.</w:t>
      </w:r>
    </w:p>
    <w:p w14:paraId="3048BBD1" w14:textId="4B64F37F" w:rsidR="006B3B56" w:rsidRPr="000B6F53" w:rsidRDefault="006B3B56" w:rsidP="00A30EF9">
      <w:pPr>
        <w:rPr>
          <w:rFonts w:asciiTheme="minorHAnsi" w:hAnsiTheme="minorHAnsi" w:cs="Tahoma"/>
          <w:lang w:val="el-GR"/>
        </w:rPr>
      </w:pPr>
      <w:r w:rsidRPr="000B6F53">
        <w:rPr>
          <w:rFonts w:asciiTheme="minorHAnsi" w:hAnsiTheme="minorHAnsi" w:cs="Tahoma"/>
          <w:lang w:val="el-GR"/>
        </w:rPr>
        <w:t>Συγχρόνως θα δημιουργηθεί ένα σημείο προσπέλασης για όλα τα συστήματα, μέσω του οποίου θα γίνεται η είσοδος των εξουσιοδοτημένων χρηστών σε αυτά.</w:t>
      </w:r>
    </w:p>
    <w:p w14:paraId="6B7AE117"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Επιπλέον στα πλαίσια της δημιουργίας αυτού του ολοκληρωμένου πληροφοριακού συστήματος θα δημιουργηθούν και εξελιγμένες υπηρεσίες Business Intelligence που θα προσφέρουν στην ηγεσία του Υπουργείου Παιδείας την αναγκαία πληροφόρηση για τη λήψη στρατηγικών αποφάσεων.</w:t>
      </w:r>
    </w:p>
    <w:p w14:paraId="641A17E1"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lastRenderedPageBreak/>
        <w:t>Συγκεκριμένα στα πλαίσια του έργου αναμένεται να αναβαθμιστούν ή/και δημιουργηθούν τα ακόλουθα τέσσερα υποσυστήματα:</w:t>
      </w:r>
    </w:p>
    <w:p w14:paraId="5812FB90" w14:textId="50BC375F" w:rsidR="00A30EF9" w:rsidRPr="000B6F53" w:rsidRDefault="00A30EF9"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Υποσύστημα Εκπαιδευτικών</w:t>
      </w:r>
    </w:p>
    <w:p w14:paraId="6B49A192" w14:textId="5FA51C70" w:rsidR="00A30EF9" w:rsidRPr="000B6F53" w:rsidRDefault="00A30EF9"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e-Αίτηση και e-Αξιολόγηση</w:t>
      </w:r>
    </w:p>
    <w:p w14:paraId="02C84B37" w14:textId="5C40E83A" w:rsidR="00A30EF9" w:rsidRPr="000B6F53" w:rsidRDefault="00A30EF9"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Σύστημα Διαλειτουργικότητας</w:t>
      </w:r>
    </w:p>
    <w:p w14:paraId="58FA231E" w14:textId="4119D65B" w:rsidR="00A30EF9" w:rsidRPr="000B6F53" w:rsidRDefault="00A30EF9"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Υποσύστημα Επικοινωνίας με Γονείς και Κηδεμόνες (eParents)</w:t>
      </w:r>
    </w:p>
    <w:p w14:paraId="0F222134" w14:textId="1741405F" w:rsidR="00A30EF9" w:rsidRPr="000B6F53" w:rsidRDefault="00A30EF9"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Υποσύστημα Επικοινωνίας Εκπαιδευτικών (e-Teachers)</w:t>
      </w:r>
    </w:p>
    <w:p w14:paraId="2B607034" w14:textId="3D4F31C9" w:rsidR="00A30EF9" w:rsidRPr="000B6F53" w:rsidRDefault="00A30EF9"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Υποσύστημα Πανελληνίου Σχολικού Δικτύου [sch.gr v2.0]</w:t>
      </w:r>
    </w:p>
    <w:p w14:paraId="2DBD4A17" w14:textId="2235CB7B" w:rsidR="00A30EF9" w:rsidRPr="000B6F53" w:rsidRDefault="00A30EF9"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Υποσύστημα Ψηφιακής Εκπαίδευσης e-me [e-me v2.0]</w:t>
      </w:r>
    </w:p>
    <w:p w14:paraId="51D02DF8" w14:textId="04CBF0E6" w:rsidR="00A30EF9" w:rsidRPr="000B6F53" w:rsidRDefault="00A30EF9"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Υποσύστημα Ηλεκτρονικής Σχολικής Τάξης e-class [e-class v2.0]</w:t>
      </w:r>
    </w:p>
    <w:p w14:paraId="3A806639" w14:textId="1EE55869" w:rsidR="00A30EF9" w:rsidRPr="000B6F53" w:rsidRDefault="00A30EF9"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Σύστημα Business Intelligence για την Α/Θμια &amp; Β/Θμια Εκπαίδευση</w:t>
      </w:r>
    </w:p>
    <w:p w14:paraId="6ADE7E75" w14:textId="5F7D781A" w:rsidR="00A30EF9" w:rsidRPr="000B6F53" w:rsidRDefault="00A30EF9"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Διαδικτυακή Πύλη Πλατφόρμας</w:t>
      </w:r>
    </w:p>
    <w:p w14:paraId="74A641F7" w14:textId="13EF4BAA" w:rsidR="00A30EF9" w:rsidRPr="000B6F53" w:rsidRDefault="00A30EF9"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 xml:space="preserve">Σύστημα Διαχείρισης </w:t>
      </w:r>
      <w:r w:rsidR="006C7A93" w:rsidRPr="000B6F53">
        <w:rPr>
          <w:rFonts w:asciiTheme="minorHAnsi" w:hAnsiTheme="minorHAnsi" w:cs="Tahoma"/>
          <w:lang w:val="el-GR"/>
        </w:rPr>
        <w:t xml:space="preserve">Εγγράφων  </w:t>
      </w:r>
      <w:r w:rsidRPr="000B6F53">
        <w:rPr>
          <w:rFonts w:asciiTheme="minorHAnsi" w:hAnsiTheme="minorHAnsi" w:cs="Tahoma"/>
          <w:lang w:val="el-GR"/>
        </w:rPr>
        <w:t>και Ροών Εργασιών</w:t>
      </w:r>
    </w:p>
    <w:p w14:paraId="021F0020" w14:textId="4FC79083" w:rsidR="006C7A93" w:rsidRPr="000B6F53" w:rsidRDefault="006C7A93"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 xml:space="preserve">Υποσύστημα Ενιαίου Σημείου Αυθεντικοποίησης &amp; Εξουσιοδότησης Χρηστών </w:t>
      </w:r>
    </w:p>
    <w:p w14:paraId="62A9FD7D" w14:textId="42306229" w:rsidR="00BB03BF" w:rsidRPr="000B6F53" w:rsidRDefault="00BB03BF"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 xml:space="preserve">Υποσυστήμα Κυβερνοασφάλειας </w:t>
      </w:r>
    </w:p>
    <w:p w14:paraId="72224D2C" w14:textId="19AED18E" w:rsidR="00BB03BF" w:rsidRPr="000B6F53" w:rsidRDefault="00BB03BF" w:rsidP="00A07897">
      <w:pPr>
        <w:pStyle w:val="aff2"/>
        <w:numPr>
          <w:ilvl w:val="0"/>
          <w:numId w:val="209"/>
        </w:numPr>
        <w:rPr>
          <w:rFonts w:asciiTheme="minorHAnsi" w:hAnsiTheme="minorHAnsi" w:cs="Tahoma"/>
          <w:lang w:val="el-GR"/>
        </w:rPr>
      </w:pPr>
      <w:r w:rsidRPr="000B6F53">
        <w:rPr>
          <w:rFonts w:asciiTheme="minorHAnsi" w:hAnsiTheme="minorHAnsi" w:cs="Tahoma"/>
          <w:lang w:val="el-GR"/>
        </w:rPr>
        <w:t>Επιμέρους υποστηρικτικά συστήματα</w:t>
      </w:r>
    </w:p>
    <w:p w14:paraId="23B5346E" w14:textId="31A9FE59" w:rsidR="00A30EF9" w:rsidRPr="000B6F53" w:rsidRDefault="00A30EF9" w:rsidP="00991F03">
      <w:pPr>
        <w:pStyle w:val="3"/>
        <w:rPr>
          <w:rFonts w:asciiTheme="minorHAnsi" w:hAnsiTheme="minorHAnsi" w:cs="Tahoma"/>
          <w:lang w:val="el-GR"/>
        </w:rPr>
      </w:pPr>
      <w:bookmarkStart w:id="205" w:name="_Toc98281307"/>
      <w:bookmarkStart w:id="206" w:name="_Toc107348963"/>
      <w:r w:rsidRPr="000B6F53">
        <w:rPr>
          <w:rFonts w:asciiTheme="minorHAnsi" w:hAnsiTheme="minorHAnsi" w:cs="Tahoma"/>
          <w:lang w:val="el-GR"/>
        </w:rPr>
        <w:t>Σκοπός και Στόχοι της Σύμβασης</w:t>
      </w:r>
      <w:bookmarkEnd w:id="205"/>
      <w:bookmarkEnd w:id="206"/>
    </w:p>
    <w:p w14:paraId="79A918D4"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Το «Ολοκληρωμένο Ψηφιακό Πληροφοριακό Σύστημα της Δημόσιας Πρωτοβάθμιας και Δευτεροβάθμιας Εκπαίδευσης» θα αποτελεί το σύστημα το οποίο θα αποτελέσει το κεντρικό σημείο πρόσβασης και αναφοράς για στοιχεία που αφορούν διοικητικά θέματα της κεντρικής υπηρεσίας του ΥΠΑΙΘ, των διευθύνσεων, των γραφείων και των σχολικών μονάδων, που θα ενημερώνεται διαρκώς για όλες τις μεταβολές, παρέχοντας πλήρως επικαιροποιημένη πληροφορία και υπηρεσίες στους χρήστες του.</w:t>
      </w:r>
    </w:p>
    <w:p w14:paraId="1AAD7C05" w14:textId="3B85CAC5" w:rsidR="00A30EF9" w:rsidRPr="000B6F53" w:rsidRDefault="00A30EF9" w:rsidP="00A30EF9">
      <w:pPr>
        <w:rPr>
          <w:rFonts w:asciiTheme="minorHAnsi" w:hAnsiTheme="minorHAnsi" w:cs="Tahoma"/>
          <w:lang w:val="el-GR"/>
        </w:rPr>
      </w:pPr>
      <w:r w:rsidRPr="000B6F53">
        <w:rPr>
          <w:rFonts w:asciiTheme="minorHAnsi" w:hAnsiTheme="minorHAnsi" w:cs="Tahoma"/>
          <w:lang w:val="el-GR"/>
        </w:rPr>
        <w:t>Βασική συνιστώσα του συστήματος είναι η δημιουργία μιας κεντρικής βάσης δεδομένων που θα περιλαμβάνει ενιαία σηματοδότηση των στοιχείων για το ΥΠΑΙΘ καθώς και η δημιουργία πρωτοκόλλων επικοινωνίας και ανταλλαγής πληροφοριών με υφιστάμενα αυτόνομα συστήματα του φορέα που περιέχουν κοινή πληροφορία με την κεντρική βάση όπως αυτή θα οριστεί και θα υλοποιηθεί.</w:t>
      </w:r>
    </w:p>
    <w:p w14:paraId="1A7540CF" w14:textId="56D44F28" w:rsidR="006B3B56" w:rsidRPr="000B6F53" w:rsidRDefault="006B3B56" w:rsidP="006B3B56">
      <w:pPr>
        <w:rPr>
          <w:rFonts w:asciiTheme="minorHAnsi" w:hAnsiTheme="minorHAnsi"/>
          <w:iCs/>
          <w:lang w:val="el-GR"/>
        </w:rPr>
      </w:pPr>
      <w:r w:rsidRPr="000B6F53">
        <w:rPr>
          <w:rFonts w:asciiTheme="minorHAnsi" w:hAnsiTheme="minorHAnsi"/>
          <w:iCs/>
          <w:lang w:val="el-GR"/>
        </w:rPr>
        <w:t>Η πληροφορία που διακινείται στο οικοσύστημα του ΥΠΑΙΘ περιλαμβάνει σε αδρές γραμμές τα εξής στάδια:</w:t>
      </w:r>
    </w:p>
    <w:p w14:paraId="1F441633" w14:textId="5D5F45DC" w:rsidR="006B3B56" w:rsidRPr="000B6F53" w:rsidRDefault="006B3B56" w:rsidP="00A07897">
      <w:pPr>
        <w:numPr>
          <w:ilvl w:val="0"/>
          <w:numId w:val="197"/>
        </w:numPr>
        <w:suppressAutoHyphens w:val="0"/>
        <w:rPr>
          <w:rFonts w:asciiTheme="minorHAnsi" w:hAnsiTheme="minorHAnsi"/>
          <w:iCs/>
          <w:lang w:val="el-GR"/>
        </w:rPr>
      </w:pPr>
      <w:r w:rsidRPr="000B6F53">
        <w:rPr>
          <w:rFonts w:asciiTheme="minorHAnsi" w:hAnsiTheme="minorHAnsi"/>
          <w:iCs/>
          <w:lang w:val="el-GR"/>
        </w:rPr>
        <w:t>πλήθος μαθητών δημιουργούν την ανάγκη ύπαρξης σχολικών μονάδων (η έλλειψη τους, αντίστοιχα την κατάργηση σχολικών μονάδων)</w:t>
      </w:r>
    </w:p>
    <w:p w14:paraId="12146391" w14:textId="77777777" w:rsidR="006B3B56" w:rsidRPr="000B6F53" w:rsidRDefault="006B3B56" w:rsidP="00A07897">
      <w:pPr>
        <w:numPr>
          <w:ilvl w:val="0"/>
          <w:numId w:val="197"/>
        </w:numPr>
        <w:suppressAutoHyphens w:val="0"/>
        <w:rPr>
          <w:rFonts w:asciiTheme="minorHAnsi" w:hAnsiTheme="minorHAnsi"/>
          <w:iCs/>
          <w:lang w:val="el-GR"/>
        </w:rPr>
      </w:pPr>
      <w:r w:rsidRPr="000B6F53">
        <w:rPr>
          <w:rFonts w:asciiTheme="minorHAnsi" w:hAnsiTheme="minorHAnsi"/>
          <w:iCs/>
          <w:lang w:val="el-GR"/>
        </w:rPr>
        <w:t xml:space="preserve">η ύπαρξη σχολικών μονάδων απαιτεί εκπαιδευτικό προσωπικό </w:t>
      </w:r>
    </w:p>
    <w:p w14:paraId="333C7EA1" w14:textId="7D9609E9" w:rsidR="006B3B56" w:rsidRPr="000B6F53" w:rsidRDefault="006B3B56" w:rsidP="00A07897">
      <w:pPr>
        <w:numPr>
          <w:ilvl w:val="0"/>
          <w:numId w:val="197"/>
        </w:numPr>
        <w:suppressAutoHyphens w:val="0"/>
        <w:rPr>
          <w:rFonts w:asciiTheme="minorHAnsi" w:hAnsiTheme="minorHAnsi"/>
          <w:iCs/>
          <w:lang w:val="el-GR"/>
        </w:rPr>
      </w:pPr>
      <w:r w:rsidRPr="000B6F53">
        <w:rPr>
          <w:rFonts w:asciiTheme="minorHAnsi" w:hAnsiTheme="minorHAnsi"/>
          <w:iCs/>
          <w:lang w:val="el-GR"/>
        </w:rPr>
        <w:t xml:space="preserve">το ΥΠΑΙΘ προσλαμβάνει εκπαιδευτικό προσωπικό και το αποστέλει στις Διευθύνσεις </w:t>
      </w:r>
      <w:r w:rsidR="00AA5EAA" w:rsidRPr="000B6F53">
        <w:rPr>
          <w:rFonts w:asciiTheme="minorHAnsi" w:hAnsiTheme="minorHAnsi"/>
          <w:iCs/>
          <w:lang w:val="el-GR"/>
        </w:rPr>
        <w:t>Εκπαίδευσης</w:t>
      </w:r>
    </w:p>
    <w:p w14:paraId="32D2AEDF" w14:textId="77777777" w:rsidR="006B3B56" w:rsidRPr="000B6F53" w:rsidRDefault="006B3B56" w:rsidP="00A07897">
      <w:pPr>
        <w:numPr>
          <w:ilvl w:val="0"/>
          <w:numId w:val="197"/>
        </w:numPr>
        <w:suppressAutoHyphens w:val="0"/>
        <w:rPr>
          <w:rFonts w:asciiTheme="minorHAnsi" w:hAnsiTheme="minorHAnsi"/>
          <w:iCs/>
          <w:lang w:val="el-GR"/>
        </w:rPr>
      </w:pPr>
      <w:r w:rsidRPr="000B6F53">
        <w:rPr>
          <w:rFonts w:asciiTheme="minorHAnsi" w:hAnsiTheme="minorHAnsi"/>
          <w:iCs/>
          <w:lang w:val="el-GR"/>
        </w:rPr>
        <w:t>οι Δ/νσεις Εκπ/σης αποστέλουν το προσωπικό στις σχολικές μονάδες ανάλογα με τις ανάγκες τους</w:t>
      </w:r>
    </w:p>
    <w:p w14:paraId="578B6652" w14:textId="77777777" w:rsidR="006B3B56" w:rsidRPr="000B6F53" w:rsidRDefault="006B3B56" w:rsidP="00A07897">
      <w:pPr>
        <w:numPr>
          <w:ilvl w:val="0"/>
          <w:numId w:val="197"/>
        </w:numPr>
        <w:suppressAutoHyphens w:val="0"/>
        <w:rPr>
          <w:rFonts w:asciiTheme="minorHAnsi" w:hAnsiTheme="minorHAnsi"/>
          <w:iCs/>
          <w:lang w:val="el-GR"/>
        </w:rPr>
      </w:pPr>
      <w:r w:rsidRPr="000B6F53">
        <w:rPr>
          <w:rFonts w:asciiTheme="minorHAnsi" w:hAnsiTheme="minorHAnsi"/>
          <w:iCs/>
          <w:lang w:val="el-GR"/>
        </w:rPr>
        <w:t>οι σχολικές μονάδες ανάλογα με τις εγγραφές μαθητών συστήνουν τμήματα και σύμφωνα με τις ανάγκες του ωρολογίου προγράμματος προκύπτουν οι ανάγκες σε εκπαιδευτικό προσωπικό</w:t>
      </w:r>
    </w:p>
    <w:p w14:paraId="19E1324E" w14:textId="564730A1" w:rsidR="006B3B56" w:rsidRPr="000B6F53" w:rsidRDefault="006B3B56" w:rsidP="00A07897">
      <w:pPr>
        <w:numPr>
          <w:ilvl w:val="0"/>
          <w:numId w:val="197"/>
        </w:numPr>
        <w:suppressAutoHyphens w:val="0"/>
        <w:rPr>
          <w:rFonts w:asciiTheme="minorHAnsi" w:hAnsiTheme="minorHAnsi"/>
          <w:iCs/>
          <w:lang w:val="el-GR"/>
        </w:rPr>
      </w:pPr>
      <w:r w:rsidRPr="000B6F53">
        <w:rPr>
          <w:rFonts w:asciiTheme="minorHAnsi" w:hAnsiTheme="minorHAnsi"/>
          <w:iCs/>
          <w:lang w:val="el-GR"/>
        </w:rPr>
        <w:t>οι μαθητές αξιολογούνται με τη βαθμολόγηση στα αντίστοιχα μαθήματα που διδάσκονται βάση τρόπου αξιολόγησης που καθορίζεται από το ΥΠΑΙΘ</w:t>
      </w:r>
    </w:p>
    <w:p w14:paraId="6F539DFE" w14:textId="0BE46640" w:rsidR="006B3B56" w:rsidRPr="000B6F53" w:rsidRDefault="006B3B56" w:rsidP="00A07897">
      <w:pPr>
        <w:numPr>
          <w:ilvl w:val="0"/>
          <w:numId w:val="197"/>
        </w:numPr>
        <w:suppressAutoHyphens w:val="0"/>
        <w:rPr>
          <w:rFonts w:asciiTheme="minorHAnsi" w:hAnsiTheme="minorHAnsi"/>
          <w:iCs/>
          <w:lang w:val="el-GR"/>
        </w:rPr>
      </w:pPr>
      <w:r w:rsidRPr="000B6F53">
        <w:rPr>
          <w:rFonts w:asciiTheme="minorHAnsi" w:hAnsiTheme="minorHAnsi"/>
          <w:iCs/>
          <w:lang w:val="el-GR"/>
        </w:rPr>
        <w:t>οι γονείς ενημερώνονται για τις επιδόσεις των μαθητών</w:t>
      </w:r>
    </w:p>
    <w:p w14:paraId="54336131" w14:textId="12156936" w:rsidR="00943045" w:rsidRPr="000B6F53" w:rsidRDefault="00943045" w:rsidP="00A07897">
      <w:pPr>
        <w:numPr>
          <w:ilvl w:val="0"/>
          <w:numId w:val="197"/>
        </w:numPr>
        <w:suppressAutoHyphens w:val="0"/>
        <w:rPr>
          <w:rFonts w:asciiTheme="minorHAnsi" w:hAnsiTheme="minorHAnsi"/>
          <w:iCs/>
          <w:lang w:val="el-GR"/>
        </w:rPr>
      </w:pPr>
      <w:r w:rsidRPr="000B6F53">
        <w:rPr>
          <w:rFonts w:asciiTheme="minorHAnsi" w:hAnsiTheme="minorHAnsi"/>
          <w:iCs/>
          <w:lang w:val="el-GR"/>
        </w:rPr>
        <w:t>Οι μαθητές και οι γονείς ενημερώνονται για διάφορα θέματα πέραν των επιδόσεων</w:t>
      </w:r>
    </w:p>
    <w:p w14:paraId="75E11A4C" w14:textId="25E633F1" w:rsidR="006B3B56" w:rsidRPr="000B6F53" w:rsidRDefault="006B3B56" w:rsidP="00A07897">
      <w:pPr>
        <w:numPr>
          <w:ilvl w:val="0"/>
          <w:numId w:val="197"/>
        </w:numPr>
        <w:suppressAutoHyphens w:val="0"/>
        <w:rPr>
          <w:rFonts w:asciiTheme="minorHAnsi" w:hAnsiTheme="minorHAnsi"/>
          <w:iCs/>
          <w:lang w:val="el-GR"/>
        </w:rPr>
      </w:pPr>
      <w:r w:rsidRPr="000B6F53">
        <w:rPr>
          <w:rFonts w:asciiTheme="minorHAnsi" w:hAnsiTheme="minorHAnsi"/>
          <w:iCs/>
          <w:lang w:val="el-GR"/>
        </w:rPr>
        <w:t xml:space="preserve">οι απόφοιτοι μαθητές του Λυκείου και των </w:t>
      </w:r>
      <w:r w:rsidR="00943045" w:rsidRPr="000B6F53">
        <w:rPr>
          <w:rFonts w:asciiTheme="minorHAnsi" w:hAnsiTheme="minorHAnsi"/>
          <w:iCs/>
          <w:lang w:val="el-GR"/>
        </w:rPr>
        <w:t>ΕΠΑΛ</w:t>
      </w:r>
      <w:r w:rsidRPr="000B6F53">
        <w:rPr>
          <w:rFonts w:asciiTheme="minorHAnsi" w:hAnsiTheme="minorHAnsi"/>
          <w:iCs/>
          <w:lang w:val="el-GR"/>
        </w:rPr>
        <w:t xml:space="preserve"> έχουν πρόσβαση στην τριτοβάθμια εκπαίδευση βάση πανελληνίων εξετάσεων</w:t>
      </w:r>
    </w:p>
    <w:p w14:paraId="57BACDB8" w14:textId="77777777" w:rsidR="006B3B56" w:rsidRPr="000B6F53" w:rsidRDefault="006B3B56" w:rsidP="00A07897">
      <w:pPr>
        <w:numPr>
          <w:ilvl w:val="0"/>
          <w:numId w:val="197"/>
        </w:numPr>
        <w:suppressAutoHyphens w:val="0"/>
        <w:rPr>
          <w:rFonts w:asciiTheme="minorHAnsi" w:hAnsiTheme="minorHAnsi"/>
          <w:iCs/>
          <w:lang w:val="el-GR"/>
        </w:rPr>
      </w:pPr>
      <w:r w:rsidRPr="000B6F53">
        <w:rPr>
          <w:rFonts w:asciiTheme="minorHAnsi" w:hAnsiTheme="minorHAnsi"/>
          <w:iCs/>
          <w:lang w:val="el-GR"/>
        </w:rPr>
        <w:t>το εκπαιδευτικό προσωπικό μετακινείται (μεταθέσεις, αποσπάσεις)</w:t>
      </w:r>
    </w:p>
    <w:p w14:paraId="3472EC47" w14:textId="77777777" w:rsidR="006B3B56" w:rsidRPr="000B6F53" w:rsidRDefault="006B3B56" w:rsidP="006B3B56">
      <w:pPr>
        <w:rPr>
          <w:rFonts w:asciiTheme="minorHAnsi" w:hAnsiTheme="minorHAnsi"/>
          <w:iCs/>
          <w:lang w:val="el-GR"/>
        </w:rPr>
      </w:pPr>
      <w:r w:rsidRPr="000B6F53">
        <w:rPr>
          <w:rFonts w:asciiTheme="minorHAnsi" w:hAnsiTheme="minorHAnsi"/>
          <w:iCs/>
          <w:lang w:val="el-GR"/>
        </w:rPr>
        <w:tab/>
      </w:r>
    </w:p>
    <w:p w14:paraId="37DF30DE" w14:textId="0B6377BA" w:rsidR="006B3B56" w:rsidRPr="000B6F53" w:rsidRDefault="006B3B56" w:rsidP="006B3B56">
      <w:pPr>
        <w:rPr>
          <w:rFonts w:asciiTheme="minorHAnsi" w:hAnsiTheme="minorHAnsi"/>
          <w:iCs/>
          <w:lang w:val="el-GR"/>
        </w:rPr>
      </w:pPr>
      <w:r w:rsidRPr="000B6F53">
        <w:rPr>
          <w:rFonts w:asciiTheme="minorHAnsi" w:hAnsiTheme="minorHAnsi"/>
          <w:iCs/>
          <w:lang w:val="el-GR"/>
        </w:rPr>
        <w:t xml:space="preserve">Η οργάνωση της Πρωτοβάθμιας και Δευτεροβάθμιας Εκπαίδευσης σήμερα απαιτεί την συλλογή και ενημέρωση στοιχείων που αφορούν τη σχολική υποδομή, το μαθητικό δυναμικό και το διδακτικό προσωπικό </w:t>
      </w:r>
      <w:r w:rsidRPr="000B6F53">
        <w:rPr>
          <w:rFonts w:asciiTheme="minorHAnsi" w:hAnsiTheme="minorHAnsi"/>
          <w:iCs/>
          <w:lang w:val="el-GR"/>
        </w:rPr>
        <w:lastRenderedPageBreak/>
        <w:t>στην εκπαίδευση σε όλη την Ελλάδα αλλά και τον εκσυγχρονισμό των συστημάτων που παρέχουν υποστήριξη στις σχολικές μονάδες που αποσκοπούν:</w:t>
      </w:r>
    </w:p>
    <w:p w14:paraId="08627CA9" w14:textId="77777777" w:rsidR="006B3B56" w:rsidRPr="000B6F53" w:rsidRDefault="006B3B56" w:rsidP="00A07897">
      <w:pPr>
        <w:numPr>
          <w:ilvl w:val="0"/>
          <w:numId w:val="196"/>
        </w:numPr>
        <w:suppressAutoHyphens w:val="0"/>
        <w:rPr>
          <w:rFonts w:asciiTheme="minorHAnsi" w:hAnsiTheme="minorHAnsi"/>
          <w:iCs/>
          <w:lang w:val="el-GR"/>
        </w:rPr>
      </w:pPr>
      <w:r w:rsidRPr="000B6F53">
        <w:rPr>
          <w:rFonts w:asciiTheme="minorHAnsi" w:hAnsiTheme="minorHAnsi"/>
          <w:iCs/>
          <w:lang w:val="el-GR"/>
        </w:rPr>
        <w:t>Στην καλύτερη εξυπηρέτηση του πολίτη (στις γραφειοκρατικές διαδικασίες και την ενημέρωσή του μέσω των υπηρεσιών του διαδικτύου),</w:t>
      </w:r>
    </w:p>
    <w:p w14:paraId="455501DD" w14:textId="77777777" w:rsidR="006B3B56" w:rsidRPr="000B6F53" w:rsidRDefault="006B3B56" w:rsidP="00A07897">
      <w:pPr>
        <w:numPr>
          <w:ilvl w:val="0"/>
          <w:numId w:val="196"/>
        </w:numPr>
        <w:suppressAutoHyphens w:val="0"/>
        <w:rPr>
          <w:rFonts w:asciiTheme="minorHAnsi" w:hAnsiTheme="minorHAnsi"/>
          <w:iCs/>
          <w:lang w:val="el-GR"/>
        </w:rPr>
      </w:pPr>
      <w:r w:rsidRPr="000B6F53">
        <w:rPr>
          <w:rFonts w:asciiTheme="minorHAnsi" w:hAnsiTheme="minorHAnsi"/>
          <w:iCs/>
          <w:lang w:val="el-GR"/>
        </w:rPr>
        <w:t>Στην ορθή λειτουργία των σχολικών μονάδων εφαρμόζοντας όλο το θεσμικό πλαίσιο που τις διέπει,</w:t>
      </w:r>
    </w:p>
    <w:p w14:paraId="6935440A" w14:textId="77777777" w:rsidR="006B3B56" w:rsidRPr="000B6F53" w:rsidRDefault="006B3B56" w:rsidP="00A07897">
      <w:pPr>
        <w:numPr>
          <w:ilvl w:val="0"/>
          <w:numId w:val="196"/>
        </w:numPr>
        <w:suppressAutoHyphens w:val="0"/>
        <w:rPr>
          <w:rFonts w:asciiTheme="minorHAnsi" w:hAnsiTheme="minorHAnsi"/>
          <w:iCs/>
          <w:lang w:val="el-GR"/>
        </w:rPr>
      </w:pPr>
      <w:r w:rsidRPr="000B6F53">
        <w:rPr>
          <w:rFonts w:asciiTheme="minorHAnsi" w:hAnsiTheme="minorHAnsi"/>
          <w:iCs/>
          <w:lang w:val="el-GR"/>
        </w:rPr>
        <w:t xml:space="preserve">Στον συντονισμό των παραγόντων που βελτιστοποιούν το σύστημα της εκπαίδευσης (ορθή κατανομή προσωπικού, μαθητών και υλικού) </w:t>
      </w:r>
    </w:p>
    <w:p w14:paraId="3B801BC9" w14:textId="74B36B2A" w:rsidR="006B3B56" w:rsidRPr="000B6F53" w:rsidRDefault="006B3B56" w:rsidP="006B3B56">
      <w:pPr>
        <w:rPr>
          <w:rFonts w:asciiTheme="minorHAnsi" w:hAnsiTheme="minorHAnsi"/>
          <w:iCs/>
          <w:lang w:val="el-GR"/>
        </w:rPr>
      </w:pPr>
      <w:r w:rsidRPr="000B6F53">
        <w:rPr>
          <w:rFonts w:asciiTheme="minorHAnsi" w:hAnsiTheme="minorHAnsi"/>
          <w:iCs/>
          <w:lang w:val="el-GR"/>
        </w:rPr>
        <w:t xml:space="preserve">Η διαδικασία συλλογής, ενημέρωσης και στατιστικής επεξεργασίας των παραπάνω δεδομένων γίνεται </w:t>
      </w:r>
      <w:r w:rsidR="00943045" w:rsidRPr="000B6F53">
        <w:rPr>
          <w:rFonts w:asciiTheme="minorHAnsi" w:hAnsiTheme="minorHAnsi"/>
          <w:iCs/>
          <w:lang w:val="el-GR"/>
        </w:rPr>
        <w:t xml:space="preserve">ακόμη με τρόπους όπου η πληροφορία δεν είναι ακριβής, επαναλαμβάνεται άσκοπα και έχει μεγάλες δυσκολίες να συγκεντρωθεί και κυρίως να μετασχηματιστεί σε ουσιαστικά συμπεράσματα για τις υπηρεσίες και την ηγεσία του ΥΠΑΙΘ. Οι διαδικασίες είναι επιπλέον </w:t>
      </w:r>
      <w:r w:rsidRPr="000B6F53">
        <w:rPr>
          <w:rFonts w:asciiTheme="minorHAnsi" w:hAnsiTheme="minorHAnsi"/>
          <w:iCs/>
          <w:lang w:val="el-GR"/>
        </w:rPr>
        <w:t>εξαιρετικά χρονοβόρ</w:t>
      </w:r>
      <w:r w:rsidR="00943045" w:rsidRPr="000B6F53">
        <w:rPr>
          <w:rFonts w:asciiTheme="minorHAnsi" w:hAnsiTheme="minorHAnsi"/>
          <w:iCs/>
          <w:lang w:val="el-GR"/>
        </w:rPr>
        <w:t>ες</w:t>
      </w:r>
      <w:r w:rsidRPr="000B6F53">
        <w:rPr>
          <w:rFonts w:asciiTheme="minorHAnsi" w:hAnsiTheme="minorHAnsi"/>
          <w:iCs/>
          <w:lang w:val="el-GR"/>
        </w:rPr>
        <w:t xml:space="preserve">, ενώ ταυτόχρονα προκύπτουν σοβαρά προβλήματα όπως η εγκυρότητα των στοιχείων, η ασφάλεια καθώς και αδυναμία στη φύλαξη, αναζήτηση και </w:t>
      </w:r>
      <w:r w:rsidR="00943045" w:rsidRPr="000B6F53">
        <w:rPr>
          <w:rFonts w:asciiTheme="minorHAnsi" w:hAnsiTheme="minorHAnsi"/>
          <w:iCs/>
          <w:lang w:val="el-GR"/>
        </w:rPr>
        <w:t>διατήρησή τους σε βάθος χρόνου</w:t>
      </w:r>
      <w:r w:rsidRPr="000B6F53">
        <w:rPr>
          <w:rFonts w:asciiTheme="minorHAnsi" w:hAnsiTheme="minorHAnsi"/>
          <w:iCs/>
          <w:lang w:val="el-GR"/>
        </w:rPr>
        <w:t xml:space="preserve">. </w:t>
      </w:r>
    </w:p>
    <w:p w14:paraId="3CB6B3EE" w14:textId="6E859309" w:rsidR="006B3B56" w:rsidRPr="000B6F53" w:rsidRDefault="006B3B56" w:rsidP="006B3B56">
      <w:pPr>
        <w:rPr>
          <w:rFonts w:asciiTheme="minorHAnsi" w:hAnsiTheme="minorHAnsi"/>
          <w:iCs/>
          <w:lang w:val="el-GR"/>
        </w:rPr>
      </w:pPr>
      <w:r w:rsidRPr="000B6F53">
        <w:rPr>
          <w:rFonts w:asciiTheme="minorHAnsi" w:hAnsiTheme="minorHAnsi"/>
          <w:iCs/>
          <w:lang w:val="el-GR"/>
        </w:rPr>
        <w:t xml:space="preserve">Τα στοιχεία αυτά πρέπει να ανανεώνονται σε τακτά χρονικά διαστήματα και η διαδικασία ενημέρωσης έχει μεγάλες απαιτήσεις σε χρόνο και ανθρώπινο δυναμικό. Ταυτόχρονα, σε νευραλγικές υπηρεσίες του Υπουργείου (στατιστική, οικονομική υπηρεσία κ.ά.) υπάρχει </w:t>
      </w:r>
      <w:r w:rsidR="00943045" w:rsidRPr="000B6F53">
        <w:rPr>
          <w:rFonts w:asciiTheme="minorHAnsi" w:hAnsiTheme="minorHAnsi"/>
          <w:iCs/>
          <w:lang w:val="el-GR"/>
        </w:rPr>
        <w:t xml:space="preserve">ακόμη </w:t>
      </w:r>
      <w:r w:rsidRPr="000B6F53">
        <w:rPr>
          <w:rFonts w:asciiTheme="minorHAnsi" w:hAnsiTheme="minorHAnsi"/>
          <w:iCs/>
          <w:lang w:val="el-GR"/>
        </w:rPr>
        <w:t xml:space="preserve">τεράστιος όγκος εγγράφων </w:t>
      </w:r>
      <w:r w:rsidR="00943045" w:rsidRPr="000B6F53">
        <w:rPr>
          <w:rFonts w:asciiTheme="minorHAnsi" w:hAnsiTheme="minorHAnsi"/>
          <w:iCs/>
          <w:lang w:val="el-GR"/>
        </w:rPr>
        <w:t xml:space="preserve">ή τεράστιος όγκος αυτόνομων ξεχωριστών ψηφιακών αρχείων </w:t>
      </w:r>
      <w:r w:rsidRPr="000B6F53">
        <w:rPr>
          <w:rFonts w:asciiTheme="minorHAnsi" w:hAnsiTheme="minorHAnsi"/>
          <w:iCs/>
          <w:lang w:val="el-GR"/>
        </w:rPr>
        <w:t>έχοντας ως αποτέλεσμα την αδυναμία γρήγορης και έγκυρης πληροφόρησης διοικητικών φορέων του Υπουργείου</w:t>
      </w:r>
      <w:r w:rsidR="00943045" w:rsidRPr="000B6F53">
        <w:rPr>
          <w:rFonts w:asciiTheme="minorHAnsi" w:hAnsiTheme="minorHAnsi"/>
          <w:iCs/>
          <w:lang w:val="el-GR"/>
        </w:rPr>
        <w:t xml:space="preserve"> αλλά και συνολικά του οικοσυστήματος του ΥΠΑΙΘ</w:t>
      </w:r>
      <w:r w:rsidRPr="000B6F53">
        <w:rPr>
          <w:rFonts w:asciiTheme="minorHAnsi" w:hAnsiTheme="minorHAnsi"/>
          <w:iCs/>
          <w:lang w:val="el-GR"/>
        </w:rPr>
        <w:t>.</w:t>
      </w:r>
    </w:p>
    <w:p w14:paraId="00766B22" w14:textId="618F63D0" w:rsidR="00A30EF9" w:rsidRPr="000B6F53" w:rsidRDefault="00A30EF9" w:rsidP="00991F03">
      <w:pPr>
        <w:pStyle w:val="3"/>
        <w:rPr>
          <w:rFonts w:asciiTheme="minorHAnsi" w:hAnsiTheme="minorHAnsi" w:cs="Tahoma"/>
          <w:lang w:val="el-GR"/>
        </w:rPr>
      </w:pPr>
      <w:bookmarkStart w:id="207" w:name="_Toc98281308"/>
      <w:bookmarkStart w:id="208" w:name="_Toc107348964"/>
      <w:r w:rsidRPr="000B6F53">
        <w:rPr>
          <w:rFonts w:asciiTheme="minorHAnsi" w:hAnsiTheme="minorHAnsi" w:cs="Tahoma"/>
          <w:lang w:val="el-GR"/>
        </w:rPr>
        <w:t>Αναμενόμενα Οφέλη</w:t>
      </w:r>
      <w:bookmarkEnd w:id="207"/>
      <w:bookmarkEnd w:id="208"/>
    </w:p>
    <w:p w14:paraId="59F8A37C"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Τα οφέλη του έργου είναι :</w:t>
      </w:r>
    </w:p>
    <w:p w14:paraId="32A4A55D" w14:textId="1E06F506" w:rsidR="00A30EF9" w:rsidRPr="000B6F53" w:rsidRDefault="00A30EF9" w:rsidP="00DC3D3B">
      <w:pPr>
        <w:pStyle w:val="aff2"/>
        <w:numPr>
          <w:ilvl w:val="0"/>
          <w:numId w:val="28"/>
        </w:numPr>
        <w:spacing w:line="360" w:lineRule="auto"/>
        <w:rPr>
          <w:rFonts w:asciiTheme="minorHAnsi" w:hAnsiTheme="minorHAnsi" w:cs="Tahoma"/>
          <w:lang w:val="el-GR"/>
        </w:rPr>
      </w:pPr>
      <w:r w:rsidRPr="000B6F53">
        <w:rPr>
          <w:rFonts w:asciiTheme="minorHAnsi" w:hAnsiTheme="minorHAnsi" w:cs="Tahoma"/>
          <w:lang w:val="el-GR"/>
        </w:rPr>
        <w:t>Ορθότητα Δεδομένων</w:t>
      </w:r>
    </w:p>
    <w:p w14:paraId="7168B381" w14:textId="4E5DC769" w:rsidR="00A30EF9" w:rsidRPr="000B6F53" w:rsidRDefault="00A30EF9" w:rsidP="00DC3D3B">
      <w:pPr>
        <w:pStyle w:val="aff2"/>
        <w:numPr>
          <w:ilvl w:val="0"/>
          <w:numId w:val="28"/>
        </w:numPr>
        <w:spacing w:line="360" w:lineRule="auto"/>
        <w:rPr>
          <w:rFonts w:asciiTheme="minorHAnsi" w:hAnsiTheme="minorHAnsi" w:cs="Tahoma"/>
          <w:lang w:val="el-GR"/>
        </w:rPr>
      </w:pPr>
      <w:r w:rsidRPr="000B6F53">
        <w:rPr>
          <w:rFonts w:asciiTheme="minorHAnsi" w:hAnsiTheme="minorHAnsi" w:cs="Tahoma"/>
          <w:lang w:val="el-GR"/>
        </w:rPr>
        <w:t>Πληρότητα Δεδομένων</w:t>
      </w:r>
    </w:p>
    <w:p w14:paraId="58BB4A15" w14:textId="25ABB9DD" w:rsidR="00A30EF9" w:rsidRPr="000B6F53" w:rsidRDefault="00A30EF9" w:rsidP="00DC3D3B">
      <w:pPr>
        <w:pStyle w:val="aff2"/>
        <w:numPr>
          <w:ilvl w:val="0"/>
          <w:numId w:val="28"/>
        </w:numPr>
        <w:spacing w:line="360" w:lineRule="auto"/>
        <w:rPr>
          <w:rFonts w:asciiTheme="minorHAnsi" w:hAnsiTheme="minorHAnsi" w:cs="Tahoma"/>
          <w:lang w:val="el-GR"/>
        </w:rPr>
      </w:pPr>
      <w:r w:rsidRPr="000B6F53">
        <w:rPr>
          <w:rFonts w:asciiTheme="minorHAnsi" w:hAnsiTheme="minorHAnsi" w:cs="Tahoma"/>
          <w:lang w:val="el-GR"/>
        </w:rPr>
        <w:t>Ευκολία Ενημέρωσης καθώς θα υπάρχει ένα μόνο σημεία αναφοράς για αυτά τα δεδομένα</w:t>
      </w:r>
    </w:p>
    <w:p w14:paraId="2415E8F6" w14:textId="3ACE2776" w:rsidR="00A30EF9" w:rsidRPr="000B6F53" w:rsidRDefault="00A30EF9" w:rsidP="00DC3D3B">
      <w:pPr>
        <w:pStyle w:val="aff2"/>
        <w:numPr>
          <w:ilvl w:val="0"/>
          <w:numId w:val="28"/>
        </w:numPr>
        <w:spacing w:line="360" w:lineRule="auto"/>
        <w:rPr>
          <w:rFonts w:asciiTheme="minorHAnsi" w:hAnsiTheme="minorHAnsi" w:cs="Tahoma"/>
          <w:lang w:val="el-GR"/>
        </w:rPr>
      </w:pPr>
      <w:r w:rsidRPr="000B6F53">
        <w:rPr>
          <w:rFonts w:asciiTheme="minorHAnsi" w:hAnsiTheme="minorHAnsi" w:cs="Tahoma"/>
          <w:lang w:val="el-GR"/>
        </w:rPr>
        <w:t>Αξιοπιστία - Μη αποποίηση Ενεργειών</w:t>
      </w:r>
    </w:p>
    <w:p w14:paraId="7796FD54" w14:textId="7C851C98" w:rsidR="00A30EF9" w:rsidRPr="000B6F53" w:rsidRDefault="00A30EF9" w:rsidP="00DC3D3B">
      <w:pPr>
        <w:pStyle w:val="aff2"/>
        <w:numPr>
          <w:ilvl w:val="0"/>
          <w:numId w:val="28"/>
        </w:numPr>
        <w:spacing w:line="360" w:lineRule="auto"/>
        <w:rPr>
          <w:rFonts w:asciiTheme="minorHAnsi" w:hAnsiTheme="minorHAnsi" w:cs="Tahoma"/>
          <w:lang w:val="el-GR"/>
        </w:rPr>
      </w:pPr>
      <w:r w:rsidRPr="000B6F53">
        <w:rPr>
          <w:rFonts w:asciiTheme="minorHAnsi" w:hAnsiTheme="minorHAnsi" w:cs="Tahoma"/>
          <w:lang w:val="el-GR"/>
        </w:rPr>
        <w:t>Περιορισμός Αστοχιών</w:t>
      </w:r>
    </w:p>
    <w:p w14:paraId="76818928" w14:textId="7DFA063C" w:rsidR="00A30EF9" w:rsidRPr="000B6F53" w:rsidRDefault="00A30EF9" w:rsidP="00DC3D3B">
      <w:pPr>
        <w:pStyle w:val="aff2"/>
        <w:numPr>
          <w:ilvl w:val="0"/>
          <w:numId w:val="28"/>
        </w:numPr>
        <w:spacing w:line="360" w:lineRule="auto"/>
        <w:rPr>
          <w:rFonts w:asciiTheme="minorHAnsi" w:hAnsiTheme="minorHAnsi" w:cs="Tahoma"/>
          <w:lang w:val="el-GR"/>
        </w:rPr>
      </w:pPr>
      <w:r w:rsidRPr="000B6F53">
        <w:rPr>
          <w:rFonts w:asciiTheme="minorHAnsi" w:hAnsiTheme="minorHAnsi" w:cs="Tahoma"/>
          <w:lang w:val="el-GR"/>
        </w:rPr>
        <w:t>Οικονομία</w:t>
      </w:r>
    </w:p>
    <w:p w14:paraId="6277B74B" w14:textId="6208BE42" w:rsidR="00A30EF9" w:rsidRPr="000B6F53" w:rsidRDefault="00A30EF9" w:rsidP="00DC3D3B">
      <w:pPr>
        <w:pStyle w:val="aff2"/>
        <w:numPr>
          <w:ilvl w:val="0"/>
          <w:numId w:val="28"/>
        </w:numPr>
        <w:spacing w:line="360" w:lineRule="auto"/>
        <w:rPr>
          <w:rFonts w:asciiTheme="minorHAnsi" w:hAnsiTheme="minorHAnsi" w:cs="Tahoma"/>
          <w:lang w:val="el-GR"/>
        </w:rPr>
      </w:pPr>
      <w:r w:rsidRPr="000B6F53">
        <w:rPr>
          <w:rFonts w:asciiTheme="minorHAnsi" w:hAnsiTheme="minorHAnsi" w:cs="Tahoma"/>
          <w:lang w:val="el-GR"/>
        </w:rPr>
        <w:t>Απλοποίηση γραφειοκρατικών διαδικασιών</w:t>
      </w:r>
    </w:p>
    <w:p w14:paraId="25BFAA83" w14:textId="0BAAB57B" w:rsidR="00A30EF9" w:rsidRPr="000B6F53" w:rsidRDefault="00A30EF9" w:rsidP="00DC3D3B">
      <w:pPr>
        <w:pStyle w:val="aff2"/>
        <w:numPr>
          <w:ilvl w:val="0"/>
          <w:numId w:val="28"/>
        </w:numPr>
        <w:spacing w:line="360" w:lineRule="auto"/>
        <w:rPr>
          <w:rFonts w:asciiTheme="minorHAnsi" w:hAnsiTheme="minorHAnsi" w:cs="Tahoma"/>
          <w:lang w:val="el-GR"/>
        </w:rPr>
      </w:pPr>
      <w:r w:rsidRPr="000B6F53">
        <w:rPr>
          <w:rFonts w:asciiTheme="minorHAnsi" w:hAnsiTheme="minorHAnsi" w:cs="Tahoma"/>
          <w:lang w:val="el-GR"/>
        </w:rPr>
        <w:t>Εξοικονόμηση Χρόνου / e-Διακυβέρνηση</w:t>
      </w:r>
    </w:p>
    <w:p w14:paraId="422D5681" w14:textId="7C7B650B" w:rsidR="00A30EF9" w:rsidRPr="000B6F53" w:rsidRDefault="00A30EF9" w:rsidP="00DC3D3B">
      <w:pPr>
        <w:pStyle w:val="aff2"/>
        <w:numPr>
          <w:ilvl w:val="0"/>
          <w:numId w:val="28"/>
        </w:numPr>
        <w:spacing w:line="360" w:lineRule="auto"/>
        <w:rPr>
          <w:rFonts w:asciiTheme="minorHAnsi" w:hAnsiTheme="minorHAnsi" w:cs="Tahoma"/>
          <w:lang w:val="el-GR"/>
        </w:rPr>
      </w:pPr>
      <w:r w:rsidRPr="000B6F53">
        <w:rPr>
          <w:rFonts w:asciiTheme="minorHAnsi" w:hAnsiTheme="minorHAnsi" w:cs="Tahoma"/>
          <w:lang w:val="el-GR"/>
        </w:rPr>
        <w:t xml:space="preserve">Αποτελεσματική και γρήγορη εξυπηρέτηση όλων των κατηγοριών χρηστών, διοικητικών υπαλλήλων, εκπαιδευτικών, πολιτών </w:t>
      </w:r>
    </w:p>
    <w:p w14:paraId="605C6821"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xml:space="preserve">Συγχρόνως, με την ανάπτυξη του ΟΠΣ μπαίνουν τα θεμέλια για την επιτυχή λειτουργία και άλλων συστημάτων τα οποία χωρίς αυτό, πιθανώς να μην είναι βιώσιμα. </w:t>
      </w:r>
    </w:p>
    <w:p w14:paraId="122B8EE0" w14:textId="24E05E05" w:rsidR="00A30EF9" w:rsidRPr="000B6F53" w:rsidRDefault="00A30EF9" w:rsidP="00A30EF9">
      <w:pPr>
        <w:rPr>
          <w:rFonts w:asciiTheme="minorHAnsi" w:hAnsiTheme="minorHAnsi" w:cs="Tahoma"/>
          <w:lang w:val="el-GR"/>
        </w:rPr>
      </w:pPr>
      <w:r w:rsidRPr="000B6F53">
        <w:rPr>
          <w:rFonts w:asciiTheme="minorHAnsi" w:hAnsiTheme="minorHAnsi" w:cs="Tahoma"/>
          <w:lang w:val="el-GR"/>
        </w:rPr>
        <w:t>Αν όσα αναφέρθηκαν στο αντικείμενο του έργου επιτευχθούν, είναι βέβαιο ότι το ΟΠΣ θα έχει τα ακόλουθα αποτελέσματα :</w:t>
      </w:r>
    </w:p>
    <w:p w14:paraId="2C14DEC0" w14:textId="2BF3149B" w:rsidR="00A30EF9" w:rsidRPr="000B6F53" w:rsidRDefault="00A30EF9" w:rsidP="00A30EF9">
      <w:pPr>
        <w:rPr>
          <w:rFonts w:asciiTheme="minorHAnsi" w:hAnsiTheme="minorHAnsi" w:cs="Tahoma"/>
          <w:lang w:val="el-GR"/>
        </w:rPr>
      </w:pPr>
      <w:r w:rsidRPr="000B6F53">
        <w:rPr>
          <w:rFonts w:asciiTheme="minorHAnsi" w:hAnsiTheme="minorHAnsi" w:cs="Tahoma"/>
          <w:lang w:val="el-GR"/>
        </w:rPr>
        <w:t>1.</w:t>
      </w:r>
      <w:r w:rsidRPr="000B6F53">
        <w:rPr>
          <w:rFonts w:asciiTheme="minorHAnsi" w:hAnsiTheme="minorHAnsi" w:cs="Tahoma"/>
          <w:lang w:val="el-GR"/>
        </w:rPr>
        <w:tab/>
        <w:t xml:space="preserve">Κατ’ </w:t>
      </w:r>
      <w:r w:rsidR="00943045" w:rsidRPr="000B6F53">
        <w:rPr>
          <w:rFonts w:asciiTheme="minorHAnsi" w:hAnsiTheme="minorHAnsi" w:cs="Tahoma"/>
          <w:lang w:val="el-GR"/>
        </w:rPr>
        <w:t xml:space="preserve">αρχάς </w:t>
      </w:r>
      <w:r w:rsidRPr="000B6F53">
        <w:rPr>
          <w:rFonts w:asciiTheme="minorHAnsi" w:hAnsiTheme="minorHAnsi" w:cs="Tahoma"/>
          <w:lang w:val="el-GR"/>
        </w:rPr>
        <w:t>θα γίνει ένα αποτελεσματικό εργαλείο διαχείρισης των δεδομένων και των λειτουργιών του ΥΠΑΙΘ που το χρησιμοποιούν όλες οι διοικητικές μονάδες του.</w:t>
      </w:r>
    </w:p>
    <w:p w14:paraId="37B22825" w14:textId="276A5753" w:rsidR="00A30EF9" w:rsidRPr="000B6F53" w:rsidRDefault="00A30EF9" w:rsidP="00A30EF9">
      <w:pPr>
        <w:rPr>
          <w:rFonts w:asciiTheme="minorHAnsi" w:hAnsiTheme="minorHAnsi" w:cs="Tahoma"/>
          <w:lang w:val="el-GR"/>
        </w:rPr>
      </w:pPr>
      <w:r w:rsidRPr="000B6F53">
        <w:rPr>
          <w:rFonts w:asciiTheme="minorHAnsi" w:hAnsiTheme="minorHAnsi" w:cs="Tahoma"/>
          <w:lang w:val="el-GR"/>
        </w:rPr>
        <w:t>2.</w:t>
      </w:r>
      <w:r w:rsidRPr="000B6F53">
        <w:rPr>
          <w:rFonts w:asciiTheme="minorHAnsi" w:hAnsiTheme="minorHAnsi" w:cs="Tahoma"/>
          <w:lang w:val="el-GR"/>
        </w:rPr>
        <w:tab/>
        <w:t xml:space="preserve">Στη συνέχεια </w:t>
      </w:r>
      <w:r w:rsidR="00943045" w:rsidRPr="000B6F53">
        <w:rPr>
          <w:rFonts w:asciiTheme="minorHAnsi" w:hAnsiTheme="minorHAnsi" w:cs="Tahoma"/>
          <w:lang w:val="el-GR"/>
        </w:rPr>
        <w:t xml:space="preserve">θα </w:t>
      </w:r>
      <w:r w:rsidRPr="000B6F53">
        <w:rPr>
          <w:rFonts w:asciiTheme="minorHAnsi" w:hAnsiTheme="minorHAnsi" w:cs="Tahoma"/>
          <w:lang w:val="el-GR"/>
        </w:rPr>
        <w:t xml:space="preserve">επεκταθεί και να εξελιχθεί στο μέγιστο βαθμό ώστε να αποτελέσει ένα ενιαίο πολυδιάστατο πληροφοριακό συλλογής, αποθήκευσης, επεξεργασίας και αξιοποίησης εκπαιδευτικών δεδομένων για την Α΄ και Β΄ βάθμια εκπαίδευση, το οποίο θα απευθύνεται σε όλους: στις σχολικές μονάδες, </w:t>
      </w:r>
      <w:r w:rsidRPr="000B6F53">
        <w:rPr>
          <w:rFonts w:asciiTheme="minorHAnsi" w:hAnsiTheme="minorHAnsi" w:cs="Tahoma"/>
          <w:lang w:val="el-GR"/>
        </w:rPr>
        <w:lastRenderedPageBreak/>
        <w:t xml:space="preserve">στα βαθμολογικά κέντρα, στα γραφεία εκπαίδευσης, στις διευθύνσεις εκπαίδευσης, στους επιτελικούς φορείς, στους εκπαιδευτικούς, στους μαθητές, </w:t>
      </w:r>
      <w:r w:rsidR="00E2249E" w:rsidRPr="000B6F53">
        <w:rPr>
          <w:rFonts w:asciiTheme="minorHAnsi" w:hAnsiTheme="minorHAnsi" w:cs="Tahoma"/>
          <w:lang w:val="el-GR"/>
        </w:rPr>
        <w:t xml:space="preserve">στους γονείς και κηδεμόνες και γενικότερα </w:t>
      </w:r>
      <w:r w:rsidRPr="000B6F53">
        <w:rPr>
          <w:rFonts w:asciiTheme="minorHAnsi" w:hAnsiTheme="minorHAnsi" w:cs="Tahoma"/>
          <w:lang w:val="el-GR"/>
        </w:rPr>
        <w:t>στον πολίτη.</w:t>
      </w:r>
    </w:p>
    <w:p w14:paraId="48BAD65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3.</w:t>
      </w:r>
      <w:r w:rsidRPr="000B6F53">
        <w:rPr>
          <w:rFonts w:asciiTheme="minorHAnsi" w:hAnsiTheme="minorHAnsi" w:cs="Tahoma"/>
          <w:lang w:val="el-GR"/>
        </w:rPr>
        <w:tab/>
        <w:t>Το πληροφοριακό σύστημα να αποτελέσει πραγματικό εργαλείο πληροφόρησης, στατιστικής ανάλυσης και υποβοήθησης λήψης αποφάσεων για τα ανώτερα διοικητικά επίπεδα (Πολιτική ηγεσία, επιτελικά στελέχη του ΥΠΑΙΘ κλπ) για την παρακολούθηση και διαμόρφωση του συνολικού εκπαιδευτικού συστήματος και τον στρατηγικό, μέσο και μακροπρόθεσμο σχεδιασμό του.</w:t>
      </w:r>
    </w:p>
    <w:p w14:paraId="42BE1C67" w14:textId="4E83A594" w:rsidR="00A30EF9" w:rsidRPr="000B6F53" w:rsidRDefault="00A30EF9" w:rsidP="00991F03">
      <w:pPr>
        <w:pStyle w:val="3"/>
        <w:rPr>
          <w:rFonts w:asciiTheme="minorHAnsi" w:hAnsiTheme="minorHAnsi" w:cs="Tahoma"/>
          <w:lang w:val="el-GR"/>
        </w:rPr>
      </w:pPr>
      <w:bookmarkStart w:id="209" w:name="_Toc98281309"/>
      <w:bookmarkStart w:id="210" w:name="_Toc107348965"/>
      <w:r w:rsidRPr="000B6F53">
        <w:rPr>
          <w:rFonts w:asciiTheme="minorHAnsi" w:hAnsiTheme="minorHAnsi" w:cs="Tahoma"/>
          <w:lang w:val="el-GR"/>
        </w:rPr>
        <w:t>Κρίσιμοι Παράγοντες Επιτυχίας - Κίνδυνοι</w:t>
      </w:r>
      <w:bookmarkEnd w:id="209"/>
      <w:bookmarkEnd w:id="210"/>
    </w:p>
    <w:p w14:paraId="12546FDE"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Το αναπτυσσόμενο Πληροφοριακό Σύστημα πρέπει να λειτουργήσει στις διοικητικές μονάδες και να γίνει αναπόσπαστο μέρος της καθημερινότητάς τους.</w:t>
      </w:r>
    </w:p>
    <w:p w14:paraId="4C543FF6"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Αν το σύστημα ενταχθεί και διεκπεραιώνει τις τρέχουσες δραστηριότητές τους, τότε θα γίνει απαραίτητο, θα θεωρηθεί από τα διοικητικά και εκπαιδευτικά στελέχη επιτυχημένο και επομένως θα τροφοδοτείται με έγκυρα δεδομένα τα οποία θα ενημερώνονται σωστά και διαρκώς.</w:t>
      </w:r>
    </w:p>
    <w:p w14:paraId="57268F91" w14:textId="07D8F412" w:rsidR="00A30EF9" w:rsidRPr="000B6F53" w:rsidRDefault="00A30EF9" w:rsidP="00A30EF9">
      <w:pPr>
        <w:rPr>
          <w:rFonts w:asciiTheme="minorHAnsi" w:hAnsiTheme="minorHAnsi" w:cs="Tahoma"/>
          <w:lang w:val="el-GR"/>
        </w:rPr>
      </w:pPr>
      <w:r w:rsidRPr="000B6F53">
        <w:rPr>
          <w:rFonts w:asciiTheme="minorHAnsi" w:hAnsiTheme="minorHAnsi" w:cs="Tahoma"/>
          <w:lang w:val="el-GR"/>
        </w:rPr>
        <w:t>Ο μεγάλος όγκος των δεδομένων που θα υποστηρίξει το σύστημα δημιουργεί έντονες ανάγκες και ιδιαίτερα αυξημένες απαιτήσεις της σωστής αρχικής πληθύσμωσης των βάσεων δεδομένων πράγμα που δεν μπορεί να γίνει με πληκτρολόγηση (data entry). Κατά συνέπεια μεγάλο ρόλο στην επιτυχία του θα έχουν οι πετυχημένες διαδικασίες data migration</w:t>
      </w:r>
      <w:r w:rsidR="00E2249E" w:rsidRPr="000B6F53">
        <w:rPr>
          <w:rFonts w:asciiTheme="minorHAnsi" w:hAnsiTheme="minorHAnsi" w:cs="Tahoma"/>
          <w:lang w:val="el-GR"/>
        </w:rPr>
        <w:t xml:space="preserve"> και μεταφοράς δεδομένων από τα υφιστάμενα συστήματα</w:t>
      </w:r>
      <w:r w:rsidRPr="000B6F53">
        <w:rPr>
          <w:rFonts w:asciiTheme="minorHAnsi" w:hAnsiTheme="minorHAnsi" w:cs="Tahoma"/>
          <w:lang w:val="el-GR"/>
        </w:rPr>
        <w:t>. Αυτές πρέπει να συνδυάσουν το μέγιστο βαθμό της σωστής ενοποίησης των στοιχείων που βρίσκονται σε διάφορα σημεία και βάσεις δεδομένων αλλά και το έξυπνο data clearance αυτών των στοιχείων έτσι ώστε, τελικά, οι χρήστες του χαμηλότερου επιπέδου (Διευθύνσεις</w:t>
      </w:r>
      <w:r w:rsidR="00E2249E" w:rsidRPr="000B6F53">
        <w:rPr>
          <w:rFonts w:asciiTheme="minorHAnsi" w:hAnsiTheme="minorHAnsi" w:cs="Tahoma"/>
          <w:lang w:val="el-GR"/>
        </w:rPr>
        <w:t xml:space="preserve"> και λοιπές υπηρεσίες του ΥΠΑΙΘ</w:t>
      </w:r>
      <w:r w:rsidRPr="000B6F53">
        <w:rPr>
          <w:rFonts w:asciiTheme="minorHAnsi" w:hAnsiTheme="minorHAnsi" w:cs="Tahoma"/>
          <w:lang w:val="el-GR"/>
        </w:rPr>
        <w:t>) να χρειαστεί να επέμβουν σε ελάχιστα μόνο σημεία στα δεδομένα αυτά</w:t>
      </w:r>
    </w:p>
    <w:p w14:paraId="7D5E8749"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Εκτός από την αρχική πληθύσμωση των βάσεων δεδομένων ιδιαίτερα μεγάλη σημασία έχει ο τρόπος που το νέο σύστημα θα εξασφαλίσει την ενημέρωση των δεδομένων. Πέρα από τα σημεία που θα ενταχθούν στην καθημερινή λειτουργία των τελικών χρηστών, δηλ. των διοικητικών μονάδων και όπου χρειάζεται και των σχολικών μονάδων, ιδιαίτερα σημαντικό ρόλο θα παίξει η σωστή επικοινωνία του συστήματος με τις υφιστάμενες εφαρμογές του ΥΠΑΙΘ και η ανταλλαγή και κυρίως η εισαγωγή σωστών πληροφοριών από αυτές στο νέο σύστημα</w:t>
      </w:r>
    </w:p>
    <w:p w14:paraId="2E790504"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Ανεξαρτησία στην επικοινωνία με τις υφιστάμενες εφαρμογές που θα διατηρηθούν στο περιβάλλον του ΟΠΣ. Αυτά τα συστήματα πρέπει να μην επηρεαστούν από υπό ανάπτυξη σύστημα και να επικοινωνούν μέσω διαφανών ανεξάρτητων διαδικασιών (WEB Services και XML μηνύματα). Με αυτόν τον τρόπο θα συνεχίσουν να λειτουργούν απρόσκοπτα ανεξάρτητα από τις μελλοντικές αλλαγές που θα συμβαίνουν είτε στο ΟΠΣ είτε στις υφιστάμενες εφαρμογές.</w:t>
      </w:r>
    </w:p>
    <w:p w14:paraId="73C229EA"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Παράλληλα βασική απαίτηση της σχεδίασης αποτελεί ένα ιδιαίτερα απλό και φιλικό interface που να αποκρίνεται άμεσα στις εντολές των χρηστών και που, κυρίως, θα διασφαλίζει τη μη αποποίηση εκτέλεσης εργασιών και επεξεργασίας δεδομένων παρέχοντας στους χρήστες ένα αυστηρό πλαίσιο-οδηγό των ενεργειών που πρέπει να γίνουν σε κάθε τμήμα του συστήματος.</w:t>
      </w:r>
    </w:p>
    <w:p w14:paraId="7ACEF070"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Μεταφορά Τεχνογνωσίας. Σημαντικός παράγοντας επιτυχίας του συστήματος και της συνέχειάς του είναι η εκπαίδευση των κεντρικών διαχειριστών του ΥΠΑΙΘ στη δομή του, στις λειτουργίες του και στη συντήρησή του. Η εκπαίδευση θα συμπεριλάβει το σύνολο του παρεχόμενου λογισμικού και εξοπλισμού, τη λειτουργία όλων των υποσυστημάτων που θα αναπτυχθούν, τη διασύνδεση με τα άλλα υφιστάμενα συστήματα, τη δομή και τη λειτουργία του RDBMS και το προγραμματιστικό περιβάλλον. Στόχος είναι να αποκτήσει η ομάδα αυτή των στελεχών το κατάλληλο τεχνικό υπόβαθρο για να διαχειριστεί το σύστημα, να παρέχει τεχνική υποστήριξη στους χρήστες και να καλύπτει τις μελλοντικές ανάγκες αναβάθμισης και επέκτασής του.</w:t>
      </w:r>
    </w:p>
    <w:p w14:paraId="6FEAF16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Υποστήριξη Χρηστών. Αποτελεί κεφαλαιώδους σημασίας παράγοντα για την επιτυχία κάθε μηχανογραφικού συστήματος και ιδιαίτερα του συγκεκριμένου που εκτείνεται σε εκατοντάδες σημεία. Ακόμη μεγαλύτερη σημασία αποκτά η υποστήριξη αν σκεφτούμε ότι οι χρήστες αλλάζουν συχνά και ότι ο ρόλος τους στο μηχανογραφικό σύστημα δεν είναι θεσμοθετημένος. Εξίσου σημαντική είναι και η πρόσβαση στα εκπαιδευτικά προγράμματα οποιαδήποτε στιγμή, είτε πρόκειται για νέο είτε για έμπειρο χρήστη.</w:t>
      </w:r>
    </w:p>
    <w:p w14:paraId="233BA182" w14:textId="77777777" w:rsidR="00A30EF9" w:rsidRPr="000B6F53" w:rsidRDefault="00A30EF9" w:rsidP="00A30EF9">
      <w:pPr>
        <w:rPr>
          <w:rFonts w:asciiTheme="minorHAnsi" w:hAnsiTheme="minorHAnsi" w:cs="Tahoma"/>
          <w:lang w:val="el-GR"/>
        </w:rPr>
      </w:pPr>
    </w:p>
    <w:p w14:paraId="41AFCEC5"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Ως κρίσιμοι παράγοντες επιτυχίας του παρόντος Έργου, κρίνονται οι ακόλουθοι:</w:t>
      </w:r>
    </w:p>
    <w:tbl>
      <w:tblPr>
        <w:tblW w:w="5000" w:type="pct"/>
        <w:tblLook w:val="01E0" w:firstRow="1" w:lastRow="1" w:firstColumn="1" w:lastColumn="1" w:noHBand="0" w:noVBand="0"/>
      </w:tblPr>
      <w:tblGrid>
        <w:gridCol w:w="4473"/>
        <w:gridCol w:w="1044"/>
        <w:gridCol w:w="4621"/>
      </w:tblGrid>
      <w:tr w:rsidR="00991F03" w:rsidRPr="000B6F53" w14:paraId="4EA36F55" w14:textId="77777777" w:rsidTr="00991F03">
        <w:tc>
          <w:tcPr>
            <w:tcW w:w="2206" w:type="pct"/>
            <w:tcBorders>
              <w:top w:val="single" w:sz="4" w:space="0" w:color="auto"/>
              <w:left w:val="single" w:sz="4" w:space="0" w:color="auto"/>
              <w:bottom w:val="single" w:sz="4" w:space="0" w:color="auto"/>
              <w:right w:val="single" w:sz="4" w:space="0" w:color="auto"/>
            </w:tcBorders>
            <w:shd w:val="clear" w:color="auto" w:fill="D9D9D9"/>
            <w:vAlign w:val="center"/>
          </w:tcPr>
          <w:p w14:paraId="3EAE3035" w14:textId="77777777" w:rsidR="00991F03" w:rsidRPr="000B6F53" w:rsidRDefault="00991F03" w:rsidP="00991F03">
            <w:pPr>
              <w:jc w:val="center"/>
              <w:rPr>
                <w:rFonts w:asciiTheme="minorHAnsi" w:hAnsiTheme="minorHAnsi" w:cs="Tahoma"/>
                <w:b/>
              </w:rPr>
            </w:pPr>
            <w:r w:rsidRPr="000B6F53">
              <w:rPr>
                <w:rFonts w:asciiTheme="minorHAnsi" w:hAnsiTheme="minorHAnsi" w:cs="Tahoma"/>
                <w:b/>
              </w:rPr>
              <w:t>Κρίσιμος Παράγοντας Επιτυχίας</w:t>
            </w:r>
          </w:p>
        </w:tc>
        <w:tc>
          <w:tcPr>
            <w:tcW w:w="515" w:type="pct"/>
            <w:tcBorders>
              <w:top w:val="single" w:sz="4" w:space="0" w:color="auto"/>
              <w:left w:val="single" w:sz="4" w:space="0" w:color="auto"/>
              <w:bottom w:val="single" w:sz="4" w:space="0" w:color="auto"/>
              <w:right w:val="single" w:sz="4" w:space="0" w:color="auto"/>
            </w:tcBorders>
            <w:shd w:val="clear" w:color="auto" w:fill="D9D9D9"/>
            <w:vAlign w:val="center"/>
          </w:tcPr>
          <w:p w14:paraId="3B7C4702" w14:textId="77777777" w:rsidR="00991F03" w:rsidRPr="000B6F53" w:rsidRDefault="00991F03" w:rsidP="00991F03">
            <w:pPr>
              <w:jc w:val="center"/>
              <w:rPr>
                <w:rFonts w:asciiTheme="minorHAnsi" w:hAnsiTheme="minorHAnsi" w:cs="Tahoma"/>
                <w:b/>
              </w:rPr>
            </w:pPr>
            <w:r w:rsidRPr="000B6F53">
              <w:rPr>
                <w:rFonts w:asciiTheme="minorHAnsi" w:hAnsiTheme="minorHAnsi" w:cs="Tahoma"/>
                <w:b/>
              </w:rPr>
              <w:t>Τύπος*</w:t>
            </w:r>
          </w:p>
        </w:tc>
        <w:tc>
          <w:tcPr>
            <w:tcW w:w="2279" w:type="pct"/>
            <w:tcBorders>
              <w:top w:val="single" w:sz="4" w:space="0" w:color="auto"/>
              <w:left w:val="single" w:sz="4" w:space="0" w:color="auto"/>
              <w:bottom w:val="single" w:sz="4" w:space="0" w:color="auto"/>
              <w:right w:val="single" w:sz="4" w:space="0" w:color="auto"/>
            </w:tcBorders>
            <w:shd w:val="clear" w:color="auto" w:fill="D9D9D9"/>
            <w:vAlign w:val="center"/>
          </w:tcPr>
          <w:p w14:paraId="29BCE4D4" w14:textId="77777777" w:rsidR="00991F03" w:rsidRPr="000B6F53" w:rsidRDefault="00991F03" w:rsidP="00991F03">
            <w:pPr>
              <w:jc w:val="center"/>
              <w:rPr>
                <w:rFonts w:asciiTheme="minorHAnsi" w:hAnsiTheme="minorHAnsi" w:cs="Tahoma"/>
                <w:b/>
              </w:rPr>
            </w:pPr>
            <w:r w:rsidRPr="000B6F53">
              <w:rPr>
                <w:rFonts w:asciiTheme="minorHAnsi" w:hAnsiTheme="minorHAnsi" w:cs="Tahoma"/>
                <w:b/>
              </w:rPr>
              <w:t>Σχετικές Ενέργειες Αντιμετώπισης</w:t>
            </w:r>
          </w:p>
        </w:tc>
      </w:tr>
      <w:tr w:rsidR="00991F03" w:rsidRPr="00DD7DDE" w14:paraId="305965F7" w14:textId="77777777" w:rsidTr="00991F03">
        <w:tc>
          <w:tcPr>
            <w:tcW w:w="2206" w:type="pct"/>
            <w:tcBorders>
              <w:top w:val="single" w:sz="4" w:space="0" w:color="auto"/>
              <w:left w:val="single" w:sz="4" w:space="0" w:color="auto"/>
              <w:bottom w:val="single" w:sz="4" w:space="0" w:color="auto"/>
              <w:right w:val="single" w:sz="4" w:space="0" w:color="auto"/>
            </w:tcBorders>
            <w:shd w:val="clear" w:color="auto" w:fill="auto"/>
            <w:vAlign w:val="center"/>
          </w:tcPr>
          <w:p w14:paraId="6EF2F34E" w14:textId="77777777" w:rsidR="00991F03" w:rsidRPr="000B6F53" w:rsidRDefault="00991F03" w:rsidP="00991F03">
            <w:pPr>
              <w:spacing w:after="0"/>
              <w:jc w:val="left"/>
              <w:rPr>
                <w:rFonts w:asciiTheme="minorHAnsi" w:hAnsiTheme="minorHAnsi" w:cs="Tahoma"/>
                <w:lang w:val="el-GR"/>
              </w:rPr>
            </w:pPr>
            <w:r w:rsidRPr="000B6F53">
              <w:rPr>
                <w:rFonts w:asciiTheme="minorHAnsi" w:hAnsiTheme="minorHAnsi" w:cs="Tahoma"/>
                <w:lang w:val="el-GR"/>
              </w:rPr>
              <w:t>Συνεργασία με εμπλεκόμενες Δημόσιες Αρχές για την μοντελοποίηση των διαδικασιών, οι οποίες θα υποστηριχθούν από το ΟΠΣ</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6CF8F5" w14:textId="77777777" w:rsidR="00991F03" w:rsidRPr="000B6F53" w:rsidRDefault="00991F03" w:rsidP="00991F03">
            <w:pPr>
              <w:spacing w:after="0"/>
              <w:jc w:val="center"/>
              <w:rPr>
                <w:rFonts w:asciiTheme="minorHAnsi" w:hAnsiTheme="minorHAnsi" w:cs="Tahoma"/>
              </w:rPr>
            </w:pPr>
            <w:r w:rsidRPr="000B6F53">
              <w:rPr>
                <w:rFonts w:asciiTheme="minorHAnsi" w:hAnsiTheme="minorHAnsi" w:cs="Tahoma"/>
              </w:rPr>
              <w:t>Ο, Δ</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6497D87F" w14:textId="77777777" w:rsidR="00991F03" w:rsidRPr="000B6F53" w:rsidRDefault="00991F03" w:rsidP="00991F03">
            <w:pPr>
              <w:spacing w:after="0"/>
              <w:rPr>
                <w:rFonts w:asciiTheme="minorHAnsi" w:hAnsiTheme="minorHAnsi" w:cs="Tahoma"/>
                <w:lang w:val="el-GR"/>
              </w:rPr>
            </w:pPr>
            <w:r w:rsidRPr="000B6F53">
              <w:rPr>
                <w:rFonts w:asciiTheme="minorHAnsi" w:hAnsiTheme="minorHAnsi" w:cs="Tahoma"/>
                <w:lang w:val="el-GR"/>
              </w:rPr>
              <w:t>Διαμόρφωση κατάλληλου συστήματος επικοινωνίας με τους εμπλεκόμενους Φορείς</w:t>
            </w:r>
          </w:p>
        </w:tc>
      </w:tr>
      <w:tr w:rsidR="00991F03" w:rsidRPr="00DD7DDE" w14:paraId="0E441460" w14:textId="77777777" w:rsidTr="00991F03">
        <w:tc>
          <w:tcPr>
            <w:tcW w:w="2206" w:type="pct"/>
            <w:tcBorders>
              <w:top w:val="single" w:sz="4" w:space="0" w:color="auto"/>
              <w:left w:val="single" w:sz="4" w:space="0" w:color="auto"/>
              <w:bottom w:val="single" w:sz="4" w:space="0" w:color="auto"/>
              <w:right w:val="single" w:sz="4" w:space="0" w:color="auto"/>
            </w:tcBorders>
            <w:shd w:val="clear" w:color="auto" w:fill="auto"/>
            <w:vAlign w:val="center"/>
          </w:tcPr>
          <w:p w14:paraId="70A988CC" w14:textId="77777777" w:rsidR="00991F03" w:rsidRPr="000B6F53" w:rsidRDefault="00991F03" w:rsidP="00991F03">
            <w:pPr>
              <w:spacing w:after="0"/>
              <w:jc w:val="left"/>
              <w:rPr>
                <w:rFonts w:asciiTheme="minorHAnsi" w:hAnsiTheme="minorHAnsi" w:cs="Tahoma"/>
                <w:lang w:val="el-GR"/>
              </w:rPr>
            </w:pPr>
            <w:r w:rsidRPr="000B6F53">
              <w:rPr>
                <w:rFonts w:asciiTheme="minorHAnsi" w:hAnsiTheme="minorHAnsi" w:cs="Tahoma"/>
                <w:lang w:val="el-GR"/>
              </w:rPr>
              <w:t>Ευκολία χρήσης, καθοδήγηση τελικών χρηστών</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2F1F2AC" w14:textId="77777777" w:rsidR="00991F03" w:rsidRPr="000B6F53" w:rsidRDefault="00991F03" w:rsidP="00991F03">
            <w:pPr>
              <w:spacing w:after="0"/>
              <w:jc w:val="center"/>
              <w:rPr>
                <w:rFonts w:asciiTheme="minorHAnsi" w:hAnsiTheme="minorHAnsi" w:cs="Tahoma"/>
              </w:rPr>
            </w:pPr>
            <w:r w:rsidRPr="000B6F53">
              <w:rPr>
                <w:rFonts w:asciiTheme="minorHAnsi" w:hAnsiTheme="minorHAnsi" w:cs="Tahoma"/>
              </w:rPr>
              <w:t>Τ, Ο</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06F76E01" w14:textId="77777777" w:rsidR="00991F03" w:rsidRPr="000B6F53" w:rsidRDefault="00991F03" w:rsidP="00991F03">
            <w:pPr>
              <w:spacing w:after="0"/>
              <w:jc w:val="left"/>
              <w:rPr>
                <w:rFonts w:asciiTheme="minorHAnsi" w:hAnsiTheme="minorHAnsi" w:cs="Tahoma"/>
                <w:lang w:val="el-GR"/>
              </w:rPr>
            </w:pPr>
            <w:r w:rsidRPr="000B6F53">
              <w:rPr>
                <w:rFonts w:asciiTheme="minorHAnsi" w:hAnsiTheme="minorHAnsi" w:cs="Tahoma"/>
                <w:lang w:val="el-GR"/>
              </w:rPr>
              <w:t>Απαίτηση ευχρηστίας συστήματος</w:t>
            </w:r>
          </w:p>
          <w:p w14:paraId="5D43D4B5" w14:textId="77777777" w:rsidR="00991F03" w:rsidRPr="000B6F53" w:rsidRDefault="00991F03" w:rsidP="00991F03">
            <w:pPr>
              <w:spacing w:after="0"/>
              <w:jc w:val="left"/>
              <w:rPr>
                <w:rFonts w:asciiTheme="minorHAnsi" w:hAnsiTheme="minorHAnsi" w:cs="Tahoma"/>
                <w:lang w:val="el-GR"/>
              </w:rPr>
            </w:pPr>
            <w:r w:rsidRPr="000B6F53">
              <w:rPr>
                <w:rFonts w:asciiTheme="minorHAnsi" w:hAnsiTheme="minorHAnsi" w:cs="Tahoma"/>
                <w:lang w:val="el-GR"/>
              </w:rPr>
              <w:t xml:space="preserve">Οργάνωση Εκπαιδεύσεων </w:t>
            </w:r>
          </w:p>
        </w:tc>
      </w:tr>
      <w:tr w:rsidR="00991F03" w:rsidRPr="00DD7DDE" w14:paraId="3EDE3FF7" w14:textId="77777777" w:rsidTr="00991F03">
        <w:tc>
          <w:tcPr>
            <w:tcW w:w="2206" w:type="pct"/>
            <w:tcBorders>
              <w:top w:val="single" w:sz="4" w:space="0" w:color="auto"/>
              <w:left w:val="single" w:sz="4" w:space="0" w:color="auto"/>
              <w:bottom w:val="single" w:sz="4" w:space="0" w:color="auto"/>
              <w:right w:val="single" w:sz="4" w:space="0" w:color="auto"/>
            </w:tcBorders>
            <w:shd w:val="clear" w:color="auto" w:fill="auto"/>
            <w:vAlign w:val="center"/>
          </w:tcPr>
          <w:p w14:paraId="64CE5A93" w14:textId="77777777" w:rsidR="00991F03" w:rsidRPr="000B6F53" w:rsidRDefault="00991F03" w:rsidP="00991F03">
            <w:pPr>
              <w:spacing w:after="0"/>
              <w:jc w:val="left"/>
              <w:rPr>
                <w:rFonts w:asciiTheme="minorHAnsi" w:hAnsiTheme="minorHAnsi" w:cs="Tahoma"/>
                <w:lang w:val="el-GR"/>
              </w:rPr>
            </w:pPr>
            <w:r w:rsidRPr="000B6F53">
              <w:rPr>
                <w:rFonts w:asciiTheme="minorHAnsi" w:hAnsiTheme="minorHAnsi" w:cs="Tahoma"/>
                <w:lang w:val="el-GR"/>
              </w:rPr>
              <w:t xml:space="preserve">Βαθμός εξοικείωσης και ωριμότητας των χρηστών με τις νέες διαδικασίες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B759FFA" w14:textId="77777777" w:rsidR="00991F03" w:rsidRPr="000B6F53" w:rsidRDefault="00991F03" w:rsidP="00991F03">
            <w:pPr>
              <w:spacing w:after="0"/>
              <w:jc w:val="center"/>
              <w:rPr>
                <w:rFonts w:asciiTheme="minorHAnsi" w:hAnsiTheme="minorHAnsi" w:cs="Tahoma"/>
                <w:highlight w:val="yellow"/>
              </w:rPr>
            </w:pPr>
            <w:r w:rsidRPr="000B6F53">
              <w:rPr>
                <w:rFonts w:asciiTheme="minorHAnsi" w:hAnsiTheme="minorHAnsi" w:cs="Tahoma"/>
              </w:rPr>
              <w:t xml:space="preserve">Ο, Δ  </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4A872D36" w14:textId="77777777" w:rsidR="00991F03" w:rsidRPr="000B6F53" w:rsidRDefault="00991F03" w:rsidP="00991F03">
            <w:pPr>
              <w:spacing w:after="0"/>
              <w:rPr>
                <w:rFonts w:asciiTheme="minorHAnsi" w:hAnsiTheme="minorHAnsi" w:cs="Tahoma"/>
                <w:highlight w:val="yellow"/>
                <w:lang w:val="el-GR"/>
              </w:rPr>
            </w:pPr>
            <w:r w:rsidRPr="000B6F53">
              <w:rPr>
                <w:rFonts w:asciiTheme="minorHAnsi" w:hAnsiTheme="minorHAnsi" w:cs="Tahoma"/>
                <w:lang w:val="el-GR"/>
              </w:rPr>
              <w:t xml:space="preserve">Υιοθέτηση ενός ευέλικτου Σχεδίου Έργου, ώστε οποιαδήποτε αστοχία κατά την πιλοτική περίοδο λειτουργίας να μπορεί να αντιμετωπιστεί άμεσα πριν την περίοδο της δοκιμαστικής λειτουργίας. Με τον τρόπο αυτό μπορεί να ολοκληρωθεί επιτυχώς η πιλοτική φάση χωρίς να εμποδίσει την εκκίνηση της περιόδου δοκιμαστικής λειτουργίας. </w:t>
            </w:r>
            <w:r w:rsidRPr="000B6F53">
              <w:rPr>
                <w:rFonts w:asciiTheme="minorHAnsi" w:hAnsiTheme="minorHAnsi" w:cs="Tahoma"/>
                <w:b/>
                <w:lang w:val="el-GR"/>
              </w:rPr>
              <w:t>Σε κάθε περίπτωση και οι δύο περίοδοι λειτουργίας, ιδιαιτέρως όμως η πιλοτική, αποτελούν κρίσιμα ορόσημα του Έργου.</w:t>
            </w:r>
          </w:p>
        </w:tc>
      </w:tr>
      <w:tr w:rsidR="00991F03" w:rsidRPr="00DD7DDE" w14:paraId="44F1436E" w14:textId="77777777" w:rsidTr="00991F03">
        <w:tc>
          <w:tcPr>
            <w:tcW w:w="2206" w:type="pct"/>
            <w:tcBorders>
              <w:top w:val="single" w:sz="4" w:space="0" w:color="auto"/>
              <w:left w:val="single" w:sz="4" w:space="0" w:color="auto"/>
              <w:bottom w:val="single" w:sz="4" w:space="0" w:color="auto"/>
              <w:right w:val="single" w:sz="4" w:space="0" w:color="auto"/>
            </w:tcBorders>
            <w:shd w:val="clear" w:color="auto" w:fill="auto"/>
            <w:vAlign w:val="center"/>
          </w:tcPr>
          <w:p w14:paraId="6F48CE47" w14:textId="77777777" w:rsidR="00991F03" w:rsidRPr="000B6F53" w:rsidRDefault="00991F03" w:rsidP="00991F03">
            <w:pPr>
              <w:spacing w:after="0"/>
              <w:jc w:val="left"/>
              <w:rPr>
                <w:rFonts w:asciiTheme="minorHAnsi" w:hAnsiTheme="minorHAnsi" w:cs="Tahoma"/>
                <w:lang w:val="el-GR"/>
              </w:rPr>
            </w:pPr>
            <w:r w:rsidRPr="000B6F53">
              <w:rPr>
                <w:rFonts w:asciiTheme="minorHAnsi" w:hAnsiTheme="minorHAnsi" w:cs="Tahoma"/>
                <w:lang w:val="el-GR"/>
              </w:rPr>
              <w:t>Βαθμός ωριμότητας εξωτερικών συστημάτων, με τα οποία απαιτείται διαλειτουργικότητα</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71E7B0B" w14:textId="77777777" w:rsidR="00991F03" w:rsidRPr="000B6F53" w:rsidRDefault="00991F03" w:rsidP="00991F03">
            <w:pPr>
              <w:spacing w:after="0"/>
              <w:jc w:val="center"/>
              <w:rPr>
                <w:rFonts w:asciiTheme="minorHAnsi" w:hAnsiTheme="minorHAnsi" w:cs="Tahoma"/>
              </w:rPr>
            </w:pPr>
            <w:r w:rsidRPr="000B6F53">
              <w:rPr>
                <w:rFonts w:asciiTheme="minorHAnsi" w:hAnsiTheme="minorHAnsi" w:cs="Tahoma"/>
              </w:rPr>
              <w:t>Τ, Ο</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47633B93" w14:textId="77777777" w:rsidR="00991F03" w:rsidRPr="000B6F53" w:rsidRDefault="00991F03" w:rsidP="00991F03">
            <w:pPr>
              <w:spacing w:after="0"/>
              <w:rPr>
                <w:rFonts w:asciiTheme="minorHAnsi" w:hAnsiTheme="minorHAnsi" w:cs="Tahoma"/>
                <w:lang w:val="el-GR"/>
              </w:rPr>
            </w:pPr>
            <w:r w:rsidRPr="000B6F53">
              <w:rPr>
                <w:rFonts w:asciiTheme="minorHAnsi" w:hAnsiTheme="minorHAnsi" w:cs="Tahoma"/>
                <w:lang w:val="el-GR"/>
              </w:rPr>
              <w:t xml:space="preserve">Συνεργασία με Φορείς Συστημάτων (π.χ. </w:t>
            </w:r>
            <w:r w:rsidRPr="000B6F53">
              <w:rPr>
                <w:rFonts w:asciiTheme="minorHAnsi" w:hAnsiTheme="minorHAnsi" w:cs="Tahoma"/>
              </w:rPr>
              <w:t>Taxisnet</w:t>
            </w:r>
            <w:r w:rsidRPr="000B6F53">
              <w:rPr>
                <w:rFonts w:asciiTheme="minorHAnsi" w:hAnsiTheme="minorHAnsi" w:cs="Tahoma"/>
                <w:lang w:val="el-GR"/>
              </w:rPr>
              <w:t xml:space="preserve">, ΓΕΜΗ,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parav</w:t>
            </w:r>
            <w:r w:rsidRPr="000B6F53">
              <w:rPr>
                <w:rFonts w:asciiTheme="minorHAnsi" w:hAnsiTheme="minorHAnsi" w:cs="Tahoma"/>
                <w:lang w:val="el-GR"/>
              </w:rPr>
              <w:t>ο</w:t>
            </w:r>
            <w:r w:rsidRPr="000B6F53">
              <w:rPr>
                <w:rFonts w:asciiTheme="minorHAnsi" w:hAnsiTheme="minorHAnsi" w:cs="Tahoma"/>
              </w:rPr>
              <w:t>lo</w:t>
            </w:r>
            <w:r w:rsidRPr="000B6F53">
              <w:rPr>
                <w:rFonts w:asciiTheme="minorHAnsi" w:hAnsiTheme="minorHAnsi" w:cs="Tahoma"/>
                <w:lang w:val="el-GR"/>
              </w:rPr>
              <w:t>, ΔΙΑΥΓΕΙΑ και άλλα συστήματα τρίτων φορέων που εμπλέκονται (τα οποία θα αποφασιστούν κατά την εκπόνηση της Μελέτης Εφαρμογής) για επικαιροποίηση του τρόπου επικοινωνίας των συστημάτων</w:t>
            </w:r>
          </w:p>
        </w:tc>
      </w:tr>
      <w:tr w:rsidR="00991F03" w:rsidRPr="00DD7DDE" w14:paraId="09F5A6F6" w14:textId="77777777" w:rsidTr="00991F03">
        <w:tc>
          <w:tcPr>
            <w:tcW w:w="2206" w:type="pct"/>
            <w:tcBorders>
              <w:top w:val="single" w:sz="4" w:space="0" w:color="auto"/>
              <w:left w:val="single" w:sz="4" w:space="0" w:color="auto"/>
              <w:bottom w:val="single" w:sz="4" w:space="0" w:color="auto"/>
              <w:right w:val="single" w:sz="4" w:space="0" w:color="auto"/>
            </w:tcBorders>
            <w:shd w:val="clear" w:color="auto" w:fill="auto"/>
            <w:vAlign w:val="center"/>
          </w:tcPr>
          <w:p w14:paraId="76B4A24F" w14:textId="77777777" w:rsidR="00991F03" w:rsidRPr="000B6F53" w:rsidRDefault="00991F03" w:rsidP="00991F03">
            <w:pPr>
              <w:spacing w:after="0"/>
              <w:jc w:val="left"/>
              <w:rPr>
                <w:rFonts w:asciiTheme="minorHAnsi" w:hAnsiTheme="minorHAnsi" w:cs="Tahoma"/>
                <w:lang w:val="el-GR"/>
              </w:rPr>
            </w:pPr>
            <w:r w:rsidRPr="000B6F53">
              <w:rPr>
                <w:rFonts w:asciiTheme="minorHAnsi" w:hAnsiTheme="minorHAnsi" w:cs="Tahoma"/>
                <w:lang w:val="el-GR"/>
              </w:rPr>
              <w:t>Μελλοντικές αλλαγές οι οποίες θα απαιτήσουν αλλαγές και στις επιχειρησιακές διαδικασίες που εκτελούνται από το σύστημα</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AC39841" w14:textId="77777777" w:rsidR="00991F03" w:rsidRPr="000B6F53" w:rsidRDefault="00991F03" w:rsidP="00991F03">
            <w:pPr>
              <w:spacing w:after="0"/>
              <w:jc w:val="center"/>
              <w:rPr>
                <w:rFonts w:asciiTheme="minorHAnsi" w:hAnsiTheme="minorHAnsi" w:cs="Tahoma"/>
              </w:rPr>
            </w:pPr>
            <w:r w:rsidRPr="000B6F53">
              <w:rPr>
                <w:rFonts w:asciiTheme="minorHAnsi" w:hAnsiTheme="minorHAnsi" w:cs="Tahoma"/>
              </w:rPr>
              <w:t xml:space="preserve">Τ </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0CB4AA4B" w14:textId="77777777" w:rsidR="00991F03" w:rsidRPr="000B6F53" w:rsidRDefault="00991F03" w:rsidP="00991F03">
            <w:pPr>
              <w:spacing w:after="0"/>
              <w:rPr>
                <w:rFonts w:asciiTheme="minorHAnsi" w:hAnsiTheme="minorHAnsi" w:cs="Tahoma"/>
                <w:lang w:val="el-GR"/>
              </w:rPr>
            </w:pPr>
            <w:r w:rsidRPr="000B6F53">
              <w:rPr>
                <w:rFonts w:asciiTheme="minorHAnsi" w:hAnsiTheme="minorHAnsi" w:cs="Tahoma"/>
                <w:szCs w:val="16"/>
                <w:lang w:val="el-GR"/>
              </w:rPr>
              <w:t xml:space="preserve">Απαίτηση πλήρους παραμετροποιήσιμου  Συστήματος Διαχείρισης Επιχειρησιακών Διαδικασιών και Εκπαίδευση Διαχειριστών – Χρηστών </w:t>
            </w:r>
          </w:p>
        </w:tc>
      </w:tr>
    </w:tbl>
    <w:p w14:paraId="46AF23D2" w14:textId="77777777" w:rsidR="00A30EF9" w:rsidRPr="000B6F53" w:rsidRDefault="00A30EF9" w:rsidP="00A30EF9">
      <w:pPr>
        <w:rPr>
          <w:rFonts w:asciiTheme="minorHAnsi" w:hAnsiTheme="minorHAnsi" w:cs="Tahoma"/>
          <w:lang w:val="el-GR"/>
        </w:rPr>
      </w:pPr>
    </w:p>
    <w:p w14:paraId="47FE04A2" w14:textId="77777777" w:rsidR="00A30EF9" w:rsidRPr="000B6F53" w:rsidRDefault="00A30EF9" w:rsidP="00A30EF9">
      <w:pPr>
        <w:rPr>
          <w:rFonts w:asciiTheme="minorHAnsi" w:hAnsiTheme="minorHAnsi" w:cs="Tahoma"/>
          <w:lang w:val="el-GR"/>
        </w:rPr>
      </w:pPr>
      <w:r w:rsidRPr="000B6F53">
        <w:rPr>
          <w:rFonts w:asciiTheme="minorHAnsi" w:hAnsiTheme="minorHAnsi" w:cs="Tahoma"/>
          <w:lang w:val="el-GR"/>
        </w:rPr>
        <w:t>* Τ = Τεχνικός/Τεχνολογικός, Ο = Οργανωτικός, Δ = Διοικητικός, Κ = Κανονιστικός</w:t>
      </w:r>
    </w:p>
    <w:p w14:paraId="5B566F5E" w14:textId="4EAEB46F" w:rsidR="00A30EF9" w:rsidRPr="000B6F53" w:rsidRDefault="00A30EF9" w:rsidP="00991F03">
      <w:pPr>
        <w:pStyle w:val="2"/>
        <w:rPr>
          <w:rFonts w:asciiTheme="minorHAnsi" w:hAnsiTheme="minorHAnsi" w:cs="Tahoma"/>
          <w:lang w:val="el-GR"/>
        </w:rPr>
      </w:pPr>
      <w:bookmarkStart w:id="211" w:name="_Αρχιτεκτονική"/>
      <w:bookmarkStart w:id="212" w:name="_Toc98281310"/>
      <w:bookmarkStart w:id="213" w:name="_Toc107348966"/>
      <w:bookmarkEnd w:id="211"/>
      <w:r w:rsidRPr="000B6F53">
        <w:rPr>
          <w:rFonts w:asciiTheme="minorHAnsi" w:hAnsiTheme="minorHAnsi" w:cs="Tahoma"/>
          <w:lang w:val="el-GR"/>
        </w:rPr>
        <w:t>Αρχιτεκτονική</w:t>
      </w:r>
      <w:bookmarkEnd w:id="212"/>
      <w:bookmarkEnd w:id="213"/>
    </w:p>
    <w:p w14:paraId="14F908B7" w14:textId="77777777" w:rsidR="00AD1A1E" w:rsidRPr="000B6F53" w:rsidRDefault="00AD1A1E" w:rsidP="00AD1A1E">
      <w:pPr>
        <w:spacing w:before="120"/>
        <w:rPr>
          <w:rFonts w:asciiTheme="minorHAnsi" w:eastAsia="Calibri" w:hAnsiTheme="minorHAnsi" w:cs="Tahoma"/>
          <w:lang w:val="el-GR"/>
        </w:rPr>
      </w:pPr>
      <w:bookmarkStart w:id="214" w:name="_Toc98281311"/>
      <w:r w:rsidRPr="000B6F53">
        <w:rPr>
          <w:rFonts w:asciiTheme="minorHAnsi" w:eastAsia="Calibri" w:hAnsiTheme="minorHAnsi" w:cs="Tahoma"/>
          <w:lang w:val="el-GR"/>
        </w:rPr>
        <w:t>Το προτεινόμενο έργο για τη Δημόσια Πρωτοβάθμια και Δευτεροβάθμια Εκπαίδευση έχει ως σκοπό τον επανασχεδιασμό, την αναβάθμιση, την επέκταση, και την πλήρη διαλειτουργικότητα όλων των υφιστάμενων πληροφοριακών συστημάτων που λειτουργούν σήμερα. Στόχος είναι η απλοποίηση των διοικητικών εργασιών μέσω του επανασχεδιασμού των διαδικασιών, την αναβάθμιση, επέκταση και δημιουργία νέων ψηφιακών εφαρμογών και υπηρεσιών για τη μείωση του λειτουργικού κόστους και των δαπανών, την αύξηση της ηλεκτρονικής διακυβέρνησης στα Σχολεία, και της βελτίωσης της ποιότητας των παρεχόμενων υπηρεσιών προς τους μαθητές, τους εκπαιδευτικούς, τους διοικητικούς υπαλλήλους, τους γονείς και όλους τους πολίτες.</w:t>
      </w:r>
    </w:p>
    <w:p w14:paraId="30D01C0A" w14:textId="77777777" w:rsidR="00AD1A1E" w:rsidRPr="000B6F53" w:rsidRDefault="00AD1A1E" w:rsidP="00AD1A1E">
      <w:pPr>
        <w:spacing w:before="120"/>
        <w:rPr>
          <w:rFonts w:asciiTheme="minorHAnsi" w:eastAsia="Calibri" w:hAnsiTheme="minorHAnsi" w:cs="Tahoma"/>
          <w:lang w:val="el-GR"/>
        </w:rPr>
      </w:pPr>
      <w:r w:rsidRPr="000B6F53">
        <w:rPr>
          <w:rFonts w:asciiTheme="minorHAnsi" w:eastAsia="Calibri" w:hAnsiTheme="minorHAnsi" w:cs="Tahoma"/>
          <w:lang w:val="el-GR"/>
        </w:rPr>
        <w:t>Το σύνολο των εφαρμογών και ψηφιακών λογικών υποδομών που θα αναβαθμιστούν ή/και δημιουργηθούν στα πλαίσια υλοποίησης του έργου θα ενοποιηθούν σε ένα Ολοκληρωμένο Πληροφοριακό Σύστημα το οποίο θα ανταποκρίνεται στις απαιτήσεις λειτουργικής επεκτασιμότητας. Το νέο ολοκληρωμένο σύστημα θα ομαδοποιήσει και θα οργανώσει την πληροφορία, προσφέροντας πλήρη διαλειτουργικότητα με υφιστάμενες υπηρεσίες και πλατφόρμες που σχετίζονται με την εκπαίδευση (</w:t>
      </w:r>
      <w:r w:rsidRPr="000B6F53">
        <w:rPr>
          <w:rFonts w:asciiTheme="minorHAnsi" w:eastAsia="Calibri" w:hAnsiTheme="minorHAnsi" w:cs="Tahoma"/>
        </w:rPr>
        <w:t>e</w:t>
      </w:r>
      <w:r w:rsidRPr="000B6F53">
        <w:rPr>
          <w:rFonts w:asciiTheme="minorHAnsi" w:eastAsia="Calibri" w:hAnsiTheme="minorHAnsi" w:cs="Tahoma"/>
          <w:lang w:val="el-GR"/>
        </w:rPr>
        <w:t>-</w:t>
      </w:r>
      <w:r w:rsidRPr="000B6F53">
        <w:rPr>
          <w:rFonts w:asciiTheme="minorHAnsi" w:eastAsia="Calibri" w:hAnsiTheme="minorHAnsi" w:cs="Tahoma"/>
        </w:rPr>
        <w:t>class</w:t>
      </w:r>
      <w:r w:rsidRPr="000B6F53">
        <w:rPr>
          <w:rFonts w:asciiTheme="minorHAnsi" w:eastAsia="Calibri" w:hAnsiTheme="minorHAnsi" w:cs="Tahoma"/>
          <w:lang w:val="el-GR"/>
        </w:rPr>
        <w:t xml:space="preserve">, </w:t>
      </w:r>
      <w:r w:rsidRPr="000B6F53">
        <w:rPr>
          <w:rFonts w:asciiTheme="minorHAnsi" w:eastAsia="Calibri" w:hAnsiTheme="minorHAnsi" w:cs="Tahoma"/>
        </w:rPr>
        <w:t>e</w:t>
      </w:r>
      <w:r w:rsidRPr="000B6F53">
        <w:rPr>
          <w:rFonts w:asciiTheme="minorHAnsi" w:eastAsia="Calibri" w:hAnsiTheme="minorHAnsi" w:cs="Tahoma"/>
          <w:lang w:val="el-GR"/>
        </w:rPr>
        <w:t>-</w:t>
      </w:r>
      <w:r w:rsidRPr="000B6F53">
        <w:rPr>
          <w:rFonts w:asciiTheme="minorHAnsi" w:eastAsia="Calibri" w:hAnsiTheme="minorHAnsi" w:cs="Tahoma"/>
        </w:rPr>
        <w:t>me</w:t>
      </w:r>
      <w:r w:rsidRPr="000B6F53">
        <w:rPr>
          <w:rFonts w:asciiTheme="minorHAnsi" w:eastAsia="Calibri" w:hAnsiTheme="minorHAnsi" w:cs="Tahoma"/>
          <w:lang w:val="el-GR"/>
        </w:rPr>
        <w:t xml:space="preserve">, πανελλήνιο σχολικό δίκτυο, </w:t>
      </w:r>
      <w:r w:rsidRPr="000B6F53">
        <w:rPr>
          <w:rFonts w:asciiTheme="minorHAnsi" w:eastAsia="Calibri" w:hAnsiTheme="minorHAnsi" w:cs="Tahoma"/>
        </w:rPr>
        <w:t>myschool</w:t>
      </w:r>
      <w:r w:rsidRPr="000B6F53">
        <w:rPr>
          <w:rFonts w:asciiTheme="minorHAnsi" w:eastAsia="Calibri" w:hAnsiTheme="minorHAnsi" w:cs="Tahoma"/>
          <w:lang w:val="el-GR"/>
        </w:rPr>
        <w:t>).</w:t>
      </w:r>
    </w:p>
    <w:p w14:paraId="22D0FCE9" w14:textId="3AD07104" w:rsidR="00AD1A1E" w:rsidRPr="000B6F53" w:rsidRDefault="00AD1A1E" w:rsidP="00AD1A1E">
      <w:pPr>
        <w:spacing w:before="120"/>
        <w:rPr>
          <w:rFonts w:asciiTheme="minorHAnsi" w:eastAsia="Calibri" w:hAnsiTheme="minorHAnsi" w:cs="Tahoma"/>
          <w:lang w:val="el-GR"/>
        </w:rPr>
      </w:pPr>
      <w:r w:rsidRPr="000B6F53">
        <w:rPr>
          <w:rFonts w:asciiTheme="minorHAnsi" w:eastAsia="Calibri" w:hAnsiTheme="minorHAnsi" w:cs="Tahoma"/>
          <w:lang w:val="el-GR"/>
        </w:rPr>
        <w:lastRenderedPageBreak/>
        <w:t xml:space="preserve">Επιπλέον στα πλαίσια της δημιουργίας του νέου ολοκληρωμένου πληροφοριακού συστήματος θα δημιουργηθούν και εξελιγμένες υπηρεσίες </w:t>
      </w:r>
      <w:r w:rsidRPr="000B6F53">
        <w:rPr>
          <w:rFonts w:asciiTheme="minorHAnsi" w:eastAsia="Calibri" w:hAnsiTheme="minorHAnsi" w:cs="Tahoma"/>
        </w:rPr>
        <w:t>Business</w:t>
      </w:r>
      <w:r w:rsidRPr="000B6F53">
        <w:rPr>
          <w:rFonts w:asciiTheme="minorHAnsi" w:eastAsia="Calibri" w:hAnsiTheme="minorHAnsi" w:cs="Tahoma"/>
          <w:lang w:val="el-GR"/>
        </w:rPr>
        <w:t xml:space="preserve"> </w:t>
      </w:r>
      <w:r w:rsidRPr="000B6F53">
        <w:rPr>
          <w:rFonts w:asciiTheme="minorHAnsi" w:eastAsia="Calibri" w:hAnsiTheme="minorHAnsi" w:cs="Tahoma"/>
        </w:rPr>
        <w:t>Intelligence</w:t>
      </w:r>
      <w:r w:rsidRPr="000B6F53">
        <w:rPr>
          <w:rFonts w:asciiTheme="minorHAnsi" w:eastAsia="Calibri" w:hAnsiTheme="minorHAnsi" w:cs="Tahoma"/>
          <w:lang w:val="el-GR"/>
        </w:rPr>
        <w:t xml:space="preserve"> που θα προσφέρουν στην ηγεσία του Υπουργείου Παιδείας την αναγκαία πληροφόρηση για τη λήψη στρατηγικών αποφάσεων</w:t>
      </w:r>
    </w:p>
    <w:p w14:paraId="1DFB6010" w14:textId="1C848437" w:rsidR="00A30EF9" w:rsidRPr="000B6F53" w:rsidRDefault="00A30EF9" w:rsidP="00991F03">
      <w:pPr>
        <w:pStyle w:val="3"/>
        <w:rPr>
          <w:rFonts w:asciiTheme="minorHAnsi" w:hAnsiTheme="minorHAnsi" w:cs="Tahoma"/>
          <w:lang w:val="el-GR"/>
        </w:rPr>
      </w:pPr>
      <w:bookmarkStart w:id="215" w:name="_Toc107348967"/>
      <w:r w:rsidRPr="000B6F53">
        <w:rPr>
          <w:rFonts w:asciiTheme="minorHAnsi" w:hAnsiTheme="minorHAnsi" w:cs="Tahoma"/>
          <w:lang w:val="el-GR"/>
        </w:rPr>
        <w:t>Γενικές Αρχές Σχεδιασμού Συστήματος</w:t>
      </w:r>
      <w:bookmarkEnd w:id="214"/>
      <w:bookmarkEnd w:id="215"/>
    </w:p>
    <w:p w14:paraId="5BF1F9DD" w14:textId="77777777" w:rsidR="00AD1A1E" w:rsidRPr="000B6F53" w:rsidRDefault="00AD1A1E" w:rsidP="00AD1A1E">
      <w:pPr>
        <w:spacing w:before="120"/>
        <w:rPr>
          <w:rFonts w:asciiTheme="minorHAnsi" w:hAnsiTheme="minorHAnsi" w:cs="Tahoma"/>
          <w:lang w:val="el-GR"/>
        </w:rPr>
      </w:pPr>
      <w:r w:rsidRPr="000B6F53">
        <w:rPr>
          <w:rFonts w:asciiTheme="minorHAnsi" w:hAnsiTheme="minorHAnsi" w:cs="Tahoma"/>
          <w:lang w:val="el-GR"/>
        </w:rPr>
        <w:t xml:space="preserve">Οι γενικές αρχές, σε λειτουργικό και τεχνολογικό επίπεδο, που θα διέπουν το σύνολο των Υποσυστημάτων που θα </w:t>
      </w:r>
      <w:r w:rsidRPr="000B6F53">
        <w:rPr>
          <w:rFonts w:asciiTheme="minorHAnsi" w:hAnsiTheme="minorHAnsi" w:cs="Tahoma"/>
          <w:b/>
          <w:lang w:val="el-GR"/>
        </w:rPr>
        <w:t>αναπτυχθούν</w:t>
      </w:r>
      <w:r w:rsidRPr="000B6F53">
        <w:rPr>
          <w:rFonts w:asciiTheme="minorHAnsi" w:hAnsiTheme="minorHAnsi" w:cs="Tahoma"/>
          <w:lang w:val="el-GR"/>
        </w:rPr>
        <w:t xml:space="preserve"> ή θα </w:t>
      </w:r>
      <w:r w:rsidRPr="000B6F53">
        <w:rPr>
          <w:rFonts w:asciiTheme="minorHAnsi" w:hAnsiTheme="minorHAnsi" w:cs="Tahoma"/>
          <w:b/>
          <w:lang w:val="el-GR"/>
        </w:rPr>
        <w:t>προσαρμοστούν</w:t>
      </w:r>
      <w:r w:rsidRPr="000B6F53">
        <w:rPr>
          <w:rFonts w:asciiTheme="minorHAnsi" w:hAnsiTheme="minorHAnsi" w:cs="Tahoma"/>
          <w:lang w:val="el-GR"/>
        </w:rPr>
        <w:t xml:space="preserve"> είναι:</w:t>
      </w:r>
    </w:p>
    <w:p w14:paraId="6974891D" w14:textId="77777777" w:rsidR="00AD1A1E" w:rsidRPr="000B6F53" w:rsidRDefault="00AD1A1E" w:rsidP="00A07897">
      <w:pPr>
        <w:numPr>
          <w:ilvl w:val="0"/>
          <w:numId w:val="194"/>
        </w:numPr>
        <w:tabs>
          <w:tab w:val="num" w:pos="426"/>
        </w:tabs>
        <w:suppressAutoHyphens w:val="0"/>
        <w:spacing w:before="120"/>
        <w:ind w:left="426" w:right="10" w:hanging="426"/>
        <w:rPr>
          <w:rFonts w:asciiTheme="minorHAnsi" w:hAnsiTheme="minorHAnsi"/>
          <w:lang w:val="el-GR"/>
        </w:rPr>
      </w:pPr>
      <w:r w:rsidRPr="000B6F53">
        <w:rPr>
          <w:rFonts w:asciiTheme="minorHAnsi" w:hAnsiTheme="minorHAnsi" w:cs="Tahoma"/>
          <w:b/>
          <w:bCs/>
          <w:lang w:val="en-US"/>
        </w:rPr>
        <w:t>Cloud</w:t>
      </w:r>
      <w:r w:rsidRPr="000B6F53">
        <w:rPr>
          <w:rFonts w:asciiTheme="minorHAnsi" w:hAnsiTheme="minorHAnsi" w:cs="Tahoma"/>
          <w:b/>
          <w:bCs/>
          <w:lang w:val="el-GR"/>
        </w:rPr>
        <w:t xml:space="preserve"> </w:t>
      </w:r>
      <w:r w:rsidRPr="000B6F53">
        <w:rPr>
          <w:rFonts w:asciiTheme="minorHAnsi" w:hAnsiTheme="minorHAnsi" w:cs="Tahoma"/>
          <w:b/>
          <w:bCs/>
          <w:lang w:val="en-US"/>
        </w:rPr>
        <w:t>Native</w:t>
      </w:r>
      <w:r w:rsidRPr="000B6F53">
        <w:rPr>
          <w:rFonts w:asciiTheme="minorHAnsi" w:hAnsiTheme="minorHAnsi" w:cs="Tahoma"/>
          <w:b/>
          <w:bCs/>
          <w:lang w:val="el-GR"/>
        </w:rPr>
        <w:t xml:space="preserve"> αρχιτεκτονική</w:t>
      </w:r>
      <w:r w:rsidRPr="000B6F53">
        <w:rPr>
          <w:rFonts w:asciiTheme="minorHAnsi" w:hAnsiTheme="minorHAnsi" w:cs="Tahoma"/>
          <w:lang w:val="el-GR"/>
        </w:rPr>
        <w:t xml:space="preserve"> </w:t>
      </w:r>
      <w:r w:rsidRPr="000B6F53">
        <w:rPr>
          <w:rFonts w:asciiTheme="minorHAnsi" w:hAnsiTheme="minorHAnsi"/>
          <w:lang w:val="el-GR"/>
        </w:rPr>
        <w:t xml:space="preserve">Το λογισμικό που θα υλοποιηθεί θα πρέπει να βασίζεται σε σύγχρονες αρχιτεκτονικές και πρότυπα λογισμικού με χαρακτηριστικά υψηλής διαθεσιμότητας. Οι εφαρμογές θα πρέπει </w:t>
      </w:r>
      <w:r w:rsidRPr="000B6F53">
        <w:rPr>
          <w:rFonts w:asciiTheme="minorHAnsi" w:hAnsiTheme="minorHAnsi"/>
          <w:sz w:val="24"/>
          <w:lang w:val="el-GR"/>
        </w:rPr>
        <w:t xml:space="preserve"> </w:t>
      </w:r>
    </w:p>
    <w:p w14:paraId="36BD1B9A" w14:textId="77777777" w:rsidR="00AD1A1E" w:rsidRPr="000B6F53" w:rsidRDefault="00AD1A1E" w:rsidP="00A07897">
      <w:pPr>
        <w:numPr>
          <w:ilvl w:val="0"/>
          <w:numId w:val="193"/>
        </w:numPr>
        <w:suppressAutoHyphens w:val="0"/>
        <w:spacing w:after="109" w:line="248" w:lineRule="auto"/>
        <w:ind w:right="417" w:hanging="397"/>
        <w:rPr>
          <w:rFonts w:asciiTheme="minorHAnsi" w:hAnsiTheme="minorHAnsi"/>
          <w:lang w:val="el-GR"/>
        </w:rPr>
      </w:pPr>
      <w:r w:rsidRPr="000B6F53">
        <w:rPr>
          <w:rFonts w:asciiTheme="minorHAnsi" w:hAnsiTheme="minorHAnsi"/>
          <w:lang w:val="el-GR"/>
        </w:rPr>
        <w:t xml:space="preserve">Να μπορούν να τρέχουν σε ιδιωτικό ή δημόσιο ή υβριδικό  </w:t>
      </w:r>
      <w:r w:rsidRPr="000B6F53">
        <w:rPr>
          <w:rFonts w:asciiTheme="minorHAnsi" w:hAnsiTheme="minorHAnsi"/>
        </w:rPr>
        <w:t>cloud</w:t>
      </w:r>
      <w:r w:rsidRPr="000B6F53">
        <w:rPr>
          <w:rFonts w:asciiTheme="minorHAnsi" w:hAnsiTheme="minorHAnsi"/>
          <w:lang w:val="el-GR"/>
        </w:rPr>
        <w:t xml:space="preserve"> χωρίς σημαντικές αλλαγές και τροποποιήσεις.</w:t>
      </w:r>
    </w:p>
    <w:p w14:paraId="0FD8C10F" w14:textId="77777777" w:rsidR="00AD1A1E" w:rsidRPr="000B6F53" w:rsidRDefault="00AD1A1E" w:rsidP="00A07897">
      <w:pPr>
        <w:numPr>
          <w:ilvl w:val="0"/>
          <w:numId w:val="193"/>
        </w:numPr>
        <w:suppressAutoHyphens w:val="0"/>
        <w:spacing w:after="23" w:line="248" w:lineRule="auto"/>
        <w:ind w:right="417" w:hanging="397"/>
        <w:rPr>
          <w:rFonts w:asciiTheme="minorHAnsi" w:hAnsiTheme="minorHAnsi"/>
          <w:lang w:val="el-GR"/>
        </w:rPr>
      </w:pPr>
      <w:r w:rsidRPr="000B6F53">
        <w:rPr>
          <w:rFonts w:asciiTheme="minorHAnsi" w:hAnsiTheme="minorHAnsi"/>
          <w:lang w:val="el-GR"/>
        </w:rPr>
        <w:t xml:space="preserve">Να είναι βασισμένα σε </w:t>
      </w:r>
      <w:r w:rsidRPr="000B6F53">
        <w:rPr>
          <w:rFonts w:asciiTheme="minorHAnsi" w:hAnsiTheme="minorHAnsi"/>
        </w:rPr>
        <w:t>microservices</w:t>
      </w:r>
      <w:r w:rsidRPr="000B6F53">
        <w:rPr>
          <w:rFonts w:asciiTheme="minorHAnsi" w:hAnsiTheme="minorHAnsi"/>
          <w:lang w:val="el-GR"/>
        </w:rPr>
        <w:t xml:space="preserve"> αρχιτεκτονική. Δηλαδή η ανάπτυξη του συστήματος θα γίνεται όχι ως ένα μονολιθικό σύνολο αλλά ως μια σουίτα μικρών υπηρεσιών, η καθεμία εκτελείται στο δικό της περιβάλλον και διαλειτουργεί με τις υπόλοιπες μέσω </w:t>
      </w:r>
      <w:r w:rsidRPr="000B6F53">
        <w:rPr>
          <w:rFonts w:asciiTheme="minorHAnsi" w:hAnsiTheme="minorHAnsi"/>
        </w:rPr>
        <w:t>API</w:t>
      </w:r>
      <w:r w:rsidRPr="000B6F53">
        <w:rPr>
          <w:rFonts w:asciiTheme="minorHAnsi" w:hAnsiTheme="minorHAnsi"/>
          <w:lang w:val="el-GR"/>
        </w:rPr>
        <w:t>/</w:t>
      </w:r>
      <w:r w:rsidRPr="000B6F53">
        <w:rPr>
          <w:rFonts w:asciiTheme="minorHAnsi" w:hAnsiTheme="minorHAnsi"/>
        </w:rPr>
        <w:t>HTTP</w:t>
      </w:r>
      <w:r w:rsidRPr="000B6F53">
        <w:rPr>
          <w:rFonts w:asciiTheme="minorHAnsi" w:hAnsiTheme="minorHAnsi"/>
          <w:lang w:val="el-GR"/>
        </w:rPr>
        <w:t xml:space="preserve"> ή/και </w:t>
      </w:r>
      <w:r w:rsidRPr="000B6F53">
        <w:rPr>
          <w:rFonts w:asciiTheme="minorHAnsi" w:hAnsiTheme="minorHAnsi"/>
        </w:rPr>
        <w:t>events</w:t>
      </w:r>
      <w:r w:rsidRPr="000B6F53">
        <w:rPr>
          <w:rFonts w:asciiTheme="minorHAnsi" w:hAnsiTheme="minorHAnsi"/>
          <w:lang w:val="el-GR"/>
        </w:rPr>
        <w:t>. Αυτές οι υπηρεσίες βασίζονται στον διαχωρισμό των επιχειρησιακών λειτουργιών και μπορούν να εξαπλωθούν (</w:t>
      </w:r>
      <w:r w:rsidRPr="000B6F53">
        <w:rPr>
          <w:rFonts w:asciiTheme="minorHAnsi" w:hAnsiTheme="minorHAnsi"/>
        </w:rPr>
        <w:t>deployed</w:t>
      </w:r>
      <w:r w:rsidRPr="000B6F53">
        <w:rPr>
          <w:rFonts w:asciiTheme="minorHAnsi" w:hAnsiTheme="minorHAnsi"/>
          <w:lang w:val="el-GR"/>
        </w:rPr>
        <w:t>) ανεξάρτητα και πλήρως αυτοματοποιημένα (</w:t>
      </w:r>
      <w:r w:rsidRPr="000B6F53">
        <w:rPr>
          <w:rFonts w:asciiTheme="minorHAnsi" w:hAnsiTheme="minorHAnsi"/>
        </w:rPr>
        <w:t>CI</w:t>
      </w:r>
      <w:r w:rsidRPr="000B6F53">
        <w:rPr>
          <w:rFonts w:asciiTheme="minorHAnsi" w:hAnsiTheme="minorHAnsi"/>
          <w:lang w:val="el-GR"/>
        </w:rPr>
        <w:t>/</w:t>
      </w:r>
      <w:r w:rsidRPr="000B6F53">
        <w:rPr>
          <w:rFonts w:asciiTheme="minorHAnsi" w:hAnsiTheme="minorHAnsi"/>
        </w:rPr>
        <w:t>CD</w:t>
      </w:r>
      <w:r w:rsidRPr="000B6F53">
        <w:rPr>
          <w:rFonts w:asciiTheme="minorHAnsi" w:hAnsiTheme="minorHAnsi"/>
          <w:lang w:val="el-GR"/>
        </w:rPr>
        <w:t xml:space="preserve">). Υπάρχει ελάχιστη κεντρική διαχείριση αυτών των υπηρεσιών, η οποία μπορεί να είναι γραμμένη σε διαφορετικές γλώσσες προγραμματισμού και να χρησιμοποιεί διαφορετικές τεχνολογίες αποθήκευσης δεδομένων. </w:t>
      </w:r>
    </w:p>
    <w:p w14:paraId="09731553" w14:textId="77777777" w:rsidR="00AD1A1E" w:rsidRPr="000B6F53" w:rsidRDefault="00AD1A1E" w:rsidP="00A07897">
      <w:pPr>
        <w:numPr>
          <w:ilvl w:val="0"/>
          <w:numId w:val="193"/>
        </w:numPr>
        <w:suppressAutoHyphens w:val="0"/>
        <w:spacing w:after="150" w:line="248" w:lineRule="auto"/>
        <w:ind w:right="417" w:hanging="397"/>
        <w:rPr>
          <w:rFonts w:asciiTheme="minorHAnsi" w:hAnsiTheme="minorHAnsi"/>
          <w:lang w:val="el-GR"/>
        </w:rPr>
      </w:pPr>
      <w:r w:rsidRPr="000B6F53">
        <w:rPr>
          <w:rFonts w:asciiTheme="minorHAnsi" w:hAnsiTheme="minorHAnsi"/>
          <w:lang w:val="el-GR"/>
        </w:rPr>
        <w:t xml:space="preserve">Να υποστηρίζουν αυτόματα </w:t>
      </w:r>
      <w:r w:rsidRPr="000B6F53">
        <w:rPr>
          <w:rFonts w:asciiTheme="minorHAnsi" w:hAnsiTheme="minorHAnsi"/>
        </w:rPr>
        <w:t>rollout</w:t>
      </w:r>
      <w:r w:rsidRPr="000B6F53">
        <w:rPr>
          <w:rFonts w:asciiTheme="minorHAnsi" w:hAnsiTheme="minorHAnsi"/>
          <w:lang w:val="el-GR"/>
        </w:rPr>
        <w:t xml:space="preserve"> και </w:t>
      </w:r>
      <w:r w:rsidRPr="000B6F53">
        <w:rPr>
          <w:rFonts w:asciiTheme="minorHAnsi" w:hAnsiTheme="minorHAnsi"/>
        </w:rPr>
        <w:t>rollbacks</w:t>
      </w:r>
      <w:r w:rsidRPr="000B6F53">
        <w:rPr>
          <w:rFonts w:asciiTheme="minorHAnsi" w:hAnsiTheme="minorHAnsi"/>
          <w:lang w:val="el-GR"/>
        </w:rPr>
        <w:t xml:space="preserve">, παρακολούθηση της συμπεριφοράς των υπηρεσιών ( </w:t>
      </w:r>
      <w:r w:rsidRPr="000B6F53">
        <w:rPr>
          <w:rFonts w:asciiTheme="minorHAnsi" w:hAnsiTheme="minorHAnsi"/>
        </w:rPr>
        <w:t>service</w:t>
      </w:r>
      <w:r w:rsidRPr="000B6F53">
        <w:rPr>
          <w:rFonts w:asciiTheme="minorHAnsi" w:hAnsiTheme="minorHAnsi"/>
          <w:lang w:val="el-GR"/>
        </w:rPr>
        <w:t xml:space="preserve"> </w:t>
      </w:r>
      <w:r w:rsidRPr="000B6F53">
        <w:rPr>
          <w:rFonts w:asciiTheme="minorHAnsi" w:hAnsiTheme="minorHAnsi"/>
        </w:rPr>
        <w:t>monitoring</w:t>
      </w:r>
      <w:r w:rsidRPr="000B6F53">
        <w:rPr>
          <w:rFonts w:asciiTheme="minorHAnsi" w:hAnsiTheme="minorHAnsi"/>
          <w:lang w:val="el-GR"/>
        </w:rPr>
        <w:t xml:space="preserve"> ), αυτόματη κλιμάκωση των υπηρεσιών, εξάπλωση των νέων εκδόσεων χωρίς διακοπή παροχή της υπηρεσίας.  </w:t>
      </w:r>
    </w:p>
    <w:p w14:paraId="1F05BF76" w14:textId="77777777" w:rsidR="00AD1A1E" w:rsidRPr="000B6F53" w:rsidRDefault="00AD1A1E" w:rsidP="00A07897">
      <w:pPr>
        <w:numPr>
          <w:ilvl w:val="0"/>
          <w:numId w:val="194"/>
        </w:numPr>
        <w:tabs>
          <w:tab w:val="num" w:pos="426"/>
        </w:tabs>
        <w:suppressAutoHyphens w:val="0"/>
        <w:spacing w:before="120"/>
        <w:ind w:left="426" w:hanging="426"/>
        <w:rPr>
          <w:rFonts w:asciiTheme="minorHAnsi" w:hAnsiTheme="minorHAnsi" w:cs="Tahoma"/>
          <w:lang w:val="el-GR"/>
        </w:rPr>
      </w:pPr>
      <w:r w:rsidRPr="000B6F53">
        <w:rPr>
          <w:rFonts w:asciiTheme="minorHAnsi" w:hAnsiTheme="minorHAnsi" w:cs="Tahoma"/>
          <w:lang w:val="el-GR"/>
        </w:rPr>
        <w:t xml:space="preserve">Λειτουργία των επιμέρους Υποσυστημάτων και λύσεων, που θα αποτελέσουν διακριτά τμήματα της λύσης που θα προσφερθεί, σε </w:t>
      </w:r>
      <w:r w:rsidRPr="000B6F53">
        <w:rPr>
          <w:rFonts w:asciiTheme="minorHAnsi" w:hAnsiTheme="minorHAnsi" w:cs="Tahoma"/>
          <w:b/>
          <w:bCs/>
        </w:rPr>
        <w:t>web</w:t>
      </w:r>
      <w:r w:rsidRPr="000B6F53">
        <w:rPr>
          <w:rFonts w:asciiTheme="minorHAnsi" w:hAnsiTheme="minorHAnsi" w:cs="Tahoma"/>
          <w:b/>
          <w:bCs/>
          <w:lang w:val="el-GR"/>
        </w:rPr>
        <w:t>-</w:t>
      </w:r>
      <w:r w:rsidRPr="000B6F53">
        <w:rPr>
          <w:rFonts w:asciiTheme="minorHAnsi" w:hAnsiTheme="minorHAnsi" w:cs="Tahoma"/>
          <w:b/>
          <w:bCs/>
        </w:rPr>
        <w:t>based</w:t>
      </w:r>
      <w:r w:rsidRPr="000B6F53">
        <w:rPr>
          <w:rFonts w:asciiTheme="minorHAnsi" w:hAnsiTheme="minorHAnsi" w:cs="Tahoma"/>
          <w:b/>
          <w:bCs/>
          <w:lang w:val="el-GR"/>
        </w:rPr>
        <w:t xml:space="preserve"> περιβάλλον</w:t>
      </w:r>
      <w:r w:rsidRPr="000B6F53">
        <w:rPr>
          <w:rFonts w:asciiTheme="minorHAnsi" w:hAnsiTheme="minorHAnsi" w:cs="Tahoma"/>
          <w:lang w:val="el-GR"/>
        </w:rPr>
        <w:t>, το οποίο θα αποτελέσει το βασικό «χώρο εργασίας» για τους «διαχειριστές» και τους εξουσιοδοτημένους χρήστες των εφαρμογών με στόχο την:</w:t>
      </w:r>
    </w:p>
    <w:p w14:paraId="3A8ECF16" w14:textId="77777777" w:rsidR="00AD1A1E" w:rsidRPr="000B6F53" w:rsidRDefault="00AD1A1E" w:rsidP="00DC3D3B">
      <w:pPr>
        <w:numPr>
          <w:ilvl w:val="0"/>
          <w:numId w:val="81"/>
        </w:numPr>
        <w:tabs>
          <w:tab w:val="num" w:pos="993"/>
        </w:tabs>
        <w:suppressAutoHyphens w:val="0"/>
        <w:spacing w:before="120"/>
        <w:ind w:left="993" w:hanging="426"/>
        <w:rPr>
          <w:rFonts w:asciiTheme="minorHAnsi" w:hAnsiTheme="minorHAnsi" w:cs="Tahoma"/>
          <w:lang w:val="el-GR"/>
        </w:rPr>
      </w:pPr>
      <w:r w:rsidRPr="000B6F53">
        <w:rPr>
          <w:rFonts w:asciiTheme="minorHAnsi" w:hAnsiTheme="minorHAnsi" w:cs="Tahoma"/>
          <w:lang w:val="el-GR"/>
        </w:rPr>
        <w:t>επίτευξη της μεγαλύτερης δυνατής ομοιομορφίας στις διεπαφές μεταξύ των διαφόρων υποσυστημάτων και στον τρόπο εργασίας τους,</w:t>
      </w:r>
    </w:p>
    <w:p w14:paraId="13AB41D5" w14:textId="77777777" w:rsidR="00AD1A1E" w:rsidRPr="000B6F53" w:rsidRDefault="00AD1A1E" w:rsidP="00DC3D3B">
      <w:pPr>
        <w:numPr>
          <w:ilvl w:val="0"/>
          <w:numId w:val="81"/>
        </w:numPr>
        <w:tabs>
          <w:tab w:val="num" w:pos="993"/>
        </w:tabs>
        <w:suppressAutoHyphens w:val="0"/>
        <w:spacing w:before="120"/>
        <w:ind w:left="993" w:hanging="426"/>
        <w:rPr>
          <w:rFonts w:asciiTheme="minorHAnsi" w:hAnsiTheme="minorHAnsi" w:cs="Tahoma"/>
          <w:lang w:val="el-GR"/>
        </w:rPr>
      </w:pPr>
      <w:r w:rsidRPr="000B6F53">
        <w:rPr>
          <w:rFonts w:asciiTheme="minorHAnsi" w:hAnsiTheme="minorHAnsi" w:cs="Tahoma"/>
          <w:lang w:val="el-GR"/>
        </w:rPr>
        <w:t>επιλογή κοινών και φιλικών τρόπων παρουσίασης, όσον αφορά στις διεπαφές των χρηστών με τις εφαρμογές.</w:t>
      </w:r>
    </w:p>
    <w:p w14:paraId="6C6C7327" w14:textId="77777777" w:rsidR="00BF158D" w:rsidRPr="000B6F53" w:rsidRDefault="00BF158D" w:rsidP="00A07897">
      <w:pPr>
        <w:pStyle w:val="aff2"/>
        <w:numPr>
          <w:ilvl w:val="0"/>
          <w:numId w:val="194"/>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 xml:space="preserve">Οι εφαρμογές θα πρέπει να ακολουθούν τα πρότυπα </w:t>
      </w:r>
      <w:r w:rsidRPr="000B6F53">
        <w:rPr>
          <w:rFonts w:asciiTheme="minorHAnsi" w:hAnsiTheme="minorHAnsi" w:cs="Tahoma"/>
          <w:szCs w:val="22"/>
          <w:lang w:val="en-US"/>
        </w:rPr>
        <w:t>cloud</w:t>
      </w:r>
      <w:r w:rsidRPr="000B6F53">
        <w:rPr>
          <w:rFonts w:asciiTheme="minorHAnsi" w:hAnsiTheme="minorHAnsi" w:cs="Tahoma"/>
          <w:szCs w:val="22"/>
          <w:lang w:val="el-GR"/>
        </w:rPr>
        <w:t xml:space="preserve"> </w:t>
      </w:r>
      <w:r w:rsidRPr="000B6F53">
        <w:rPr>
          <w:rFonts w:asciiTheme="minorHAnsi" w:hAnsiTheme="minorHAnsi" w:cs="Tahoma"/>
          <w:szCs w:val="22"/>
          <w:lang w:val="en-US"/>
        </w:rPr>
        <w:t>native</w:t>
      </w:r>
      <w:r w:rsidRPr="000B6F53">
        <w:rPr>
          <w:rFonts w:asciiTheme="minorHAnsi" w:hAnsiTheme="minorHAnsi" w:cs="Tahoma"/>
          <w:szCs w:val="22"/>
          <w:lang w:val="el-GR"/>
        </w:rPr>
        <w:t xml:space="preserve"> αρχιτεκτονικής βασισμένες πάνω σε </w:t>
      </w:r>
      <w:r w:rsidRPr="000B6F53">
        <w:rPr>
          <w:rFonts w:asciiTheme="minorHAnsi" w:hAnsiTheme="minorHAnsi" w:cs="Tahoma"/>
          <w:b/>
          <w:bCs/>
          <w:szCs w:val="22"/>
          <w:lang w:val="en-US"/>
        </w:rPr>
        <w:t>microservices</w:t>
      </w:r>
      <w:r w:rsidRPr="000B6F53">
        <w:rPr>
          <w:rFonts w:asciiTheme="minorHAnsi" w:hAnsiTheme="minorHAnsi" w:cs="Tahoma"/>
          <w:szCs w:val="22"/>
          <w:lang w:val="el-GR"/>
        </w:rPr>
        <w:t xml:space="preserve"> που θα διατίθενται από πολλαπλά επίπεδα π.χ. </w:t>
      </w:r>
      <w:r w:rsidRPr="000B6F53">
        <w:rPr>
          <w:rFonts w:asciiTheme="minorHAnsi" w:hAnsiTheme="minorHAnsi" w:cs="Tahoma"/>
          <w:szCs w:val="22"/>
          <w:lang w:val="en-US"/>
        </w:rPr>
        <w:t>webserver</w:t>
      </w:r>
      <w:r w:rsidRPr="000B6F53">
        <w:rPr>
          <w:rFonts w:asciiTheme="minorHAnsi" w:hAnsiTheme="minorHAnsi" w:cs="Tahoma"/>
          <w:szCs w:val="22"/>
          <w:lang w:val="el-GR"/>
        </w:rPr>
        <w:t xml:space="preserve">, </w:t>
      </w:r>
      <w:r w:rsidRPr="000B6F53">
        <w:rPr>
          <w:rFonts w:asciiTheme="minorHAnsi" w:hAnsiTheme="minorHAnsi" w:cs="Tahoma"/>
          <w:szCs w:val="22"/>
          <w:lang w:val="en-US"/>
        </w:rPr>
        <w:t>web</w:t>
      </w:r>
      <w:r w:rsidRPr="000B6F53">
        <w:rPr>
          <w:rFonts w:asciiTheme="minorHAnsi" w:hAnsiTheme="minorHAnsi" w:cs="Tahoma"/>
          <w:szCs w:val="22"/>
          <w:lang w:val="el-GR"/>
        </w:rPr>
        <w:t xml:space="preserve"> </w:t>
      </w:r>
      <w:r w:rsidRPr="000B6F53">
        <w:rPr>
          <w:rFonts w:asciiTheme="minorHAnsi" w:hAnsiTheme="minorHAnsi" w:cs="Tahoma"/>
          <w:szCs w:val="22"/>
          <w:lang w:val="en-US"/>
        </w:rPr>
        <w:t>ui</w:t>
      </w:r>
      <w:r w:rsidRPr="000B6F53">
        <w:rPr>
          <w:rFonts w:asciiTheme="minorHAnsi" w:hAnsiTheme="minorHAnsi" w:cs="Tahoma"/>
          <w:szCs w:val="22"/>
          <w:lang w:val="el-GR"/>
        </w:rPr>
        <w:t xml:space="preserve">, </w:t>
      </w:r>
      <w:r w:rsidRPr="000B6F53">
        <w:rPr>
          <w:rFonts w:asciiTheme="minorHAnsi" w:hAnsiTheme="minorHAnsi" w:cs="Tahoma"/>
          <w:szCs w:val="22"/>
          <w:lang w:val="en-US"/>
        </w:rPr>
        <w:t>services</w:t>
      </w:r>
      <w:r w:rsidRPr="000B6F53">
        <w:rPr>
          <w:rFonts w:asciiTheme="minorHAnsi" w:hAnsiTheme="minorHAnsi" w:cs="Tahoma"/>
          <w:szCs w:val="22"/>
          <w:lang w:val="el-GR"/>
        </w:rPr>
        <w:t xml:space="preserve">, </w:t>
      </w:r>
      <w:r w:rsidRPr="000B6F53">
        <w:rPr>
          <w:rFonts w:asciiTheme="minorHAnsi" w:hAnsiTheme="minorHAnsi" w:cs="Tahoma"/>
          <w:szCs w:val="22"/>
          <w:lang w:val="en-US"/>
        </w:rPr>
        <w:t>database</w:t>
      </w:r>
      <w:r w:rsidRPr="000B6F53">
        <w:rPr>
          <w:rFonts w:asciiTheme="minorHAnsi" w:hAnsiTheme="minorHAnsi" w:cs="Tahoma"/>
          <w:szCs w:val="22"/>
          <w:lang w:val="el-GR"/>
        </w:rPr>
        <w:t xml:space="preserve"> δηλαδή με  διακριτά </w:t>
      </w:r>
      <w:r w:rsidRPr="000B6F53">
        <w:rPr>
          <w:rFonts w:asciiTheme="minorHAnsi" w:hAnsiTheme="minorHAnsi" w:cs="Tahoma"/>
          <w:szCs w:val="22"/>
          <w:lang w:val="en-US"/>
        </w:rPr>
        <w:t>tiers</w:t>
      </w:r>
      <w:r w:rsidRPr="000B6F53">
        <w:rPr>
          <w:rFonts w:asciiTheme="minorHAnsi" w:hAnsiTheme="minorHAnsi" w:cs="Tahoma"/>
          <w:szCs w:val="22"/>
          <w:lang w:val="el-GR"/>
        </w:rPr>
        <w:t>.</w:t>
      </w:r>
    </w:p>
    <w:p w14:paraId="178A8346" w14:textId="77777777" w:rsidR="00BF158D" w:rsidRPr="000B6F53" w:rsidRDefault="00BF158D" w:rsidP="00A07897">
      <w:pPr>
        <w:numPr>
          <w:ilvl w:val="0"/>
          <w:numId w:val="194"/>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 xml:space="preserve">Θα πρεπει να διασφαλιζεται η ομαλή συνεργασία και λειτουργία μεταξύ των επιμέρους Υποσυστημάτων του πληροφοριακού συστήματος, η εύκολη επέμβαση στη λειτουργικότητα των Υποσυστημάτων (συντηρισιμότητα – </w:t>
      </w:r>
      <w:r w:rsidRPr="000B6F53">
        <w:rPr>
          <w:rFonts w:asciiTheme="minorHAnsi" w:hAnsiTheme="minorHAnsi" w:cs="Tahoma"/>
          <w:b/>
          <w:bCs/>
          <w:szCs w:val="22"/>
        </w:rPr>
        <w:t>maintainability</w:t>
      </w:r>
      <w:r w:rsidRPr="000B6F53">
        <w:rPr>
          <w:rFonts w:asciiTheme="minorHAnsi" w:hAnsiTheme="minorHAnsi" w:cs="Tahoma"/>
          <w:szCs w:val="22"/>
          <w:lang w:val="el-GR"/>
        </w:rPr>
        <w:t>), και η ύψιστη διασφάλιση των δεδομένων των συναλλασσόμενων.</w:t>
      </w:r>
    </w:p>
    <w:p w14:paraId="2C093CC1" w14:textId="77777777" w:rsidR="00AD1A1E" w:rsidRPr="000B6F53" w:rsidRDefault="00AD1A1E" w:rsidP="00A07897">
      <w:pPr>
        <w:numPr>
          <w:ilvl w:val="0"/>
          <w:numId w:val="194"/>
        </w:numPr>
        <w:tabs>
          <w:tab w:val="num" w:pos="426"/>
        </w:tabs>
        <w:suppressAutoHyphens w:val="0"/>
        <w:spacing w:before="120"/>
        <w:ind w:left="426" w:hanging="426"/>
        <w:rPr>
          <w:rFonts w:asciiTheme="minorHAnsi" w:hAnsiTheme="minorHAnsi" w:cs="Tahoma"/>
          <w:lang w:val="el-GR"/>
        </w:rPr>
      </w:pPr>
      <w:r w:rsidRPr="000B6F53">
        <w:rPr>
          <w:rFonts w:asciiTheme="minorHAnsi" w:hAnsiTheme="minorHAnsi" w:cs="Tahoma"/>
          <w:lang w:val="el-GR"/>
        </w:rPr>
        <w:t xml:space="preserve">Εξασφάλιση </w:t>
      </w:r>
      <w:r w:rsidRPr="000B6F53">
        <w:rPr>
          <w:rFonts w:asciiTheme="minorHAnsi" w:hAnsiTheme="minorHAnsi" w:cs="Tahoma"/>
          <w:b/>
          <w:bCs/>
          <w:lang w:val="el-GR"/>
        </w:rPr>
        <w:t>πλήρους</w:t>
      </w:r>
      <w:r w:rsidRPr="000B6F53">
        <w:rPr>
          <w:rFonts w:asciiTheme="minorHAnsi" w:hAnsiTheme="minorHAnsi" w:cs="Tahoma"/>
          <w:lang w:val="el-GR"/>
        </w:rPr>
        <w:t xml:space="preserve"> </w:t>
      </w:r>
      <w:r w:rsidRPr="000B6F53">
        <w:rPr>
          <w:rFonts w:asciiTheme="minorHAnsi" w:hAnsiTheme="minorHAnsi" w:cs="Tahoma"/>
          <w:b/>
          <w:bCs/>
          <w:lang w:val="el-GR"/>
        </w:rPr>
        <w:t>λειτουργικότητας</w:t>
      </w:r>
      <w:r w:rsidRPr="000B6F53">
        <w:rPr>
          <w:rFonts w:asciiTheme="minorHAnsi" w:hAnsiTheme="minorHAnsi" w:cs="Tahoma"/>
          <w:lang w:val="el-GR"/>
        </w:rPr>
        <w:t xml:space="preserve"> μέσω Διαδικτύου (</w:t>
      </w:r>
      <w:r w:rsidRPr="000B6F53">
        <w:rPr>
          <w:rFonts w:asciiTheme="minorHAnsi" w:hAnsiTheme="minorHAnsi" w:cs="Tahoma"/>
        </w:rPr>
        <w:t>Internet</w:t>
      </w:r>
      <w:r w:rsidRPr="000B6F53">
        <w:rPr>
          <w:rFonts w:asciiTheme="minorHAnsi" w:hAnsiTheme="minorHAnsi" w:cs="Tahoma"/>
          <w:lang w:val="el-GR"/>
        </w:rPr>
        <w:t>) κάνοντας χρήση των καθιερωμένων εφαρμογών πλοήγησης (</w:t>
      </w:r>
      <w:r w:rsidRPr="000B6F53">
        <w:rPr>
          <w:rFonts w:asciiTheme="minorHAnsi" w:hAnsiTheme="minorHAnsi" w:cs="Tahoma"/>
          <w:lang w:val="en-US"/>
        </w:rPr>
        <w:t>Web</w:t>
      </w:r>
      <w:r w:rsidRPr="000B6F53">
        <w:rPr>
          <w:rFonts w:asciiTheme="minorHAnsi" w:hAnsiTheme="minorHAnsi" w:cs="Tahoma"/>
          <w:lang w:val="el-GR"/>
        </w:rPr>
        <w:t xml:space="preserve"> </w:t>
      </w:r>
      <w:r w:rsidRPr="000B6F53">
        <w:rPr>
          <w:rFonts w:asciiTheme="minorHAnsi" w:hAnsiTheme="minorHAnsi" w:cs="Tahoma"/>
          <w:lang w:val="en-US"/>
        </w:rPr>
        <w:t>Browsers</w:t>
      </w:r>
      <w:r w:rsidRPr="000B6F53">
        <w:rPr>
          <w:rFonts w:asciiTheme="minorHAnsi" w:hAnsiTheme="minorHAnsi" w:cs="Tahoma"/>
          <w:lang w:val="el-GR"/>
        </w:rPr>
        <w:t xml:space="preserve">) χωρίς να απαιτείται επιπλέον εγκατάσταση λογισμικού ή τρίτων συσκευών από τους τελικούς χρήστες. </w:t>
      </w:r>
    </w:p>
    <w:p w14:paraId="796C90AD" w14:textId="77777777" w:rsidR="00AD1A1E" w:rsidRPr="000B6F53" w:rsidRDefault="00AD1A1E" w:rsidP="00A07897">
      <w:pPr>
        <w:numPr>
          <w:ilvl w:val="0"/>
          <w:numId w:val="194"/>
        </w:numPr>
        <w:tabs>
          <w:tab w:val="num" w:pos="426"/>
        </w:tabs>
        <w:suppressAutoHyphens w:val="0"/>
        <w:spacing w:before="120"/>
        <w:ind w:left="426" w:hanging="426"/>
        <w:rPr>
          <w:rFonts w:asciiTheme="minorHAnsi" w:hAnsiTheme="minorHAnsi" w:cs="Tahoma"/>
          <w:lang w:val="el-GR"/>
        </w:rPr>
      </w:pPr>
      <w:r w:rsidRPr="000B6F53">
        <w:rPr>
          <w:rFonts w:asciiTheme="minorHAnsi" w:hAnsiTheme="minorHAnsi" w:cs="Tahoma"/>
          <w:lang w:val="el-GR"/>
        </w:rPr>
        <w:t xml:space="preserve">Χρήση των </w:t>
      </w:r>
      <w:r w:rsidRPr="000B6F53">
        <w:rPr>
          <w:rFonts w:asciiTheme="minorHAnsi" w:hAnsiTheme="minorHAnsi" w:cs="Tahoma"/>
          <w:b/>
          <w:bCs/>
          <w:lang w:val="el-GR"/>
        </w:rPr>
        <w:t>συστημάτων</w:t>
      </w:r>
      <w:r w:rsidRPr="000B6F53">
        <w:rPr>
          <w:rFonts w:asciiTheme="minorHAnsi" w:hAnsiTheme="minorHAnsi" w:cs="Tahoma"/>
          <w:lang w:val="el-GR"/>
        </w:rPr>
        <w:t xml:space="preserve"> </w:t>
      </w:r>
      <w:r w:rsidRPr="000B6F53">
        <w:rPr>
          <w:rFonts w:asciiTheme="minorHAnsi" w:hAnsiTheme="minorHAnsi" w:cs="Tahoma"/>
          <w:b/>
          <w:bCs/>
          <w:lang w:val="el-GR"/>
        </w:rPr>
        <w:t>διαχείρισης</w:t>
      </w:r>
      <w:r w:rsidRPr="000B6F53">
        <w:rPr>
          <w:rFonts w:asciiTheme="minorHAnsi" w:hAnsiTheme="minorHAnsi" w:cs="Tahoma"/>
          <w:lang w:val="el-GR"/>
        </w:rPr>
        <w:t xml:space="preserve"> </w:t>
      </w:r>
      <w:r w:rsidRPr="000B6F53">
        <w:rPr>
          <w:rFonts w:asciiTheme="minorHAnsi" w:hAnsiTheme="minorHAnsi" w:cs="Tahoma"/>
          <w:b/>
          <w:bCs/>
          <w:lang w:val="el-GR"/>
        </w:rPr>
        <w:t>σχεσιακών</w:t>
      </w:r>
      <w:r w:rsidRPr="000B6F53">
        <w:rPr>
          <w:rFonts w:asciiTheme="minorHAnsi" w:hAnsiTheme="minorHAnsi" w:cs="Tahoma"/>
          <w:lang w:val="el-GR"/>
        </w:rPr>
        <w:t xml:space="preserve"> </w:t>
      </w:r>
      <w:r w:rsidRPr="000B6F53">
        <w:rPr>
          <w:rFonts w:asciiTheme="minorHAnsi" w:hAnsiTheme="minorHAnsi" w:cs="Tahoma"/>
          <w:b/>
          <w:bCs/>
          <w:lang w:val="el-GR"/>
        </w:rPr>
        <w:t>βάσεων</w:t>
      </w:r>
      <w:r w:rsidRPr="000B6F53">
        <w:rPr>
          <w:rFonts w:asciiTheme="minorHAnsi" w:hAnsiTheme="minorHAnsi" w:cs="Tahoma"/>
          <w:lang w:val="el-GR"/>
        </w:rPr>
        <w:t xml:space="preserve"> </w:t>
      </w:r>
      <w:r w:rsidRPr="000B6F53">
        <w:rPr>
          <w:rFonts w:asciiTheme="minorHAnsi" w:hAnsiTheme="minorHAnsi" w:cs="Tahoma"/>
          <w:b/>
          <w:bCs/>
          <w:lang w:val="el-GR"/>
        </w:rPr>
        <w:t>δεδομένων</w:t>
      </w:r>
      <w:r w:rsidRPr="000B6F53">
        <w:rPr>
          <w:rFonts w:asciiTheme="minorHAnsi" w:hAnsiTheme="minorHAnsi" w:cs="Tahoma"/>
          <w:lang w:val="el-GR"/>
        </w:rPr>
        <w:t xml:space="preserve"> (</w:t>
      </w:r>
      <w:r w:rsidRPr="000B6F53">
        <w:rPr>
          <w:rFonts w:asciiTheme="minorHAnsi" w:hAnsiTheme="minorHAnsi" w:cs="Tahoma"/>
        </w:rPr>
        <w:t>RDBMS</w:t>
      </w:r>
      <w:r w:rsidRPr="000B6F53">
        <w:rPr>
          <w:rFonts w:asciiTheme="minorHAnsi" w:hAnsiTheme="minorHAnsi" w:cs="Tahoma"/>
          <w:lang w:val="el-GR"/>
        </w:rPr>
        <w:t>) για την ευκολία διαχείρισης του αναμενόμενου όγκου δεδομένων, τη δυνατότητα δημιουργίας εφαρμογών φιλικών στον χρήστη και την αυξημένη διαθεσιμότητα του συστήματος.</w:t>
      </w:r>
    </w:p>
    <w:p w14:paraId="54F73183" w14:textId="77777777" w:rsidR="00AD1A1E" w:rsidRPr="000B6F53" w:rsidRDefault="00AD1A1E" w:rsidP="00A07897">
      <w:pPr>
        <w:numPr>
          <w:ilvl w:val="0"/>
          <w:numId w:val="194"/>
        </w:numPr>
        <w:tabs>
          <w:tab w:val="num" w:pos="426"/>
        </w:tabs>
        <w:suppressAutoHyphens w:val="0"/>
        <w:spacing w:before="120"/>
        <w:ind w:left="426" w:hanging="426"/>
        <w:rPr>
          <w:rFonts w:asciiTheme="minorHAnsi" w:hAnsiTheme="minorHAnsi" w:cs="Tahoma"/>
          <w:lang w:val="el-GR"/>
        </w:rPr>
      </w:pPr>
      <w:r w:rsidRPr="000B6F53">
        <w:rPr>
          <w:rFonts w:asciiTheme="minorHAnsi" w:hAnsiTheme="minorHAnsi" w:cs="Tahoma"/>
          <w:lang w:val="el-GR"/>
        </w:rPr>
        <w:t xml:space="preserve">Χρήση </w:t>
      </w:r>
      <w:r w:rsidRPr="000B6F53">
        <w:rPr>
          <w:rFonts w:asciiTheme="minorHAnsi" w:hAnsiTheme="minorHAnsi" w:cs="Tahoma"/>
          <w:b/>
          <w:bCs/>
          <w:lang w:val="el-GR"/>
        </w:rPr>
        <w:t xml:space="preserve">γραφικού περιβάλλοντος λειτουργίας </w:t>
      </w:r>
      <w:r w:rsidRPr="000B6F53">
        <w:rPr>
          <w:rFonts w:asciiTheme="minorHAnsi" w:hAnsiTheme="minorHAnsi" w:cs="Tahoma"/>
          <w:lang w:val="el-GR"/>
        </w:rPr>
        <w:t>(</w:t>
      </w:r>
      <w:r w:rsidRPr="000B6F53">
        <w:rPr>
          <w:rFonts w:asciiTheme="minorHAnsi" w:hAnsiTheme="minorHAnsi" w:cs="Tahoma"/>
        </w:rPr>
        <w:t>GUI</w:t>
      </w:r>
      <w:r w:rsidRPr="000B6F53">
        <w:rPr>
          <w:rFonts w:asciiTheme="minorHAnsi" w:hAnsiTheme="minorHAnsi" w:cs="Tahoma"/>
          <w:lang w:val="el-GR"/>
        </w:rPr>
        <w:t>) του χρήστη για την αποδοτική διαχείριση και χρήση των Υποσυστημάτων και την ευκολία εκμάθησής τους.</w:t>
      </w:r>
    </w:p>
    <w:p w14:paraId="2A334163" w14:textId="77777777" w:rsidR="00AD1A1E" w:rsidRPr="000B6F53" w:rsidRDefault="00AD1A1E" w:rsidP="00A07897">
      <w:pPr>
        <w:numPr>
          <w:ilvl w:val="0"/>
          <w:numId w:val="194"/>
        </w:numPr>
        <w:tabs>
          <w:tab w:val="num" w:pos="426"/>
        </w:tabs>
        <w:suppressAutoHyphens w:val="0"/>
        <w:spacing w:before="120"/>
        <w:ind w:left="426" w:hanging="426"/>
        <w:rPr>
          <w:rFonts w:asciiTheme="minorHAnsi" w:hAnsiTheme="minorHAnsi" w:cs="Tahoma"/>
          <w:lang w:val="el-GR"/>
        </w:rPr>
      </w:pPr>
      <w:r w:rsidRPr="000B6F53">
        <w:rPr>
          <w:rFonts w:asciiTheme="minorHAnsi" w:hAnsiTheme="minorHAnsi" w:cs="Tahoma"/>
          <w:lang w:val="el-GR"/>
        </w:rPr>
        <w:t xml:space="preserve">Ενσωμάτωση στα Υποσυστήματα </w:t>
      </w:r>
      <w:r w:rsidRPr="000B6F53">
        <w:rPr>
          <w:rFonts w:asciiTheme="minorHAnsi" w:hAnsiTheme="minorHAnsi" w:cs="Tahoma"/>
          <w:b/>
          <w:bCs/>
          <w:lang w:val="el-GR"/>
        </w:rPr>
        <w:t>άμεσης υποστήριξης βοήθειας</w:t>
      </w:r>
      <w:r w:rsidRPr="000B6F53">
        <w:rPr>
          <w:rFonts w:asciiTheme="minorHAnsi" w:hAnsiTheme="minorHAnsi" w:cs="Tahoma"/>
          <w:lang w:val="el-GR"/>
        </w:rPr>
        <w:t xml:space="preserve"> (</w:t>
      </w:r>
      <w:r w:rsidRPr="000B6F53">
        <w:rPr>
          <w:rFonts w:asciiTheme="minorHAnsi" w:hAnsiTheme="minorHAnsi" w:cs="Tahoma"/>
        </w:rPr>
        <w:t>online</w:t>
      </w:r>
      <w:r w:rsidRPr="000B6F53">
        <w:rPr>
          <w:rFonts w:asciiTheme="minorHAnsi" w:hAnsiTheme="minorHAnsi" w:cs="Tahoma"/>
          <w:lang w:val="el-GR"/>
        </w:rPr>
        <w:t xml:space="preserve"> </w:t>
      </w:r>
      <w:r w:rsidRPr="000B6F53">
        <w:rPr>
          <w:rFonts w:asciiTheme="minorHAnsi" w:hAnsiTheme="minorHAnsi" w:cs="Tahoma"/>
        </w:rPr>
        <w:t>help</w:t>
      </w:r>
      <w:r w:rsidRPr="000B6F53">
        <w:rPr>
          <w:rFonts w:asciiTheme="minorHAnsi" w:hAnsiTheme="minorHAnsi" w:cs="Tahoma"/>
          <w:lang w:val="el-GR"/>
        </w:rPr>
        <w:t>) και οδηγιών στην ελληνική γλώσσα, προς τους χρήστες ανά διαδικασία ή και οθόνη.</w:t>
      </w:r>
    </w:p>
    <w:p w14:paraId="0B6041CB" w14:textId="77777777" w:rsidR="00AD1A1E" w:rsidRPr="000B6F53" w:rsidRDefault="00AD1A1E" w:rsidP="00A07897">
      <w:pPr>
        <w:numPr>
          <w:ilvl w:val="0"/>
          <w:numId w:val="194"/>
        </w:numPr>
        <w:tabs>
          <w:tab w:val="num" w:pos="426"/>
        </w:tabs>
        <w:suppressAutoHyphens w:val="0"/>
        <w:spacing w:before="120"/>
        <w:ind w:left="426" w:hanging="426"/>
        <w:rPr>
          <w:rFonts w:asciiTheme="minorHAnsi" w:hAnsiTheme="minorHAnsi" w:cs="Tahoma"/>
          <w:lang w:val="el-GR"/>
        </w:rPr>
      </w:pPr>
      <w:r w:rsidRPr="000B6F53">
        <w:rPr>
          <w:rFonts w:asciiTheme="minorHAnsi" w:hAnsiTheme="minorHAnsi" w:cs="Tahoma"/>
          <w:b/>
          <w:bCs/>
          <w:lang w:val="el-GR"/>
        </w:rPr>
        <w:lastRenderedPageBreak/>
        <w:t>Μηνύματα λαθών</w:t>
      </w:r>
      <w:r w:rsidRPr="000B6F53">
        <w:rPr>
          <w:rFonts w:asciiTheme="minorHAnsi" w:hAnsiTheme="minorHAnsi" w:cs="Tahoma"/>
          <w:lang w:val="el-GR"/>
        </w:rPr>
        <w:t xml:space="preserve"> (</w:t>
      </w:r>
      <w:r w:rsidRPr="000B6F53">
        <w:rPr>
          <w:rFonts w:asciiTheme="minorHAnsi" w:hAnsiTheme="minorHAnsi" w:cs="Tahoma"/>
        </w:rPr>
        <w:t>error</w:t>
      </w:r>
      <w:r w:rsidRPr="000B6F53">
        <w:rPr>
          <w:rFonts w:asciiTheme="minorHAnsi" w:hAnsiTheme="minorHAnsi" w:cs="Tahoma"/>
          <w:lang w:val="el-GR"/>
        </w:rPr>
        <w:t xml:space="preserve"> </w:t>
      </w:r>
      <w:r w:rsidRPr="000B6F53">
        <w:rPr>
          <w:rFonts w:asciiTheme="minorHAnsi" w:hAnsiTheme="minorHAnsi" w:cs="Tahoma"/>
        </w:rPr>
        <w:t>messages</w:t>
      </w:r>
      <w:r w:rsidRPr="000B6F53">
        <w:rPr>
          <w:rFonts w:asciiTheme="minorHAnsi" w:hAnsiTheme="minorHAnsi" w:cs="Tahoma"/>
          <w:lang w:val="el-GR"/>
        </w:rPr>
        <w:t>) στην ελληνική γλώσσα και ειδοποίηση των χρηστών με όρους οικείους προς αυτούς.</w:t>
      </w:r>
    </w:p>
    <w:p w14:paraId="06C8BF86" w14:textId="77777777" w:rsidR="00AD1A1E" w:rsidRPr="000B6F53" w:rsidRDefault="00AD1A1E" w:rsidP="00A07897">
      <w:pPr>
        <w:numPr>
          <w:ilvl w:val="0"/>
          <w:numId w:val="194"/>
        </w:numPr>
        <w:tabs>
          <w:tab w:val="num" w:pos="426"/>
        </w:tabs>
        <w:suppressAutoHyphens w:val="0"/>
        <w:spacing w:before="120"/>
        <w:ind w:left="426" w:hanging="426"/>
        <w:rPr>
          <w:rFonts w:asciiTheme="minorHAnsi" w:hAnsiTheme="minorHAnsi" w:cs="Tahoma"/>
          <w:lang w:val="el-GR"/>
        </w:rPr>
      </w:pPr>
      <w:r w:rsidRPr="000B6F53">
        <w:rPr>
          <w:rFonts w:asciiTheme="minorHAnsi" w:hAnsiTheme="minorHAnsi" w:cs="Tahoma"/>
          <w:lang w:val="el-GR"/>
        </w:rPr>
        <w:t xml:space="preserve">Τήρηση από όλα τα Υποσυστήματα στοιχείων </w:t>
      </w:r>
      <w:r w:rsidRPr="000B6F53">
        <w:rPr>
          <w:rFonts w:asciiTheme="minorHAnsi" w:hAnsiTheme="minorHAnsi" w:cs="Tahoma"/>
        </w:rPr>
        <w:t>auditing</w:t>
      </w:r>
      <w:r w:rsidRPr="000B6F53">
        <w:rPr>
          <w:rFonts w:asciiTheme="minorHAnsi" w:hAnsiTheme="minorHAnsi" w:cs="Tahoma"/>
          <w:lang w:val="el-GR"/>
        </w:rPr>
        <w:t xml:space="preserve"> για </w:t>
      </w:r>
      <w:r w:rsidRPr="000B6F53">
        <w:rPr>
          <w:rFonts w:asciiTheme="minorHAnsi" w:hAnsiTheme="minorHAnsi" w:cs="Tahoma"/>
          <w:b/>
          <w:bCs/>
          <w:lang w:val="el-GR"/>
        </w:rPr>
        <w:t>ιχνηλάτηση</w:t>
      </w:r>
      <w:r w:rsidRPr="000B6F53">
        <w:rPr>
          <w:rFonts w:asciiTheme="minorHAnsi" w:hAnsiTheme="minorHAnsi" w:cs="Tahoma"/>
          <w:lang w:val="el-GR"/>
        </w:rPr>
        <w:t xml:space="preserve"> ενεργειών χρηστών. Σε όλα τα Υποσυστήματα απαιτείται να κρατούνται αρχεία ενεργειών (</w:t>
      </w:r>
      <w:r w:rsidRPr="000B6F53">
        <w:rPr>
          <w:rFonts w:asciiTheme="minorHAnsi" w:hAnsiTheme="minorHAnsi" w:cs="Tahoma"/>
          <w:lang w:val="en-US"/>
        </w:rPr>
        <w:t>log</w:t>
      </w:r>
      <w:r w:rsidRPr="000B6F53">
        <w:rPr>
          <w:rFonts w:asciiTheme="minorHAnsi" w:hAnsiTheme="minorHAnsi" w:cs="Tahoma"/>
          <w:lang w:val="el-GR"/>
        </w:rPr>
        <w:t xml:space="preserve"> </w:t>
      </w:r>
      <w:r w:rsidRPr="000B6F53">
        <w:rPr>
          <w:rFonts w:asciiTheme="minorHAnsi" w:hAnsiTheme="minorHAnsi" w:cs="Tahoma"/>
          <w:lang w:val="en-US"/>
        </w:rPr>
        <w:t>files</w:t>
      </w:r>
      <w:r w:rsidRPr="000B6F53">
        <w:rPr>
          <w:rFonts w:asciiTheme="minorHAnsi" w:hAnsiTheme="minorHAnsi" w:cs="Tahoma"/>
          <w:lang w:val="el-GR"/>
        </w:rPr>
        <w:t xml:space="preserve">) με πλήρη καταγραφή των ενεργειών που πραγματοποιούνται καθώς και από ποιον χρήστη και ποια συγκεκριμένη ημέρα και ώρα πραγματοποιείται η κάθε ενέργεια. Τα συγκεκριμένα </w:t>
      </w:r>
      <w:r w:rsidRPr="000B6F53">
        <w:rPr>
          <w:rFonts w:asciiTheme="minorHAnsi" w:hAnsiTheme="minorHAnsi" w:cs="Tahoma"/>
          <w:lang w:val="en-US"/>
        </w:rPr>
        <w:t>log</w:t>
      </w:r>
      <w:r w:rsidRPr="000B6F53">
        <w:rPr>
          <w:rFonts w:asciiTheme="minorHAnsi" w:hAnsiTheme="minorHAnsi" w:cs="Tahoma"/>
          <w:lang w:val="el-GR"/>
        </w:rPr>
        <w:t xml:space="preserve"> </w:t>
      </w:r>
      <w:r w:rsidRPr="000B6F53">
        <w:rPr>
          <w:rFonts w:asciiTheme="minorHAnsi" w:hAnsiTheme="minorHAnsi" w:cs="Tahoma"/>
          <w:lang w:val="en-US"/>
        </w:rPr>
        <w:t>files</w:t>
      </w:r>
      <w:r w:rsidRPr="000B6F53">
        <w:rPr>
          <w:rFonts w:asciiTheme="minorHAnsi" w:hAnsiTheme="minorHAnsi" w:cs="Tahoma"/>
          <w:lang w:val="el-GR"/>
        </w:rPr>
        <w:t xml:space="preserve"> θα πρέπει να είναι προσβάσιμα από τους διαχειριστές των Υποσυστημάτων. Επίσης, θα πρέπει να είναι εύκολη η αναζήτηση και το φιλτράρισμα μέσα στα αρχεία ενεργειών με διάφορα κριτήρια και φίλτρα (πχ. ανά ώρα, ανά ημερομηνία, είδος ενέργειας, όνομα χρήστη κλπ)</w:t>
      </w:r>
    </w:p>
    <w:p w14:paraId="5E6822B0" w14:textId="77777777" w:rsidR="00AD1A1E" w:rsidRPr="000B6F53" w:rsidRDefault="00AD1A1E" w:rsidP="00A07897">
      <w:pPr>
        <w:numPr>
          <w:ilvl w:val="0"/>
          <w:numId w:val="194"/>
        </w:numPr>
        <w:tabs>
          <w:tab w:val="num" w:pos="426"/>
        </w:tabs>
        <w:suppressAutoHyphens w:val="0"/>
        <w:spacing w:before="120"/>
        <w:ind w:left="426" w:hanging="426"/>
        <w:rPr>
          <w:rFonts w:asciiTheme="minorHAnsi" w:hAnsiTheme="minorHAnsi" w:cs="Tahoma"/>
          <w:lang w:val="el-GR"/>
        </w:rPr>
      </w:pPr>
      <w:r w:rsidRPr="000B6F53">
        <w:rPr>
          <w:rFonts w:asciiTheme="minorHAnsi" w:hAnsiTheme="minorHAnsi" w:cs="Tahoma"/>
          <w:lang w:val="el-GR"/>
        </w:rPr>
        <w:t>Διαβαθμισμένη πρόσβαση στα Υποσυστήματα, ανάλογα με το είδος των υπηρεσιών και την ταυτότητα των χρηστών.</w:t>
      </w:r>
    </w:p>
    <w:p w14:paraId="5C079DD1" w14:textId="77777777" w:rsidR="00AD1A1E" w:rsidRPr="000B6F53" w:rsidRDefault="00AD1A1E" w:rsidP="00A07897">
      <w:pPr>
        <w:numPr>
          <w:ilvl w:val="0"/>
          <w:numId w:val="194"/>
        </w:numPr>
        <w:tabs>
          <w:tab w:val="num" w:pos="426"/>
        </w:tabs>
        <w:suppressAutoHyphens w:val="0"/>
        <w:spacing w:before="120"/>
        <w:ind w:left="426" w:hanging="426"/>
        <w:rPr>
          <w:rFonts w:asciiTheme="minorHAnsi" w:hAnsiTheme="minorHAnsi" w:cs="Tahoma"/>
          <w:lang w:val="el-GR"/>
        </w:rPr>
      </w:pPr>
      <w:r w:rsidRPr="000B6F53">
        <w:rPr>
          <w:rFonts w:asciiTheme="minorHAnsi" w:hAnsiTheme="minorHAnsi" w:cs="Tahoma"/>
          <w:lang w:val="el-GR"/>
        </w:rPr>
        <w:t xml:space="preserve">Διασφάλιση της </w:t>
      </w:r>
      <w:r w:rsidRPr="000B6F53">
        <w:rPr>
          <w:rFonts w:asciiTheme="minorHAnsi" w:hAnsiTheme="minorHAnsi" w:cs="Tahoma"/>
          <w:b/>
          <w:bCs/>
          <w:lang w:val="el-GR"/>
        </w:rPr>
        <w:t>πληρότητας, ακεραιότητας, εμπιστευτικότητας</w:t>
      </w:r>
      <w:r w:rsidRPr="000B6F53">
        <w:rPr>
          <w:rFonts w:asciiTheme="minorHAnsi" w:hAnsiTheme="minorHAnsi" w:cs="Tahoma"/>
          <w:lang w:val="el-GR"/>
        </w:rPr>
        <w:t xml:space="preserve"> και </w:t>
      </w:r>
      <w:r w:rsidRPr="000B6F53">
        <w:rPr>
          <w:rFonts w:asciiTheme="minorHAnsi" w:hAnsiTheme="minorHAnsi" w:cs="Tahoma"/>
          <w:b/>
          <w:bCs/>
          <w:lang w:val="el-GR"/>
        </w:rPr>
        <w:t>ασφάλειας</w:t>
      </w:r>
      <w:r w:rsidRPr="000B6F53">
        <w:rPr>
          <w:rFonts w:asciiTheme="minorHAnsi" w:hAnsiTheme="minorHAnsi" w:cs="Tahoma"/>
          <w:lang w:val="el-GR"/>
        </w:rPr>
        <w:t xml:space="preserve"> των δεδομένων των Υποσυστημάτων κατά τη χρήση και τη δικτυακή διακίνησή τους.</w:t>
      </w:r>
    </w:p>
    <w:p w14:paraId="2B3E39A3" w14:textId="77777777" w:rsidR="00AD1A1E" w:rsidRPr="000B6F53" w:rsidRDefault="00AD1A1E" w:rsidP="00A07897">
      <w:pPr>
        <w:numPr>
          <w:ilvl w:val="0"/>
          <w:numId w:val="194"/>
        </w:numPr>
        <w:tabs>
          <w:tab w:val="num" w:pos="426"/>
        </w:tabs>
        <w:suppressAutoHyphens w:val="0"/>
        <w:spacing w:before="120"/>
        <w:ind w:left="426" w:hanging="426"/>
        <w:rPr>
          <w:rFonts w:asciiTheme="minorHAnsi" w:hAnsiTheme="minorHAnsi" w:cs="Tahoma"/>
          <w:lang w:val="el-GR"/>
        </w:rPr>
      </w:pPr>
      <w:r w:rsidRPr="000B6F53">
        <w:rPr>
          <w:rFonts w:asciiTheme="minorHAnsi" w:hAnsiTheme="minorHAnsi" w:cs="Tahoma"/>
          <w:lang w:val="el-GR"/>
        </w:rPr>
        <w:t>Βέλτιστη αξιοποίηση του αποθηκευτικού συστήματος καθώς ο όγκος των δεδομένων δύναται στο μέλλον να επηρεάσει την επίδοση του συστήματος.</w:t>
      </w:r>
    </w:p>
    <w:p w14:paraId="0D35EC79" w14:textId="77777777" w:rsidR="00AD1A1E" w:rsidRPr="000B6F53" w:rsidRDefault="00AD1A1E" w:rsidP="00A07897">
      <w:pPr>
        <w:numPr>
          <w:ilvl w:val="0"/>
          <w:numId w:val="194"/>
        </w:numPr>
        <w:tabs>
          <w:tab w:val="num" w:pos="426"/>
        </w:tabs>
        <w:suppressAutoHyphens w:val="0"/>
        <w:spacing w:before="120"/>
        <w:ind w:left="426" w:hanging="426"/>
        <w:rPr>
          <w:rFonts w:asciiTheme="minorHAnsi" w:hAnsiTheme="minorHAnsi" w:cs="Tahoma"/>
          <w:lang w:val="el-GR"/>
        </w:rPr>
      </w:pPr>
      <w:r w:rsidRPr="000B6F53">
        <w:rPr>
          <w:rFonts w:asciiTheme="minorHAnsi" w:hAnsiTheme="minorHAnsi" w:cs="Tahoma"/>
          <w:b/>
          <w:bCs/>
          <w:lang w:val="el-GR"/>
        </w:rPr>
        <w:t>Τεκμηρίωση</w:t>
      </w:r>
      <w:r w:rsidRPr="000B6F53">
        <w:rPr>
          <w:rFonts w:asciiTheme="minorHAnsi" w:hAnsiTheme="minorHAnsi" w:cs="Tahoma"/>
          <w:lang w:val="el-GR"/>
        </w:rPr>
        <w:t xml:space="preserve"> του συστήματος μέσω της αναλυτικής περιγραφής της βάσης δεδομένων και των Υποσυστημάτων. Σύνταξη </w:t>
      </w:r>
      <w:r w:rsidRPr="000B6F53">
        <w:rPr>
          <w:rFonts w:asciiTheme="minorHAnsi" w:hAnsiTheme="minorHAnsi" w:cs="Tahoma"/>
          <w:b/>
          <w:bCs/>
          <w:lang w:val="el-GR"/>
        </w:rPr>
        <w:t>τεχνικών εγχειριδίων</w:t>
      </w:r>
      <w:r w:rsidRPr="000B6F53">
        <w:rPr>
          <w:rFonts w:asciiTheme="minorHAnsi" w:hAnsiTheme="minorHAnsi" w:cs="Tahoma"/>
          <w:lang w:val="el-GR"/>
        </w:rPr>
        <w:t xml:space="preserve"> του συστήματος και των εφαρμογών, καθώς και λεπτομερή </w:t>
      </w:r>
      <w:r w:rsidRPr="000B6F53">
        <w:rPr>
          <w:rFonts w:asciiTheme="minorHAnsi" w:hAnsiTheme="minorHAnsi" w:cs="Tahoma"/>
          <w:b/>
          <w:bCs/>
          <w:lang w:val="el-GR"/>
        </w:rPr>
        <w:t>εγχειρίδια λειτουργίας</w:t>
      </w:r>
      <w:r w:rsidRPr="000B6F53">
        <w:rPr>
          <w:rFonts w:asciiTheme="minorHAnsi" w:hAnsiTheme="minorHAnsi" w:cs="Tahoma"/>
          <w:lang w:val="el-GR"/>
        </w:rPr>
        <w:t xml:space="preserve"> του συστήματος (</w:t>
      </w:r>
      <w:r w:rsidRPr="000B6F53">
        <w:rPr>
          <w:rFonts w:asciiTheme="minorHAnsi" w:hAnsiTheme="minorHAnsi" w:cs="Tahoma"/>
        </w:rPr>
        <w:t>operation</w:t>
      </w:r>
      <w:r w:rsidRPr="000B6F53">
        <w:rPr>
          <w:rFonts w:asciiTheme="minorHAnsi" w:hAnsiTheme="minorHAnsi" w:cs="Tahoma"/>
          <w:lang w:val="el-GR"/>
        </w:rPr>
        <w:t xml:space="preserve"> </w:t>
      </w:r>
      <w:r w:rsidRPr="000B6F53">
        <w:rPr>
          <w:rFonts w:asciiTheme="minorHAnsi" w:hAnsiTheme="minorHAnsi" w:cs="Tahoma"/>
        </w:rPr>
        <w:t>manuals</w:t>
      </w:r>
      <w:r w:rsidRPr="000B6F53">
        <w:rPr>
          <w:rFonts w:asciiTheme="minorHAnsi" w:hAnsiTheme="minorHAnsi" w:cs="Tahoma"/>
          <w:lang w:val="el-GR"/>
        </w:rPr>
        <w:t>) και υποστήριξης των χρηστών (</w:t>
      </w:r>
      <w:r w:rsidRPr="000B6F53">
        <w:rPr>
          <w:rFonts w:asciiTheme="minorHAnsi" w:hAnsiTheme="minorHAnsi" w:cs="Tahoma"/>
        </w:rPr>
        <w:t>user</w:t>
      </w:r>
      <w:r w:rsidRPr="000B6F53">
        <w:rPr>
          <w:rFonts w:asciiTheme="minorHAnsi" w:hAnsiTheme="minorHAnsi" w:cs="Tahoma"/>
          <w:lang w:val="el-GR"/>
        </w:rPr>
        <w:t xml:space="preserve"> </w:t>
      </w:r>
      <w:r w:rsidRPr="000B6F53">
        <w:rPr>
          <w:rFonts w:asciiTheme="minorHAnsi" w:hAnsiTheme="minorHAnsi" w:cs="Tahoma"/>
        </w:rPr>
        <w:t>manuals</w:t>
      </w:r>
      <w:r w:rsidRPr="000B6F53">
        <w:rPr>
          <w:rFonts w:asciiTheme="minorHAnsi" w:hAnsiTheme="minorHAnsi" w:cs="Tahoma"/>
          <w:lang w:val="el-GR"/>
        </w:rPr>
        <w:t>).</w:t>
      </w:r>
    </w:p>
    <w:p w14:paraId="147CA162" w14:textId="77777777" w:rsidR="00991F03" w:rsidRPr="000B6F53" w:rsidRDefault="00991F03" w:rsidP="00991F03">
      <w:pPr>
        <w:pStyle w:val="4"/>
        <w:rPr>
          <w:rFonts w:asciiTheme="minorHAnsi" w:hAnsiTheme="minorHAnsi" w:cs="Tahoma"/>
        </w:rPr>
      </w:pPr>
      <w:bookmarkStart w:id="216" w:name="_Toc98274941"/>
      <w:bookmarkStart w:id="217" w:name="_Toc98275104"/>
      <w:bookmarkStart w:id="218" w:name="_Toc98281313"/>
      <w:r w:rsidRPr="000B6F53">
        <w:rPr>
          <w:rFonts w:asciiTheme="minorHAnsi" w:hAnsiTheme="minorHAnsi" w:cs="Tahoma"/>
        </w:rPr>
        <w:t>Λογική Αρχιτεκτονική</w:t>
      </w:r>
      <w:bookmarkEnd w:id="216"/>
      <w:bookmarkEnd w:id="217"/>
      <w:bookmarkEnd w:id="218"/>
    </w:p>
    <w:p w14:paraId="719A293C" w14:textId="77777777" w:rsidR="00AD1A1E" w:rsidRPr="000B6F53" w:rsidRDefault="00AD1A1E" w:rsidP="00AD1A1E">
      <w:pPr>
        <w:spacing w:before="120"/>
        <w:rPr>
          <w:rFonts w:asciiTheme="minorHAnsi" w:hAnsiTheme="minorHAnsi" w:cs="Tahoma"/>
          <w:lang w:val="el-GR"/>
        </w:rPr>
      </w:pPr>
      <w:bookmarkStart w:id="219" w:name="_Toc98274942"/>
      <w:bookmarkStart w:id="220" w:name="_Toc98275105"/>
      <w:r w:rsidRPr="000B6F53">
        <w:rPr>
          <w:rFonts w:asciiTheme="minorHAnsi" w:hAnsiTheme="minorHAnsi" w:cs="Tahoma"/>
          <w:lang w:val="el-GR"/>
        </w:rPr>
        <w:t>Η αρχιτεκτονική του συστήματος που θα σχεδιαστεί παρουσιάζεται και αναλύεται παρακάτω.</w:t>
      </w:r>
    </w:p>
    <w:p w14:paraId="422CE70C" w14:textId="77777777" w:rsidR="00AD1A1E" w:rsidRPr="000B6F53" w:rsidRDefault="00AD1A1E" w:rsidP="00AD1A1E">
      <w:pPr>
        <w:spacing w:before="120"/>
        <w:rPr>
          <w:rFonts w:asciiTheme="minorHAnsi" w:hAnsiTheme="minorHAnsi"/>
        </w:rPr>
      </w:pPr>
      <w:r w:rsidRPr="000B6F53">
        <w:rPr>
          <w:rFonts w:asciiTheme="minorHAnsi" w:hAnsiTheme="minorHAnsi"/>
          <w:noProof/>
          <w:lang w:val="el-GR" w:eastAsia="el-GR"/>
        </w:rPr>
        <w:drawing>
          <wp:inline distT="0" distB="0" distL="0" distR="0" wp14:anchorId="64A355D3" wp14:editId="41CEF69C">
            <wp:extent cx="6670221" cy="3543555"/>
            <wp:effectExtent l="0" t="0" r="0" b="0"/>
            <wp:docPr id="751589596" name="Picture 75158959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89596" name="Picture 751589596" descr="Graphical user interface, websit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76170" cy="3546715"/>
                    </a:xfrm>
                    <a:prstGeom prst="rect">
                      <a:avLst/>
                    </a:prstGeom>
                  </pic:spPr>
                </pic:pic>
              </a:graphicData>
            </a:graphic>
          </wp:inline>
        </w:drawing>
      </w:r>
    </w:p>
    <w:p w14:paraId="4FA881C3" w14:textId="2A2F0743" w:rsidR="00AD1A1E" w:rsidRPr="000B6F53" w:rsidRDefault="00AD1A1E" w:rsidP="00AD1A1E">
      <w:pPr>
        <w:pStyle w:val="af3"/>
        <w:jc w:val="center"/>
        <w:rPr>
          <w:rFonts w:asciiTheme="minorHAnsi" w:hAnsiTheme="minorHAnsi"/>
          <w:lang w:val="el-GR"/>
        </w:rPr>
      </w:pPr>
      <w:r w:rsidRPr="000B6F53">
        <w:rPr>
          <w:rFonts w:asciiTheme="minorHAnsi" w:hAnsiTheme="minorHAnsi"/>
          <w:lang w:val="el-GR"/>
        </w:rPr>
        <w:t xml:space="preserve">Εικόνα </w:t>
      </w:r>
      <w:r w:rsidRPr="000B6F53">
        <w:rPr>
          <w:rFonts w:asciiTheme="minorHAnsi" w:hAnsiTheme="minorHAnsi"/>
        </w:rPr>
        <w:fldChar w:fldCharType="begin"/>
      </w:r>
      <w:r w:rsidRPr="000B6F53">
        <w:rPr>
          <w:rFonts w:asciiTheme="minorHAnsi" w:hAnsiTheme="minorHAnsi"/>
        </w:rPr>
        <w:instrText>SEQ</w:instrText>
      </w:r>
      <w:r w:rsidRPr="000B6F53">
        <w:rPr>
          <w:rFonts w:asciiTheme="minorHAnsi" w:hAnsiTheme="minorHAnsi"/>
          <w:lang w:val="el-GR"/>
        </w:rPr>
        <w:instrText xml:space="preserve"> Εικόνα \* </w:instrText>
      </w:r>
      <w:r w:rsidRPr="000B6F53">
        <w:rPr>
          <w:rFonts w:asciiTheme="minorHAnsi" w:hAnsiTheme="minorHAnsi"/>
        </w:rPr>
        <w:instrText>ARABIC</w:instrText>
      </w:r>
      <w:r w:rsidRPr="000B6F53">
        <w:rPr>
          <w:rFonts w:asciiTheme="minorHAnsi" w:hAnsiTheme="minorHAnsi"/>
        </w:rPr>
        <w:fldChar w:fldCharType="separate"/>
      </w:r>
      <w:r w:rsidR="00DD7DDE" w:rsidRPr="00DD7DDE">
        <w:rPr>
          <w:rFonts w:asciiTheme="minorHAnsi" w:hAnsiTheme="minorHAnsi"/>
          <w:noProof/>
          <w:lang w:val="el-GR"/>
        </w:rPr>
        <w:t>1</w:t>
      </w:r>
      <w:r w:rsidRPr="000B6F53">
        <w:rPr>
          <w:rFonts w:asciiTheme="minorHAnsi" w:hAnsiTheme="minorHAnsi"/>
        </w:rPr>
        <w:fldChar w:fldCharType="end"/>
      </w:r>
      <w:r w:rsidRPr="000B6F53">
        <w:rPr>
          <w:rFonts w:asciiTheme="minorHAnsi" w:hAnsiTheme="minorHAnsi"/>
          <w:lang w:val="el-GR"/>
        </w:rPr>
        <w:t xml:space="preserve">: Λογική Αρχιτεκτονική </w:t>
      </w:r>
      <w:r w:rsidRPr="000B6F53">
        <w:rPr>
          <w:rFonts w:asciiTheme="minorHAnsi" w:hAnsiTheme="minorHAnsi"/>
          <w:lang w:val="en-US"/>
        </w:rPr>
        <w:t>N</w:t>
      </w:r>
      <w:r w:rsidRPr="000B6F53">
        <w:rPr>
          <w:rFonts w:asciiTheme="minorHAnsi" w:hAnsiTheme="minorHAnsi"/>
          <w:lang w:val="el-GR"/>
        </w:rPr>
        <w:t>-</w:t>
      </w:r>
      <w:r w:rsidRPr="000B6F53">
        <w:rPr>
          <w:rFonts w:asciiTheme="minorHAnsi" w:hAnsiTheme="minorHAnsi"/>
          <w:lang w:val="en-US"/>
        </w:rPr>
        <w:t>Tier</w:t>
      </w:r>
    </w:p>
    <w:p w14:paraId="6AB783E2" w14:textId="77777777" w:rsidR="00EE5A52" w:rsidRPr="000B6F53" w:rsidRDefault="00EE5A52" w:rsidP="00EE5A52">
      <w:pPr>
        <w:spacing w:before="120"/>
        <w:rPr>
          <w:rFonts w:asciiTheme="minorHAnsi" w:hAnsiTheme="minorHAnsi" w:cs="Tahoma"/>
          <w:szCs w:val="22"/>
          <w:lang w:val="el-GR"/>
        </w:rPr>
      </w:pPr>
      <w:r w:rsidRPr="000B6F53">
        <w:rPr>
          <w:rFonts w:asciiTheme="minorHAnsi" w:hAnsiTheme="minorHAnsi" w:cs="Tahoma"/>
          <w:szCs w:val="22"/>
          <w:lang w:val="el-GR"/>
        </w:rPr>
        <w:t xml:space="preserve">Το μοντέλο ανάπτυξης και λειτουργίας που θα εφαρμοστεί θα πρέπει να είναι </w:t>
      </w:r>
      <w:r w:rsidRPr="000B6F53">
        <w:rPr>
          <w:rFonts w:asciiTheme="minorHAnsi" w:hAnsiTheme="minorHAnsi" w:cs="Tahoma"/>
          <w:szCs w:val="22"/>
          <w:lang w:val="en-US"/>
        </w:rPr>
        <w:t>cloud</w:t>
      </w:r>
      <w:r w:rsidRPr="000B6F53">
        <w:rPr>
          <w:rFonts w:asciiTheme="minorHAnsi" w:hAnsiTheme="minorHAnsi" w:cs="Tahoma"/>
          <w:szCs w:val="22"/>
          <w:lang w:val="el-GR"/>
        </w:rPr>
        <w:t xml:space="preserve"> </w:t>
      </w:r>
      <w:r w:rsidRPr="000B6F53">
        <w:rPr>
          <w:rFonts w:asciiTheme="minorHAnsi" w:hAnsiTheme="minorHAnsi" w:cs="Tahoma"/>
          <w:szCs w:val="22"/>
          <w:lang w:val="en-US"/>
        </w:rPr>
        <w:t>native</w:t>
      </w:r>
      <w:r w:rsidRPr="000B6F53">
        <w:rPr>
          <w:rFonts w:asciiTheme="minorHAnsi" w:hAnsiTheme="minorHAnsi" w:cs="Tahoma"/>
          <w:szCs w:val="22"/>
          <w:lang w:val="el-GR"/>
        </w:rPr>
        <w:t xml:space="preserve"> αρχιτεκτονική με προσέγγιση πολλαπλών επιπέδων, η οποία </w:t>
      </w:r>
      <w:r w:rsidRPr="000B6F53">
        <w:rPr>
          <w:rFonts w:asciiTheme="minorHAnsi" w:hAnsiTheme="minorHAnsi" w:cs="Tahoma"/>
          <w:szCs w:val="22"/>
          <w:u w:val="single"/>
          <w:lang w:val="el-GR"/>
        </w:rPr>
        <w:t>κατ’ ελάχιστον</w:t>
      </w:r>
      <w:r w:rsidRPr="000B6F53">
        <w:rPr>
          <w:rFonts w:asciiTheme="minorHAnsi" w:hAnsiTheme="minorHAnsi" w:cs="Tahoma"/>
          <w:szCs w:val="22"/>
          <w:lang w:val="el-GR"/>
        </w:rPr>
        <w:t xml:space="preserve"> να περιλαμβάνει:</w:t>
      </w:r>
    </w:p>
    <w:p w14:paraId="1D4B73CF" w14:textId="77777777" w:rsidR="00EE5A52" w:rsidRPr="000B6F53" w:rsidRDefault="00EE5A52" w:rsidP="00DC3D3B">
      <w:pPr>
        <w:numPr>
          <w:ilvl w:val="0"/>
          <w:numId w:val="82"/>
        </w:numPr>
        <w:tabs>
          <w:tab w:val="num" w:pos="716"/>
        </w:tabs>
        <w:suppressAutoHyphens w:val="0"/>
        <w:spacing w:before="120"/>
        <w:ind w:left="567" w:hanging="425"/>
        <w:rPr>
          <w:rFonts w:asciiTheme="minorHAnsi" w:hAnsiTheme="minorHAnsi" w:cs="Tahoma"/>
          <w:szCs w:val="22"/>
          <w:lang w:val="el-GR"/>
        </w:rPr>
      </w:pPr>
      <w:r w:rsidRPr="000B6F53">
        <w:rPr>
          <w:rFonts w:asciiTheme="minorHAnsi" w:hAnsiTheme="minorHAnsi" w:cs="Tahoma"/>
          <w:szCs w:val="22"/>
          <w:lang w:val="el-GR"/>
        </w:rPr>
        <w:t xml:space="preserve">Το </w:t>
      </w:r>
      <w:r w:rsidRPr="000B6F53">
        <w:rPr>
          <w:rFonts w:asciiTheme="minorHAnsi" w:hAnsiTheme="minorHAnsi" w:cs="Tahoma"/>
          <w:b/>
          <w:szCs w:val="22"/>
          <w:lang w:val="el-GR"/>
        </w:rPr>
        <w:t>επίπεδο χρηστών/παρουσίασης</w:t>
      </w:r>
      <w:r w:rsidRPr="000B6F53">
        <w:rPr>
          <w:rFonts w:asciiTheme="minorHAnsi" w:hAnsiTheme="minorHAnsi" w:cs="Tahoma"/>
          <w:szCs w:val="22"/>
          <w:lang w:val="el-GR"/>
        </w:rPr>
        <w:t xml:space="preserve"> (</w:t>
      </w:r>
      <w:r w:rsidRPr="000B6F53">
        <w:rPr>
          <w:rFonts w:asciiTheme="minorHAnsi" w:hAnsiTheme="minorHAnsi" w:cs="Tahoma"/>
          <w:szCs w:val="22"/>
        </w:rPr>
        <w:t>client</w:t>
      </w:r>
      <w:r w:rsidRPr="000B6F53">
        <w:rPr>
          <w:rFonts w:asciiTheme="minorHAnsi" w:hAnsiTheme="minorHAnsi" w:cs="Tahoma"/>
          <w:szCs w:val="22"/>
          <w:lang w:val="el-GR"/>
        </w:rPr>
        <w:t xml:space="preserve"> </w:t>
      </w:r>
      <w:r w:rsidRPr="000B6F53">
        <w:rPr>
          <w:rFonts w:asciiTheme="minorHAnsi" w:hAnsiTheme="minorHAnsi" w:cs="Tahoma"/>
          <w:szCs w:val="22"/>
        </w:rPr>
        <w:t>tier</w:t>
      </w:r>
      <w:r w:rsidRPr="000B6F53">
        <w:rPr>
          <w:rFonts w:asciiTheme="minorHAnsi" w:hAnsiTheme="minorHAnsi" w:cs="Tahoma"/>
          <w:szCs w:val="22"/>
          <w:lang w:val="el-GR"/>
        </w:rPr>
        <w:t xml:space="preserve"> / </w:t>
      </w:r>
      <w:r w:rsidRPr="000B6F53">
        <w:rPr>
          <w:rFonts w:asciiTheme="minorHAnsi" w:hAnsiTheme="minorHAnsi" w:cs="Tahoma"/>
          <w:szCs w:val="22"/>
        </w:rPr>
        <w:t>presentation</w:t>
      </w:r>
      <w:r w:rsidRPr="000B6F53">
        <w:rPr>
          <w:rFonts w:asciiTheme="minorHAnsi" w:hAnsiTheme="minorHAnsi" w:cs="Tahoma"/>
          <w:szCs w:val="22"/>
          <w:lang w:val="el-GR"/>
        </w:rPr>
        <w:t xml:space="preserve"> </w:t>
      </w:r>
      <w:r w:rsidRPr="000B6F53">
        <w:rPr>
          <w:rFonts w:asciiTheme="minorHAnsi" w:hAnsiTheme="minorHAnsi" w:cs="Tahoma"/>
          <w:szCs w:val="22"/>
        </w:rPr>
        <w:t>tier</w:t>
      </w:r>
      <w:r w:rsidRPr="000B6F53">
        <w:rPr>
          <w:rFonts w:asciiTheme="minorHAnsi" w:hAnsiTheme="minorHAnsi" w:cs="Tahoma"/>
          <w:szCs w:val="22"/>
          <w:lang w:val="el-GR"/>
        </w:rPr>
        <w:t xml:space="preserve"> / </w:t>
      </w:r>
      <w:r w:rsidRPr="000B6F53">
        <w:rPr>
          <w:rFonts w:asciiTheme="minorHAnsi" w:hAnsiTheme="minorHAnsi" w:cs="Tahoma"/>
          <w:szCs w:val="22"/>
        </w:rPr>
        <w:t>User</w:t>
      </w:r>
      <w:r w:rsidRPr="000B6F53">
        <w:rPr>
          <w:rFonts w:asciiTheme="minorHAnsi" w:hAnsiTheme="minorHAnsi" w:cs="Tahoma"/>
          <w:szCs w:val="22"/>
          <w:lang w:val="el-GR"/>
        </w:rPr>
        <w:t xml:space="preserve"> </w:t>
      </w:r>
      <w:r w:rsidRPr="000B6F53">
        <w:rPr>
          <w:rFonts w:asciiTheme="minorHAnsi" w:hAnsiTheme="minorHAnsi" w:cs="Tahoma"/>
          <w:szCs w:val="22"/>
        </w:rPr>
        <w:t>Interaction</w:t>
      </w:r>
      <w:r w:rsidRPr="000B6F53">
        <w:rPr>
          <w:rFonts w:asciiTheme="minorHAnsi" w:hAnsiTheme="minorHAnsi" w:cs="Tahoma"/>
          <w:szCs w:val="22"/>
          <w:lang w:val="el-GR"/>
        </w:rPr>
        <w:t xml:space="preserve">), που είναι υπεύθυνο για τη διεπαφή με τον τελικό χρήστη και την παρουσίαση των δεδομένων. Η πρόσβαση των </w:t>
      </w:r>
      <w:r w:rsidRPr="000B6F53">
        <w:rPr>
          <w:rFonts w:asciiTheme="minorHAnsi" w:hAnsiTheme="minorHAnsi" w:cs="Tahoma"/>
          <w:szCs w:val="22"/>
          <w:lang w:val="el-GR"/>
        </w:rPr>
        <w:lastRenderedPageBreak/>
        <w:t>χρηστών στις διαθέσιμες υπηρεσίες θα είναι μέσω μιας ενιαίας, τεχνολογικά, πλατφόρμας, όπου θα παρέχονται στον χρήστη δυνατότητες ταυτοποίησης - προσωποποίησης και εξουσιοδοτημένης πρόσβασης. Το συγκριμένο επίπεδο θα πρέπει να υλοποιηθεί με ενιαία ώριμη τεχνολογικά πλατφόρμα ώστε να είναι εύκολη η επέκτασή της με νέα λειτουργικότητα.</w:t>
      </w:r>
    </w:p>
    <w:p w14:paraId="72A68597" w14:textId="77777777" w:rsidR="00EE5A52" w:rsidRPr="000B6F53" w:rsidRDefault="00EE5A52" w:rsidP="00DC3D3B">
      <w:pPr>
        <w:numPr>
          <w:ilvl w:val="0"/>
          <w:numId w:val="82"/>
        </w:numPr>
        <w:tabs>
          <w:tab w:val="num" w:pos="716"/>
        </w:tabs>
        <w:suppressAutoHyphens w:val="0"/>
        <w:spacing w:before="120"/>
        <w:ind w:left="567" w:hanging="425"/>
        <w:rPr>
          <w:rFonts w:asciiTheme="minorHAnsi" w:hAnsiTheme="minorHAnsi" w:cs="Tahoma"/>
          <w:szCs w:val="22"/>
          <w:lang w:val="el-GR"/>
        </w:rPr>
      </w:pPr>
      <w:r w:rsidRPr="000B6F53">
        <w:rPr>
          <w:rFonts w:asciiTheme="minorHAnsi" w:hAnsiTheme="minorHAnsi" w:cs="Tahoma"/>
          <w:szCs w:val="22"/>
          <w:lang w:val="el-GR"/>
        </w:rPr>
        <w:t xml:space="preserve">Το </w:t>
      </w:r>
      <w:r w:rsidRPr="000B6F53">
        <w:rPr>
          <w:rFonts w:asciiTheme="minorHAnsi" w:hAnsiTheme="minorHAnsi" w:cs="Tahoma"/>
          <w:b/>
          <w:szCs w:val="22"/>
          <w:lang w:val="el-GR"/>
        </w:rPr>
        <w:t>επίπεδο διαλειτουργικότητας</w:t>
      </w:r>
      <w:r w:rsidRPr="000B6F53">
        <w:rPr>
          <w:rFonts w:asciiTheme="minorHAnsi" w:hAnsiTheme="minorHAnsi" w:cs="Tahoma"/>
          <w:szCs w:val="22"/>
          <w:lang w:val="el-GR"/>
        </w:rPr>
        <w:t xml:space="preserve"> (</w:t>
      </w:r>
      <w:r w:rsidRPr="000B6F53">
        <w:rPr>
          <w:rFonts w:asciiTheme="minorHAnsi" w:hAnsiTheme="minorHAnsi" w:cs="Tahoma"/>
          <w:szCs w:val="22"/>
          <w:lang w:val="en-US"/>
        </w:rPr>
        <w:t>integration</w:t>
      </w:r>
      <w:r w:rsidRPr="000B6F53">
        <w:rPr>
          <w:rFonts w:asciiTheme="minorHAnsi" w:hAnsiTheme="minorHAnsi" w:cs="Tahoma"/>
          <w:szCs w:val="22"/>
          <w:lang w:val="el-GR"/>
        </w:rPr>
        <w:t xml:space="preserve"> </w:t>
      </w:r>
      <w:r w:rsidRPr="000B6F53">
        <w:rPr>
          <w:rFonts w:asciiTheme="minorHAnsi" w:hAnsiTheme="minorHAnsi" w:cs="Tahoma"/>
          <w:szCs w:val="22"/>
        </w:rPr>
        <w:t>tier</w:t>
      </w:r>
      <w:r w:rsidRPr="000B6F53">
        <w:rPr>
          <w:rFonts w:asciiTheme="minorHAnsi" w:hAnsiTheme="minorHAnsi" w:cs="Tahoma"/>
          <w:szCs w:val="22"/>
          <w:lang w:val="el-GR"/>
        </w:rPr>
        <w:t xml:space="preserve">), που είναι υπεύθυνο για την παροχή όλων των απαραίτητων υποδομών και διεπαφών για τη διασύνδεση και επικοινωνία των λειτουργικών ενοτήτων (υποσυστημάτων) του Πληροφοριακού Συστήματος τόσο μεταξύ τους, όσο και με τα Πληροφοριακά Συστήματα τρίτων φορέων. </w:t>
      </w:r>
    </w:p>
    <w:p w14:paraId="795FF74D" w14:textId="77777777" w:rsidR="00EE5A52" w:rsidRPr="000B6F53" w:rsidRDefault="00EE5A52" w:rsidP="00DC3D3B">
      <w:pPr>
        <w:numPr>
          <w:ilvl w:val="0"/>
          <w:numId w:val="82"/>
        </w:numPr>
        <w:tabs>
          <w:tab w:val="num" w:pos="716"/>
        </w:tabs>
        <w:suppressAutoHyphens w:val="0"/>
        <w:spacing w:before="120"/>
        <w:ind w:left="567" w:hanging="425"/>
        <w:rPr>
          <w:rFonts w:asciiTheme="minorHAnsi" w:hAnsiTheme="minorHAnsi" w:cs="Tahoma"/>
          <w:szCs w:val="22"/>
          <w:lang w:val="el-GR"/>
        </w:rPr>
      </w:pPr>
      <w:r w:rsidRPr="000B6F53">
        <w:rPr>
          <w:rFonts w:asciiTheme="minorHAnsi" w:hAnsiTheme="minorHAnsi" w:cs="Tahoma"/>
          <w:szCs w:val="22"/>
          <w:lang w:val="el-GR"/>
        </w:rPr>
        <w:t xml:space="preserve">Το </w:t>
      </w:r>
      <w:r w:rsidRPr="000B6F53">
        <w:rPr>
          <w:rFonts w:asciiTheme="minorHAnsi" w:hAnsiTheme="minorHAnsi" w:cs="Tahoma"/>
          <w:b/>
          <w:szCs w:val="22"/>
          <w:lang w:val="el-GR"/>
        </w:rPr>
        <w:t>επίπεδο εφαρμογών</w:t>
      </w:r>
      <w:r w:rsidRPr="000B6F53">
        <w:rPr>
          <w:rFonts w:asciiTheme="minorHAnsi" w:hAnsiTheme="minorHAnsi" w:cs="Tahoma"/>
          <w:szCs w:val="22"/>
          <w:lang w:val="el-GR"/>
        </w:rPr>
        <w:t xml:space="preserve"> (</w:t>
      </w:r>
      <w:r w:rsidRPr="000B6F53">
        <w:rPr>
          <w:rFonts w:asciiTheme="minorHAnsi" w:hAnsiTheme="minorHAnsi" w:cs="Tahoma"/>
          <w:szCs w:val="22"/>
        </w:rPr>
        <w:t>application</w:t>
      </w:r>
      <w:r w:rsidRPr="000B6F53">
        <w:rPr>
          <w:rFonts w:asciiTheme="minorHAnsi" w:hAnsiTheme="minorHAnsi" w:cs="Tahoma"/>
          <w:szCs w:val="22"/>
          <w:lang w:val="el-GR"/>
        </w:rPr>
        <w:t xml:space="preserve"> </w:t>
      </w:r>
      <w:r w:rsidRPr="000B6F53">
        <w:rPr>
          <w:rFonts w:asciiTheme="minorHAnsi" w:hAnsiTheme="minorHAnsi" w:cs="Tahoma"/>
          <w:szCs w:val="22"/>
        </w:rPr>
        <w:t>tier</w:t>
      </w:r>
      <w:r w:rsidRPr="000B6F53">
        <w:rPr>
          <w:rFonts w:asciiTheme="minorHAnsi" w:hAnsiTheme="minorHAnsi" w:cs="Tahoma"/>
          <w:szCs w:val="22"/>
          <w:lang w:val="el-GR"/>
        </w:rPr>
        <w:t>) - επιχειρησιακής λογικής (</w:t>
      </w:r>
      <w:r w:rsidRPr="000B6F53">
        <w:rPr>
          <w:rFonts w:asciiTheme="minorHAnsi" w:hAnsiTheme="minorHAnsi" w:cs="Tahoma"/>
          <w:szCs w:val="22"/>
        </w:rPr>
        <w:t>application</w:t>
      </w:r>
      <w:r w:rsidRPr="000B6F53">
        <w:rPr>
          <w:rFonts w:asciiTheme="minorHAnsi" w:hAnsiTheme="minorHAnsi" w:cs="Tahoma"/>
          <w:szCs w:val="22"/>
          <w:lang w:val="el-GR"/>
        </w:rPr>
        <w:t xml:space="preserve"> / </w:t>
      </w:r>
      <w:r w:rsidRPr="000B6F53">
        <w:rPr>
          <w:rFonts w:asciiTheme="minorHAnsi" w:hAnsiTheme="minorHAnsi" w:cs="Tahoma"/>
          <w:szCs w:val="22"/>
        </w:rPr>
        <w:t>business</w:t>
      </w:r>
      <w:r w:rsidRPr="000B6F53">
        <w:rPr>
          <w:rFonts w:asciiTheme="minorHAnsi" w:hAnsiTheme="minorHAnsi" w:cs="Tahoma"/>
          <w:szCs w:val="22"/>
          <w:lang w:val="el-GR"/>
        </w:rPr>
        <w:t xml:space="preserve"> </w:t>
      </w:r>
      <w:r w:rsidRPr="000B6F53">
        <w:rPr>
          <w:rFonts w:asciiTheme="minorHAnsi" w:hAnsiTheme="minorHAnsi" w:cs="Tahoma"/>
          <w:szCs w:val="22"/>
        </w:rPr>
        <w:t>logic</w:t>
      </w:r>
      <w:r w:rsidRPr="000B6F53">
        <w:rPr>
          <w:rFonts w:asciiTheme="minorHAnsi" w:hAnsiTheme="minorHAnsi" w:cs="Tahoma"/>
          <w:szCs w:val="22"/>
          <w:lang w:val="el-GR"/>
        </w:rPr>
        <w:t xml:space="preserve"> </w:t>
      </w:r>
      <w:r w:rsidRPr="000B6F53">
        <w:rPr>
          <w:rFonts w:asciiTheme="minorHAnsi" w:hAnsiTheme="minorHAnsi" w:cs="Tahoma"/>
          <w:szCs w:val="22"/>
        </w:rPr>
        <w:t>tier</w:t>
      </w:r>
      <w:r w:rsidRPr="000B6F53">
        <w:rPr>
          <w:rFonts w:asciiTheme="minorHAnsi" w:hAnsiTheme="minorHAnsi" w:cs="Tahoma"/>
          <w:szCs w:val="22"/>
          <w:lang w:val="el-GR"/>
        </w:rPr>
        <w:t>), που ενσωματώνει τη λογική των εφαρμογών (</w:t>
      </w:r>
      <w:r w:rsidRPr="000B6F53">
        <w:rPr>
          <w:rFonts w:asciiTheme="minorHAnsi" w:hAnsiTheme="minorHAnsi" w:cs="Tahoma"/>
          <w:szCs w:val="22"/>
        </w:rPr>
        <w:t>business</w:t>
      </w:r>
      <w:r w:rsidRPr="000B6F53">
        <w:rPr>
          <w:rFonts w:asciiTheme="minorHAnsi" w:hAnsiTheme="minorHAnsi" w:cs="Tahoma"/>
          <w:szCs w:val="22"/>
          <w:lang w:val="el-GR"/>
        </w:rPr>
        <w:t xml:space="preserve"> </w:t>
      </w:r>
      <w:r w:rsidRPr="000B6F53">
        <w:rPr>
          <w:rFonts w:asciiTheme="minorHAnsi" w:hAnsiTheme="minorHAnsi" w:cs="Tahoma"/>
          <w:szCs w:val="22"/>
        </w:rPr>
        <w:t>logic</w:t>
      </w:r>
      <w:r w:rsidRPr="000B6F53">
        <w:rPr>
          <w:rFonts w:asciiTheme="minorHAnsi" w:hAnsiTheme="minorHAnsi" w:cs="Tahoma"/>
          <w:szCs w:val="22"/>
          <w:lang w:val="el-GR"/>
        </w:rPr>
        <w:t>), δηλαδή όλους τους επιχειρησιακούς κανόνες (</w:t>
      </w:r>
      <w:r w:rsidRPr="000B6F53">
        <w:rPr>
          <w:rFonts w:asciiTheme="minorHAnsi" w:hAnsiTheme="minorHAnsi" w:cs="Tahoma"/>
          <w:szCs w:val="22"/>
        </w:rPr>
        <w:t>business</w:t>
      </w:r>
      <w:r w:rsidRPr="000B6F53">
        <w:rPr>
          <w:rFonts w:asciiTheme="minorHAnsi" w:hAnsiTheme="minorHAnsi" w:cs="Tahoma"/>
          <w:szCs w:val="22"/>
          <w:lang w:val="el-GR"/>
        </w:rPr>
        <w:t xml:space="preserve"> </w:t>
      </w:r>
      <w:r w:rsidRPr="000B6F53">
        <w:rPr>
          <w:rFonts w:asciiTheme="minorHAnsi" w:hAnsiTheme="minorHAnsi" w:cs="Tahoma"/>
          <w:szCs w:val="22"/>
        </w:rPr>
        <w:t>rules</w:t>
      </w:r>
      <w:r w:rsidRPr="000B6F53">
        <w:rPr>
          <w:rFonts w:asciiTheme="minorHAnsi" w:hAnsiTheme="minorHAnsi" w:cs="Tahoma"/>
          <w:szCs w:val="22"/>
          <w:lang w:val="el-GR"/>
        </w:rPr>
        <w:t xml:space="preserve">) που διέπουν τη λειτουργία της κάθε εφαρμογής. Αφορά τα υποσυστήματα που καλύπτουν τη ζητούμενη λειτουργικότητα (διαδικασίες και υπηρεσίες) και τα οποία θα πρέπει να λειτουργούν σε ομοιόμορφες τεχνολογικά πλατφόρμες. Στο επίπεδο αυτό είναι απαραίτητο τα επιμέρους υποσυστήματα να είναι </w:t>
      </w:r>
      <w:r w:rsidRPr="000B6F53">
        <w:rPr>
          <w:rFonts w:asciiTheme="minorHAnsi" w:hAnsiTheme="minorHAnsi" w:cs="Tahoma"/>
          <w:szCs w:val="22"/>
        </w:rPr>
        <w:t>SOA</w:t>
      </w:r>
      <w:r w:rsidRPr="000B6F53">
        <w:rPr>
          <w:rFonts w:asciiTheme="minorHAnsi" w:hAnsiTheme="minorHAnsi" w:cs="Tahoma"/>
          <w:szCs w:val="22"/>
          <w:lang w:val="el-GR"/>
        </w:rPr>
        <w:t>-</w:t>
      </w:r>
      <w:r w:rsidRPr="000B6F53">
        <w:rPr>
          <w:rFonts w:asciiTheme="minorHAnsi" w:hAnsiTheme="minorHAnsi" w:cs="Tahoma"/>
          <w:szCs w:val="22"/>
        </w:rPr>
        <w:t>enabled</w:t>
      </w:r>
      <w:r w:rsidRPr="000B6F53">
        <w:rPr>
          <w:rFonts w:asciiTheme="minorHAnsi" w:hAnsiTheme="minorHAnsi" w:cs="Tahoma"/>
          <w:szCs w:val="22"/>
          <w:lang w:val="el-GR"/>
        </w:rPr>
        <w:t xml:space="preserve">, δηλαδή να είναι </w:t>
      </w:r>
      <w:r w:rsidRPr="000B6F53">
        <w:rPr>
          <w:rFonts w:asciiTheme="minorHAnsi" w:hAnsiTheme="minorHAnsi" w:cs="Tahoma"/>
          <w:szCs w:val="22"/>
        </w:rPr>
        <w:t>loosely</w:t>
      </w:r>
      <w:r w:rsidRPr="000B6F53">
        <w:rPr>
          <w:rFonts w:asciiTheme="minorHAnsi" w:hAnsiTheme="minorHAnsi" w:cs="Tahoma"/>
          <w:szCs w:val="22"/>
          <w:lang w:val="el-GR"/>
        </w:rPr>
        <w:t>-</w:t>
      </w:r>
      <w:r w:rsidRPr="000B6F53">
        <w:rPr>
          <w:rFonts w:asciiTheme="minorHAnsi" w:hAnsiTheme="minorHAnsi" w:cs="Tahoma"/>
          <w:szCs w:val="22"/>
        </w:rPr>
        <w:t>coupled</w:t>
      </w:r>
      <w:r w:rsidRPr="000B6F53">
        <w:rPr>
          <w:rFonts w:asciiTheme="minorHAnsi" w:hAnsiTheme="minorHAnsi" w:cs="Tahoma"/>
          <w:szCs w:val="22"/>
          <w:lang w:val="el-GR"/>
        </w:rPr>
        <w:t xml:space="preserve"> και να παρέχουν τη δυνατότητα συμμετοχής σε οριζόντιες διαδικασίες ενορχήστρωσης με χρήση τεχνολογιών </w:t>
      </w:r>
      <w:r w:rsidRPr="000B6F53">
        <w:rPr>
          <w:rFonts w:asciiTheme="minorHAnsi" w:hAnsiTheme="minorHAnsi" w:cs="Tahoma"/>
          <w:szCs w:val="22"/>
        </w:rPr>
        <w:t>web</w:t>
      </w:r>
      <w:r w:rsidRPr="000B6F53">
        <w:rPr>
          <w:rFonts w:asciiTheme="minorHAnsi" w:hAnsiTheme="minorHAnsi" w:cs="Tahoma"/>
          <w:szCs w:val="22"/>
          <w:lang w:val="el-GR"/>
        </w:rPr>
        <w:t xml:space="preserve"> </w:t>
      </w:r>
      <w:r w:rsidRPr="000B6F53">
        <w:rPr>
          <w:rFonts w:asciiTheme="minorHAnsi" w:hAnsiTheme="minorHAnsi" w:cs="Tahoma"/>
          <w:szCs w:val="22"/>
        </w:rPr>
        <w:t>services</w:t>
      </w:r>
      <w:r w:rsidRPr="000B6F53">
        <w:rPr>
          <w:rFonts w:asciiTheme="minorHAnsi" w:hAnsiTheme="minorHAnsi" w:cs="Tahoma"/>
          <w:szCs w:val="22"/>
          <w:lang w:val="el-GR"/>
        </w:rPr>
        <w:t>.</w:t>
      </w:r>
    </w:p>
    <w:p w14:paraId="719F3224" w14:textId="77777777" w:rsidR="00EE5A52" w:rsidRPr="000B6F53" w:rsidRDefault="00EE5A52" w:rsidP="00DC3D3B">
      <w:pPr>
        <w:numPr>
          <w:ilvl w:val="0"/>
          <w:numId w:val="82"/>
        </w:numPr>
        <w:tabs>
          <w:tab w:val="num" w:pos="716"/>
        </w:tabs>
        <w:suppressAutoHyphens w:val="0"/>
        <w:spacing w:before="120"/>
        <w:ind w:left="567" w:hanging="425"/>
        <w:rPr>
          <w:rFonts w:asciiTheme="minorHAnsi" w:hAnsiTheme="minorHAnsi" w:cs="Tahoma"/>
          <w:szCs w:val="22"/>
          <w:lang w:val="el-GR"/>
        </w:rPr>
      </w:pPr>
      <w:r w:rsidRPr="000B6F53">
        <w:rPr>
          <w:rFonts w:asciiTheme="minorHAnsi" w:hAnsiTheme="minorHAnsi" w:cs="Tahoma"/>
          <w:szCs w:val="22"/>
          <w:lang w:val="el-GR"/>
        </w:rPr>
        <w:t xml:space="preserve">Το </w:t>
      </w:r>
      <w:r w:rsidRPr="000B6F53">
        <w:rPr>
          <w:rFonts w:asciiTheme="minorHAnsi" w:hAnsiTheme="minorHAnsi" w:cs="Tahoma"/>
          <w:b/>
          <w:szCs w:val="22"/>
          <w:lang w:val="el-GR"/>
        </w:rPr>
        <w:t>επίπεδο δεδομένων</w:t>
      </w:r>
      <w:r w:rsidRPr="000B6F53">
        <w:rPr>
          <w:rFonts w:asciiTheme="minorHAnsi" w:hAnsiTheme="minorHAnsi" w:cs="Tahoma"/>
          <w:szCs w:val="22"/>
          <w:lang w:val="el-GR"/>
        </w:rPr>
        <w:t xml:space="preserve"> (</w:t>
      </w:r>
      <w:r w:rsidRPr="000B6F53">
        <w:rPr>
          <w:rFonts w:asciiTheme="minorHAnsi" w:hAnsiTheme="minorHAnsi" w:cs="Tahoma"/>
          <w:szCs w:val="22"/>
        </w:rPr>
        <w:t>data</w:t>
      </w:r>
      <w:r w:rsidRPr="000B6F53">
        <w:rPr>
          <w:rFonts w:asciiTheme="minorHAnsi" w:hAnsiTheme="minorHAnsi" w:cs="Tahoma"/>
          <w:szCs w:val="22"/>
          <w:lang w:val="el-GR"/>
        </w:rPr>
        <w:t xml:space="preserve"> </w:t>
      </w:r>
      <w:r w:rsidRPr="000B6F53">
        <w:rPr>
          <w:rFonts w:asciiTheme="minorHAnsi" w:hAnsiTheme="minorHAnsi" w:cs="Tahoma"/>
          <w:szCs w:val="22"/>
        </w:rPr>
        <w:t>tier</w:t>
      </w:r>
      <w:r w:rsidRPr="000B6F53">
        <w:rPr>
          <w:rFonts w:asciiTheme="minorHAnsi" w:hAnsiTheme="minorHAnsi" w:cs="Tahoma"/>
          <w:szCs w:val="22"/>
          <w:lang w:val="el-GR"/>
        </w:rPr>
        <w:t xml:space="preserve">), που είναι υπεύθυνο για την αποθήκευση δεδομένων. Αφορά τα συστήματα αποθήκευσης και διαχείρισης πληροφορίας είτε αυτή αφορά </w:t>
      </w:r>
      <w:r w:rsidRPr="000B6F53">
        <w:rPr>
          <w:rFonts w:asciiTheme="minorHAnsi" w:hAnsiTheme="minorHAnsi" w:cs="Tahoma"/>
          <w:szCs w:val="22"/>
        </w:rPr>
        <w:t>transactional</w:t>
      </w:r>
      <w:r w:rsidRPr="000B6F53">
        <w:rPr>
          <w:rFonts w:asciiTheme="minorHAnsi" w:hAnsiTheme="minorHAnsi" w:cs="Tahoma"/>
          <w:szCs w:val="22"/>
          <w:lang w:val="el-GR"/>
        </w:rPr>
        <w:t xml:space="preserve"> </w:t>
      </w:r>
      <w:r w:rsidRPr="000B6F53">
        <w:rPr>
          <w:rFonts w:asciiTheme="minorHAnsi" w:hAnsiTheme="minorHAnsi" w:cs="Tahoma"/>
          <w:szCs w:val="22"/>
        </w:rPr>
        <w:t>data</w:t>
      </w:r>
      <w:r w:rsidRPr="000B6F53">
        <w:rPr>
          <w:rFonts w:asciiTheme="minorHAnsi" w:hAnsiTheme="minorHAnsi" w:cs="Tahoma"/>
          <w:szCs w:val="22"/>
          <w:lang w:val="el-GR"/>
        </w:rPr>
        <w:t xml:space="preserve"> (συναλλαγές), </w:t>
      </w:r>
      <w:r w:rsidRPr="000B6F53">
        <w:rPr>
          <w:rFonts w:asciiTheme="minorHAnsi" w:hAnsiTheme="minorHAnsi" w:cs="Tahoma"/>
          <w:szCs w:val="22"/>
        </w:rPr>
        <w:t>master</w:t>
      </w:r>
      <w:r w:rsidRPr="000B6F53">
        <w:rPr>
          <w:rFonts w:asciiTheme="minorHAnsi" w:hAnsiTheme="minorHAnsi" w:cs="Tahoma"/>
          <w:szCs w:val="22"/>
          <w:lang w:val="el-GR"/>
        </w:rPr>
        <w:t xml:space="preserve"> </w:t>
      </w:r>
      <w:r w:rsidRPr="000B6F53">
        <w:rPr>
          <w:rFonts w:asciiTheme="minorHAnsi" w:hAnsiTheme="minorHAnsi" w:cs="Tahoma"/>
          <w:szCs w:val="22"/>
        </w:rPr>
        <w:t>data</w:t>
      </w:r>
      <w:r w:rsidRPr="000B6F53">
        <w:rPr>
          <w:rFonts w:asciiTheme="minorHAnsi" w:hAnsiTheme="minorHAnsi" w:cs="Tahoma"/>
          <w:szCs w:val="22"/>
          <w:lang w:val="el-GR"/>
        </w:rPr>
        <w:t xml:space="preserve"> (πελάτης), ή δεδομένα ανάλυσης (</w:t>
      </w:r>
      <w:r w:rsidRPr="000B6F53">
        <w:rPr>
          <w:rFonts w:asciiTheme="minorHAnsi" w:hAnsiTheme="minorHAnsi" w:cs="Tahoma"/>
          <w:szCs w:val="22"/>
        </w:rPr>
        <w:t>aggregate</w:t>
      </w:r>
      <w:r w:rsidRPr="000B6F53">
        <w:rPr>
          <w:rFonts w:asciiTheme="minorHAnsi" w:hAnsiTheme="minorHAnsi" w:cs="Tahoma"/>
          <w:szCs w:val="22"/>
          <w:lang w:val="el-GR"/>
        </w:rPr>
        <w:t xml:space="preserve"> </w:t>
      </w:r>
      <w:r w:rsidRPr="000B6F53">
        <w:rPr>
          <w:rFonts w:asciiTheme="minorHAnsi" w:hAnsiTheme="minorHAnsi" w:cs="Tahoma"/>
          <w:szCs w:val="22"/>
        </w:rPr>
        <w:t>data</w:t>
      </w:r>
      <w:r w:rsidRPr="000B6F53">
        <w:rPr>
          <w:rFonts w:asciiTheme="minorHAnsi" w:hAnsiTheme="minorHAnsi" w:cs="Tahoma"/>
          <w:szCs w:val="22"/>
          <w:lang w:val="el-GR"/>
        </w:rPr>
        <w:t>). Θα πρέπει τα υποσυστήματα του επίπεδου εφαρμογών να μπορούν να διαμοιράζονται τα κοινά μοντέλα δεδομένων και την κοινή υποδομή δεδομένων.</w:t>
      </w:r>
    </w:p>
    <w:p w14:paraId="035381F2" w14:textId="77777777" w:rsidR="00EE5A52" w:rsidRPr="000B6F53" w:rsidRDefault="00EE5A52" w:rsidP="00EE5A52">
      <w:pPr>
        <w:tabs>
          <w:tab w:val="num" w:pos="716"/>
        </w:tabs>
        <w:suppressAutoHyphens w:val="0"/>
        <w:spacing w:before="120"/>
        <w:rPr>
          <w:rFonts w:asciiTheme="minorHAnsi" w:hAnsiTheme="minorHAnsi" w:cs="Tahoma"/>
          <w:szCs w:val="22"/>
          <w:lang w:val="el-GR"/>
        </w:rPr>
      </w:pPr>
    </w:p>
    <w:p w14:paraId="35ACE5ED" w14:textId="77777777" w:rsidR="00EE5A52" w:rsidRPr="000B6F53" w:rsidRDefault="00EE5A52" w:rsidP="00EE5A52">
      <w:pPr>
        <w:spacing w:before="120"/>
        <w:rPr>
          <w:rFonts w:asciiTheme="minorHAnsi" w:hAnsiTheme="minorHAnsi" w:cs="Tahoma"/>
          <w:lang w:val="el-GR"/>
        </w:rPr>
      </w:pPr>
      <w:r w:rsidRPr="000B6F53">
        <w:rPr>
          <w:rFonts w:asciiTheme="minorHAnsi" w:hAnsiTheme="minorHAnsi" w:cs="Tahoma"/>
          <w:lang w:val="el-GR"/>
        </w:rPr>
        <w:t>Όλα τα ανωτέρω επίπεδα χτίζονται πάνω στο</w:t>
      </w:r>
      <w:r w:rsidRPr="000B6F53">
        <w:rPr>
          <w:rFonts w:asciiTheme="minorHAnsi" w:hAnsiTheme="minorHAnsi" w:cs="Tahoma"/>
          <w:b/>
          <w:lang w:val="el-GR"/>
        </w:rPr>
        <w:t xml:space="preserve"> </w:t>
      </w:r>
      <w:r w:rsidRPr="000B6F53">
        <w:rPr>
          <w:rFonts w:asciiTheme="minorHAnsi" w:hAnsiTheme="minorHAnsi" w:cs="Tahoma"/>
          <w:lang w:val="el-GR"/>
        </w:rPr>
        <w:t>Επίπεδο</w:t>
      </w:r>
      <w:r w:rsidRPr="000B6F53">
        <w:rPr>
          <w:rFonts w:asciiTheme="minorHAnsi" w:hAnsiTheme="minorHAnsi" w:cs="Tahoma"/>
          <w:b/>
          <w:lang w:val="el-GR"/>
        </w:rPr>
        <w:t xml:space="preserve"> </w:t>
      </w:r>
      <w:r w:rsidRPr="000B6F53">
        <w:rPr>
          <w:rFonts w:asciiTheme="minorHAnsi" w:hAnsiTheme="minorHAnsi" w:cs="Tahoma"/>
          <w:lang w:val="el-GR"/>
        </w:rPr>
        <w:t>υποδομών (</w:t>
      </w:r>
      <w:r w:rsidRPr="000B6F53">
        <w:rPr>
          <w:rFonts w:asciiTheme="minorHAnsi" w:hAnsiTheme="minorHAnsi" w:cs="Tahoma"/>
        </w:rPr>
        <w:t>Shared</w:t>
      </w:r>
      <w:r w:rsidRPr="000B6F53">
        <w:rPr>
          <w:rFonts w:asciiTheme="minorHAnsi" w:hAnsiTheme="minorHAnsi" w:cs="Tahoma"/>
          <w:lang w:val="el-GR"/>
        </w:rPr>
        <w:t xml:space="preserve"> </w:t>
      </w:r>
      <w:r w:rsidRPr="000B6F53">
        <w:rPr>
          <w:rFonts w:asciiTheme="minorHAnsi" w:hAnsiTheme="minorHAnsi" w:cs="Tahoma"/>
        </w:rPr>
        <w:t>Infrastructure</w:t>
      </w:r>
      <w:r w:rsidRPr="000B6F53">
        <w:rPr>
          <w:rFonts w:asciiTheme="minorHAnsi" w:hAnsiTheme="minorHAnsi" w:cs="Tahoma"/>
          <w:lang w:val="el-GR"/>
        </w:rPr>
        <w:t>/</w:t>
      </w:r>
      <w:r w:rsidRPr="000B6F53">
        <w:rPr>
          <w:rFonts w:asciiTheme="minorHAnsi" w:hAnsiTheme="minorHAnsi" w:cs="Tahoma"/>
        </w:rPr>
        <w:t>Microservices</w:t>
      </w:r>
      <w:r w:rsidRPr="000B6F53">
        <w:rPr>
          <w:rFonts w:asciiTheme="minorHAnsi" w:hAnsiTheme="minorHAnsi" w:cs="Tahoma"/>
          <w:lang w:val="el-GR"/>
        </w:rPr>
        <w:t>)</w:t>
      </w:r>
      <w:r w:rsidRPr="000B6F53">
        <w:rPr>
          <w:rFonts w:asciiTheme="minorHAnsi" w:hAnsiTheme="minorHAnsi" w:cs="Tahoma"/>
          <w:b/>
          <w:lang w:val="el-GR"/>
        </w:rPr>
        <w:t xml:space="preserve"> </w:t>
      </w:r>
      <w:r w:rsidRPr="000B6F53">
        <w:rPr>
          <w:rFonts w:asciiTheme="minorHAnsi" w:hAnsiTheme="minorHAnsi" w:cs="Tahoma"/>
          <w:lang w:val="el-GR"/>
        </w:rPr>
        <w:t xml:space="preserve">το οποίο αφορά τη φυσική υποδομή του συστήματος και την αντίστοιχη αρχιτεκτονική του, όπως αυτή προκύψει από τη μελέτη εγκάταστασης των εφαρμογών στο </w:t>
      </w:r>
      <w:r w:rsidRPr="000B6F53">
        <w:rPr>
          <w:rFonts w:asciiTheme="minorHAnsi" w:hAnsiTheme="minorHAnsi" w:cs="Tahoma"/>
          <w:lang w:val="en-US"/>
        </w:rPr>
        <w:t>G</w:t>
      </w:r>
      <w:r w:rsidRPr="000B6F53">
        <w:rPr>
          <w:rFonts w:asciiTheme="minorHAnsi" w:hAnsiTheme="minorHAnsi" w:cs="Tahoma"/>
          <w:lang w:val="el-GR"/>
        </w:rPr>
        <w:t>-</w:t>
      </w:r>
      <w:r w:rsidRPr="000B6F53">
        <w:rPr>
          <w:rFonts w:asciiTheme="minorHAnsi" w:hAnsiTheme="minorHAnsi" w:cs="Tahoma"/>
          <w:lang w:val="en-US"/>
        </w:rPr>
        <w:t>Cloud</w:t>
      </w:r>
      <w:r w:rsidRPr="000B6F53">
        <w:rPr>
          <w:rFonts w:asciiTheme="minorHAnsi" w:hAnsiTheme="minorHAnsi" w:cs="Tahoma"/>
          <w:lang w:val="el-GR"/>
        </w:rPr>
        <w:t>.</w:t>
      </w:r>
    </w:p>
    <w:p w14:paraId="44FD73BD" w14:textId="77777777" w:rsidR="00EE5A52" w:rsidRPr="000B6F53" w:rsidRDefault="00EE5A52" w:rsidP="00EE5A52">
      <w:pPr>
        <w:spacing w:before="120"/>
        <w:rPr>
          <w:rFonts w:asciiTheme="minorHAnsi" w:hAnsiTheme="minorHAnsi" w:cs="Tahoma"/>
          <w:lang w:val="el-GR"/>
        </w:rPr>
      </w:pPr>
      <w:r w:rsidRPr="000B6F53">
        <w:rPr>
          <w:rFonts w:asciiTheme="minorHAnsi" w:hAnsiTheme="minorHAnsi" w:cs="Tahoma"/>
          <w:lang w:val="el-GR"/>
        </w:rPr>
        <w:t>Την πλατφόρμα της λογικής αρχιτεκτονικής ολοκληρώνουν τα κατακόρυφα επίπεδα:</w:t>
      </w:r>
    </w:p>
    <w:p w14:paraId="4A4E04CF" w14:textId="77777777" w:rsidR="00EE5A52" w:rsidRPr="000B6F53" w:rsidRDefault="00EE5A52" w:rsidP="00DC3D3B">
      <w:pPr>
        <w:numPr>
          <w:ilvl w:val="0"/>
          <w:numId w:val="82"/>
        </w:numPr>
        <w:tabs>
          <w:tab w:val="num" w:pos="716"/>
        </w:tabs>
        <w:suppressAutoHyphens w:val="0"/>
        <w:spacing w:before="120"/>
        <w:ind w:left="567" w:hanging="425"/>
        <w:rPr>
          <w:rFonts w:asciiTheme="minorHAnsi" w:hAnsiTheme="minorHAnsi" w:cs="Tahoma"/>
          <w:lang w:val="el-GR"/>
        </w:rPr>
      </w:pPr>
      <w:r w:rsidRPr="000B6F53">
        <w:rPr>
          <w:rFonts w:asciiTheme="minorHAnsi" w:hAnsiTheme="minorHAnsi" w:cs="Tahoma"/>
          <w:b/>
          <w:lang w:val="el-GR"/>
        </w:rPr>
        <w:t xml:space="preserve">Επίπεδο διαχείρισης </w:t>
      </w:r>
      <w:r w:rsidRPr="000B6F53">
        <w:rPr>
          <w:rFonts w:asciiTheme="minorHAnsi" w:hAnsiTheme="minorHAnsi" w:cs="Tahoma"/>
          <w:lang w:val="el-GR"/>
        </w:rPr>
        <w:t>(</w:t>
      </w:r>
      <w:r w:rsidRPr="000B6F53">
        <w:rPr>
          <w:rFonts w:asciiTheme="minorHAnsi" w:hAnsiTheme="minorHAnsi" w:cs="Tahoma"/>
        </w:rPr>
        <w:t>Enterprise</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xml:space="preserve">): Αφορά την παρεχόμενη λειτουργικότητα διαχείρισης η οποία επιτρέπει στον διαχειριστή να επιβλέπει τη λειτουργία όλων των επιπέδων της αρχιτεκτονικής κατά το δυνατόν από ενιαίο γραφικό ή </w:t>
      </w:r>
      <w:r w:rsidRPr="000B6F53">
        <w:rPr>
          <w:rFonts w:asciiTheme="minorHAnsi" w:hAnsiTheme="minorHAnsi" w:cs="Tahoma"/>
        </w:rPr>
        <w:t>web</w:t>
      </w:r>
      <w:r w:rsidRPr="000B6F53">
        <w:rPr>
          <w:rFonts w:asciiTheme="minorHAnsi" w:hAnsiTheme="minorHAnsi" w:cs="Tahoma"/>
          <w:lang w:val="el-GR"/>
        </w:rPr>
        <w:t>-</w:t>
      </w:r>
      <w:r w:rsidRPr="000B6F53">
        <w:rPr>
          <w:rFonts w:asciiTheme="minorHAnsi" w:hAnsiTheme="minorHAnsi" w:cs="Tahoma"/>
        </w:rPr>
        <w:t>based</w:t>
      </w:r>
      <w:r w:rsidRPr="000B6F53">
        <w:rPr>
          <w:rFonts w:asciiTheme="minorHAnsi" w:hAnsiTheme="minorHAnsi" w:cs="Tahoma"/>
          <w:lang w:val="el-GR"/>
        </w:rPr>
        <w:t xml:space="preserve"> περιβάλλον και να προβαίνει σε διαχειριστικές ενέργειες αλλά και εργασίες ανίχνευσης προβλημάτων μέσα από το περιβάλλον αυτό.</w:t>
      </w:r>
    </w:p>
    <w:p w14:paraId="2E1B494D" w14:textId="77777777" w:rsidR="00EE5A52" w:rsidRPr="000B6F53" w:rsidRDefault="00EE5A52" w:rsidP="00DC3D3B">
      <w:pPr>
        <w:numPr>
          <w:ilvl w:val="0"/>
          <w:numId w:val="82"/>
        </w:numPr>
        <w:tabs>
          <w:tab w:val="num" w:pos="716"/>
        </w:tabs>
        <w:suppressAutoHyphens w:val="0"/>
        <w:spacing w:before="120"/>
        <w:ind w:left="567" w:hanging="425"/>
        <w:rPr>
          <w:rFonts w:asciiTheme="minorHAnsi" w:hAnsiTheme="minorHAnsi" w:cs="Tahoma"/>
          <w:lang w:val="el-GR"/>
        </w:rPr>
      </w:pPr>
      <w:r w:rsidRPr="000B6F53">
        <w:rPr>
          <w:rFonts w:asciiTheme="minorHAnsi" w:hAnsiTheme="minorHAnsi" w:cs="Tahoma"/>
          <w:b/>
          <w:lang w:val="el-GR"/>
        </w:rPr>
        <w:t xml:space="preserve">Επίπεδο ανάπτυξης </w:t>
      </w:r>
      <w:r w:rsidRPr="000B6F53">
        <w:rPr>
          <w:rFonts w:asciiTheme="minorHAnsi" w:hAnsiTheme="minorHAnsi" w:cs="Tahoma"/>
          <w:lang w:val="el-GR"/>
        </w:rPr>
        <w:t xml:space="preserve">(Enterprise Development): Αφορά τα εργαλεία αλλά και πλαίσιο ανάπτυξης με τα οποία θα αναπτυχθούν τα παρεχόμενα υποσυστήματα αλλά και μέσω των οποίων η λειτουργικότητα των υποσυστημάτων θα επεκτείνεται επαναχρησιμοποιώντας την παρεχόμενη υποδομή στα πλαίσια της SOA αρχιτεκτονικής. Ειδικότερα, έμφαση θα δοθεί στη συμβατότητα των παρεχόμενων εργαλείων με τις ώριμες, ανοικτές και ευρέως διαδεδομένες τεχνολογίες π.χ. Web Services, XML, </w:t>
      </w:r>
      <w:r w:rsidRPr="000B6F53">
        <w:rPr>
          <w:rFonts w:asciiTheme="minorHAnsi" w:hAnsiTheme="minorHAnsi" w:cs="Tahoma"/>
          <w:lang w:val="en-US"/>
        </w:rPr>
        <w:t>JSON</w:t>
      </w:r>
      <w:r w:rsidRPr="000B6F53">
        <w:rPr>
          <w:rFonts w:asciiTheme="minorHAnsi" w:hAnsiTheme="minorHAnsi" w:cs="Tahoma"/>
          <w:lang w:val="el-GR"/>
        </w:rPr>
        <w:t xml:space="preserve"> κ.ά</w:t>
      </w:r>
      <w:r w:rsidRPr="000B6F53">
        <w:rPr>
          <w:rFonts w:asciiTheme="minorHAnsi" w:hAnsiTheme="minorHAnsi" w:cs="Tahoma"/>
          <w:noProof/>
          <w:lang w:val="el-GR"/>
        </w:rPr>
        <w:t>.</w:t>
      </w:r>
    </w:p>
    <w:p w14:paraId="50CCF3FF" w14:textId="77777777" w:rsidR="00EE5A52" w:rsidRPr="000B6F53" w:rsidRDefault="00EE5A52" w:rsidP="00DC3D3B">
      <w:pPr>
        <w:numPr>
          <w:ilvl w:val="0"/>
          <w:numId w:val="82"/>
        </w:numPr>
        <w:tabs>
          <w:tab w:val="num" w:pos="716"/>
        </w:tabs>
        <w:suppressAutoHyphens w:val="0"/>
        <w:spacing w:before="120"/>
        <w:ind w:left="567" w:hanging="425"/>
        <w:rPr>
          <w:rFonts w:asciiTheme="minorHAnsi" w:hAnsiTheme="minorHAnsi" w:cs="Tahoma"/>
          <w:szCs w:val="22"/>
          <w:lang w:val="el-GR"/>
        </w:rPr>
      </w:pPr>
      <w:r w:rsidRPr="000B6F53">
        <w:rPr>
          <w:rFonts w:asciiTheme="minorHAnsi" w:hAnsiTheme="minorHAnsi" w:cs="Tahoma"/>
          <w:szCs w:val="22"/>
          <w:lang w:val="el-GR"/>
        </w:rPr>
        <w:t xml:space="preserve">Το </w:t>
      </w:r>
      <w:r w:rsidRPr="000B6F53">
        <w:rPr>
          <w:rFonts w:asciiTheme="minorHAnsi" w:hAnsiTheme="minorHAnsi" w:cs="Tahoma"/>
          <w:b/>
          <w:szCs w:val="22"/>
          <w:lang w:val="el-GR"/>
        </w:rPr>
        <w:t xml:space="preserve">επίπεδο </w:t>
      </w:r>
      <w:r w:rsidRPr="000B6F53">
        <w:rPr>
          <w:rFonts w:asciiTheme="minorHAnsi" w:hAnsiTheme="minorHAnsi" w:cs="Tahoma"/>
          <w:b/>
          <w:bCs/>
          <w:szCs w:val="22"/>
          <w:lang w:val="el-GR"/>
        </w:rPr>
        <w:t>ασφαλείας</w:t>
      </w:r>
      <w:r w:rsidRPr="000B6F53">
        <w:rPr>
          <w:rFonts w:asciiTheme="minorHAnsi" w:hAnsiTheme="minorHAnsi" w:cs="Tahoma"/>
          <w:szCs w:val="22"/>
          <w:lang w:val="el-GR"/>
        </w:rPr>
        <w:t xml:space="preserve"> (</w:t>
      </w:r>
      <w:r w:rsidRPr="000B6F53">
        <w:rPr>
          <w:rFonts w:asciiTheme="minorHAnsi" w:hAnsiTheme="minorHAnsi" w:cs="Tahoma"/>
          <w:szCs w:val="22"/>
        </w:rPr>
        <w:t>Enterprise</w:t>
      </w:r>
      <w:r w:rsidRPr="000B6F53">
        <w:rPr>
          <w:rFonts w:asciiTheme="minorHAnsi" w:hAnsiTheme="minorHAnsi" w:cs="Tahoma"/>
          <w:szCs w:val="22"/>
          <w:lang w:val="el-GR"/>
        </w:rPr>
        <w:t xml:space="preserve"> </w:t>
      </w:r>
      <w:r w:rsidRPr="000B6F53">
        <w:rPr>
          <w:rFonts w:asciiTheme="minorHAnsi" w:hAnsiTheme="minorHAnsi" w:cs="Tahoma"/>
          <w:szCs w:val="22"/>
        </w:rPr>
        <w:t>Security</w:t>
      </w:r>
      <w:r w:rsidRPr="000B6F53">
        <w:rPr>
          <w:rFonts w:asciiTheme="minorHAnsi" w:hAnsiTheme="minorHAnsi" w:cs="Tahoma"/>
          <w:szCs w:val="22"/>
          <w:lang w:val="el-GR"/>
        </w:rPr>
        <w:t xml:space="preserve">): </w:t>
      </w:r>
      <w:r w:rsidRPr="000B6F53">
        <w:rPr>
          <w:rFonts w:asciiTheme="minorHAnsi" w:hAnsiTheme="minorHAnsi" w:cs="Tahoma"/>
          <w:lang w:val="el-GR"/>
        </w:rPr>
        <w:t xml:space="preserve">Αφορά την υποδομή ασφαλείας (Διατάξεις ασφαλείας του </w:t>
      </w:r>
      <w:r w:rsidRPr="000B6F53">
        <w:rPr>
          <w:rFonts w:asciiTheme="minorHAnsi" w:hAnsiTheme="minorHAnsi" w:cs="Tahoma"/>
          <w:lang w:val="en-US"/>
        </w:rPr>
        <w:t>G</w:t>
      </w:r>
      <w:r w:rsidRPr="000B6F53">
        <w:rPr>
          <w:rFonts w:asciiTheme="minorHAnsi" w:hAnsiTheme="minorHAnsi" w:cs="Tahoma"/>
          <w:lang w:val="el-GR"/>
        </w:rPr>
        <w:t>-</w:t>
      </w:r>
      <w:r w:rsidRPr="000B6F53">
        <w:rPr>
          <w:rFonts w:asciiTheme="minorHAnsi" w:hAnsiTheme="minorHAnsi" w:cs="Tahoma"/>
          <w:lang w:val="en-US"/>
        </w:rPr>
        <w:t>cloud</w:t>
      </w:r>
      <w:r w:rsidRPr="000B6F53">
        <w:rPr>
          <w:rFonts w:asciiTheme="minorHAnsi" w:hAnsiTheme="minorHAnsi" w:cs="Tahoma"/>
          <w:lang w:val="el-GR"/>
        </w:rPr>
        <w:t xml:space="preserve">, </w:t>
      </w:r>
      <w:r w:rsidRPr="000B6F53">
        <w:rPr>
          <w:rFonts w:asciiTheme="minorHAnsi" w:hAnsiTheme="minorHAnsi" w:cs="Tahoma"/>
          <w:lang w:val="en-US"/>
        </w:rPr>
        <w:t>Domain</w:t>
      </w:r>
      <w:r w:rsidRPr="000B6F53">
        <w:rPr>
          <w:rFonts w:asciiTheme="minorHAnsi" w:hAnsiTheme="minorHAnsi" w:cs="Tahoma"/>
          <w:lang w:val="el-GR"/>
        </w:rPr>
        <w:t xml:space="preserve"> </w:t>
      </w:r>
      <w:r w:rsidRPr="000B6F53">
        <w:rPr>
          <w:rFonts w:asciiTheme="minorHAnsi" w:hAnsiTheme="minorHAnsi" w:cs="Tahoma"/>
          <w:lang w:val="en-US"/>
        </w:rPr>
        <w:t>Controller</w:t>
      </w:r>
      <w:r w:rsidRPr="000B6F53">
        <w:rPr>
          <w:rFonts w:asciiTheme="minorHAnsi" w:hAnsiTheme="minorHAnsi" w:cs="Tahoma"/>
          <w:lang w:val="el-GR"/>
        </w:rPr>
        <w:t xml:space="preserve">/ </w:t>
      </w:r>
      <w:r w:rsidRPr="000B6F53">
        <w:rPr>
          <w:rFonts w:asciiTheme="minorHAnsi" w:hAnsiTheme="minorHAnsi" w:cs="Tahoma"/>
          <w:lang w:val="en-US"/>
        </w:rPr>
        <w:t>Active</w:t>
      </w:r>
      <w:r w:rsidRPr="000B6F53">
        <w:rPr>
          <w:rFonts w:asciiTheme="minorHAnsi" w:hAnsiTheme="minorHAnsi" w:cs="Tahoma"/>
          <w:lang w:val="el-GR"/>
        </w:rPr>
        <w:t xml:space="preserve"> </w:t>
      </w:r>
      <w:r w:rsidRPr="000B6F53">
        <w:rPr>
          <w:rFonts w:asciiTheme="minorHAnsi" w:hAnsiTheme="minorHAnsi" w:cs="Tahoma"/>
          <w:lang w:val="en-US"/>
        </w:rPr>
        <w:t>Directory</w:t>
      </w:r>
      <w:r w:rsidRPr="000B6F53">
        <w:rPr>
          <w:rFonts w:asciiTheme="minorHAnsi" w:hAnsiTheme="minorHAnsi" w:cs="Tahoma"/>
          <w:lang w:val="el-GR"/>
        </w:rPr>
        <w:t xml:space="preserve"> του Υπουργείου Τουρισμού) που θα θωρακίζει το Ενιαίο ΜΗΤΕ η οποία πρέπει να είναι ενιαία για όλη την αρχιτεκτονική και να αντιμετωπίζει με συνολικό τρόπο τα θέματα ασφαλούς πρόσβασης χρηστών, αυτοματοποιημένης απόδοσης/ αναίρεσης δικαιωμάτων σε χρήστες, κρυπτογράφησης δεδομένων, προστασίας δεδομένων από διαρροές και εκτενούς λειτουργικότητας αναφορών για θέματα που σχετίζονται με την ασφάλεια του συστήματος.</w:t>
      </w:r>
      <w:r w:rsidRPr="000B6F53">
        <w:rPr>
          <w:rFonts w:asciiTheme="minorHAnsi" w:hAnsiTheme="minorHAnsi" w:cs="Tahoma"/>
          <w:szCs w:val="22"/>
          <w:lang w:val="el-GR"/>
        </w:rPr>
        <w:t>.</w:t>
      </w:r>
    </w:p>
    <w:p w14:paraId="17E42B7F" w14:textId="275707A4" w:rsidR="00991F03" w:rsidRPr="000B6F53" w:rsidRDefault="00EE5A52" w:rsidP="00DC3D3B">
      <w:pPr>
        <w:numPr>
          <w:ilvl w:val="0"/>
          <w:numId w:val="82"/>
        </w:numPr>
        <w:tabs>
          <w:tab w:val="num" w:pos="716"/>
        </w:tabs>
        <w:suppressAutoHyphens w:val="0"/>
        <w:spacing w:before="120"/>
        <w:ind w:left="567" w:hanging="425"/>
        <w:rPr>
          <w:rFonts w:asciiTheme="minorHAnsi" w:hAnsiTheme="minorHAnsi" w:cs="Tahoma"/>
          <w:szCs w:val="22"/>
          <w:lang w:val="el-GR"/>
        </w:rPr>
      </w:pPr>
      <w:r w:rsidRPr="000B6F53">
        <w:rPr>
          <w:rFonts w:asciiTheme="minorHAnsi" w:hAnsiTheme="minorHAnsi" w:cs="Tahoma"/>
          <w:szCs w:val="22"/>
          <w:lang w:val="el-GR"/>
        </w:rPr>
        <w:t xml:space="preserve">Το </w:t>
      </w:r>
      <w:r w:rsidRPr="000B6F53">
        <w:rPr>
          <w:rFonts w:asciiTheme="minorHAnsi" w:hAnsiTheme="minorHAnsi" w:cs="Tahoma"/>
          <w:b/>
          <w:szCs w:val="22"/>
          <w:lang w:val="el-GR"/>
        </w:rPr>
        <w:t xml:space="preserve">επίπεδο Πλατφόρμας Κυβερνήτη: </w:t>
      </w:r>
      <w:r w:rsidRPr="000B6F53">
        <w:rPr>
          <w:rFonts w:asciiTheme="minorHAnsi" w:hAnsiTheme="minorHAnsi" w:cs="Tahoma"/>
          <w:bCs/>
          <w:szCs w:val="22"/>
          <w:lang w:val="el-GR"/>
        </w:rPr>
        <w:t>Αφορά την υποδομή διαχείρισης και "ενορχήστρωσης" (orchestration) containerized εφαρμογών σε ένα cluster από hosts. Είναι υπεύθυνο μεταξύ άλλων για την αυτοματοποίηση των διαδικασιών deployment και διαχείρισης cloud native εφαρμογών, την αυτόματη κατανομή του φόρτου εργασίας εντός του cluster, καθώς και το αυτοματοποιημένο scaling αναλόγως τις ανάγκες ανά πάσα στιγμή</w:t>
      </w:r>
      <w:r w:rsidR="00991F03" w:rsidRPr="000B6F53">
        <w:rPr>
          <w:rFonts w:asciiTheme="minorHAnsi" w:hAnsiTheme="minorHAnsi" w:cs="Tahoma"/>
          <w:lang w:val="el-GR" w:eastAsia="el-GR"/>
        </w:rPr>
        <w:t>Απαιτήσεις πόρων</w:t>
      </w:r>
      <w:bookmarkEnd w:id="219"/>
      <w:bookmarkEnd w:id="220"/>
    </w:p>
    <w:p w14:paraId="494707C5" w14:textId="77777777" w:rsidR="00AD1A1E" w:rsidRPr="000B6F53" w:rsidRDefault="00AD1A1E" w:rsidP="00AD1A1E">
      <w:pPr>
        <w:rPr>
          <w:rFonts w:asciiTheme="minorHAnsi" w:hAnsiTheme="minorHAnsi" w:cs="Tahoma"/>
          <w:lang w:val="el-GR"/>
        </w:rPr>
      </w:pPr>
      <w:r w:rsidRPr="000B6F53">
        <w:rPr>
          <w:rFonts w:asciiTheme="minorHAnsi" w:hAnsiTheme="minorHAnsi" w:cs="Tahoma"/>
          <w:lang w:val="el-GR"/>
        </w:rPr>
        <w:t xml:space="preserve">Παρακάτω περιγράφονται οι πόροι απαιτούνται για τα εκάστοτε συστήματα. Όλες οι λειτουργίες, καθώς και οι αλληλεπιδράσεις μεταξύ των υποσυστημάτων, θα υποστηρίζουν τις </w:t>
      </w:r>
      <w:r w:rsidRPr="000B6F53">
        <w:rPr>
          <w:rFonts w:asciiTheme="minorHAnsi" w:hAnsiTheme="minorHAnsi" w:cs="Tahoma"/>
          <w:u w:val="single"/>
          <w:lang w:val="el-GR"/>
        </w:rPr>
        <w:t xml:space="preserve">αντίστοιχες επιχειρησιακές </w:t>
      </w:r>
      <w:r w:rsidRPr="000B6F53">
        <w:rPr>
          <w:rFonts w:asciiTheme="minorHAnsi" w:hAnsiTheme="minorHAnsi" w:cs="Tahoma"/>
          <w:u w:val="single"/>
          <w:lang w:val="el-GR"/>
        </w:rPr>
        <w:lastRenderedPageBreak/>
        <w:t>διαδικασίες</w:t>
      </w:r>
      <w:r w:rsidRPr="000B6F53">
        <w:rPr>
          <w:rFonts w:asciiTheme="minorHAnsi" w:hAnsiTheme="minorHAnsi" w:cs="Tahoma"/>
          <w:lang w:val="el-GR"/>
        </w:rPr>
        <w:t xml:space="preserve"> οι οποίες θα έχουν οριστεί στη μελέτη εφαρμογής. Το σύστημα θα πρέπει να υποστηρίζει χρήση από 180.000 εκπαιδευτικούς της δημόσιας και ιδιωτικής πρωτοβάθμιας και δευτεροβάθμιας εκπαίδευσης. </w:t>
      </w:r>
    </w:p>
    <w:p w14:paraId="4501FC17" w14:textId="77777777" w:rsidR="00AD1A1E" w:rsidRPr="000B6F53" w:rsidRDefault="00AD1A1E" w:rsidP="00AD1A1E">
      <w:pPr>
        <w:rPr>
          <w:rFonts w:asciiTheme="minorHAnsi" w:hAnsiTheme="minorHAnsi" w:cs="Tahoma"/>
          <w:lang w:val="el-GR"/>
        </w:rPr>
      </w:pPr>
      <w:r w:rsidRPr="000B6F53">
        <w:rPr>
          <w:rFonts w:asciiTheme="minorHAnsi" w:hAnsiTheme="minorHAnsi" w:cs="Tahoma"/>
          <w:lang w:val="el-GR"/>
        </w:rPr>
        <w:t>Πιο συγκεκριμένα τα συστήματα θα πρέπει να εγκατασταθούν και αδειοδοτηθούν σε πλατφόρμα κυβερνήτη με κατ’ ελάχιστον τα ακόλουθα χαρακτηριστικά:</w:t>
      </w:r>
    </w:p>
    <w:p w14:paraId="7830CAEE" w14:textId="77777777" w:rsidR="00AD1A1E" w:rsidRPr="004E7F89" w:rsidRDefault="00AD1A1E" w:rsidP="00A07897">
      <w:pPr>
        <w:pStyle w:val="aff2"/>
        <w:numPr>
          <w:ilvl w:val="0"/>
          <w:numId w:val="166"/>
        </w:numPr>
        <w:suppressAutoHyphens w:val="0"/>
        <w:spacing w:after="160" w:line="259" w:lineRule="auto"/>
        <w:jc w:val="left"/>
        <w:rPr>
          <w:rFonts w:asciiTheme="minorHAnsi" w:hAnsiTheme="minorHAnsi" w:cs="Tahoma"/>
          <w:lang w:val="en-US"/>
        </w:rPr>
      </w:pPr>
      <w:r w:rsidRPr="004E7F89">
        <w:rPr>
          <w:rFonts w:asciiTheme="minorHAnsi" w:hAnsiTheme="minorHAnsi" w:cs="Tahoma"/>
          <w:lang w:val="en-US"/>
        </w:rPr>
        <w:t xml:space="preserve">3 </w:t>
      </w:r>
      <w:r w:rsidRPr="000B6F53">
        <w:rPr>
          <w:rFonts w:asciiTheme="minorHAnsi" w:hAnsiTheme="minorHAnsi" w:cs="Tahoma"/>
          <w:lang w:val="en-US"/>
        </w:rPr>
        <w:t>master</w:t>
      </w:r>
      <w:r w:rsidRPr="004E7F89">
        <w:rPr>
          <w:rFonts w:asciiTheme="minorHAnsi" w:hAnsiTheme="minorHAnsi" w:cs="Tahoma"/>
          <w:lang w:val="en-US"/>
        </w:rPr>
        <w:t xml:space="preserve"> </w:t>
      </w:r>
      <w:r w:rsidRPr="000B6F53">
        <w:rPr>
          <w:rFonts w:asciiTheme="minorHAnsi" w:hAnsiTheme="minorHAnsi" w:cs="Tahoma"/>
          <w:lang w:val="en-US"/>
        </w:rPr>
        <w:t>nodes</w:t>
      </w:r>
      <w:r w:rsidRPr="004E7F89">
        <w:rPr>
          <w:rFonts w:asciiTheme="minorHAnsi" w:hAnsiTheme="minorHAnsi" w:cs="Tahoma"/>
          <w:lang w:val="en-US"/>
        </w:rPr>
        <w:t xml:space="preserve">, </w:t>
      </w:r>
      <w:r w:rsidRPr="006D5078">
        <w:rPr>
          <w:rFonts w:asciiTheme="minorHAnsi" w:hAnsiTheme="minorHAnsi" w:cs="Tahoma"/>
          <w:lang w:val="el-GR"/>
        </w:rPr>
        <w:t>έκαστος</w:t>
      </w:r>
      <w:r w:rsidRPr="004E7F89">
        <w:rPr>
          <w:rFonts w:asciiTheme="minorHAnsi" w:hAnsiTheme="minorHAnsi" w:cs="Tahoma"/>
          <w:lang w:val="en-US"/>
        </w:rPr>
        <w:t xml:space="preserve"> </w:t>
      </w:r>
      <w:r w:rsidRPr="006D5078">
        <w:rPr>
          <w:rFonts w:asciiTheme="minorHAnsi" w:hAnsiTheme="minorHAnsi" w:cs="Tahoma"/>
          <w:lang w:val="el-GR"/>
        </w:rPr>
        <w:t>με</w:t>
      </w:r>
      <w:r w:rsidRPr="004E7F89">
        <w:rPr>
          <w:rFonts w:asciiTheme="minorHAnsi" w:hAnsiTheme="minorHAnsi" w:cs="Tahoma"/>
          <w:lang w:val="en-US"/>
        </w:rPr>
        <w:t xml:space="preserve"> 8</w:t>
      </w:r>
      <w:r w:rsidRPr="000B6F53">
        <w:rPr>
          <w:rFonts w:asciiTheme="minorHAnsi" w:hAnsiTheme="minorHAnsi" w:cs="Tahoma"/>
          <w:lang w:val="en-US"/>
        </w:rPr>
        <w:t>vCPUs</w:t>
      </w:r>
      <w:r w:rsidRPr="004E7F89">
        <w:rPr>
          <w:rFonts w:asciiTheme="minorHAnsi" w:hAnsiTheme="minorHAnsi" w:cs="Tahoma"/>
          <w:lang w:val="en-US"/>
        </w:rPr>
        <w:t>, 16</w:t>
      </w:r>
      <w:r w:rsidRPr="000B6F53">
        <w:rPr>
          <w:rFonts w:asciiTheme="minorHAnsi" w:hAnsiTheme="minorHAnsi" w:cs="Tahoma"/>
          <w:lang w:val="en-US"/>
        </w:rPr>
        <w:t>GB</w:t>
      </w:r>
      <w:r w:rsidRPr="004E7F89">
        <w:rPr>
          <w:rFonts w:asciiTheme="minorHAnsi" w:hAnsiTheme="minorHAnsi" w:cs="Tahoma"/>
          <w:lang w:val="en-US"/>
        </w:rPr>
        <w:t>, 150</w:t>
      </w:r>
      <w:r w:rsidRPr="000B6F53">
        <w:rPr>
          <w:rFonts w:asciiTheme="minorHAnsi" w:hAnsiTheme="minorHAnsi" w:cs="Tahoma"/>
          <w:lang w:val="en-US"/>
        </w:rPr>
        <w:t>GB</w:t>
      </w:r>
    </w:p>
    <w:p w14:paraId="02E5FEBB" w14:textId="77777777" w:rsidR="00AD1A1E" w:rsidRPr="004E7F89" w:rsidRDefault="00AD1A1E" w:rsidP="00A07897">
      <w:pPr>
        <w:pStyle w:val="aff2"/>
        <w:numPr>
          <w:ilvl w:val="0"/>
          <w:numId w:val="166"/>
        </w:numPr>
        <w:suppressAutoHyphens w:val="0"/>
        <w:spacing w:after="160" w:line="259" w:lineRule="auto"/>
        <w:jc w:val="left"/>
        <w:rPr>
          <w:rFonts w:asciiTheme="minorHAnsi" w:hAnsiTheme="minorHAnsi" w:cs="Tahoma"/>
          <w:lang w:val="en-US"/>
        </w:rPr>
      </w:pPr>
      <w:r w:rsidRPr="004E7F89">
        <w:rPr>
          <w:rFonts w:asciiTheme="minorHAnsi" w:hAnsiTheme="minorHAnsi" w:cs="Tahoma"/>
          <w:lang w:val="en-US"/>
        </w:rPr>
        <w:t xml:space="preserve">3 </w:t>
      </w:r>
      <w:r w:rsidRPr="000B6F53">
        <w:rPr>
          <w:rFonts w:asciiTheme="minorHAnsi" w:hAnsiTheme="minorHAnsi" w:cs="Tahoma"/>
          <w:lang w:val="en-US"/>
        </w:rPr>
        <w:t>intra</w:t>
      </w:r>
      <w:r w:rsidRPr="004E7F89">
        <w:rPr>
          <w:rFonts w:asciiTheme="minorHAnsi" w:hAnsiTheme="minorHAnsi" w:cs="Tahoma"/>
          <w:lang w:val="en-US"/>
        </w:rPr>
        <w:t xml:space="preserve"> </w:t>
      </w:r>
      <w:r w:rsidRPr="000B6F53">
        <w:rPr>
          <w:rFonts w:asciiTheme="minorHAnsi" w:hAnsiTheme="minorHAnsi" w:cs="Tahoma"/>
          <w:lang w:val="en-US"/>
        </w:rPr>
        <w:t>nodes</w:t>
      </w:r>
      <w:r w:rsidRPr="004E7F89">
        <w:rPr>
          <w:rFonts w:asciiTheme="minorHAnsi" w:hAnsiTheme="minorHAnsi" w:cs="Tahoma"/>
          <w:lang w:val="en-US"/>
        </w:rPr>
        <w:t xml:space="preserve">, </w:t>
      </w:r>
      <w:r w:rsidRPr="006D5078">
        <w:rPr>
          <w:rFonts w:asciiTheme="minorHAnsi" w:hAnsiTheme="minorHAnsi" w:cs="Tahoma"/>
          <w:lang w:val="el-GR"/>
        </w:rPr>
        <w:t>έκαστος</w:t>
      </w:r>
      <w:r w:rsidRPr="004E7F89">
        <w:rPr>
          <w:rFonts w:asciiTheme="minorHAnsi" w:hAnsiTheme="minorHAnsi" w:cs="Tahoma"/>
          <w:lang w:val="en-US"/>
        </w:rPr>
        <w:t xml:space="preserve"> </w:t>
      </w:r>
      <w:r w:rsidRPr="006D5078">
        <w:rPr>
          <w:rFonts w:asciiTheme="minorHAnsi" w:hAnsiTheme="minorHAnsi" w:cs="Tahoma"/>
          <w:lang w:val="el-GR"/>
        </w:rPr>
        <w:t>με</w:t>
      </w:r>
      <w:r w:rsidRPr="004E7F89">
        <w:rPr>
          <w:rFonts w:asciiTheme="minorHAnsi" w:hAnsiTheme="minorHAnsi" w:cs="Tahoma"/>
          <w:lang w:val="en-US"/>
        </w:rPr>
        <w:t xml:space="preserve"> 8</w:t>
      </w:r>
      <w:r w:rsidRPr="000B6F53">
        <w:rPr>
          <w:rFonts w:asciiTheme="minorHAnsi" w:hAnsiTheme="minorHAnsi" w:cs="Tahoma"/>
          <w:lang w:val="en-US"/>
        </w:rPr>
        <w:t>vCPUs</w:t>
      </w:r>
      <w:r w:rsidRPr="004E7F89">
        <w:rPr>
          <w:rFonts w:asciiTheme="minorHAnsi" w:hAnsiTheme="minorHAnsi" w:cs="Tahoma"/>
          <w:lang w:val="en-US"/>
        </w:rPr>
        <w:t>, 16</w:t>
      </w:r>
      <w:r w:rsidRPr="000B6F53">
        <w:rPr>
          <w:rFonts w:asciiTheme="minorHAnsi" w:hAnsiTheme="minorHAnsi" w:cs="Tahoma"/>
          <w:lang w:val="en-US"/>
        </w:rPr>
        <w:t>GB</w:t>
      </w:r>
      <w:r w:rsidRPr="004E7F89">
        <w:rPr>
          <w:rFonts w:asciiTheme="minorHAnsi" w:hAnsiTheme="minorHAnsi" w:cs="Tahoma"/>
          <w:lang w:val="en-US"/>
        </w:rPr>
        <w:t xml:space="preserve"> </w:t>
      </w:r>
      <w:r w:rsidRPr="000B6F53">
        <w:rPr>
          <w:rFonts w:asciiTheme="minorHAnsi" w:hAnsiTheme="minorHAnsi" w:cs="Tahoma"/>
          <w:lang w:val="en-US"/>
        </w:rPr>
        <w:t>total</w:t>
      </w:r>
      <w:r w:rsidRPr="004E7F89">
        <w:rPr>
          <w:rFonts w:asciiTheme="minorHAnsi" w:hAnsiTheme="minorHAnsi" w:cs="Tahoma"/>
          <w:lang w:val="en-US"/>
        </w:rPr>
        <w:t xml:space="preserve"> </w:t>
      </w:r>
      <w:r w:rsidRPr="000B6F53">
        <w:rPr>
          <w:rFonts w:asciiTheme="minorHAnsi" w:hAnsiTheme="minorHAnsi" w:cs="Tahoma"/>
          <w:lang w:val="en-US"/>
        </w:rPr>
        <w:t>HDD</w:t>
      </w:r>
      <w:r w:rsidRPr="004E7F89">
        <w:rPr>
          <w:rFonts w:asciiTheme="minorHAnsi" w:hAnsiTheme="minorHAnsi" w:cs="Tahoma"/>
          <w:lang w:val="en-US"/>
        </w:rPr>
        <w:t xml:space="preserve"> 2</w:t>
      </w:r>
      <w:r w:rsidRPr="000B6F53">
        <w:rPr>
          <w:rFonts w:asciiTheme="minorHAnsi" w:hAnsiTheme="minorHAnsi" w:cs="Tahoma"/>
          <w:lang w:val="en-US"/>
        </w:rPr>
        <w:t>TB</w:t>
      </w:r>
    </w:p>
    <w:p w14:paraId="4C69FF8F" w14:textId="77777777" w:rsidR="00AD1A1E" w:rsidRPr="000B6F53" w:rsidRDefault="00AD1A1E" w:rsidP="00A07897">
      <w:pPr>
        <w:pStyle w:val="aff2"/>
        <w:numPr>
          <w:ilvl w:val="0"/>
          <w:numId w:val="166"/>
        </w:numPr>
        <w:suppressAutoHyphens w:val="0"/>
        <w:spacing w:after="160" w:line="259" w:lineRule="auto"/>
        <w:jc w:val="left"/>
        <w:rPr>
          <w:rFonts w:asciiTheme="minorHAnsi" w:hAnsiTheme="minorHAnsi" w:cs="Tahoma"/>
          <w:lang w:val="en-US"/>
        </w:rPr>
      </w:pPr>
      <w:r w:rsidRPr="000B6F53">
        <w:rPr>
          <w:rFonts w:asciiTheme="minorHAnsi" w:hAnsiTheme="minorHAnsi" w:cs="Tahoma"/>
          <w:lang w:val="en-US"/>
        </w:rPr>
        <w:t xml:space="preserve">5 worker nodes ( Applications Layer) </w:t>
      </w:r>
      <w:r w:rsidRPr="000B6F53">
        <w:rPr>
          <w:rFonts w:asciiTheme="minorHAnsi" w:hAnsiTheme="minorHAnsi" w:cs="Tahoma"/>
        </w:rPr>
        <w:t>έκαστος</w:t>
      </w:r>
      <w:r w:rsidRPr="000B6F53">
        <w:rPr>
          <w:rFonts w:asciiTheme="minorHAnsi" w:hAnsiTheme="minorHAnsi" w:cs="Tahoma"/>
          <w:lang w:val="en-US"/>
        </w:rPr>
        <w:t xml:space="preserve"> </w:t>
      </w:r>
      <w:r w:rsidRPr="000B6F53">
        <w:rPr>
          <w:rFonts w:asciiTheme="minorHAnsi" w:hAnsiTheme="minorHAnsi" w:cs="Tahoma"/>
        </w:rPr>
        <w:t>με</w:t>
      </w:r>
      <w:r w:rsidRPr="000B6F53">
        <w:rPr>
          <w:rFonts w:asciiTheme="minorHAnsi" w:hAnsiTheme="minorHAnsi" w:cs="Tahoma"/>
          <w:lang w:val="en-US"/>
        </w:rPr>
        <w:t xml:space="preserve"> 16vCPUs, 64GB, 500GB</w:t>
      </w:r>
    </w:p>
    <w:p w14:paraId="197DF090" w14:textId="77777777" w:rsidR="00AD1A1E" w:rsidRPr="000B6F53" w:rsidRDefault="00AD1A1E" w:rsidP="00A07897">
      <w:pPr>
        <w:pStyle w:val="aff2"/>
        <w:numPr>
          <w:ilvl w:val="0"/>
          <w:numId w:val="166"/>
        </w:numPr>
        <w:suppressAutoHyphens w:val="0"/>
        <w:spacing w:after="160" w:line="259" w:lineRule="auto"/>
        <w:jc w:val="left"/>
        <w:rPr>
          <w:rFonts w:asciiTheme="minorHAnsi" w:hAnsiTheme="minorHAnsi" w:cs="Tahoma"/>
          <w:lang w:val="en-US"/>
        </w:rPr>
      </w:pPr>
      <w:r w:rsidRPr="000B6F53">
        <w:rPr>
          <w:rFonts w:asciiTheme="minorHAnsi" w:hAnsiTheme="minorHAnsi" w:cs="Tahoma"/>
          <w:lang w:val="en-US"/>
        </w:rPr>
        <w:t xml:space="preserve">8 worker nodes (Data fabric ) </w:t>
      </w:r>
      <w:r w:rsidRPr="000B6F53">
        <w:rPr>
          <w:rFonts w:asciiTheme="minorHAnsi" w:hAnsiTheme="minorHAnsi" w:cs="Tahoma"/>
        </w:rPr>
        <w:t>έκαστος</w:t>
      </w:r>
      <w:r w:rsidRPr="000B6F53">
        <w:rPr>
          <w:rFonts w:asciiTheme="minorHAnsi" w:hAnsiTheme="minorHAnsi" w:cs="Tahoma"/>
          <w:lang w:val="en-US"/>
        </w:rPr>
        <w:t xml:space="preserve"> </w:t>
      </w:r>
      <w:r w:rsidRPr="000B6F53">
        <w:rPr>
          <w:rFonts w:asciiTheme="minorHAnsi" w:hAnsiTheme="minorHAnsi" w:cs="Tahoma"/>
        </w:rPr>
        <w:t>με</w:t>
      </w:r>
      <w:r w:rsidRPr="000B6F53">
        <w:rPr>
          <w:rFonts w:asciiTheme="minorHAnsi" w:hAnsiTheme="minorHAnsi" w:cs="Tahoma"/>
          <w:lang w:val="en-US"/>
        </w:rPr>
        <w:t xml:space="preserve"> 16vCPUs, 64GB, 500GB</w:t>
      </w:r>
    </w:p>
    <w:p w14:paraId="29F75D6B" w14:textId="77777777" w:rsidR="00EE5A52" w:rsidRPr="000B6F53" w:rsidRDefault="000A7A5F" w:rsidP="00A07897">
      <w:pPr>
        <w:pStyle w:val="aff2"/>
        <w:numPr>
          <w:ilvl w:val="0"/>
          <w:numId w:val="166"/>
        </w:numPr>
        <w:suppressAutoHyphens w:val="0"/>
        <w:spacing w:after="160" w:line="259" w:lineRule="auto"/>
        <w:jc w:val="left"/>
        <w:rPr>
          <w:rFonts w:asciiTheme="minorHAnsi" w:hAnsiTheme="minorHAnsi" w:cs="Tahoma"/>
          <w:lang w:val="en-US"/>
        </w:rPr>
      </w:pPr>
      <w:r w:rsidRPr="000B6F53">
        <w:rPr>
          <w:rFonts w:asciiTheme="minorHAnsi" w:hAnsiTheme="minorHAnsi" w:cs="Tahoma"/>
          <w:lang w:val="en-US"/>
        </w:rPr>
        <w:t>1</w:t>
      </w:r>
      <w:r w:rsidR="00AD1A1E" w:rsidRPr="000B6F53">
        <w:rPr>
          <w:rFonts w:asciiTheme="minorHAnsi" w:hAnsiTheme="minorHAnsi" w:cs="Tahoma"/>
          <w:lang w:val="en-US"/>
        </w:rPr>
        <w:t xml:space="preserve">8 worker nodes (Applications Layer) </w:t>
      </w:r>
      <w:r w:rsidR="00AD1A1E" w:rsidRPr="000B6F53">
        <w:rPr>
          <w:rFonts w:asciiTheme="minorHAnsi" w:hAnsiTheme="minorHAnsi" w:cs="Tahoma"/>
        </w:rPr>
        <w:t>έκαστος</w:t>
      </w:r>
      <w:r w:rsidR="00AD1A1E" w:rsidRPr="000B6F53">
        <w:rPr>
          <w:rFonts w:asciiTheme="minorHAnsi" w:hAnsiTheme="minorHAnsi" w:cs="Tahoma"/>
          <w:lang w:val="en-US"/>
        </w:rPr>
        <w:t xml:space="preserve"> </w:t>
      </w:r>
      <w:r w:rsidR="00AD1A1E" w:rsidRPr="000B6F53">
        <w:rPr>
          <w:rFonts w:asciiTheme="minorHAnsi" w:hAnsiTheme="minorHAnsi" w:cs="Tahoma"/>
        </w:rPr>
        <w:t>με</w:t>
      </w:r>
      <w:r w:rsidR="00AD1A1E" w:rsidRPr="000B6F53">
        <w:rPr>
          <w:rFonts w:asciiTheme="minorHAnsi" w:hAnsiTheme="minorHAnsi" w:cs="Tahoma"/>
          <w:lang w:val="en-US"/>
        </w:rPr>
        <w:t xml:space="preserve">  16vCPUs, 64GB, 500GB</w:t>
      </w:r>
      <w:r w:rsidR="007419D1" w:rsidRPr="000B6F53">
        <w:rPr>
          <w:rFonts w:asciiTheme="minorHAnsi" w:hAnsiTheme="minorHAnsi" w:cs="Tahoma"/>
          <w:lang w:val="en-US"/>
        </w:rPr>
        <w:t>data</w:t>
      </w:r>
    </w:p>
    <w:p w14:paraId="3294E7FE" w14:textId="77777777" w:rsidR="00EE5A52" w:rsidRPr="000B6F53" w:rsidRDefault="00EE5A52" w:rsidP="00DA7D1E">
      <w:pPr>
        <w:pStyle w:val="aff2"/>
        <w:suppressAutoHyphens w:val="0"/>
        <w:spacing w:after="160" w:line="259" w:lineRule="auto"/>
        <w:jc w:val="left"/>
        <w:rPr>
          <w:rFonts w:asciiTheme="minorHAnsi" w:hAnsiTheme="minorHAnsi" w:cs="Tahoma"/>
          <w:lang w:val="en-US"/>
        </w:rPr>
      </w:pPr>
    </w:p>
    <w:p w14:paraId="75365B98" w14:textId="1594B951" w:rsidR="00EE5A52" w:rsidRPr="000B6F53" w:rsidRDefault="00EE5A52" w:rsidP="00EE5A52">
      <w:pPr>
        <w:rPr>
          <w:rFonts w:asciiTheme="minorHAnsi" w:hAnsiTheme="minorHAnsi" w:cs="Tahoma"/>
          <w:lang w:val="el-GR"/>
        </w:rPr>
      </w:pPr>
      <w:r w:rsidRPr="000B6F53">
        <w:rPr>
          <w:rFonts w:asciiTheme="minorHAnsi" w:hAnsiTheme="minorHAnsi" w:cs="Tahoma"/>
          <w:lang w:val="el-GR"/>
        </w:rPr>
        <w:t>Η προσφερόμενη από τον Υποψήφιο Ανάδοχο αδειοδότηση θα πρέπει να λάβει υπόψη και να καλύπτει τις ακόλουθες απαιτήσεις:</w:t>
      </w:r>
    </w:p>
    <w:p w14:paraId="084B102B" w14:textId="77777777" w:rsidR="00AD1A1E" w:rsidRPr="000B6F53" w:rsidRDefault="00AD1A1E" w:rsidP="00AD1A1E">
      <w:pPr>
        <w:rPr>
          <w:rFonts w:asciiTheme="minorHAnsi" w:hAnsiTheme="minorHAnsi" w:cs="Tahoma"/>
          <w:b/>
          <w:bCs/>
          <w:lang w:val="en-US"/>
        </w:rPr>
      </w:pPr>
      <w:r w:rsidRPr="000B6F53">
        <w:rPr>
          <w:rFonts w:asciiTheme="minorHAnsi" w:hAnsiTheme="minorHAnsi" w:cs="Tahoma"/>
          <w:b/>
          <w:bCs/>
          <w:lang w:val="en-US"/>
        </w:rPr>
        <w:t>Σύστημα διαχείρισης εγγράφων</w:t>
      </w:r>
    </w:p>
    <w:p w14:paraId="42B7FE03" w14:textId="77777777" w:rsidR="00AD1A1E" w:rsidRPr="000B6F53" w:rsidRDefault="00AD1A1E" w:rsidP="00DC3D3B">
      <w:pPr>
        <w:pStyle w:val="aff2"/>
        <w:numPr>
          <w:ilvl w:val="0"/>
          <w:numId w:val="81"/>
        </w:numPr>
        <w:suppressAutoHyphens w:val="0"/>
        <w:spacing w:after="160" w:line="259" w:lineRule="auto"/>
        <w:jc w:val="left"/>
        <w:rPr>
          <w:rFonts w:asciiTheme="minorHAnsi" w:eastAsiaTheme="minorEastAsia" w:hAnsiTheme="minorHAnsi" w:cs="Tahoma"/>
          <w:lang w:val="en-US"/>
        </w:rPr>
      </w:pPr>
      <w:r w:rsidRPr="000B6F53">
        <w:rPr>
          <w:rFonts w:asciiTheme="minorHAnsi" w:eastAsia="IBM Plex Sans" w:hAnsiTheme="minorHAnsi" w:cs="Tahoma"/>
          <w:lang w:val="en-US"/>
        </w:rPr>
        <w:t>Τουλάχιστον 2 replicas για υψηλή διαθεσιμότητα</w:t>
      </w:r>
    </w:p>
    <w:p w14:paraId="2798A25E" w14:textId="77777777" w:rsidR="00AD1A1E" w:rsidRPr="000B6F53" w:rsidRDefault="00AD1A1E" w:rsidP="00DC3D3B">
      <w:pPr>
        <w:pStyle w:val="aff2"/>
        <w:numPr>
          <w:ilvl w:val="0"/>
          <w:numId w:val="81"/>
        </w:numPr>
        <w:suppressAutoHyphens w:val="0"/>
        <w:spacing w:after="0" w:line="259" w:lineRule="auto"/>
        <w:jc w:val="left"/>
        <w:rPr>
          <w:rFonts w:asciiTheme="minorHAnsi" w:eastAsiaTheme="minorEastAsia" w:hAnsiTheme="minorHAnsi" w:cs="Tahoma"/>
          <w:lang w:val="en-US"/>
        </w:rPr>
      </w:pPr>
      <w:r w:rsidRPr="000B6F53">
        <w:rPr>
          <w:rFonts w:asciiTheme="minorHAnsi" w:eastAsia="IBM Plex Sans" w:hAnsiTheme="minorHAnsi" w:cs="Tahoma"/>
          <w:lang w:val="en-US"/>
        </w:rPr>
        <w:t>Να υποστηρίζει τουλάχιστον  125 ταυτόχρονους χρήστες</w:t>
      </w:r>
    </w:p>
    <w:p w14:paraId="2599AB7E" w14:textId="77777777" w:rsidR="00AD1A1E" w:rsidRPr="000B6F53" w:rsidRDefault="00AD1A1E" w:rsidP="00DC3D3B">
      <w:pPr>
        <w:pStyle w:val="aff2"/>
        <w:numPr>
          <w:ilvl w:val="0"/>
          <w:numId w:val="81"/>
        </w:numPr>
        <w:suppressAutoHyphens w:val="0"/>
        <w:spacing w:after="0" w:line="259" w:lineRule="auto"/>
        <w:jc w:val="left"/>
        <w:rPr>
          <w:rFonts w:asciiTheme="minorHAnsi" w:eastAsiaTheme="minorEastAsia" w:hAnsiTheme="minorHAnsi" w:cs="Tahoma"/>
          <w:lang w:val="el-GR"/>
        </w:rPr>
      </w:pPr>
      <w:r w:rsidRPr="000B6F53">
        <w:rPr>
          <w:rFonts w:asciiTheme="minorHAnsi" w:eastAsia="IBM Plex Sans" w:hAnsiTheme="minorHAnsi" w:cs="Tahoma"/>
          <w:lang w:val="el-GR"/>
        </w:rPr>
        <w:t>Να υποστηρίζει τουλάχιστον 100.000 έγγραφα την ημέρα 500</w:t>
      </w:r>
      <w:r w:rsidRPr="000B6F53">
        <w:rPr>
          <w:rFonts w:asciiTheme="minorHAnsi" w:eastAsia="IBM Plex Sans" w:hAnsiTheme="minorHAnsi" w:cs="Tahoma"/>
          <w:lang w:val="en-US"/>
        </w:rPr>
        <w:t>kb</w:t>
      </w:r>
      <w:r w:rsidRPr="000B6F53">
        <w:rPr>
          <w:rFonts w:asciiTheme="minorHAnsi" w:eastAsia="IBM Plex Sans" w:hAnsiTheme="minorHAnsi" w:cs="Tahoma"/>
          <w:lang w:val="el-GR"/>
        </w:rPr>
        <w:t xml:space="preserve"> έκαστως</w:t>
      </w:r>
    </w:p>
    <w:p w14:paraId="1354D538" w14:textId="77777777" w:rsidR="00AD1A1E" w:rsidRPr="000B6F53" w:rsidRDefault="00AD1A1E" w:rsidP="00DC3D3B">
      <w:pPr>
        <w:pStyle w:val="aff2"/>
        <w:numPr>
          <w:ilvl w:val="0"/>
          <w:numId w:val="81"/>
        </w:numPr>
        <w:suppressAutoHyphens w:val="0"/>
        <w:spacing w:after="0" w:line="259" w:lineRule="auto"/>
        <w:jc w:val="left"/>
        <w:rPr>
          <w:rFonts w:asciiTheme="minorHAnsi" w:hAnsiTheme="minorHAnsi" w:cs="Tahoma"/>
          <w:lang w:val="el-GR"/>
        </w:rPr>
      </w:pPr>
      <w:r w:rsidRPr="000B6F53">
        <w:rPr>
          <w:rFonts w:asciiTheme="minorHAnsi" w:eastAsia="IBM Plex Sans" w:hAnsiTheme="minorHAnsi" w:cs="Tahoma"/>
          <w:lang w:val="el-GR"/>
        </w:rPr>
        <w:t xml:space="preserve">Πλήρης </w:t>
      </w:r>
      <w:r w:rsidRPr="000B6F53">
        <w:rPr>
          <w:rFonts w:asciiTheme="minorHAnsi" w:eastAsia="IBM Plex Sans" w:hAnsiTheme="minorHAnsi" w:cs="Tahoma"/>
          <w:lang w:val="en-US"/>
        </w:rPr>
        <w:t>full</w:t>
      </w:r>
      <w:r w:rsidRPr="000B6F53">
        <w:rPr>
          <w:rFonts w:asciiTheme="minorHAnsi" w:eastAsia="IBM Plex Sans" w:hAnsiTheme="minorHAnsi" w:cs="Tahoma"/>
          <w:lang w:val="el-GR"/>
        </w:rPr>
        <w:t xml:space="preserve"> </w:t>
      </w:r>
      <w:r w:rsidRPr="000B6F53">
        <w:rPr>
          <w:rFonts w:asciiTheme="minorHAnsi" w:eastAsia="IBM Plex Sans" w:hAnsiTheme="minorHAnsi" w:cs="Tahoma"/>
          <w:lang w:val="en-US"/>
        </w:rPr>
        <w:t>text</w:t>
      </w:r>
      <w:r w:rsidRPr="000B6F53">
        <w:rPr>
          <w:rFonts w:asciiTheme="minorHAnsi" w:eastAsia="IBM Plex Sans" w:hAnsiTheme="minorHAnsi" w:cs="Tahoma"/>
          <w:lang w:val="el-GR"/>
        </w:rPr>
        <w:t xml:space="preserve"> </w:t>
      </w:r>
      <w:r w:rsidRPr="000B6F53">
        <w:rPr>
          <w:rFonts w:asciiTheme="minorHAnsi" w:eastAsia="IBM Plex Sans" w:hAnsiTheme="minorHAnsi" w:cs="Tahoma"/>
          <w:lang w:val="en-US"/>
        </w:rPr>
        <w:t>search</w:t>
      </w:r>
      <w:r w:rsidRPr="000B6F53">
        <w:rPr>
          <w:rFonts w:asciiTheme="minorHAnsi" w:eastAsia="IBM Plex Sans" w:hAnsiTheme="minorHAnsi" w:cs="Tahoma"/>
          <w:lang w:val="el-GR"/>
        </w:rPr>
        <w:t xml:space="preserve"> για το σύνολο των αρχείων</w:t>
      </w:r>
    </w:p>
    <w:p w14:paraId="38849405" w14:textId="77777777" w:rsidR="00AD1A1E" w:rsidRPr="000B6F53" w:rsidRDefault="00AD1A1E" w:rsidP="00AD1A1E">
      <w:pPr>
        <w:spacing w:after="0"/>
        <w:rPr>
          <w:rFonts w:asciiTheme="minorHAnsi" w:eastAsia="IBM Plex Sans" w:hAnsiTheme="minorHAnsi" w:cs="Tahoma"/>
          <w:lang w:val="el-GR"/>
        </w:rPr>
      </w:pPr>
    </w:p>
    <w:p w14:paraId="512F5304" w14:textId="77777777" w:rsidR="00AD1A1E" w:rsidRPr="000B6F53" w:rsidRDefault="00AD1A1E" w:rsidP="00AD1A1E">
      <w:pPr>
        <w:spacing w:after="0"/>
        <w:rPr>
          <w:rFonts w:asciiTheme="minorHAnsi" w:eastAsia="IBM Plex Sans" w:hAnsiTheme="minorHAnsi" w:cs="Tahoma"/>
          <w:lang w:val="en-US"/>
        </w:rPr>
      </w:pPr>
      <w:r w:rsidRPr="000B6F53">
        <w:rPr>
          <w:rFonts w:asciiTheme="minorHAnsi" w:eastAsia="IBM Plex Sans" w:hAnsiTheme="minorHAnsi" w:cs="Tahoma"/>
          <w:b/>
          <w:bCs/>
          <w:lang w:val="en-US"/>
        </w:rPr>
        <w:t>Σύστημα διαχείρισης επιχειρηματικών διαδικασιών</w:t>
      </w:r>
    </w:p>
    <w:p w14:paraId="1F909A12" w14:textId="77777777" w:rsidR="00AD1A1E" w:rsidRPr="000B6F53" w:rsidRDefault="00AD1A1E" w:rsidP="00AD1A1E">
      <w:pPr>
        <w:spacing w:after="0"/>
        <w:rPr>
          <w:rFonts w:asciiTheme="minorHAnsi" w:eastAsia="IBM Plex Sans" w:hAnsiTheme="minorHAnsi" w:cs="Tahoma"/>
          <w:b/>
          <w:bCs/>
          <w:lang w:val="en-US"/>
        </w:rPr>
      </w:pPr>
    </w:p>
    <w:p w14:paraId="0973614F" w14:textId="77777777" w:rsidR="00AD1A1E" w:rsidRPr="000B6F53" w:rsidRDefault="00AD1A1E" w:rsidP="00DC3D3B">
      <w:pPr>
        <w:pStyle w:val="aff2"/>
        <w:numPr>
          <w:ilvl w:val="0"/>
          <w:numId w:val="81"/>
        </w:numPr>
        <w:suppressAutoHyphens w:val="0"/>
        <w:spacing w:after="0" w:line="259" w:lineRule="auto"/>
        <w:jc w:val="left"/>
        <w:rPr>
          <w:rFonts w:asciiTheme="minorHAnsi" w:eastAsiaTheme="minorEastAsia" w:hAnsiTheme="minorHAnsi" w:cs="Tahoma"/>
          <w:b/>
          <w:bCs/>
          <w:lang w:val="en-US"/>
        </w:rPr>
      </w:pPr>
      <w:r w:rsidRPr="000B6F53">
        <w:rPr>
          <w:rFonts w:asciiTheme="minorHAnsi" w:eastAsia="IBM Plex Sans" w:hAnsiTheme="minorHAnsi" w:cs="Tahoma"/>
          <w:lang w:val="en-US"/>
        </w:rPr>
        <w:t>Τουλάχιστον 2 replicas για υψηλή διαθεσιμότητα</w:t>
      </w:r>
    </w:p>
    <w:p w14:paraId="2A68D317" w14:textId="77777777" w:rsidR="00AD1A1E" w:rsidRPr="000B6F53" w:rsidRDefault="00AD1A1E" w:rsidP="00DC3D3B">
      <w:pPr>
        <w:pStyle w:val="aff2"/>
        <w:numPr>
          <w:ilvl w:val="0"/>
          <w:numId w:val="81"/>
        </w:numPr>
        <w:suppressAutoHyphens w:val="0"/>
        <w:spacing w:after="0" w:line="259" w:lineRule="auto"/>
        <w:jc w:val="left"/>
        <w:rPr>
          <w:rFonts w:asciiTheme="minorHAnsi" w:eastAsiaTheme="minorEastAsia" w:hAnsiTheme="minorHAnsi" w:cs="Tahoma"/>
          <w:lang w:val="en-US"/>
        </w:rPr>
      </w:pPr>
      <w:r w:rsidRPr="000B6F53">
        <w:rPr>
          <w:rFonts w:asciiTheme="minorHAnsi" w:eastAsia="IBM Plex Sans" w:hAnsiTheme="minorHAnsi" w:cs="Tahoma"/>
          <w:lang w:val="en-US"/>
        </w:rPr>
        <w:t>Να υποστηρίζει τουλάχιστον  125 ταυτόχρονους χρήστες</w:t>
      </w:r>
    </w:p>
    <w:p w14:paraId="1276E676" w14:textId="77777777" w:rsidR="00AD1A1E" w:rsidRPr="000B6F53" w:rsidRDefault="00AD1A1E" w:rsidP="00DC3D3B">
      <w:pPr>
        <w:pStyle w:val="aff2"/>
        <w:numPr>
          <w:ilvl w:val="0"/>
          <w:numId w:val="81"/>
        </w:numPr>
        <w:suppressAutoHyphens w:val="0"/>
        <w:spacing w:after="0" w:line="259" w:lineRule="auto"/>
        <w:jc w:val="left"/>
        <w:rPr>
          <w:rFonts w:asciiTheme="minorHAnsi" w:hAnsiTheme="minorHAnsi" w:cs="Tahoma"/>
          <w:lang w:val="el-GR"/>
        </w:rPr>
      </w:pPr>
      <w:r w:rsidRPr="000B6F53">
        <w:rPr>
          <w:rFonts w:asciiTheme="minorHAnsi" w:eastAsia="IBM Plex Sans" w:hAnsiTheme="minorHAnsi" w:cs="Tahoma"/>
          <w:lang w:val="el-GR"/>
        </w:rPr>
        <w:t>Να υποστηρίζει τουλάχιστον 25.000 εργασίες σε ροές την ημέρα</w:t>
      </w:r>
    </w:p>
    <w:p w14:paraId="7673ECD1" w14:textId="77777777" w:rsidR="00AD1A1E" w:rsidRPr="000B6F53" w:rsidRDefault="00AD1A1E" w:rsidP="00AD1A1E">
      <w:pPr>
        <w:spacing w:after="0"/>
        <w:rPr>
          <w:rFonts w:asciiTheme="minorHAnsi" w:eastAsia="IBM Plex Sans" w:hAnsiTheme="minorHAnsi" w:cs="Tahoma"/>
          <w:lang w:val="el-GR"/>
        </w:rPr>
      </w:pPr>
    </w:p>
    <w:p w14:paraId="585117B8" w14:textId="77777777" w:rsidR="00AD1A1E" w:rsidRPr="000B6F53" w:rsidRDefault="00AD1A1E" w:rsidP="00AD1A1E">
      <w:pPr>
        <w:spacing w:after="0"/>
        <w:rPr>
          <w:rFonts w:asciiTheme="minorHAnsi" w:eastAsia="IBM Plex Sans" w:hAnsiTheme="minorHAnsi" w:cs="Tahoma"/>
          <w:b/>
          <w:bCs/>
          <w:lang w:val="en-US"/>
        </w:rPr>
      </w:pPr>
      <w:r w:rsidRPr="000B6F53">
        <w:rPr>
          <w:rFonts w:asciiTheme="minorHAnsi" w:eastAsia="IBM Plex Sans" w:hAnsiTheme="minorHAnsi" w:cs="Tahoma"/>
          <w:b/>
          <w:bCs/>
          <w:lang w:val="en-US"/>
        </w:rPr>
        <w:t>Σύστημα διαλειτουργικότητας</w:t>
      </w:r>
    </w:p>
    <w:p w14:paraId="3A07C92F" w14:textId="77777777" w:rsidR="00AD1A1E" w:rsidRPr="000B6F53" w:rsidRDefault="00AD1A1E" w:rsidP="00AD1A1E">
      <w:pPr>
        <w:spacing w:after="0"/>
        <w:rPr>
          <w:rFonts w:asciiTheme="minorHAnsi" w:eastAsia="IBM Plex Sans" w:hAnsiTheme="minorHAnsi" w:cs="Tahoma"/>
          <w:lang w:val="en-US"/>
        </w:rPr>
      </w:pPr>
      <w:r w:rsidRPr="000B6F53">
        <w:rPr>
          <w:rFonts w:asciiTheme="minorHAnsi" w:eastAsia="IBM Plex Sans" w:hAnsiTheme="minorHAnsi" w:cs="Tahoma"/>
          <w:lang w:val="en-US"/>
        </w:rPr>
        <w:t>Διαλειτουργικότητας εφαρμογών</w:t>
      </w:r>
    </w:p>
    <w:p w14:paraId="57BDD3A9" w14:textId="77777777" w:rsidR="00AD1A1E" w:rsidRPr="000B6F53" w:rsidRDefault="00AD1A1E" w:rsidP="00AD1A1E">
      <w:pPr>
        <w:spacing w:after="0"/>
        <w:rPr>
          <w:rFonts w:asciiTheme="minorHAnsi" w:eastAsia="IBM Plex Sans" w:hAnsiTheme="minorHAnsi" w:cs="Tahoma"/>
          <w:b/>
          <w:bCs/>
          <w:lang w:val="en-US"/>
        </w:rPr>
      </w:pPr>
    </w:p>
    <w:p w14:paraId="286DCE17" w14:textId="77777777" w:rsidR="00AD1A1E" w:rsidRPr="000B6F53" w:rsidRDefault="00AD1A1E" w:rsidP="00DC3D3B">
      <w:pPr>
        <w:pStyle w:val="aff2"/>
        <w:numPr>
          <w:ilvl w:val="0"/>
          <w:numId w:val="81"/>
        </w:numPr>
        <w:suppressAutoHyphens w:val="0"/>
        <w:spacing w:after="0" w:line="259" w:lineRule="auto"/>
        <w:jc w:val="left"/>
        <w:rPr>
          <w:rFonts w:asciiTheme="minorHAnsi" w:eastAsiaTheme="minorEastAsia" w:hAnsiTheme="minorHAnsi" w:cs="Tahoma"/>
          <w:b/>
          <w:bCs/>
          <w:lang w:val="en-US"/>
        </w:rPr>
      </w:pPr>
      <w:r w:rsidRPr="000B6F53">
        <w:rPr>
          <w:rFonts w:asciiTheme="minorHAnsi" w:eastAsia="IBM Plex Sans" w:hAnsiTheme="minorHAnsi" w:cs="Tahoma"/>
          <w:lang w:val="en-US"/>
        </w:rPr>
        <w:t>Τουλάχιστον 3 replicas για υψηλή διαθεσιμότητα</w:t>
      </w:r>
    </w:p>
    <w:p w14:paraId="17881E14" w14:textId="77777777" w:rsidR="00AD1A1E" w:rsidRPr="000B6F53" w:rsidRDefault="00AD1A1E" w:rsidP="00DC3D3B">
      <w:pPr>
        <w:pStyle w:val="aff2"/>
        <w:numPr>
          <w:ilvl w:val="0"/>
          <w:numId w:val="81"/>
        </w:numPr>
        <w:suppressAutoHyphens w:val="0"/>
        <w:spacing w:after="0" w:line="259" w:lineRule="auto"/>
        <w:jc w:val="left"/>
        <w:rPr>
          <w:rFonts w:asciiTheme="minorHAnsi" w:eastAsiaTheme="minorEastAsia" w:hAnsiTheme="minorHAnsi" w:cs="Tahoma"/>
          <w:lang w:val="el-GR"/>
        </w:rPr>
      </w:pPr>
      <w:r w:rsidRPr="000B6F53">
        <w:rPr>
          <w:rFonts w:asciiTheme="minorHAnsi" w:eastAsia="IBM Plex Sans" w:hAnsiTheme="minorHAnsi" w:cs="Tahoma"/>
          <w:lang w:val="el-GR"/>
        </w:rPr>
        <w:t>Να υποστηρίζει τουλάχιστον 200 συναλλαγές ανα δευτερόλεπτο</w:t>
      </w:r>
    </w:p>
    <w:p w14:paraId="785DBB6C" w14:textId="77777777" w:rsidR="00AD1A1E" w:rsidRPr="000B6F53" w:rsidRDefault="00AD1A1E" w:rsidP="00AD1A1E">
      <w:pPr>
        <w:spacing w:after="0"/>
        <w:rPr>
          <w:rFonts w:asciiTheme="minorHAnsi" w:eastAsia="IBM Plex Sans" w:hAnsiTheme="minorHAnsi" w:cs="Tahoma"/>
          <w:b/>
          <w:bCs/>
          <w:lang w:val="en-US"/>
        </w:rPr>
      </w:pPr>
      <w:r w:rsidRPr="000B6F53">
        <w:rPr>
          <w:rFonts w:asciiTheme="minorHAnsi" w:eastAsia="IBM Plex Sans" w:hAnsiTheme="minorHAnsi" w:cs="Tahoma"/>
          <w:b/>
          <w:bCs/>
          <w:lang w:val="en-US"/>
        </w:rPr>
        <w:t>API Management</w:t>
      </w:r>
    </w:p>
    <w:p w14:paraId="3EEC1239" w14:textId="77777777" w:rsidR="00AD1A1E" w:rsidRPr="000B6F53" w:rsidRDefault="00AD1A1E" w:rsidP="00DC3D3B">
      <w:pPr>
        <w:pStyle w:val="aff2"/>
        <w:numPr>
          <w:ilvl w:val="0"/>
          <w:numId w:val="81"/>
        </w:numPr>
        <w:suppressAutoHyphens w:val="0"/>
        <w:spacing w:after="0" w:line="259" w:lineRule="auto"/>
        <w:jc w:val="left"/>
        <w:rPr>
          <w:rFonts w:asciiTheme="minorHAnsi" w:eastAsiaTheme="minorEastAsia" w:hAnsiTheme="minorHAnsi" w:cs="Tahoma"/>
          <w:b/>
          <w:bCs/>
          <w:lang w:val="en-US"/>
        </w:rPr>
      </w:pPr>
      <w:r w:rsidRPr="000B6F53">
        <w:rPr>
          <w:rFonts w:asciiTheme="minorHAnsi" w:eastAsia="IBM Plex Sans" w:hAnsiTheme="minorHAnsi" w:cs="Tahoma"/>
          <w:lang w:val="en-US"/>
        </w:rPr>
        <w:t>Τουλάχιστον 3 replicas για υψηλή διαθεσιμότητα</w:t>
      </w:r>
    </w:p>
    <w:p w14:paraId="0183F572" w14:textId="77777777" w:rsidR="00AD1A1E" w:rsidRPr="000B6F53" w:rsidRDefault="00AD1A1E" w:rsidP="00DC3D3B">
      <w:pPr>
        <w:pStyle w:val="aff2"/>
        <w:numPr>
          <w:ilvl w:val="0"/>
          <w:numId w:val="81"/>
        </w:numPr>
        <w:suppressAutoHyphens w:val="0"/>
        <w:spacing w:after="0" w:line="259" w:lineRule="auto"/>
        <w:jc w:val="left"/>
        <w:rPr>
          <w:rFonts w:asciiTheme="minorHAnsi" w:eastAsiaTheme="minorEastAsia" w:hAnsiTheme="minorHAnsi" w:cs="Tahoma"/>
          <w:lang w:val="el-GR"/>
        </w:rPr>
      </w:pPr>
      <w:r w:rsidRPr="000B6F53">
        <w:rPr>
          <w:rFonts w:asciiTheme="minorHAnsi" w:eastAsia="IBM Plex Sans" w:hAnsiTheme="minorHAnsi" w:cs="Tahoma"/>
          <w:lang w:val="el-GR"/>
        </w:rPr>
        <w:t>Να υποστηρίζει τουλάχιστον 5000 συναλλαγές ανα δευτερόλεπτο</w:t>
      </w:r>
    </w:p>
    <w:p w14:paraId="3C2C207D" w14:textId="77777777" w:rsidR="00991F03" w:rsidRPr="000B6F53" w:rsidRDefault="00991F03" w:rsidP="00991F03">
      <w:pPr>
        <w:pStyle w:val="4"/>
        <w:rPr>
          <w:rFonts w:asciiTheme="minorHAnsi" w:hAnsiTheme="minorHAnsi" w:cs="Tahoma"/>
          <w:lang w:eastAsia="el-GR"/>
        </w:rPr>
      </w:pPr>
      <w:bookmarkStart w:id="221" w:name="_Toc96864167"/>
      <w:bookmarkStart w:id="222" w:name="_Toc98274943"/>
      <w:bookmarkStart w:id="223" w:name="_Toc98275106"/>
      <w:bookmarkStart w:id="224" w:name="_Toc98281314"/>
      <w:r w:rsidRPr="000B6F53">
        <w:rPr>
          <w:rFonts w:asciiTheme="minorHAnsi" w:hAnsiTheme="minorHAnsi" w:cs="Tahoma"/>
          <w:lang w:eastAsia="el-GR"/>
        </w:rPr>
        <w:t>Αρχιτεκτονική Λύση</w:t>
      </w:r>
      <w:bookmarkEnd w:id="221"/>
      <w:bookmarkEnd w:id="222"/>
      <w:bookmarkEnd w:id="223"/>
      <w:bookmarkEnd w:id="224"/>
      <w:r w:rsidRPr="000B6F53">
        <w:rPr>
          <w:rFonts w:asciiTheme="minorHAnsi" w:hAnsiTheme="minorHAnsi" w:cs="Tahoma"/>
          <w:lang w:eastAsia="el-GR"/>
        </w:rPr>
        <w:t xml:space="preserve"> </w:t>
      </w:r>
    </w:p>
    <w:p w14:paraId="03E7249E"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Ο υποψήφιος Ανάδοχος στην Τεχνική Πρόσφορά του καλείται να σχεδιάσει και να παρουσιάσει την προτεινόμενη αρχιτεκτονική της προσφερόμενης λύσης, ώστε να καλύπτονται οι απαιτήσεις:</w:t>
      </w:r>
    </w:p>
    <w:p w14:paraId="557486A2" w14:textId="77777777" w:rsidR="00991F03" w:rsidRPr="000B6F53" w:rsidRDefault="00991F03" w:rsidP="00A07897">
      <w:pPr>
        <w:pStyle w:val="aff2"/>
        <w:numPr>
          <w:ilvl w:val="0"/>
          <w:numId w:val="121"/>
        </w:numPr>
        <w:suppressAutoHyphens w:val="0"/>
        <w:spacing w:before="120" w:after="160" w:line="252" w:lineRule="auto"/>
        <w:rPr>
          <w:rFonts w:asciiTheme="minorHAnsi" w:hAnsiTheme="minorHAnsi" w:cs="Tahoma"/>
          <w:lang w:val="el-GR"/>
        </w:rPr>
      </w:pPr>
      <w:r w:rsidRPr="000B6F53">
        <w:rPr>
          <w:rFonts w:asciiTheme="minorHAnsi" w:hAnsiTheme="minorHAnsi" w:cs="Tahoma"/>
          <w:lang w:val="el-GR"/>
        </w:rPr>
        <w:t xml:space="preserve">της προτεινόμενης λογικής αρχιτεκτονικής, σύμφωνα με την Λογική Αρχιτεκτονική, </w:t>
      </w:r>
    </w:p>
    <w:p w14:paraId="725DC865" w14:textId="21B42791" w:rsidR="00991F03" w:rsidRPr="000B6F53" w:rsidRDefault="00991F03" w:rsidP="00A07897">
      <w:pPr>
        <w:pStyle w:val="aff2"/>
        <w:numPr>
          <w:ilvl w:val="0"/>
          <w:numId w:val="121"/>
        </w:numPr>
        <w:suppressAutoHyphens w:val="0"/>
        <w:spacing w:before="120" w:after="160" w:line="252" w:lineRule="auto"/>
        <w:rPr>
          <w:rFonts w:asciiTheme="minorHAnsi" w:hAnsiTheme="minorHAnsi" w:cs="Tahoma"/>
          <w:lang w:val="el-GR"/>
        </w:rPr>
      </w:pPr>
      <w:r w:rsidRPr="000B6F53">
        <w:rPr>
          <w:rFonts w:asciiTheme="minorHAnsi" w:hAnsiTheme="minorHAnsi" w:cs="Tahoma"/>
          <w:lang w:val="el-GR"/>
        </w:rPr>
        <w:t>της λειτουργίας σε περιβάλλον</w:t>
      </w:r>
      <w:r w:rsidR="00EE5A52" w:rsidRPr="000B6F53">
        <w:rPr>
          <w:rFonts w:asciiTheme="minorHAnsi" w:hAnsiTheme="minorHAnsi" w:cs="Tahoma"/>
          <w:lang w:val="el-GR"/>
        </w:rPr>
        <w:t xml:space="preserve"> εικονικοποίησης</w:t>
      </w:r>
      <w:r w:rsidRPr="000B6F53">
        <w:rPr>
          <w:rFonts w:asciiTheme="minorHAnsi" w:hAnsiTheme="minorHAnsi" w:cs="Tahoma"/>
          <w:lang w:val="el-GR"/>
        </w:rPr>
        <w:t xml:space="preserve">, σύμφωνα με την Συμβατότητα με </w:t>
      </w:r>
      <w:r w:rsidRPr="000B6F53">
        <w:rPr>
          <w:rFonts w:asciiTheme="minorHAnsi" w:hAnsiTheme="minorHAnsi" w:cs="Tahoma"/>
        </w:rPr>
        <w:t>RE</w:t>
      </w:r>
      <w:r w:rsidRPr="000B6F53">
        <w:rPr>
          <w:rFonts w:asciiTheme="minorHAnsi" w:hAnsiTheme="minorHAnsi" w:cs="Tahoma"/>
          <w:lang w:val="el-GR"/>
        </w:rPr>
        <w:t>-</w:t>
      </w:r>
      <w:r w:rsidRPr="000B6F53">
        <w:rPr>
          <w:rFonts w:asciiTheme="minorHAnsi" w:hAnsiTheme="minorHAnsi" w:cs="Tahoma"/>
        </w:rPr>
        <w:t>Cloud</w:t>
      </w:r>
      <w:r w:rsidRPr="000B6F53">
        <w:rPr>
          <w:rFonts w:asciiTheme="minorHAnsi" w:hAnsiTheme="minorHAnsi" w:cs="Tahoma"/>
          <w:lang w:val="el-GR"/>
        </w:rPr>
        <w:t>,</w:t>
      </w:r>
    </w:p>
    <w:p w14:paraId="28156625" w14:textId="77777777" w:rsidR="00EE5A52" w:rsidRPr="000B6F53" w:rsidRDefault="00EE5A52" w:rsidP="00A07897">
      <w:pPr>
        <w:pStyle w:val="aff2"/>
        <w:numPr>
          <w:ilvl w:val="0"/>
          <w:numId w:val="121"/>
        </w:numPr>
        <w:spacing w:before="120"/>
        <w:rPr>
          <w:rFonts w:asciiTheme="minorHAnsi" w:hAnsiTheme="minorHAnsi" w:cs="Tahoma"/>
          <w:lang w:val="el-GR"/>
        </w:rPr>
      </w:pPr>
      <w:r w:rsidRPr="000B6F53">
        <w:rPr>
          <w:rFonts w:asciiTheme="minorHAnsi" w:hAnsiTheme="minorHAnsi" w:cs="Tahoma"/>
          <w:lang w:val="el-GR"/>
        </w:rPr>
        <w:t xml:space="preserve">Οι διακριτές εφαρμογές που φιλοξενούνται θα πρέπει να επικοινωνούν είτε απευθείας μέσω </w:t>
      </w:r>
      <w:r w:rsidRPr="000B6F53">
        <w:rPr>
          <w:rFonts w:asciiTheme="minorHAnsi" w:hAnsiTheme="minorHAnsi" w:cs="Tahoma"/>
          <w:lang w:val="en-US"/>
        </w:rPr>
        <w:t>Web</w:t>
      </w:r>
      <w:r w:rsidRPr="000B6F53">
        <w:rPr>
          <w:rFonts w:asciiTheme="minorHAnsi" w:hAnsiTheme="minorHAnsi" w:cs="Tahoma"/>
          <w:lang w:val="el-GR"/>
        </w:rPr>
        <w:t xml:space="preserve"> </w:t>
      </w:r>
      <w:r w:rsidRPr="000B6F53">
        <w:rPr>
          <w:rFonts w:asciiTheme="minorHAnsi" w:hAnsiTheme="minorHAnsi" w:cs="Tahoma"/>
          <w:lang w:val="en-US"/>
        </w:rPr>
        <w:t>Services</w:t>
      </w:r>
      <w:r w:rsidRPr="000B6F53">
        <w:rPr>
          <w:rFonts w:asciiTheme="minorHAnsi" w:hAnsiTheme="minorHAnsi" w:cs="Tahoma"/>
          <w:lang w:val="el-GR"/>
        </w:rPr>
        <w:t xml:space="preserve"> είτε με χρήση ενός κοινού </w:t>
      </w:r>
      <w:r w:rsidRPr="000B6F53">
        <w:rPr>
          <w:rFonts w:asciiTheme="minorHAnsi" w:hAnsiTheme="minorHAnsi" w:cs="Tahoma"/>
          <w:lang w:val="en-US"/>
        </w:rPr>
        <w:t>Service</w:t>
      </w:r>
      <w:r w:rsidRPr="000B6F53">
        <w:rPr>
          <w:rFonts w:asciiTheme="minorHAnsi" w:hAnsiTheme="minorHAnsi" w:cs="Tahoma"/>
          <w:lang w:val="el-GR"/>
        </w:rPr>
        <w:t xml:space="preserve"> </w:t>
      </w:r>
      <w:r w:rsidRPr="000B6F53">
        <w:rPr>
          <w:rFonts w:asciiTheme="minorHAnsi" w:hAnsiTheme="minorHAnsi" w:cs="Tahoma"/>
          <w:lang w:val="en-US"/>
        </w:rPr>
        <w:t>Bus</w:t>
      </w:r>
      <w:r w:rsidRPr="000B6F53">
        <w:rPr>
          <w:rFonts w:asciiTheme="minorHAnsi" w:hAnsiTheme="minorHAnsi" w:cs="Tahoma"/>
          <w:lang w:val="el-GR"/>
        </w:rPr>
        <w:t>. Επισημαίνεται ότι η προτεινόμενη από τον προσφέροντα αρχιτεκτονική δεν θα πρέπει να έχει μοναδικό σημείο αστοχίας (</w:t>
      </w:r>
      <w:r w:rsidRPr="000B6F53">
        <w:rPr>
          <w:rFonts w:asciiTheme="minorHAnsi" w:hAnsiTheme="minorHAnsi" w:cs="Tahoma"/>
          <w:lang w:val="en-US"/>
        </w:rPr>
        <w:t>Single</w:t>
      </w:r>
      <w:r w:rsidRPr="000B6F53">
        <w:rPr>
          <w:rFonts w:asciiTheme="minorHAnsi" w:hAnsiTheme="minorHAnsi" w:cs="Tahoma"/>
          <w:lang w:val="el-GR"/>
        </w:rPr>
        <w:t xml:space="preserve"> </w:t>
      </w:r>
      <w:r w:rsidRPr="000B6F53">
        <w:rPr>
          <w:rFonts w:asciiTheme="minorHAnsi" w:hAnsiTheme="minorHAnsi" w:cs="Tahoma"/>
          <w:lang w:val="en-US"/>
        </w:rPr>
        <w:t>Point</w:t>
      </w:r>
      <w:r w:rsidRPr="000B6F53">
        <w:rPr>
          <w:rFonts w:asciiTheme="minorHAnsi" w:hAnsiTheme="minorHAnsi" w:cs="Tahoma"/>
          <w:lang w:val="el-GR"/>
        </w:rPr>
        <w:t xml:space="preserve"> </w:t>
      </w:r>
      <w:r w:rsidRPr="000B6F53">
        <w:rPr>
          <w:rFonts w:asciiTheme="minorHAnsi" w:hAnsiTheme="minorHAnsi" w:cs="Tahoma"/>
          <w:lang w:val="en-US"/>
        </w:rPr>
        <w:t>of</w:t>
      </w:r>
      <w:r w:rsidRPr="000B6F53">
        <w:rPr>
          <w:rFonts w:asciiTheme="minorHAnsi" w:hAnsiTheme="minorHAnsi" w:cs="Tahoma"/>
          <w:lang w:val="el-GR"/>
        </w:rPr>
        <w:t xml:space="preserve"> </w:t>
      </w:r>
      <w:r w:rsidRPr="000B6F53">
        <w:rPr>
          <w:rFonts w:asciiTheme="minorHAnsi" w:hAnsiTheme="minorHAnsi" w:cs="Tahoma"/>
          <w:lang w:val="en-US"/>
        </w:rPr>
        <w:t>Failure</w:t>
      </w:r>
      <w:r w:rsidRPr="000B6F53">
        <w:rPr>
          <w:rFonts w:asciiTheme="minorHAnsi" w:hAnsiTheme="minorHAnsi" w:cs="Tahoma"/>
          <w:lang w:val="el-GR"/>
        </w:rPr>
        <w:t>) στα βασικά επίπεδα.</w:t>
      </w:r>
    </w:p>
    <w:p w14:paraId="33796CFD"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Επίσης, θα υπάρχουν δύο διακομιστές για την εξουσιοδότηση και ταυτοποίηση χρηστών σε διάταξη κατ’ ελάχιστον </w:t>
      </w:r>
      <w:r w:rsidRPr="000B6F53">
        <w:rPr>
          <w:rFonts w:asciiTheme="minorHAnsi" w:hAnsiTheme="minorHAnsi" w:cs="Tahoma"/>
          <w:lang w:val="en-US"/>
        </w:rPr>
        <w:t>active</w:t>
      </w:r>
      <w:r w:rsidRPr="000B6F53">
        <w:rPr>
          <w:rFonts w:asciiTheme="minorHAnsi" w:hAnsiTheme="minorHAnsi" w:cs="Tahoma"/>
          <w:lang w:val="el-GR"/>
        </w:rPr>
        <w:t>-</w:t>
      </w:r>
      <w:r w:rsidRPr="000B6F53">
        <w:rPr>
          <w:rFonts w:asciiTheme="minorHAnsi" w:hAnsiTheme="minorHAnsi" w:cs="Tahoma"/>
          <w:lang w:val="en-US"/>
        </w:rPr>
        <w:t>passive</w:t>
      </w:r>
      <w:r w:rsidRPr="000B6F53">
        <w:rPr>
          <w:rFonts w:asciiTheme="minorHAnsi" w:hAnsiTheme="minorHAnsi" w:cs="Tahoma"/>
          <w:lang w:val="el-GR"/>
        </w:rPr>
        <w:t xml:space="preserve">. Ο υποψήφιος Ανάδοχος, θα πρέπει να περιγράψει λεπτομερώς την προτεινόμενη από αυτόν αρχιτεκτονική και να παραθέσει αναλυτικά τους λόγους για τους οποίους είναι κατάλληλη για το ΟΠΣ, καθώς και ότι μπορεί να χειριστεί το αναμενόμενο πλήθος ταυτοχρόνων συνδέσεων. Επίσης θα πρέπει, </w:t>
      </w:r>
      <w:r w:rsidRPr="000B6F53">
        <w:rPr>
          <w:rFonts w:asciiTheme="minorHAnsi" w:hAnsiTheme="minorHAnsi" w:cs="Tahoma"/>
          <w:lang w:val="el-GR"/>
        </w:rPr>
        <w:lastRenderedPageBreak/>
        <w:t xml:space="preserve">μελετώντας τις προσφερόμενες από το </w:t>
      </w:r>
      <w:r w:rsidRPr="000B6F53">
        <w:rPr>
          <w:rFonts w:asciiTheme="minorHAnsi" w:hAnsiTheme="minorHAnsi" w:cs="Tahoma"/>
        </w:rPr>
        <w:t>RE</w:t>
      </w:r>
      <w:r w:rsidRPr="000B6F53">
        <w:rPr>
          <w:rFonts w:asciiTheme="minorHAnsi" w:hAnsiTheme="minorHAnsi" w:cs="Tahoma"/>
          <w:lang w:val="el-GR"/>
        </w:rPr>
        <w:t>-</w:t>
      </w:r>
      <w:r w:rsidRPr="000B6F53">
        <w:rPr>
          <w:rFonts w:asciiTheme="minorHAnsi" w:hAnsiTheme="minorHAnsi" w:cs="Tahoma"/>
        </w:rPr>
        <w:t>Cloud</w:t>
      </w:r>
      <w:r w:rsidRPr="000B6F53">
        <w:rPr>
          <w:rFonts w:asciiTheme="minorHAnsi" w:hAnsiTheme="minorHAnsi" w:cs="Tahoma"/>
          <w:lang w:val="el-GR"/>
        </w:rPr>
        <w:t xml:space="preserve"> υπηρεσίες διαδικτυακής ασφάλειας, να τεκμηριώσει στην προσφορά του το κατά πόσον η αρχιτεκτονική του συστήματος περιλαμβάνει </w:t>
      </w:r>
      <w:r w:rsidRPr="000B6F53">
        <w:rPr>
          <w:rFonts w:asciiTheme="minorHAnsi" w:hAnsiTheme="minorHAnsi" w:cs="Tahoma"/>
        </w:rPr>
        <w:t>virtual</w:t>
      </w:r>
      <w:r w:rsidRPr="000B6F53">
        <w:rPr>
          <w:rFonts w:asciiTheme="minorHAnsi" w:hAnsiTheme="minorHAnsi" w:cs="Tahoma"/>
          <w:lang w:val="el-GR"/>
        </w:rPr>
        <w:t xml:space="preserve"> </w:t>
      </w:r>
      <w:r w:rsidRPr="000B6F53">
        <w:rPr>
          <w:rFonts w:asciiTheme="minorHAnsi" w:hAnsiTheme="minorHAnsi" w:cs="Tahoma"/>
        </w:rPr>
        <w:t>web</w:t>
      </w:r>
      <w:r w:rsidRPr="000B6F53">
        <w:rPr>
          <w:rFonts w:asciiTheme="minorHAnsi" w:hAnsiTheme="minorHAnsi" w:cs="Tahoma"/>
          <w:lang w:val="el-GR"/>
        </w:rPr>
        <w:t xml:space="preserve"> </w:t>
      </w:r>
      <w:r w:rsidRPr="000B6F53">
        <w:rPr>
          <w:rFonts w:asciiTheme="minorHAnsi" w:hAnsiTheme="minorHAnsi" w:cs="Tahoma"/>
        </w:rPr>
        <w:t>application</w:t>
      </w:r>
      <w:r w:rsidRPr="000B6F53">
        <w:rPr>
          <w:rFonts w:asciiTheme="minorHAnsi" w:hAnsiTheme="minorHAnsi" w:cs="Tahoma"/>
          <w:lang w:val="el-GR"/>
        </w:rPr>
        <w:t xml:space="preserve"> </w:t>
      </w:r>
      <w:r w:rsidRPr="000B6F53">
        <w:rPr>
          <w:rFonts w:asciiTheme="minorHAnsi" w:hAnsiTheme="minorHAnsi" w:cs="Tahoma"/>
        </w:rPr>
        <w:t>firewalls</w:t>
      </w:r>
      <w:r w:rsidRPr="000B6F53">
        <w:rPr>
          <w:rFonts w:asciiTheme="minorHAnsi" w:hAnsiTheme="minorHAnsi" w:cs="Tahoma"/>
          <w:lang w:val="el-GR"/>
        </w:rPr>
        <w:t xml:space="preserve"> και την προσέγγιση που θα ακολουθήσει για την υλοποίηση τους, εφόσον απαιτούνται.</w:t>
      </w:r>
    </w:p>
    <w:p w14:paraId="2756892B" w14:textId="66453578"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Η  προσφερόμενη αρχιτεκτονική θα πρέπει να περιλαμβάνει </w:t>
      </w:r>
      <w:r w:rsidRPr="000B6F53">
        <w:rPr>
          <w:rFonts w:asciiTheme="minorHAnsi" w:hAnsiTheme="minorHAnsi" w:cs="Tahoma"/>
          <w:b/>
          <w:lang w:val="el-GR"/>
        </w:rPr>
        <w:t>υποχρεωτικά</w:t>
      </w:r>
      <w:r w:rsidRPr="000B6F53">
        <w:rPr>
          <w:rFonts w:asciiTheme="minorHAnsi" w:hAnsiTheme="minorHAnsi" w:cs="Tahoma"/>
          <w:lang w:val="el-GR"/>
        </w:rPr>
        <w:t xml:space="preserve"> και μια υποδομή ελέγχου του συστήματος (</w:t>
      </w:r>
      <w:r w:rsidRPr="000B6F53">
        <w:rPr>
          <w:rFonts w:asciiTheme="minorHAnsi" w:hAnsiTheme="minorHAnsi" w:cs="Tahoma"/>
          <w:lang w:val="en-US"/>
        </w:rPr>
        <w:t>testing</w:t>
      </w:r>
      <w:r w:rsidRPr="000B6F53">
        <w:rPr>
          <w:rFonts w:asciiTheme="minorHAnsi" w:hAnsiTheme="minorHAnsi" w:cs="Tahoma"/>
          <w:lang w:val="el-GR"/>
        </w:rPr>
        <w:t xml:space="preserve"> </w:t>
      </w:r>
      <w:r w:rsidRPr="000B6F53">
        <w:rPr>
          <w:rFonts w:asciiTheme="minorHAnsi" w:hAnsiTheme="minorHAnsi" w:cs="Tahoma"/>
          <w:lang w:val="en-US"/>
        </w:rPr>
        <w:t>site</w:t>
      </w:r>
      <w:r w:rsidRPr="000B6F53">
        <w:rPr>
          <w:rFonts w:asciiTheme="minorHAnsi" w:hAnsiTheme="minorHAnsi" w:cs="Tahoma"/>
          <w:lang w:val="el-GR"/>
        </w:rPr>
        <w:t xml:space="preserve">), η οποία θα φιλοξενηθεί στο </w:t>
      </w:r>
      <w:r w:rsidRPr="000B6F53">
        <w:rPr>
          <w:rFonts w:asciiTheme="minorHAnsi" w:hAnsiTheme="minorHAnsi" w:cs="Tahoma"/>
          <w:lang w:val="en-US"/>
        </w:rPr>
        <w:t>RE</w:t>
      </w:r>
      <w:r w:rsidRPr="000B6F53">
        <w:rPr>
          <w:rFonts w:asciiTheme="minorHAnsi" w:hAnsiTheme="minorHAnsi" w:cs="Tahoma"/>
          <w:lang w:val="el-GR"/>
        </w:rPr>
        <w:t>-</w:t>
      </w:r>
      <w:r w:rsidRPr="000B6F53">
        <w:rPr>
          <w:rFonts w:asciiTheme="minorHAnsi" w:hAnsiTheme="minorHAnsi" w:cs="Tahoma"/>
          <w:lang w:val="en-US"/>
        </w:rPr>
        <w:t>Cloud</w:t>
      </w:r>
      <w:r w:rsidRPr="000B6F53">
        <w:rPr>
          <w:rFonts w:asciiTheme="minorHAnsi" w:hAnsiTheme="minorHAnsi" w:cs="Tahoma"/>
          <w:lang w:val="el-GR"/>
        </w:rPr>
        <w:t>. Η βάση μπορεί να είναι ακριβές αντίγραφο της κύριας βάσης του συστήματος ή να περιέχει ένα υποσύνολο των πραγματικών δεδομένων αποκλειστικά για σκοπούς αποσφαλμάτωσης και ελέγχου. Ο Ανάδοχος θα πρέπει να υλοποιήσει μια υποδομή ελέγχου τέτοια ώστε οι δοκιμές αποδοχής συστήματος (και ιδιαιτέρως αυτές της δοκιμαστικής παραγωγικής λειτουργίας) να μπορούν να διεξαχθούν αποκλειστικά εκεί, χωρίς ανάμιξη διακομιστών του παραγωγικού περιβάλλοντος.</w:t>
      </w:r>
    </w:p>
    <w:p w14:paraId="78C94D5D" w14:textId="7A5A04BF" w:rsidR="00EE5A52" w:rsidRPr="000B6F53" w:rsidRDefault="00EE5A52" w:rsidP="00EE5A52">
      <w:pPr>
        <w:spacing w:before="120"/>
        <w:rPr>
          <w:rFonts w:asciiTheme="minorHAnsi" w:hAnsiTheme="minorHAnsi" w:cs="Tahoma"/>
          <w:szCs w:val="20"/>
          <w:lang w:val="el-GR"/>
        </w:rPr>
      </w:pPr>
      <w:r w:rsidRPr="000B6F53">
        <w:rPr>
          <w:rFonts w:asciiTheme="minorHAnsi" w:hAnsiTheme="minorHAnsi" w:cs="Tahoma"/>
          <w:lang w:val="el-GR"/>
        </w:rPr>
        <w:t xml:space="preserve">Η υποδομή ελέγχου δεν είναι απαραίτητο να είναι διαθέσιμη σε μόνιμη βάση καθ’ όλη την διάρκεια ζωής του Συστήματος. Ο υποψήφιος Ανάδοχος στην Τεχνική Πρόσφορά του, καλείται να συμπληρώσει τον </w:t>
      </w:r>
      <w:r w:rsidRPr="000B6F53">
        <w:rPr>
          <w:rFonts w:asciiTheme="minorHAnsi" w:hAnsiTheme="minorHAnsi" w:cs="Tahoma"/>
          <w:szCs w:val="20"/>
          <w:lang w:val="el-GR"/>
        </w:rPr>
        <w:t xml:space="preserve">ακόλουθο πίνακα με τους πόρους που θα απαιτηθούν για κάθε υποσύστημα / λογισμικό / υπηρεσία προκειμένου να φιλοξενηθεί στο </w:t>
      </w:r>
      <w:r w:rsidR="002906A8" w:rsidRPr="000B6F53">
        <w:rPr>
          <w:rFonts w:asciiTheme="minorHAnsi" w:hAnsiTheme="minorHAnsi" w:cs="Tahoma"/>
          <w:szCs w:val="20"/>
          <w:lang w:val="en-US"/>
        </w:rPr>
        <w:t>RE</w:t>
      </w:r>
      <w:r w:rsidRPr="000B6F53">
        <w:rPr>
          <w:rFonts w:asciiTheme="minorHAnsi" w:hAnsiTheme="minorHAnsi" w:cs="Tahoma"/>
          <w:szCs w:val="20"/>
          <w:lang w:val="el-GR"/>
        </w:rPr>
        <w:t>-</w:t>
      </w:r>
      <w:r w:rsidRPr="000B6F53">
        <w:rPr>
          <w:rFonts w:asciiTheme="minorHAnsi" w:hAnsiTheme="minorHAnsi" w:cs="Tahoma"/>
          <w:szCs w:val="20"/>
        </w:rPr>
        <w:t>cloud</w:t>
      </w:r>
      <w:r w:rsidRPr="000B6F53">
        <w:rPr>
          <w:rFonts w:asciiTheme="minorHAnsi" w:hAnsiTheme="minorHAnsi" w:cs="Tahoma"/>
          <w:szCs w:val="20"/>
          <w:lang w:val="el-GR"/>
        </w:rPr>
        <w:t>. Η παράθεση των π</w:t>
      </w:r>
      <w:r w:rsidR="00350415" w:rsidRPr="000B6F53">
        <w:rPr>
          <w:rFonts w:asciiTheme="minorHAnsi" w:hAnsiTheme="minorHAnsi" w:cs="Tahoma"/>
          <w:szCs w:val="20"/>
          <w:lang w:val="el-GR"/>
        </w:rPr>
        <w:t>όρων θα είναι ομαδοποιημένη ανά εικονικό</w:t>
      </w:r>
      <w:r w:rsidRPr="000B6F53">
        <w:rPr>
          <w:rFonts w:asciiTheme="minorHAnsi" w:hAnsiTheme="minorHAnsi" w:cs="Tahoma"/>
          <w:szCs w:val="20"/>
          <w:lang w:val="el-GR"/>
        </w:rPr>
        <w:t xml:space="preserve"> διακομιστή (</w:t>
      </w:r>
      <w:r w:rsidRPr="000B6F53">
        <w:rPr>
          <w:rFonts w:asciiTheme="minorHAnsi" w:hAnsiTheme="minorHAnsi" w:cs="Tahoma"/>
          <w:szCs w:val="20"/>
        </w:rPr>
        <w:t>virtual</w:t>
      </w:r>
      <w:r w:rsidRPr="000B6F53">
        <w:rPr>
          <w:rFonts w:asciiTheme="minorHAnsi" w:hAnsiTheme="minorHAnsi" w:cs="Tahoma"/>
          <w:szCs w:val="20"/>
          <w:lang w:val="el-GR"/>
        </w:rPr>
        <w:t xml:space="preserve"> </w:t>
      </w:r>
      <w:r w:rsidRPr="000B6F53">
        <w:rPr>
          <w:rFonts w:asciiTheme="minorHAnsi" w:hAnsiTheme="minorHAnsi" w:cs="Tahoma"/>
          <w:szCs w:val="20"/>
        </w:rPr>
        <w:t>server</w:t>
      </w:r>
      <w:r w:rsidRPr="000B6F53">
        <w:rPr>
          <w:rFonts w:asciiTheme="minorHAnsi" w:hAnsiTheme="minorHAnsi" w:cs="Tahoma"/>
          <w:szCs w:val="20"/>
          <w:lang w:val="el-GR"/>
        </w:rPr>
        <w:t xml:space="preserve">). Ο πίνακας μπορεί να τροποποιηθεί, κατά την κρίση του προσφέροντος εφόσον απαιτείται, ώστε να απεικονίζεται πληρέστερα ο επιθυμητός τρόπος φιλοξενίας στο </w:t>
      </w:r>
      <w:r w:rsidRPr="000B6F53">
        <w:rPr>
          <w:rFonts w:asciiTheme="minorHAnsi" w:hAnsiTheme="minorHAnsi" w:cs="Tahoma"/>
          <w:szCs w:val="20"/>
          <w:lang w:val="en-US"/>
        </w:rPr>
        <w:t>Re</w:t>
      </w:r>
      <w:r w:rsidRPr="000B6F53">
        <w:rPr>
          <w:rFonts w:asciiTheme="minorHAnsi" w:hAnsiTheme="minorHAnsi" w:cs="Tahoma"/>
          <w:szCs w:val="20"/>
          <w:lang w:val="el-GR"/>
        </w:rPr>
        <w:t>-</w:t>
      </w:r>
      <w:r w:rsidRPr="000B6F53">
        <w:rPr>
          <w:rFonts w:asciiTheme="minorHAnsi" w:hAnsiTheme="minorHAnsi" w:cs="Tahoma"/>
          <w:szCs w:val="20"/>
          <w:lang w:val="en-US"/>
        </w:rPr>
        <w:t>cloud</w:t>
      </w:r>
      <w:r w:rsidRPr="000B6F53">
        <w:rPr>
          <w:rFonts w:asciiTheme="minorHAnsi" w:hAnsiTheme="minorHAnsi" w:cs="Tahoma"/>
          <w:szCs w:val="20"/>
          <w:lang w:val="el-GR"/>
        </w:rPr>
        <w:t>.</w:t>
      </w:r>
    </w:p>
    <w:p w14:paraId="5DA9ECE2" w14:textId="77777777" w:rsidR="00EE5A52" w:rsidRPr="000B6F53" w:rsidRDefault="00EE5A52" w:rsidP="00EE5A52">
      <w:pPr>
        <w:spacing w:before="120"/>
        <w:contextualSpacing/>
        <w:rPr>
          <w:rFonts w:asciiTheme="minorHAnsi" w:hAnsiTheme="minorHAnsi" w:cs="Tahoma"/>
          <w:szCs w:val="2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355"/>
        <w:gridCol w:w="2987"/>
        <w:gridCol w:w="1518"/>
        <w:gridCol w:w="1326"/>
        <w:gridCol w:w="1290"/>
      </w:tblGrid>
      <w:tr w:rsidR="00EE5A52" w:rsidRPr="000B6F53" w14:paraId="38D68D85" w14:textId="77777777" w:rsidTr="00545924">
        <w:tc>
          <w:tcPr>
            <w:tcW w:w="0" w:type="auto"/>
            <w:shd w:val="clear" w:color="auto" w:fill="BFBFBF"/>
          </w:tcPr>
          <w:p w14:paraId="5AF17CEE" w14:textId="77777777" w:rsidR="00EE5A52" w:rsidRPr="000B6F53" w:rsidRDefault="00EE5A52" w:rsidP="00545924">
            <w:pPr>
              <w:spacing w:before="120"/>
              <w:contextualSpacing/>
              <w:jc w:val="center"/>
              <w:rPr>
                <w:rFonts w:asciiTheme="minorHAnsi" w:eastAsia="Calibri" w:hAnsiTheme="minorHAnsi" w:cs="Tahoma"/>
                <w:b/>
                <w:szCs w:val="20"/>
              </w:rPr>
            </w:pPr>
            <w:r w:rsidRPr="000B6F53">
              <w:rPr>
                <w:rFonts w:asciiTheme="minorHAnsi" w:eastAsia="Calibri" w:hAnsiTheme="minorHAnsi" w:cs="Tahoma"/>
                <w:b/>
                <w:szCs w:val="20"/>
              </w:rPr>
              <w:t>α/α</w:t>
            </w:r>
          </w:p>
        </w:tc>
        <w:tc>
          <w:tcPr>
            <w:tcW w:w="0" w:type="auto"/>
            <w:shd w:val="clear" w:color="auto" w:fill="BFBFBF"/>
          </w:tcPr>
          <w:p w14:paraId="7D52A6B3" w14:textId="77777777" w:rsidR="00EE5A52" w:rsidRPr="000B6F53" w:rsidRDefault="00EE5A52" w:rsidP="00545924">
            <w:pPr>
              <w:spacing w:before="120"/>
              <w:contextualSpacing/>
              <w:jc w:val="center"/>
              <w:rPr>
                <w:rFonts w:asciiTheme="minorHAnsi" w:eastAsia="Calibri" w:hAnsiTheme="minorHAnsi" w:cs="Tahoma"/>
                <w:b/>
                <w:szCs w:val="20"/>
              </w:rPr>
            </w:pPr>
            <w:r w:rsidRPr="000B6F53">
              <w:rPr>
                <w:rFonts w:asciiTheme="minorHAnsi" w:eastAsia="Calibri" w:hAnsiTheme="minorHAnsi" w:cs="Tahoma"/>
                <w:b/>
                <w:szCs w:val="20"/>
              </w:rPr>
              <w:t>Περιγραφή</w:t>
            </w:r>
            <w:r w:rsidRPr="000B6F53">
              <w:rPr>
                <w:rFonts w:asciiTheme="minorHAnsi" w:eastAsia="Calibri" w:hAnsiTheme="minorHAnsi" w:cs="Tahoma"/>
                <w:b/>
                <w:szCs w:val="20"/>
                <w:lang w:val="en-US"/>
              </w:rPr>
              <w:t xml:space="preserve"> </w:t>
            </w:r>
            <w:r w:rsidRPr="000B6F53">
              <w:rPr>
                <w:rFonts w:asciiTheme="minorHAnsi" w:eastAsia="Calibri" w:hAnsiTheme="minorHAnsi" w:cs="Tahoma"/>
                <w:b/>
                <w:szCs w:val="20"/>
              </w:rPr>
              <w:t>διακομιστή</w:t>
            </w:r>
          </w:p>
        </w:tc>
        <w:tc>
          <w:tcPr>
            <w:tcW w:w="0" w:type="auto"/>
            <w:shd w:val="clear" w:color="auto" w:fill="BFBFBF"/>
          </w:tcPr>
          <w:p w14:paraId="66D224F9" w14:textId="77777777" w:rsidR="00EE5A52" w:rsidRPr="000B6F53" w:rsidRDefault="00EE5A52" w:rsidP="00545924">
            <w:pPr>
              <w:spacing w:before="120"/>
              <w:contextualSpacing/>
              <w:jc w:val="center"/>
              <w:rPr>
                <w:rFonts w:asciiTheme="minorHAnsi" w:eastAsia="Calibri" w:hAnsiTheme="minorHAnsi" w:cs="Tahoma"/>
                <w:b/>
                <w:szCs w:val="20"/>
              </w:rPr>
            </w:pPr>
            <w:r w:rsidRPr="000B6F53">
              <w:rPr>
                <w:rFonts w:asciiTheme="minorHAnsi" w:eastAsia="Calibri" w:hAnsiTheme="minorHAnsi" w:cs="Tahoma"/>
                <w:b/>
                <w:szCs w:val="20"/>
              </w:rPr>
              <w:t>Υπηρεσίες που φιλοξενούνται</w:t>
            </w:r>
          </w:p>
        </w:tc>
        <w:tc>
          <w:tcPr>
            <w:tcW w:w="0" w:type="auto"/>
            <w:shd w:val="clear" w:color="auto" w:fill="BFBFBF"/>
          </w:tcPr>
          <w:p w14:paraId="26E15FB7" w14:textId="77777777" w:rsidR="00EE5A52" w:rsidRPr="000B6F53" w:rsidRDefault="00EE5A52" w:rsidP="00545924">
            <w:pPr>
              <w:spacing w:before="120"/>
              <w:contextualSpacing/>
              <w:jc w:val="center"/>
              <w:rPr>
                <w:rFonts w:asciiTheme="minorHAnsi" w:eastAsia="Calibri" w:hAnsiTheme="minorHAnsi" w:cs="Tahoma"/>
                <w:b/>
                <w:szCs w:val="20"/>
              </w:rPr>
            </w:pPr>
            <w:r w:rsidRPr="000B6F53">
              <w:rPr>
                <w:rFonts w:asciiTheme="minorHAnsi" w:eastAsia="Calibri" w:hAnsiTheme="minorHAnsi" w:cs="Tahoma"/>
                <w:b/>
                <w:szCs w:val="20"/>
              </w:rPr>
              <w:t xml:space="preserve">Αριθμός </w:t>
            </w:r>
            <w:r w:rsidRPr="000B6F53">
              <w:rPr>
                <w:rFonts w:asciiTheme="minorHAnsi" w:eastAsia="Calibri" w:hAnsiTheme="minorHAnsi" w:cs="Tahoma"/>
                <w:b/>
                <w:szCs w:val="20"/>
                <w:lang w:val="en-US"/>
              </w:rPr>
              <w:t>cores</w:t>
            </w:r>
          </w:p>
        </w:tc>
        <w:tc>
          <w:tcPr>
            <w:tcW w:w="0" w:type="auto"/>
            <w:shd w:val="clear" w:color="auto" w:fill="BFBFBF"/>
          </w:tcPr>
          <w:p w14:paraId="2F21C19A" w14:textId="77777777" w:rsidR="00EE5A52" w:rsidRPr="000B6F53" w:rsidRDefault="00EE5A52" w:rsidP="00545924">
            <w:pPr>
              <w:spacing w:before="120"/>
              <w:contextualSpacing/>
              <w:jc w:val="center"/>
              <w:rPr>
                <w:rFonts w:asciiTheme="minorHAnsi" w:eastAsia="Calibri" w:hAnsiTheme="minorHAnsi" w:cs="Tahoma"/>
                <w:b/>
                <w:szCs w:val="20"/>
                <w:lang w:val="en-US"/>
              </w:rPr>
            </w:pPr>
            <w:r w:rsidRPr="000B6F53">
              <w:rPr>
                <w:rFonts w:asciiTheme="minorHAnsi" w:eastAsia="Calibri" w:hAnsiTheme="minorHAnsi" w:cs="Tahoma"/>
                <w:b/>
                <w:szCs w:val="20"/>
                <w:lang w:val="en-US"/>
              </w:rPr>
              <w:t>M</w:t>
            </w:r>
            <w:r w:rsidRPr="000B6F53">
              <w:rPr>
                <w:rFonts w:asciiTheme="minorHAnsi" w:eastAsia="Calibri" w:hAnsiTheme="minorHAnsi" w:cs="Tahoma"/>
                <w:b/>
                <w:szCs w:val="20"/>
              </w:rPr>
              <w:t>νήμη (</w:t>
            </w:r>
            <w:r w:rsidRPr="000B6F53">
              <w:rPr>
                <w:rFonts w:asciiTheme="minorHAnsi" w:eastAsia="Calibri" w:hAnsiTheme="minorHAnsi" w:cs="Tahoma"/>
                <w:b/>
                <w:szCs w:val="20"/>
                <w:lang w:val="en-US"/>
              </w:rPr>
              <w:t>GB)</w:t>
            </w:r>
          </w:p>
        </w:tc>
        <w:tc>
          <w:tcPr>
            <w:tcW w:w="0" w:type="auto"/>
            <w:shd w:val="clear" w:color="auto" w:fill="BFBFBF"/>
          </w:tcPr>
          <w:p w14:paraId="3D0D0DC8" w14:textId="77777777" w:rsidR="00EE5A52" w:rsidRPr="000B6F53" w:rsidRDefault="00EE5A52" w:rsidP="00545924">
            <w:pPr>
              <w:spacing w:before="120"/>
              <w:contextualSpacing/>
              <w:jc w:val="center"/>
              <w:rPr>
                <w:rFonts w:asciiTheme="minorHAnsi" w:eastAsia="Calibri" w:hAnsiTheme="minorHAnsi" w:cs="Tahoma"/>
                <w:b/>
                <w:szCs w:val="20"/>
              </w:rPr>
            </w:pPr>
            <w:r w:rsidRPr="000B6F53">
              <w:rPr>
                <w:rFonts w:asciiTheme="minorHAnsi" w:eastAsia="Calibri" w:hAnsiTheme="minorHAnsi" w:cs="Tahoma"/>
                <w:b/>
                <w:szCs w:val="20"/>
              </w:rPr>
              <w:t>Δίσκος (</w:t>
            </w:r>
            <w:r w:rsidRPr="000B6F53">
              <w:rPr>
                <w:rFonts w:asciiTheme="minorHAnsi" w:eastAsia="Calibri" w:hAnsiTheme="minorHAnsi" w:cs="Tahoma"/>
                <w:b/>
                <w:szCs w:val="20"/>
                <w:lang w:val="en-US"/>
              </w:rPr>
              <w:t>GB</w:t>
            </w:r>
            <w:r w:rsidRPr="000B6F53">
              <w:rPr>
                <w:rFonts w:asciiTheme="minorHAnsi" w:eastAsia="Calibri" w:hAnsiTheme="minorHAnsi" w:cs="Tahoma"/>
                <w:b/>
                <w:szCs w:val="20"/>
              </w:rPr>
              <w:t>)</w:t>
            </w:r>
          </w:p>
        </w:tc>
      </w:tr>
      <w:tr w:rsidR="00EE5A52" w:rsidRPr="000B6F53" w14:paraId="39BD0CC0" w14:textId="77777777" w:rsidTr="00545924">
        <w:tc>
          <w:tcPr>
            <w:tcW w:w="0" w:type="auto"/>
            <w:shd w:val="clear" w:color="auto" w:fill="auto"/>
          </w:tcPr>
          <w:p w14:paraId="19FFF552" w14:textId="77777777" w:rsidR="00EE5A52" w:rsidRPr="000B6F53" w:rsidRDefault="00EE5A52" w:rsidP="00545924">
            <w:pPr>
              <w:spacing w:before="120"/>
              <w:contextualSpacing/>
              <w:rPr>
                <w:rFonts w:asciiTheme="minorHAnsi" w:eastAsia="Calibri" w:hAnsiTheme="minorHAnsi" w:cs="Tahoma"/>
                <w:szCs w:val="20"/>
                <w:lang w:val="en-US"/>
              </w:rPr>
            </w:pPr>
            <w:r w:rsidRPr="000B6F53">
              <w:rPr>
                <w:rFonts w:asciiTheme="minorHAnsi" w:eastAsia="Calibri" w:hAnsiTheme="minorHAnsi" w:cs="Tahoma"/>
                <w:szCs w:val="20"/>
                <w:lang w:val="en-US"/>
              </w:rPr>
              <w:t>1</w:t>
            </w:r>
          </w:p>
        </w:tc>
        <w:tc>
          <w:tcPr>
            <w:tcW w:w="0" w:type="auto"/>
            <w:shd w:val="clear" w:color="auto" w:fill="auto"/>
          </w:tcPr>
          <w:p w14:paraId="0B7301A4"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5612A28E"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23F30159"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3C876C0E"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32491BD2" w14:textId="77777777" w:rsidR="00EE5A52" w:rsidRPr="000B6F53" w:rsidRDefault="00EE5A52" w:rsidP="00545924">
            <w:pPr>
              <w:spacing w:before="120"/>
              <w:contextualSpacing/>
              <w:rPr>
                <w:rFonts w:asciiTheme="minorHAnsi" w:eastAsia="Calibri" w:hAnsiTheme="minorHAnsi" w:cs="Tahoma"/>
                <w:szCs w:val="20"/>
              </w:rPr>
            </w:pPr>
          </w:p>
        </w:tc>
      </w:tr>
      <w:tr w:rsidR="00EE5A52" w:rsidRPr="000B6F53" w14:paraId="0C855908" w14:textId="77777777" w:rsidTr="00545924">
        <w:tc>
          <w:tcPr>
            <w:tcW w:w="0" w:type="auto"/>
            <w:shd w:val="clear" w:color="auto" w:fill="auto"/>
          </w:tcPr>
          <w:p w14:paraId="249EE3D7" w14:textId="77777777" w:rsidR="00EE5A52" w:rsidRPr="000B6F53" w:rsidRDefault="00EE5A52" w:rsidP="00545924">
            <w:pPr>
              <w:spacing w:before="120"/>
              <w:contextualSpacing/>
              <w:rPr>
                <w:rFonts w:asciiTheme="minorHAnsi" w:eastAsia="Calibri" w:hAnsiTheme="minorHAnsi" w:cs="Tahoma"/>
                <w:szCs w:val="20"/>
                <w:lang w:val="en-US"/>
              </w:rPr>
            </w:pPr>
            <w:r w:rsidRPr="000B6F53">
              <w:rPr>
                <w:rFonts w:asciiTheme="minorHAnsi" w:eastAsia="Calibri" w:hAnsiTheme="minorHAnsi" w:cs="Tahoma"/>
                <w:szCs w:val="20"/>
                <w:lang w:val="en-US"/>
              </w:rPr>
              <w:t>2</w:t>
            </w:r>
          </w:p>
        </w:tc>
        <w:tc>
          <w:tcPr>
            <w:tcW w:w="0" w:type="auto"/>
            <w:shd w:val="clear" w:color="auto" w:fill="auto"/>
          </w:tcPr>
          <w:p w14:paraId="7E976A85"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11DE7218"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1DCBCD46"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2E8EC601"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364EEA75" w14:textId="77777777" w:rsidR="00EE5A52" w:rsidRPr="000B6F53" w:rsidRDefault="00EE5A52" w:rsidP="00545924">
            <w:pPr>
              <w:spacing w:before="120"/>
              <w:contextualSpacing/>
              <w:rPr>
                <w:rFonts w:asciiTheme="minorHAnsi" w:eastAsia="Calibri" w:hAnsiTheme="minorHAnsi" w:cs="Tahoma"/>
                <w:szCs w:val="20"/>
              </w:rPr>
            </w:pPr>
          </w:p>
        </w:tc>
      </w:tr>
      <w:tr w:rsidR="00EE5A52" w:rsidRPr="000B6F53" w14:paraId="15DB3FFA" w14:textId="77777777" w:rsidTr="00545924">
        <w:tc>
          <w:tcPr>
            <w:tcW w:w="0" w:type="auto"/>
            <w:shd w:val="clear" w:color="auto" w:fill="auto"/>
          </w:tcPr>
          <w:p w14:paraId="72B5492B" w14:textId="77777777" w:rsidR="00EE5A52" w:rsidRPr="000B6F53" w:rsidRDefault="00EE5A52" w:rsidP="00545924">
            <w:pPr>
              <w:spacing w:before="120"/>
              <w:contextualSpacing/>
              <w:rPr>
                <w:rFonts w:asciiTheme="minorHAnsi" w:eastAsia="Calibri" w:hAnsiTheme="minorHAnsi" w:cs="Tahoma"/>
                <w:szCs w:val="20"/>
                <w:lang w:val="en-US"/>
              </w:rPr>
            </w:pPr>
            <w:r w:rsidRPr="000B6F53">
              <w:rPr>
                <w:rFonts w:asciiTheme="minorHAnsi" w:eastAsia="Calibri" w:hAnsiTheme="minorHAnsi" w:cs="Tahoma"/>
                <w:szCs w:val="20"/>
                <w:lang w:val="en-US"/>
              </w:rPr>
              <w:t>3</w:t>
            </w:r>
          </w:p>
        </w:tc>
        <w:tc>
          <w:tcPr>
            <w:tcW w:w="0" w:type="auto"/>
            <w:shd w:val="clear" w:color="auto" w:fill="auto"/>
          </w:tcPr>
          <w:p w14:paraId="2FC4D87B"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2DB1A2DA"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12C15991"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1E95D762"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75749DEB" w14:textId="77777777" w:rsidR="00EE5A52" w:rsidRPr="000B6F53" w:rsidRDefault="00EE5A52" w:rsidP="00545924">
            <w:pPr>
              <w:spacing w:before="120"/>
              <w:contextualSpacing/>
              <w:rPr>
                <w:rFonts w:asciiTheme="minorHAnsi" w:eastAsia="Calibri" w:hAnsiTheme="minorHAnsi" w:cs="Tahoma"/>
                <w:szCs w:val="20"/>
              </w:rPr>
            </w:pPr>
          </w:p>
        </w:tc>
      </w:tr>
      <w:tr w:rsidR="00EE5A52" w:rsidRPr="000B6F53" w14:paraId="3683E954" w14:textId="77777777" w:rsidTr="00545924">
        <w:tc>
          <w:tcPr>
            <w:tcW w:w="0" w:type="auto"/>
            <w:shd w:val="clear" w:color="auto" w:fill="auto"/>
          </w:tcPr>
          <w:p w14:paraId="17321A30" w14:textId="77777777" w:rsidR="00EE5A52" w:rsidRPr="000B6F53" w:rsidRDefault="00EE5A52" w:rsidP="00545924">
            <w:pPr>
              <w:spacing w:before="120"/>
              <w:contextualSpacing/>
              <w:rPr>
                <w:rFonts w:asciiTheme="minorHAnsi" w:eastAsia="Calibri" w:hAnsiTheme="minorHAnsi" w:cs="Tahoma"/>
                <w:szCs w:val="20"/>
                <w:lang w:val="en-US"/>
              </w:rPr>
            </w:pPr>
            <w:r w:rsidRPr="000B6F53">
              <w:rPr>
                <w:rFonts w:asciiTheme="minorHAnsi" w:eastAsia="Calibri" w:hAnsiTheme="minorHAnsi" w:cs="Tahoma"/>
                <w:szCs w:val="20"/>
                <w:lang w:val="en-US"/>
              </w:rPr>
              <w:t>….</w:t>
            </w:r>
          </w:p>
        </w:tc>
        <w:tc>
          <w:tcPr>
            <w:tcW w:w="0" w:type="auto"/>
            <w:shd w:val="clear" w:color="auto" w:fill="auto"/>
          </w:tcPr>
          <w:p w14:paraId="78235809"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7EF53EBC"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2174C10A"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171E5129" w14:textId="77777777" w:rsidR="00EE5A52" w:rsidRPr="000B6F53" w:rsidRDefault="00EE5A52" w:rsidP="00545924">
            <w:pPr>
              <w:spacing w:before="120"/>
              <w:contextualSpacing/>
              <w:rPr>
                <w:rFonts w:asciiTheme="minorHAnsi" w:eastAsia="Calibri" w:hAnsiTheme="minorHAnsi" w:cs="Tahoma"/>
                <w:szCs w:val="20"/>
              </w:rPr>
            </w:pPr>
          </w:p>
        </w:tc>
        <w:tc>
          <w:tcPr>
            <w:tcW w:w="0" w:type="auto"/>
            <w:shd w:val="clear" w:color="auto" w:fill="auto"/>
          </w:tcPr>
          <w:p w14:paraId="011C520A" w14:textId="77777777" w:rsidR="00EE5A52" w:rsidRPr="000B6F53" w:rsidRDefault="00EE5A52" w:rsidP="00545924">
            <w:pPr>
              <w:spacing w:before="120"/>
              <w:contextualSpacing/>
              <w:rPr>
                <w:rFonts w:asciiTheme="minorHAnsi" w:eastAsia="Calibri" w:hAnsiTheme="minorHAnsi" w:cs="Tahoma"/>
                <w:szCs w:val="20"/>
              </w:rPr>
            </w:pPr>
          </w:p>
        </w:tc>
      </w:tr>
    </w:tbl>
    <w:p w14:paraId="46F2833C" w14:textId="1D9B933B" w:rsidR="00991F03" w:rsidRPr="000B6F53" w:rsidRDefault="001405BB" w:rsidP="00991F03">
      <w:pPr>
        <w:pStyle w:val="2"/>
        <w:rPr>
          <w:rFonts w:asciiTheme="minorHAnsi" w:hAnsiTheme="minorHAnsi" w:cs="Tahoma"/>
        </w:rPr>
      </w:pPr>
      <w:bookmarkStart w:id="225" w:name="_Toc96864168"/>
      <w:bookmarkStart w:id="226" w:name="_Toc98274944"/>
      <w:bookmarkStart w:id="227" w:name="_Toc98275107"/>
      <w:bookmarkStart w:id="228" w:name="_Toc98281315"/>
      <w:bookmarkStart w:id="229" w:name="_Toc107348968"/>
      <w:r w:rsidRPr="000B6F53">
        <w:rPr>
          <w:rFonts w:asciiTheme="minorHAnsi" w:hAnsiTheme="minorHAnsi" w:cs="Tahoma"/>
          <w:lang w:val="el-GR"/>
        </w:rPr>
        <w:t>Λ</w:t>
      </w:r>
      <w:r w:rsidR="00991F03" w:rsidRPr="000B6F53">
        <w:rPr>
          <w:rFonts w:asciiTheme="minorHAnsi" w:hAnsiTheme="minorHAnsi" w:cs="Tahoma"/>
        </w:rPr>
        <w:t>ειτουργικές Απαιτήσεις</w:t>
      </w:r>
      <w:bookmarkEnd w:id="225"/>
      <w:bookmarkEnd w:id="226"/>
      <w:bookmarkEnd w:id="227"/>
      <w:bookmarkEnd w:id="228"/>
      <w:bookmarkEnd w:id="229"/>
      <w:r w:rsidR="00991F03" w:rsidRPr="000B6F53">
        <w:rPr>
          <w:rFonts w:asciiTheme="minorHAnsi" w:hAnsiTheme="minorHAnsi" w:cs="Tahoma"/>
        </w:rPr>
        <w:t xml:space="preserve"> </w:t>
      </w:r>
    </w:p>
    <w:p w14:paraId="60A17261" w14:textId="71B493E2" w:rsidR="00991F03" w:rsidRPr="000B6F53" w:rsidRDefault="00991F03" w:rsidP="00991F03">
      <w:pPr>
        <w:pStyle w:val="3"/>
        <w:rPr>
          <w:rFonts w:asciiTheme="minorHAnsi" w:hAnsiTheme="minorHAnsi" w:cs="Tahoma"/>
          <w:lang w:eastAsia="el-GR"/>
        </w:rPr>
      </w:pPr>
      <w:bookmarkStart w:id="230" w:name="_Toc96864169"/>
      <w:bookmarkStart w:id="231" w:name="_Toc98274945"/>
      <w:bookmarkStart w:id="232" w:name="_Toc98275108"/>
      <w:bookmarkStart w:id="233" w:name="_Toc98281316"/>
      <w:bookmarkStart w:id="234" w:name="_Toc107348969"/>
      <w:r w:rsidRPr="000B6F53">
        <w:rPr>
          <w:rFonts w:asciiTheme="minorHAnsi" w:hAnsiTheme="minorHAnsi" w:cs="Tahoma"/>
          <w:lang w:eastAsia="el-GR"/>
        </w:rPr>
        <w:t>Υποσύστημα Εκπαιδευτικών</w:t>
      </w:r>
      <w:bookmarkEnd w:id="230"/>
      <w:bookmarkEnd w:id="231"/>
      <w:bookmarkEnd w:id="232"/>
      <w:bookmarkEnd w:id="233"/>
      <w:bookmarkEnd w:id="234"/>
    </w:p>
    <w:p w14:paraId="2CADEE6C" w14:textId="02C623DD"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Οι λειτουργικές απαιτήσεις του ΟΠΣ αναλύονται στις επόμενους παραγράφους ανά υποσύστημα με βάση την λογική αρχιτεκτονική που περιγράφηκε παραπάνω. Όλες οι λειτουργίες, καθώς και οι αλληλεπιδράσεις μεταξύ των υποσυστημάτων, θα υποστηρίζουν τις </w:t>
      </w:r>
      <w:r w:rsidRPr="000B6F53">
        <w:rPr>
          <w:rFonts w:asciiTheme="minorHAnsi" w:hAnsiTheme="minorHAnsi" w:cs="Tahoma"/>
          <w:u w:val="single"/>
          <w:lang w:val="el-GR"/>
        </w:rPr>
        <w:t>αντίστοιχες επιχειρησιακές διαδικασίες</w:t>
      </w:r>
      <w:r w:rsidRPr="000B6F53">
        <w:rPr>
          <w:rFonts w:asciiTheme="minorHAnsi" w:hAnsiTheme="minorHAnsi" w:cs="Tahoma"/>
          <w:lang w:val="el-GR"/>
        </w:rPr>
        <w:t xml:space="preserve"> οι οποίες θα έχουν </w:t>
      </w:r>
      <w:r w:rsidR="00570ADB" w:rsidRPr="000B6F53">
        <w:rPr>
          <w:rFonts w:asciiTheme="minorHAnsi" w:hAnsiTheme="minorHAnsi" w:cs="Tahoma"/>
          <w:lang w:val="el-GR"/>
        </w:rPr>
        <w:t xml:space="preserve">αναλυθεί, </w:t>
      </w:r>
      <w:r w:rsidRPr="000B6F53">
        <w:rPr>
          <w:rFonts w:asciiTheme="minorHAnsi" w:hAnsiTheme="minorHAnsi" w:cs="Tahoma"/>
          <w:lang w:val="el-GR"/>
        </w:rPr>
        <w:t xml:space="preserve">οριστεί </w:t>
      </w:r>
      <w:r w:rsidR="00570ADB" w:rsidRPr="000B6F53">
        <w:rPr>
          <w:rFonts w:asciiTheme="minorHAnsi" w:hAnsiTheme="minorHAnsi" w:cs="Tahoma"/>
          <w:lang w:val="el-GR"/>
        </w:rPr>
        <w:t>και οριστικοποιηθεί στο στάδιο της μελ</w:t>
      </w:r>
      <w:r w:rsidRPr="000B6F53">
        <w:rPr>
          <w:rFonts w:asciiTheme="minorHAnsi" w:hAnsiTheme="minorHAnsi" w:cs="Tahoma"/>
          <w:lang w:val="el-GR"/>
        </w:rPr>
        <w:t>έτη</w:t>
      </w:r>
      <w:r w:rsidR="00570ADB" w:rsidRPr="000B6F53">
        <w:rPr>
          <w:rFonts w:asciiTheme="minorHAnsi" w:hAnsiTheme="minorHAnsi" w:cs="Tahoma"/>
          <w:lang w:val="el-GR"/>
        </w:rPr>
        <w:t>ς</w:t>
      </w:r>
      <w:r w:rsidRPr="000B6F53">
        <w:rPr>
          <w:rFonts w:asciiTheme="minorHAnsi" w:hAnsiTheme="minorHAnsi" w:cs="Tahoma"/>
          <w:lang w:val="el-GR"/>
        </w:rPr>
        <w:t xml:space="preserve"> εφαρμογής.</w:t>
      </w:r>
    </w:p>
    <w:p w14:paraId="27A07064" w14:textId="065A7DD3"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Το παρόν υποσύστημα αποτελεί επανασχεδιασμό των υφιστάμενων πλατφορμών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Data</w:t>
      </w:r>
      <w:r w:rsidRPr="000B6F53">
        <w:rPr>
          <w:rFonts w:asciiTheme="minorHAnsi" w:hAnsiTheme="minorHAnsi" w:cs="Tahoma"/>
          <w:lang w:val="el-GR"/>
        </w:rPr>
        <w:t>-</w:t>
      </w:r>
      <w:r w:rsidRPr="000B6F53">
        <w:rPr>
          <w:rFonts w:asciiTheme="minorHAnsi" w:hAnsiTheme="minorHAnsi" w:cs="Tahoma"/>
        </w:rPr>
        <w:t>Center</w:t>
      </w:r>
      <w:r w:rsidRPr="000B6F53">
        <w:rPr>
          <w:rFonts w:asciiTheme="minorHAnsi" w:hAnsiTheme="minorHAnsi" w:cs="Tahoma"/>
          <w:lang w:val="el-GR"/>
        </w:rPr>
        <w:t xml:space="preserve">, ΟΠΣΥΔ και των υπολοίπων μικρότερων ψηφιακών συστημάτων που διαχειρίζονται τους </w:t>
      </w:r>
      <w:r w:rsidR="00570ADB" w:rsidRPr="000B6F53">
        <w:rPr>
          <w:rFonts w:asciiTheme="minorHAnsi" w:hAnsiTheme="minorHAnsi" w:cs="Tahoma"/>
          <w:lang w:val="el-GR"/>
        </w:rPr>
        <w:t xml:space="preserve">περίπου </w:t>
      </w:r>
      <w:r w:rsidRPr="000B6F53">
        <w:rPr>
          <w:rFonts w:asciiTheme="minorHAnsi" w:hAnsiTheme="minorHAnsi" w:cs="Tahoma"/>
          <w:lang w:val="el-GR"/>
        </w:rPr>
        <w:t xml:space="preserve">180.000 εκπαιδευτικούς της δημόσιας και ιδιωτικής πρωτοβάθμιας και δευτεροβάθμιας εκπαίδευσης. </w:t>
      </w:r>
    </w:p>
    <w:p w14:paraId="510466EC" w14:textId="6C4F78D5"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Στόχος είναι η δημιουργία σύγχρονων συστημάτων μητρώων, η σχεδιαστική και τεχνολογική αναβάθμιση της αρχιτεκτονικής και των χαρακτηριστικών των υφιστάμενων </w:t>
      </w:r>
      <w:r w:rsidR="00570ADB" w:rsidRPr="000B6F53">
        <w:rPr>
          <w:rFonts w:asciiTheme="minorHAnsi" w:hAnsiTheme="minorHAnsi" w:cs="Tahoma"/>
          <w:lang w:val="el-GR"/>
        </w:rPr>
        <w:t xml:space="preserve">συστημάτων </w:t>
      </w:r>
      <w:r w:rsidRPr="000B6F53">
        <w:rPr>
          <w:rFonts w:asciiTheme="minorHAnsi" w:hAnsiTheme="minorHAnsi" w:cs="Tahoma"/>
          <w:lang w:val="el-GR"/>
        </w:rPr>
        <w:t>και η αναβάθμιση όλων των συστημικών υποδομών και επέκταση της επιχειρησιακής τους λειτουργίας. Στο νέο υποσύστημα όλα τα δεδομένα κάθε εκπαιδευτικού της Ελληνικής Εκπαίδευσης θα:</w:t>
      </w:r>
    </w:p>
    <w:p w14:paraId="30ED4739" w14:textId="77777777" w:rsidR="00991F03" w:rsidRPr="000B6F53" w:rsidRDefault="00991F03" w:rsidP="00DC3D3B">
      <w:pPr>
        <w:pStyle w:val="aff2"/>
        <w:numPr>
          <w:ilvl w:val="2"/>
          <w:numId w:val="80"/>
        </w:numPr>
        <w:ind w:left="851"/>
        <w:rPr>
          <w:rFonts w:asciiTheme="minorHAnsi" w:hAnsiTheme="minorHAnsi" w:cs="Tahoma"/>
          <w:lang w:val="el-GR"/>
        </w:rPr>
      </w:pPr>
      <w:r w:rsidRPr="000B6F53">
        <w:rPr>
          <w:rFonts w:asciiTheme="minorHAnsi" w:hAnsiTheme="minorHAnsi" w:cs="Tahoma"/>
          <w:lang w:val="el-GR"/>
        </w:rPr>
        <w:t>Είναι μόνο ψηφιακά, σε δομημένη μορφή</w:t>
      </w:r>
    </w:p>
    <w:p w14:paraId="19D2273B" w14:textId="77777777" w:rsidR="00991F03" w:rsidRPr="000B6F53" w:rsidRDefault="00991F03" w:rsidP="00DC3D3B">
      <w:pPr>
        <w:pStyle w:val="aff2"/>
        <w:numPr>
          <w:ilvl w:val="2"/>
          <w:numId w:val="80"/>
        </w:numPr>
        <w:ind w:left="851"/>
        <w:rPr>
          <w:rFonts w:asciiTheme="minorHAnsi" w:hAnsiTheme="minorHAnsi" w:cs="Tahoma"/>
          <w:lang w:val="el-GR"/>
        </w:rPr>
      </w:pPr>
      <w:r w:rsidRPr="000B6F53">
        <w:rPr>
          <w:rFonts w:asciiTheme="minorHAnsi" w:hAnsiTheme="minorHAnsi" w:cs="Tahoma"/>
          <w:lang w:val="el-GR"/>
        </w:rPr>
        <w:t>Βρίσκονται μόνο σε ένα σημείο, μόνο μία φορά</w:t>
      </w:r>
    </w:p>
    <w:p w14:paraId="2E37CDE3" w14:textId="77777777" w:rsidR="00991F03" w:rsidRPr="000B6F53" w:rsidRDefault="00991F03" w:rsidP="00DC3D3B">
      <w:pPr>
        <w:pStyle w:val="aff2"/>
        <w:numPr>
          <w:ilvl w:val="2"/>
          <w:numId w:val="80"/>
        </w:numPr>
        <w:ind w:left="851"/>
        <w:rPr>
          <w:rFonts w:asciiTheme="minorHAnsi" w:hAnsiTheme="minorHAnsi" w:cs="Tahoma"/>
          <w:lang w:val="el-GR"/>
        </w:rPr>
      </w:pPr>
      <w:r w:rsidRPr="000B6F53">
        <w:rPr>
          <w:rFonts w:asciiTheme="minorHAnsi" w:hAnsiTheme="minorHAnsi" w:cs="Tahoma"/>
          <w:lang w:val="el-GR"/>
        </w:rPr>
        <w:t>Τυχόν αλλαγές στα δεδομένα θα εμφανίζονται αμέσως και στα άλλα υποσυστήματα που χρησιμοποιούν τα εν λόγω δεδομένα</w:t>
      </w:r>
    </w:p>
    <w:p w14:paraId="2DE253EF" w14:textId="77777777" w:rsidR="00991F03" w:rsidRPr="000B6F53" w:rsidRDefault="00991F03" w:rsidP="00DC3D3B">
      <w:pPr>
        <w:pStyle w:val="aff2"/>
        <w:numPr>
          <w:ilvl w:val="2"/>
          <w:numId w:val="80"/>
        </w:numPr>
        <w:ind w:left="851"/>
        <w:rPr>
          <w:rFonts w:asciiTheme="minorHAnsi" w:hAnsiTheme="minorHAnsi" w:cs="Tahoma"/>
        </w:rPr>
      </w:pPr>
      <w:r w:rsidRPr="000B6F53">
        <w:rPr>
          <w:rFonts w:asciiTheme="minorHAnsi" w:hAnsiTheme="minorHAnsi" w:cs="Tahoma"/>
        </w:rPr>
        <w:t>«Ζουν» για πάντα</w:t>
      </w:r>
    </w:p>
    <w:p w14:paraId="5EBAC2D3" w14:textId="77777777" w:rsidR="00991F03" w:rsidRPr="000B6F53" w:rsidRDefault="00991F03" w:rsidP="00DC3D3B">
      <w:pPr>
        <w:pStyle w:val="aff2"/>
        <w:numPr>
          <w:ilvl w:val="2"/>
          <w:numId w:val="80"/>
        </w:numPr>
        <w:ind w:left="851"/>
        <w:rPr>
          <w:rFonts w:asciiTheme="minorHAnsi" w:hAnsiTheme="minorHAnsi" w:cs="Tahoma"/>
          <w:lang w:val="el-GR"/>
        </w:rPr>
      </w:pPr>
      <w:r w:rsidRPr="000B6F53">
        <w:rPr>
          <w:rFonts w:asciiTheme="minorHAnsi" w:hAnsiTheme="minorHAnsi" w:cs="Tahoma"/>
          <w:lang w:val="el-GR"/>
        </w:rPr>
        <w:t>Μετασχηματίζονται μαζικά, στη μετάβαση σε επόμενη κατάσταση (πχ ωρομίσθιος σε αναπληρωτή) χωρίς να πληκτρολογείται η υφιστάμενη πληροφορία, αλλά μόνο οι πιθανές μεταβολές της</w:t>
      </w:r>
    </w:p>
    <w:p w14:paraId="3DD11209" w14:textId="77777777" w:rsidR="00991F03" w:rsidRPr="000B6F53" w:rsidRDefault="00991F03" w:rsidP="00DC3D3B">
      <w:pPr>
        <w:pStyle w:val="aff2"/>
        <w:numPr>
          <w:ilvl w:val="2"/>
          <w:numId w:val="80"/>
        </w:numPr>
        <w:ind w:left="851"/>
        <w:rPr>
          <w:rFonts w:asciiTheme="minorHAnsi" w:hAnsiTheme="minorHAnsi" w:cs="Tahoma"/>
          <w:lang w:val="el-GR"/>
        </w:rPr>
      </w:pPr>
      <w:r w:rsidRPr="000B6F53">
        <w:rPr>
          <w:rFonts w:asciiTheme="minorHAnsi" w:hAnsiTheme="minorHAnsi" w:cs="Tahoma"/>
          <w:lang w:val="el-GR"/>
        </w:rPr>
        <w:t>Δημιουργούνται/ενημερώνονται στην πηγή. Το σχολείο καταχωρεί τις ώρες που αναθέτει στον εκπαιδευτικό την τρέχουσα χρονιά, ο εκπαιδευτικός καταχωρεί την αλλαγή του τηλεφώνου του, η Διεύθυνση Εκπαίδευσης καταχωρίζει την πληροφορία που σχετίζεται με ένα δεύτερο πτυχίο που έλαβε και καταθέτει ο εκπαιδευτικός κλπ.</w:t>
      </w:r>
    </w:p>
    <w:p w14:paraId="18ADC700" w14:textId="77777777" w:rsidR="00991F03" w:rsidRPr="000B6F53" w:rsidRDefault="00991F03" w:rsidP="00DC3D3B">
      <w:pPr>
        <w:pStyle w:val="aff2"/>
        <w:numPr>
          <w:ilvl w:val="2"/>
          <w:numId w:val="80"/>
        </w:numPr>
        <w:ind w:left="851"/>
        <w:rPr>
          <w:rFonts w:asciiTheme="minorHAnsi" w:hAnsiTheme="minorHAnsi" w:cs="Tahoma"/>
          <w:lang w:val="el-GR"/>
        </w:rPr>
      </w:pPr>
      <w:r w:rsidRPr="000B6F53">
        <w:rPr>
          <w:rFonts w:asciiTheme="minorHAnsi" w:hAnsiTheme="minorHAnsi" w:cs="Tahoma"/>
          <w:lang w:val="el-GR"/>
        </w:rPr>
        <w:lastRenderedPageBreak/>
        <w:t>Επικοινωνεί / Διαλειτουργεί με όλα τα αναγκαία συστήματα του Υπουργείου Παιδείας αλλά και της Ελληνικής Δημόσιας Διοίκησης και δίνει την πληροφορία σε όποιον έχει την αρμοδιότητα να την λάβει.</w:t>
      </w:r>
    </w:p>
    <w:p w14:paraId="5DB81BC5" w14:textId="1E3697F0" w:rsidR="00991F03" w:rsidRPr="000B6F53" w:rsidRDefault="00991F03" w:rsidP="00991F03">
      <w:pPr>
        <w:rPr>
          <w:rFonts w:asciiTheme="minorHAnsi" w:hAnsiTheme="minorHAnsi" w:cs="Tahoma"/>
          <w:lang w:val="el-GR"/>
        </w:rPr>
      </w:pPr>
      <w:r w:rsidRPr="000B6F53">
        <w:rPr>
          <w:rFonts w:asciiTheme="minorHAnsi" w:hAnsiTheme="minorHAnsi" w:cs="Tahoma"/>
          <w:lang w:val="el-GR"/>
        </w:rPr>
        <w:t>Ο κύριος στόχος αυτού του υποσυστήματος είναι η επανασχεδίαση του μητρώου των εκπαιδευτικών, η ενσωμάτωση σε αυτό όλων των νέων λειτουργιών και η επίλυση όλων των προβλημάτων που υφίστανται καθώς τα υφιστάμενα συστήματα έχουν μείνει πίσω τόσο τεχνολογικά όσο και επιχειρησιακά</w:t>
      </w:r>
      <w:r w:rsidR="00570ADB" w:rsidRPr="000B6F53">
        <w:rPr>
          <w:rFonts w:asciiTheme="minorHAnsi" w:hAnsiTheme="minorHAnsi" w:cs="Tahoma"/>
          <w:lang w:val="el-GR"/>
        </w:rPr>
        <w:t xml:space="preserve"> και</w:t>
      </w:r>
      <w:r w:rsidRPr="000B6F53">
        <w:rPr>
          <w:rFonts w:asciiTheme="minorHAnsi" w:hAnsiTheme="minorHAnsi" w:cs="Tahoma"/>
          <w:lang w:val="el-GR"/>
        </w:rPr>
        <w:t xml:space="preserve"> κάποια </w:t>
      </w:r>
      <w:r w:rsidR="00570ADB" w:rsidRPr="000B6F53">
        <w:rPr>
          <w:rFonts w:asciiTheme="minorHAnsi" w:hAnsiTheme="minorHAnsi" w:cs="Tahoma"/>
          <w:lang w:val="el-GR"/>
        </w:rPr>
        <w:t xml:space="preserve">μάλιστα </w:t>
      </w:r>
      <w:r w:rsidRPr="000B6F53">
        <w:rPr>
          <w:rFonts w:asciiTheme="minorHAnsi" w:hAnsiTheme="minorHAnsi" w:cs="Tahoma"/>
          <w:lang w:val="el-GR"/>
        </w:rPr>
        <w:t>από αυτά είναι κυριολεκτικά «υπό κατάρρευση» .</w:t>
      </w:r>
    </w:p>
    <w:p w14:paraId="7B0E4D6C"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Στα </w:t>
      </w:r>
      <w:r w:rsidRPr="000B6F53">
        <w:rPr>
          <w:rFonts w:asciiTheme="minorHAnsi" w:hAnsiTheme="minorHAnsi" w:cs="Tahoma"/>
        </w:rPr>
        <w:t>modules</w:t>
      </w:r>
      <w:r w:rsidRPr="000B6F53">
        <w:rPr>
          <w:rFonts w:asciiTheme="minorHAnsi" w:hAnsiTheme="minorHAnsi" w:cs="Tahoma"/>
          <w:lang w:val="el-GR"/>
        </w:rPr>
        <w:t xml:space="preserve"> του παρόντος που θα επεκταθούν ή/και αναπτυχθούν περιλαμβάνονται:</w:t>
      </w:r>
    </w:p>
    <w:p w14:paraId="6EBD27E9" w14:textId="77777777" w:rsidR="00991F03" w:rsidRPr="000B6F53" w:rsidRDefault="00991F03" w:rsidP="00991F03">
      <w:pPr>
        <w:pStyle w:val="4"/>
        <w:rPr>
          <w:rFonts w:asciiTheme="minorHAnsi" w:hAnsiTheme="minorHAnsi" w:cs="Tahoma"/>
          <w:lang w:eastAsia="el-GR"/>
        </w:rPr>
      </w:pPr>
      <w:bookmarkStart w:id="235" w:name="_Toc96864170"/>
      <w:bookmarkStart w:id="236" w:name="_Toc98274946"/>
      <w:bookmarkStart w:id="237" w:name="_Toc98275109"/>
      <w:bookmarkStart w:id="238" w:name="_Toc98281317"/>
      <w:r w:rsidRPr="000B6F53">
        <w:rPr>
          <w:rFonts w:asciiTheme="minorHAnsi" w:hAnsiTheme="minorHAnsi" w:cs="Tahoma"/>
          <w:lang w:eastAsia="el-GR"/>
        </w:rPr>
        <w:t>Μητρώο Εκπαιδευτικών</w:t>
      </w:r>
      <w:bookmarkEnd w:id="235"/>
      <w:bookmarkEnd w:id="236"/>
      <w:bookmarkEnd w:id="237"/>
      <w:bookmarkEnd w:id="238"/>
    </w:p>
    <w:p w14:paraId="69B10343" w14:textId="2F6F9E17" w:rsidR="00991F03" w:rsidRPr="000B6F53" w:rsidRDefault="00991F03" w:rsidP="00991F03">
      <w:pPr>
        <w:spacing w:line="274" w:lineRule="auto"/>
        <w:rPr>
          <w:rFonts w:asciiTheme="minorHAnsi" w:eastAsia="Arial" w:hAnsiTheme="minorHAnsi" w:cs="Tahoma"/>
          <w:color w:val="231F20"/>
          <w:lang w:val="el-GR"/>
        </w:rPr>
      </w:pPr>
      <w:r w:rsidRPr="000B6F53">
        <w:rPr>
          <w:rFonts w:asciiTheme="minorHAnsi" w:eastAsia="Arial" w:hAnsiTheme="minorHAnsi" w:cs="Tahoma"/>
          <w:color w:val="231F20"/>
          <w:lang w:val="el-GR"/>
        </w:rPr>
        <w:t xml:space="preserve">Το ψηφιακό μητρώο των εκπαιδευτικών του Υπουργείου παιδείας είναι σήμερα ατελές και διάσπαρτο. Δεν υπάρχει ο ψηφιακός φάκελος του Έλληνα εκπαιδευτικού που ανήκει με τον ένα ή άλλο τρόπο στο ΥΠΑΙΘ (με την αρχή σχεδιασμού </w:t>
      </w:r>
      <w:r w:rsidRPr="000B6F53">
        <w:rPr>
          <w:rFonts w:asciiTheme="minorHAnsi" w:eastAsia="Arial" w:hAnsiTheme="minorHAnsi" w:cs="Tahoma"/>
          <w:color w:val="231F20"/>
        </w:rPr>
        <w:t>once</w:t>
      </w:r>
      <w:r w:rsidRPr="000B6F53">
        <w:rPr>
          <w:rFonts w:asciiTheme="minorHAnsi" w:eastAsia="Arial" w:hAnsiTheme="minorHAnsi" w:cs="Tahoma"/>
          <w:color w:val="231F20"/>
          <w:lang w:val="el-GR"/>
        </w:rPr>
        <w:t>-</w:t>
      </w:r>
      <w:r w:rsidRPr="000B6F53">
        <w:rPr>
          <w:rFonts w:asciiTheme="minorHAnsi" w:eastAsia="Arial" w:hAnsiTheme="minorHAnsi" w:cs="Tahoma"/>
          <w:color w:val="231F20"/>
        </w:rPr>
        <w:t>only</w:t>
      </w:r>
      <w:r w:rsidRPr="000B6F53">
        <w:rPr>
          <w:rFonts w:asciiTheme="minorHAnsi" w:eastAsia="Arial" w:hAnsiTheme="minorHAnsi" w:cs="Tahoma"/>
          <w:color w:val="231F20"/>
          <w:lang w:val="el-GR"/>
        </w:rPr>
        <w:t xml:space="preserve">), που να συντηρείται από το ΥΠΑΙΘ και να δίνει την πληροφορία σε οποιονδήποτε την χρειάζεται. Αυτή τη στιγμή υπάρχουν 3 </w:t>
      </w:r>
      <w:r w:rsidR="00BE1851" w:rsidRPr="000B6F53">
        <w:rPr>
          <w:rFonts w:asciiTheme="minorHAnsi" w:eastAsia="Arial" w:hAnsiTheme="minorHAnsi" w:cs="Tahoma"/>
          <w:color w:val="231F20"/>
          <w:lang w:val="el-GR"/>
        </w:rPr>
        <w:t xml:space="preserve">κύρια </w:t>
      </w:r>
      <w:r w:rsidRPr="000B6F53">
        <w:rPr>
          <w:rFonts w:asciiTheme="minorHAnsi" w:eastAsia="Arial" w:hAnsiTheme="minorHAnsi" w:cs="Tahoma"/>
          <w:color w:val="231F20"/>
          <w:lang w:val="el-GR"/>
        </w:rPr>
        <w:t>συστήματα: Το e-DataCenter (σύστημα μητρώου μονίμων εκπαιδευτικών),</w:t>
      </w:r>
      <w:r w:rsidRPr="000B6F53">
        <w:rPr>
          <w:rFonts w:asciiTheme="minorHAnsi" w:eastAsia="Arial" w:hAnsiTheme="minorHAnsi" w:cs="Tahoma"/>
          <w:color w:val="FF0000"/>
          <w:lang w:val="el-GR"/>
        </w:rPr>
        <w:t xml:space="preserve"> </w:t>
      </w:r>
      <w:r w:rsidRPr="000B6F53">
        <w:rPr>
          <w:rFonts w:asciiTheme="minorHAnsi" w:eastAsia="Arial" w:hAnsiTheme="minorHAnsi" w:cs="Tahoma"/>
          <w:color w:val="231F20"/>
          <w:lang w:val="el-GR"/>
        </w:rPr>
        <w:t xml:space="preserve">το </w:t>
      </w:r>
      <w:r w:rsidRPr="000B6F53">
        <w:rPr>
          <w:rFonts w:asciiTheme="minorHAnsi" w:eastAsia="Arial" w:hAnsiTheme="minorHAnsi" w:cs="Tahoma"/>
          <w:b/>
          <w:bCs/>
          <w:color w:val="231F20"/>
          <w:lang w:val="el-GR"/>
        </w:rPr>
        <w:t>ΟΠΣΥΔ</w:t>
      </w:r>
      <w:r w:rsidRPr="000B6F53">
        <w:rPr>
          <w:rFonts w:asciiTheme="minorHAnsi" w:eastAsia="Arial" w:hAnsiTheme="minorHAnsi" w:cs="Tahoma"/>
          <w:color w:val="231F20"/>
          <w:lang w:val="el-GR"/>
        </w:rPr>
        <w:t xml:space="preserve"> (σύστημα αναπληρωτών) και το </w:t>
      </w:r>
      <w:r w:rsidRPr="000B6F53">
        <w:rPr>
          <w:rFonts w:asciiTheme="minorHAnsi" w:eastAsia="Arial" w:hAnsiTheme="minorHAnsi" w:cs="Tahoma"/>
          <w:b/>
          <w:bCs/>
          <w:color w:val="231F20"/>
        </w:rPr>
        <w:t>MySchool</w:t>
      </w:r>
      <w:r w:rsidRPr="000B6F53">
        <w:rPr>
          <w:rFonts w:asciiTheme="minorHAnsi" w:eastAsia="Arial" w:hAnsiTheme="minorHAnsi" w:cs="Tahoma"/>
          <w:color w:val="231F20"/>
          <w:lang w:val="el-GR"/>
        </w:rPr>
        <w:t xml:space="preserve"> (στο τελευταίο εισάγονται εκπαιδευτικοί μόνο και μόνο για τη συμπλήρωση του ωρολογίου προγράμματος). Ταυτόχρονα υπάρχουν </w:t>
      </w:r>
      <w:r w:rsidR="00BE1851" w:rsidRPr="000B6F53">
        <w:rPr>
          <w:rFonts w:asciiTheme="minorHAnsi" w:eastAsia="Arial" w:hAnsiTheme="minorHAnsi" w:cs="Tahoma"/>
          <w:color w:val="231F20"/>
          <w:lang w:val="el-GR"/>
        </w:rPr>
        <w:t xml:space="preserve">και αρκετά μικρότερα βραχύβια ή αποσπασματικά μηχανογραφικά συστήματα και παράλληλα </w:t>
      </w:r>
      <w:r w:rsidRPr="000B6F53">
        <w:rPr>
          <w:rFonts w:asciiTheme="minorHAnsi" w:eastAsia="Arial" w:hAnsiTheme="minorHAnsi" w:cs="Tahoma"/>
          <w:color w:val="231F20"/>
          <w:lang w:val="el-GR"/>
        </w:rPr>
        <w:t xml:space="preserve">δεκάδες χιλιάδες αρχεία </w:t>
      </w:r>
      <w:r w:rsidRPr="000B6F53">
        <w:rPr>
          <w:rFonts w:asciiTheme="minorHAnsi" w:eastAsia="Arial" w:hAnsiTheme="minorHAnsi" w:cs="Tahoma"/>
          <w:color w:val="231F20"/>
        </w:rPr>
        <w:t>excel</w:t>
      </w:r>
      <w:r w:rsidRPr="000B6F53">
        <w:rPr>
          <w:rFonts w:asciiTheme="minorHAnsi" w:eastAsia="Arial" w:hAnsiTheme="minorHAnsi" w:cs="Tahoma"/>
          <w:color w:val="231F20"/>
          <w:lang w:val="el-GR"/>
        </w:rPr>
        <w:t xml:space="preserve"> στις </w:t>
      </w:r>
      <w:r w:rsidR="00BE1851" w:rsidRPr="000B6F53">
        <w:rPr>
          <w:rFonts w:asciiTheme="minorHAnsi" w:eastAsia="Arial" w:hAnsiTheme="minorHAnsi" w:cs="Tahoma"/>
          <w:color w:val="231F20"/>
          <w:lang w:val="el-GR"/>
        </w:rPr>
        <w:t xml:space="preserve">εκατοντάδες </w:t>
      </w:r>
      <w:r w:rsidRPr="000B6F53">
        <w:rPr>
          <w:rFonts w:asciiTheme="minorHAnsi" w:eastAsia="Arial" w:hAnsiTheme="minorHAnsi" w:cs="Tahoma"/>
          <w:color w:val="231F20"/>
          <w:lang w:val="el-GR"/>
        </w:rPr>
        <w:t xml:space="preserve">αρμόδιες υπηρεσίες του Υπουργείου Παιδείας στα οποία επαναλαμβάνεται και διαστρέφεται πολλαπλασιαστικά η πληροφορία. </w:t>
      </w:r>
    </w:p>
    <w:p w14:paraId="46D717A7" w14:textId="77777777" w:rsidR="00991F03" w:rsidRPr="000B6F53" w:rsidRDefault="00991F03" w:rsidP="00991F03">
      <w:pPr>
        <w:spacing w:line="274" w:lineRule="auto"/>
        <w:rPr>
          <w:rFonts w:asciiTheme="minorHAnsi" w:eastAsia="Arial" w:hAnsiTheme="minorHAnsi" w:cs="Tahoma"/>
          <w:color w:val="231F20"/>
          <w:lang w:val="el-GR"/>
        </w:rPr>
      </w:pPr>
      <w:r w:rsidRPr="000B6F53">
        <w:rPr>
          <w:rFonts w:asciiTheme="minorHAnsi" w:eastAsia="Arial" w:hAnsiTheme="minorHAnsi" w:cs="Tahoma"/>
          <w:color w:val="231F20"/>
          <w:lang w:val="el-GR"/>
        </w:rPr>
        <w:t>Θα σχεδιαστεί το νέο ενιαίο μητρώο εκπαιδευτικών με το σύνολο της απαιτούμενης πληροφορίας που θα αποτελέσει τη βάση νέων υπηρεσιών διαλειτουργικότητας και θα αναβαθμίσει τις δυνατότητες διάθεσης αξιόπιστων ανοικτών δεδομένων για κάθε τομέα της εκπαίδευσης.</w:t>
      </w:r>
    </w:p>
    <w:p w14:paraId="44B3343D" w14:textId="77777777" w:rsidR="00991F03" w:rsidRPr="000B6F53" w:rsidRDefault="00991F03" w:rsidP="00991F03">
      <w:pPr>
        <w:spacing w:line="274" w:lineRule="auto"/>
        <w:rPr>
          <w:rFonts w:asciiTheme="minorHAnsi" w:eastAsia="Arial" w:hAnsiTheme="minorHAnsi" w:cs="Tahoma"/>
          <w:color w:val="231F20"/>
          <w:lang w:val="el-GR"/>
        </w:rPr>
      </w:pPr>
      <w:r w:rsidRPr="000B6F53">
        <w:rPr>
          <w:rFonts w:asciiTheme="minorHAnsi" w:eastAsia="Arial" w:hAnsiTheme="minorHAnsi" w:cs="Tahoma"/>
          <w:color w:val="231F20"/>
          <w:lang w:val="el-GR"/>
        </w:rPr>
        <w:t>Το νέο αυτό Πληροφοριακό Σύστημα θα αντικαταστήσει/βελτιώσει/συμπληρώσει τα ακόλουθα υφιστάμενα συστήματα (και θα διαλειτουργήσει πλήρως με όσα συστήματα διατηρηθούν):</w:t>
      </w:r>
    </w:p>
    <w:p w14:paraId="29E7E872" w14:textId="77777777" w:rsidR="00991F03" w:rsidRPr="000B6F53" w:rsidRDefault="00991F03" w:rsidP="00991F03">
      <w:pPr>
        <w:rPr>
          <w:rFonts w:asciiTheme="minorHAnsi" w:hAnsiTheme="minorHAnsi" w:cs="Tahoma"/>
          <w:highlight w:val="green"/>
          <w:lang w:val="el-GR"/>
        </w:rPr>
      </w:pPr>
    </w:p>
    <w:tbl>
      <w:tblPr>
        <w:tblW w:w="92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1827"/>
        <w:gridCol w:w="3984"/>
        <w:gridCol w:w="1400"/>
      </w:tblGrid>
      <w:tr w:rsidR="00991F03" w:rsidRPr="000B6F53" w14:paraId="615AA8F5" w14:textId="77777777" w:rsidTr="000E13A7">
        <w:trPr>
          <w:trHeight w:val="288"/>
          <w:tblHeader/>
        </w:trPr>
        <w:tc>
          <w:tcPr>
            <w:tcW w:w="2029" w:type="dxa"/>
            <w:shd w:val="clear" w:color="000000" w:fill="4472C4"/>
            <w:hideMark/>
          </w:tcPr>
          <w:p w14:paraId="40CD208D" w14:textId="77777777" w:rsidR="00991F03" w:rsidRPr="000B6F53" w:rsidRDefault="00991F03" w:rsidP="00991F03">
            <w:pPr>
              <w:rPr>
                <w:rFonts w:asciiTheme="minorHAnsi" w:hAnsiTheme="minorHAnsi" w:cs="Tahoma"/>
                <w:b/>
                <w:bCs/>
                <w:color w:val="FFFFFF"/>
                <w:sz w:val="16"/>
                <w:szCs w:val="16"/>
                <w:lang w:eastAsia="el-GR"/>
              </w:rPr>
            </w:pPr>
            <w:r w:rsidRPr="000B6F53">
              <w:rPr>
                <w:rFonts w:asciiTheme="minorHAnsi" w:hAnsiTheme="minorHAnsi" w:cs="Tahoma"/>
                <w:b/>
                <w:bCs/>
                <w:color w:val="FFFFFF"/>
                <w:sz w:val="16"/>
                <w:szCs w:val="16"/>
                <w:lang w:eastAsia="el-GR"/>
              </w:rPr>
              <w:t>ΤΜΗΜΑ</w:t>
            </w:r>
          </w:p>
        </w:tc>
        <w:tc>
          <w:tcPr>
            <w:tcW w:w="1827" w:type="dxa"/>
            <w:shd w:val="clear" w:color="000000" w:fill="4472C4"/>
            <w:hideMark/>
          </w:tcPr>
          <w:p w14:paraId="18669179" w14:textId="77777777" w:rsidR="00991F03" w:rsidRPr="000B6F53" w:rsidRDefault="00991F03" w:rsidP="00991F03">
            <w:pPr>
              <w:rPr>
                <w:rFonts w:asciiTheme="minorHAnsi" w:hAnsiTheme="minorHAnsi" w:cs="Tahoma"/>
                <w:b/>
                <w:bCs/>
                <w:color w:val="FFFFFF"/>
                <w:sz w:val="16"/>
                <w:szCs w:val="16"/>
                <w:lang w:eastAsia="el-GR"/>
              </w:rPr>
            </w:pPr>
            <w:r w:rsidRPr="000B6F53">
              <w:rPr>
                <w:rFonts w:asciiTheme="minorHAnsi" w:hAnsiTheme="minorHAnsi" w:cs="Tahoma"/>
                <w:b/>
                <w:bCs/>
                <w:color w:val="FFFFFF"/>
                <w:sz w:val="16"/>
                <w:szCs w:val="16"/>
                <w:lang w:eastAsia="el-GR"/>
              </w:rPr>
              <w:t>ΟΝΟΜΑΣΙΑ</w:t>
            </w:r>
          </w:p>
        </w:tc>
        <w:tc>
          <w:tcPr>
            <w:tcW w:w="3984" w:type="dxa"/>
            <w:shd w:val="clear" w:color="000000" w:fill="4472C4"/>
            <w:hideMark/>
          </w:tcPr>
          <w:p w14:paraId="31E7970A" w14:textId="77777777" w:rsidR="00991F03" w:rsidRPr="000B6F53" w:rsidRDefault="00991F03" w:rsidP="00991F03">
            <w:pPr>
              <w:rPr>
                <w:rFonts w:asciiTheme="minorHAnsi" w:hAnsiTheme="minorHAnsi" w:cs="Tahoma"/>
                <w:b/>
                <w:bCs/>
                <w:color w:val="FFFFFF"/>
                <w:sz w:val="16"/>
                <w:szCs w:val="16"/>
                <w:lang w:eastAsia="el-GR"/>
              </w:rPr>
            </w:pPr>
            <w:r w:rsidRPr="000B6F53">
              <w:rPr>
                <w:rFonts w:asciiTheme="minorHAnsi" w:hAnsiTheme="minorHAnsi" w:cs="Tahoma"/>
                <w:b/>
                <w:bCs/>
                <w:color w:val="FFFFFF"/>
                <w:sz w:val="16"/>
                <w:szCs w:val="16"/>
                <w:lang w:eastAsia="el-GR"/>
              </w:rPr>
              <w:t>ΠΕΡΙΓΡΑΦΗ</w:t>
            </w:r>
          </w:p>
        </w:tc>
        <w:tc>
          <w:tcPr>
            <w:tcW w:w="1400" w:type="dxa"/>
            <w:shd w:val="clear" w:color="000000" w:fill="4472C4"/>
            <w:hideMark/>
          </w:tcPr>
          <w:p w14:paraId="1C9A2A6F" w14:textId="77777777" w:rsidR="00991F03" w:rsidRPr="000B6F53" w:rsidRDefault="00991F03" w:rsidP="00991F03">
            <w:pPr>
              <w:rPr>
                <w:rFonts w:asciiTheme="minorHAnsi" w:hAnsiTheme="minorHAnsi" w:cs="Tahoma"/>
                <w:b/>
                <w:bCs/>
                <w:color w:val="FFFFFF"/>
                <w:sz w:val="16"/>
                <w:szCs w:val="16"/>
                <w:lang w:eastAsia="el-GR"/>
              </w:rPr>
            </w:pPr>
            <w:r w:rsidRPr="000B6F53">
              <w:rPr>
                <w:rFonts w:asciiTheme="minorHAnsi" w:hAnsiTheme="minorHAnsi" w:cs="Tahoma"/>
                <w:b/>
                <w:bCs/>
                <w:color w:val="FFFFFF"/>
                <w:sz w:val="16"/>
                <w:szCs w:val="16"/>
                <w:lang w:eastAsia="el-GR"/>
              </w:rPr>
              <w:t>Link</w:t>
            </w:r>
          </w:p>
        </w:tc>
      </w:tr>
      <w:tr w:rsidR="00991F03" w:rsidRPr="000B6F53" w14:paraId="6011B725" w14:textId="77777777" w:rsidTr="000E13A7">
        <w:trPr>
          <w:trHeight w:val="936"/>
        </w:trPr>
        <w:tc>
          <w:tcPr>
            <w:tcW w:w="2029" w:type="dxa"/>
            <w:shd w:val="clear" w:color="auto" w:fill="auto"/>
            <w:hideMark/>
          </w:tcPr>
          <w:p w14:paraId="6E10A787"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val="el-GR" w:eastAsia="el-GR"/>
              </w:rPr>
              <w:t>Τμήμα Α' Εφαρμογών Διορισμών Προσωπικού Πρωτοβάθμιας και Δευτεροβάθμιας Εκπαίδευσης</w:t>
            </w:r>
          </w:p>
        </w:tc>
        <w:tc>
          <w:tcPr>
            <w:tcW w:w="1827" w:type="dxa"/>
            <w:shd w:val="clear" w:color="auto" w:fill="auto"/>
            <w:hideMark/>
          </w:tcPr>
          <w:p w14:paraId="0FF7CECC"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ΟΠΣΥΔ</w:t>
            </w:r>
          </w:p>
        </w:tc>
        <w:tc>
          <w:tcPr>
            <w:tcW w:w="3984" w:type="dxa"/>
            <w:shd w:val="clear" w:color="auto" w:fill="auto"/>
            <w:hideMark/>
          </w:tcPr>
          <w:p w14:paraId="30C51930"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val="el-GR" w:eastAsia="el-GR"/>
              </w:rPr>
              <w:t>Πληροφοριακό σύστημα για την ηλεκτρονική υποβολή αιτήσεων και την διαχείριση προσωπικού Πρωτοβάθμιας και Δευτεροβάθμιας Εκπαίδευσης στην Ελληνική επικράτεια</w:t>
            </w:r>
          </w:p>
        </w:tc>
        <w:tc>
          <w:tcPr>
            <w:tcW w:w="1400" w:type="dxa"/>
            <w:shd w:val="clear" w:color="auto" w:fill="auto"/>
            <w:hideMark/>
          </w:tcPr>
          <w:p w14:paraId="14641F4E"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opsyd.sch.gr</w:t>
            </w:r>
          </w:p>
        </w:tc>
      </w:tr>
      <w:tr w:rsidR="00991F03" w:rsidRPr="00DD7DDE" w14:paraId="1CA91D2C" w14:textId="77777777" w:rsidTr="000E13A7">
        <w:trPr>
          <w:trHeight w:val="936"/>
        </w:trPr>
        <w:tc>
          <w:tcPr>
            <w:tcW w:w="2029" w:type="dxa"/>
            <w:shd w:val="clear" w:color="auto" w:fill="auto"/>
            <w:hideMark/>
          </w:tcPr>
          <w:p w14:paraId="22ABEF0B"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val="el-GR" w:eastAsia="el-GR"/>
              </w:rPr>
              <w:t>Τμήμα Β’ Εφαρμογών Κινητικότητας και Εξέλιξης Προσωπικού Πρωτοβάθμιας και Δευτεροβάθμιας Εκπαίδευσης</w:t>
            </w:r>
          </w:p>
        </w:tc>
        <w:tc>
          <w:tcPr>
            <w:tcW w:w="1827" w:type="dxa"/>
            <w:shd w:val="clear" w:color="auto" w:fill="auto"/>
            <w:hideMark/>
          </w:tcPr>
          <w:p w14:paraId="38FE425A"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Edatacenter</w:t>
            </w:r>
          </w:p>
        </w:tc>
        <w:tc>
          <w:tcPr>
            <w:tcW w:w="3984" w:type="dxa"/>
            <w:shd w:val="clear" w:color="auto" w:fill="auto"/>
            <w:hideMark/>
          </w:tcPr>
          <w:p w14:paraId="0D4449DE"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val="el-GR" w:eastAsia="el-GR"/>
              </w:rPr>
              <w:t>Δικτυακή πύλη Εφαρμογή διαχείρισης Μητρώου Εκπαιδευτικών και Υποβολής Αιτήσεων Μεταθέσεων</w:t>
            </w:r>
          </w:p>
        </w:tc>
        <w:tc>
          <w:tcPr>
            <w:tcW w:w="1400" w:type="dxa"/>
            <w:shd w:val="clear" w:color="auto" w:fill="auto"/>
            <w:hideMark/>
          </w:tcPr>
          <w:p w14:paraId="0FD294F4" w14:textId="77777777" w:rsidR="00991F03" w:rsidRPr="000B6F53" w:rsidRDefault="00991F03" w:rsidP="00991F03">
            <w:pPr>
              <w:rPr>
                <w:rFonts w:asciiTheme="minorHAnsi" w:hAnsiTheme="minorHAnsi" w:cs="Tahoma"/>
                <w:color w:val="0563C1"/>
                <w:sz w:val="16"/>
                <w:szCs w:val="16"/>
                <w:u w:val="single"/>
                <w:lang w:val="el-GR" w:eastAsia="el-GR"/>
              </w:rPr>
            </w:pPr>
            <w:r w:rsidRPr="000B6F53">
              <w:rPr>
                <w:rFonts w:asciiTheme="minorHAnsi" w:hAnsiTheme="minorHAnsi" w:cs="Tahoma"/>
                <w:color w:val="0563C1"/>
                <w:sz w:val="16"/>
                <w:szCs w:val="16"/>
                <w:u w:val="single"/>
                <w:lang w:eastAsia="el-GR"/>
              </w:rPr>
              <w:t> </w:t>
            </w:r>
          </w:p>
        </w:tc>
      </w:tr>
      <w:tr w:rsidR="00991F03" w:rsidRPr="00DD7DDE" w14:paraId="2271F17D" w14:textId="77777777" w:rsidTr="000E13A7">
        <w:trPr>
          <w:trHeight w:val="936"/>
        </w:trPr>
        <w:tc>
          <w:tcPr>
            <w:tcW w:w="2029" w:type="dxa"/>
            <w:shd w:val="clear" w:color="auto" w:fill="auto"/>
            <w:hideMark/>
          </w:tcPr>
          <w:p w14:paraId="1ED0F43B"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val="el-GR" w:eastAsia="el-GR"/>
              </w:rPr>
              <w:t>Τμήμα Β’ Εφαρμογών Κινητικότητας και Εξέλιξης Προσωπικού Πρωτοβάθμιας και Δευτεροβάθμιας Εκπαίδευσης</w:t>
            </w:r>
          </w:p>
        </w:tc>
        <w:tc>
          <w:tcPr>
            <w:tcW w:w="1827" w:type="dxa"/>
            <w:shd w:val="clear" w:color="auto" w:fill="auto"/>
            <w:hideMark/>
          </w:tcPr>
          <w:p w14:paraId="51364DB4"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EdcPortal</w:t>
            </w:r>
          </w:p>
        </w:tc>
        <w:tc>
          <w:tcPr>
            <w:tcW w:w="3984" w:type="dxa"/>
            <w:shd w:val="clear" w:color="auto" w:fill="auto"/>
            <w:hideMark/>
          </w:tcPr>
          <w:p w14:paraId="2B4FDD2A"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val="el-GR" w:eastAsia="el-GR"/>
              </w:rPr>
              <w:t>Κεντρική Πύλη με πληροφοριακά στοιχεία για το Μητρώο Εκπαιδευτικών</w:t>
            </w:r>
          </w:p>
        </w:tc>
        <w:tc>
          <w:tcPr>
            <w:tcW w:w="1400" w:type="dxa"/>
            <w:shd w:val="clear" w:color="auto" w:fill="auto"/>
            <w:hideMark/>
          </w:tcPr>
          <w:p w14:paraId="31E467E1"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eastAsia="el-GR"/>
              </w:rPr>
              <w:t> </w:t>
            </w:r>
          </w:p>
        </w:tc>
      </w:tr>
      <w:tr w:rsidR="00991F03" w:rsidRPr="00DD7DDE" w14:paraId="5BD8CBDE" w14:textId="77777777" w:rsidTr="000E13A7">
        <w:trPr>
          <w:trHeight w:val="936"/>
        </w:trPr>
        <w:tc>
          <w:tcPr>
            <w:tcW w:w="2029" w:type="dxa"/>
            <w:shd w:val="clear" w:color="auto" w:fill="auto"/>
            <w:hideMark/>
          </w:tcPr>
          <w:p w14:paraId="084A1E95"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val="el-GR" w:eastAsia="el-GR"/>
              </w:rPr>
              <w:t>Τμήμα Β’ Εφαρμογών Κινητικότητας και Εξέλιξης Προσωπικού Πρωτοβάθμιας και Δευτεροβάθμιας Εκπαίδευσης</w:t>
            </w:r>
          </w:p>
        </w:tc>
        <w:tc>
          <w:tcPr>
            <w:tcW w:w="1827" w:type="dxa"/>
            <w:shd w:val="clear" w:color="auto" w:fill="auto"/>
            <w:hideMark/>
          </w:tcPr>
          <w:p w14:paraId="1E83E943"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Edatacenter (teachers)</w:t>
            </w:r>
          </w:p>
        </w:tc>
        <w:tc>
          <w:tcPr>
            <w:tcW w:w="3984" w:type="dxa"/>
            <w:shd w:val="clear" w:color="auto" w:fill="auto"/>
            <w:hideMark/>
          </w:tcPr>
          <w:p w14:paraId="45986C7B"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eastAsia="el-GR"/>
              </w:rPr>
              <w:t>Online</w:t>
            </w:r>
            <w:r w:rsidRPr="000B6F53">
              <w:rPr>
                <w:rFonts w:asciiTheme="minorHAnsi" w:hAnsiTheme="minorHAnsi" w:cs="Tahoma"/>
                <w:color w:val="000000"/>
                <w:sz w:val="16"/>
                <w:szCs w:val="16"/>
                <w:lang w:val="el-GR" w:eastAsia="el-GR"/>
              </w:rPr>
              <w:t xml:space="preserve"> Σύστημα Διαχείρισης Μητρώου Εκπαιδευτικών και Υποβολής Αιτήσεων Μεταθέσεων</w:t>
            </w:r>
          </w:p>
        </w:tc>
        <w:tc>
          <w:tcPr>
            <w:tcW w:w="1400" w:type="dxa"/>
            <w:shd w:val="clear" w:color="auto" w:fill="auto"/>
            <w:hideMark/>
          </w:tcPr>
          <w:p w14:paraId="03868CEB"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eastAsia="el-GR"/>
              </w:rPr>
              <w:t> </w:t>
            </w:r>
          </w:p>
        </w:tc>
      </w:tr>
      <w:tr w:rsidR="00991F03" w:rsidRPr="00DD7DDE" w14:paraId="4A57CA80" w14:textId="77777777" w:rsidTr="000E13A7">
        <w:trPr>
          <w:trHeight w:val="936"/>
        </w:trPr>
        <w:tc>
          <w:tcPr>
            <w:tcW w:w="2029" w:type="dxa"/>
            <w:shd w:val="clear" w:color="auto" w:fill="auto"/>
            <w:hideMark/>
          </w:tcPr>
          <w:p w14:paraId="2711DBD7"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lastRenderedPageBreak/>
              <w:t>Τμήμα Δ’ Υποστηρικτικών Εφαρμογών</w:t>
            </w:r>
          </w:p>
        </w:tc>
        <w:tc>
          <w:tcPr>
            <w:tcW w:w="1827" w:type="dxa"/>
            <w:shd w:val="clear" w:color="auto" w:fill="auto"/>
            <w:hideMark/>
          </w:tcPr>
          <w:p w14:paraId="732B98ED"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Επετηρίδα Ιδιωτικών Εκπαιδευτικών.</w:t>
            </w:r>
          </w:p>
        </w:tc>
        <w:tc>
          <w:tcPr>
            <w:tcW w:w="3984" w:type="dxa"/>
            <w:shd w:val="clear" w:color="auto" w:fill="auto"/>
            <w:hideMark/>
          </w:tcPr>
          <w:p w14:paraId="6A96A36C"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val="el-GR" w:eastAsia="el-GR"/>
              </w:rPr>
              <w:t xml:space="preserve">Ολοκληρωμένο πληροφοριακό σύστημα για την διαχείριση &amp; τήρηση επετηρίδας των Ιδιωτικών Εκπαιδευτικών Λειτουργών Α/θμίας και Β/θμίας Εκπαίδευσης της επικράτειας. </w:t>
            </w:r>
          </w:p>
        </w:tc>
        <w:tc>
          <w:tcPr>
            <w:tcW w:w="1400" w:type="dxa"/>
            <w:shd w:val="clear" w:color="auto" w:fill="auto"/>
            <w:hideMark/>
          </w:tcPr>
          <w:p w14:paraId="300852A8"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eastAsia="el-GR"/>
              </w:rPr>
              <w:t> </w:t>
            </w:r>
          </w:p>
        </w:tc>
      </w:tr>
      <w:tr w:rsidR="00991F03" w:rsidRPr="000B6F53" w14:paraId="3AA9E068" w14:textId="77777777" w:rsidTr="000E13A7">
        <w:trPr>
          <w:trHeight w:val="312"/>
        </w:trPr>
        <w:tc>
          <w:tcPr>
            <w:tcW w:w="2029" w:type="dxa"/>
            <w:shd w:val="clear" w:color="auto" w:fill="auto"/>
            <w:hideMark/>
          </w:tcPr>
          <w:p w14:paraId="250077AE"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Επιτελική Δομή ΕΣΠΑ</w:t>
            </w:r>
          </w:p>
        </w:tc>
        <w:tc>
          <w:tcPr>
            <w:tcW w:w="1827" w:type="dxa"/>
            <w:shd w:val="clear" w:color="auto" w:fill="auto"/>
            <w:hideMark/>
          </w:tcPr>
          <w:p w14:paraId="1DFC0642"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Time Manager</w:t>
            </w:r>
          </w:p>
        </w:tc>
        <w:tc>
          <w:tcPr>
            <w:tcW w:w="3984" w:type="dxa"/>
            <w:shd w:val="clear" w:color="auto" w:fill="auto"/>
            <w:hideMark/>
          </w:tcPr>
          <w:p w14:paraId="6888E6B8"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val="el-GR" w:eastAsia="el-GR"/>
              </w:rPr>
              <w:t>(Πρόγραμμα ωρομέτρησης και διαχείρισης αδειών προσωπικού)</w:t>
            </w:r>
          </w:p>
        </w:tc>
        <w:tc>
          <w:tcPr>
            <w:tcW w:w="1400" w:type="dxa"/>
            <w:shd w:val="clear" w:color="auto" w:fill="auto"/>
            <w:hideMark/>
          </w:tcPr>
          <w:p w14:paraId="67080B64"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Time Manager</w:t>
            </w:r>
          </w:p>
        </w:tc>
      </w:tr>
      <w:tr w:rsidR="00991F03" w:rsidRPr="000B6F53" w14:paraId="1F4715C8" w14:textId="77777777" w:rsidTr="000E13A7">
        <w:trPr>
          <w:trHeight w:val="624"/>
        </w:trPr>
        <w:tc>
          <w:tcPr>
            <w:tcW w:w="2029" w:type="dxa"/>
            <w:shd w:val="clear" w:color="auto" w:fill="auto"/>
            <w:hideMark/>
          </w:tcPr>
          <w:p w14:paraId="2212D0E5"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Επιτελική Δομή ΕΣΠΑ</w:t>
            </w:r>
          </w:p>
        </w:tc>
        <w:tc>
          <w:tcPr>
            <w:tcW w:w="1827" w:type="dxa"/>
            <w:shd w:val="clear" w:color="auto" w:fill="auto"/>
            <w:hideMark/>
          </w:tcPr>
          <w:p w14:paraId="46E4B63C"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ESPA HR</w:t>
            </w:r>
          </w:p>
        </w:tc>
        <w:tc>
          <w:tcPr>
            <w:tcW w:w="3984" w:type="dxa"/>
            <w:shd w:val="clear" w:color="auto" w:fill="auto"/>
            <w:hideMark/>
          </w:tcPr>
          <w:p w14:paraId="4F2FFBDB" w14:textId="77777777" w:rsidR="00991F03" w:rsidRPr="000B6F53" w:rsidRDefault="00991F03" w:rsidP="00991F03">
            <w:pPr>
              <w:rPr>
                <w:rFonts w:asciiTheme="minorHAnsi" w:hAnsiTheme="minorHAnsi" w:cs="Tahoma"/>
                <w:color w:val="000000"/>
                <w:sz w:val="16"/>
                <w:szCs w:val="16"/>
                <w:lang w:val="el-GR" w:eastAsia="el-GR"/>
              </w:rPr>
            </w:pPr>
            <w:r w:rsidRPr="000B6F53">
              <w:rPr>
                <w:rFonts w:asciiTheme="minorHAnsi" w:hAnsiTheme="minorHAnsi" w:cs="Tahoma"/>
                <w:color w:val="000000"/>
                <w:sz w:val="16"/>
                <w:szCs w:val="16"/>
                <w:lang w:val="el-GR" w:eastAsia="el-GR"/>
              </w:rPr>
              <w:t>(Εφαρμογή για την ηλεκτρονική ενημέρωση των υπαλλήλων σχετικά με άδειες κλπ)</w:t>
            </w:r>
          </w:p>
        </w:tc>
        <w:tc>
          <w:tcPr>
            <w:tcW w:w="1400" w:type="dxa"/>
            <w:shd w:val="clear" w:color="auto" w:fill="auto"/>
            <w:hideMark/>
          </w:tcPr>
          <w:p w14:paraId="7EDDD526" w14:textId="77777777" w:rsidR="00991F03" w:rsidRPr="000B6F53" w:rsidRDefault="00991F03" w:rsidP="00991F03">
            <w:pPr>
              <w:rPr>
                <w:rFonts w:asciiTheme="minorHAnsi" w:hAnsiTheme="minorHAnsi" w:cs="Tahoma"/>
                <w:color w:val="000000"/>
                <w:sz w:val="16"/>
                <w:szCs w:val="16"/>
                <w:lang w:eastAsia="el-GR"/>
              </w:rPr>
            </w:pPr>
            <w:r w:rsidRPr="000B6F53">
              <w:rPr>
                <w:rFonts w:asciiTheme="minorHAnsi" w:hAnsiTheme="minorHAnsi" w:cs="Tahoma"/>
                <w:color w:val="000000"/>
                <w:sz w:val="16"/>
                <w:szCs w:val="16"/>
                <w:lang w:eastAsia="el-GR"/>
              </w:rPr>
              <w:t>ESPA HR</w:t>
            </w:r>
          </w:p>
        </w:tc>
      </w:tr>
    </w:tbl>
    <w:p w14:paraId="051B609E" w14:textId="77777777" w:rsidR="00991F03" w:rsidRPr="000B6F53" w:rsidRDefault="00991F03" w:rsidP="00991F03">
      <w:pPr>
        <w:rPr>
          <w:rFonts w:asciiTheme="minorHAnsi" w:hAnsiTheme="minorHAnsi" w:cs="Tahoma"/>
          <w:highlight w:val="green"/>
        </w:rPr>
      </w:pPr>
    </w:p>
    <w:p w14:paraId="06564167" w14:textId="432B02DE" w:rsidR="00991F03" w:rsidRPr="000B6F53" w:rsidRDefault="00991F03" w:rsidP="00991F03">
      <w:pPr>
        <w:spacing w:line="274" w:lineRule="auto"/>
        <w:rPr>
          <w:rFonts w:asciiTheme="minorHAnsi" w:eastAsia="Arial" w:hAnsiTheme="minorHAnsi" w:cs="Tahoma"/>
          <w:color w:val="231F20"/>
          <w:lang w:val="el-GR"/>
        </w:rPr>
      </w:pPr>
      <w:r w:rsidRPr="000B6F53">
        <w:rPr>
          <w:rFonts w:asciiTheme="minorHAnsi" w:eastAsia="Arial" w:hAnsiTheme="minorHAnsi" w:cs="Tahoma"/>
          <w:color w:val="231F20"/>
          <w:lang w:val="el-GR"/>
        </w:rPr>
        <w:t xml:space="preserve">Το μητρώο διοικητικού και εκπαιδευτικού προσωπικού θα πρέπει να τηρεί συγκεντρωτική πληροφορία για το προσωπικό του ΥΠΑΙΘ και να μπορεί να ενημερώνεται με όλες τις διοικητικές μεταβολές που προκύπτουν τηρώντας παράλληλα ιστορικό αρχείο. Το προσωπικό κατατάσσεται </w:t>
      </w:r>
      <w:r w:rsidR="00BE1851" w:rsidRPr="000B6F53">
        <w:rPr>
          <w:rFonts w:asciiTheme="minorHAnsi" w:eastAsia="Arial" w:hAnsiTheme="minorHAnsi" w:cs="Tahoma"/>
          <w:color w:val="231F20"/>
          <w:lang w:val="el-GR"/>
        </w:rPr>
        <w:t xml:space="preserve">ενδεικτικά και όχι περιοριστικά </w:t>
      </w:r>
      <w:r w:rsidRPr="000B6F53">
        <w:rPr>
          <w:rFonts w:asciiTheme="minorHAnsi" w:eastAsia="Arial" w:hAnsiTheme="minorHAnsi" w:cs="Tahoma"/>
          <w:color w:val="231F20"/>
          <w:lang w:val="el-GR"/>
        </w:rPr>
        <w:t>στις παρακάτω κατηγορίες:</w:t>
      </w:r>
    </w:p>
    <w:p w14:paraId="3617C224" w14:textId="77777777" w:rsidR="00991F03" w:rsidRPr="000B6F53" w:rsidRDefault="00991F03" w:rsidP="00A07897">
      <w:pPr>
        <w:pStyle w:val="aff2"/>
        <w:numPr>
          <w:ilvl w:val="0"/>
          <w:numId w:val="123"/>
        </w:numPr>
        <w:suppressAutoHyphens w:val="0"/>
        <w:spacing w:after="160" w:line="252" w:lineRule="auto"/>
        <w:rPr>
          <w:rFonts w:asciiTheme="minorHAnsi" w:hAnsiTheme="minorHAnsi" w:cs="Tahoma"/>
        </w:rPr>
      </w:pPr>
      <w:r w:rsidRPr="000B6F53">
        <w:rPr>
          <w:rFonts w:asciiTheme="minorHAnsi" w:hAnsiTheme="minorHAnsi" w:cs="Tahoma"/>
        </w:rPr>
        <w:t>Μόνιμο προσωπικό</w:t>
      </w:r>
    </w:p>
    <w:p w14:paraId="487FC1FC" w14:textId="77777777" w:rsidR="00991F03" w:rsidRPr="000B6F53" w:rsidRDefault="00991F03" w:rsidP="00A07897">
      <w:pPr>
        <w:pStyle w:val="aff2"/>
        <w:numPr>
          <w:ilvl w:val="1"/>
          <w:numId w:val="123"/>
        </w:numPr>
        <w:suppressAutoHyphens w:val="0"/>
        <w:spacing w:after="160" w:line="252" w:lineRule="auto"/>
        <w:rPr>
          <w:rFonts w:asciiTheme="minorHAnsi" w:hAnsiTheme="minorHAnsi" w:cs="Tahoma"/>
        </w:rPr>
      </w:pPr>
      <w:r w:rsidRPr="000B6F53">
        <w:rPr>
          <w:rFonts w:asciiTheme="minorHAnsi" w:hAnsiTheme="minorHAnsi" w:cs="Tahoma"/>
        </w:rPr>
        <w:t>Διοικητικοί υπάλληλοι</w:t>
      </w:r>
    </w:p>
    <w:p w14:paraId="6841B164" w14:textId="77777777" w:rsidR="00991F03" w:rsidRPr="000B6F53" w:rsidRDefault="00991F03" w:rsidP="00A07897">
      <w:pPr>
        <w:pStyle w:val="aff2"/>
        <w:numPr>
          <w:ilvl w:val="1"/>
          <w:numId w:val="123"/>
        </w:numPr>
        <w:suppressAutoHyphens w:val="0"/>
        <w:spacing w:after="160" w:line="252" w:lineRule="auto"/>
        <w:rPr>
          <w:rFonts w:asciiTheme="minorHAnsi" w:hAnsiTheme="minorHAnsi" w:cs="Tahoma"/>
        </w:rPr>
      </w:pPr>
      <w:r w:rsidRPr="000B6F53">
        <w:rPr>
          <w:rFonts w:asciiTheme="minorHAnsi" w:hAnsiTheme="minorHAnsi" w:cs="Tahoma"/>
        </w:rPr>
        <w:t xml:space="preserve">Εκπαιδευτικοί </w:t>
      </w:r>
      <w:r w:rsidRPr="000B6F53">
        <w:rPr>
          <w:rFonts w:asciiTheme="minorHAnsi" w:hAnsiTheme="minorHAnsi" w:cs="Tahoma"/>
          <w:bCs/>
        </w:rPr>
        <w:t>Π</w:t>
      </w:r>
      <w:r w:rsidRPr="000B6F53">
        <w:rPr>
          <w:rFonts w:asciiTheme="minorHAnsi" w:hAnsiTheme="minorHAnsi" w:cs="Tahoma"/>
        </w:rPr>
        <w:t>’βάθμιας και Δ’βάθμιας εκπαίδευσης</w:t>
      </w:r>
    </w:p>
    <w:p w14:paraId="3B3F4928" w14:textId="77777777" w:rsidR="00991F03" w:rsidRPr="000B6F53" w:rsidRDefault="00991F03" w:rsidP="00A07897">
      <w:pPr>
        <w:numPr>
          <w:ilvl w:val="0"/>
          <w:numId w:val="123"/>
        </w:numPr>
        <w:suppressAutoHyphens w:val="0"/>
        <w:spacing w:line="360" w:lineRule="auto"/>
        <w:rPr>
          <w:rFonts w:asciiTheme="minorHAnsi" w:hAnsiTheme="minorHAnsi" w:cs="Tahoma"/>
          <w:iCs/>
        </w:rPr>
      </w:pPr>
      <w:r w:rsidRPr="000B6F53">
        <w:rPr>
          <w:rFonts w:asciiTheme="minorHAnsi" w:hAnsiTheme="minorHAnsi" w:cs="Tahoma"/>
          <w:iCs/>
        </w:rPr>
        <w:t>Έκτακτο Προσωπικό</w:t>
      </w:r>
    </w:p>
    <w:p w14:paraId="05E658BB" w14:textId="77777777" w:rsidR="00991F03" w:rsidRPr="000B6F53" w:rsidRDefault="00991F03" w:rsidP="00A07897">
      <w:pPr>
        <w:pStyle w:val="aff2"/>
        <w:numPr>
          <w:ilvl w:val="1"/>
          <w:numId w:val="123"/>
        </w:numPr>
        <w:suppressAutoHyphens w:val="0"/>
        <w:spacing w:after="160" w:line="252" w:lineRule="auto"/>
        <w:rPr>
          <w:rFonts w:asciiTheme="minorHAnsi" w:hAnsiTheme="minorHAnsi" w:cs="Tahoma"/>
        </w:rPr>
      </w:pPr>
      <w:r w:rsidRPr="000B6F53">
        <w:rPr>
          <w:rFonts w:asciiTheme="minorHAnsi" w:hAnsiTheme="minorHAnsi" w:cs="Tahoma"/>
        </w:rPr>
        <w:t>Συμβασιούχοι Διοικητικοί</w:t>
      </w:r>
    </w:p>
    <w:p w14:paraId="70E69F33" w14:textId="77777777" w:rsidR="00991F03" w:rsidRPr="000B6F53" w:rsidRDefault="00991F03" w:rsidP="00A07897">
      <w:pPr>
        <w:pStyle w:val="aff2"/>
        <w:numPr>
          <w:ilvl w:val="1"/>
          <w:numId w:val="123"/>
        </w:numPr>
        <w:suppressAutoHyphens w:val="0"/>
        <w:spacing w:after="160" w:line="252" w:lineRule="auto"/>
        <w:rPr>
          <w:rFonts w:asciiTheme="minorHAnsi" w:hAnsiTheme="minorHAnsi" w:cs="Tahoma"/>
        </w:rPr>
      </w:pPr>
      <w:r w:rsidRPr="000B6F53">
        <w:rPr>
          <w:rFonts w:asciiTheme="minorHAnsi" w:hAnsiTheme="minorHAnsi" w:cs="Tahoma"/>
        </w:rPr>
        <w:t>Συμβασιούχοι Εκπαιδευτικοί</w:t>
      </w:r>
    </w:p>
    <w:p w14:paraId="5A765A3E" w14:textId="77777777" w:rsidR="00991F03" w:rsidRPr="000B6F53" w:rsidRDefault="00991F03" w:rsidP="00A07897">
      <w:pPr>
        <w:pStyle w:val="aff2"/>
        <w:numPr>
          <w:ilvl w:val="2"/>
          <w:numId w:val="129"/>
        </w:numPr>
        <w:suppressAutoHyphens w:val="0"/>
        <w:spacing w:after="160" w:line="252" w:lineRule="auto"/>
        <w:rPr>
          <w:rFonts w:asciiTheme="minorHAnsi" w:hAnsiTheme="minorHAnsi" w:cs="Tahoma"/>
        </w:rPr>
      </w:pPr>
      <w:r w:rsidRPr="000B6F53">
        <w:rPr>
          <w:rFonts w:asciiTheme="minorHAnsi" w:hAnsiTheme="minorHAnsi" w:cs="Tahoma"/>
        </w:rPr>
        <w:t>Αναπληρωτές</w:t>
      </w:r>
    </w:p>
    <w:p w14:paraId="0970D9F6" w14:textId="77777777" w:rsidR="00991F03" w:rsidRPr="000B6F53" w:rsidRDefault="00991F03" w:rsidP="00A07897">
      <w:pPr>
        <w:pStyle w:val="aff2"/>
        <w:numPr>
          <w:ilvl w:val="2"/>
          <w:numId w:val="129"/>
        </w:numPr>
        <w:suppressAutoHyphens w:val="0"/>
        <w:spacing w:after="160" w:line="252" w:lineRule="auto"/>
        <w:rPr>
          <w:rFonts w:asciiTheme="minorHAnsi" w:hAnsiTheme="minorHAnsi" w:cs="Tahoma"/>
        </w:rPr>
      </w:pPr>
      <w:r w:rsidRPr="000B6F53">
        <w:rPr>
          <w:rFonts w:asciiTheme="minorHAnsi" w:hAnsiTheme="minorHAnsi" w:cs="Tahoma"/>
        </w:rPr>
        <w:t>Ωρομίσθιοι</w:t>
      </w:r>
    </w:p>
    <w:p w14:paraId="49667940" w14:textId="77777777" w:rsidR="00991F03" w:rsidRPr="000B6F53" w:rsidRDefault="00991F03" w:rsidP="00991F03">
      <w:pPr>
        <w:rPr>
          <w:rFonts w:asciiTheme="minorHAnsi" w:hAnsiTheme="minorHAnsi" w:cs="Tahoma"/>
          <w:iCs/>
        </w:rPr>
      </w:pPr>
      <w:r w:rsidRPr="000B6F53">
        <w:rPr>
          <w:rFonts w:asciiTheme="minorHAnsi" w:hAnsiTheme="minorHAnsi" w:cs="Tahoma"/>
          <w:iCs/>
        </w:rPr>
        <w:t>και απασχολείται σε αντίστοιχες:</w:t>
      </w:r>
    </w:p>
    <w:p w14:paraId="7B465FA4" w14:textId="77777777" w:rsidR="00991F03" w:rsidRPr="000B6F53" w:rsidRDefault="00991F03" w:rsidP="00A07897">
      <w:pPr>
        <w:numPr>
          <w:ilvl w:val="0"/>
          <w:numId w:val="131"/>
        </w:numPr>
        <w:suppressAutoHyphens w:val="0"/>
        <w:spacing w:before="120" w:line="360" w:lineRule="auto"/>
        <w:rPr>
          <w:rFonts w:asciiTheme="minorHAnsi" w:hAnsiTheme="minorHAnsi" w:cs="Tahoma"/>
          <w:iCs/>
        </w:rPr>
      </w:pPr>
      <w:r w:rsidRPr="000B6F53">
        <w:rPr>
          <w:rFonts w:asciiTheme="minorHAnsi" w:hAnsiTheme="minorHAnsi" w:cs="Tahoma"/>
          <w:iCs/>
        </w:rPr>
        <w:t>Διοικητικές υπηρεσίες</w:t>
      </w:r>
    </w:p>
    <w:p w14:paraId="55D01D26" w14:textId="77777777" w:rsidR="00991F03" w:rsidRPr="000B6F53" w:rsidRDefault="00991F03" w:rsidP="00A07897">
      <w:pPr>
        <w:pStyle w:val="aff2"/>
        <w:numPr>
          <w:ilvl w:val="0"/>
          <w:numId w:val="130"/>
        </w:numPr>
        <w:suppressAutoHyphens w:val="0"/>
        <w:spacing w:after="160" w:line="252" w:lineRule="auto"/>
        <w:rPr>
          <w:rFonts w:asciiTheme="minorHAnsi" w:hAnsiTheme="minorHAnsi" w:cs="Tahoma"/>
        </w:rPr>
      </w:pPr>
      <w:r w:rsidRPr="000B6F53">
        <w:rPr>
          <w:rFonts w:asciiTheme="minorHAnsi" w:hAnsiTheme="minorHAnsi" w:cs="Tahoma"/>
        </w:rPr>
        <w:t xml:space="preserve">Κεντρική Υπηρεσία (ΚΥ) ΥΠΑΙΘ </w:t>
      </w:r>
    </w:p>
    <w:p w14:paraId="2BFB1D56" w14:textId="77777777" w:rsidR="00991F03" w:rsidRPr="000B6F53" w:rsidRDefault="00991F03" w:rsidP="00A07897">
      <w:pPr>
        <w:pStyle w:val="aff2"/>
        <w:numPr>
          <w:ilvl w:val="0"/>
          <w:numId w:val="130"/>
        </w:numPr>
        <w:suppressAutoHyphens w:val="0"/>
        <w:spacing w:after="160" w:line="252" w:lineRule="auto"/>
        <w:rPr>
          <w:rFonts w:asciiTheme="minorHAnsi" w:hAnsiTheme="minorHAnsi" w:cs="Tahoma"/>
          <w:lang w:val="el-GR"/>
        </w:rPr>
      </w:pPr>
      <w:r w:rsidRPr="000B6F53">
        <w:rPr>
          <w:rFonts w:asciiTheme="minorHAnsi" w:hAnsiTheme="minorHAnsi" w:cs="Tahoma"/>
          <w:lang w:val="el-GR"/>
        </w:rPr>
        <w:t>Περιφερειακές Δ/νσεις και Γραφεία Εκπ/σης</w:t>
      </w:r>
    </w:p>
    <w:p w14:paraId="5BA1409C" w14:textId="77777777" w:rsidR="00991F03" w:rsidRPr="000B6F53" w:rsidRDefault="00991F03" w:rsidP="00A07897">
      <w:pPr>
        <w:pStyle w:val="aff2"/>
        <w:numPr>
          <w:ilvl w:val="0"/>
          <w:numId w:val="130"/>
        </w:numPr>
        <w:suppressAutoHyphens w:val="0"/>
        <w:spacing w:after="160" w:line="252" w:lineRule="auto"/>
        <w:rPr>
          <w:rFonts w:asciiTheme="minorHAnsi" w:hAnsiTheme="minorHAnsi" w:cs="Tahoma"/>
        </w:rPr>
      </w:pPr>
      <w:r w:rsidRPr="000B6F53">
        <w:rPr>
          <w:rFonts w:asciiTheme="minorHAnsi" w:hAnsiTheme="minorHAnsi" w:cs="Tahoma"/>
        </w:rPr>
        <w:t>Εποπτευόμενους Φορείς του ΥΠΑΙΘ</w:t>
      </w:r>
    </w:p>
    <w:p w14:paraId="54388EBE" w14:textId="77777777" w:rsidR="00991F03" w:rsidRPr="000B6F53" w:rsidRDefault="00991F03" w:rsidP="00A07897">
      <w:pPr>
        <w:pStyle w:val="aff2"/>
        <w:numPr>
          <w:ilvl w:val="0"/>
          <w:numId w:val="130"/>
        </w:numPr>
        <w:suppressAutoHyphens w:val="0"/>
        <w:spacing w:after="160" w:line="252" w:lineRule="auto"/>
        <w:rPr>
          <w:rFonts w:asciiTheme="minorHAnsi" w:hAnsiTheme="minorHAnsi" w:cs="Tahoma"/>
        </w:rPr>
      </w:pPr>
      <w:r w:rsidRPr="000B6F53">
        <w:rPr>
          <w:rFonts w:asciiTheme="minorHAnsi" w:hAnsiTheme="minorHAnsi" w:cs="Tahoma"/>
        </w:rPr>
        <w:t>Άλλες Δημόσιες Υπηρεσίες</w:t>
      </w:r>
    </w:p>
    <w:p w14:paraId="18C8E259" w14:textId="77777777" w:rsidR="00991F03" w:rsidRPr="000B6F53" w:rsidRDefault="00991F03" w:rsidP="00A07897">
      <w:pPr>
        <w:pStyle w:val="aff2"/>
        <w:numPr>
          <w:ilvl w:val="0"/>
          <w:numId w:val="132"/>
        </w:numPr>
        <w:suppressAutoHyphens w:val="0"/>
        <w:spacing w:after="160" w:line="252" w:lineRule="auto"/>
        <w:rPr>
          <w:rFonts w:asciiTheme="minorHAnsi" w:hAnsiTheme="minorHAnsi" w:cs="Tahoma"/>
        </w:rPr>
      </w:pPr>
      <w:r w:rsidRPr="000B6F53">
        <w:rPr>
          <w:rFonts w:asciiTheme="minorHAnsi" w:hAnsiTheme="minorHAnsi" w:cs="Tahoma"/>
        </w:rPr>
        <w:t>Εκπαιδευτικές μονάδες</w:t>
      </w:r>
    </w:p>
    <w:p w14:paraId="6DA02335" w14:textId="77777777" w:rsidR="00991F03" w:rsidRPr="000B6F53" w:rsidRDefault="00991F03" w:rsidP="00A07897">
      <w:pPr>
        <w:pStyle w:val="aff2"/>
        <w:numPr>
          <w:ilvl w:val="0"/>
          <w:numId w:val="133"/>
        </w:numPr>
        <w:suppressAutoHyphens w:val="0"/>
        <w:spacing w:after="160" w:line="252" w:lineRule="auto"/>
        <w:rPr>
          <w:rFonts w:asciiTheme="minorHAnsi" w:hAnsiTheme="minorHAnsi" w:cs="Tahoma"/>
        </w:rPr>
      </w:pPr>
      <w:r w:rsidRPr="000B6F53">
        <w:rPr>
          <w:rFonts w:asciiTheme="minorHAnsi" w:hAnsiTheme="minorHAnsi" w:cs="Tahoma"/>
        </w:rPr>
        <w:t>Πρωτοβάθμιας &amp; Δευτεροβάθμιας Εκπ/σης</w:t>
      </w:r>
    </w:p>
    <w:p w14:paraId="33738EE8" w14:textId="77777777" w:rsidR="00991F03" w:rsidRPr="000B6F53" w:rsidRDefault="00991F03" w:rsidP="00A07897">
      <w:pPr>
        <w:pStyle w:val="aff2"/>
        <w:numPr>
          <w:ilvl w:val="0"/>
          <w:numId w:val="133"/>
        </w:numPr>
        <w:suppressAutoHyphens w:val="0"/>
        <w:spacing w:after="160" w:line="252" w:lineRule="auto"/>
        <w:rPr>
          <w:rFonts w:asciiTheme="minorHAnsi" w:hAnsiTheme="minorHAnsi" w:cs="Tahoma"/>
        </w:rPr>
      </w:pPr>
      <w:r w:rsidRPr="000B6F53">
        <w:rPr>
          <w:rFonts w:asciiTheme="minorHAnsi" w:hAnsiTheme="minorHAnsi" w:cs="Tahoma"/>
        </w:rPr>
        <w:t>Εξωτερικού</w:t>
      </w:r>
    </w:p>
    <w:p w14:paraId="733E2E6C" w14:textId="77777777" w:rsidR="00991F03" w:rsidRPr="000B6F53" w:rsidRDefault="00991F03" w:rsidP="00991F03">
      <w:pPr>
        <w:rPr>
          <w:rFonts w:asciiTheme="minorHAnsi" w:eastAsia="Arial" w:hAnsiTheme="minorHAnsi" w:cs="Tahoma"/>
          <w:color w:val="231F20"/>
          <w:lang w:val="el-GR"/>
        </w:rPr>
      </w:pPr>
      <w:r w:rsidRPr="000B6F53">
        <w:rPr>
          <w:rFonts w:asciiTheme="minorHAnsi" w:eastAsia="Arial" w:hAnsiTheme="minorHAnsi" w:cs="Tahoma"/>
          <w:color w:val="231F20"/>
          <w:lang w:val="el-GR"/>
        </w:rPr>
        <w:t>Για τις παραπάνω κατηγορίες προσωπικού θα πρέπει να τηρείται μητρώο με τις επικείμενες μεταβολές στο προσωπικό οι οποίες θα καταχωρούνται στο σύστημα μέσω αντίστοιχων φορμών από εξουσιοδοτημένους χρήστες οι οποίοι έχουν και την ευθύνη παρακολούθησης του προσωπικού που υπάγεται σε αυτούς:</w:t>
      </w:r>
    </w:p>
    <w:p w14:paraId="3387E4C3" w14:textId="77777777" w:rsidR="00991F03" w:rsidRPr="000B6F53" w:rsidRDefault="00991F03" w:rsidP="00A07897">
      <w:pPr>
        <w:pStyle w:val="aff2"/>
        <w:numPr>
          <w:ilvl w:val="0"/>
          <w:numId w:val="127"/>
        </w:numPr>
        <w:suppressAutoHyphens w:val="0"/>
        <w:spacing w:after="160" w:line="252" w:lineRule="auto"/>
        <w:rPr>
          <w:rFonts w:asciiTheme="minorHAnsi" w:hAnsiTheme="minorHAnsi" w:cs="Tahoma"/>
          <w:lang w:val="el-GR"/>
        </w:rPr>
      </w:pPr>
      <w:r w:rsidRPr="000B6F53">
        <w:rPr>
          <w:rFonts w:asciiTheme="minorHAnsi" w:hAnsiTheme="minorHAnsi" w:cs="Tahoma"/>
          <w:lang w:val="el-GR"/>
        </w:rPr>
        <w:t>Διοικητικές Μονάδες της ΚΥ ΥΠΑΙΘ και εποπτευόμενες υπηρεσίες.</w:t>
      </w:r>
    </w:p>
    <w:p w14:paraId="7F5FECAB" w14:textId="77777777" w:rsidR="00991F03" w:rsidRPr="000B6F53" w:rsidRDefault="00991F03" w:rsidP="00A07897">
      <w:pPr>
        <w:pStyle w:val="aff2"/>
        <w:numPr>
          <w:ilvl w:val="0"/>
          <w:numId w:val="127"/>
        </w:numPr>
        <w:suppressAutoHyphens w:val="0"/>
        <w:spacing w:after="160" w:line="252" w:lineRule="auto"/>
        <w:rPr>
          <w:rFonts w:asciiTheme="minorHAnsi" w:hAnsiTheme="minorHAnsi" w:cs="Tahoma"/>
        </w:rPr>
      </w:pPr>
      <w:r w:rsidRPr="000B6F53">
        <w:rPr>
          <w:rFonts w:asciiTheme="minorHAnsi" w:hAnsiTheme="minorHAnsi" w:cs="Tahoma"/>
        </w:rPr>
        <w:t xml:space="preserve">Περιφερειακές Δ/νσεις Εκπαίδευσης </w:t>
      </w:r>
    </w:p>
    <w:p w14:paraId="1E07688A" w14:textId="77777777" w:rsidR="00991F03" w:rsidRPr="000B6F53" w:rsidRDefault="00991F03" w:rsidP="00A07897">
      <w:pPr>
        <w:pStyle w:val="aff2"/>
        <w:numPr>
          <w:ilvl w:val="0"/>
          <w:numId w:val="127"/>
        </w:numPr>
        <w:suppressAutoHyphens w:val="0"/>
        <w:spacing w:after="160" w:line="252" w:lineRule="auto"/>
        <w:rPr>
          <w:rFonts w:asciiTheme="minorHAnsi" w:hAnsiTheme="minorHAnsi" w:cs="Tahoma"/>
        </w:rPr>
      </w:pPr>
      <w:r w:rsidRPr="000B6F53">
        <w:rPr>
          <w:rFonts w:asciiTheme="minorHAnsi" w:hAnsiTheme="minorHAnsi" w:cs="Tahoma"/>
        </w:rPr>
        <w:t>Δ/νσεις Εκπαίδευσης</w:t>
      </w:r>
    </w:p>
    <w:p w14:paraId="1D4238E5"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Επιπλέον πρόσβαση για περιορισμένη καταχώρηση στοιχείων έχουν και οι παρακάτω κατηγορίες χρηστών:</w:t>
      </w:r>
    </w:p>
    <w:p w14:paraId="108D7CF7" w14:textId="77777777" w:rsidR="00991F03" w:rsidRPr="000B6F53" w:rsidRDefault="00991F03" w:rsidP="00A07897">
      <w:pPr>
        <w:pStyle w:val="aff2"/>
        <w:numPr>
          <w:ilvl w:val="0"/>
          <w:numId w:val="128"/>
        </w:numPr>
        <w:suppressAutoHyphens w:val="0"/>
        <w:spacing w:after="160" w:line="252" w:lineRule="auto"/>
        <w:rPr>
          <w:rFonts w:asciiTheme="minorHAnsi" w:hAnsiTheme="minorHAnsi" w:cs="Tahoma"/>
        </w:rPr>
      </w:pPr>
      <w:r w:rsidRPr="000B6F53">
        <w:rPr>
          <w:rFonts w:asciiTheme="minorHAnsi" w:hAnsiTheme="minorHAnsi" w:cs="Tahoma"/>
        </w:rPr>
        <w:t>Σχολικές μονάδες</w:t>
      </w:r>
    </w:p>
    <w:p w14:paraId="1EFFC60E" w14:textId="77777777" w:rsidR="00991F03" w:rsidRPr="000B6F53" w:rsidRDefault="00991F03" w:rsidP="00A07897">
      <w:pPr>
        <w:pStyle w:val="aff2"/>
        <w:numPr>
          <w:ilvl w:val="0"/>
          <w:numId w:val="128"/>
        </w:numPr>
        <w:suppressAutoHyphens w:val="0"/>
        <w:spacing w:after="160" w:line="252" w:lineRule="auto"/>
        <w:rPr>
          <w:rFonts w:asciiTheme="minorHAnsi" w:hAnsiTheme="minorHAnsi" w:cs="Tahoma"/>
        </w:rPr>
      </w:pPr>
      <w:r w:rsidRPr="000B6F53">
        <w:rPr>
          <w:rFonts w:asciiTheme="minorHAnsi" w:hAnsiTheme="minorHAnsi" w:cs="Tahoma"/>
        </w:rPr>
        <w:t>Εκπαιδευτικοί</w:t>
      </w:r>
    </w:p>
    <w:p w14:paraId="555DD503"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Το υποσύστημα θα πρέπει να υποστηρίζει διαβαθμισμένη στις παραπάνω κατηγορίες χρηστών και να παρέχει διαφορετικού επιπέδου δικαιώματα επεξεργασίας / καταχώρησης πληροφορίας σε κάθε κατηγορία.</w:t>
      </w:r>
    </w:p>
    <w:p w14:paraId="0BC1AA56"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lastRenderedPageBreak/>
        <w:t xml:space="preserve">Στο υποσύστημα θα ενσωματωθούν από τον Ανάδοχο τα στοιχεία προσωπικού που υπάρχουν σε υφιστάμενα υποσυστήματα του </w:t>
      </w:r>
      <w:r w:rsidRPr="000B6F53">
        <w:rPr>
          <w:rFonts w:asciiTheme="minorHAnsi" w:hAnsiTheme="minorHAnsi" w:cs="Tahoma"/>
          <w:iCs/>
          <w:lang w:val="el-GR"/>
        </w:rPr>
        <w:t xml:space="preserve">ΥΠΑΙΘ </w:t>
      </w:r>
      <w:r w:rsidRPr="000B6F53">
        <w:rPr>
          <w:rFonts w:asciiTheme="minorHAnsi" w:hAnsiTheme="minorHAnsi" w:cs="Tahoma"/>
          <w:lang w:val="el-GR"/>
        </w:rPr>
        <w:t>ώστε να αποτελέσουν την βασική πληροφορία (</w:t>
      </w:r>
      <w:r w:rsidRPr="000B6F53">
        <w:rPr>
          <w:rFonts w:asciiTheme="minorHAnsi" w:hAnsiTheme="minorHAnsi" w:cs="Tahoma"/>
          <w:lang w:val="en-US"/>
        </w:rPr>
        <w:t>data</w:t>
      </w:r>
      <w:r w:rsidRPr="000B6F53">
        <w:rPr>
          <w:rFonts w:asciiTheme="minorHAnsi" w:hAnsiTheme="minorHAnsi" w:cs="Tahoma"/>
          <w:lang w:val="el-GR"/>
        </w:rPr>
        <w:t xml:space="preserve"> </w:t>
      </w:r>
      <w:r w:rsidRPr="000B6F53">
        <w:rPr>
          <w:rFonts w:asciiTheme="minorHAnsi" w:hAnsiTheme="minorHAnsi" w:cs="Tahoma"/>
          <w:lang w:val="en-US"/>
        </w:rPr>
        <w:t>migration</w:t>
      </w:r>
      <w:r w:rsidRPr="000B6F53">
        <w:rPr>
          <w:rFonts w:asciiTheme="minorHAnsi" w:hAnsiTheme="minorHAnsi" w:cs="Tahoma"/>
          <w:lang w:val="el-GR"/>
        </w:rPr>
        <w:t>).</w:t>
      </w:r>
    </w:p>
    <w:p w14:paraId="1FB05B58"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Τα </w:t>
      </w:r>
      <w:r w:rsidRPr="000B6F53">
        <w:rPr>
          <w:rFonts w:asciiTheme="minorHAnsi" w:hAnsiTheme="minorHAnsi" w:cs="Tahoma"/>
          <w:bCs/>
          <w:lang w:val="el-GR"/>
        </w:rPr>
        <w:t>στοιχεία που θα αποτελούν μέρος του Μητρώου</w:t>
      </w:r>
      <w:r w:rsidRPr="000B6F53">
        <w:rPr>
          <w:rFonts w:asciiTheme="minorHAnsi" w:hAnsiTheme="minorHAnsi" w:cs="Tahoma"/>
          <w:lang w:val="el-GR"/>
        </w:rPr>
        <w:t xml:space="preserve"> μπορούν να αναλυθούν εννοιολογικά, στις παρακάτω βασικές κατηγορίες:</w:t>
      </w:r>
    </w:p>
    <w:p w14:paraId="4BACF7FD" w14:textId="77777777" w:rsidR="00991F03" w:rsidRPr="000B6F53" w:rsidRDefault="00991F03" w:rsidP="00A07897">
      <w:pPr>
        <w:pStyle w:val="aff2"/>
        <w:numPr>
          <w:ilvl w:val="0"/>
          <w:numId w:val="124"/>
        </w:numPr>
        <w:suppressAutoHyphens w:val="0"/>
        <w:spacing w:after="160" w:line="252" w:lineRule="auto"/>
        <w:rPr>
          <w:rFonts w:asciiTheme="minorHAnsi" w:hAnsiTheme="minorHAnsi" w:cs="Tahoma"/>
          <w:lang w:val="el-GR"/>
        </w:rPr>
      </w:pPr>
      <w:r w:rsidRPr="000B6F53">
        <w:rPr>
          <w:rFonts w:asciiTheme="minorHAnsi" w:hAnsiTheme="minorHAnsi" w:cs="Tahoma"/>
          <w:lang w:val="el-GR"/>
        </w:rPr>
        <w:t>Γενικά Στοιχεία: περιλαμβάνουν τα γενικά στοιχεία του προσωπικού, όπως:</w:t>
      </w:r>
    </w:p>
    <w:p w14:paraId="45B28784" w14:textId="77777777" w:rsidR="00991F03" w:rsidRPr="000B6F53" w:rsidRDefault="00991F03" w:rsidP="00A07897">
      <w:pPr>
        <w:pStyle w:val="aff2"/>
        <w:numPr>
          <w:ilvl w:val="0"/>
          <w:numId w:val="126"/>
        </w:numPr>
        <w:suppressAutoHyphens w:val="0"/>
        <w:spacing w:after="160" w:line="252" w:lineRule="auto"/>
        <w:rPr>
          <w:rFonts w:asciiTheme="minorHAnsi" w:hAnsiTheme="minorHAnsi" w:cs="Tahoma"/>
          <w:lang w:val="el-GR"/>
        </w:rPr>
      </w:pPr>
      <w:r w:rsidRPr="000B6F53">
        <w:rPr>
          <w:rFonts w:asciiTheme="minorHAnsi" w:hAnsiTheme="minorHAnsi" w:cs="Tahoma"/>
          <w:lang w:val="el-GR"/>
        </w:rPr>
        <w:t>Στοιχεία ταυτότητας (π.χ. Ονοματεπώνυμο, Φύλο)</w:t>
      </w:r>
    </w:p>
    <w:p w14:paraId="6D05AE4A" w14:textId="77777777" w:rsidR="00991F03" w:rsidRPr="000B6F53" w:rsidRDefault="00991F03" w:rsidP="00A07897">
      <w:pPr>
        <w:pStyle w:val="aff2"/>
        <w:numPr>
          <w:ilvl w:val="0"/>
          <w:numId w:val="126"/>
        </w:numPr>
        <w:suppressAutoHyphens w:val="0"/>
        <w:spacing w:after="160" w:line="252" w:lineRule="auto"/>
        <w:rPr>
          <w:rFonts w:asciiTheme="minorHAnsi" w:hAnsiTheme="minorHAnsi" w:cs="Tahoma"/>
          <w:lang w:val="el-GR"/>
        </w:rPr>
      </w:pPr>
      <w:r w:rsidRPr="000B6F53">
        <w:rPr>
          <w:rFonts w:asciiTheme="minorHAnsi" w:hAnsiTheme="minorHAnsi" w:cs="Tahoma"/>
          <w:lang w:val="el-GR"/>
        </w:rPr>
        <w:t>Προσωπικά δεδομένα (π.χ. ΑΦΜ, Δ/νση, πτυχία, Έτος Γέννησης, Στοιχεία επικοινωνίας)</w:t>
      </w:r>
    </w:p>
    <w:p w14:paraId="0DFC36D6" w14:textId="77777777" w:rsidR="00991F03" w:rsidRPr="000B6F53" w:rsidRDefault="00991F03" w:rsidP="00A07897">
      <w:pPr>
        <w:pStyle w:val="aff2"/>
        <w:numPr>
          <w:ilvl w:val="0"/>
          <w:numId w:val="126"/>
        </w:numPr>
        <w:suppressAutoHyphens w:val="0"/>
        <w:spacing w:after="160" w:line="252" w:lineRule="auto"/>
        <w:rPr>
          <w:rFonts w:asciiTheme="minorHAnsi" w:hAnsiTheme="minorHAnsi" w:cs="Tahoma"/>
          <w:lang w:val="el-GR"/>
        </w:rPr>
      </w:pPr>
      <w:r w:rsidRPr="000B6F53">
        <w:rPr>
          <w:rFonts w:asciiTheme="minorHAnsi" w:hAnsiTheme="minorHAnsi" w:cs="Tahoma"/>
          <w:lang w:val="el-GR"/>
        </w:rPr>
        <w:t>Προσωπικά στοιχεία σχετιζόμενα με το ΥΠΑΙΘ (π.χ. ΑΜ, ΠΕ)</w:t>
      </w:r>
    </w:p>
    <w:p w14:paraId="1FD05D3A" w14:textId="77777777" w:rsidR="00991F03" w:rsidRPr="000B6F53" w:rsidRDefault="00991F03" w:rsidP="00A07897">
      <w:pPr>
        <w:pStyle w:val="aff2"/>
        <w:numPr>
          <w:ilvl w:val="0"/>
          <w:numId w:val="124"/>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Στοιχεία οργανικότητας: πληροφορίες για την Οργανική θέση (ΠΥΣΔΕ, Σχολείο κλπ.) </w:t>
      </w:r>
    </w:p>
    <w:p w14:paraId="1795375D" w14:textId="77777777" w:rsidR="00991F03" w:rsidRPr="000B6F53" w:rsidRDefault="00991F03" w:rsidP="00A07897">
      <w:pPr>
        <w:pStyle w:val="aff2"/>
        <w:numPr>
          <w:ilvl w:val="0"/>
          <w:numId w:val="124"/>
        </w:numPr>
        <w:suppressAutoHyphens w:val="0"/>
        <w:spacing w:after="160" w:line="252" w:lineRule="auto"/>
        <w:rPr>
          <w:rFonts w:asciiTheme="minorHAnsi" w:hAnsiTheme="minorHAnsi" w:cs="Tahoma"/>
          <w:lang w:val="el-GR"/>
        </w:rPr>
      </w:pPr>
      <w:r w:rsidRPr="000B6F53">
        <w:rPr>
          <w:rFonts w:asciiTheme="minorHAnsi" w:hAnsiTheme="minorHAnsi" w:cs="Tahoma"/>
          <w:lang w:val="el-GR"/>
        </w:rPr>
        <w:t>Στοιχεία διδασκαλίας: πληροφορίες σχετικά με το πού διδάσκει κάθε εκπαιδευτικός (π.χ. ώρες διδασκαλίας, συμπλήρωση ωραρίου, μειώσεις ωραρίου, τμήματα).</w:t>
      </w:r>
    </w:p>
    <w:p w14:paraId="5279B497" w14:textId="77777777" w:rsidR="00991F03" w:rsidRPr="000B6F53" w:rsidRDefault="00991F03" w:rsidP="00A07897">
      <w:pPr>
        <w:pStyle w:val="aff2"/>
        <w:numPr>
          <w:ilvl w:val="0"/>
          <w:numId w:val="124"/>
        </w:numPr>
        <w:suppressAutoHyphens w:val="0"/>
        <w:spacing w:after="160" w:line="252" w:lineRule="auto"/>
        <w:rPr>
          <w:rFonts w:asciiTheme="minorHAnsi" w:hAnsiTheme="minorHAnsi" w:cs="Tahoma"/>
        </w:rPr>
      </w:pPr>
      <w:r w:rsidRPr="000B6F53">
        <w:rPr>
          <w:rFonts w:asciiTheme="minorHAnsi" w:hAnsiTheme="minorHAnsi" w:cs="Tahoma"/>
          <w:lang w:val="el-GR"/>
        </w:rPr>
        <w:t xml:space="preserve">Στοιχεία μισθολογικής κατάστασης και ασφάλισης: πληροφορίες που σχετίζονται άμεσα με τη μισθοδοσία (π.χ. ΜΚ, δάνεια, απεργίες, ασφ. </w:t>
      </w:r>
      <w:r w:rsidRPr="000B6F53">
        <w:rPr>
          <w:rFonts w:asciiTheme="minorHAnsi" w:hAnsiTheme="minorHAnsi" w:cs="Tahoma"/>
        </w:rPr>
        <w:t>Ταμείο, κρατήσεις ασφάλισης κλπ)</w:t>
      </w:r>
    </w:p>
    <w:p w14:paraId="2211DB7A" w14:textId="77777777" w:rsidR="00991F03" w:rsidRPr="000B6F53" w:rsidRDefault="00991F03" w:rsidP="00A07897">
      <w:pPr>
        <w:pStyle w:val="aff2"/>
        <w:numPr>
          <w:ilvl w:val="0"/>
          <w:numId w:val="124"/>
        </w:numPr>
        <w:suppressAutoHyphens w:val="0"/>
        <w:spacing w:after="160" w:line="252" w:lineRule="auto"/>
        <w:rPr>
          <w:rFonts w:asciiTheme="minorHAnsi" w:hAnsiTheme="minorHAnsi" w:cs="Tahoma"/>
          <w:lang w:val="el-GR"/>
        </w:rPr>
      </w:pPr>
      <w:r w:rsidRPr="000B6F53">
        <w:rPr>
          <w:rFonts w:asciiTheme="minorHAnsi" w:hAnsiTheme="minorHAnsi" w:cs="Tahoma"/>
          <w:lang w:val="el-GR"/>
        </w:rPr>
        <w:t>Στοιχεία οικογενειακής κατάστασης: π.χ. τέκνα, σπουδές τέκνων</w:t>
      </w:r>
    </w:p>
    <w:p w14:paraId="221D89E6" w14:textId="77777777" w:rsidR="00991F03" w:rsidRPr="000B6F53" w:rsidRDefault="00991F03" w:rsidP="00A07897">
      <w:pPr>
        <w:pStyle w:val="aff2"/>
        <w:numPr>
          <w:ilvl w:val="0"/>
          <w:numId w:val="124"/>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Στοιχεία αδειών: π.χ. Είδος άδειας, ημερομηνίες </w:t>
      </w:r>
    </w:p>
    <w:p w14:paraId="62400755" w14:textId="77777777" w:rsidR="00991F03" w:rsidRPr="000B6F53" w:rsidRDefault="00991F03" w:rsidP="00A07897">
      <w:pPr>
        <w:pStyle w:val="aff2"/>
        <w:numPr>
          <w:ilvl w:val="0"/>
          <w:numId w:val="124"/>
        </w:numPr>
        <w:suppressAutoHyphens w:val="0"/>
        <w:spacing w:after="160" w:line="252" w:lineRule="auto"/>
        <w:rPr>
          <w:rFonts w:asciiTheme="minorHAnsi" w:hAnsiTheme="minorHAnsi" w:cs="Tahoma"/>
          <w:lang w:val="el-GR"/>
        </w:rPr>
      </w:pPr>
      <w:r w:rsidRPr="000B6F53">
        <w:rPr>
          <w:rFonts w:asciiTheme="minorHAnsi" w:hAnsiTheme="minorHAnsi" w:cs="Tahoma"/>
          <w:lang w:val="el-GR"/>
        </w:rPr>
        <w:t>Στοιχεία αποσπάσεων: πληροφορίες σχετικά με την  κάθε απόσπαση κάθε εκπαιδευτικού και τη διαδικασία με την οποία αυτή προέκυψε</w:t>
      </w:r>
    </w:p>
    <w:p w14:paraId="4D662C5B" w14:textId="77777777" w:rsidR="00991F03" w:rsidRPr="000B6F53" w:rsidRDefault="00991F03" w:rsidP="00A07897">
      <w:pPr>
        <w:pStyle w:val="aff2"/>
        <w:numPr>
          <w:ilvl w:val="0"/>
          <w:numId w:val="124"/>
        </w:numPr>
        <w:suppressAutoHyphens w:val="0"/>
        <w:spacing w:after="160" w:line="252" w:lineRule="auto"/>
        <w:rPr>
          <w:rFonts w:asciiTheme="minorHAnsi" w:hAnsiTheme="minorHAnsi" w:cs="Tahoma"/>
          <w:lang w:val="el-GR"/>
        </w:rPr>
      </w:pPr>
      <w:r w:rsidRPr="000B6F53">
        <w:rPr>
          <w:rFonts w:asciiTheme="minorHAnsi" w:hAnsiTheme="minorHAnsi" w:cs="Tahoma"/>
          <w:lang w:val="el-GR"/>
        </w:rPr>
        <w:t>Στοιχεία μεταθέσεων: πληροφορίες σχετικά με τις μεταθέσεις κάθε εκπαιδευτικού και τη διαδικασία με την οποία αυτές προέκυψαν</w:t>
      </w:r>
    </w:p>
    <w:p w14:paraId="63C08F26" w14:textId="77777777" w:rsidR="00991F03" w:rsidRPr="000B6F53" w:rsidRDefault="00991F03" w:rsidP="00A07897">
      <w:pPr>
        <w:pStyle w:val="aff2"/>
        <w:numPr>
          <w:ilvl w:val="0"/>
          <w:numId w:val="124"/>
        </w:numPr>
        <w:suppressAutoHyphens w:val="0"/>
        <w:spacing w:after="160" w:line="252" w:lineRule="auto"/>
        <w:rPr>
          <w:rFonts w:asciiTheme="minorHAnsi" w:hAnsiTheme="minorHAnsi" w:cs="Tahoma"/>
          <w:lang w:val="el-GR"/>
        </w:rPr>
      </w:pPr>
      <w:r w:rsidRPr="000B6F53">
        <w:rPr>
          <w:rFonts w:asciiTheme="minorHAnsi" w:hAnsiTheme="minorHAnsi" w:cs="Tahoma"/>
          <w:lang w:val="el-GR"/>
        </w:rPr>
        <w:t>Στοιχεία πρόσληψης: πληροφορίες σχετικά με την πρόσληψη και τη διαδικασία με την οποία αυτή προέκυψε</w:t>
      </w:r>
    </w:p>
    <w:p w14:paraId="6D409AD0" w14:textId="77777777" w:rsidR="00991F03" w:rsidRPr="000B6F53" w:rsidRDefault="00991F03" w:rsidP="00A07897">
      <w:pPr>
        <w:pStyle w:val="aff2"/>
        <w:numPr>
          <w:ilvl w:val="0"/>
          <w:numId w:val="124"/>
        </w:numPr>
        <w:suppressAutoHyphens w:val="0"/>
        <w:spacing w:after="160" w:line="252" w:lineRule="auto"/>
        <w:rPr>
          <w:rFonts w:asciiTheme="minorHAnsi" w:hAnsiTheme="minorHAnsi" w:cs="Tahoma"/>
          <w:lang w:val="el-GR"/>
        </w:rPr>
      </w:pPr>
      <w:r w:rsidRPr="000B6F53">
        <w:rPr>
          <w:rFonts w:asciiTheme="minorHAnsi" w:hAnsiTheme="minorHAnsi" w:cs="Tahoma"/>
          <w:lang w:val="el-GR"/>
        </w:rPr>
        <w:t>Στοιχεία υπηρεσίας στο εξωτερικό: στοιχεία για απόσπαση σε σχολεία της Ομογένειας,</w:t>
      </w:r>
    </w:p>
    <w:p w14:paraId="628020FC" w14:textId="6810B244" w:rsidR="00991F03" w:rsidRPr="000B6F53" w:rsidRDefault="00991F03" w:rsidP="00A07897">
      <w:pPr>
        <w:pStyle w:val="aff2"/>
        <w:numPr>
          <w:ilvl w:val="0"/>
          <w:numId w:val="124"/>
        </w:numPr>
        <w:suppressAutoHyphens w:val="0"/>
        <w:spacing w:after="160" w:line="252" w:lineRule="auto"/>
        <w:rPr>
          <w:rFonts w:asciiTheme="minorHAnsi" w:hAnsiTheme="minorHAnsi" w:cs="Tahoma"/>
          <w:lang w:val="el-GR"/>
        </w:rPr>
      </w:pPr>
      <w:r w:rsidRPr="000B6F53">
        <w:rPr>
          <w:rFonts w:asciiTheme="minorHAnsi" w:hAnsiTheme="minorHAnsi" w:cs="Tahoma"/>
          <w:lang w:val="el-GR"/>
        </w:rPr>
        <w:t>Στοιχεία ειδικών θέσεων (Διευθυντές, Σύμβουλοι κλπ): στοιχεία για συμβούλους, διευθυντές σχολείων, προϊστάμενους Διευθύνσεων</w:t>
      </w:r>
    </w:p>
    <w:p w14:paraId="687E5476" w14:textId="77777777" w:rsidR="00991F03" w:rsidRPr="000B6F53" w:rsidRDefault="00991F03" w:rsidP="00A07897">
      <w:pPr>
        <w:pStyle w:val="aff2"/>
        <w:numPr>
          <w:ilvl w:val="0"/>
          <w:numId w:val="124"/>
        </w:numPr>
        <w:suppressAutoHyphens w:val="0"/>
        <w:spacing w:after="160" w:line="252" w:lineRule="auto"/>
        <w:rPr>
          <w:rFonts w:asciiTheme="minorHAnsi" w:hAnsiTheme="minorHAnsi" w:cs="Tahoma"/>
        </w:rPr>
      </w:pPr>
      <w:r w:rsidRPr="000B6F53">
        <w:rPr>
          <w:rFonts w:asciiTheme="minorHAnsi" w:hAnsiTheme="minorHAnsi" w:cs="Tahoma"/>
        </w:rPr>
        <w:t>Στοιχεία ημερολογίου</w:t>
      </w:r>
      <w:r w:rsidRPr="000B6F53">
        <w:rPr>
          <w:rFonts w:asciiTheme="minorHAnsi" w:hAnsiTheme="minorHAnsi" w:cs="Tahoma"/>
          <w:b/>
        </w:rPr>
        <w:t xml:space="preserve"> </w:t>
      </w:r>
      <w:r w:rsidRPr="000B6F53">
        <w:rPr>
          <w:rFonts w:asciiTheme="minorHAnsi" w:hAnsiTheme="minorHAnsi" w:cs="Tahoma"/>
        </w:rPr>
        <w:t>– παρουσιολογίου στην υπηρεσία</w:t>
      </w:r>
    </w:p>
    <w:p w14:paraId="517B28CE"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Για όλες τις παραπάνω πληροφορίες θα τηρείται από το σύστημα ιστορικότητα (αρχείο μεταβολών).</w:t>
      </w:r>
    </w:p>
    <w:p w14:paraId="7CD93CED"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Η πληροφορία του υποσυστήματος διαχείρισης προσωπικού θα αποτελέσει κεντρικό σημείο αναφοράς:</w:t>
      </w:r>
    </w:p>
    <w:p w14:paraId="350344FD" w14:textId="77777777" w:rsidR="00991F03" w:rsidRPr="000B6F53" w:rsidRDefault="00991F03" w:rsidP="00A07897">
      <w:pPr>
        <w:pStyle w:val="aff2"/>
        <w:numPr>
          <w:ilvl w:val="0"/>
          <w:numId w:val="125"/>
        </w:numPr>
        <w:suppressAutoHyphens w:val="0"/>
        <w:spacing w:after="160" w:line="252" w:lineRule="auto"/>
        <w:rPr>
          <w:rFonts w:asciiTheme="minorHAnsi" w:hAnsiTheme="minorHAnsi" w:cs="Tahoma"/>
          <w:lang w:val="el-GR"/>
        </w:rPr>
      </w:pPr>
      <w:r w:rsidRPr="000B6F53">
        <w:rPr>
          <w:rFonts w:asciiTheme="minorHAnsi" w:hAnsiTheme="minorHAnsi" w:cs="Tahoma"/>
          <w:lang w:val="el-GR"/>
        </w:rPr>
        <w:t>για την καταχώρηση κάθε πληροφορίας που αφορά το προσωπικό (στις διοικητικές μεταβολές στις οποίες υπόκεινται) καθώς και διαχείριση αιτήσεων για την συναλλαγή του προσωπικού (και πολιτών ευρύτερα) με τη διοίκηση.</w:t>
      </w:r>
    </w:p>
    <w:p w14:paraId="597A5F2C" w14:textId="77777777" w:rsidR="00991F03" w:rsidRPr="000B6F53" w:rsidRDefault="00991F03" w:rsidP="00A07897">
      <w:pPr>
        <w:pStyle w:val="aff2"/>
        <w:numPr>
          <w:ilvl w:val="0"/>
          <w:numId w:val="125"/>
        </w:numPr>
        <w:suppressAutoHyphens w:val="0"/>
        <w:spacing w:after="160" w:line="252" w:lineRule="auto"/>
        <w:rPr>
          <w:rFonts w:asciiTheme="minorHAnsi" w:hAnsiTheme="minorHAnsi" w:cs="Tahoma"/>
          <w:lang w:val="el-GR"/>
        </w:rPr>
      </w:pPr>
      <w:r w:rsidRPr="000B6F53">
        <w:rPr>
          <w:rFonts w:asciiTheme="minorHAnsi" w:hAnsiTheme="minorHAnsi" w:cs="Tahoma"/>
          <w:lang w:val="el-GR"/>
        </w:rPr>
        <w:t>για την παρουσίαση συγκεντρωτικών στοιχείων (αναφορές) προς τη διοίκηση.</w:t>
      </w:r>
    </w:p>
    <w:p w14:paraId="46A1FCD7" w14:textId="77777777" w:rsidR="00991F03" w:rsidRPr="000B6F53" w:rsidRDefault="00991F03" w:rsidP="00A07897">
      <w:pPr>
        <w:pStyle w:val="aff2"/>
        <w:numPr>
          <w:ilvl w:val="0"/>
          <w:numId w:val="125"/>
        </w:numPr>
        <w:suppressAutoHyphens w:val="0"/>
        <w:spacing w:after="160" w:line="252" w:lineRule="auto"/>
        <w:rPr>
          <w:rFonts w:asciiTheme="minorHAnsi" w:hAnsiTheme="minorHAnsi" w:cs="Tahoma"/>
          <w:lang w:val="el-GR"/>
        </w:rPr>
      </w:pPr>
      <w:r w:rsidRPr="000B6F53">
        <w:rPr>
          <w:rFonts w:asciiTheme="minorHAnsi" w:hAnsiTheme="minorHAnsi" w:cs="Tahoma"/>
          <w:lang w:val="el-GR"/>
        </w:rPr>
        <w:t>για την ενημέρωση οποιουδήποτε ενδιαφερόμενου μέσω του διαδικτύου.</w:t>
      </w:r>
    </w:p>
    <w:p w14:paraId="4F6DA67C"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Το συγκεκριμένο υποσύστημα θα πρέπει :</w:t>
      </w:r>
    </w:p>
    <w:p w14:paraId="3C98CFD8" w14:textId="77777777" w:rsidR="00991F03" w:rsidRPr="000B6F53" w:rsidRDefault="00991F03" w:rsidP="00A07897">
      <w:pPr>
        <w:pStyle w:val="aff2"/>
        <w:numPr>
          <w:ilvl w:val="0"/>
          <w:numId w:val="134"/>
        </w:numPr>
        <w:suppressAutoHyphens w:val="0"/>
        <w:spacing w:after="160" w:line="252" w:lineRule="auto"/>
        <w:rPr>
          <w:rFonts w:asciiTheme="minorHAnsi" w:hAnsiTheme="minorHAnsi" w:cs="Tahoma"/>
          <w:lang w:val="el-GR"/>
        </w:rPr>
      </w:pPr>
      <w:r w:rsidRPr="000B6F53">
        <w:rPr>
          <w:rFonts w:asciiTheme="minorHAnsi" w:hAnsiTheme="minorHAnsi" w:cs="Tahoma"/>
          <w:lang w:val="el-GR"/>
        </w:rPr>
        <w:t>Να καταχωρεί μέσω των εξουσιοδοτημένων χρηστών τα απαραίτητα στοιχεία καθώς και τις μεταβολές του προσωπικού μέσω φιλικού περιβάλλοντος επικοινωνίας κάνοντας χρήση του διαδικτύου με ασφαλή διακίνηση της πληροφορίας.</w:t>
      </w:r>
    </w:p>
    <w:p w14:paraId="4D6A616B" w14:textId="77777777" w:rsidR="00991F03" w:rsidRPr="000B6F53" w:rsidRDefault="00991F03" w:rsidP="00A07897">
      <w:pPr>
        <w:pStyle w:val="aff2"/>
        <w:numPr>
          <w:ilvl w:val="0"/>
          <w:numId w:val="134"/>
        </w:numPr>
        <w:suppressAutoHyphens w:val="0"/>
        <w:spacing w:after="160" w:line="252" w:lineRule="auto"/>
        <w:rPr>
          <w:rFonts w:asciiTheme="minorHAnsi" w:hAnsiTheme="minorHAnsi" w:cs="Tahoma"/>
          <w:lang w:val="el-GR"/>
        </w:rPr>
      </w:pPr>
      <w:r w:rsidRPr="000B6F53">
        <w:rPr>
          <w:rFonts w:asciiTheme="minorHAnsi" w:hAnsiTheme="minorHAnsi" w:cs="Tahoma"/>
          <w:lang w:val="el-GR"/>
        </w:rPr>
        <w:t>Να καταχωρεί τις αντίστοιχες αποφάσεις που αφορούν τις μεταβολές του προσωπικού με αντίστοιχη σύνδεση στο υποσύστημα διαχείρισης εγγράφων. Επίσης να δίνεται η δυνατότητα έκδοσης τυποποιημένων εγγράφων (αποφάσεις, πρακτικά, αιτήσεις κλπ) χρησιμοποιώντας τα καταχωρισμένα στοιχεία.</w:t>
      </w:r>
    </w:p>
    <w:p w14:paraId="05281872" w14:textId="77777777" w:rsidR="00991F03" w:rsidRPr="000B6F53" w:rsidRDefault="00991F03" w:rsidP="00A07897">
      <w:pPr>
        <w:pStyle w:val="aff2"/>
        <w:numPr>
          <w:ilvl w:val="0"/>
          <w:numId w:val="134"/>
        </w:numPr>
        <w:suppressAutoHyphens w:val="0"/>
        <w:spacing w:after="160" w:line="252" w:lineRule="auto"/>
        <w:rPr>
          <w:rFonts w:asciiTheme="minorHAnsi" w:hAnsiTheme="minorHAnsi" w:cs="Tahoma"/>
          <w:lang w:val="el-GR"/>
        </w:rPr>
      </w:pPr>
      <w:r w:rsidRPr="000B6F53">
        <w:rPr>
          <w:rFonts w:asciiTheme="minorHAnsi" w:hAnsiTheme="minorHAnsi" w:cs="Tahoma"/>
          <w:lang w:val="el-GR"/>
        </w:rPr>
        <w:t>Να παρέχει αυτοματοποιημένους μηχανισμούς υπολογισμού ορισμένων στοιχείων βάσει της κείμενης νομοθεσίας (π.χ. Αλλαγές Μισθολογικών Κλιμακίων, Μοριοδότηση βάσει προϋπηρεσίας, κλπ.) και να ενημερώνει τα αντίστοιχα πεδία των εγγραφών του προσωπικού.</w:t>
      </w:r>
    </w:p>
    <w:p w14:paraId="6E3E8755" w14:textId="77777777" w:rsidR="00991F03" w:rsidRPr="000B6F53" w:rsidRDefault="00991F03" w:rsidP="00A07897">
      <w:pPr>
        <w:pStyle w:val="aff2"/>
        <w:numPr>
          <w:ilvl w:val="0"/>
          <w:numId w:val="134"/>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Να παρέχει εφαρμογές οι οποίες θα υλοποιούν τη λειτουργικότητα των διαδικασιών (όπως προκύπτουν από την τρέχουσα νομοθεσία που καθορίζει και τον τρόπο εκτέλεσης των διαδικασιών) που αφορούν μεταθέσεις, τοποθετήσεις σε σχολεία, κενά, άδειες, αποσπάσεις, καθώς και των </w:t>
      </w:r>
      <w:r w:rsidRPr="000B6F53">
        <w:rPr>
          <w:rFonts w:asciiTheme="minorHAnsi" w:hAnsiTheme="minorHAnsi" w:cs="Tahoma"/>
          <w:lang w:val="el-GR"/>
        </w:rPr>
        <w:lastRenderedPageBreak/>
        <w:t xml:space="preserve">διαδικασιών παραιτήσεων, συνταξιοδοτήσεων, αναστολών και να ενημερώνει αυτόματα τις αντίστοιχες  εγγραφές του προσωπικού κατόπιν της επικείμενης μεταβολής (παραίτηση, αλλαγής τοποθέτησης κλπ).  Να παρέχει δυνατότητα καταχώρησης αιτήσεων για τις διαδικασίες αυτές (μέσω του </w:t>
      </w:r>
      <w:r w:rsidRPr="000B6F53">
        <w:rPr>
          <w:rFonts w:asciiTheme="minorHAnsi" w:hAnsiTheme="minorHAnsi" w:cs="Tahoma"/>
        </w:rPr>
        <w:t>po</w:t>
      </w:r>
      <w:r w:rsidRPr="000B6F53">
        <w:rPr>
          <w:rFonts w:asciiTheme="minorHAnsi" w:hAnsiTheme="minorHAnsi" w:cs="Tahoma"/>
          <w:lang w:val="en-US"/>
        </w:rPr>
        <w:t>r</w:t>
      </w:r>
      <w:r w:rsidRPr="000B6F53">
        <w:rPr>
          <w:rFonts w:asciiTheme="minorHAnsi" w:hAnsiTheme="minorHAnsi" w:cs="Tahoma"/>
        </w:rPr>
        <w:t>tal</w:t>
      </w:r>
      <w:r w:rsidRPr="000B6F53">
        <w:rPr>
          <w:rFonts w:asciiTheme="minorHAnsi" w:hAnsiTheme="minorHAnsi" w:cs="Tahoma"/>
          <w:lang w:val="el-GR"/>
        </w:rPr>
        <w:t xml:space="preserve">).   Το υποσύστημα θα πρέπει να παρέχει δυνατότητες παραμετροποίησης (είτε σε επίπεδο βάσης ή με αντίστοιχη εφαρμογή διαχείρισης) έτσι ώστε να μπορεί να εναρμονίζεται με την εκάστοτε νομοθεσία που αφορούν τις διοικητικές μεταβολές του προσωπικού.  </w:t>
      </w:r>
    </w:p>
    <w:p w14:paraId="6FDAB160" w14:textId="77777777" w:rsidR="00991F03" w:rsidRPr="000B6F53" w:rsidRDefault="00991F03" w:rsidP="00A07897">
      <w:pPr>
        <w:pStyle w:val="aff2"/>
        <w:numPr>
          <w:ilvl w:val="0"/>
          <w:numId w:val="134"/>
        </w:numPr>
        <w:suppressAutoHyphens w:val="0"/>
        <w:spacing w:after="160" w:line="252" w:lineRule="auto"/>
        <w:rPr>
          <w:rFonts w:asciiTheme="minorHAnsi" w:hAnsiTheme="minorHAnsi" w:cs="Tahoma"/>
        </w:rPr>
      </w:pPr>
      <w:r w:rsidRPr="000B6F53">
        <w:rPr>
          <w:rFonts w:asciiTheme="minorHAnsi" w:hAnsiTheme="minorHAnsi" w:cs="Tahoma"/>
          <w:lang w:val="el-GR"/>
        </w:rPr>
        <w:t xml:space="preserve">Να παρέχει τη δυνατότητα παρακολούθησης των φάσεων μιας αίτησης (που θα υποβάλλεται μέσω του κεντρικού </w:t>
      </w:r>
      <w:r w:rsidRPr="000B6F53">
        <w:rPr>
          <w:rFonts w:asciiTheme="minorHAnsi" w:hAnsiTheme="minorHAnsi" w:cs="Tahoma"/>
          <w:lang w:val="en-US"/>
        </w:rPr>
        <w:t>portal</w:t>
      </w:r>
      <w:r w:rsidRPr="000B6F53">
        <w:rPr>
          <w:rFonts w:asciiTheme="minorHAnsi" w:hAnsiTheme="minorHAnsi" w:cs="Tahoma"/>
          <w:lang w:val="el-GR"/>
        </w:rPr>
        <w:t xml:space="preserve">) τόσο από τους διαχειριστές του συστήματος, ώστε να παρακολουθούν την πορεία καταχώρησης των αιτήσεων, όσο και από τους αιτούντες, ώστε να μπορούν να πληροφορηθούν σε ποιο στάδιο βρίσκεται η αίτησή τους. </w:t>
      </w:r>
      <w:r w:rsidRPr="000B6F53">
        <w:rPr>
          <w:rFonts w:asciiTheme="minorHAnsi" w:hAnsiTheme="minorHAnsi" w:cs="Tahoma"/>
        </w:rPr>
        <w:t>Οι αιτήσεις ενδεικτικά αφορούν διαδικασίες επί του προσωπικού όπως:</w:t>
      </w:r>
    </w:p>
    <w:p w14:paraId="33D3A67D" w14:textId="77777777" w:rsidR="00991F03" w:rsidRPr="000B6F53" w:rsidRDefault="00991F03" w:rsidP="00A07897">
      <w:pPr>
        <w:pStyle w:val="aff2"/>
        <w:numPr>
          <w:ilvl w:val="0"/>
          <w:numId w:val="135"/>
        </w:numPr>
        <w:suppressAutoHyphens w:val="0"/>
        <w:spacing w:after="160" w:line="252" w:lineRule="auto"/>
        <w:rPr>
          <w:rFonts w:asciiTheme="minorHAnsi" w:hAnsiTheme="minorHAnsi" w:cs="Tahoma"/>
        </w:rPr>
      </w:pPr>
      <w:r w:rsidRPr="000B6F53">
        <w:rPr>
          <w:rFonts w:asciiTheme="minorHAnsi" w:hAnsiTheme="minorHAnsi" w:cs="Tahoma"/>
        </w:rPr>
        <w:t>Μεταθέσεων</w:t>
      </w:r>
    </w:p>
    <w:p w14:paraId="59A6D191" w14:textId="77777777" w:rsidR="00991F03" w:rsidRPr="000B6F53" w:rsidRDefault="00991F03" w:rsidP="00A07897">
      <w:pPr>
        <w:pStyle w:val="aff2"/>
        <w:numPr>
          <w:ilvl w:val="0"/>
          <w:numId w:val="135"/>
        </w:numPr>
        <w:suppressAutoHyphens w:val="0"/>
        <w:spacing w:after="160" w:line="252" w:lineRule="auto"/>
        <w:rPr>
          <w:rFonts w:asciiTheme="minorHAnsi" w:hAnsiTheme="minorHAnsi" w:cs="Tahoma"/>
          <w:lang w:val="el-GR"/>
        </w:rPr>
      </w:pPr>
      <w:r w:rsidRPr="000B6F53">
        <w:rPr>
          <w:rFonts w:asciiTheme="minorHAnsi" w:hAnsiTheme="minorHAnsi" w:cs="Tahoma"/>
          <w:lang w:val="el-GR"/>
        </w:rPr>
        <w:t>Αποσπάσεων (οι οποίες καταχωρούνται στο υφιστάμενο σύστημα ΟΠΣΥΔ)</w:t>
      </w:r>
    </w:p>
    <w:p w14:paraId="6FC27E71" w14:textId="77777777" w:rsidR="00991F03" w:rsidRPr="000B6F53" w:rsidRDefault="00991F03" w:rsidP="00A07897">
      <w:pPr>
        <w:pStyle w:val="aff2"/>
        <w:numPr>
          <w:ilvl w:val="0"/>
          <w:numId w:val="135"/>
        </w:numPr>
        <w:suppressAutoHyphens w:val="0"/>
        <w:spacing w:after="160" w:line="252" w:lineRule="auto"/>
        <w:rPr>
          <w:rFonts w:asciiTheme="minorHAnsi" w:hAnsiTheme="minorHAnsi" w:cs="Tahoma"/>
          <w:lang w:val="el-GR"/>
        </w:rPr>
      </w:pPr>
      <w:r w:rsidRPr="000B6F53">
        <w:rPr>
          <w:rFonts w:asciiTheme="minorHAnsi" w:hAnsiTheme="minorHAnsi" w:cs="Tahoma"/>
          <w:lang w:val="el-GR"/>
        </w:rPr>
        <w:t>Τοποθετήσεων σε σχολεία (από τοπικές διοικητικές μονάδες)</w:t>
      </w:r>
    </w:p>
    <w:p w14:paraId="13799BEE" w14:textId="77777777" w:rsidR="00991F03" w:rsidRPr="000B6F53" w:rsidRDefault="00991F03" w:rsidP="00A07897">
      <w:pPr>
        <w:pStyle w:val="aff2"/>
        <w:numPr>
          <w:ilvl w:val="0"/>
          <w:numId w:val="135"/>
        </w:numPr>
        <w:suppressAutoHyphens w:val="0"/>
        <w:spacing w:after="160" w:line="252" w:lineRule="auto"/>
        <w:rPr>
          <w:rFonts w:asciiTheme="minorHAnsi" w:hAnsiTheme="minorHAnsi" w:cs="Tahoma"/>
        </w:rPr>
      </w:pPr>
      <w:r w:rsidRPr="000B6F53">
        <w:rPr>
          <w:rFonts w:asciiTheme="minorHAnsi" w:hAnsiTheme="minorHAnsi" w:cs="Tahoma"/>
        </w:rPr>
        <w:t>Εκπαιδευτικών αδειών</w:t>
      </w:r>
    </w:p>
    <w:p w14:paraId="3B5FBC13" w14:textId="77777777" w:rsidR="00991F03" w:rsidRPr="000B6F53" w:rsidRDefault="00991F03" w:rsidP="00A07897">
      <w:pPr>
        <w:pStyle w:val="aff2"/>
        <w:numPr>
          <w:ilvl w:val="0"/>
          <w:numId w:val="135"/>
        </w:numPr>
        <w:suppressAutoHyphens w:val="0"/>
        <w:spacing w:after="160" w:line="252" w:lineRule="auto"/>
        <w:rPr>
          <w:rFonts w:asciiTheme="minorHAnsi" w:hAnsiTheme="minorHAnsi" w:cs="Tahoma"/>
        </w:rPr>
      </w:pPr>
      <w:r w:rsidRPr="000B6F53">
        <w:rPr>
          <w:rFonts w:asciiTheme="minorHAnsi" w:hAnsiTheme="minorHAnsi" w:cs="Tahoma"/>
        </w:rPr>
        <w:t>Παραίτησης / Συνταξιοδότησης /  Αναστολής</w:t>
      </w:r>
    </w:p>
    <w:p w14:paraId="62BEEABC" w14:textId="77777777" w:rsidR="00991F03" w:rsidRPr="000B6F53" w:rsidRDefault="00991F03" w:rsidP="00A07897">
      <w:pPr>
        <w:pStyle w:val="aff2"/>
        <w:numPr>
          <w:ilvl w:val="0"/>
          <w:numId w:val="135"/>
        </w:numPr>
        <w:suppressAutoHyphens w:val="0"/>
        <w:spacing w:after="160" w:line="252" w:lineRule="auto"/>
        <w:rPr>
          <w:rFonts w:asciiTheme="minorHAnsi" w:hAnsiTheme="minorHAnsi" w:cs="Tahoma"/>
          <w:lang w:val="el-GR"/>
        </w:rPr>
      </w:pPr>
      <w:r w:rsidRPr="000B6F53">
        <w:rPr>
          <w:rFonts w:asciiTheme="minorHAnsi" w:hAnsiTheme="minorHAnsi" w:cs="Tahoma"/>
          <w:lang w:val="el-GR"/>
        </w:rPr>
        <w:t>Γενικές αιτήσεις (π.χ. άδειες, συμμετοχή σε επιμορφώσεις, εκδηλώσεις κλπ)</w:t>
      </w:r>
    </w:p>
    <w:p w14:paraId="51401339" w14:textId="77777777" w:rsidR="00991F03" w:rsidRPr="000B6F53" w:rsidRDefault="00991F03" w:rsidP="00A07897">
      <w:pPr>
        <w:pStyle w:val="aff2"/>
        <w:numPr>
          <w:ilvl w:val="0"/>
          <w:numId w:val="136"/>
        </w:numPr>
        <w:suppressAutoHyphens w:val="0"/>
        <w:spacing w:after="160" w:line="252" w:lineRule="auto"/>
        <w:rPr>
          <w:rFonts w:asciiTheme="minorHAnsi" w:hAnsiTheme="minorHAnsi" w:cs="Tahoma"/>
          <w:lang w:val="el-GR"/>
        </w:rPr>
      </w:pPr>
      <w:r w:rsidRPr="000B6F53">
        <w:rPr>
          <w:rFonts w:asciiTheme="minorHAnsi" w:hAnsiTheme="minorHAnsi" w:cs="Tahoma"/>
          <w:lang w:val="el-GR"/>
        </w:rPr>
        <w:t>Να παρέχει τη δυνατότητα ενημέρωσης του προσωπικού για τα καταχωρημένα στοιχεία του μέσω του διαδικτύου με ασφαλή διαδικασία.</w:t>
      </w:r>
    </w:p>
    <w:p w14:paraId="222E6540" w14:textId="77777777" w:rsidR="00991F03" w:rsidRPr="000B6F53" w:rsidRDefault="00991F03" w:rsidP="00A07897">
      <w:pPr>
        <w:pStyle w:val="aff2"/>
        <w:numPr>
          <w:ilvl w:val="0"/>
          <w:numId w:val="136"/>
        </w:numPr>
        <w:suppressAutoHyphens w:val="0"/>
        <w:spacing w:after="160" w:line="252" w:lineRule="auto"/>
        <w:rPr>
          <w:rFonts w:asciiTheme="minorHAnsi" w:hAnsiTheme="minorHAnsi" w:cs="Tahoma"/>
          <w:lang w:val="el-GR"/>
        </w:rPr>
      </w:pPr>
      <w:r w:rsidRPr="000B6F53">
        <w:rPr>
          <w:rFonts w:asciiTheme="minorHAnsi" w:hAnsiTheme="minorHAnsi" w:cs="Tahoma"/>
          <w:lang w:val="el-GR"/>
        </w:rPr>
        <w:t>Να παρέχει τη δυνατότητα ενημέρωσης μεταβλητών στοιχείων του προσωπικού από τους ενδιαφερόμενους (Δ/νση κατοικίας, τηλέφωνο κλπ).</w:t>
      </w:r>
    </w:p>
    <w:p w14:paraId="68EEFF2C" w14:textId="77777777" w:rsidR="00991F03" w:rsidRPr="000B6F53" w:rsidRDefault="00991F03" w:rsidP="00A07897">
      <w:pPr>
        <w:pStyle w:val="aff2"/>
        <w:numPr>
          <w:ilvl w:val="0"/>
          <w:numId w:val="136"/>
        </w:numPr>
        <w:suppressAutoHyphens w:val="0"/>
        <w:spacing w:after="160" w:line="252" w:lineRule="auto"/>
        <w:rPr>
          <w:rFonts w:asciiTheme="minorHAnsi" w:hAnsiTheme="minorHAnsi" w:cs="Tahoma"/>
          <w:lang w:val="el-GR"/>
        </w:rPr>
      </w:pPr>
      <w:r w:rsidRPr="000B6F53">
        <w:rPr>
          <w:rFonts w:asciiTheme="minorHAnsi" w:hAnsiTheme="minorHAnsi" w:cs="Tahoma"/>
          <w:lang w:val="el-GR"/>
        </w:rPr>
        <w:t>Να λαμβάνει υπόψιν όλους τους ελέγχους εγκυρότητας κατά την εισαγωγή των στοιχείων (πχ υποχρεωτικό ωράριο). Οι συγκεκριμένοι έλεγχοι θα καταγραφούν αναλυτικά από τον ανάδοχο, κατά τη διαδικασία εκπόνησης της μελέτης εφαρμογής.</w:t>
      </w:r>
    </w:p>
    <w:p w14:paraId="33C01A4B" w14:textId="77777777" w:rsidR="00991F03" w:rsidRPr="000B6F53" w:rsidRDefault="00991F03" w:rsidP="00A07897">
      <w:pPr>
        <w:pStyle w:val="aff2"/>
        <w:numPr>
          <w:ilvl w:val="0"/>
          <w:numId w:val="136"/>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Να παρέχει δυνατότητες σύνθετης αναζήτησης για επισκόπηση των στοιχείων ή / και διόρθωση τους. </w:t>
      </w:r>
    </w:p>
    <w:p w14:paraId="6BBD8AE2" w14:textId="77777777" w:rsidR="00991F03" w:rsidRPr="000B6F53" w:rsidRDefault="00991F03" w:rsidP="00A07897">
      <w:pPr>
        <w:pStyle w:val="aff2"/>
        <w:numPr>
          <w:ilvl w:val="0"/>
          <w:numId w:val="137"/>
        </w:numPr>
        <w:suppressAutoHyphens w:val="0"/>
        <w:spacing w:after="160" w:line="252" w:lineRule="auto"/>
        <w:rPr>
          <w:rFonts w:asciiTheme="minorHAnsi" w:hAnsiTheme="minorHAnsi" w:cs="Tahoma"/>
          <w:lang w:val="el-GR"/>
        </w:rPr>
      </w:pPr>
      <w:r w:rsidRPr="000B6F53">
        <w:rPr>
          <w:rFonts w:asciiTheme="minorHAnsi" w:hAnsiTheme="minorHAnsi" w:cs="Tahoma"/>
          <w:lang w:val="el-GR"/>
        </w:rPr>
        <w:t>Μέσω πολλαπλών κριτηρίων και συνδυασμού πεδίων</w:t>
      </w:r>
    </w:p>
    <w:p w14:paraId="6185DF8F" w14:textId="77777777" w:rsidR="00991F03" w:rsidRPr="000B6F53" w:rsidRDefault="00991F03" w:rsidP="00A07897">
      <w:pPr>
        <w:pStyle w:val="aff2"/>
        <w:numPr>
          <w:ilvl w:val="0"/>
          <w:numId w:val="137"/>
        </w:numPr>
        <w:suppressAutoHyphens w:val="0"/>
        <w:spacing w:after="160" w:line="252" w:lineRule="auto"/>
        <w:rPr>
          <w:rFonts w:asciiTheme="minorHAnsi" w:hAnsiTheme="minorHAnsi" w:cs="Tahoma"/>
        </w:rPr>
      </w:pPr>
      <w:r w:rsidRPr="000B6F53">
        <w:rPr>
          <w:rFonts w:asciiTheme="minorHAnsi" w:hAnsiTheme="minorHAnsi" w:cs="Tahoma"/>
        </w:rPr>
        <w:t>Μέσω εύρους τιμών</w:t>
      </w:r>
    </w:p>
    <w:p w14:paraId="67DE5AAC" w14:textId="77777777" w:rsidR="00991F03" w:rsidRPr="000B6F53" w:rsidRDefault="00991F03" w:rsidP="00A07897">
      <w:pPr>
        <w:pStyle w:val="aff2"/>
        <w:numPr>
          <w:ilvl w:val="0"/>
          <w:numId w:val="137"/>
        </w:numPr>
        <w:suppressAutoHyphens w:val="0"/>
        <w:spacing w:after="160" w:line="252" w:lineRule="auto"/>
        <w:rPr>
          <w:rFonts w:asciiTheme="minorHAnsi" w:hAnsiTheme="minorHAnsi" w:cs="Tahoma"/>
        </w:rPr>
      </w:pPr>
      <w:r w:rsidRPr="000B6F53">
        <w:rPr>
          <w:rFonts w:asciiTheme="minorHAnsi" w:hAnsiTheme="minorHAnsi" w:cs="Tahoma"/>
        </w:rPr>
        <w:t>Μέσω λέξεων κλειδιών</w:t>
      </w:r>
    </w:p>
    <w:p w14:paraId="58495DA3" w14:textId="77777777" w:rsidR="00991F03" w:rsidRPr="000B6F53" w:rsidRDefault="00991F03" w:rsidP="00A07897">
      <w:pPr>
        <w:pStyle w:val="aff2"/>
        <w:numPr>
          <w:ilvl w:val="0"/>
          <w:numId w:val="137"/>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Με χρήση λογικών τελεστών και μασκών με </w:t>
      </w:r>
      <w:r w:rsidRPr="000B6F53">
        <w:rPr>
          <w:rFonts w:asciiTheme="minorHAnsi" w:hAnsiTheme="minorHAnsi" w:cs="Tahoma"/>
          <w:lang w:val="en-US"/>
        </w:rPr>
        <w:t>wildcards</w:t>
      </w:r>
    </w:p>
    <w:p w14:paraId="708D56E0" w14:textId="1A915C29" w:rsidR="001405BB" w:rsidRPr="000B6F53" w:rsidRDefault="00991F03" w:rsidP="00A07897">
      <w:pPr>
        <w:pStyle w:val="aff2"/>
        <w:numPr>
          <w:ilvl w:val="0"/>
          <w:numId w:val="138"/>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Να υποστηρίζει τη </w:t>
      </w:r>
      <w:r w:rsidRPr="000B6F53">
        <w:rPr>
          <w:rFonts w:asciiTheme="minorHAnsi" w:hAnsiTheme="minorHAnsi" w:cs="Tahoma"/>
          <w:bCs/>
          <w:lang w:val="el-GR"/>
        </w:rPr>
        <w:t>διαλειτουργικότητα</w:t>
      </w:r>
      <w:r w:rsidRPr="000B6F53">
        <w:rPr>
          <w:rFonts w:asciiTheme="minorHAnsi" w:hAnsiTheme="minorHAnsi" w:cs="Tahoma"/>
          <w:lang w:val="el-GR"/>
        </w:rPr>
        <w:t xml:space="preserve"> με όσα από τα υφιστάμενα συστήματα απαιτείται (σύμφωνα με τα αναφερόμενα στην παρούσα περί διαλειτουργικότητας και τον σχετικό πίνακα) για αλληλοενημέρωση και ανταλλαγή πληροφοριών. Στα πλαίσια του έργου, θα πρέπει ο ανάδοχος να μελετήσει και υλοποιήσει μια βέλτιστη λύση για την διαλειτουργικότητα με υφιστάμενα συστήματα, όπου απαιτείται, με τις κατά το δυνατόν ελάχιστες τροποποιήσεις σε αυτά. Π.χ., αναφέρουμε τα ακόλουθα ενδεικτικά σενάρια ανάλογα με το είδος του συστήματος: α) Καθορισμός ενός </w:t>
      </w:r>
      <w:r w:rsidRPr="000B6F53">
        <w:rPr>
          <w:rFonts w:asciiTheme="minorHAnsi" w:hAnsiTheme="minorHAnsi" w:cs="Tahoma"/>
          <w:lang w:val="en-US"/>
        </w:rPr>
        <w:t>xml</w:t>
      </w:r>
      <w:r w:rsidRPr="000B6F53">
        <w:rPr>
          <w:rFonts w:asciiTheme="minorHAnsi" w:hAnsiTheme="minorHAnsi" w:cs="Tahoma"/>
          <w:lang w:val="el-GR"/>
        </w:rPr>
        <w:t xml:space="preserve"> </w:t>
      </w:r>
      <w:r w:rsidRPr="000B6F53">
        <w:rPr>
          <w:rFonts w:asciiTheme="minorHAnsi" w:hAnsiTheme="minorHAnsi" w:cs="Tahoma"/>
          <w:lang w:val="en-US"/>
        </w:rPr>
        <w:t>schema</w:t>
      </w:r>
      <w:r w:rsidRPr="000B6F53">
        <w:rPr>
          <w:rFonts w:asciiTheme="minorHAnsi" w:hAnsiTheme="minorHAnsi" w:cs="Tahoma"/>
          <w:lang w:val="el-GR"/>
        </w:rPr>
        <w:t xml:space="preserve"> της πληροφορίας που θα μπορεί να εισαχθεί και απαίτηση από το εξωτερικό σύστημα για παροχή </w:t>
      </w:r>
      <w:r w:rsidRPr="000B6F53">
        <w:rPr>
          <w:rFonts w:asciiTheme="minorHAnsi" w:hAnsiTheme="minorHAnsi" w:cs="Tahoma"/>
          <w:lang w:val="en-US"/>
        </w:rPr>
        <w:t>valid</w:t>
      </w:r>
      <w:r w:rsidRPr="000B6F53">
        <w:rPr>
          <w:rFonts w:asciiTheme="minorHAnsi" w:hAnsiTheme="minorHAnsi" w:cs="Tahoma"/>
          <w:lang w:val="el-GR"/>
        </w:rPr>
        <w:t xml:space="preserve"> </w:t>
      </w:r>
      <w:r w:rsidRPr="000B6F53">
        <w:rPr>
          <w:rFonts w:asciiTheme="minorHAnsi" w:hAnsiTheme="minorHAnsi" w:cs="Tahoma"/>
          <w:lang w:val="en-US"/>
        </w:rPr>
        <w:t>xml</w:t>
      </w:r>
      <w:r w:rsidRPr="000B6F53">
        <w:rPr>
          <w:rFonts w:asciiTheme="minorHAnsi" w:hAnsiTheme="minorHAnsi" w:cs="Tahoma"/>
          <w:lang w:val="el-GR"/>
        </w:rPr>
        <w:t xml:space="preserve"> αρχείου. Αντίστοιχα για την εξαγωγή. β) Υλοποίηση επικοινωνίας μέσω </w:t>
      </w:r>
      <w:r w:rsidRPr="000B6F53">
        <w:rPr>
          <w:rFonts w:asciiTheme="minorHAnsi" w:hAnsiTheme="minorHAnsi" w:cs="Tahoma"/>
          <w:lang w:val="en-US"/>
        </w:rPr>
        <w:t>web</w:t>
      </w:r>
      <w:r w:rsidR="001405BB" w:rsidRPr="000B6F53">
        <w:rPr>
          <w:rFonts w:asciiTheme="minorHAnsi" w:hAnsiTheme="minorHAnsi" w:cs="Tahoma"/>
          <w:lang w:val="el-GR"/>
        </w:rPr>
        <w:t xml:space="preserve"> </w:t>
      </w:r>
      <w:r w:rsidR="001405BB" w:rsidRPr="000B6F53">
        <w:rPr>
          <w:rFonts w:asciiTheme="minorHAnsi" w:hAnsiTheme="minorHAnsi" w:cs="Tahoma"/>
          <w:lang w:val="en-US"/>
        </w:rPr>
        <w:t>services</w:t>
      </w:r>
      <w:r w:rsidR="001405BB" w:rsidRPr="000B6F53">
        <w:rPr>
          <w:rFonts w:asciiTheme="minorHAnsi" w:hAnsiTheme="minorHAnsi" w:cs="Tahoma"/>
          <w:lang w:val="el-GR"/>
        </w:rPr>
        <w:t>.</w:t>
      </w:r>
      <w:r w:rsidRPr="000B6F53">
        <w:rPr>
          <w:rFonts w:asciiTheme="minorHAnsi" w:hAnsiTheme="minorHAnsi" w:cs="Tahoma"/>
          <w:lang w:val="el-GR"/>
        </w:rPr>
        <w:t xml:space="preserve"> </w:t>
      </w:r>
    </w:p>
    <w:p w14:paraId="5FA2EC88" w14:textId="71BAED05" w:rsidR="00BE1851" w:rsidRPr="000B6F53" w:rsidRDefault="00BE1851" w:rsidP="001405BB">
      <w:pPr>
        <w:pStyle w:val="aff2"/>
        <w:suppressAutoHyphens w:val="0"/>
        <w:spacing w:after="160" w:line="252" w:lineRule="auto"/>
        <w:rPr>
          <w:rFonts w:asciiTheme="minorHAnsi" w:hAnsiTheme="minorHAnsi" w:cs="Tahoma"/>
          <w:lang w:val="el-GR"/>
        </w:rPr>
      </w:pPr>
    </w:p>
    <w:p w14:paraId="5396E8A9" w14:textId="378D4FEB" w:rsidR="00991F03" w:rsidRPr="000B6F53" w:rsidRDefault="00BE1851" w:rsidP="00931785">
      <w:pPr>
        <w:suppressAutoHyphens w:val="0"/>
        <w:spacing w:after="0"/>
        <w:jc w:val="left"/>
        <w:rPr>
          <w:rFonts w:asciiTheme="minorHAnsi" w:hAnsiTheme="minorHAnsi" w:cs="Tahoma"/>
          <w:lang w:val="el-GR"/>
        </w:rPr>
      </w:pPr>
      <w:r w:rsidRPr="000B6F53">
        <w:rPr>
          <w:rFonts w:asciiTheme="minorHAnsi" w:hAnsiTheme="minorHAnsi" w:cs="Tahoma"/>
          <w:lang w:val="el-GR"/>
        </w:rPr>
        <w:t>Η πλήρης λειτουργικότητα του συστήματος σε ότι αφορά τους εκπαιδευτικούς του ΥΠΑΙΘ και το μητρώο τους θα αναλυθεί διεξοδικά στη φάση της μελέτης εφαρμογής. Συγχρόνως θα καταγραφούν και οι υφιστάμενες επιχειρησιακές διαδικασίες που χρειάζονται τροποποίηση ή απλοποίηση έτσι ώστε να οδηγηθεί το ΥΠΑΙΘ σε ένα λειτουργικό σύστημα απαλλαγμένο από γραφειοκρατικές αγκυλώσεις.</w:t>
      </w:r>
    </w:p>
    <w:p w14:paraId="0858FDD8" w14:textId="4ADFB637" w:rsidR="00991F03" w:rsidRPr="000B6F53" w:rsidRDefault="00991F03" w:rsidP="00991F03">
      <w:pPr>
        <w:pStyle w:val="4"/>
        <w:rPr>
          <w:rFonts w:asciiTheme="minorHAnsi" w:hAnsiTheme="minorHAnsi" w:cs="Tahoma"/>
          <w:lang w:val="el-GR" w:eastAsia="el-GR"/>
        </w:rPr>
      </w:pPr>
      <w:bookmarkStart w:id="239" w:name="_Toc96864171"/>
      <w:bookmarkStart w:id="240" w:name="_Toc98274947"/>
      <w:bookmarkStart w:id="241" w:name="_Toc98275110"/>
      <w:bookmarkStart w:id="242" w:name="_Toc98281318"/>
      <w:r w:rsidRPr="000B6F53">
        <w:rPr>
          <w:rFonts w:asciiTheme="minorHAnsi" w:hAnsiTheme="minorHAnsi" w:cs="Tahoma"/>
          <w:lang w:val="el-GR" w:eastAsia="el-GR"/>
        </w:rPr>
        <w:t xml:space="preserve">Μητρώο </w:t>
      </w:r>
      <w:r w:rsidR="004C09BB" w:rsidRPr="000B6F53">
        <w:rPr>
          <w:rFonts w:asciiTheme="minorHAnsi" w:hAnsiTheme="minorHAnsi" w:cs="Tahoma"/>
          <w:lang w:val="el-GR" w:eastAsia="el-GR"/>
        </w:rPr>
        <w:t>Φ</w:t>
      </w:r>
      <w:r w:rsidRPr="000B6F53">
        <w:rPr>
          <w:rFonts w:asciiTheme="minorHAnsi" w:hAnsiTheme="minorHAnsi" w:cs="Tahoma"/>
          <w:lang w:val="el-GR" w:eastAsia="el-GR"/>
        </w:rPr>
        <w:t>ορέων</w:t>
      </w:r>
      <w:bookmarkEnd w:id="239"/>
      <w:bookmarkEnd w:id="240"/>
      <w:bookmarkEnd w:id="241"/>
      <w:bookmarkEnd w:id="242"/>
    </w:p>
    <w:p w14:paraId="590EF22D" w14:textId="6B9CBC0B"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Το υποσύστημα διαχείρισης φορέων </w:t>
      </w:r>
      <w:r w:rsidR="001405BB" w:rsidRPr="000B6F53">
        <w:rPr>
          <w:rFonts w:asciiTheme="minorHAnsi" w:hAnsiTheme="minorHAnsi" w:cs="Tahoma"/>
          <w:lang w:val="el-GR"/>
        </w:rPr>
        <w:t>του ΥΠΑΙΘ θα αναβαθμιστεί ώστε ν</w:t>
      </w:r>
      <w:r w:rsidRPr="000B6F53">
        <w:rPr>
          <w:rFonts w:asciiTheme="minorHAnsi" w:hAnsiTheme="minorHAnsi" w:cs="Tahoma"/>
          <w:lang w:val="el-GR"/>
        </w:rPr>
        <w:t xml:space="preserve">α αποτελέσει το κεντρικό σύστημα διαχείρισης των διοικητικών μονάδων του ΥΠΑΙΘ </w:t>
      </w:r>
      <w:r w:rsidR="00BE1851" w:rsidRPr="000B6F53">
        <w:rPr>
          <w:rFonts w:asciiTheme="minorHAnsi" w:hAnsiTheme="minorHAnsi" w:cs="Tahoma"/>
          <w:lang w:val="el-GR"/>
        </w:rPr>
        <w:t xml:space="preserve">ενοποιώντας τις υφιστάμενες εφαρμογές αλλά και τα όσα ψηφιακά δεδομένα κριθούν αξιόπιστα, </w:t>
      </w:r>
      <w:r w:rsidRPr="000B6F53">
        <w:rPr>
          <w:rFonts w:asciiTheme="minorHAnsi" w:hAnsiTheme="minorHAnsi" w:cs="Tahoma"/>
          <w:lang w:val="el-GR"/>
        </w:rPr>
        <w:t xml:space="preserve">καταγράφοντας πληροφορία από την ίδρυση τους και τις επικείμενες μεταβολές βάσει νομοθετικών </w:t>
      </w:r>
      <w:r w:rsidR="0005052F" w:rsidRPr="000B6F53">
        <w:rPr>
          <w:rFonts w:asciiTheme="minorHAnsi" w:hAnsiTheme="minorHAnsi" w:cs="Tahoma"/>
          <w:lang w:val="el-GR"/>
        </w:rPr>
        <w:t>ρυθμίσεων</w:t>
      </w:r>
      <w:r w:rsidRPr="000B6F53">
        <w:rPr>
          <w:rFonts w:asciiTheme="minorHAnsi" w:hAnsiTheme="minorHAnsi" w:cs="Tahoma"/>
          <w:lang w:val="el-GR"/>
        </w:rPr>
        <w:t xml:space="preserve"> καθώς και στοιχεία που αφορούν την τρέχουσα κατάσταση αυτών (π.χ. στοιχεία προϊσταμένων, προσωπικού, εξοπλισμού, κλπ).  </w:t>
      </w:r>
    </w:p>
    <w:p w14:paraId="2D6D96B8"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lastRenderedPageBreak/>
        <w:t xml:space="preserve">Το υποσύστημα θα πρέπει να τηρεί συγκεντρωτική πληροφορία για:  </w:t>
      </w:r>
    </w:p>
    <w:p w14:paraId="603BD9AC" w14:textId="77777777" w:rsidR="00991F03" w:rsidRPr="000B6F53" w:rsidRDefault="00991F03" w:rsidP="00A07897">
      <w:pPr>
        <w:pStyle w:val="aff2"/>
        <w:numPr>
          <w:ilvl w:val="0"/>
          <w:numId w:val="139"/>
        </w:numPr>
        <w:suppressAutoHyphens w:val="0"/>
        <w:spacing w:after="160" w:line="252" w:lineRule="auto"/>
        <w:rPr>
          <w:rFonts w:asciiTheme="minorHAnsi" w:hAnsiTheme="minorHAnsi" w:cs="Tahoma"/>
        </w:rPr>
      </w:pPr>
      <w:r w:rsidRPr="000B6F53">
        <w:rPr>
          <w:rFonts w:asciiTheme="minorHAnsi" w:hAnsiTheme="minorHAnsi" w:cs="Tahoma"/>
        </w:rPr>
        <w:t>Μονάδες εκπαίδευσης</w:t>
      </w:r>
    </w:p>
    <w:p w14:paraId="731A8A9A" w14:textId="77777777" w:rsidR="00991F03" w:rsidRPr="000B6F53" w:rsidRDefault="00991F03" w:rsidP="00A07897">
      <w:pPr>
        <w:pStyle w:val="aff2"/>
        <w:numPr>
          <w:ilvl w:val="0"/>
          <w:numId w:val="141"/>
        </w:numPr>
        <w:suppressAutoHyphens w:val="0"/>
        <w:spacing w:after="160" w:line="252" w:lineRule="auto"/>
        <w:rPr>
          <w:rFonts w:asciiTheme="minorHAnsi" w:hAnsiTheme="minorHAnsi" w:cs="Tahoma"/>
          <w:iCs/>
        </w:rPr>
      </w:pPr>
      <w:r w:rsidRPr="000B6F53">
        <w:rPr>
          <w:rFonts w:asciiTheme="minorHAnsi" w:hAnsiTheme="minorHAnsi" w:cs="Tahoma"/>
          <w:iCs/>
        </w:rPr>
        <w:t xml:space="preserve">Σχολεία </w:t>
      </w:r>
      <w:r w:rsidRPr="000B6F53">
        <w:rPr>
          <w:rFonts w:asciiTheme="minorHAnsi" w:hAnsiTheme="minorHAnsi" w:cs="Tahoma"/>
          <w:bCs/>
          <w:iCs/>
        </w:rPr>
        <w:t>Α</w:t>
      </w:r>
      <w:r w:rsidRPr="000B6F53">
        <w:rPr>
          <w:rFonts w:asciiTheme="minorHAnsi" w:hAnsiTheme="minorHAnsi" w:cs="Tahoma"/>
        </w:rPr>
        <w:t>’βάθμιας και Β’βάθμιας</w:t>
      </w:r>
    </w:p>
    <w:p w14:paraId="5C441E18" w14:textId="77777777" w:rsidR="00991F03" w:rsidRPr="000B6F53" w:rsidRDefault="00991F03" w:rsidP="00A07897">
      <w:pPr>
        <w:pStyle w:val="aff2"/>
        <w:numPr>
          <w:ilvl w:val="0"/>
          <w:numId w:val="141"/>
        </w:numPr>
        <w:suppressAutoHyphens w:val="0"/>
        <w:spacing w:after="160" w:line="252" w:lineRule="auto"/>
        <w:rPr>
          <w:rFonts w:asciiTheme="minorHAnsi" w:hAnsiTheme="minorHAnsi" w:cs="Tahoma"/>
          <w:iCs/>
        </w:rPr>
      </w:pPr>
      <w:r w:rsidRPr="000B6F53">
        <w:rPr>
          <w:rFonts w:asciiTheme="minorHAnsi" w:hAnsiTheme="minorHAnsi" w:cs="Tahoma"/>
          <w:iCs/>
        </w:rPr>
        <w:t>Εκπαιδευτικές μονάδες της εκπαίδευσης ομογενών</w:t>
      </w:r>
    </w:p>
    <w:p w14:paraId="3C436B24" w14:textId="77777777" w:rsidR="00991F03" w:rsidRPr="000B6F53" w:rsidRDefault="00991F03" w:rsidP="00A07897">
      <w:pPr>
        <w:pStyle w:val="aff2"/>
        <w:numPr>
          <w:ilvl w:val="0"/>
          <w:numId w:val="139"/>
        </w:numPr>
        <w:suppressAutoHyphens w:val="0"/>
        <w:spacing w:after="160" w:line="252" w:lineRule="auto"/>
        <w:rPr>
          <w:rFonts w:asciiTheme="minorHAnsi" w:hAnsiTheme="minorHAnsi" w:cs="Tahoma"/>
        </w:rPr>
      </w:pPr>
      <w:r w:rsidRPr="000B6F53">
        <w:rPr>
          <w:rFonts w:asciiTheme="minorHAnsi" w:hAnsiTheme="minorHAnsi" w:cs="Tahoma"/>
        </w:rPr>
        <w:t>Διοικητικές μονάδες</w:t>
      </w:r>
    </w:p>
    <w:p w14:paraId="0172178D" w14:textId="77777777" w:rsidR="00991F03" w:rsidRPr="000B6F53" w:rsidRDefault="00991F03" w:rsidP="00A07897">
      <w:pPr>
        <w:pStyle w:val="aff2"/>
        <w:numPr>
          <w:ilvl w:val="0"/>
          <w:numId w:val="141"/>
        </w:numPr>
        <w:suppressAutoHyphens w:val="0"/>
        <w:spacing w:after="160" w:line="252" w:lineRule="auto"/>
        <w:rPr>
          <w:rFonts w:asciiTheme="minorHAnsi" w:hAnsiTheme="minorHAnsi" w:cs="Tahoma"/>
          <w:iCs/>
          <w:lang w:val="el-GR"/>
        </w:rPr>
      </w:pPr>
      <w:r w:rsidRPr="000B6F53">
        <w:rPr>
          <w:rFonts w:asciiTheme="minorHAnsi" w:hAnsiTheme="minorHAnsi" w:cs="Tahoma"/>
          <w:iCs/>
          <w:lang w:val="el-GR"/>
        </w:rPr>
        <w:t>Διοικητικές Μονάδες της ΚΥ ΥΠΑΙΘ και εποπτευόμενες υπηρεσίες.</w:t>
      </w:r>
    </w:p>
    <w:p w14:paraId="10FE3D0A" w14:textId="77777777" w:rsidR="00991F03" w:rsidRPr="000B6F53" w:rsidRDefault="00991F03" w:rsidP="00A07897">
      <w:pPr>
        <w:pStyle w:val="aff2"/>
        <w:numPr>
          <w:ilvl w:val="0"/>
          <w:numId w:val="141"/>
        </w:numPr>
        <w:suppressAutoHyphens w:val="0"/>
        <w:spacing w:after="160" w:line="252" w:lineRule="auto"/>
        <w:rPr>
          <w:rFonts w:asciiTheme="minorHAnsi" w:hAnsiTheme="minorHAnsi" w:cs="Tahoma"/>
          <w:iCs/>
        </w:rPr>
      </w:pPr>
      <w:r w:rsidRPr="000B6F53">
        <w:rPr>
          <w:rFonts w:asciiTheme="minorHAnsi" w:hAnsiTheme="minorHAnsi" w:cs="Tahoma"/>
          <w:iCs/>
        </w:rPr>
        <w:t xml:space="preserve">Περιφερειακές Δ/νσεις Εκπαίδευσης </w:t>
      </w:r>
    </w:p>
    <w:p w14:paraId="047860AF" w14:textId="77777777" w:rsidR="00991F03" w:rsidRPr="000B6F53" w:rsidRDefault="00991F03" w:rsidP="00A07897">
      <w:pPr>
        <w:pStyle w:val="aff2"/>
        <w:numPr>
          <w:ilvl w:val="0"/>
          <w:numId w:val="141"/>
        </w:numPr>
        <w:suppressAutoHyphens w:val="0"/>
        <w:spacing w:after="160" w:line="252" w:lineRule="auto"/>
        <w:rPr>
          <w:rFonts w:asciiTheme="minorHAnsi" w:hAnsiTheme="minorHAnsi" w:cs="Tahoma"/>
          <w:iCs/>
        </w:rPr>
      </w:pPr>
      <w:r w:rsidRPr="000B6F53">
        <w:rPr>
          <w:rFonts w:asciiTheme="minorHAnsi" w:hAnsiTheme="minorHAnsi" w:cs="Tahoma"/>
          <w:iCs/>
        </w:rPr>
        <w:t>Δ/νσεις Εκπαίδευσης</w:t>
      </w:r>
    </w:p>
    <w:p w14:paraId="41BA0256"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Για τις παραπάνω κατηγορίες θα πρέπει να τηρείται μητρώο με τις επικείμενες μεταβολές στις μονάδες, οι οποίες θα καταχωρούνται στο σύστημα μέσω αντίστοιχων φορμών από (περίπου 17.000) εξουσιοδοτημένους χρήστες οι οποίοι έχουν και την ευθύνη παρακολούθησης του προσωπικού που υπάγεται σε αυτούς.</w:t>
      </w:r>
    </w:p>
    <w:p w14:paraId="17F882BC"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Το υποσύστημα θα πρέπει να υποστηρίζει διαβαθμισμένη πρόσβαση (μέσω του κεντρικού Portal) σε χρήστες και να παρέχει διαφορετικού επιπέδου επεξεργασία / καταχώρηση πληροφορίας σε:</w:t>
      </w:r>
    </w:p>
    <w:p w14:paraId="33BC2E3B" w14:textId="77777777" w:rsidR="00991F03" w:rsidRPr="000B6F53" w:rsidRDefault="00991F03" w:rsidP="00A07897">
      <w:pPr>
        <w:pStyle w:val="aff2"/>
        <w:numPr>
          <w:ilvl w:val="0"/>
          <w:numId w:val="139"/>
        </w:numPr>
        <w:suppressAutoHyphens w:val="0"/>
        <w:spacing w:after="160" w:line="252" w:lineRule="auto"/>
        <w:rPr>
          <w:rFonts w:asciiTheme="minorHAnsi" w:hAnsiTheme="minorHAnsi" w:cs="Tahoma"/>
          <w:lang w:val="el-GR"/>
        </w:rPr>
      </w:pPr>
      <w:r w:rsidRPr="000B6F53">
        <w:rPr>
          <w:rFonts w:asciiTheme="minorHAnsi" w:hAnsiTheme="minorHAnsi" w:cs="Tahoma"/>
          <w:lang w:val="el-GR"/>
        </w:rPr>
        <w:t>Διοικητικές Μονάδες της ΚΥ ΥΠΑΙΘ και εποπτευόμενες υπηρεσίες.</w:t>
      </w:r>
    </w:p>
    <w:p w14:paraId="55464F4B" w14:textId="77777777" w:rsidR="00991F03" w:rsidRPr="000B6F53" w:rsidRDefault="00991F03" w:rsidP="00A07897">
      <w:pPr>
        <w:pStyle w:val="aff2"/>
        <w:numPr>
          <w:ilvl w:val="0"/>
          <w:numId w:val="139"/>
        </w:numPr>
        <w:suppressAutoHyphens w:val="0"/>
        <w:spacing w:after="160" w:line="252" w:lineRule="auto"/>
        <w:rPr>
          <w:rFonts w:asciiTheme="minorHAnsi" w:hAnsiTheme="minorHAnsi" w:cs="Tahoma"/>
        </w:rPr>
      </w:pPr>
      <w:r w:rsidRPr="000B6F53">
        <w:rPr>
          <w:rFonts w:asciiTheme="minorHAnsi" w:hAnsiTheme="minorHAnsi" w:cs="Tahoma"/>
        </w:rPr>
        <w:t xml:space="preserve">Περιφερειακές Δ/νσεις Εκπαίδευσης </w:t>
      </w:r>
    </w:p>
    <w:p w14:paraId="055CE37D" w14:textId="77777777" w:rsidR="00991F03" w:rsidRPr="000B6F53" w:rsidRDefault="00991F03" w:rsidP="00A07897">
      <w:pPr>
        <w:pStyle w:val="aff2"/>
        <w:numPr>
          <w:ilvl w:val="0"/>
          <w:numId w:val="139"/>
        </w:numPr>
        <w:suppressAutoHyphens w:val="0"/>
        <w:spacing w:after="160" w:line="252" w:lineRule="auto"/>
        <w:rPr>
          <w:rFonts w:asciiTheme="minorHAnsi" w:hAnsiTheme="minorHAnsi" w:cs="Tahoma"/>
        </w:rPr>
      </w:pPr>
      <w:r w:rsidRPr="000B6F53">
        <w:rPr>
          <w:rFonts w:asciiTheme="minorHAnsi" w:hAnsiTheme="minorHAnsi" w:cs="Tahoma"/>
        </w:rPr>
        <w:t>Δ/νσεις Εκπαίδευσης</w:t>
      </w:r>
    </w:p>
    <w:p w14:paraId="4889AF15" w14:textId="77777777" w:rsidR="00991F03" w:rsidRPr="000B6F53" w:rsidRDefault="00991F03" w:rsidP="00A07897">
      <w:pPr>
        <w:pStyle w:val="aff2"/>
        <w:numPr>
          <w:ilvl w:val="0"/>
          <w:numId w:val="139"/>
        </w:numPr>
        <w:suppressAutoHyphens w:val="0"/>
        <w:spacing w:after="160" w:line="252" w:lineRule="auto"/>
        <w:rPr>
          <w:rFonts w:asciiTheme="minorHAnsi" w:hAnsiTheme="minorHAnsi" w:cs="Tahoma"/>
        </w:rPr>
      </w:pPr>
      <w:r w:rsidRPr="000B6F53">
        <w:rPr>
          <w:rFonts w:asciiTheme="minorHAnsi" w:hAnsiTheme="minorHAnsi" w:cs="Tahoma"/>
        </w:rPr>
        <w:t>Σχολικές μονάδες</w:t>
      </w:r>
    </w:p>
    <w:p w14:paraId="650E92C4" w14:textId="2C8D07B5" w:rsidR="00991F03" w:rsidRPr="000B6F53" w:rsidRDefault="00991F03" w:rsidP="00991F03">
      <w:pPr>
        <w:rPr>
          <w:rFonts w:asciiTheme="minorHAnsi" w:hAnsiTheme="minorHAnsi" w:cs="Tahoma"/>
          <w:lang w:val="el-GR"/>
        </w:rPr>
      </w:pPr>
      <w:r w:rsidRPr="000B6F53">
        <w:rPr>
          <w:rFonts w:asciiTheme="minorHAnsi" w:hAnsiTheme="minorHAnsi" w:cs="Tahoma"/>
          <w:lang w:val="el-GR"/>
        </w:rPr>
        <w:t>Στο υποσύστημα θα ενσωματωθούν από τον Ανάδοχο τα υφιστάμενα στοιχεία που βρίσκονται σε αντίστοιχα αρχεία του ΥΠΑΙΘ ώστε να αποτελέσουν την βασική πληροφορία (</w:t>
      </w:r>
      <w:r w:rsidRPr="000B6F53">
        <w:rPr>
          <w:rFonts w:asciiTheme="minorHAnsi" w:hAnsiTheme="minorHAnsi" w:cs="Tahoma"/>
          <w:lang w:val="en-US"/>
        </w:rPr>
        <w:t>data</w:t>
      </w:r>
      <w:r w:rsidRPr="000B6F53">
        <w:rPr>
          <w:rFonts w:asciiTheme="minorHAnsi" w:hAnsiTheme="minorHAnsi" w:cs="Tahoma"/>
          <w:lang w:val="el-GR"/>
        </w:rPr>
        <w:t xml:space="preserve"> </w:t>
      </w:r>
      <w:r w:rsidRPr="000B6F53">
        <w:rPr>
          <w:rFonts w:asciiTheme="minorHAnsi" w:hAnsiTheme="minorHAnsi" w:cs="Tahoma"/>
          <w:lang w:val="en-US"/>
        </w:rPr>
        <w:t>migration</w:t>
      </w:r>
      <w:r w:rsidRPr="000B6F53">
        <w:rPr>
          <w:rFonts w:asciiTheme="minorHAnsi" w:hAnsiTheme="minorHAnsi" w:cs="Tahoma"/>
          <w:lang w:val="el-GR"/>
        </w:rPr>
        <w:t>).</w:t>
      </w:r>
      <w:r w:rsidR="0005052F" w:rsidRPr="000B6F53">
        <w:rPr>
          <w:rFonts w:asciiTheme="minorHAnsi" w:hAnsiTheme="minorHAnsi" w:cs="Tahoma"/>
          <w:lang w:val="el-GR"/>
        </w:rPr>
        <w:t xml:space="preserve"> Βασικό πληροφοριακό σύστημα το οποίο θα χρησιμοποιηθεί και με το οποίο θα διαλειτουργήσει το </w:t>
      </w:r>
      <w:r w:rsidR="0005052F" w:rsidRPr="000B6F53">
        <w:rPr>
          <w:rFonts w:asciiTheme="minorHAnsi" w:hAnsiTheme="minorHAnsi" w:cs="Tahoma"/>
          <w:lang w:val="en-US"/>
        </w:rPr>
        <w:t>module</w:t>
      </w:r>
      <w:r w:rsidR="0005052F" w:rsidRPr="000B6F53">
        <w:rPr>
          <w:rFonts w:asciiTheme="minorHAnsi" w:hAnsiTheme="minorHAnsi" w:cs="Tahoma"/>
          <w:lang w:val="el-GR"/>
        </w:rPr>
        <w:t xml:space="preserve"> μπορεί να είναι το </w:t>
      </w:r>
      <w:r w:rsidR="0005052F" w:rsidRPr="000B6F53">
        <w:rPr>
          <w:rFonts w:asciiTheme="minorHAnsi" w:hAnsiTheme="minorHAnsi" w:cs="Tahoma"/>
          <w:lang w:val="en-US"/>
        </w:rPr>
        <w:t>MySchool</w:t>
      </w:r>
      <w:r w:rsidR="0005052F" w:rsidRPr="000B6F53">
        <w:rPr>
          <w:rFonts w:asciiTheme="minorHAnsi" w:hAnsiTheme="minorHAnsi" w:cs="Tahoma"/>
          <w:lang w:val="el-GR"/>
        </w:rPr>
        <w:t>.</w:t>
      </w:r>
    </w:p>
    <w:p w14:paraId="7B2156BF"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Τα στοιχεία που θα αποτελούν μέρος του Μητρώου μπορούν να αναλυθούν εννοιολογικά, στις παρακάτω βασικές κατηγορίες:</w:t>
      </w:r>
    </w:p>
    <w:p w14:paraId="4909CCA8" w14:textId="77777777" w:rsidR="00991F03" w:rsidRPr="000B6F53" w:rsidRDefault="00991F03" w:rsidP="00A07897">
      <w:pPr>
        <w:pStyle w:val="aff2"/>
        <w:numPr>
          <w:ilvl w:val="0"/>
          <w:numId w:val="142"/>
        </w:numPr>
        <w:suppressAutoHyphens w:val="0"/>
        <w:spacing w:after="160" w:line="252" w:lineRule="auto"/>
        <w:rPr>
          <w:rFonts w:asciiTheme="minorHAnsi" w:hAnsiTheme="minorHAnsi" w:cs="Tahoma"/>
          <w:lang w:val="el-GR"/>
        </w:rPr>
      </w:pPr>
      <w:r w:rsidRPr="000B6F53">
        <w:rPr>
          <w:rFonts w:asciiTheme="minorHAnsi" w:hAnsiTheme="minorHAnsi" w:cs="Tahoma"/>
          <w:lang w:val="el-GR"/>
        </w:rPr>
        <w:t>Γενικά Στοιχεία: περιλαμβάνουν τα γενικά στοιχεία της Μονάδας, όπως Ονομασία, Δνση κλπ:</w:t>
      </w:r>
    </w:p>
    <w:p w14:paraId="17FD18D5" w14:textId="77777777" w:rsidR="00991F03" w:rsidRPr="000B6F53" w:rsidRDefault="00991F03" w:rsidP="00A07897">
      <w:pPr>
        <w:pStyle w:val="aff2"/>
        <w:numPr>
          <w:ilvl w:val="0"/>
          <w:numId w:val="142"/>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Στοιχεία κτηματολογίου: περιλαμβάνουν πληροφορίες για τον εξοπλισμό της Μονάδας </w:t>
      </w:r>
    </w:p>
    <w:p w14:paraId="34D9239E" w14:textId="77777777" w:rsidR="00991F03" w:rsidRPr="000B6F53" w:rsidRDefault="00991F03" w:rsidP="00A07897">
      <w:pPr>
        <w:pStyle w:val="aff2"/>
        <w:numPr>
          <w:ilvl w:val="0"/>
          <w:numId w:val="142"/>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Στοιχεία για το προσωπικό που απασχολεί και τις αρμοδιότητες που έχουν.  Τα στοιχεία αυτά θα αντλούνται από το σύστημα διαχείρισης προσωπικού.  </w:t>
      </w:r>
    </w:p>
    <w:p w14:paraId="093826CA"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Για όλες τις παραπάνω πληροφορίες θα τηρείται από το σύστημα ιστορικότητα (αρχείο μεταβολών).</w:t>
      </w:r>
    </w:p>
    <w:p w14:paraId="4A34C450"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Η πληροφορία του υποσυστήματος διαχείρισης σχολικών και διοικητικών μονάδων θα αποτελέσει κεντρικό σημείο αναφοράς:</w:t>
      </w:r>
    </w:p>
    <w:p w14:paraId="655BFBFD" w14:textId="77777777" w:rsidR="00991F03" w:rsidRPr="000B6F53" w:rsidRDefault="00991F03" w:rsidP="00A07897">
      <w:pPr>
        <w:pStyle w:val="aff2"/>
        <w:numPr>
          <w:ilvl w:val="0"/>
          <w:numId w:val="143"/>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για την καταχώρηση κάθε πληροφορίας που αφορά τις μονάδες </w:t>
      </w:r>
    </w:p>
    <w:p w14:paraId="14DF0B54" w14:textId="77777777" w:rsidR="00991F03" w:rsidRPr="000B6F53" w:rsidRDefault="00991F03" w:rsidP="00A07897">
      <w:pPr>
        <w:pStyle w:val="aff2"/>
        <w:numPr>
          <w:ilvl w:val="0"/>
          <w:numId w:val="143"/>
        </w:numPr>
        <w:suppressAutoHyphens w:val="0"/>
        <w:spacing w:after="160" w:line="252" w:lineRule="auto"/>
        <w:rPr>
          <w:rFonts w:asciiTheme="minorHAnsi" w:hAnsiTheme="minorHAnsi" w:cs="Tahoma"/>
          <w:lang w:val="el-GR"/>
        </w:rPr>
      </w:pPr>
      <w:r w:rsidRPr="000B6F53">
        <w:rPr>
          <w:rFonts w:asciiTheme="minorHAnsi" w:hAnsiTheme="minorHAnsi" w:cs="Tahoma"/>
          <w:lang w:val="el-GR"/>
        </w:rPr>
        <w:t>για την παρουσίαση συγκεντρωτικών στοιχείων (αναφορές) προς τη διοίκηση.</w:t>
      </w:r>
    </w:p>
    <w:p w14:paraId="4BC25701" w14:textId="77777777" w:rsidR="00991F03" w:rsidRPr="000B6F53" w:rsidRDefault="00991F03" w:rsidP="00A07897">
      <w:pPr>
        <w:pStyle w:val="aff2"/>
        <w:numPr>
          <w:ilvl w:val="0"/>
          <w:numId w:val="143"/>
        </w:numPr>
        <w:suppressAutoHyphens w:val="0"/>
        <w:spacing w:after="160" w:line="252" w:lineRule="auto"/>
        <w:rPr>
          <w:rFonts w:asciiTheme="minorHAnsi" w:hAnsiTheme="minorHAnsi" w:cs="Tahoma"/>
          <w:lang w:val="el-GR"/>
        </w:rPr>
      </w:pPr>
      <w:r w:rsidRPr="000B6F53">
        <w:rPr>
          <w:rFonts w:asciiTheme="minorHAnsi" w:hAnsiTheme="minorHAnsi" w:cs="Tahoma"/>
          <w:lang w:val="el-GR"/>
        </w:rPr>
        <w:t>για την ενημέρωση οποιουδήποτε ενδιαφερόμενου μέσω του διαδικτύου.</w:t>
      </w:r>
    </w:p>
    <w:p w14:paraId="799091C2" w14:textId="77777777" w:rsidR="00991F03" w:rsidRPr="000B6F53" w:rsidRDefault="00991F03" w:rsidP="00991F03">
      <w:pPr>
        <w:rPr>
          <w:rFonts w:asciiTheme="minorHAnsi" w:hAnsiTheme="minorHAnsi" w:cs="Tahoma"/>
        </w:rPr>
      </w:pPr>
      <w:r w:rsidRPr="000B6F53">
        <w:rPr>
          <w:rFonts w:asciiTheme="minorHAnsi" w:hAnsiTheme="minorHAnsi" w:cs="Tahoma"/>
        </w:rPr>
        <w:t>Το σύστημα θα πρέπει:</w:t>
      </w:r>
    </w:p>
    <w:p w14:paraId="3A34BBDC" w14:textId="77777777" w:rsidR="00991F03" w:rsidRPr="000B6F53" w:rsidRDefault="00991F03"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Να καταχωρεί μέσω των εξουσιοδοτημένων χρηστών τα απαραίτητα στοιχεία καθώς και τις μεταβολές μέσω φιλικού περιβάλλοντος επικοινωνίας κάνοντας χρήση του διαδικτύου με ασφαλή διακίνηση της πληροφορίας.</w:t>
      </w:r>
    </w:p>
    <w:p w14:paraId="1417AE7B" w14:textId="77777777" w:rsidR="00991F03" w:rsidRPr="000B6F53" w:rsidRDefault="00991F03"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Να παρέχει τη δυνατότητα ενημέρωσης των χρηστών του συστήματος για τα καταχωρημένα στοιχεία του μέσω του διαδικτύου με ασφαλή διαδικασία.</w:t>
      </w:r>
    </w:p>
    <w:p w14:paraId="6B8D6A11" w14:textId="77777777" w:rsidR="00991F03" w:rsidRPr="000B6F53" w:rsidRDefault="00991F03"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Να λαμβάνει υπ’ όψη όλους τους ελέγχους εγκυρότητας κατά την εισαγωγή των στοιχείων. Οι συγκεκριμένοι έλεγχοι θα καταγραφούν αναλυτικά από τον ανάδοχο, κατά τη διαδικασία εκπόνησης της μελέτης εφαρμογής.</w:t>
      </w:r>
    </w:p>
    <w:p w14:paraId="2B2AEFA9" w14:textId="77777777" w:rsidR="00991F03" w:rsidRPr="000B6F53" w:rsidRDefault="00991F03"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Να παρέχει δυνατότητες σύνθετης αναζήτησης για επισκόπηση των στοιχείων ή / και διόρθωση τους. </w:t>
      </w:r>
    </w:p>
    <w:p w14:paraId="2938E603" w14:textId="77777777" w:rsidR="00991F03" w:rsidRPr="000B6F53" w:rsidRDefault="00991F03" w:rsidP="00A07897">
      <w:pPr>
        <w:pStyle w:val="aff2"/>
        <w:numPr>
          <w:ilvl w:val="0"/>
          <w:numId w:val="141"/>
        </w:numPr>
        <w:suppressAutoHyphens w:val="0"/>
        <w:spacing w:after="160" w:line="252" w:lineRule="auto"/>
        <w:rPr>
          <w:rFonts w:asciiTheme="minorHAnsi" w:hAnsiTheme="minorHAnsi" w:cs="Tahoma"/>
          <w:iCs/>
          <w:lang w:val="el-GR"/>
        </w:rPr>
      </w:pPr>
      <w:r w:rsidRPr="000B6F53">
        <w:rPr>
          <w:rFonts w:asciiTheme="minorHAnsi" w:hAnsiTheme="minorHAnsi" w:cs="Tahoma"/>
          <w:iCs/>
          <w:lang w:val="el-GR"/>
        </w:rPr>
        <w:t>Μέσω πολλαπλών κριτηρίων και συνδυασμού πεδίων</w:t>
      </w:r>
    </w:p>
    <w:p w14:paraId="06DCBCBD" w14:textId="77777777" w:rsidR="00991F03" w:rsidRPr="000B6F53" w:rsidRDefault="00991F03" w:rsidP="00A07897">
      <w:pPr>
        <w:pStyle w:val="aff2"/>
        <w:numPr>
          <w:ilvl w:val="0"/>
          <w:numId w:val="141"/>
        </w:numPr>
        <w:suppressAutoHyphens w:val="0"/>
        <w:spacing w:after="160" w:line="252" w:lineRule="auto"/>
        <w:rPr>
          <w:rFonts w:asciiTheme="minorHAnsi" w:hAnsiTheme="minorHAnsi" w:cs="Tahoma"/>
          <w:iCs/>
        </w:rPr>
      </w:pPr>
      <w:r w:rsidRPr="000B6F53">
        <w:rPr>
          <w:rFonts w:asciiTheme="minorHAnsi" w:hAnsiTheme="minorHAnsi" w:cs="Tahoma"/>
          <w:iCs/>
        </w:rPr>
        <w:t>Μέσω εύρους τιμών</w:t>
      </w:r>
    </w:p>
    <w:p w14:paraId="5D414240" w14:textId="77777777" w:rsidR="00991F03" w:rsidRPr="000B6F53" w:rsidRDefault="00991F03" w:rsidP="00A07897">
      <w:pPr>
        <w:pStyle w:val="aff2"/>
        <w:numPr>
          <w:ilvl w:val="0"/>
          <w:numId w:val="141"/>
        </w:numPr>
        <w:suppressAutoHyphens w:val="0"/>
        <w:spacing w:after="160" w:line="252" w:lineRule="auto"/>
        <w:rPr>
          <w:rFonts w:asciiTheme="minorHAnsi" w:hAnsiTheme="minorHAnsi" w:cs="Tahoma"/>
          <w:iCs/>
        </w:rPr>
      </w:pPr>
      <w:r w:rsidRPr="000B6F53">
        <w:rPr>
          <w:rFonts w:asciiTheme="minorHAnsi" w:hAnsiTheme="minorHAnsi" w:cs="Tahoma"/>
          <w:iCs/>
        </w:rPr>
        <w:lastRenderedPageBreak/>
        <w:t>Μέσω λέξεων κλειδιών</w:t>
      </w:r>
    </w:p>
    <w:p w14:paraId="2B9775CE" w14:textId="77777777" w:rsidR="00991F03" w:rsidRPr="000B6F53" w:rsidRDefault="00991F03" w:rsidP="00A07897">
      <w:pPr>
        <w:pStyle w:val="aff2"/>
        <w:numPr>
          <w:ilvl w:val="0"/>
          <w:numId w:val="141"/>
        </w:numPr>
        <w:suppressAutoHyphens w:val="0"/>
        <w:spacing w:after="160" w:line="252" w:lineRule="auto"/>
        <w:rPr>
          <w:rFonts w:asciiTheme="minorHAnsi" w:hAnsiTheme="minorHAnsi" w:cs="Tahoma"/>
          <w:iCs/>
          <w:lang w:val="el-GR"/>
        </w:rPr>
      </w:pPr>
      <w:r w:rsidRPr="000B6F53">
        <w:rPr>
          <w:rFonts w:asciiTheme="minorHAnsi" w:hAnsiTheme="minorHAnsi" w:cs="Tahoma"/>
          <w:iCs/>
          <w:lang w:val="el-GR"/>
        </w:rPr>
        <w:t xml:space="preserve">Με χρήση λογικών τελεστών και μασκών με </w:t>
      </w:r>
      <w:r w:rsidRPr="000B6F53">
        <w:rPr>
          <w:rFonts w:asciiTheme="minorHAnsi" w:hAnsiTheme="minorHAnsi" w:cs="Tahoma"/>
          <w:iCs/>
        </w:rPr>
        <w:t>wildcards</w:t>
      </w:r>
    </w:p>
    <w:p w14:paraId="4C45C34C" w14:textId="4887612D" w:rsidR="00991F03" w:rsidRPr="000B6F53" w:rsidRDefault="00991F03"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Να υποστηρίζει τη διαλειτουργικότητα με όσα από τα υφιστάμενα συστήματα απαιτείται (σύμφωνα με τα αναφερόμενα στην παρούσα περί διαλειτουργικότητας) για αλληλοενημέρωση και ανταλλαγή πληροφοριών. Στα πλαίσια του έργου, θα πρέπει ο ανάδοχος να μελετήσει και υλοποιήσει μια βέλτιστη λύση για την διαλειτουργικότητα με υφιστάμενα συστήματα, όπου απαιτείται, με τις κατά το δυνατόν ελάχιστες τροποποιήσεις σε αυτά.  Π.χ., αναφέρουμε τα ακόλουθα ενδεικτικά σενάρια ανάλογα με το είδος του συστήματος: α) Καθορισμός ενός </w:t>
      </w:r>
      <w:r w:rsidRPr="000B6F53">
        <w:rPr>
          <w:rFonts w:asciiTheme="minorHAnsi" w:hAnsiTheme="minorHAnsi" w:cs="Tahoma"/>
        </w:rPr>
        <w:t>xml</w:t>
      </w:r>
      <w:r w:rsidRPr="000B6F53">
        <w:rPr>
          <w:rFonts w:asciiTheme="minorHAnsi" w:hAnsiTheme="minorHAnsi" w:cs="Tahoma"/>
          <w:lang w:val="el-GR"/>
        </w:rPr>
        <w:t xml:space="preserve"> </w:t>
      </w:r>
      <w:r w:rsidRPr="000B6F53">
        <w:rPr>
          <w:rFonts w:asciiTheme="minorHAnsi" w:hAnsiTheme="minorHAnsi" w:cs="Tahoma"/>
        </w:rPr>
        <w:t>schema</w:t>
      </w:r>
      <w:r w:rsidRPr="000B6F53">
        <w:rPr>
          <w:rFonts w:asciiTheme="minorHAnsi" w:hAnsiTheme="minorHAnsi" w:cs="Tahoma"/>
          <w:lang w:val="el-GR"/>
        </w:rPr>
        <w:t xml:space="preserve"> της πληροφορίας που θα μπορεί να εισαχθεί και απαίτηση από το εξωτερικό σύστημα για παροχή </w:t>
      </w:r>
      <w:r w:rsidRPr="000B6F53">
        <w:rPr>
          <w:rFonts w:asciiTheme="minorHAnsi" w:hAnsiTheme="minorHAnsi" w:cs="Tahoma"/>
        </w:rPr>
        <w:t>valid</w:t>
      </w:r>
      <w:r w:rsidRPr="000B6F53">
        <w:rPr>
          <w:rFonts w:asciiTheme="minorHAnsi" w:hAnsiTheme="minorHAnsi" w:cs="Tahoma"/>
          <w:lang w:val="el-GR"/>
        </w:rPr>
        <w:t xml:space="preserve"> </w:t>
      </w:r>
      <w:r w:rsidRPr="000B6F53">
        <w:rPr>
          <w:rFonts w:asciiTheme="minorHAnsi" w:hAnsiTheme="minorHAnsi" w:cs="Tahoma"/>
        </w:rPr>
        <w:t>xml</w:t>
      </w:r>
      <w:r w:rsidRPr="000B6F53">
        <w:rPr>
          <w:rFonts w:asciiTheme="minorHAnsi" w:hAnsiTheme="minorHAnsi" w:cs="Tahoma"/>
          <w:lang w:val="el-GR"/>
        </w:rPr>
        <w:t xml:space="preserve"> αρχείου. Αντίστοιχα για την εξαγωγή.  β) Υλοποίηση επικοινωνίας μέσω </w:t>
      </w:r>
      <w:r w:rsidRPr="000B6F53">
        <w:rPr>
          <w:rFonts w:asciiTheme="minorHAnsi" w:hAnsiTheme="minorHAnsi" w:cs="Tahoma"/>
        </w:rPr>
        <w:t>web</w:t>
      </w:r>
      <w:r w:rsidRPr="000B6F53">
        <w:rPr>
          <w:rFonts w:asciiTheme="minorHAnsi" w:hAnsiTheme="minorHAnsi" w:cs="Tahoma"/>
          <w:lang w:val="el-GR"/>
        </w:rPr>
        <w:t xml:space="preserve"> </w:t>
      </w:r>
      <w:r w:rsidRPr="000B6F53">
        <w:rPr>
          <w:rFonts w:asciiTheme="minorHAnsi" w:hAnsiTheme="minorHAnsi" w:cs="Tahoma"/>
        </w:rPr>
        <w:t>services</w:t>
      </w:r>
      <w:r w:rsidRPr="000B6F53">
        <w:rPr>
          <w:rFonts w:asciiTheme="minorHAnsi" w:hAnsiTheme="minorHAnsi" w:cs="Tahoma"/>
          <w:lang w:val="el-GR"/>
        </w:rPr>
        <w:t>.</w:t>
      </w:r>
    </w:p>
    <w:p w14:paraId="0CA7D3FE" w14:textId="21D3A4F2" w:rsidR="00BE1851" w:rsidRPr="000B6F53" w:rsidRDefault="00BE1851" w:rsidP="00931785">
      <w:p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Η λειτουργικότητα που πρέπει να αποκτήσει το νέο σύστημα θα </w:t>
      </w:r>
      <w:r w:rsidR="0005052F" w:rsidRPr="000B6F53">
        <w:rPr>
          <w:rFonts w:asciiTheme="minorHAnsi" w:hAnsiTheme="minorHAnsi" w:cs="Tahoma"/>
          <w:lang w:val="el-GR"/>
        </w:rPr>
        <w:t>εξειδικευτεί</w:t>
      </w:r>
      <w:r w:rsidRPr="000B6F53">
        <w:rPr>
          <w:rFonts w:asciiTheme="minorHAnsi" w:hAnsiTheme="minorHAnsi" w:cs="Tahoma"/>
          <w:lang w:val="el-GR"/>
        </w:rPr>
        <w:t xml:space="preserve"> και θα οριστικοποιηθεί στη φάση της μελέτης εφαρμογής.</w:t>
      </w:r>
    </w:p>
    <w:p w14:paraId="2B62180C" w14:textId="4F6B8997" w:rsidR="00991F03" w:rsidRPr="000B6F53" w:rsidRDefault="00991F03" w:rsidP="00991F03">
      <w:pPr>
        <w:pStyle w:val="4"/>
        <w:rPr>
          <w:rFonts w:asciiTheme="minorHAnsi" w:hAnsiTheme="minorHAnsi" w:cs="Tahoma"/>
          <w:lang w:val="el-GR" w:eastAsia="el-GR"/>
        </w:rPr>
      </w:pPr>
      <w:bookmarkStart w:id="243" w:name="_Toc96864172"/>
      <w:bookmarkStart w:id="244" w:name="_Toc98274948"/>
      <w:bookmarkStart w:id="245" w:name="_Toc98275111"/>
      <w:bookmarkStart w:id="246" w:name="_Toc98281319"/>
      <w:r w:rsidRPr="000B6F53">
        <w:rPr>
          <w:rFonts w:asciiTheme="minorHAnsi" w:hAnsiTheme="minorHAnsi" w:cs="Tahoma"/>
          <w:lang w:val="el-GR" w:eastAsia="el-GR"/>
        </w:rPr>
        <w:t>Διαδικασία Κάλυψης Θέσεων Εκπαιδευτικών</w:t>
      </w:r>
      <w:bookmarkEnd w:id="243"/>
      <w:bookmarkEnd w:id="244"/>
      <w:bookmarkEnd w:id="245"/>
      <w:bookmarkEnd w:id="246"/>
    </w:p>
    <w:p w14:paraId="27854ECD" w14:textId="60753355" w:rsidR="00180DDC" w:rsidRPr="000B6F53" w:rsidRDefault="00180DDC" w:rsidP="00180DDC">
      <w:pPr>
        <w:rPr>
          <w:rFonts w:asciiTheme="minorHAnsi" w:hAnsiTheme="minorHAnsi"/>
          <w:lang w:val="el-GR"/>
        </w:rPr>
      </w:pPr>
      <w:r w:rsidRPr="000B6F53">
        <w:rPr>
          <w:rFonts w:asciiTheme="minorHAnsi" w:hAnsiTheme="minorHAnsi"/>
          <w:lang w:val="el-GR"/>
        </w:rPr>
        <w:t>Η αναδιοργάνωση και η δημιουργία του νέου κεντρικοποιημένου μητρώου, είναι αναπόσπαστο δίδυμο με τη δημιουργία ψηφιακής πλατφόρμας για τον έγκαιρο προγραμματισμό και τον προσδιορισμό των λειτουργικών κενών για την ακριβή αυτοματοποιημένη κάλυψη αυτών των θέσεων με αναπληρωτές εκπαιδευτικούς.</w:t>
      </w:r>
    </w:p>
    <w:p w14:paraId="402CCE3D" w14:textId="77777777" w:rsidR="00180DDC" w:rsidRPr="000B6F53" w:rsidRDefault="00180DDC" w:rsidP="00180DDC">
      <w:pPr>
        <w:rPr>
          <w:rFonts w:asciiTheme="minorHAnsi" w:hAnsiTheme="minorHAnsi"/>
          <w:lang w:val="el-GR"/>
        </w:rPr>
      </w:pPr>
      <w:r w:rsidRPr="000B6F53">
        <w:rPr>
          <w:rFonts w:asciiTheme="minorHAnsi" w:hAnsiTheme="minorHAnsi"/>
          <w:lang w:val="el-GR"/>
        </w:rPr>
        <w:t xml:space="preserve">Η υλοποίηση αυτή θα απαιτήσει νομοθετικές και τεχνικές παρεμβάσεις με στόχο να οδηγηθούμε σε ένα νέο σύστημα που θα απλοποιήσει τις διαδικασίες για τον υποψήφιο αναπληρωτή, θα μειώσει το διοικητικό κόστος και κυρίως θα αυτοματοποιήσει αλγοριθμικά την κάλυψη των λειτουργικών κενών. Θα υποστηρίζεται η “έξυπνη κατανομή” των διδασκόντων στις σχολικές μονάδες και θα παρακολουθείται ολοκληρωμένα η ανάληψη των θέσεων σε όλη την επικράτεια. Το εν λόγω υποσύστημα θα διαλειτουργεί αναφορικά με την αναγνώριση/ταυτοποίηση με το </w:t>
      </w:r>
      <w:r w:rsidRPr="000B6F53">
        <w:rPr>
          <w:rFonts w:asciiTheme="minorHAnsi" w:hAnsiTheme="minorHAnsi"/>
          <w:lang w:val="en-US"/>
        </w:rPr>
        <w:t>TAXISNET</w:t>
      </w:r>
      <w:r w:rsidRPr="000B6F53">
        <w:rPr>
          <w:rFonts w:asciiTheme="minorHAnsi" w:hAnsiTheme="minorHAnsi"/>
          <w:lang w:val="el-GR"/>
        </w:rPr>
        <w:t xml:space="preserve"> </w:t>
      </w:r>
      <w:r w:rsidRPr="000B6F53">
        <w:rPr>
          <w:rFonts w:asciiTheme="minorHAnsi" w:hAnsiTheme="minorHAnsi"/>
          <w:lang w:val="en-US"/>
        </w:rPr>
        <w:t>OAuth</w:t>
      </w:r>
      <w:r w:rsidRPr="000B6F53">
        <w:rPr>
          <w:rFonts w:asciiTheme="minorHAnsi" w:hAnsiTheme="minorHAnsi"/>
          <w:lang w:val="el-GR"/>
        </w:rPr>
        <w:t xml:space="preserve"> 2.0.</w:t>
      </w:r>
    </w:p>
    <w:p w14:paraId="11F0C3BE" w14:textId="747CE408" w:rsidR="00180DDC" w:rsidRPr="000B6F53" w:rsidRDefault="00180DDC" w:rsidP="00180DDC">
      <w:pPr>
        <w:rPr>
          <w:rFonts w:asciiTheme="minorHAnsi" w:hAnsiTheme="minorHAnsi"/>
          <w:highlight w:val="green"/>
          <w:lang w:val="el-GR"/>
        </w:rPr>
      </w:pPr>
      <w:r w:rsidRPr="000B6F53">
        <w:rPr>
          <w:rFonts w:asciiTheme="minorHAnsi" w:hAnsiTheme="minorHAnsi"/>
          <w:lang w:val="el-GR"/>
        </w:rPr>
        <w:t>Το νέο αυτό Πληροφοριακό Σύστημα θα αντικαταστήσει/βελτιώσει/συμπληρώσει τα ακόλουθα υφιστάμενα συστήματα (και θα διαλειτουργήσει πλήρως με όσα συστήματα διατηρηθούν).</w:t>
      </w:r>
    </w:p>
    <w:p w14:paraId="5C9211BC" w14:textId="77777777" w:rsidR="00180DDC" w:rsidRPr="000B6F53" w:rsidRDefault="00180DDC" w:rsidP="00180DDC">
      <w:pPr>
        <w:rPr>
          <w:rFonts w:asciiTheme="minorHAnsi" w:hAnsiTheme="minorHAnsi" w:cs="Tahoma"/>
          <w:highlight w:val="green"/>
          <w:lang w:val="el-GR"/>
        </w:rPr>
      </w:pPr>
    </w:p>
    <w:tbl>
      <w:tblPr>
        <w:tblW w:w="98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1827"/>
        <w:gridCol w:w="3430"/>
        <w:gridCol w:w="1418"/>
      </w:tblGrid>
      <w:tr w:rsidR="00180DDC" w:rsidRPr="000B6F53" w14:paraId="6800DABA" w14:textId="77777777" w:rsidTr="00513FF2">
        <w:trPr>
          <w:trHeight w:val="288"/>
          <w:tblHeader/>
        </w:trPr>
        <w:tc>
          <w:tcPr>
            <w:tcW w:w="3163" w:type="dxa"/>
            <w:shd w:val="clear" w:color="000000" w:fill="4472C4"/>
            <w:hideMark/>
          </w:tcPr>
          <w:p w14:paraId="6ABF3E99" w14:textId="77777777" w:rsidR="00180DDC" w:rsidRPr="000B6F53" w:rsidRDefault="00180DDC" w:rsidP="00513FF2">
            <w:pPr>
              <w:pStyle w:val="Normalsmall"/>
              <w:rPr>
                <w:rFonts w:asciiTheme="minorHAnsi" w:hAnsiTheme="minorHAnsi"/>
              </w:rPr>
            </w:pPr>
            <w:r w:rsidRPr="000B6F53">
              <w:rPr>
                <w:rFonts w:asciiTheme="minorHAnsi" w:hAnsiTheme="minorHAnsi"/>
              </w:rPr>
              <w:t>ΤΜΗΜΑ</w:t>
            </w:r>
          </w:p>
        </w:tc>
        <w:tc>
          <w:tcPr>
            <w:tcW w:w="1827" w:type="dxa"/>
            <w:shd w:val="clear" w:color="000000" w:fill="4472C4"/>
            <w:hideMark/>
          </w:tcPr>
          <w:p w14:paraId="45D1639A" w14:textId="77777777" w:rsidR="00180DDC" w:rsidRPr="000B6F53" w:rsidRDefault="00180DDC" w:rsidP="00513FF2">
            <w:pPr>
              <w:pStyle w:val="Normalsmall"/>
              <w:rPr>
                <w:rFonts w:asciiTheme="minorHAnsi" w:hAnsiTheme="minorHAnsi"/>
              </w:rPr>
            </w:pPr>
            <w:r w:rsidRPr="000B6F53">
              <w:rPr>
                <w:rFonts w:asciiTheme="minorHAnsi" w:hAnsiTheme="minorHAnsi"/>
              </w:rPr>
              <w:t>ΟΝΟΜΑΣΙΑ</w:t>
            </w:r>
          </w:p>
        </w:tc>
        <w:tc>
          <w:tcPr>
            <w:tcW w:w="3430" w:type="dxa"/>
            <w:shd w:val="clear" w:color="000000" w:fill="4472C4"/>
            <w:hideMark/>
          </w:tcPr>
          <w:p w14:paraId="0CE6D3A1" w14:textId="77777777" w:rsidR="00180DDC" w:rsidRPr="000B6F53" w:rsidRDefault="00180DDC" w:rsidP="00513FF2">
            <w:pPr>
              <w:pStyle w:val="Normalsmall"/>
              <w:rPr>
                <w:rFonts w:asciiTheme="minorHAnsi" w:hAnsiTheme="minorHAnsi"/>
              </w:rPr>
            </w:pPr>
            <w:r w:rsidRPr="000B6F53">
              <w:rPr>
                <w:rFonts w:asciiTheme="minorHAnsi" w:hAnsiTheme="minorHAnsi"/>
              </w:rPr>
              <w:t>ΠΕΡΙΓΡΑΦΗ</w:t>
            </w:r>
          </w:p>
        </w:tc>
        <w:tc>
          <w:tcPr>
            <w:tcW w:w="1418" w:type="dxa"/>
            <w:shd w:val="clear" w:color="000000" w:fill="4472C4"/>
            <w:hideMark/>
          </w:tcPr>
          <w:p w14:paraId="0E51824F" w14:textId="77777777" w:rsidR="00180DDC" w:rsidRPr="000B6F53" w:rsidRDefault="00180DDC" w:rsidP="00513FF2">
            <w:pPr>
              <w:pStyle w:val="Normalsmall"/>
              <w:rPr>
                <w:rFonts w:asciiTheme="minorHAnsi" w:hAnsiTheme="minorHAnsi"/>
              </w:rPr>
            </w:pPr>
            <w:r w:rsidRPr="000B6F53">
              <w:rPr>
                <w:rFonts w:asciiTheme="minorHAnsi" w:hAnsiTheme="minorHAnsi"/>
              </w:rPr>
              <w:t>Link</w:t>
            </w:r>
          </w:p>
        </w:tc>
      </w:tr>
      <w:tr w:rsidR="00180DDC" w:rsidRPr="000B6F53" w14:paraId="19F82960" w14:textId="77777777" w:rsidTr="00513FF2">
        <w:trPr>
          <w:trHeight w:val="936"/>
        </w:trPr>
        <w:tc>
          <w:tcPr>
            <w:tcW w:w="3163" w:type="dxa"/>
            <w:shd w:val="clear" w:color="auto" w:fill="auto"/>
            <w:hideMark/>
          </w:tcPr>
          <w:p w14:paraId="03D3FD19" w14:textId="77777777" w:rsidR="00180DDC" w:rsidRPr="007B0357" w:rsidRDefault="00180DDC" w:rsidP="00513FF2">
            <w:pPr>
              <w:pStyle w:val="Normalsmall"/>
              <w:rPr>
                <w:rFonts w:asciiTheme="minorHAnsi" w:hAnsiTheme="minorHAnsi"/>
                <w:sz w:val="18"/>
                <w:szCs w:val="18"/>
              </w:rPr>
            </w:pPr>
            <w:r w:rsidRPr="007B0357">
              <w:rPr>
                <w:rFonts w:asciiTheme="minorHAnsi" w:hAnsiTheme="minorHAnsi"/>
                <w:sz w:val="18"/>
                <w:szCs w:val="18"/>
              </w:rPr>
              <w:t>Τμήμα Α' Εφαρμογών Διορισμών Προσωπικού Πρωτοβάθμιας και Δευτεροβάθμιας Εκπαίδευσης</w:t>
            </w:r>
          </w:p>
        </w:tc>
        <w:tc>
          <w:tcPr>
            <w:tcW w:w="1827" w:type="dxa"/>
            <w:shd w:val="clear" w:color="auto" w:fill="auto"/>
            <w:hideMark/>
          </w:tcPr>
          <w:p w14:paraId="76A14E4B" w14:textId="77777777" w:rsidR="00180DDC" w:rsidRPr="007B0357" w:rsidRDefault="00180DDC" w:rsidP="00513FF2">
            <w:pPr>
              <w:pStyle w:val="Normalsmall"/>
              <w:rPr>
                <w:rFonts w:asciiTheme="minorHAnsi" w:hAnsiTheme="minorHAnsi"/>
                <w:sz w:val="18"/>
                <w:szCs w:val="18"/>
              </w:rPr>
            </w:pPr>
            <w:r w:rsidRPr="007B0357">
              <w:rPr>
                <w:rFonts w:asciiTheme="minorHAnsi" w:hAnsiTheme="minorHAnsi"/>
                <w:sz w:val="18"/>
                <w:szCs w:val="18"/>
              </w:rPr>
              <w:t>ΟΠΣΥΔ</w:t>
            </w:r>
          </w:p>
        </w:tc>
        <w:tc>
          <w:tcPr>
            <w:tcW w:w="3430" w:type="dxa"/>
            <w:shd w:val="clear" w:color="auto" w:fill="auto"/>
            <w:hideMark/>
          </w:tcPr>
          <w:p w14:paraId="25458584" w14:textId="77777777" w:rsidR="00180DDC" w:rsidRPr="007B0357" w:rsidRDefault="00180DDC" w:rsidP="00513FF2">
            <w:pPr>
              <w:pStyle w:val="Normalsmall"/>
              <w:rPr>
                <w:rFonts w:asciiTheme="minorHAnsi" w:hAnsiTheme="minorHAnsi"/>
                <w:sz w:val="18"/>
                <w:szCs w:val="18"/>
              </w:rPr>
            </w:pPr>
            <w:r w:rsidRPr="007B0357">
              <w:rPr>
                <w:rFonts w:asciiTheme="minorHAnsi" w:hAnsiTheme="minorHAnsi"/>
                <w:sz w:val="18"/>
                <w:szCs w:val="18"/>
              </w:rPr>
              <w:t>Πληροφοριακό σύστημα για την ηλεκτρονική υποβολή αιτήσεων και την διαχείριση προσωπικού Πρωτοβάθμιας και Δευτεροβάθμιας Εκπαίδευσης στην Ελληνική επικράτεια</w:t>
            </w:r>
          </w:p>
        </w:tc>
        <w:tc>
          <w:tcPr>
            <w:tcW w:w="1418" w:type="dxa"/>
            <w:shd w:val="clear" w:color="auto" w:fill="auto"/>
            <w:hideMark/>
          </w:tcPr>
          <w:p w14:paraId="771FCC93" w14:textId="77777777" w:rsidR="00180DDC" w:rsidRPr="007B0357" w:rsidRDefault="00180DDC" w:rsidP="00513FF2">
            <w:pPr>
              <w:pStyle w:val="Normalsmall"/>
              <w:rPr>
                <w:rFonts w:asciiTheme="minorHAnsi" w:hAnsiTheme="minorHAnsi"/>
                <w:sz w:val="18"/>
                <w:szCs w:val="18"/>
              </w:rPr>
            </w:pPr>
            <w:r w:rsidRPr="007B0357">
              <w:rPr>
                <w:rFonts w:asciiTheme="minorHAnsi" w:hAnsiTheme="minorHAnsi"/>
                <w:sz w:val="18"/>
                <w:szCs w:val="18"/>
              </w:rPr>
              <w:t>opsyd.sch.gr</w:t>
            </w:r>
          </w:p>
        </w:tc>
      </w:tr>
      <w:tr w:rsidR="00180DDC" w:rsidRPr="000B6F53" w14:paraId="7756DF4B" w14:textId="77777777" w:rsidTr="00513FF2">
        <w:trPr>
          <w:trHeight w:val="936"/>
        </w:trPr>
        <w:tc>
          <w:tcPr>
            <w:tcW w:w="3163" w:type="dxa"/>
            <w:shd w:val="clear" w:color="auto" w:fill="auto"/>
          </w:tcPr>
          <w:p w14:paraId="60581905" w14:textId="77777777" w:rsidR="00180DDC" w:rsidRPr="007B0357" w:rsidRDefault="00180DDC" w:rsidP="00513FF2">
            <w:pPr>
              <w:pStyle w:val="Normalsmall"/>
              <w:rPr>
                <w:rFonts w:asciiTheme="minorHAnsi" w:hAnsiTheme="minorHAnsi"/>
                <w:sz w:val="18"/>
                <w:szCs w:val="18"/>
              </w:rPr>
            </w:pPr>
            <w:r w:rsidRPr="007B0357">
              <w:rPr>
                <w:rFonts w:asciiTheme="minorHAnsi" w:hAnsiTheme="minorHAnsi"/>
                <w:color w:val="000000"/>
                <w:sz w:val="18"/>
                <w:szCs w:val="18"/>
              </w:rPr>
              <w:t>Τμήμα Β’ Εφαρμογών Κινητικότητας και Εξέλιξης Προσωπικού Πρωτοβάθμιας και Δευτεροβάθμιας Εκπαίδευσης</w:t>
            </w:r>
          </w:p>
        </w:tc>
        <w:tc>
          <w:tcPr>
            <w:tcW w:w="1827" w:type="dxa"/>
            <w:shd w:val="clear" w:color="auto" w:fill="auto"/>
          </w:tcPr>
          <w:p w14:paraId="2EC4CA28" w14:textId="77777777" w:rsidR="00180DDC" w:rsidRPr="007B0357" w:rsidRDefault="00180DDC" w:rsidP="00513FF2">
            <w:pPr>
              <w:pStyle w:val="Normalsmall"/>
              <w:rPr>
                <w:rFonts w:asciiTheme="minorHAnsi" w:hAnsiTheme="minorHAnsi"/>
                <w:sz w:val="18"/>
                <w:szCs w:val="18"/>
                <w:lang w:val="en-US"/>
              </w:rPr>
            </w:pPr>
            <w:r w:rsidRPr="007B0357">
              <w:rPr>
                <w:rFonts w:asciiTheme="minorHAnsi" w:hAnsiTheme="minorHAnsi"/>
                <w:sz w:val="18"/>
                <w:szCs w:val="18"/>
              </w:rPr>
              <w:t xml:space="preserve">Μεταθέσεις </w:t>
            </w:r>
            <w:r w:rsidRPr="007B0357">
              <w:rPr>
                <w:rFonts w:asciiTheme="minorHAnsi" w:hAnsiTheme="minorHAnsi"/>
                <w:sz w:val="18"/>
                <w:szCs w:val="18"/>
                <w:lang w:val="en-US"/>
              </w:rPr>
              <w:t>e-Datacenter</w:t>
            </w:r>
          </w:p>
        </w:tc>
        <w:tc>
          <w:tcPr>
            <w:tcW w:w="3430" w:type="dxa"/>
            <w:shd w:val="clear" w:color="auto" w:fill="auto"/>
          </w:tcPr>
          <w:p w14:paraId="4E8C253D" w14:textId="77777777" w:rsidR="00180DDC" w:rsidRPr="007B0357" w:rsidRDefault="00180DDC" w:rsidP="00513FF2">
            <w:pPr>
              <w:pStyle w:val="Normalsmall"/>
              <w:rPr>
                <w:rFonts w:asciiTheme="minorHAnsi" w:hAnsiTheme="minorHAnsi"/>
                <w:sz w:val="18"/>
                <w:szCs w:val="18"/>
              </w:rPr>
            </w:pPr>
            <w:r w:rsidRPr="007B0357">
              <w:rPr>
                <w:rFonts w:asciiTheme="minorHAnsi" w:hAnsiTheme="minorHAnsi"/>
                <w:sz w:val="18"/>
                <w:szCs w:val="18"/>
              </w:rPr>
              <w:t>Πληροφοριακό σύστημα για την ηλεκτρονική υποβολή αιτήσεων μεταθέσεων και μετατάξεων μονίμου προσωπικού Πρωτοβάθμιας και Δευτεροβάθμιας Εκπαίδευσης στην Ελληνική επικράτεια</w:t>
            </w:r>
          </w:p>
        </w:tc>
        <w:tc>
          <w:tcPr>
            <w:tcW w:w="1418" w:type="dxa"/>
            <w:shd w:val="clear" w:color="auto" w:fill="auto"/>
          </w:tcPr>
          <w:p w14:paraId="717D84A7" w14:textId="77777777" w:rsidR="00180DDC" w:rsidRPr="007B0357" w:rsidRDefault="00180DDC" w:rsidP="00513FF2">
            <w:pPr>
              <w:pStyle w:val="Normalsmall"/>
              <w:rPr>
                <w:rFonts w:asciiTheme="minorHAnsi" w:hAnsiTheme="minorHAnsi"/>
                <w:sz w:val="18"/>
                <w:szCs w:val="18"/>
                <w:lang w:val="en-US"/>
              </w:rPr>
            </w:pPr>
            <w:r w:rsidRPr="007B0357">
              <w:rPr>
                <w:rFonts w:asciiTheme="minorHAnsi" w:hAnsiTheme="minorHAnsi"/>
                <w:sz w:val="18"/>
                <w:szCs w:val="18"/>
                <w:lang w:val="en-US"/>
              </w:rPr>
              <w:t>edcapps.minedu.gov.gr/Trans</w:t>
            </w:r>
          </w:p>
        </w:tc>
      </w:tr>
    </w:tbl>
    <w:p w14:paraId="46A84850" w14:textId="77777777" w:rsidR="00180DDC" w:rsidRPr="000B6F53" w:rsidRDefault="00180DDC" w:rsidP="00180DDC">
      <w:pPr>
        <w:rPr>
          <w:rFonts w:asciiTheme="minorHAnsi" w:hAnsiTheme="minorHAnsi" w:cs="Tahoma"/>
          <w:lang w:val="en-US"/>
        </w:rPr>
      </w:pPr>
    </w:p>
    <w:p w14:paraId="5AC13E59" w14:textId="0F302FD9" w:rsidR="00180DDC" w:rsidRPr="000B6F53" w:rsidRDefault="00180DDC" w:rsidP="00180DDC">
      <w:pPr>
        <w:rPr>
          <w:rFonts w:asciiTheme="minorHAnsi" w:hAnsiTheme="minorHAnsi" w:cs="Tahoma"/>
          <w:lang w:val="el-GR"/>
        </w:rPr>
      </w:pPr>
      <w:r w:rsidRPr="000B6F53">
        <w:rPr>
          <w:rFonts w:asciiTheme="minorHAnsi" w:hAnsiTheme="minorHAnsi" w:cs="Tahoma"/>
          <w:lang w:val="el-GR"/>
        </w:rPr>
        <w:t xml:space="preserve">Αναλυτικότερα το νέο ΠΣ θα πρέπει να υποστηρίζει τις διαδικασίες συμπλήρωσης και υποβολής αιτήσεων κάλυψης θέσεων (διορισμοί, μεταθέσεις, μετατάξεις) διδακτικού προσωπικού όπως </w:t>
      </w:r>
    </w:p>
    <w:p w14:paraId="4281D125"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Μονίμων. Περιλαμβάνονται και οι αιτήσεις διορισμού, μεταθέσεις και απόσπασης σε σχολικές μονάδες πρωτοβάθμιας, δευτεροβάθμιας, ειδικής αγωγής &amp; εκπαίδευσης (ΣΜΕΑΕ), μουσικά σχολεία, καλλιτεχνικά σχολεία, σχολεία διαπολιτισμικής, εκκλησιαστικής εκπαίδευσης και κέντρων διαφοροδιάγνωσης - διάγνωσης και υποστήριξης (ΚΕΔΔΥ)</w:t>
      </w:r>
    </w:p>
    <w:p w14:paraId="0941591A"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Αναπληρωτών. Περιλαμβάνονται και οι αιτήσεις πρόσληψης αναπληρωτών σε σχολικές μονάδες πρωτοβάθμιας, δευτεροβάθμιας, ειδικής αγωγής &amp; εκπαίδευσης (ΣΜΕΑΕ), σε μουσικά σχολεία, , καλλιτεχνικά σχολεία, σχολεία διαπολιτισμικής και εκκλησιαστικής εκπαίδευσης. Επίσης </w:t>
      </w:r>
      <w:r w:rsidRPr="000B6F53">
        <w:rPr>
          <w:rFonts w:asciiTheme="minorHAnsi" w:hAnsiTheme="minorHAnsi" w:cs="Tahoma"/>
          <w:lang w:val="el-GR"/>
        </w:rPr>
        <w:lastRenderedPageBreak/>
        <w:t>περιλαμβάνονται αιτήσεις πρόσληψης ειδικού εκπαιδευτικού και βοηθητικού προσωπικού (ΕΕΠ-ΕΒΠ), αιτήσεις τοποθετήσεων και αιτήσεις ειδικών προκηρύξεων (π.χ. COVID-19).</w:t>
      </w:r>
    </w:p>
    <w:p w14:paraId="2B03FA10"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Ωρομισθίων. Περιλαμβάνονται και οι αιτήσεις πρόσληψης ωρομισθίων σε σχολικές μονάδες πρωτοβάθμιας, δευτεροβάθμιας, ειδικής αγωγής &amp; εκπαίδευσης (ΣΜΕΑΕ), σε μουσικά σχολεία, εμπειροτεχνών ιδιωτών μουσικών (ΕΜ16), και οι αιτήσεις πρόσληψης ειδικού εκπαιδευτικού και βοηθητικού προσωπικού (ΕΕΠ-ΕΒΠ)</w:t>
      </w:r>
    </w:p>
    <w:p w14:paraId="529CF374"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Ενισχυτικής διδασκαλίας. Περιλαμβάνονται και οι αιτήσεις πρόσληψης σε σχολικές μονάδες ειδικής αγωγής &amp; εκπαίδευσης (ΣΜΕΑΕ), σε μουσικά σχολεία</w:t>
      </w:r>
    </w:p>
    <w:p w14:paraId="6A349975" w14:textId="77777777" w:rsidR="00180DDC" w:rsidRPr="000B6F53" w:rsidRDefault="00180DDC" w:rsidP="00180DDC">
      <w:pPr>
        <w:rPr>
          <w:rFonts w:asciiTheme="minorHAnsi" w:hAnsiTheme="minorHAnsi"/>
          <w:lang w:val="el-GR"/>
        </w:rPr>
      </w:pPr>
      <w:r w:rsidRPr="000B6F53">
        <w:rPr>
          <w:rFonts w:asciiTheme="minorHAnsi" w:hAnsiTheme="minorHAnsi"/>
          <w:lang w:val="el-GR"/>
        </w:rPr>
        <w:t xml:space="preserve">Για κάθε αίτηση ο ενδιαφερόμενος εκπαιδευτικός θα μπορεί </w:t>
      </w:r>
    </w:p>
    <w:p w14:paraId="7EF0020E"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Να δηλώνει σειρά προτίμησης ανά περιοχή και/ή σχολική μονάδα</w:t>
      </w:r>
    </w:p>
    <w:p w14:paraId="588BCA25"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Να υποβάλει προσωρινά και οριστικά την αίτηση </w:t>
      </w:r>
    </w:p>
    <w:p w14:paraId="05D6DF69"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Να υποβάλει πολλαπλές αιτήσεις ανά κλάδο-ειδικότητα </w:t>
      </w:r>
    </w:p>
    <w:p w14:paraId="1F457D30"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Να συνυποβάλλει βιογραφικό και δικαιολογητικά (π.χ. προσόντων,  οικογενειακής κατάστασης, εντοπιότητας, συνυπηρέτησης, λόγων υγείας κλπ.)</w:t>
      </w:r>
    </w:p>
    <w:p w14:paraId="47E05D33" w14:textId="77777777" w:rsidR="00180DDC" w:rsidRPr="000B6F53" w:rsidRDefault="00180DDC" w:rsidP="00180DDC">
      <w:pPr>
        <w:rPr>
          <w:rFonts w:asciiTheme="minorHAnsi" w:hAnsiTheme="minorHAnsi"/>
          <w:lang w:val="el-GR"/>
        </w:rPr>
      </w:pPr>
      <w:r w:rsidRPr="000B6F53">
        <w:rPr>
          <w:rFonts w:asciiTheme="minorHAnsi" w:hAnsiTheme="minorHAnsi"/>
          <w:lang w:val="el-GR"/>
        </w:rPr>
        <w:t xml:space="preserve">Επίσης </w:t>
      </w:r>
      <w:r w:rsidRPr="000B6F53">
        <w:rPr>
          <w:rFonts w:asciiTheme="minorHAnsi" w:hAnsiTheme="minorHAnsi" w:cs="Tahoma"/>
          <w:lang w:val="el-GR"/>
        </w:rPr>
        <w:t xml:space="preserve">το νέο ΠΣ θα πρέπει να υποστηρίζει </w:t>
      </w:r>
    </w:p>
    <w:p w14:paraId="0564414D"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Διαχείριση κενών θέσεων (μονίμων, αναπληρωτών, ωρομισθίων κλπ.) ανά περιοχή και ανά σχολική μονάδα</w:t>
      </w:r>
    </w:p>
    <w:p w14:paraId="7229DD4B"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Διαχείριση χρονικών περιόδων υποβολής και επεξεργασίας αιτήσεων </w:t>
      </w:r>
    </w:p>
    <w:p w14:paraId="4B1B7A89"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Μαζικός ελεγχος αιτήσεων</w:t>
      </w:r>
    </w:p>
    <w:p w14:paraId="7838B002"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Μαζική επεξεργασίας προτιμήσεων αιτήσεων</w:t>
      </w:r>
    </w:p>
    <w:p w14:paraId="31C53F8D"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Προβολή ιστορικού αιτήσεων εκπαιδευτικού</w:t>
      </w:r>
    </w:p>
    <w:p w14:paraId="7723E3C1"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Προβολή - τροποποίηση - συμπλήρωση αίτησης εκπαιδευτικού</w:t>
      </w:r>
    </w:p>
    <w:p w14:paraId="36E553A8"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 xml:space="preserve">Προβολή αιτήσεων ανά διεύθυνση </w:t>
      </w:r>
    </w:p>
    <w:p w14:paraId="16C72748" w14:textId="77777777" w:rsidR="00180DDC" w:rsidRPr="000B6F53" w:rsidRDefault="00180DDC" w:rsidP="00A07897">
      <w:pPr>
        <w:pStyle w:val="aff2"/>
        <w:numPr>
          <w:ilvl w:val="0"/>
          <w:numId w:val="140"/>
        </w:numPr>
        <w:suppressAutoHyphens w:val="0"/>
        <w:spacing w:after="160" w:line="252" w:lineRule="auto"/>
        <w:rPr>
          <w:rFonts w:asciiTheme="minorHAnsi" w:hAnsiTheme="minorHAnsi" w:cs="Tahoma"/>
          <w:lang w:val="el-GR"/>
        </w:rPr>
      </w:pPr>
      <w:r w:rsidRPr="000B6F53">
        <w:rPr>
          <w:rFonts w:asciiTheme="minorHAnsi" w:hAnsiTheme="minorHAnsi" w:cs="Tahoma"/>
          <w:lang w:val="el-GR"/>
        </w:rPr>
        <w:t>Διαδικασίες πρόσληψης και απόλυσης εκπαιδευτικών</w:t>
      </w:r>
    </w:p>
    <w:p w14:paraId="621F919C" w14:textId="77777777" w:rsidR="00991F03" w:rsidRPr="000B6F53" w:rsidRDefault="00991F03" w:rsidP="00991F03">
      <w:pPr>
        <w:pStyle w:val="3"/>
        <w:rPr>
          <w:rFonts w:asciiTheme="minorHAnsi" w:hAnsiTheme="minorHAnsi" w:cs="Tahoma"/>
          <w:lang w:val="el-GR"/>
        </w:rPr>
      </w:pPr>
      <w:bookmarkStart w:id="247" w:name="_Toc96013131"/>
      <w:bookmarkStart w:id="248" w:name="_Toc96864173"/>
      <w:bookmarkStart w:id="249" w:name="_Toc98274949"/>
      <w:bookmarkStart w:id="250" w:name="_Toc98275112"/>
      <w:bookmarkStart w:id="251" w:name="_Toc98281320"/>
      <w:bookmarkStart w:id="252" w:name="_Toc107348970"/>
      <w:r w:rsidRPr="000B6F53">
        <w:rPr>
          <w:rFonts w:asciiTheme="minorHAnsi" w:hAnsiTheme="minorHAnsi" w:cs="Tahoma"/>
        </w:rPr>
        <w:t>e</w:t>
      </w:r>
      <w:r w:rsidRPr="000B6F53">
        <w:rPr>
          <w:rFonts w:asciiTheme="minorHAnsi" w:hAnsiTheme="minorHAnsi" w:cs="Tahoma"/>
          <w:lang w:val="el-GR"/>
        </w:rPr>
        <w:t xml:space="preserve">-Αίτηση και </w:t>
      </w:r>
      <w:r w:rsidRPr="000B6F53">
        <w:rPr>
          <w:rFonts w:asciiTheme="minorHAnsi" w:hAnsiTheme="minorHAnsi" w:cs="Tahoma"/>
        </w:rPr>
        <w:t>e</w:t>
      </w:r>
      <w:r w:rsidRPr="000B6F53">
        <w:rPr>
          <w:rFonts w:asciiTheme="minorHAnsi" w:hAnsiTheme="minorHAnsi" w:cs="Tahoma"/>
          <w:lang w:val="el-GR"/>
        </w:rPr>
        <w:t>-Αξιολόγηση</w:t>
      </w:r>
      <w:bookmarkEnd w:id="247"/>
      <w:bookmarkEnd w:id="248"/>
      <w:bookmarkEnd w:id="249"/>
      <w:bookmarkEnd w:id="250"/>
      <w:bookmarkEnd w:id="251"/>
      <w:bookmarkEnd w:id="252"/>
    </w:p>
    <w:p w14:paraId="7021F572"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Σήμερα στο περιβάλλον του Υπουργείου Παιδείας γίνονται σε όλη τη διάρκεια του χρόνου δεκάδες αιτήσεις για πολλά διαφορετικά αντικείμενα και θέσεις. Αίτηση για αναπληρωτής, για ωρομίσθιος, για Διευθυντής Σχολείου, για Προϊστάμενος γραφείου Διεύθυνσης, για εγγραφή στα δημόσια ΙΕΚ, για Διευθυντής σε Δημόσιο ΙΕΚ, για υπηρέτηση σε σχολεία του εξωτερικού κλπ.</w:t>
      </w:r>
    </w:p>
    <w:p w14:paraId="61D20635"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Συγχρόνως πολλές από αυτές τις αιτήσεις, έχουν συγκεκριμένα δικαιολογητικά και κριτήρια που πρέπει να πληρούν οι αιτούντες τα οποία πρέπει να ελεγχθούν και να εγκριθούν ως προς την ορθότητα και εγκυρότητά τους.</w:t>
      </w:r>
    </w:p>
    <w:p w14:paraId="5144F964"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Τέλος, πολλές από τις αιτήσεις έχουν και διαδικασία μοριοδότησης αλλά και επιλογής των υποψηφίων ανάλογα και με τις δηλώσεις προτίμησης που έχουν κάνει, για παράδειγμα υποψήφιος Διευθυντής Εκπαίδευσης που δηλώνει τους τόπους που επιθυμεί.</w:t>
      </w:r>
    </w:p>
    <w:p w14:paraId="5E205EDF"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Όλο αυτό το σύνολο των αιτήσεων σήμερα λειτουργεί </w:t>
      </w:r>
      <w:r w:rsidRPr="000B6F53">
        <w:rPr>
          <w:rFonts w:asciiTheme="minorHAnsi" w:hAnsiTheme="minorHAnsi" w:cs="Tahoma"/>
        </w:rPr>
        <w:t>ad</w:t>
      </w:r>
      <w:r w:rsidRPr="000B6F53">
        <w:rPr>
          <w:rFonts w:asciiTheme="minorHAnsi" w:hAnsiTheme="minorHAnsi" w:cs="Tahoma"/>
          <w:lang w:val="el-GR"/>
        </w:rPr>
        <w:t>-</w:t>
      </w:r>
      <w:r w:rsidRPr="000B6F53">
        <w:rPr>
          <w:rFonts w:asciiTheme="minorHAnsi" w:hAnsiTheme="minorHAnsi" w:cs="Tahoma"/>
        </w:rPr>
        <w:t>hoc</w:t>
      </w:r>
      <w:r w:rsidRPr="000B6F53">
        <w:rPr>
          <w:rFonts w:asciiTheme="minorHAnsi" w:hAnsiTheme="minorHAnsi" w:cs="Tahoma"/>
          <w:lang w:val="el-GR"/>
        </w:rPr>
        <w:t>, με λύσεις που πολλές φορές δημιουργούνται ειδικά και μόνο για τη συγκεκριμένη αίτηση που μάλιστα κάποιες φορές όλη η διαδικασία είναι χειρόγραφη. Οι αιτούντες, μολονότι είναι βέβαιο ότι τα στοιχεία τους έχουν καταχωρηθεί ψηφιακά στο παρελθόν, αναγκάζονται να τα πληκτρολογήσουν από την αρχή. Πολλές φορές η καταχώριση αυτή οδηγεί σε πληροφορία που δεν είναι επεξεργάσιμη καθώς ο χρήστης πληκτρολογεί όπως κρίνει.</w:t>
      </w:r>
    </w:p>
    <w:p w14:paraId="1AE48048"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Δεν υπάρχει κανένας έξυπνος έλεγχος των δικαιολογητικών με αποτέλεσμα οι υπηρεσίες να επιβαρύνονται με χειροκίνητη δουλειά η οποία οδηγεί και σε αναξιόπιστα αποτελέσματα.</w:t>
      </w:r>
    </w:p>
    <w:p w14:paraId="4B1A19E1" w14:textId="0CAE0291"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Όλα αυτά τα προβλήματα θα λύσει το </w:t>
      </w:r>
      <w:r w:rsidR="00061B39" w:rsidRPr="000B6F53">
        <w:rPr>
          <w:rFonts w:asciiTheme="minorHAnsi" w:hAnsiTheme="minorHAnsi" w:cs="Tahoma"/>
          <w:lang w:val="el-GR"/>
        </w:rPr>
        <w:t xml:space="preserve">ολοκληρωμένο </w:t>
      </w:r>
      <w:r w:rsidRPr="000B6F53">
        <w:rPr>
          <w:rFonts w:asciiTheme="minorHAnsi" w:hAnsiTheme="minorHAnsi" w:cs="Tahoma"/>
          <w:lang w:val="el-GR"/>
        </w:rPr>
        <w:t xml:space="preserve">σύστημα καταχώρησης και αξιολόγησης κάθε είδους αίτησης των εκπαιδευτικών ή των μαθητών ή και οποιουδήποτε τρίτου για διάφορα ζητήματα της εκπαιδευτικής ζωής. Θα είναι ένα πολυπαραμετρικό σύστημα που θα συνδέεται με όλα τα μητρώα </w:t>
      </w:r>
      <w:r w:rsidRPr="000B6F53">
        <w:rPr>
          <w:rFonts w:asciiTheme="minorHAnsi" w:hAnsiTheme="minorHAnsi" w:cs="Tahoma"/>
          <w:lang w:val="el-GR"/>
        </w:rPr>
        <w:lastRenderedPageBreak/>
        <w:t>εκπαιδευτικών αλλά και θα διαλειτουργεί με οπ</w:t>
      </w:r>
      <w:r w:rsidRPr="000B6F53">
        <w:rPr>
          <w:rFonts w:asciiTheme="minorHAnsi" w:hAnsiTheme="minorHAnsi" w:cs="Tahoma"/>
        </w:rPr>
        <w:t>o</w:t>
      </w:r>
      <w:r w:rsidRPr="000B6F53">
        <w:rPr>
          <w:rFonts w:asciiTheme="minorHAnsi" w:hAnsiTheme="minorHAnsi" w:cs="Tahoma"/>
          <w:lang w:val="el-GR"/>
        </w:rPr>
        <w:t>ιοδήποτε τρίτο σύστημα (</w:t>
      </w:r>
      <w:r w:rsidRPr="000B6F53">
        <w:rPr>
          <w:rFonts w:asciiTheme="minorHAnsi" w:hAnsiTheme="minorHAnsi" w:cs="Tahoma"/>
        </w:rPr>
        <w:t>my</w:t>
      </w:r>
      <w:r w:rsidRPr="000B6F53">
        <w:rPr>
          <w:rFonts w:asciiTheme="minorHAnsi" w:hAnsiTheme="minorHAnsi" w:cs="Tahoma"/>
          <w:lang w:val="el-GR"/>
        </w:rPr>
        <w:t>-</w:t>
      </w:r>
      <w:r w:rsidRPr="000B6F53">
        <w:rPr>
          <w:rFonts w:asciiTheme="minorHAnsi" w:hAnsiTheme="minorHAnsi" w:cs="Tahoma"/>
        </w:rPr>
        <w:t>school</w:t>
      </w:r>
      <w:r w:rsidRPr="000B6F53">
        <w:rPr>
          <w:rFonts w:asciiTheme="minorHAnsi" w:hAnsiTheme="minorHAnsi" w:cs="Tahoma"/>
          <w:lang w:val="el-GR"/>
        </w:rPr>
        <w:t>, ΕΟΠΠΕΠ, ΙΕΠ) και θα υλοποιεί την αξιολόγηση (όπου είναι εφαρμόσιμο) των αιτούντων.</w:t>
      </w:r>
    </w:p>
    <w:p w14:paraId="435FB0C5"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Θα προσφέρει όλες τις λειτουργίες που θα υποστηρίζουν την ασφαλή σύνδεση του αιτούντος και τη διαχείριση των διαπιστευτηρίων του, την υποβολή δικαιολογητικών, την έξυπνη εξέταση της εγκυρότητάς τους, τη διαλειτουργία με οποιοδήποτε σύστημα της ελληνικής δημόσια διοίκησης απαιτηθεί, τη δήλωση των προτιμήσεων, την μοριοδότηση και την αξιολόγηση της αίτησης τόσο με αυτόματο τρόπο όσο και με χειροκίνητες διαδικασίες από επιτροπές.</w:t>
      </w:r>
    </w:p>
    <w:p w14:paraId="490D3BD9"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Το σύστημα θα προσφέρει πλήρη ιστορικότητα και όλες οι διαδικασίες που σχετίζονται με οποιοδήποτε κύκλο αιτήσεων, η αξιολόγησή τους και τα αποτέλεσμα τα της, θα διατηρούνται και θα είναι προσπελάσιμα στο διηνεκές. Φυσικά θα υπάρχει πλήρη διασύνδεση της διαδικασίας με όλα τα αναγκαία μητρώα.</w:t>
      </w:r>
    </w:p>
    <w:p w14:paraId="1BBDDC36" w14:textId="77777777" w:rsidR="00991F03" w:rsidRDefault="00991F03" w:rsidP="00991F03">
      <w:pPr>
        <w:rPr>
          <w:rFonts w:asciiTheme="minorHAnsi" w:hAnsiTheme="minorHAnsi" w:cs="Tahoma"/>
          <w:lang w:val="el-GR"/>
        </w:rPr>
      </w:pPr>
      <w:r w:rsidRPr="000B6F53">
        <w:rPr>
          <w:rFonts w:asciiTheme="minorHAnsi" w:hAnsiTheme="minorHAnsi" w:cs="Tahoma"/>
          <w:lang w:val="el-GR"/>
        </w:rPr>
        <w:t>Το νέο αυτό Πληροφοριακό Σύστημα θα αντικαταστήσει/βελτιώσει/συμπληρώσει, ενδεικτικά και όχι περιοριστικά τα ακόλουθα υφιστάμενα συστήματα, όπως επίσης θα υποστηρίζει οποιοδήποτε νέο τύπου αίτησης στο μέλλον:</w:t>
      </w:r>
    </w:p>
    <w:p w14:paraId="5DB5B811" w14:textId="77777777" w:rsidR="00991F03" w:rsidRPr="000B6F53" w:rsidRDefault="00991F03" w:rsidP="00991F03">
      <w:pPr>
        <w:rPr>
          <w:rFonts w:asciiTheme="minorHAnsi" w:hAnsiTheme="minorHAnsi" w:cs="Tahoma"/>
          <w:highlight w:val="green"/>
          <w:lang w:val="el-GR"/>
        </w:rPr>
      </w:pPr>
    </w:p>
    <w:tbl>
      <w:tblPr>
        <w:tblW w:w="10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6"/>
        <w:gridCol w:w="1980"/>
        <w:gridCol w:w="3690"/>
        <w:gridCol w:w="1275"/>
      </w:tblGrid>
      <w:tr w:rsidR="00991F03" w:rsidRPr="000B6F53" w14:paraId="488D7C02" w14:textId="77777777" w:rsidTr="0008092E">
        <w:trPr>
          <w:trHeight w:val="288"/>
          <w:tblHeader/>
          <w:jc w:val="center"/>
        </w:trPr>
        <w:tc>
          <w:tcPr>
            <w:tcW w:w="3446" w:type="dxa"/>
            <w:shd w:val="clear" w:color="000000" w:fill="4472C4"/>
            <w:hideMark/>
          </w:tcPr>
          <w:p w14:paraId="1F6343B6" w14:textId="77777777" w:rsidR="00991F03" w:rsidRPr="007B0357" w:rsidRDefault="00991F03" w:rsidP="00931785">
            <w:pPr>
              <w:jc w:val="left"/>
              <w:rPr>
                <w:rFonts w:asciiTheme="minorHAnsi" w:hAnsiTheme="minorHAnsi" w:cs="Tahoma"/>
                <w:b/>
                <w:bCs/>
                <w:color w:val="FFFFFF"/>
                <w:sz w:val="18"/>
                <w:szCs w:val="18"/>
                <w:lang w:eastAsia="el-GR"/>
              </w:rPr>
            </w:pPr>
            <w:r w:rsidRPr="007B0357">
              <w:rPr>
                <w:rFonts w:asciiTheme="minorHAnsi" w:hAnsiTheme="minorHAnsi" w:cs="Tahoma"/>
                <w:b/>
                <w:bCs/>
                <w:color w:val="FFFFFF"/>
                <w:sz w:val="18"/>
                <w:szCs w:val="18"/>
                <w:lang w:eastAsia="el-GR"/>
              </w:rPr>
              <w:t>ΤΜΗΜΑ</w:t>
            </w:r>
          </w:p>
        </w:tc>
        <w:tc>
          <w:tcPr>
            <w:tcW w:w="1980" w:type="dxa"/>
            <w:shd w:val="clear" w:color="000000" w:fill="4472C4"/>
            <w:hideMark/>
          </w:tcPr>
          <w:p w14:paraId="3E29674C" w14:textId="77777777" w:rsidR="00991F03" w:rsidRPr="007B0357" w:rsidRDefault="00991F03" w:rsidP="00991F03">
            <w:pPr>
              <w:rPr>
                <w:rFonts w:asciiTheme="minorHAnsi" w:hAnsiTheme="minorHAnsi" w:cs="Tahoma"/>
                <w:b/>
                <w:bCs/>
                <w:color w:val="FFFFFF"/>
                <w:sz w:val="18"/>
                <w:szCs w:val="18"/>
                <w:lang w:eastAsia="el-GR"/>
              </w:rPr>
            </w:pPr>
            <w:r w:rsidRPr="007B0357">
              <w:rPr>
                <w:rFonts w:asciiTheme="minorHAnsi" w:hAnsiTheme="minorHAnsi" w:cs="Tahoma"/>
                <w:b/>
                <w:bCs/>
                <w:color w:val="FFFFFF"/>
                <w:sz w:val="18"/>
                <w:szCs w:val="18"/>
                <w:lang w:eastAsia="el-GR"/>
              </w:rPr>
              <w:t>ΟΝΟΜΑΣΙΑ</w:t>
            </w:r>
          </w:p>
        </w:tc>
        <w:tc>
          <w:tcPr>
            <w:tcW w:w="3690" w:type="dxa"/>
            <w:shd w:val="clear" w:color="000000" w:fill="4472C4"/>
            <w:hideMark/>
          </w:tcPr>
          <w:p w14:paraId="556CA1B4" w14:textId="77777777" w:rsidR="00991F03" w:rsidRPr="007B0357" w:rsidRDefault="00991F03" w:rsidP="00931785">
            <w:pPr>
              <w:jc w:val="left"/>
              <w:rPr>
                <w:rFonts w:asciiTheme="minorHAnsi" w:hAnsiTheme="minorHAnsi" w:cs="Tahoma"/>
                <w:b/>
                <w:bCs/>
                <w:color w:val="FFFFFF"/>
                <w:sz w:val="18"/>
                <w:szCs w:val="18"/>
                <w:lang w:eastAsia="el-GR"/>
              </w:rPr>
            </w:pPr>
            <w:r w:rsidRPr="007B0357">
              <w:rPr>
                <w:rFonts w:asciiTheme="minorHAnsi" w:hAnsiTheme="minorHAnsi" w:cs="Tahoma"/>
                <w:b/>
                <w:bCs/>
                <w:color w:val="FFFFFF"/>
                <w:sz w:val="18"/>
                <w:szCs w:val="18"/>
                <w:lang w:eastAsia="el-GR"/>
              </w:rPr>
              <w:t>ΠΕΡΙΓΡΑΦΗ</w:t>
            </w:r>
          </w:p>
        </w:tc>
        <w:tc>
          <w:tcPr>
            <w:tcW w:w="1275" w:type="dxa"/>
            <w:shd w:val="clear" w:color="000000" w:fill="4472C4"/>
            <w:hideMark/>
          </w:tcPr>
          <w:p w14:paraId="43846117" w14:textId="77777777" w:rsidR="00991F03" w:rsidRPr="007B0357" w:rsidRDefault="00991F03" w:rsidP="00991F03">
            <w:pPr>
              <w:rPr>
                <w:rFonts w:asciiTheme="minorHAnsi" w:hAnsiTheme="minorHAnsi" w:cs="Tahoma"/>
                <w:b/>
                <w:bCs/>
                <w:color w:val="FFFFFF"/>
                <w:sz w:val="18"/>
                <w:szCs w:val="18"/>
                <w:lang w:eastAsia="el-GR"/>
              </w:rPr>
            </w:pPr>
            <w:r w:rsidRPr="007B0357">
              <w:rPr>
                <w:rFonts w:asciiTheme="minorHAnsi" w:hAnsiTheme="minorHAnsi" w:cs="Tahoma"/>
                <w:b/>
                <w:bCs/>
                <w:color w:val="FFFFFF"/>
                <w:sz w:val="18"/>
                <w:szCs w:val="18"/>
                <w:lang w:eastAsia="el-GR"/>
              </w:rPr>
              <w:t>Link</w:t>
            </w:r>
          </w:p>
        </w:tc>
      </w:tr>
      <w:tr w:rsidR="00991F03" w:rsidRPr="000B6F53" w14:paraId="13191AA7" w14:textId="77777777" w:rsidTr="0008092E">
        <w:trPr>
          <w:trHeight w:val="936"/>
          <w:jc w:val="center"/>
        </w:trPr>
        <w:tc>
          <w:tcPr>
            <w:tcW w:w="3446" w:type="dxa"/>
            <w:shd w:val="clear" w:color="auto" w:fill="auto"/>
            <w:hideMark/>
          </w:tcPr>
          <w:p w14:paraId="76DB2B98"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Τμήμα Α' Εφαρμογών Διορισμών Προσωπικού Πρωτοβάθμιας και Δευτεροβάθμιας Εκπαίδευσης</w:t>
            </w:r>
          </w:p>
        </w:tc>
        <w:tc>
          <w:tcPr>
            <w:tcW w:w="1980" w:type="dxa"/>
            <w:shd w:val="clear" w:color="auto" w:fill="auto"/>
            <w:hideMark/>
          </w:tcPr>
          <w:p w14:paraId="51246260" w14:textId="77777777" w:rsidR="00991F03" w:rsidRPr="007B0357" w:rsidRDefault="00991F03" w:rsidP="00991F03">
            <w:pPr>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ΟΠΣΥΔ</w:t>
            </w:r>
          </w:p>
        </w:tc>
        <w:tc>
          <w:tcPr>
            <w:tcW w:w="3690" w:type="dxa"/>
            <w:shd w:val="clear" w:color="auto" w:fill="auto"/>
            <w:hideMark/>
          </w:tcPr>
          <w:p w14:paraId="7BDED5F6"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 xml:space="preserve">Πληροφοριακό σύστημα για την ηλεκτρονική υποβολή αιτήσεων ωρομισθίων και αναπληρωτών. </w:t>
            </w:r>
          </w:p>
        </w:tc>
        <w:tc>
          <w:tcPr>
            <w:tcW w:w="1275" w:type="dxa"/>
            <w:shd w:val="clear" w:color="auto" w:fill="auto"/>
            <w:hideMark/>
          </w:tcPr>
          <w:p w14:paraId="2EC33D72" w14:textId="77777777" w:rsidR="00991F03" w:rsidRPr="007B0357" w:rsidRDefault="00991F03" w:rsidP="00991F03">
            <w:pPr>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opsyd.sch.gr</w:t>
            </w:r>
          </w:p>
        </w:tc>
      </w:tr>
      <w:tr w:rsidR="00991F03" w:rsidRPr="00DD7DDE" w14:paraId="035D9932" w14:textId="77777777" w:rsidTr="0008092E">
        <w:trPr>
          <w:trHeight w:val="936"/>
          <w:jc w:val="center"/>
        </w:trPr>
        <w:tc>
          <w:tcPr>
            <w:tcW w:w="3446" w:type="dxa"/>
            <w:shd w:val="clear" w:color="auto" w:fill="auto"/>
            <w:hideMark/>
          </w:tcPr>
          <w:p w14:paraId="45204326"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Τμήμα Β’ Εφαρμογών Κινητικότητας και Εξέλιξης Προσωπικού Πρωτοβάθμιας και Δευτεροβάθμιας Εκπαίδευσης</w:t>
            </w:r>
          </w:p>
        </w:tc>
        <w:tc>
          <w:tcPr>
            <w:tcW w:w="1980" w:type="dxa"/>
            <w:shd w:val="clear" w:color="auto" w:fill="auto"/>
            <w:hideMark/>
          </w:tcPr>
          <w:p w14:paraId="01BCD16A" w14:textId="77777777" w:rsidR="00991F03" w:rsidRPr="007B0357" w:rsidRDefault="00991F03" w:rsidP="00991F03">
            <w:pPr>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Edatacenter</w:t>
            </w:r>
          </w:p>
        </w:tc>
        <w:tc>
          <w:tcPr>
            <w:tcW w:w="3690" w:type="dxa"/>
            <w:shd w:val="clear" w:color="auto" w:fill="auto"/>
            <w:hideMark/>
          </w:tcPr>
          <w:p w14:paraId="43BA835C"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Δικτυακή πύλη Εφαρμογή Υποβολής Αιτήσεων Μεταθέσεων</w:t>
            </w:r>
          </w:p>
        </w:tc>
        <w:tc>
          <w:tcPr>
            <w:tcW w:w="1275" w:type="dxa"/>
            <w:shd w:val="clear" w:color="auto" w:fill="auto"/>
            <w:hideMark/>
          </w:tcPr>
          <w:p w14:paraId="654E2E93" w14:textId="77777777" w:rsidR="00991F03" w:rsidRPr="007B0357" w:rsidRDefault="00991F03" w:rsidP="00991F03">
            <w:pPr>
              <w:rPr>
                <w:rFonts w:asciiTheme="minorHAnsi" w:hAnsiTheme="minorHAnsi" w:cs="Tahoma"/>
                <w:color w:val="0563C1"/>
                <w:sz w:val="18"/>
                <w:szCs w:val="18"/>
                <w:u w:val="single"/>
                <w:lang w:val="el-GR" w:eastAsia="el-GR"/>
              </w:rPr>
            </w:pPr>
            <w:r w:rsidRPr="007B0357">
              <w:rPr>
                <w:rFonts w:asciiTheme="minorHAnsi" w:hAnsiTheme="minorHAnsi" w:cs="Tahoma"/>
                <w:color w:val="0563C1"/>
                <w:sz w:val="18"/>
                <w:szCs w:val="18"/>
                <w:u w:val="single"/>
                <w:lang w:eastAsia="el-GR"/>
              </w:rPr>
              <w:t> </w:t>
            </w:r>
          </w:p>
        </w:tc>
      </w:tr>
      <w:tr w:rsidR="00991F03" w:rsidRPr="00DD7DDE" w14:paraId="1A994D0C" w14:textId="77777777" w:rsidTr="0008092E">
        <w:trPr>
          <w:trHeight w:val="936"/>
          <w:jc w:val="center"/>
        </w:trPr>
        <w:tc>
          <w:tcPr>
            <w:tcW w:w="3446" w:type="dxa"/>
            <w:shd w:val="clear" w:color="auto" w:fill="auto"/>
            <w:hideMark/>
          </w:tcPr>
          <w:p w14:paraId="38CAB3D5"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Τμήμα Β’ Εφαρμογών Κινητικότητας και Εξέλιξης Προσωπικού Πρωτοβάθμιας και Δευτεροβάθμιας Εκπαίδευσης</w:t>
            </w:r>
          </w:p>
        </w:tc>
        <w:tc>
          <w:tcPr>
            <w:tcW w:w="1980" w:type="dxa"/>
            <w:shd w:val="clear" w:color="auto" w:fill="auto"/>
            <w:hideMark/>
          </w:tcPr>
          <w:p w14:paraId="5361D3B6" w14:textId="77777777" w:rsidR="00991F03" w:rsidRPr="007B0357" w:rsidRDefault="00991F03" w:rsidP="00991F03">
            <w:pPr>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Edatacenter (teachers)</w:t>
            </w:r>
          </w:p>
        </w:tc>
        <w:tc>
          <w:tcPr>
            <w:tcW w:w="3690" w:type="dxa"/>
            <w:shd w:val="clear" w:color="auto" w:fill="auto"/>
            <w:hideMark/>
          </w:tcPr>
          <w:p w14:paraId="6B03C515"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eastAsia="el-GR"/>
              </w:rPr>
              <w:t>Online</w:t>
            </w:r>
            <w:r w:rsidRPr="007B0357">
              <w:rPr>
                <w:rFonts w:asciiTheme="minorHAnsi" w:hAnsiTheme="minorHAnsi" w:cs="Tahoma"/>
                <w:color w:val="000000"/>
                <w:sz w:val="18"/>
                <w:szCs w:val="18"/>
                <w:lang w:val="el-GR" w:eastAsia="el-GR"/>
              </w:rPr>
              <w:t xml:space="preserve"> Σύστημα Υποβολής Αιτήσεων Μεταθέσεων</w:t>
            </w:r>
          </w:p>
        </w:tc>
        <w:tc>
          <w:tcPr>
            <w:tcW w:w="1275" w:type="dxa"/>
            <w:shd w:val="clear" w:color="auto" w:fill="auto"/>
            <w:hideMark/>
          </w:tcPr>
          <w:p w14:paraId="0AAC99EA"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eastAsia="el-GR"/>
              </w:rPr>
              <w:t> </w:t>
            </w:r>
          </w:p>
        </w:tc>
      </w:tr>
      <w:tr w:rsidR="00991F03" w:rsidRPr="00DD7DDE" w14:paraId="77037A54" w14:textId="77777777" w:rsidTr="0008092E">
        <w:trPr>
          <w:trHeight w:val="936"/>
          <w:jc w:val="center"/>
        </w:trPr>
        <w:tc>
          <w:tcPr>
            <w:tcW w:w="3446" w:type="dxa"/>
            <w:shd w:val="clear" w:color="auto" w:fill="auto"/>
            <w:hideMark/>
          </w:tcPr>
          <w:p w14:paraId="062D9131"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Τμήμα Σ</w:t>
            </w:r>
            <w:r w:rsidRPr="007B0357">
              <w:rPr>
                <w:rFonts w:asciiTheme="minorHAnsi" w:hAnsiTheme="minorHAnsi" w:cs="Tahoma"/>
                <w:color w:val="000000"/>
                <w:sz w:val="18"/>
                <w:szCs w:val="18"/>
                <w:lang w:eastAsia="el-GR"/>
              </w:rPr>
              <w:t>T</w:t>
            </w:r>
            <w:r w:rsidRPr="007B0357">
              <w:rPr>
                <w:rFonts w:asciiTheme="minorHAnsi" w:hAnsiTheme="minorHAnsi" w:cs="Tahoma"/>
                <w:color w:val="000000"/>
                <w:sz w:val="18"/>
                <w:szCs w:val="18"/>
                <w:lang w:val="el-GR" w:eastAsia="el-GR"/>
              </w:rPr>
              <w:t>’ Εφαρμογών Γραμματειών Έρευνας και Τεχνολογίας, Νέας Γενιάς και Διά Βίου Μάθησης</w:t>
            </w:r>
          </w:p>
        </w:tc>
        <w:tc>
          <w:tcPr>
            <w:tcW w:w="1980" w:type="dxa"/>
            <w:shd w:val="clear" w:color="auto" w:fill="auto"/>
            <w:hideMark/>
          </w:tcPr>
          <w:p w14:paraId="1D27B163" w14:textId="77777777" w:rsidR="00991F03" w:rsidRPr="007B0357" w:rsidRDefault="00991F03" w:rsidP="00991F03">
            <w:pPr>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ΕΓΓΡΑΦΕΣ ΣΤΑ ΔΗΜΟΣΙΑ ΙΕΚ</w:t>
            </w:r>
          </w:p>
        </w:tc>
        <w:tc>
          <w:tcPr>
            <w:tcW w:w="3690" w:type="dxa"/>
            <w:shd w:val="clear" w:color="auto" w:fill="auto"/>
            <w:hideMark/>
          </w:tcPr>
          <w:p w14:paraId="16CCD95E"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ΠΣ ΥΠΟΒΟΛΗΣ ΑΙΤΗΣΕΩΝ ΚΑΙ ΕΠΙΛΟΓΗΣ ΥΠΟΨΗΦΙΩΝ ΚΑΤΑΡΤΙΖΟΜΕΝΩΝ ΣΤΑ ΔΗΜΟΣΙΩΝ ΙΕΚ</w:t>
            </w:r>
          </w:p>
        </w:tc>
        <w:tc>
          <w:tcPr>
            <w:tcW w:w="1275" w:type="dxa"/>
            <w:shd w:val="clear" w:color="auto" w:fill="auto"/>
            <w:hideMark/>
          </w:tcPr>
          <w:p w14:paraId="4BBB99AE"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eastAsia="el-GR"/>
              </w:rPr>
              <w:t> </w:t>
            </w:r>
          </w:p>
        </w:tc>
      </w:tr>
      <w:tr w:rsidR="00991F03" w:rsidRPr="00DD7DDE" w14:paraId="331A4BE1" w14:textId="77777777" w:rsidTr="0008092E">
        <w:trPr>
          <w:trHeight w:val="936"/>
          <w:jc w:val="center"/>
        </w:trPr>
        <w:tc>
          <w:tcPr>
            <w:tcW w:w="3446" w:type="dxa"/>
            <w:shd w:val="clear" w:color="auto" w:fill="auto"/>
            <w:hideMark/>
          </w:tcPr>
          <w:p w14:paraId="5B78EBB7"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Τμήμα Σ</w:t>
            </w:r>
            <w:r w:rsidRPr="007B0357">
              <w:rPr>
                <w:rFonts w:asciiTheme="minorHAnsi" w:hAnsiTheme="minorHAnsi" w:cs="Tahoma"/>
                <w:color w:val="000000"/>
                <w:sz w:val="18"/>
                <w:szCs w:val="18"/>
                <w:lang w:eastAsia="el-GR"/>
              </w:rPr>
              <w:t>T</w:t>
            </w:r>
            <w:r w:rsidRPr="007B0357">
              <w:rPr>
                <w:rFonts w:asciiTheme="minorHAnsi" w:hAnsiTheme="minorHAnsi" w:cs="Tahoma"/>
                <w:color w:val="000000"/>
                <w:sz w:val="18"/>
                <w:szCs w:val="18"/>
                <w:lang w:val="el-GR" w:eastAsia="el-GR"/>
              </w:rPr>
              <w:t>’ Εφαρμογών Γραμματειών Έρευνας και Τεχνολογίας, Νέας Γενιάς και Διά Βίου Μάθησης</w:t>
            </w:r>
          </w:p>
        </w:tc>
        <w:tc>
          <w:tcPr>
            <w:tcW w:w="1980" w:type="dxa"/>
            <w:shd w:val="clear" w:color="auto" w:fill="auto"/>
            <w:hideMark/>
          </w:tcPr>
          <w:p w14:paraId="48F7A76B" w14:textId="77777777" w:rsidR="00991F03" w:rsidRPr="007B0357" w:rsidRDefault="00991F03" w:rsidP="00991F03">
            <w:pPr>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ΜΑΘΗΤΕΙΑ ΣΤΑ ΔΗΜΟΣΙΑ ΙΕΚ</w:t>
            </w:r>
          </w:p>
        </w:tc>
        <w:tc>
          <w:tcPr>
            <w:tcW w:w="3690" w:type="dxa"/>
            <w:shd w:val="clear" w:color="auto" w:fill="auto"/>
            <w:hideMark/>
          </w:tcPr>
          <w:p w14:paraId="5FDE88D7"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ΠΣ ΥΠΟΒΟΛΗΣ ΑΙΤΗΣΕΩΝ ΚΑΙ ΕΠΙΛΟΓΗΣ ΚΑΤΑΡΤΙΖΟΜΕΝΩΝ ΓΙΑ ΜΑΘΗΤΕΙΑ ΣΤΑ ΔΗΜΟΣΙΩΝ ΙΕΚ</w:t>
            </w:r>
          </w:p>
        </w:tc>
        <w:tc>
          <w:tcPr>
            <w:tcW w:w="1275" w:type="dxa"/>
            <w:shd w:val="clear" w:color="auto" w:fill="auto"/>
            <w:hideMark/>
          </w:tcPr>
          <w:p w14:paraId="77347931"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eastAsia="el-GR"/>
              </w:rPr>
              <w:t> </w:t>
            </w:r>
          </w:p>
        </w:tc>
      </w:tr>
      <w:tr w:rsidR="00991F03" w:rsidRPr="00DD7DDE" w14:paraId="56F20F55" w14:textId="77777777" w:rsidTr="0008092E">
        <w:trPr>
          <w:trHeight w:val="936"/>
          <w:jc w:val="center"/>
        </w:trPr>
        <w:tc>
          <w:tcPr>
            <w:tcW w:w="3446" w:type="dxa"/>
            <w:shd w:val="clear" w:color="auto" w:fill="auto"/>
            <w:hideMark/>
          </w:tcPr>
          <w:p w14:paraId="12DDD2FA"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Τμήμα Σ</w:t>
            </w:r>
            <w:r w:rsidRPr="007B0357">
              <w:rPr>
                <w:rFonts w:asciiTheme="minorHAnsi" w:hAnsiTheme="minorHAnsi" w:cs="Tahoma"/>
                <w:color w:val="000000"/>
                <w:sz w:val="18"/>
                <w:szCs w:val="18"/>
                <w:lang w:eastAsia="el-GR"/>
              </w:rPr>
              <w:t>T</w:t>
            </w:r>
            <w:r w:rsidRPr="007B0357">
              <w:rPr>
                <w:rFonts w:asciiTheme="minorHAnsi" w:hAnsiTheme="minorHAnsi" w:cs="Tahoma"/>
                <w:color w:val="000000"/>
                <w:sz w:val="18"/>
                <w:szCs w:val="18"/>
                <w:lang w:val="el-GR" w:eastAsia="el-GR"/>
              </w:rPr>
              <w:t>’ Εφαρμογών Γραμματειών Έρευνας και Τεχνολογίας, Νέας Γενιάς και Διά Βίου Μάθησης</w:t>
            </w:r>
          </w:p>
        </w:tc>
        <w:tc>
          <w:tcPr>
            <w:tcW w:w="1980" w:type="dxa"/>
            <w:shd w:val="clear" w:color="auto" w:fill="auto"/>
            <w:hideMark/>
          </w:tcPr>
          <w:p w14:paraId="62F38B4C"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ΝΕΑ ΣΤΕΛΕΧΗ ΣΕ ΔΙΕΚ ΚΑΙ ΣΔΕ</w:t>
            </w:r>
          </w:p>
        </w:tc>
        <w:tc>
          <w:tcPr>
            <w:tcW w:w="3690" w:type="dxa"/>
            <w:shd w:val="clear" w:color="auto" w:fill="auto"/>
            <w:hideMark/>
          </w:tcPr>
          <w:p w14:paraId="3433D194"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ΠΣ ΥΠΟΒΟΛΗΣ ΑΙΤΗΣΕΩΝ ΚΑΙ ΜΟΡΙΟΔΟΤΗΣΗΣ ΥΠΟΨΗΦΙΩΝ ΔΙΕΥΘΥΝΤΩΝ ή ΥΠΟΔΙΕΥΘΥΝΤΩΝ ΣΕ ΔΗΜΟΣΙΑ ΙΕΚ ή ΣΔΕ ΚΑΙ ΕΚΠΑΙΔΕΥΤΙΚΩΝ ΣΕ ΣΔΕ</w:t>
            </w:r>
          </w:p>
        </w:tc>
        <w:tc>
          <w:tcPr>
            <w:tcW w:w="1275" w:type="dxa"/>
            <w:shd w:val="clear" w:color="auto" w:fill="auto"/>
            <w:hideMark/>
          </w:tcPr>
          <w:p w14:paraId="42FBF4FB"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eastAsia="el-GR"/>
              </w:rPr>
              <w:t> </w:t>
            </w:r>
          </w:p>
        </w:tc>
      </w:tr>
      <w:tr w:rsidR="00991F03" w:rsidRPr="00DD7DDE" w14:paraId="6D1A9C27" w14:textId="77777777" w:rsidTr="0008092E">
        <w:trPr>
          <w:trHeight w:val="936"/>
          <w:jc w:val="center"/>
        </w:trPr>
        <w:tc>
          <w:tcPr>
            <w:tcW w:w="3446" w:type="dxa"/>
            <w:shd w:val="clear" w:color="auto" w:fill="auto"/>
            <w:hideMark/>
          </w:tcPr>
          <w:p w14:paraId="1F431B07"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Τμήμα Σ</w:t>
            </w:r>
            <w:r w:rsidRPr="007B0357">
              <w:rPr>
                <w:rFonts w:asciiTheme="minorHAnsi" w:hAnsiTheme="minorHAnsi" w:cs="Tahoma"/>
                <w:color w:val="000000"/>
                <w:sz w:val="18"/>
                <w:szCs w:val="18"/>
                <w:lang w:eastAsia="el-GR"/>
              </w:rPr>
              <w:t>T</w:t>
            </w:r>
            <w:r w:rsidRPr="007B0357">
              <w:rPr>
                <w:rFonts w:asciiTheme="minorHAnsi" w:hAnsiTheme="minorHAnsi" w:cs="Tahoma"/>
                <w:color w:val="000000"/>
                <w:sz w:val="18"/>
                <w:szCs w:val="18"/>
                <w:lang w:val="el-GR" w:eastAsia="el-GR"/>
              </w:rPr>
              <w:t>’ Εφαρμογών Γραμματειών Έρευνας και Τεχνολογίας, Νέας Γενιάς και Διά Βίου Μάθησης</w:t>
            </w:r>
          </w:p>
        </w:tc>
        <w:tc>
          <w:tcPr>
            <w:tcW w:w="1980" w:type="dxa"/>
            <w:shd w:val="clear" w:color="auto" w:fill="auto"/>
            <w:hideMark/>
          </w:tcPr>
          <w:p w14:paraId="6C70ABA4" w14:textId="77777777" w:rsidR="00991F03" w:rsidRPr="007B0357" w:rsidRDefault="00991F03" w:rsidP="00991F03">
            <w:pPr>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ΥΠΑΤΙΑ</w:t>
            </w:r>
          </w:p>
        </w:tc>
        <w:tc>
          <w:tcPr>
            <w:tcW w:w="3690" w:type="dxa"/>
            <w:shd w:val="clear" w:color="auto" w:fill="auto"/>
            <w:hideMark/>
          </w:tcPr>
          <w:p w14:paraId="39759316"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ΠΣ Επιλογής Υπευθύνων Εκπαίδευσης και Επικεφαλής Υπευθύνων Εκπαίδευσης για τα Κέντρα Διά Βίου Μάθησης (Κ.Δ.Β.Μ.)</w:t>
            </w:r>
          </w:p>
        </w:tc>
        <w:tc>
          <w:tcPr>
            <w:tcW w:w="1275" w:type="dxa"/>
            <w:shd w:val="clear" w:color="auto" w:fill="auto"/>
            <w:hideMark/>
          </w:tcPr>
          <w:p w14:paraId="6E988B08"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eastAsia="el-GR"/>
              </w:rPr>
              <w:t> </w:t>
            </w:r>
          </w:p>
        </w:tc>
      </w:tr>
      <w:tr w:rsidR="00991F03" w:rsidRPr="00DD7DDE" w14:paraId="58709405" w14:textId="77777777" w:rsidTr="0008092E">
        <w:trPr>
          <w:trHeight w:val="624"/>
          <w:jc w:val="center"/>
        </w:trPr>
        <w:tc>
          <w:tcPr>
            <w:tcW w:w="3446" w:type="dxa"/>
            <w:shd w:val="clear" w:color="auto" w:fill="auto"/>
            <w:hideMark/>
          </w:tcPr>
          <w:p w14:paraId="30E573E3" w14:textId="77777777" w:rsidR="00991F03" w:rsidRPr="007B0357" w:rsidRDefault="00991F03" w:rsidP="00931785">
            <w:pPr>
              <w:jc w:val="left"/>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Γενική Διεύθυνση Στρατηγικού Σχεδιασμού</w:t>
            </w:r>
          </w:p>
        </w:tc>
        <w:tc>
          <w:tcPr>
            <w:tcW w:w="1980" w:type="dxa"/>
            <w:shd w:val="clear" w:color="auto" w:fill="auto"/>
            <w:hideMark/>
          </w:tcPr>
          <w:p w14:paraId="6D9B9EB5" w14:textId="77777777" w:rsidR="00991F03" w:rsidRPr="007B0357" w:rsidRDefault="00991F03" w:rsidP="00991F03">
            <w:pPr>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e-εγγραφές</w:t>
            </w:r>
          </w:p>
        </w:tc>
        <w:tc>
          <w:tcPr>
            <w:tcW w:w="3690" w:type="dxa"/>
            <w:shd w:val="clear" w:color="auto" w:fill="auto"/>
            <w:hideMark/>
          </w:tcPr>
          <w:p w14:paraId="06247E64"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Ηλεκτρονικές εγγραφές σε ΓΕΛ-ΕΠΑΛ</w:t>
            </w:r>
          </w:p>
        </w:tc>
        <w:tc>
          <w:tcPr>
            <w:tcW w:w="1275" w:type="dxa"/>
            <w:shd w:val="clear" w:color="auto" w:fill="auto"/>
            <w:hideMark/>
          </w:tcPr>
          <w:p w14:paraId="411186E3"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eastAsia="el-GR"/>
              </w:rPr>
              <w:t>https</w:t>
            </w:r>
            <w:r w:rsidRPr="007B0357">
              <w:rPr>
                <w:rFonts w:asciiTheme="minorHAnsi" w:hAnsiTheme="minorHAnsi" w:cs="Tahoma"/>
                <w:color w:val="000000"/>
                <w:sz w:val="18"/>
                <w:szCs w:val="18"/>
                <w:lang w:val="el-GR" w:eastAsia="el-GR"/>
              </w:rPr>
              <w:t>://</w:t>
            </w:r>
            <w:r w:rsidRPr="007B0357">
              <w:rPr>
                <w:rFonts w:asciiTheme="minorHAnsi" w:hAnsiTheme="minorHAnsi" w:cs="Tahoma"/>
                <w:color w:val="000000"/>
                <w:sz w:val="18"/>
                <w:szCs w:val="18"/>
                <w:lang w:eastAsia="el-GR"/>
              </w:rPr>
              <w:t>e</w:t>
            </w:r>
            <w:r w:rsidRPr="007B0357">
              <w:rPr>
                <w:rFonts w:asciiTheme="minorHAnsi" w:hAnsiTheme="minorHAnsi" w:cs="Tahoma"/>
                <w:color w:val="000000"/>
                <w:sz w:val="18"/>
                <w:szCs w:val="18"/>
                <w:lang w:val="el-GR" w:eastAsia="el-GR"/>
              </w:rPr>
              <w:t>-</w:t>
            </w:r>
            <w:r w:rsidRPr="007B0357">
              <w:rPr>
                <w:rFonts w:asciiTheme="minorHAnsi" w:hAnsiTheme="minorHAnsi" w:cs="Tahoma"/>
                <w:color w:val="000000"/>
                <w:sz w:val="18"/>
                <w:szCs w:val="18"/>
                <w:lang w:eastAsia="el-GR"/>
              </w:rPr>
              <w:t>eggrafes</w:t>
            </w:r>
            <w:r w:rsidRPr="007B0357">
              <w:rPr>
                <w:rFonts w:asciiTheme="minorHAnsi" w:hAnsiTheme="minorHAnsi" w:cs="Tahoma"/>
                <w:color w:val="000000"/>
                <w:sz w:val="18"/>
                <w:szCs w:val="18"/>
                <w:lang w:val="el-GR" w:eastAsia="el-GR"/>
              </w:rPr>
              <w:t>.</w:t>
            </w:r>
            <w:r w:rsidRPr="007B0357">
              <w:rPr>
                <w:rFonts w:asciiTheme="minorHAnsi" w:hAnsiTheme="minorHAnsi" w:cs="Tahoma"/>
                <w:color w:val="000000"/>
                <w:sz w:val="18"/>
                <w:szCs w:val="18"/>
                <w:lang w:eastAsia="el-GR"/>
              </w:rPr>
              <w:t>minedu</w:t>
            </w:r>
            <w:r w:rsidRPr="007B0357">
              <w:rPr>
                <w:rFonts w:asciiTheme="minorHAnsi" w:hAnsiTheme="minorHAnsi" w:cs="Tahoma"/>
                <w:color w:val="000000"/>
                <w:sz w:val="18"/>
                <w:szCs w:val="18"/>
                <w:lang w:val="el-GR" w:eastAsia="el-GR"/>
              </w:rPr>
              <w:t>.</w:t>
            </w:r>
            <w:r w:rsidRPr="007B0357">
              <w:rPr>
                <w:rFonts w:asciiTheme="minorHAnsi" w:hAnsiTheme="minorHAnsi" w:cs="Tahoma"/>
                <w:color w:val="000000"/>
                <w:sz w:val="18"/>
                <w:szCs w:val="18"/>
                <w:lang w:eastAsia="el-GR"/>
              </w:rPr>
              <w:t>gov</w:t>
            </w:r>
            <w:r w:rsidRPr="007B0357">
              <w:rPr>
                <w:rFonts w:asciiTheme="minorHAnsi" w:hAnsiTheme="minorHAnsi" w:cs="Tahoma"/>
                <w:color w:val="000000"/>
                <w:sz w:val="18"/>
                <w:szCs w:val="18"/>
                <w:lang w:val="el-GR" w:eastAsia="el-GR"/>
              </w:rPr>
              <w:t>.</w:t>
            </w:r>
            <w:r w:rsidRPr="007B0357">
              <w:rPr>
                <w:rFonts w:asciiTheme="minorHAnsi" w:hAnsiTheme="minorHAnsi" w:cs="Tahoma"/>
                <w:color w:val="000000"/>
                <w:sz w:val="18"/>
                <w:szCs w:val="18"/>
                <w:lang w:eastAsia="el-GR"/>
              </w:rPr>
              <w:t>gr</w:t>
            </w:r>
          </w:p>
        </w:tc>
      </w:tr>
      <w:tr w:rsidR="00991F03" w:rsidRPr="00DD7DDE" w14:paraId="30C2EC73" w14:textId="77777777" w:rsidTr="0008092E">
        <w:trPr>
          <w:trHeight w:val="1440"/>
          <w:jc w:val="center"/>
        </w:trPr>
        <w:tc>
          <w:tcPr>
            <w:tcW w:w="3446" w:type="dxa"/>
            <w:shd w:val="clear" w:color="auto" w:fill="auto"/>
            <w:hideMark/>
          </w:tcPr>
          <w:p w14:paraId="71EB70AF" w14:textId="77777777" w:rsidR="00991F03" w:rsidRPr="007B0357" w:rsidRDefault="00991F03" w:rsidP="00931785">
            <w:pPr>
              <w:jc w:val="left"/>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ΚΥ</w:t>
            </w:r>
          </w:p>
        </w:tc>
        <w:tc>
          <w:tcPr>
            <w:tcW w:w="1980" w:type="dxa"/>
            <w:shd w:val="clear" w:color="auto" w:fill="auto"/>
            <w:hideMark/>
          </w:tcPr>
          <w:p w14:paraId="704EE6DA"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 xml:space="preserve">Διαδικτυακή εφαρμογή για την ηλεκτρονική καταχώριση των αιτήσεων συμμετοχής στις γραπτές εξετάσεις του Κρατικού Πιστοποιητικού </w:t>
            </w:r>
            <w:r w:rsidRPr="007B0357">
              <w:rPr>
                <w:rFonts w:asciiTheme="minorHAnsi" w:hAnsiTheme="minorHAnsi" w:cs="Tahoma"/>
                <w:color w:val="000000"/>
                <w:sz w:val="18"/>
                <w:szCs w:val="18"/>
                <w:lang w:val="el-GR" w:eastAsia="el-GR"/>
              </w:rPr>
              <w:lastRenderedPageBreak/>
              <w:t>Γλωσσομάθειας</w:t>
            </w:r>
          </w:p>
        </w:tc>
        <w:tc>
          <w:tcPr>
            <w:tcW w:w="3690" w:type="dxa"/>
            <w:shd w:val="clear" w:color="auto" w:fill="auto"/>
            <w:hideMark/>
          </w:tcPr>
          <w:p w14:paraId="1DFB2E03"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lastRenderedPageBreak/>
              <w:t>Διαδικτυακή εφαρμογή για την ηλεκτρονική καταχώριση των αιτήσεων συμμετοχής στις γραπτές εξετάσεις του Κρατικού Πιστοποιητικού Γλωσσομάθειας.</w:t>
            </w:r>
          </w:p>
        </w:tc>
        <w:tc>
          <w:tcPr>
            <w:tcW w:w="1275" w:type="dxa"/>
            <w:shd w:val="clear" w:color="auto" w:fill="auto"/>
            <w:hideMark/>
          </w:tcPr>
          <w:p w14:paraId="4820E375" w14:textId="77777777" w:rsidR="00991F03" w:rsidRPr="007B0357" w:rsidRDefault="00741128" w:rsidP="00991F03">
            <w:pPr>
              <w:rPr>
                <w:rFonts w:asciiTheme="minorHAnsi" w:hAnsiTheme="minorHAnsi" w:cs="Tahoma"/>
                <w:color w:val="0563C1"/>
                <w:sz w:val="18"/>
                <w:szCs w:val="18"/>
                <w:u w:val="single"/>
                <w:lang w:val="el-GR" w:eastAsia="el-GR"/>
              </w:rPr>
            </w:pPr>
            <w:hyperlink r:id="rId36" w:history="1">
              <w:r w:rsidR="00991F03" w:rsidRPr="007B0357">
                <w:rPr>
                  <w:rFonts w:asciiTheme="minorHAnsi" w:hAnsiTheme="minorHAnsi" w:cs="Tahoma"/>
                  <w:color w:val="0563C1"/>
                  <w:sz w:val="18"/>
                  <w:szCs w:val="18"/>
                  <w:u w:val="single"/>
                  <w:lang w:eastAsia="el-GR"/>
                </w:rPr>
                <w:t>https</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kpg</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it</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minedu</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gov</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gr</w:t>
              </w:r>
              <w:r w:rsidR="00991F03" w:rsidRPr="007B0357">
                <w:rPr>
                  <w:rFonts w:asciiTheme="minorHAnsi" w:hAnsiTheme="minorHAnsi" w:cs="Tahoma"/>
                  <w:color w:val="0563C1"/>
                  <w:sz w:val="18"/>
                  <w:szCs w:val="18"/>
                  <w:u w:val="single"/>
                  <w:lang w:val="el-GR" w:eastAsia="el-GR"/>
                </w:rPr>
                <w:t xml:space="preserve"> </w:t>
              </w:r>
            </w:hyperlink>
          </w:p>
        </w:tc>
      </w:tr>
      <w:tr w:rsidR="00991F03" w:rsidRPr="00DD7DDE" w14:paraId="4908709E" w14:textId="77777777" w:rsidTr="0008092E">
        <w:trPr>
          <w:trHeight w:val="864"/>
          <w:jc w:val="center"/>
        </w:trPr>
        <w:tc>
          <w:tcPr>
            <w:tcW w:w="3446" w:type="dxa"/>
            <w:shd w:val="clear" w:color="auto" w:fill="auto"/>
            <w:hideMark/>
          </w:tcPr>
          <w:p w14:paraId="40F5D5AA" w14:textId="77777777" w:rsidR="00991F03" w:rsidRPr="007B0357" w:rsidRDefault="00991F03" w:rsidP="00931785">
            <w:pPr>
              <w:jc w:val="left"/>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lastRenderedPageBreak/>
              <w:t>KY</w:t>
            </w:r>
          </w:p>
        </w:tc>
        <w:tc>
          <w:tcPr>
            <w:tcW w:w="1980" w:type="dxa"/>
            <w:shd w:val="clear" w:color="auto" w:fill="auto"/>
            <w:hideMark/>
          </w:tcPr>
          <w:p w14:paraId="3212A516"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Εφαρμογή έκδοσης αποτελεσμάτων Κρατικού Πιστοποιητικού Γλωσσομάθειας</w:t>
            </w:r>
          </w:p>
        </w:tc>
        <w:tc>
          <w:tcPr>
            <w:tcW w:w="3690" w:type="dxa"/>
            <w:shd w:val="clear" w:color="auto" w:fill="auto"/>
            <w:hideMark/>
          </w:tcPr>
          <w:p w14:paraId="10541E07"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Εφαρμογή έκδοσης αποτελεσμάτων Κρατικού Πιστοποιητικού Γλωσσομάθειας.</w:t>
            </w:r>
          </w:p>
        </w:tc>
        <w:tc>
          <w:tcPr>
            <w:tcW w:w="1275" w:type="dxa"/>
            <w:shd w:val="clear" w:color="auto" w:fill="auto"/>
            <w:hideMark/>
          </w:tcPr>
          <w:p w14:paraId="0610AEA4" w14:textId="77777777" w:rsidR="00991F03" w:rsidRPr="007B0357" w:rsidRDefault="00741128" w:rsidP="00991F03">
            <w:pPr>
              <w:rPr>
                <w:rFonts w:asciiTheme="minorHAnsi" w:hAnsiTheme="minorHAnsi" w:cs="Tahoma"/>
                <w:color w:val="0563C1"/>
                <w:sz w:val="18"/>
                <w:szCs w:val="18"/>
                <w:u w:val="single"/>
                <w:lang w:val="el-GR" w:eastAsia="el-GR"/>
              </w:rPr>
            </w:pPr>
            <w:hyperlink r:id="rId37" w:history="1">
              <w:r w:rsidR="00991F03" w:rsidRPr="007B0357">
                <w:rPr>
                  <w:rFonts w:asciiTheme="minorHAnsi" w:hAnsiTheme="minorHAnsi" w:cs="Tahoma"/>
                  <w:color w:val="0563C1"/>
                  <w:sz w:val="18"/>
                  <w:szCs w:val="18"/>
                  <w:u w:val="single"/>
                  <w:lang w:eastAsia="el-GR"/>
                </w:rPr>
                <w:t>https</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kpgresults</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it</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minedu</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gov</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gr</w:t>
              </w:r>
              <w:r w:rsidR="00991F03" w:rsidRPr="007B0357">
                <w:rPr>
                  <w:rFonts w:asciiTheme="minorHAnsi" w:hAnsiTheme="minorHAnsi" w:cs="Tahoma"/>
                  <w:color w:val="0563C1"/>
                  <w:sz w:val="18"/>
                  <w:szCs w:val="18"/>
                  <w:u w:val="single"/>
                  <w:lang w:val="el-GR" w:eastAsia="el-GR"/>
                </w:rPr>
                <w:t xml:space="preserve"> </w:t>
              </w:r>
            </w:hyperlink>
          </w:p>
        </w:tc>
      </w:tr>
      <w:tr w:rsidR="00991F03" w:rsidRPr="00DD7DDE" w14:paraId="5142A092" w14:textId="77777777" w:rsidTr="0008092E">
        <w:trPr>
          <w:trHeight w:val="1152"/>
          <w:jc w:val="center"/>
        </w:trPr>
        <w:tc>
          <w:tcPr>
            <w:tcW w:w="3446" w:type="dxa"/>
            <w:shd w:val="clear" w:color="auto" w:fill="auto"/>
            <w:hideMark/>
          </w:tcPr>
          <w:p w14:paraId="63D52939" w14:textId="77777777" w:rsidR="00991F03" w:rsidRPr="007B0357" w:rsidRDefault="00991F03" w:rsidP="00931785">
            <w:pPr>
              <w:jc w:val="left"/>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KY</w:t>
            </w:r>
          </w:p>
        </w:tc>
        <w:tc>
          <w:tcPr>
            <w:tcW w:w="1980" w:type="dxa"/>
            <w:shd w:val="clear" w:color="auto" w:fill="auto"/>
            <w:hideMark/>
          </w:tcPr>
          <w:p w14:paraId="039B6905"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Ηλεκτρονική διαδικτυακή υπηρεσία διαχείρισης αιτήσεων για χορήγηση επάρκειας διδασκαλίας ξένων γλωσσών</w:t>
            </w:r>
          </w:p>
        </w:tc>
        <w:tc>
          <w:tcPr>
            <w:tcW w:w="3690" w:type="dxa"/>
            <w:shd w:val="clear" w:color="auto" w:fill="auto"/>
            <w:hideMark/>
          </w:tcPr>
          <w:p w14:paraId="7C189B36"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Η υπηρεσία παρέχει τη δυνατότητα καταγραφής όλων των στοιχείων κάθε αίτησης για χορήγηση επάρκειας διδασκαλίας ξένων γλωσσών από την αρμόδια υπηρεσία (Διεύθυνση Εξετάσεων &amp; Πιστοποιήσεων)</w:t>
            </w:r>
          </w:p>
        </w:tc>
        <w:tc>
          <w:tcPr>
            <w:tcW w:w="1275" w:type="dxa"/>
            <w:shd w:val="clear" w:color="auto" w:fill="auto"/>
            <w:hideMark/>
          </w:tcPr>
          <w:p w14:paraId="570761E0" w14:textId="77777777" w:rsidR="00991F03" w:rsidRPr="007B0357" w:rsidRDefault="00741128" w:rsidP="00991F03">
            <w:pPr>
              <w:rPr>
                <w:rFonts w:asciiTheme="minorHAnsi" w:hAnsiTheme="minorHAnsi" w:cs="Tahoma"/>
                <w:color w:val="0563C1"/>
                <w:sz w:val="18"/>
                <w:szCs w:val="18"/>
                <w:u w:val="single"/>
                <w:lang w:val="el-GR" w:eastAsia="el-GR"/>
              </w:rPr>
            </w:pPr>
            <w:hyperlink r:id="rId38" w:history="1">
              <w:r w:rsidR="00991F03" w:rsidRPr="007B0357">
                <w:rPr>
                  <w:rFonts w:asciiTheme="minorHAnsi" w:hAnsiTheme="minorHAnsi" w:cs="Tahoma"/>
                  <w:color w:val="0563C1"/>
                  <w:sz w:val="18"/>
                  <w:szCs w:val="18"/>
                  <w:u w:val="single"/>
                  <w:lang w:eastAsia="el-GR"/>
                </w:rPr>
                <w:t>http</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languages</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minedu</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gov</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gr</w:t>
              </w:r>
              <w:r w:rsidR="00991F03" w:rsidRPr="007B0357">
                <w:rPr>
                  <w:rFonts w:asciiTheme="minorHAnsi" w:hAnsiTheme="minorHAnsi" w:cs="Tahoma"/>
                  <w:color w:val="0563C1"/>
                  <w:sz w:val="18"/>
                  <w:szCs w:val="18"/>
                  <w:u w:val="single"/>
                  <w:lang w:val="el-GR" w:eastAsia="el-GR"/>
                </w:rPr>
                <w:t xml:space="preserve"> </w:t>
              </w:r>
            </w:hyperlink>
          </w:p>
        </w:tc>
      </w:tr>
      <w:tr w:rsidR="00991F03" w:rsidRPr="00DD7DDE" w14:paraId="7F432B34" w14:textId="77777777" w:rsidTr="0008092E">
        <w:trPr>
          <w:trHeight w:val="1152"/>
          <w:jc w:val="center"/>
        </w:trPr>
        <w:tc>
          <w:tcPr>
            <w:tcW w:w="3446" w:type="dxa"/>
            <w:shd w:val="clear" w:color="auto" w:fill="auto"/>
            <w:hideMark/>
          </w:tcPr>
          <w:p w14:paraId="0416E4D9" w14:textId="77777777" w:rsidR="00991F03" w:rsidRPr="007B0357" w:rsidRDefault="00991F03" w:rsidP="00931785">
            <w:pPr>
              <w:jc w:val="left"/>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KY</w:t>
            </w:r>
          </w:p>
        </w:tc>
        <w:tc>
          <w:tcPr>
            <w:tcW w:w="1980" w:type="dxa"/>
            <w:shd w:val="clear" w:color="auto" w:fill="auto"/>
            <w:hideMark/>
          </w:tcPr>
          <w:p w14:paraId="7D560A35"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Πινάκες Κατάταξης Αναπληρωτών και Ωρομίσθιων</w:t>
            </w:r>
          </w:p>
        </w:tc>
        <w:tc>
          <w:tcPr>
            <w:tcW w:w="3690" w:type="dxa"/>
            <w:shd w:val="clear" w:color="auto" w:fill="auto"/>
            <w:hideMark/>
          </w:tcPr>
          <w:p w14:paraId="68D287FD"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Περιλαμβάνει την ανάρτηση αξιολογικών πινάκων για αναπληρωτές/ωρομισθίους/Ειδική Αγωγή/Μουσικά σχολεία. Περιλαμβάνει επίσης την ανάρτηση των ενιαίων αξιολογικών πινάκων διορισμών και πίνακα ειδικών κατηγοριών.</w:t>
            </w:r>
          </w:p>
        </w:tc>
        <w:tc>
          <w:tcPr>
            <w:tcW w:w="1275" w:type="dxa"/>
            <w:shd w:val="clear" w:color="auto" w:fill="auto"/>
            <w:hideMark/>
          </w:tcPr>
          <w:p w14:paraId="6FB7F51C" w14:textId="77777777" w:rsidR="00991F03" w:rsidRPr="007B0357" w:rsidRDefault="00741128" w:rsidP="00991F03">
            <w:pPr>
              <w:rPr>
                <w:rFonts w:asciiTheme="minorHAnsi" w:hAnsiTheme="minorHAnsi" w:cs="Tahoma"/>
                <w:color w:val="0563C1"/>
                <w:sz w:val="18"/>
                <w:szCs w:val="18"/>
                <w:u w:val="single"/>
                <w:lang w:val="el-GR" w:eastAsia="el-GR"/>
              </w:rPr>
            </w:pPr>
            <w:hyperlink r:id="rId39" w:history="1">
              <w:r w:rsidR="00991F03" w:rsidRPr="007B0357">
                <w:rPr>
                  <w:rFonts w:asciiTheme="minorHAnsi" w:hAnsiTheme="minorHAnsi" w:cs="Tahoma"/>
                  <w:color w:val="0563C1"/>
                  <w:sz w:val="18"/>
                  <w:szCs w:val="18"/>
                  <w:u w:val="single"/>
                  <w:lang w:eastAsia="el-GR"/>
                </w:rPr>
                <w:t>http</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e</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aitisi</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sch</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gr</w:t>
              </w:r>
              <w:r w:rsidR="00991F03" w:rsidRPr="007B0357">
                <w:rPr>
                  <w:rFonts w:asciiTheme="minorHAnsi" w:hAnsiTheme="minorHAnsi" w:cs="Tahoma"/>
                  <w:color w:val="0563C1"/>
                  <w:sz w:val="18"/>
                  <w:szCs w:val="18"/>
                  <w:u w:val="single"/>
                  <w:lang w:val="el-GR" w:eastAsia="el-GR"/>
                </w:rPr>
                <w:t xml:space="preserve"> </w:t>
              </w:r>
            </w:hyperlink>
          </w:p>
        </w:tc>
      </w:tr>
      <w:tr w:rsidR="00991F03" w:rsidRPr="00DD7DDE" w14:paraId="10908706" w14:textId="77777777" w:rsidTr="0008092E">
        <w:trPr>
          <w:trHeight w:val="1152"/>
          <w:jc w:val="center"/>
        </w:trPr>
        <w:tc>
          <w:tcPr>
            <w:tcW w:w="3446" w:type="dxa"/>
            <w:shd w:val="clear" w:color="auto" w:fill="auto"/>
            <w:hideMark/>
          </w:tcPr>
          <w:p w14:paraId="4EDD69CB" w14:textId="77777777" w:rsidR="00991F03" w:rsidRPr="007B0357" w:rsidRDefault="00991F03" w:rsidP="00931785">
            <w:pPr>
              <w:jc w:val="left"/>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KY</w:t>
            </w:r>
          </w:p>
        </w:tc>
        <w:tc>
          <w:tcPr>
            <w:tcW w:w="1980" w:type="dxa"/>
            <w:shd w:val="clear" w:color="auto" w:fill="auto"/>
            <w:hideMark/>
          </w:tcPr>
          <w:p w14:paraId="1F306CFC"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Εφαρμογή για Επιλογή Συντονιστών Εκπαίδευσης Εξωτερικού</w:t>
            </w:r>
          </w:p>
        </w:tc>
        <w:tc>
          <w:tcPr>
            <w:tcW w:w="3690" w:type="dxa"/>
            <w:shd w:val="clear" w:color="auto" w:fill="auto"/>
            <w:hideMark/>
          </w:tcPr>
          <w:p w14:paraId="1FD1CA07"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 xml:space="preserve"> Εφαρμογή για την καταχώριση αιτήσεων των υποψηφίων συντονιστών εκπαίδευσης εξωτερικού, τον υπολογισμό των μορίων τους ανά προτίμηση και την κατάρτιση αξιολογικών πινάκων ανά συντονιστικό γραφείο.</w:t>
            </w:r>
          </w:p>
        </w:tc>
        <w:tc>
          <w:tcPr>
            <w:tcW w:w="1275" w:type="dxa"/>
            <w:shd w:val="clear" w:color="auto" w:fill="auto"/>
            <w:hideMark/>
          </w:tcPr>
          <w:p w14:paraId="4E403726" w14:textId="77777777" w:rsidR="00991F03" w:rsidRPr="007B0357" w:rsidRDefault="00741128" w:rsidP="00991F03">
            <w:pPr>
              <w:rPr>
                <w:rFonts w:asciiTheme="minorHAnsi" w:hAnsiTheme="minorHAnsi" w:cs="Tahoma"/>
                <w:color w:val="0563C1"/>
                <w:sz w:val="18"/>
                <w:szCs w:val="18"/>
                <w:u w:val="single"/>
                <w:lang w:val="el-GR" w:eastAsia="el-GR"/>
              </w:rPr>
            </w:pPr>
            <w:hyperlink r:id="rId40" w:history="1">
              <w:r w:rsidR="00991F03" w:rsidRPr="007B0357">
                <w:rPr>
                  <w:rFonts w:asciiTheme="minorHAnsi" w:hAnsiTheme="minorHAnsi" w:cs="Tahoma"/>
                  <w:color w:val="0563C1"/>
                  <w:sz w:val="18"/>
                  <w:szCs w:val="18"/>
                  <w:u w:val="single"/>
                  <w:lang w:eastAsia="el-GR"/>
                </w:rPr>
                <w:t>http</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coordinators</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minedu</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gov</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gr</w:t>
              </w:r>
              <w:r w:rsidR="00991F03" w:rsidRPr="007B0357">
                <w:rPr>
                  <w:rFonts w:asciiTheme="minorHAnsi" w:hAnsiTheme="minorHAnsi" w:cs="Tahoma"/>
                  <w:color w:val="0563C1"/>
                  <w:sz w:val="18"/>
                  <w:szCs w:val="18"/>
                  <w:u w:val="single"/>
                  <w:lang w:val="el-GR" w:eastAsia="el-GR"/>
                </w:rPr>
                <w:t xml:space="preserve"> </w:t>
              </w:r>
            </w:hyperlink>
          </w:p>
        </w:tc>
      </w:tr>
      <w:tr w:rsidR="00991F03" w:rsidRPr="00DD7DDE" w14:paraId="292F164B" w14:textId="77777777" w:rsidTr="0008092E">
        <w:trPr>
          <w:trHeight w:val="1728"/>
          <w:jc w:val="center"/>
        </w:trPr>
        <w:tc>
          <w:tcPr>
            <w:tcW w:w="3446" w:type="dxa"/>
            <w:shd w:val="clear" w:color="auto" w:fill="auto"/>
            <w:hideMark/>
          </w:tcPr>
          <w:p w14:paraId="139898F8" w14:textId="77777777" w:rsidR="00991F03" w:rsidRPr="007B0357" w:rsidRDefault="00991F03" w:rsidP="00931785">
            <w:pPr>
              <w:jc w:val="left"/>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KY</w:t>
            </w:r>
          </w:p>
        </w:tc>
        <w:tc>
          <w:tcPr>
            <w:tcW w:w="1980" w:type="dxa"/>
            <w:shd w:val="clear" w:color="auto" w:fill="auto"/>
            <w:hideMark/>
          </w:tcPr>
          <w:p w14:paraId="603126E0"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Ηλεκτρονική διαδικτυακή υπηρεσία καταχώρισης αιτήσεων για αναγνώριση επαγγελματικών προσόντων ή επαγγελματικής ισοδυναμίας τίτλου ανώτατης εκπαίδευσης</w:t>
            </w:r>
          </w:p>
        </w:tc>
        <w:tc>
          <w:tcPr>
            <w:tcW w:w="3690" w:type="dxa"/>
            <w:shd w:val="clear" w:color="auto" w:fill="auto"/>
            <w:hideMark/>
          </w:tcPr>
          <w:p w14:paraId="58AD55D6"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 xml:space="preserve"> Η υπηρεσία παρέχει τη δυνατότητα καταγραφής όλων των στοιχείων κάθε αίτησης για αναγνώριση επαγγελματικών προσόντων ή επαγγελματικής ισοδυναμίας τίτλου ανώτατης εκπαίδευσης από την αρμόδια υπηρεσία (Αυτοτελές Τμήμα Διεθνών &amp; Ευρωπαϊκών Σχέσεων). </w:t>
            </w:r>
          </w:p>
        </w:tc>
        <w:tc>
          <w:tcPr>
            <w:tcW w:w="1275" w:type="dxa"/>
            <w:shd w:val="clear" w:color="auto" w:fill="auto"/>
            <w:hideMark/>
          </w:tcPr>
          <w:p w14:paraId="0CC2D341" w14:textId="77777777" w:rsidR="00991F03" w:rsidRPr="007B0357" w:rsidRDefault="00741128" w:rsidP="00991F03">
            <w:pPr>
              <w:rPr>
                <w:rFonts w:asciiTheme="minorHAnsi" w:hAnsiTheme="minorHAnsi" w:cs="Tahoma"/>
                <w:color w:val="0563C1"/>
                <w:sz w:val="18"/>
                <w:szCs w:val="18"/>
                <w:u w:val="single"/>
                <w:lang w:val="el-GR" w:eastAsia="el-GR"/>
              </w:rPr>
            </w:pPr>
            <w:hyperlink r:id="rId41" w:history="1">
              <w:r w:rsidR="00991F03" w:rsidRPr="007B0357">
                <w:rPr>
                  <w:rFonts w:asciiTheme="minorHAnsi" w:hAnsiTheme="minorHAnsi" w:cs="Tahoma"/>
                  <w:color w:val="0563C1"/>
                  <w:sz w:val="18"/>
                  <w:szCs w:val="18"/>
                  <w:u w:val="single"/>
                  <w:lang w:eastAsia="el-GR"/>
                </w:rPr>
                <w:t>http</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professions</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minedu</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gov</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gr</w:t>
              </w:r>
            </w:hyperlink>
          </w:p>
        </w:tc>
      </w:tr>
      <w:tr w:rsidR="00991F03" w:rsidRPr="00DD7DDE" w14:paraId="00B1E08C" w14:textId="77777777" w:rsidTr="0008092E">
        <w:trPr>
          <w:trHeight w:val="2016"/>
          <w:jc w:val="center"/>
        </w:trPr>
        <w:tc>
          <w:tcPr>
            <w:tcW w:w="3446" w:type="dxa"/>
            <w:shd w:val="clear" w:color="auto" w:fill="auto"/>
            <w:hideMark/>
          </w:tcPr>
          <w:p w14:paraId="0E76FF22" w14:textId="77777777" w:rsidR="00991F03" w:rsidRPr="007B0357" w:rsidRDefault="00991F03" w:rsidP="00931785">
            <w:pPr>
              <w:jc w:val="left"/>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KY</w:t>
            </w:r>
          </w:p>
        </w:tc>
        <w:tc>
          <w:tcPr>
            <w:tcW w:w="1980" w:type="dxa"/>
            <w:shd w:val="clear" w:color="auto" w:fill="auto"/>
            <w:hideMark/>
          </w:tcPr>
          <w:p w14:paraId="0626848F"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Ηλεκτρονική υπηρεσία για εγγραφές και μετεγγραφές μαθητών στην Επαγγελματική Εκπαίδευση</w:t>
            </w:r>
          </w:p>
        </w:tc>
        <w:tc>
          <w:tcPr>
            <w:tcW w:w="3690" w:type="dxa"/>
            <w:shd w:val="clear" w:color="auto" w:fill="auto"/>
            <w:hideMark/>
          </w:tcPr>
          <w:p w14:paraId="0EB82730"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 xml:space="preserve">Η εφαρμογή διαχειρίζεται την εισαγωγή και την διαχείριση εγγραφών στα ΕΠΑΛ με βάση την ειδικότητα και την κατανομή σε σχολεία της οικείας περιφέρειας/πόλης και Διεύθυνσης του μαθητή. Παρέχει τη δυνατότητα ηλεκτρονικής δήλωσης προτίμησης των μαθητών για φοίτηση σε κάποιο από τα ΕΠΑΛ της χώρας μας, καθώς και την κατανομή τους σε αυτά με βάση συγκεκριμένα κριτήρια και λαμβάνοντας υπόψη τις προτιμήσεις τους. </w:t>
            </w:r>
          </w:p>
        </w:tc>
        <w:tc>
          <w:tcPr>
            <w:tcW w:w="1275" w:type="dxa"/>
            <w:shd w:val="clear" w:color="auto" w:fill="auto"/>
            <w:hideMark/>
          </w:tcPr>
          <w:p w14:paraId="49C4099E" w14:textId="77777777" w:rsidR="00991F03" w:rsidRPr="007B0357" w:rsidRDefault="00741128" w:rsidP="00991F03">
            <w:pPr>
              <w:rPr>
                <w:rFonts w:asciiTheme="minorHAnsi" w:hAnsiTheme="minorHAnsi" w:cs="Tahoma"/>
                <w:color w:val="0563C1"/>
                <w:sz w:val="18"/>
                <w:szCs w:val="18"/>
                <w:u w:val="single"/>
                <w:lang w:val="el-GR" w:eastAsia="el-GR"/>
              </w:rPr>
            </w:pPr>
            <w:hyperlink r:id="rId42" w:history="1">
              <w:r w:rsidR="00991F03" w:rsidRPr="007B0357">
                <w:rPr>
                  <w:rFonts w:asciiTheme="minorHAnsi" w:hAnsiTheme="minorHAnsi" w:cs="Tahoma"/>
                  <w:color w:val="0563C1"/>
                  <w:sz w:val="18"/>
                  <w:szCs w:val="18"/>
                  <w:u w:val="single"/>
                  <w:lang w:eastAsia="el-GR"/>
                </w:rPr>
                <w:t>https</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git</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minedu</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gov</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gr</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itminedu</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e</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epal</w:t>
              </w:r>
              <w:r w:rsidR="00991F03" w:rsidRPr="007B0357">
                <w:rPr>
                  <w:rFonts w:asciiTheme="minorHAnsi" w:hAnsiTheme="minorHAnsi" w:cs="Tahoma"/>
                  <w:color w:val="0563C1"/>
                  <w:sz w:val="18"/>
                  <w:szCs w:val="18"/>
                  <w:u w:val="single"/>
                  <w:lang w:val="el-GR" w:eastAsia="el-GR"/>
                </w:rPr>
                <w:t xml:space="preserve"> </w:t>
              </w:r>
            </w:hyperlink>
          </w:p>
        </w:tc>
      </w:tr>
      <w:tr w:rsidR="00991F03" w:rsidRPr="00DD7DDE" w14:paraId="6EBEF277" w14:textId="77777777" w:rsidTr="0008092E">
        <w:trPr>
          <w:trHeight w:val="1152"/>
          <w:jc w:val="center"/>
        </w:trPr>
        <w:tc>
          <w:tcPr>
            <w:tcW w:w="3446" w:type="dxa"/>
            <w:shd w:val="clear" w:color="auto" w:fill="auto"/>
            <w:hideMark/>
          </w:tcPr>
          <w:p w14:paraId="43000EC9" w14:textId="77777777" w:rsidR="00991F03" w:rsidRPr="007B0357" w:rsidRDefault="00991F03" w:rsidP="00931785">
            <w:pPr>
              <w:jc w:val="left"/>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KY</w:t>
            </w:r>
          </w:p>
        </w:tc>
        <w:tc>
          <w:tcPr>
            <w:tcW w:w="1980" w:type="dxa"/>
            <w:shd w:val="clear" w:color="auto" w:fill="auto"/>
            <w:hideMark/>
          </w:tcPr>
          <w:p w14:paraId="74440A23" w14:textId="77777777" w:rsidR="00991F03" w:rsidRPr="007B0357" w:rsidRDefault="00991F03" w:rsidP="00991F03">
            <w:pPr>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Δημιουργία Φόρμας για την κατάταξη σχολικών μονάδων σε κατηγορίες Μετάθεσης - Μοριοδότησης</w:t>
            </w:r>
          </w:p>
        </w:tc>
        <w:tc>
          <w:tcPr>
            <w:tcW w:w="3690" w:type="dxa"/>
            <w:shd w:val="clear" w:color="auto" w:fill="auto"/>
            <w:hideMark/>
          </w:tcPr>
          <w:p w14:paraId="7145D334"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Δημιουργία Φόρμας για την κατάταξη σχολικών μονάδων σε κατηγορίες Μετάθεσης - Μοριοδότησης</w:t>
            </w:r>
          </w:p>
        </w:tc>
        <w:tc>
          <w:tcPr>
            <w:tcW w:w="1275" w:type="dxa"/>
            <w:shd w:val="clear" w:color="auto" w:fill="auto"/>
            <w:hideMark/>
          </w:tcPr>
          <w:p w14:paraId="1EC460B6" w14:textId="77777777" w:rsidR="00991F03" w:rsidRPr="007B0357" w:rsidRDefault="00741128" w:rsidP="00991F03">
            <w:pPr>
              <w:rPr>
                <w:rFonts w:asciiTheme="minorHAnsi" w:hAnsiTheme="minorHAnsi" w:cs="Tahoma"/>
                <w:color w:val="0563C1"/>
                <w:sz w:val="18"/>
                <w:szCs w:val="18"/>
                <w:u w:val="single"/>
                <w:lang w:val="el-GR" w:eastAsia="el-GR"/>
              </w:rPr>
            </w:pPr>
            <w:hyperlink r:id="rId43" w:history="1">
              <w:r w:rsidR="00991F03" w:rsidRPr="007B0357">
                <w:rPr>
                  <w:rFonts w:asciiTheme="minorHAnsi" w:hAnsiTheme="minorHAnsi" w:cs="Tahoma"/>
                  <w:color w:val="0563C1"/>
                  <w:sz w:val="18"/>
                  <w:szCs w:val="18"/>
                  <w:u w:val="single"/>
                  <w:lang w:eastAsia="el-GR"/>
                </w:rPr>
                <w:t>https</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forms</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minedu</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gov</w:t>
              </w:r>
              <w:r w:rsidR="00991F03" w:rsidRPr="007B0357">
                <w:rPr>
                  <w:rFonts w:asciiTheme="minorHAnsi" w:hAnsiTheme="minorHAnsi" w:cs="Tahoma"/>
                  <w:color w:val="0563C1"/>
                  <w:sz w:val="18"/>
                  <w:szCs w:val="18"/>
                  <w:u w:val="single"/>
                  <w:lang w:val="el-GR" w:eastAsia="el-GR"/>
                </w:rPr>
                <w:t>.</w:t>
              </w:r>
              <w:r w:rsidR="00991F03" w:rsidRPr="007B0357">
                <w:rPr>
                  <w:rFonts w:asciiTheme="minorHAnsi" w:hAnsiTheme="minorHAnsi" w:cs="Tahoma"/>
                  <w:color w:val="0563C1"/>
                  <w:sz w:val="18"/>
                  <w:szCs w:val="18"/>
                  <w:u w:val="single"/>
                  <w:lang w:eastAsia="el-GR"/>
                </w:rPr>
                <w:t>gr</w:t>
              </w:r>
              <w:r w:rsidR="00991F03" w:rsidRPr="007B0357">
                <w:rPr>
                  <w:rFonts w:asciiTheme="minorHAnsi" w:hAnsiTheme="minorHAnsi" w:cs="Tahoma"/>
                  <w:color w:val="0563C1"/>
                  <w:sz w:val="18"/>
                  <w:szCs w:val="18"/>
                  <w:u w:val="single"/>
                  <w:lang w:val="el-GR" w:eastAsia="el-GR"/>
                </w:rPr>
                <w:t xml:space="preserve"> </w:t>
              </w:r>
            </w:hyperlink>
          </w:p>
        </w:tc>
      </w:tr>
      <w:tr w:rsidR="00991F03" w:rsidRPr="00DD7DDE" w14:paraId="745E6C10" w14:textId="77777777" w:rsidTr="0008092E">
        <w:trPr>
          <w:trHeight w:val="624"/>
          <w:jc w:val="center"/>
        </w:trPr>
        <w:tc>
          <w:tcPr>
            <w:tcW w:w="3446" w:type="dxa"/>
            <w:shd w:val="clear" w:color="auto" w:fill="auto"/>
            <w:hideMark/>
          </w:tcPr>
          <w:p w14:paraId="2E68C2F5" w14:textId="77777777" w:rsidR="00991F03" w:rsidRPr="007B0357" w:rsidRDefault="00991F03" w:rsidP="00931785">
            <w:pPr>
              <w:jc w:val="left"/>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Επιτελική Δομή ΕΣΠΑ</w:t>
            </w:r>
          </w:p>
        </w:tc>
        <w:tc>
          <w:tcPr>
            <w:tcW w:w="1980" w:type="dxa"/>
            <w:shd w:val="clear" w:color="auto" w:fill="auto"/>
            <w:hideMark/>
          </w:tcPr>
          <w:p w14:paraId="040BF112" w14:textId="77777777" w:rsidR="00991F03" w:rsidRPr="007B0357" w:rsidRDefault="00991F03" w:rsidP="00991F03">
            <w:pPr>
              <w:rPr>
                <w:rFonts w:asciiTheme="minorHAnsi" w:hAnsiTheme="minorHAnsi" w:cs="Tahoma"/>
                <w:color w:val="000000"/>
                <w:sz w:val="18"/>
                <w:szCs w:val="18"/>
                <w:lang w:eastAsia="el-GR"/>
              </w:rPr>
            </w:pPr>
            <w:r w:rsidRPr="007B0357">
              <w:rPr>
                <w:rFonts w:asciiTheme="minorHAnsi" w:hAnsiTheme="minorHAnsi" w:cs="Tahoma"/>
                <w:color w:val="000000"/>
                <w:sz w:val="18"/>
                <w:szCs w:val="18"/>
                <w:lang w:eastAsia="el-GR"/>
              </w:rPr>
              <w:t>https://apprenticeship.espa.minedu.gov.gr/students/</w:t>
            </w:r>
          </w:p>
        </w:tc>
        <w:tc>
          <w:tcPr>
            <w:tcW w:w="3690" w:type="dxa"/>
            <w:shd w:val="clear" w:color="auto" w:fill="auto"/>
            <w:hideMark/>
          </w:tcPr>
          <w:p w14:paraId="592BFEA1" w14:textId="77777777" w:rsidR="00991F03" w:rsidRPr="007B0357" w:rsidRDefault="00991F03" w:rsidP="00931785">
            <w:pPr>
              <w:jc w:val="left"/>
              <w:rPr>
                <w:rFonts w:asciiTheme="minorHAnsi" w:hAnsiTheme="minorHAnsi" w:cs="Tahoma"/>
                <w:color w:val="000000"/>
                <w:sz w:val="18"/>
                <w:szCs w:val="18"/>
                <w:lang w:val="el-GR" w:eastAsia="el-GR"/>
              </w:rPr>
            </w:pPr>
            <w:r w:rsidRPr="007B0357">
              <w:rPr>
                <w:rFonts w:asciiTheme="minorHAnsi" w:hAnsiTheme="minorHAnsi" w:cs="Tahoma"/>
                <w:color w:val="000000"/>
                <w:sz w:val="18"/>
                <w:szCs w:val="18"/>
                <w:lang w:val="el-GR" w:eastAsia="el-GR"/>
              </w:rPr>
              <w:t>(Πληροφοριακό Σύστημα: Διεπαφή υποβολής ερωτηματολογίου - Πράξη: Μαθητεία ΕΠΑΛ, ΣΕΚ και ΙΕΚ ΕΣΠΑ 2014-2020)</w:t>
            </w:r>
          </w:p>
        </w:tc>
        <w:tc>
          <w:tcPr>
            <w:tcW w:w="1275" w:type="dxa"/>
            <w:shd w:val="clear" w:color="auto" w:fill="auto"/>
            <w:hideMark/>
          </w:tcPr>
          <w:p w14:paraId="07D43E15" w14:textId="046A0195" w:rsidR="00991F03" w:rsidRPr="007B0357" w:rsidRDefault="00741128" w:rsidP="00991F03">
            <w:pPr>
              <w:rPr>
                <w:rFonts w:asciiTheme="minorHAnsi" w:hAnsiTheme="minorHAnsi" w:cs="Tahoma"/>
                <w:color w:val="000000"/>
                <w:sz w:val="18"/>
                <w:szCs w:val="18"/>
                <w:lang w:val="el-GR" w:eastAsia="el-GR"/>
              </w:rPr>
            </w:pPr>
            <w:hyperlink r:id="rId44" w:history="1">
              <w:r w:rsidR="00F37606" w:rsidRPr="007B0357">
                <w:rPr>
                  <w:rStyle w:val="-"/>
                  <w:rFonts w:asciiTheme="minorHAnsi" w:hAnsiTheme="minorHAnsi" w:cs="Tahoma"/>
                  <w:sz w:val="18"/>
                  <w:szCs w:val="18"/>
                  <w:lang w:eastAsia="el-GR"/>
                </w:rPr>
                <w:t>https</w:t>
              </w:r>
              <w:r w:rsidR="00F37606" w:rsidRPr="007B0357">
                <w:rPr>
                  <w:rStyle w:val="-"/>
                  <w:rFonts w:asciiTheme="minorHAnsi" w:hAnsiTheme="minorHAnsi" w:cs="Tahoma"/>
                  <w:sz w:val="18"/>
                  <w:szCs w:val="18"/>
                  <w:lang w:val="el-GR" w:eastAsia="el-GR"/>
                </w:rPr>
                <w:t>://</w:t>
              </w:r>
              <w:r w:rsidR="00F37606" w:rsidRPr="007B0357">
                <w:rPr>
                  <w:rStyle w:val="-"/>
                  <w:rFonts w:asciiTheme="minorHAnsi" w:hAnsiTheme="minorHAnsi" w:cs="Tahoma"/>
                  <w:sz w:val="18"/>
                  <w:szCs w:val="18"/>
                  <w:lang w:eastAsia="el-GR"/>
                </w:rPr>
                <w:t>apprenticeship</w:t>
              </w:r>
              <w:r w:rsidR="00F37606" w:rsidRPr="007B0357">
                <w:rPr>
                  <w:rStyle w:val="-"/>
                  <w:rFonts w:asciiTheme="minorHAnsi" w:hAnsiTheme="minorHAnsi" w:cs="Tahoma"/>
                  <w:sz w:val="18"/>
                  <w:szCs w:val="18"/>
                  <w:lang w:val="el-GR" w:eastAsia="el-GR"/>
                </w:rPr>
                <w:t>.</w:t>
              </w:r>
              <w:r w:rsidR="00F37606" w:rsidRPr="007B0357">
                <w:rPr>
                  <w:rStyle w:val="-"/>
                  <w:rFonts w:asciiTheme="minorHAnsi" w:hAnsiTheme="minorHAnsi" w:cs="Tahoma"/>
                  <w:sz w:val="18"/>
                  <w:szCs w:val="18"/>
                  <w:lang w:eastAsia="el-GR"/>
                </w:rPr>
                <w:t>espa</w:t>
              </w:r>
              <w:r w:rsidR="00F37606" w:rsidRPr="007B0357">
                <w:rPr>
                  <w:rStyle w:val="-"/>
                  <w:rFonts w:asciiTheme="minorHAnsi" w:hAnsiTheme="minorHAnsi" w:cs="Tahoma"/>
                  <w:sz w:val="18"/>
                  <w:szCs w:val="18"/>
                  <w:lang w:val="el-GR" w:eastAsia="el-GR"/>
                </w:rPr>
                <w:t>.</w:t>
              </w:r>
              <w:r w:rsidR="00F37606" w:rsidRPr="007B0357">
                <w:rPr>
                  <w:rStyle w:val="-"/>
                  <w:rFonts w:asciiTheme="minorHAnsi" w:hAnsiTheme="minorHAnsi" w:cs="Tahoma"/>
                  <w:sz w:val="18"/>
                  <w:szCs w:val="18"/>
                  <w:lang w:eastAsia="el-GR"/>
                </w:rPr>
                <w:t>minedu</w:t>
              </w:r>
              <w:r w:rsidR="00F37606" w:rsidRPr="007B0357">
                <w:rPr>
                  <w:rStyle w:val="-"/>
                  <w:rFonts w:asciiTheme="minorHAnsi" w:hAnsiTheme="minorHAnsi" w:cs="Tahoma"/>
                  <w:sz w:val="18"/>
                  <w:szCs w:val="18"/>
                  <w:lang w:val="el-GR" w:eastAsia="el-GR"/>
                </w:rPr>
                <w:t>.</w:t>
              </w:r>
              <w:r w:rsidR="00F37606" w:rsidRPr="007B0357">
                <w:rPr>
                  <w:rStyle w:val="-"/>
                  <w:rFonts w:asciiTheme="minorHAnsi" w:hAnsiTheme="minorHAnsi" w:cs="Tahoma"/>
                  <w:sz w:val="18"/>
                  <w:szCs w:val="18"/>
                  <w:lang w:eastAsia="el-GR"/>
                </w:rPr>
                <w:t>gov</w:t>
              </w:r>
              <w:r w:rsidR="00F37606" w:rsidRPr="007B0357">
                <w:rPr>
                  <w:rStyle w:val="-"/>
                  <w:rFonts w:asciiTheme="minorHAnsi" w:hAnsiTheme="minorHAnsi" w:cs="Tahoma"/>
                  <w:sz w:val="18"/>
                  <w:szCs w:val="18"/>
                  <w:lang w:val="el-GR" w:eastAsia="el-GR"/>
                </w:rPr>
                <w:t>.</w:t>
              </w:r>
              <w:r w:rsidR="00F37606" w:rsidRPr="007B0357">
                <w:rPr>
                  <w:rStyle w:val="-"/>
                  <w:rFonts w:asciiTheme="minorHAnsi" w:hAnsiTheme="minorHAnsi" w:cs="Tahoma"/>
                  <w:sz w:val="18"/>
                  <w:szCs w:val="18"/>
                  <w:lang w:eastAsia="el-GR"/>
                </w:rPr>
                <w:t>g</w:t>
              </w:r>
              <w:r w:rsidR="00F37606" w:rsidRPr="007B0357">
                <w:rPr>
                  <w:rStyle w:val="-"/>
                  <w:rFonts w:asciiTheme="minorHAnsi" w:hAnsiTheme="minorHAnsi" w:cs="Tahoma"/>
                  <w:sz w:val="18"/>
                  <w:szCs w:val="18"/>
                  <w:lang w:eastAsia="el-GR"/>
                </w:rPr>
                <w:lastRenderedPageBreak/>
                <w:t>r</w:t>
              </w:r>
              <w:r w:rsidR="00F37606" w:rsidRPr="007B0357">
                <w:rPr>
                  <w:rStyle w:val="-"/>
                  <w:rFonts w:asciiTheme="minorHAnsi" w:hAnsiTheme="minorHAnsi" w:cs="Tahoma"/>
                  <w:sz w:val="18"/>
                  <w:szCs w:val="18"/>
                  <w:lang w:val="el-GR" w:eastAsia="el-GR"/>
                </w:rPr>
                <w:t>/</w:t>
              </w:r>
              <w:r w:rsidR="00F37606" w:rsidRPr="007B0357">
                <w:rPr>
                  <w:rStyle w:val="-"/>
                  <w:rFonts w:asciiTheme="minorHAnsi" w:hAnsiTheme="minorHAnsi" w:cs="Tahoma"/>
                  <w:sz w:val="18"/>
                  <w:szCs w:val="18"/>
                  <w:lang w:eastAsia="el-GR"/>
                </w:rPr>
                <w:t>students</w:t>
              </w:r>
              <w:r w:rsidR="00F37606" w:rsidRPr="007B0357">
                <w:rPr>
                  <w:rStyle w:val="-"/>
                  <w:rFonts w:asciiTheme="minorHAnsi" w:hAnsiTheme="minorHAnsi" w:cs="Tahoma"/>
                  <w:sz w:val="18"/>
                  <w:szCs w:val="18"/>
                  <w:lang w:val="el-GR" w:eastAsia="el-GR"/>
                </w:rPr>
                <w:t>/</w:t>
              </w:r>
            </w:hyperlink>
            <w:r w:rsidR="00F37606" w:rsidRPr="007B0357">
              <w:rPr>
                <w:rFonts w:asciiTheme="minorHAnsi" w:hAnsiTheme="minorHAnsi" w:cs="Tahoma"/>
                <w:color w:val="000000"/>
                <w:sz w:val="18"/>
                <w:szCs w:val="18"/>
                <w:lang w:val="el-GR" w:eastAsia="el-GR"/>
              </w:rPr>
              <w:t xml:space="preserve"> </w:t>
            </w:r>
          </w:p>
        </w:tc>
      </w:tr>
    </w:tbl>
    <w:p w14:paraId="6564AA1B" w14:textId="6FB6A72F" w:rsidR="00991F03" w:rsidRPr="000B6F53" w:rsidRDefault="00991F03" w:rsidP="00991F03">
      <w:pPr>
        <w:widowControl w:val="0"/>
        <w:spacing w:after="0" w:line="312" w:lineRule="auto"/>
        <w:rPr>
          <w:rFonts w:asciiTheme="minorHAnsi" w:hAnsiTheme="minorHAnsi" w:cs="Tahoma"/>
          <w:sz w:val="20"/>
          <w:szCs w:val="20"/>
          <w:lang w:val="el-GR" w:eastAsia="el-GR"/>
        </w:rPr>
      </w:pPr>
    </w:p>
    <w:p w14:paraId="4D38A857" w14:textId="041DCD0C" w:rsidR="00E57220" w:rsidRPr="000B6F53" w:rsidRDefault="00E57220" w:rsidP="00931785">
      <w:pPr>
        <w:rPr>
          <w:rFonts w:asciiTheme="minorHAnsi" w:hAnsiTheme="minorHAnsi" w:cs="Tahoma"/>
          <w:lang w:val="el-GR"/>
        </w:rPr>
      </w:pPr>
      <w:r w:rsidRPr="000B6F53">
        <w:rPr>
          <w:rFonts w:asciiTheme="minorHAnsi" w:hAnsiTheme="minorHAnsi" w:cs="Tahoma"/>
          <w:lang w:val="el-GR"/>
        </w:rPr>
        <w:t>Η φιλοσοφία του νέου συστήματος υποβολής κάθε είδους αιτήσεων είναι αυτές να αποτελούν μέρος της διοικητικής διαδικασίας του ΥΠΑΙΘ και σε ότι αφορά τα άτομα τα οποία υποβάλλουν αίτηση αλλά και όσο αφορά την ίδια τη διαδικασία η οποία πλέον καταγράφεται, διατηρείται ψηφιακά και αποτελεί πληροφορία η οποία μπορεί να αξιοποιηθεί οποιαδήποτε στιγμή στο μέλλον.</w:t>
      </w:r>
    </w:p>
    <w:p w14:paraId="57AD6E52" w14:textId="0AA5399D" w:rsidR="007D65D5" w:rsidRPr="000B6F53" w:rsidRDefault="00E57220" w:rsidP="00931785">
      <w:pPr>
        <w:rPr>
          <w:rFonts w:asciiTheme="minorHAnsi" w:hAnsiTheme="minorHAnsi" w:cs="Tahoma"/>
          <w:lang w:val="el-GR"/>
        </w:rPr>
      </w:pPr>
      <w:r w:rsidRPr="000B6F53">
        <w:rPr>
          <w:rFonts w:asciiTheme="minorHAnsi" w:hAnsiTheme="minorHAnsi" w:cs="Tahoma"/>
          <w:lang w:val="el-GR"/>
        </w:rPr>
        <w:t xml:space="preserve">Το νέο σύστημα αιτήσεων θα διαχειρίζεται παραμετρικά όλη τη ζητούμενη πληροφορία σε κάθε αίτηση και θα αξιοποιεί τα υφιστάμενα ψηφιακά δεδομένα στο μέγιστο βαθμό. Λόγου χάρη σε μία αίτηση για τη θέση των Διευθυντών Εκπαίδευσης οι υποψήφιοι θα πληκτρολογούν μόνο τα στοιχεία που δεν γνωρίζει το σύστημα </w:t>
      </w:r>
      <w:r w:rsidR="007D65D5" w:rsidRPr="000B6F53">
        <w:rPr>
          <w:rFonts w:asciiTheme="minorHAnsi" w:hAnsiTheme="minorHAnsi" w:cs="Tahoma"/>
          <w:lang w:val="el-GR"/>
        </w:rPr>
        <w:t>όπως πχ δεδομένα συγγραφικού έργου ενώ αντίθετα η προϋπηρεσία και το χρονικό διάστημα άσκησης καθηκόντων σε αντίστοιχη θέση θα είναι πληροφορίες που θα βρίσκονται στο σύστημα.</w:t>
      </w:r>
    </w:p>
    <w:p w14:paraId="65CC9AB9" w14:textId="588E3173" w:rsidR="007D65D5" w:rsidRPr="000B6F53" w:rsidRDefault="007D65D5" w:rsidP="00931785">
      <w:pPr>
        <w:rPr>
          <w:rFonts w:asciiTheme="minorHAnsi" w:hAnsiTheme="minorHAnsi" w:cs="Tahoma"/>
          <w:lang w:val="el-GR"/>
        </w:rPr>
      </w:pPr>
      <w:r w:rsidRPr="000B6F53">
        <w:rPr>
          <w:rFonts w:asciiTheme="minorHAnsi" w:hAnsiTheme="minorHAnsi" w:cs="Tahoma"/>
          <w:lang w:val="el-GR"/>
        </w:rPr>
        <w:t xml:space="preserve">Το λογισμικό θα διαχειρίζεται και τη διαδικασία αξιολόγησης των αιτήσεων από τις επιτροπές. </w:t>
      </w:r>
      <w:r w:rsidR="00E57220" w:rsidRPr="000B6F53">
        <w:rPr>
          <w:rFonts w:asciiTheme="minorHAnsi" w:hAnsiTheme="minorHAnsi" w:cs="Tahoma"/>
          <w:lang w:val="el-GR"/>
        </w:rPr>
        <w:t xml:space="preserve">Η διαδικασία </w:t>
      </w:r>
      <w:r w:rsidRPr="000B6F53">
        <w:rPr>
          <w:rFonts w:asciiTheme="minorHAnsi" w:hAnsiTheme="minorHAnsi" w:cs="Tahoma"/>
          <w:lang w:val="el-GR"/>
        </w:rPr>
        <w:t>θα περιλαμβάνει ενδεικτικά και όχι περιοριστικά τον έλεγχο των κατατεθέντων δικαιολογητικών (πχ αναγνώριση πτυχίων ΔΙΚΑΤΣΑ/ΔΟΑΤΑΠ/ITE για τίτλους αλλοδαπής ή έλεγχο των βεβαιώσεων συνάφειας), αξιολόγηση των επιμορφώσεων – πιστοποιήσεων, αξιολόγηση του συγγραφικού έργου κλπ.</w:t>
      </w:r>
    </w:p>
    <w:p w14:paraId="73E5508C" w14:textId="0E7C37AC" w:rsidR="007D65D5" w:rsidRPr="000B6F53" w:rsidRDefault="007D65D5" w:rsidP="00931785">
      <w:pPr>
        <w:rPr>
          <w:rFonts w:asciiTheme="minorHAnsi" w:hAnsiTheme="minorHAnsi" w:cs="Tahoma"/>
          <w:lang w:val="el-GR"/>
        </w:rPr>
      </w:pPr>
      <w:r w:rsidRPr="000B6F53">
        <w:rPr>
          <w:rFonts w:asciiTheme="minorHAnsi" w:hAnsiTheme="minorHAnsi" w:cs="Tahoma"/>
          <w:lang w:val="el-GR"/>
        </w:rPr>
        <w:t xml:space="preserve">Θα διαχειρίζεται επίσης επιπλέον πληροφορίες που </w:t>
      </w:r>
      <w:r w:rsidR="009D4D24" w:rsidRPr="000B6F53">
        <w:rPr>
          <w:rFonts w:asciiTheme="minorHAnsi" w:hAnsiTheme="minorHAnsi" w:cs="Tahoma"/>
          <w:lang w:val="el-GR"/>
        </w:rPr>
        <w:t>είναι εφαρμόσιμες σε κάποιους τύπους αιτήσεων όπως πχ η συνέντευξη τη διαδικασία της οποίας πρέπει να υποστηρίζει πλήρως μηχανογραφικά.</w:t>
      </w:r>
    </w:p>
    <w:p w14:paraId="7273A427" w14:textId="2DEDD80B" w:rsidR="009D4D24" w:rsidRPr="000B6F53" w:rsidRDefault="009D4D24" w:rsidP="00931785">
      <w:pPr>
        <w:rPr>
          <w:rFonts w:asciiTheme="minorHAnsi" w:hAnsiTheme="minorHAnsi" w:cs="Tahoma"/>
          <w:lang w:val="el-GR"/>
        </w:rPr>
      </w:pPr>
      <w:r w:rsidRPr="000B6F53">
        <w:rPr>
          <w:rFonts w:asciiTheme="minorHAnsi" w:hAnsiTheme="minorHAnsi" w:cs="Tahoma"/>
          <w:lang w:val="el-GR"/>
        </w:rPr>
        <w:t>Θα υποστηρίζει επίσης και όλη τη ροή στη διαδικασία των αιτήσεων  και της αξιολόγησής της όπως λόγου χάρη την υποβολή ενστάσεων από πλευράς των αιτούντων την αξιολόγηση των στοιχείων κάθε ένστασης, την επανααξιολόγηση και την ειδοποίηση και την επικοινωνία με τους αιτούντες.</w:t>
      </w:r>
    </w:p>
    <w:p w14:paraId="78B7AB33" w14:textId="3A5E2C68" w:rsidR="00061B39" w:rsidRPr="000B6F53" w:rsidRDefault="00061B39" w:rsidP="00931785">
      <w:pPr>
        <w:rPr>
          <w:rFonts w:asciiTheme="minorHAnsi" w:hAnsiTheme="minorHAnsi" w:cs="Tahoma"/>
          <w:lang w:val="el-GR"/>
        </w:rPr>
      </w:pPr>
      <w:r w:rsidRPr="000B6F53">
        <w:rPr>
          <w:rFonts w:asciiTheme="minorHAnsi" w:hAnsiTheme="minorHAnsi" w:cs="Tahoma"/>
          <w:lang w:val="el-GR"/>
        </w:rPr>
        <w:t>Στη φάση της μελέτης εφαρμογής θα αξιολογηθεί ποια από τα ανωτέρω συστήματα εφόσον κριθούν ώριμα θα διατηρηθούν η/και θα διαλειτουργήσουν με το νέο σύστημα και ποια θα απορροφηθούν από αυτό.</w:t>
      </w:r>
    </w:p>
    <w:p w14:paraId="61DEB73B" w14:textId="77777777" w:rsidR="00991F03" w:rsidRPr="000B6F53" w:rsidRDefault="00991F03" w:rsidP="00991F03">
      <w:pPr>
        <w:pStyle w:val="3"/>
        <w:rPr>
          <w:rFonts w:asciiTheme="minorHAnsi" w:hAnsiTheme="minorHAnsi" w:cs="Tahoma"/>
        </w:rPr>
      </w:pPr>
      <w:bookmarkStart w:id="253" w:name="_Toc96864174"/>
      <w:bookmarkStart w:id="254" w:name="_Toc98274950"/>
      <w:bookmarkStart w:id="255" w:name="_Toc98275113"/>
      <w:bookmarkStart w:id="256" w:name="_Toc98281321"/>
      <w:bookmarkStart w:id="257" w:name="_Toc107348971"/>
      <w:r w:rsidRPr="000B6F53">
        <w:rPr>
          <w:rFonts w:asciiTheme="minorHAnsi" w:hAnsiTheme="minorHAnsi" w:cs="Tahoma"/>
        </w:rPr>
        <w:t>Σύστημα Διαλειτουργικότητας</w:t>
      </w:r>
      <w:bookmarkEnd w:id="253"/>
      <w:bookmarkEnd w:id="254"/>
      <w:bookmarkEnd w:id="255"/>
      <w:bookmarkEnd w:id="256"/>
      <w:bookmarkEnd w:id="257"/>
    </w:p>
    <w:p w14:paraId="38284214" w14:textId="77777777" w:rsidR="00991F03" w:rsidRPr="000B6F53" w:rsidRDefault="00991F03" w:rsidP="00991F03">
      <w:pPr>
        <w:spacing w:before="120" w:line="276" w:lineRule="auto"/>
        <w:rPr>
          <w:rFonts w:asciiTheme="minorHAnsi" w:eastAsia="Calibri" w:hAnsiTheme="minorHAnsi" w:cs="Tahoma"/>
          <w:lang w:val="el-GR"/>
        </w:rPr>
      </w:pPr>
      <w:r w:rsidRPr="000B6F53">
        <w:rPr>
          <w:rFonts w:asciiTheme="minorHAnsi" w:eastAsia="Calibri" w:hAnsiTheme="minorHAnsi" w:cs="Tahoma"/>
          <w:lang w:val="el-GR"/>
        </w:rPr>
        <w:t xml:space="preserve">Ένας από τους βασικούς σκοπούς του ολοκληρωμένου πληροφοριακού συστήματος είναι να λειτουργήσει και ως κεντρικό αποθετήριο κύριων οντοτήτων (όπως οι εκπαιδευτικοί, το λοιπό προσωπικό και οι μαθητές) του Υπουργείου Παιδείας &amp; Θρησκευμάτων. </w:t>
      </w:r>
    </w:p>
    <w:p w14:paraId="7B7BC577" w14:textId="77777777" w:rsidR="00991F03" w:rsidRPr="000B6F53" w:rsidRDefault="00991F03" w:rsidP="00991F03">
      <w:pPr>
        <w:spacing w:before="120" w:line="276" w:lineRule="auto"/>
        <w:rPr>
          <w:rFonts w:asciiTheme="minorHAnsi" w:eastAsia="Calibri" w:hAnsiTheme="minorHAnsi" w:cs="Tahoma"/>
          <w:lang w:val="el-GR"/>
        </w:rPr>
      </w:pPr>
      <w:r w:rsidRPr="000B6F53">
        <w:rPr>
          <w:rFonts w:asciiTheme="minorHAnsi" w:eastAsia="Calibri" w:hAnsiTheme="minorHAnsi" w:cs="Tahoma"/>
          <w:lang w:val="el-GR"/>
        </w:rPr>
        <w:t xml:space="preserve">Για τον σκοπό αυτό θα υλοποιηθεί κατάλληλο υποσύστημα σύνδεσης του αποθετηρίου με τις εφαρμογές που θα λειτουργούν ως «πάροχοι» ή «καταναλωτές» των στοιχείων των παραπάνω οντοτήτων. Το συγκεκριμένο υποσύστημα διαλειτουργικότητας θα αποτελείται από πλέγμα διαδικτυακών υπηρεσιών σε μορφή </w:t>
      </w:r>
      <w:r w:rsidRPr="000B6F53">
        <w:rPr>
          <w:rFonts w:asciiTheme="minorHAnsi" w:eastAsia="Calibri" w:hAnsiTheme="minorHAnsi" w:cs="Tahoma"/>
        </w:rPr>
        <w:t>REST</w:t>
      </w:r>
      <w:r w:rsidRPr="000B6F53">
        <w:rPr>
          <w:rFonts w:asciiTheme="minorHAnsi" w:eastAsia="Calibri" w:hAnsiTheme="minorHAnsi" w:cs="Tahoma"/>
          <w:lang w:val="el-GR"/>
        </w:rPr>
        <w:t xml:space="preserve"> </w:t>
      </w:r>
      <w:r w:rsidRPr="000B6F53">
        <w:rPr>
          <w:rFonts w:asciiTheme="minorHAnsi" w:eastAsia="Calibri" w:hAnsiTheme="minorHAnsi" w:cs="Tahoma"/>
        </w:rPr>
        <w:t>API</w:t>
      </w:r>
      <w:r w:rsidRPr="000B6F53">
        <w:rPr>
          <w:rFonts w:asciiTheme="minorHAnsi" w:eastAsia="Calibri" w:hAnsiTheme="minorHAnsi" w:cs="Tahoma"/>
          <w:lang w:val="el-GR"/>
        </w:rPr>
        <w:t xml:space="preserve"> που θα επιτρέπουν τη δημιουργία, ενημέρωση και άντληση των αντίστοιχων δεδομένων. Έτσι οι υπηρεσίες αυτές θα μπορούν να αξιοποιηθούν από όλες τις υφιστάμενες εφαρμογές ανεξαρτήτου  τεχνολογίας και βάσης δεδομένων που χρησιμοποιούν.</w:t>
      </w:r>
    </w:p>
    <w:p w14:paraId="56535C04" w14:textId="77777777" w:rsidR="00991F03" w:rsidRPr="000B6F53" w:rsidRDefault="00991F03" w:rsidP="00991F03">
      <w:pPr>
        <w:spacing w:before="120" w:line="276" w:lineRule="auto"/>
        <w:rPr>
          <w:rFonts w:asciiTheme="minorHAnsi" w:eastAsia="Calibri" w:hAnsiTheme="minorHAnsi" w:cs="Tahoma"/>
          <w:lang w:val="el-GR"/>
        </w:rPr>
      </w:pPr>
      <w:r w:rsidRPr="000B6F53">
        <w:rPr>
          <w:rFonts w:asciiTheme="minorHAnsi" w:eastAsia="Calibri" w:hAnsiTheme="minorHAnsi" w:cs="Tahoma"/>
          <w:lang w:val="el-GR"/>
        </w:rPr>
        <w:t>Στο πλαίσιο του έργου, το υποσύστημα Διαλειτουργικότητας που θα υλοποιηθεί, θα παρέχει έτοιμους μηχανισμούς για τη διαλειτουργικότητα με ανάλογα συστήματα τρίτων φορέων – οργανισμών με στόχο την ηλεκτρονική ανταλλαγή των δεδομένων που απαιτούνται για την ομαλή λειτουργία του συστήματος.</w:t>
      </w:r>
    </w:p>
    <w:p w14:paraId="56FDF3F9" w14:textId="77777777" w:rsidR="00991F03" w:rsidRPr="000B6F53" w:rsidRDefault="00991F03" w:rsidP="00991F03">
      <w:pPr>
        <w:spacing w:before="120" w:line="276" w:lineRule="auto"/>
        <w:rPr>
          <w:rFonts w:asciiTheme="minorHAnsi" w:eastAsia="Calibri" w:hAnsiTheme="minorHAnsi" w:cs="Tahoma"/>
          <w:lang w:val="el-GR"/>
        </w:rPr>
      </w:pPr>
      <w:r w:rsidRPr="000B6F53">
        <w:rPr>
          <w:rFonts w:asciiTheme="minorHAnsi" w:eastAsia="Calibri" w:hAnsiTheme="minorHAnsi" w:cs="Tahoma"/>
          <w:lang w:val="el-GR"/>
        </w:rPr>
        <w:t>Συγκεκριμένα, το Ολοκληρωμένο Ψηφιακό Πληροφοριακό Σύστημα Δημόσιας Πρωτοβάθμιας και Δευτεροβάθμιας Εκπαίδευσης θα διαθέτει τους παρακάτω μηχανισμούς διαλειτουργικότητας με υφιστάμενα/τρίτα συστήματα:</w:t>
      </w:r>
    </w:p>
    <w:p w14:paraId="67856E39" w14:textId="77777777" w:rsidR="00991F03" w:rsidRPr="000B6F53" w:rsidRDefault="00991F03" w:rsidP="00A07897">
      <w:pPr>
        <w:numPr>
          <w:ilvl w:val="0"/>
          <w:numId w:val="168"/>
        </w:numPr>
        <w:pBdr>
          <w:top w:val="nil"/>
          <w:left w:val="nil"/>
          <w:bottom w:val="nil"/>
          <w:right w:val="nil"/>
          <w:between w:val="nil"/>
        </w:pBdr>
        <w:suppressAutoHyphens w:val="0"/>
        <w:spacing w:before="120" w:after="0" w:line="276" w:lineRule="auto"/>
        <w:rPr>
          <w:rFonts w:asciiTheme="minorHAnsi" w:hAnsiTheme="minorHAnsi" w:cs="Tahoma"/>
          <w:lang w:val="el-GR"/>
        </w:rPr>
      </w:pPr>
      <w:r w:rsidRPr="000B6F53">
        <w:rPr>
          <w:rFonts w:asciiTheme="minorHAnsi" w:eastAsia="Calibri" w:hAnsiTheme="minorHAnsi" w:cs="Tahoma"/>
          <w:lang w:val="el-GR"/>
        </w:rPr>
        <w:t>Μηχανισμό διαλειτουργικότητας (</w:t>
      </w:r>
      <w:r w:rsidRPr="000B6F53">
        <w:rPr>
          <w:rFonts w:asciiTheme="minorHAnsi" w:eastAsia="Calibri" w:hAnsiTheme="minorHAnsi" w:cs="Tahoma"/>
        </w:rPr>
        <w:t>API</w:t>
      </w:r>
      <w:r w:rsidRPr="000B6F53">
        <w:rPr>
          <w:rFonts w:asciiTheme="minorHAnsi" w:eastAsia="Calibri" w:hAnsiTheme="minorHAnsi" w:cs="Tahoma"/>
          <w:lang w:val="el-GR"/>
        </w:rPr>
        <w:t>) με την Πλατφόρμα Επικοινωνίας με Γονείς &amp; Κηδεμόνες (</w:t>
      </w:r>
      <w:r w:rsidRPr="000B6F53">
        <w:rPr>
          <w:rFonts w:asciiTheme="minorHAnsi" w:eastAsia="Calibri" w:hAnsiTheme="minorHAnsi" w:cs="Tahoma"/>
        </w:rPr>
        <w:t>e</w:t>
      </w:r>
      <w:r w:rsidRPr="000B6F53">
        <w:rPr>
          <w:rFonts w:asciiTheme="minorHAnsi" w:eastAsia="Calibri" w:hAnsiTheme="minorHAnsi" w:cs="Tahoma"/>
          <w:lang w:val="el-GR"/>
        </w:rPr>
        <w:t>-</w:t>
      </w:r>
      <w:r w:rsidRPr="000B6F53">
        <w:rPr>
          <w:rFonts w:asciiTheme="minorHAnsi" w:eastAsia="Calibri" w:hAnsiTheme="minorHAnsi" w:cs="Tahoma"/>
        </w:rPr>
        <w:t>Parents</w:t>
      </w:r>
      <w:r w:rsidRPr="000B6F53">
        <w:rPr>
          <w:rFonts w:asciiTheme="minorHAnsi" w:eastAsia="Calibri" w:hAnsiTheme="minorHAnsi" w:cs="Tahoma"/>
          <w:lang w:val="el-GR"/>
        </w:rPr>
        <w:t>)</w:t>
      </w:r>
    </w:p>
    <w:p w14:paraId="04E26796" w14:textId="77777777" w:rsidR="00991F03" w:rsidRPr="000B6F53" w:rsidRDefault="00991F03" w:rsidP="00A07897">
      <w:pPr>
        <w:numPr>
          <w:ilvl w:val="0"/>
          <w:numId w:val="168"/>
        </w:numPr>
        <w:pBdr>
          <w:top w:val="nil"/>
          <w:left w:val="nil"/>
          <w:bottom w:val="nil"/>
          <w:right w:val="nil"/>
          <w:between w:val="nil"/>
        </w:pBdr>
        <w:suppressAutoHyphens w:val="0"/>
        <w:spacing w:after="0" w:line="276" w:lineRule="auto"/>
        <w:rPr>
          <w:rFonts w:asciiTheme="minorHAnsi" w:hAnsiTheme="minorHAnsi" w:cs="Tahoma"/>
          <w:lang w:val="el-GR"/>
        </w:rPr>
      </w:pPr>
      <w:r w:rsidRPr="000B6F53">
        <w:rPr>
          <w:rFonts w:asciiTheme="minorHAnsi" w:eastAsia="Calibri" w:hAnsiTheme="minorHAnsi" w:cs="Tahoma"/>
          <w:lang w:val="el-GR"/>
        </w:rPr>
        <w:t>Μηχανισμό διαλειτουργικότητας (</w:t>
      </w:r>
      <w:r w:rsidRPr="000B6F53">
        <w:rPr>
          <w:rFonts w:asciiTheme="minorHAnsi" w:eastAsia="Calibri" w:hAnsiTheme="minorHAnsi" w:cs="Tahoma"/>
        </w:rPr>
        <w:t>API</w:t>
      </w:r>
      <w:r w:rsidRPr="000B6F53">
        <w:rPr>
          <w:rFonts w:asciiTheme="minorHAnsi" w:eastAsia="Calibri" w:hAnsiTheme="minorHAnsi" w:cs="Tahoma"/>
          <w:lang w:val="el-GR"/>
        </w:rPr>
        <w:t>) με την Πλατφόρμα Επικοινωνίας Εκπαιδευτικών (</w:t>
      </w:r>
      <w:r w:rsidRPr="000B6F53">
        <w:rPr>
          <w:rFonts w:asciiTheme="minorHAnsi" w:eastAsia="Calibri" w:hAnsiTheme="minorHAnsi" w:cs="Tahoma"/>
        </w:rPr>
        <w:t>e</w:t>
      </w:r>
      <w:r w:rsidRPr="000B6F53">
        <w:rPr>
          <w:rFonts w:asciiTheme="minorHAnsi" w:eastAsia="Calibri" w:hAnsiTheme="minorHAnsi" w:cs="Tahoma"/>
          <w:lang w:val="el-GR"/>
        </w:rPr>
        <w:t>-</w:t>
      </w:r>
      <w:r w:rsidRPr="000B6F53">
        <w:rPr>
          <w:rFonts w:asciiTheme="minorHAnsi" w:eastAsia="Calibri" w:hAnsiTheme="minorHAnsi" w:cs="Tahoma"/>
        </w:rPr>
        <w:t>Teachers</w:t>
      </w:r>
      <w:r w:rsidRPr="000B6F53">
        <w:rPr>
          <w:rFonts w:asciiTheme="minorHAnsi" w:eastAsia="Calibri" w:hAnsiTheme="minorHAnsi" w:cs="Tahoma"/>
          <w:lang w:val="el-GR"/>
        </w:rPr>
        <w:t>)</w:t>
      </w:r>
    </w:p>
    <w:p w14:paraId="7CACA806" w14:textId="2264BE3C" w:rsidR="00991F03" w:rsidRPr="000B6F53" w:rsidRDefault="00991F03" w:rsidP="00A07897">
      <w:pPr>
        <w:numPr>
          <w:ilvl w:val="0"/>
          <w:numId w:val="168"/>
        </w:numPr>
        <w:pBdr>
          <w:top w:val="nil"/>
          <w:left w:val="nil"/>
          <w:bottom w:val="nil"/>
          <w:right w:val="nil"/>
          <w:between w:val="nil"/>
        </w:pBdr>
        <w:suppressAutoHyphens w:val="0"/>
        <w:spacing w:after="0" w:line="276" w:lineRule="auto"/>
        <w:rPr>
          <w:rFonts w:asciiTheme="minorHAnsi" w:hAnsiTheme="minorHAnsi" w:cs="Tahoma"/>
          <w:lang w:val="el-GR"/>
        </w:rPr>
      </w:pPr>
      <w:r w:rsidRPr="000B6F53">
        <w:rPr>
          <w:rFonts w:asciiTheme="minorHAnsi" w:eastAsia="Calibri" w:hAnsiTheme="minorHAnsi" w:cs="Tahoma"/>
          <w:lang w:val="el-GR"/>
        </w:rPr>
        <w:lastRenderedPageBreak/>
        <w:t>Μηχανισμό διαλειτουργικότητας (</w:t>
      </w:r>
      <w:r w:rsidRPr="000B6F53">
        <w:rPr>
          <w:rFonts w:asciiTheme="minorHAnsi" w:eastAsia="Calibri" w:hAnsiTheme="minorHAnsi" w:cs="Tahoma"/>
        </w:rPr>
        <w:t>API</w:t>
      </w:r>
      <w:r w:rsidRPr="000B6F53">
        <w:rPr>
          <w:rFonts w:asciiTheme="minorHAnsi" w:eastAsia="Calibri" w:hAnsiTheme="minorHAnsi" w:cs="Tahoma"/>
          <w:lang w:val="el-GR"/>
        </w:rPr>
        <w:t>) με το Πανελλήνιο Σχολικό Δίκτυο [</w:t>
      </w:r>
      <w:r w:rsidRPr="000B6F53">
        <w:rPr>
          <w:rFonts w:asciiTheme="minorHAnsi" w:eastAsia="Calibri" w:hAnsiTheme="minorHAnsi" w:cs="Tahoma"/>
        </w:rPr>
        <w:t>sch</w:t>
      </w:r>
      <w:r w:rsidRPr="000B6F53">
        <w:rPr>
          <w:rFonts w:asciiTheme="minorHAnsi" w:eastAsia="Calibri" w:hAnsiTheme="minorHAnsi" w:cs="Tahoma"/>
          <w:lang w:val="el-GR"/>
        </w:rPr>
        <w:t>.</w:t>
      </w:r>
      <w:r w:rsidRPr="000B6F53">
        <w:rPr>
          <w:rFonts w:asciiTheme="minorHAnsi" w:eastAsia="Calibri" w:hAnsiTheme="minorHAnsi" w:cs="Tahoma"/>
        </w:rPr>
        <w:t>gr</w:t>
      </w:r>
      <w:r w:rsidRPr="000B6F53">
        <w:rPr>
          <w:rFonts w:asciiTheme="minorHAnsi" w:eastAsia="Calibri" w:hAnsiTheme="minorHAnsi" w:cs="Tahoma"/>
          <w:lang w:val="el-GR"/>
        </w:rPr>
        <w:t>]</w:t>
      </w:r>
      <w:r w:rsidR="00FA09B3" w:rsidRPr="000B6F53">
        <w:rPr>
          <w:rFonts w:asciiTheme="minorHAnsi" w:eastAsia="Calibri" w:hAnsiTheme="minorHAnsi" w:cs="Tahoma"/>
          <w:lang w:val="el-GR"/>
        </w:rPr>
        <w:t xml:space="preserve"> και την πλατφόρμα </w:t>
      </w:r>
      <w:r w:rsidR="00FA09B3" w:rsidRPr="000B6F53">
        <w:rPr>
          <w:rFonts w:asciiTheme="minorHAnsi" w:eastAsia="Calibri" w:hAnsiTheme="minorHAnsi" w:cs="Tahoma"/>
          <w:lang w:val="en-US"/>
        </w:rPr>
        <w:t>my</w:t>
      </w:r>
      <w:r w:rsidR="00FA09B3" w:rsidRPr="000B6F53">
        <w:rPr>
          <w:rFonts w:asciiTheme="minorHAnsi" w:eastAsia="Calibri" w:hAnsiTheme="minorHAnsi" w:cs="Tahoma"/>
          <w:lang w:val="el-GR"/>
        </w:rPr>
        <w:t>-</w:t>
      </w:r>
      <w:r w:rsidR="00FA09B3" w:rsidRPr="000B6F53">
        <w:rPr>
          <w:rFonts w:asciiTheme="minorHAnsi" w:eastAsia="Calibri" w:hAnsiTheme="minorHAnsi" w:cs="Tahoma"/>
          <w:lang w:val="en-US"/>
        </w:rPr>
        <w:t>school</w:t>
      </w:r>
    </w:p>
    <w:p w14:paraId="06B6F9C6" w14:textId="77777777" w:rsidR="00991F03" w:rsidRPr="000B6F53" w:rsidRDefault="00991F03" w:rsidP="00A07897">
      <w:pPr>
        <w:numPr>
          <w:ilvl w:val="0"/>
          <w:numId w:val="168"/>
        </w:numPr>
        <w:pBdr>
          <w:top w:val="nil"/>
          <w:left w:val="nil"/>
          <w:bottom w:val="nil"/>
          <w:right w:val="nil"/>
          <w:between w:val="nil"/>
        </w:pBdr>
        <w:suppressAutoHyphens w:val="0"/>
        <w:spacing w:after="0" w:line="276" w:lineRule="auto"/>
        <w:rPr>
          <w:rFonts w:asciiTheme="minorHAnsi" w:hAnsiTheme="minorHAnsi" w:cs="Tahoma"/>
          <w:lang w:val="el-GR"/>
        </w:rPr>
      </w:pPr>
      <w:r w:rsidRPr="000B6F53">
        <w:rPr>
          <w:rFonts w:asciiTheme="minorHAnsi" w:eastAsia="Calibri" w:hAnsiTheme="minorHAnsi" w:cs="Tahoma"/>
          <w:lang w:val="el-GR"/>
        </w:rPr>
        <w:t>Μηχανισμό διαλειτουργικότητας (</w:t>
      </w:r>
      <w:r w:rsidRPr="000B6F53">
        <w:rPr>
          <w:rFonts w:asciiTheme="minorHAnsi" w:eastAsia="Calibri" w:hAnsiTheme="minorHAnsi" w:cs="Tahoma"/>
        </w:rPr>
        <w:t>API</w:t>
      </w:r>
      <w:r w:rsidRPr="000B6F53">
        <w:rPr>
          <w:rFonts w:asciiTheme="minorHAnsi" w:eastAsia="Calibri" w:hAnsiTheme="minorHAnsi" w:cs="Tahoma"/>
          <w:lang w:val="el-GR"/>
        </w:rPr>
        <w:t xml:space="preserve">) με την Πλατφόρμα Ψηφιακής Εκπαίδευσης </w:t>
      </w:r>
      <w:r w:rsidRPr="000B6F53">
        <w:rPr>
          <w:rFonts w:asciiTheme="minorHAnsi" w:eastAsia="Calibri" w:hAnsiTheme="minorHAnsi" w:cs="Tahoma"/>
        </w:rPr>
        <w:t>e</w:t>
      </w:r>
      <w:r w:rsidRPr="000B6F53">
        <w:rPr>
          <w:rFonts w:asciiTheme="minorHAnsi" w:eastAsia="Calibri" w:hAnsiTheme="minorHAnsi" w:cs="Tahoma"/>
          <w:lang w:val="el-GR"/>
        </w:rPr>
        <w:t>-</w:t>
      </w:r>
      <w:r w:rsidRPr="000B6F53">
        <w:rPr>
          <w:rFonts w:asciiTheme="minorHAnsi" w:eastAsia="Calibri" w:hAnsiTheme="minorHAnsi" w:cs="Tahoma"/>
        </w:rPr>
        <w:t>me</w:t>
      </w:r>
    </w:p>
    <w:p w14:paraId="3498E3B1" w14:textId="77777777" w:rsidR="00991F03" w:rsidRPr="000B6F53" w:rsidRDefault="00991F03" w:rsidP="00A07897">
      <w:pPr>
        <w:numPr>
          <w:ilvl w:val="0"/>
          <w:numId w:val="168"/>
        </w:numPr>
        <w:pBdr>
          <w:top w:val="nil"/>
          <w:left w:val="nil"/>
          <w:bottom w:val="nil"/>
          <w:right w:val="nil"/>
          <w:between w:val="nil"/>
        </w:pBdr>
        <w:suppressAutoHyphens w:val="0"/>
        <w:spacing w:after="0" w:line="276" w:lineRule="auto"/>
        <w:rPr>
          <w:rFonts w:asciiTheme="minorHAnsi" w:hAnsiTheme="minorHAnsi" w:cs="Tahoma"/>
          <w:lang w:val="el-GR"/>
        </w:rPr>
      </w:pPr>
      <w:r w:rsidRPr="000B6F53">
        <w:rPr>
          <w:rFonts w:asciiTheme="minorHAnsi" w:eastAsia="Calibri" w:hAnsiTheme="minorHAnsi" w:cs="Tahoma"/>
          <w:lang w:val="el-GR"/>
        </w:rPr>
        <w:t>Μηχανισμό διαλειτουργικότητας (</w:t>
      </w:r>
      <w:r w:rsidRPr="000B6F53">
        <w:rPr>
          <w:rFonts w:asciiTheme="minorHAnsi" w:eastAsia="Calibri" w:hAnsiTheme="minorHAnsi" w:cs="Tahoma"/>
        </w:rPr>
        <w:t>API</w:t>
      </w:r>
      <w:r w:rsidRPr="000B6F53">
        <w:rPr>
          <w:rFonts w:asciiTheme="minorHAnsi" w:eastAsia="Calibri" w:hAnsiTheme="minorHAnsi" w:cs="Tahoma"/>
          <w:lang w:val="el-GR"/>
        </w:rPr>
        <w:t xml:space="preserve">) με την Πλατφόρμα Ηλεκτρονικής Σχολικής Τάξης </w:t>
      </w:r>
      <w:r w:rsidRPr="000B6F53">
        <w:rPr>
          <w:rFonts w:asciiTheme="minorHAnsi" w:eastAsia="Calibri" w:hAnsiTheme="minorHAnsi" w:cs="Tahoma"/>
        </w:rPr>
        <w:t>e</w:t>
      </w:r>
      <w:r w:rsidRPr="000B6F53">
        <w:rPr>
          <w:rFonts w:asciiTheme="minorHAnsi" w:eastAsia="Calibri" w:hAnsiTheme="minorHAnsi" w:cs="Tahoma"/>
          <w:lang w:val="el-GR"/>
        </w:rPr>
        <w:t>-</w:t>
      </w:r>
      <w:r w:rsidRPr="000B6F53">
        <w:rPr>
          <w:rFonts w:asciiTheme="minorHAnsi" w:eastAsia="Calibri" w:hAnsiTheme="minorHAnsi" w:cs="Tahoma"/>
        </w:rPr>
        <w:t>class</w:t>
      </w:r>
      <w:r w:rsidRPr="000B6F53">
        <w:rPr>
          <w:rFonts w:asciiTheme="minorHAnsi" w:eastAsia="Calibri" w:hAnsiTheme="minorHAnsi" w:cs="Tahoma"/>
          <w:lang w:val="el-GR"/>
        </w:rPr>
        <w:t>.</w:t>
      </w:r>
    </w:p>
    <w:p w14:paraId="6863D112" w14:textId="1F08C8B1" w:rsidR="00991F03" w:rsidRPr="000B6F53" w:rsidRDefault="00991F03" w:rsidP="00A07897">
      <w:pPr>
        <w:numPr>
          <w:ilvl w:val="0"/>
          <w:numId w:val="168"/>
        </w:numPr>
        <w:pBdr>
          <w:top w:val="nil"/>
          <w:left w:val="nil"/>
          <w:bottom w:val="nil"/>
          <w:right w:val="nil"/>
          <w:between w:val="nil"/>
        </w:pBdr>
        <w:suppressAutoHyphens w:val="0"/>
        <w:spacing w:line="276" w:lineRule="auto"/>
        <w:rPr>
          <w:rFonts w:asciiTheme="minorHAnsi" w:hAnsiTheme="minorHAnsi" w:cs="Tahoma"/>
          <w:lang w:val="el-GR"/>
        </w:rPr>
      </w:pPr>
      <w:r w:rsidRPr="000B6F53">
        <w:rPr>
          <w:rFonts w:asciiTheme="minorHAnsi" w:eastAsia="Calibri" w:hAnsiTheme="minorHAnsi" w:cs="Tahoma"/>
          <w:lang w:val="el-GR"/>
        </w:rPr>
        <w:t>Βασικό στοιχείο του συστήματος είναι επίσης και η υλοποίηση των υποδομών για τη διαλειτουργικότητα με υφιστάμενα συστήματα του γενικότερου Δημοσίου τομέα από τα οποία πρέπει να αντλούνται στοιχεία όπως του ΟΑΕΔ ή του ΕΦΚΑ.</w:t>
      </w:r>
    </w:p>
    <w:p w14:paraId="2F07F7E2" w14:textId="02DA70AF" w:rsidR="009E0829" w:rsidRPr="000B6F53" w:rsidRDefault="009E0829" w:rsidP="00A07897">
      <w:pPr>
        <w:numPr>
          <w:ilvl w:val="0"/>
          <w:numId w:val="168"/>
        </w:numPr>
        <w:pBdr>
          <w:top w:val="nil"/>
          <w:left w:val="nil"/>
          <w:bottom w:val="nil"/>
          <w:right w:val="nil"/>
          <w:between w:val="nil"/>
        </w:pBdr>
        <w:suppressAutoHyphens w:val="0"/>
        <w:spacing w:line="276" w:lineRule="auto"/>
        <w:rPr>
          <w:rFonts w:asciiTheme="minorHAnsi" w:hAnsiTheme="minorHAnsi" w:cs="Tahoma"/>
          <w:lang w:val="el-GR"/>
        </w:rPr>
      </w:pPr>
      <w:r w:rsidRPr="000B6F53">
        <w:rPr>
          <w:rFonts w:asciiTheme="minorHAnsi" w:eastAsia="Calibri" w:hAnsiTheme="minorHAnsi" w:cs="Tahoma"/>
          <w:lang w:val="el-GR"/>
        </w:rPr>
        <w:t xml:space="preserve">Μηχανισμό Διαλειτουργικότητας με το </w:t>
      </w:r>
      <w:r w:rsidRPr="000B6F53">
        <w:rPr>
          <w:rFonts w:asciiTheme="minorHAnsi" w:eastAsia="Calibri" w:hAnsiTheme="minorHAnsi" w:cs="Tahoma"/>
          <w:lang w:val="en-US"/>
        </w:rPr>
        <w:t>gov</w:t>
      </w:r>
      <w:r w:rsidRPr="000B6F53">
        <w:rPr>
          <w:rFonts w:asciiTheme="minorHAnsi" w:eastAsia="Calibri" w:hAnsiTheme="minorHAnsi" w:cs="Tahoma"/>
          <w:lang w:val="el-GR"/>
        </w:rPr>
        <w:t>.</w:t>
      </w:r>
      <w:r w:rsidRPr="000B6F53">
        <w:rPr>
          <w:rFonts w:asciiTheme="minorHAnsi" w:eastAsia="Calibri" w:hAnsiTheme="minorHAnsi" w:cs="Tahoma"/>
          <w:lang w:val="en-US"/>
        </w:rPr>
        <w:t>gr</w:t>
      </w:r>
      <w:r w:rsidRPr="000B6F53">
        <w:rPr>
          <w:rFonts w:asciiTheme="minorHAnsi" w:eastAsia="Calibri" w:hAnsiTheme="minorHAnsi" w:cs="Tahoma"/>
          <w:lang w:val="el-GR"/>
        </w:rPr>
        <w:t xml:space="preserve"> για την Λήψη Ιατρικών Βεβαιώσεων/Ατομικών Δελτίων Υγείας μαθητών/τριών</w:t>
      </w:r>
    </w:p>
    <w:p w14:paraId="3589869A" w14:textId="650A3941" w:rsidR="00FA09B3" w:rsidRPr="000B6F53" w:rsidRDefault="009E0829" w:rsidP="00A07897">
      <w:pPr>
        <w:numPr>
          <w:ilvl w:val="0"/>
          <w:numId w:val="168"/>
        </w:numPr>
        <w:pBdr>
          <w:top w:val="nil"/>
          <w:left w:val="nil"/>
          <w:bottom w:val="nil"/>
          <w:right w:val="nil"/>
          <w:between w:val="nil"/>
        </w:pBdr>
        <w:suppressAutoHyphens w:val="0"/>
        <w:spacing w:line="276" w:lineRule="auto"/>
        <w:rPr>
          <w:rFonts w:asciiTheme="minorHAnsi" w:hAnsiTheme="minorHAnsi" w:cs="Tahoma"/>
          <w:lang w:val="el-GR"/>
        </w:rPr>
      </w:pPr>
      <w:r w:rsidRPr="000B6F53">
        <w:rPr>
          <w:rFonts w:asciiTheme="minorHAnsi" w:eastAsia="Calibri" w:hAnsiTheme="minorHAnsi" w:cs="Tahoma"/>
          <w:lang w:val="el-GR"/>
        </w:rPr>
        <w:t xml:space="preserve">Μηχανισμό Διαλειτουργικότητας με την Ηλεκτρονική Συνταγογράφηση και την Πλατφόρμα </w:t>
      </w:r>
      <w:r w:rsidRPr="000B6F53">
        <w:rPr>
          <w:rFonts w:asciiTheme="minorHAnsi" w:eastAsia="Calibri" w:hAnsiTheme="minorHAnsi" w:cs="Tahoma"/>
          <w:lang w:val="en-US"/>
        </w:rPr>
        <w:t>emvolio</w:t>
      </w:r>
      <w:r w:rsidRPr="000B6F53">
        <w:rPr>
          <w:rFonts w:asciiTheme="minorHAnsi" w:eastAsia="Calibri" w:hAnsiTheme="minorHAnsi" w:cs="Tahoma"/>
          <w:lang w:val="el-GR"/>
        </w:rPr>
        <w:t>.</w:t>
      </w:r>
      <w:r w:rsidRPr="000B6F53">
        <w:rPr>
          <w:rFonts w:asciiTheme="minorHAnsi" w:eastAsia="Calibri" w:hAnsiTheme="minorHAnsi" w:cs="Tahoma"/>
          <w:lang w:val="en-US"/>
        </w:rPr>
        <w:t>gov</w:t>
      </w:r>
      <w:r w:rsidRPr="000B6F53">
        <w:rPr>
          <w:rFonts w:asciiTheme="minorHAnsi" w:eastAsia="Calibri" w:hAnsiTheme="minorHAnsi" w:cs="Tahoma"/>
          <w:lang w:val="el-GR"/>
        </w:rPr>
        <w:t>.</w:t>
      </w:r>
      <w:r w:rsidRPr="000B6F53">
        <w:rPr>
          <w:rFonts w:asciiTheme="minorHAnsi" w:eastAsia="Calibri" w:hAnsiTheme="minorHAnsi" w:cs="Tahoma"/>
          <w:lang w:val="en-US"/>
        </w:rPr>
        <w:t>gr</w:t>
      </w:r>
      <w:r w:rsidRPr="000B6F53">
        <w:rPr>
          <w:rFonts w:asciiTheme="minorHAnsi" w:eastAsia="Calibri" w:hAnsiTheme="minorHAnsi" w:cs="Tahoma"/>
          <w:lang w:val="el-GR"/>
        </w:rPr>
        <w:t xml:space="preserve"> </w:t>
      </w:r>
      <w:r w:rsidR="00FA09B3" w:rsidRPr="000B6F53">
        <w:rPr>
          <w:rFonts w:asciiTheme="minorHAnsi" w:eastAsia="Calibri" w:hAnsiTheme="minorHAnsi" w:cs="Tahoma"/>
          <w:lang w:val="el-GR"/>
        </w:rPr>
        <w:t xml:space="preserve">προκειμένου να αντλείται πληροφορία νόσησης ή εμβολιασμού </w:t>
      </w:r>
      <w:r w:rsidR="00FA09B3" w:rsidRPr="000B6F53">
        <w:rPr>
          <w:rFonts w:asciiTheme="minorHAnsi" w:eastAsia="Calibri" w:hAnsiTheme="minorHAnsi" w:cs="Tahoma"/>
          <w:lang w:val="en-US"/>
        </w:rPr>
        <w:t>COVID</w:t>
      </w:r>
    </w:p>
    <w:p w14:paraId="1803859E" w14:textId="54434DA6" w:rsidR="00FA09B3" w:rsidRPr="000B6F53" w:rsidRDefault="00FA09B3" w:rsidP="00A07897">
      <w:pPr>
        <w:numPr>
          <w:ilvl w:val="0"/>
          <w:numId w:val="168"/>
        </w:numPr>
        <w:pBdr>
          <w:top w:val="nil"/>
          <w:left w:val="nil"/>
          <w:bottom w:val="nil"/>
          <w:right w:val="nil"/>
          <w:between w:val="nil"/>
        </w:pBdr>
        <w:suppressAutoHyphens w:val="0"/>
        <w:spacing w:line="276" w:lineRule="auto"/>
        <w:rPr>
          <w:rFonts w:asciiTheme="minorHAnsi" w:hAnsiTheme="minorHAnsi" w:cs="Tahoma"/>
          <w:lang w:val="el-GR"/>
        </w:rPr>
      </w:pPr>
      <w:r w:rsidRPr="000B6F53">
        <w:rPr>
          <w:rFonts w:asciiTheme="minorHAnsi" w:eastAsia="Calibri" w:hAnsiTheme="minorHAnsi" w:cs="Tahoma"/>
          <w:lang w:val="el-GR"/>
        </w:rPr>
        <w:t>Μηχανισμό Διαλειτουργικότητας με τον ΑΗΦΥ προκειμένου να αντλείται το Ιατρικό Δελτίο Μαθητή αναφορικά με την επιβεβαίωση του υποχρεωτικού εμβολιασμού</w:t>
      </w:r>
    </w:p>
    <w:p w14:paraId="3506CDBF" w14:textId="0DE2BF38" w:rsidR="00FA09B3" w:rsidRPr="000B6F53" w:rsidRDefault="00FA09B3" w:rsidP="00A07897">
      <w:pPr>
        <w:numPr>
          <w:ilvl w:val="0"/>
          <w:numId w:val="168"/>
        </w:numPr>
        <w:pBdr>
          <w:top w:val="nil"/>
          <w:left w:val="nil"/>
          <w:bottom w:val="nil"/>
          <w:right w:val="nil"/>
          <w:between w:val="nil"/>
        </w:pBdr>
        <w:suppressAutoHyphens w:val="0"/>
        <w:spacing w:line="276" w:lineRule="auto"/>
        <w:rPr>
          <w:rFonts w:asciiTheme="minorHAnsi" w:hAnsiTheme="minorHAnsi" w:cs="Tahoma"/>
          <w:lang w:val="el-GR"/>
        </w:rPr>
      </w:pPr>
      <w:r w:rsidRPr="000B6F53">
        <w:rPr>
          <w:rFonts w:asciiTheme="minorHAnsi" w:eastAsia="Calibri" w:hAnsiTheme="minorHAnsi" w:cs="Tahoma"/>
          <w:lang w:val="el-GR"/>
        </w:rPr>
        <w:t>Μηχανισμό Διαλειτουργικότητας με το Εθνικό Δημοτολόγιο</w:t>
      </w:r>
    </w:p>
    <w:p w14:paraId="4ECE7C64" w14:textId="5EB1CFF5" w:rsidR="00FA09B3" w:rsidRPr="000B6F53" w:rsidRDefault="00FA09B3" w:rsidP="00A07897">
      <w:pPr>
        <w:numPr>
          <w:ilvl w:val="0"/>
          <w:numId w:val="168"/>
        </w:numPr>
        <w:pBdr>
          <w:top w:val="nil"/>
          <w:left w:val="nil"/>
          <w:bottom w:val="nil"/>
          <w:right w:val="nil"/>
          <w:between w:val="nil"/>
        </w:pBdr>
        <w:suppressAutoHyphens w:val="0"/>
        <w:spacing w:line="276" w:lineRule="auto"/>
        <w:rPr>
          <w:rFonts w:asciiTheme="minorHAnsi" w:hAnsiTheme="minorHAnsi" w:cs="Tahoma"/>
          <w:lang w:val="el-GR"/>
        </w:rPr>
      </w:pPr>
      <w:r w:rsidRPr="000B6F53">
        <w:rPr>
          <w:rFonts w:asciiTheme="minorHAnsi" w:eastAsia="Calibri" w:hAnsiTheme="minorHAnsi" w:cs="Tahoma"/>
          <w:lang w:val="el-GR"/>
        </w:rPr>
        <w:t>Μηχανισμό Διαλειτουργικότητας με το ΙΕΠ</w:t>
      </w:r>
    </w:p>
    <w:p w14:paraId="58587C39" w14:textId="77777777" w:rsidR="00991F03" w:rsidRPr="000B6F53" w:rsidRDefault="00991F03" w:rsidP="00991F03">
      <w:pPr>
        <w:spacing w:before="60" w:after="60" w:line="276" w:lineRule="auto"/>
        <w:rPr>
          <w:rFonts w:asciiTheme="minorHAnsi" w:hAnsiTheme="minorHAnsi" w:cs="Tahoma"/>
          <w:lang w:val="el-GR"/>
        </w:rPr>
      </w:pPr>
      <w:r w:rsidRPr="000B6F53">
        <w:rPr>
          <w:rFonts w:asciiTheme="minorHAnsi" w:hAnsiTheme="minorHAnsi" w:cs="Tahoma"/>
          <w:lang w:val="el-GR"/>
        </w:rPr>
        <w:t>Στο πλαίσιο της στρατηγικής για την Ηλεκτρονική Διακυβέρνηση και λόγω του ρόλου του υπό ανάπτυξη συστήματος, δίνεται ιδιαίτερη σημασία στην ανάπτυξη υπηρεσιών διαλειτουργικής εξυπηρέτησης, δηλαδή στην ανάπτυξη των απαραίτητων συνεργασιών μεταξύ συγκεκριμένων υπηρεσιών της Ελληνικής Δημόσιας Διοίκησης, οι οποίες παράγουν πρωτογενώς υπηρεσίες, καθώς και των απαραίτητων διεπαφών μεταξύ των πληροφοριακών τους συστημάτων. Συνεπώς η διαλειτουργικότητα αποτελεί μια κρίσιμη αλλά και σύνθετη συνιστώσα για την επιτυχή υλοποίηση και κυρίως αξιοποίηση του Πληροφοριακού Συστήματος, που θα αναπτυχθεί στο πλαίσιο του παρόντος Έργου.</w:t>
      </w:r>
    </w:p>
    <w:p w14:paraId="55A28AFF" w14:textId="77777777" w:rsidR="00991F03" w:rsidRPr="000B6F53" w:rsidRDefault="00991F03" w:rsidP="00991F03">
      <w:pPr>
        <w:spacing w:before="120" w:line="276" w:lineRule="auto"/>
        <w:rPr>
          <w:rFonts w:asciiTheme="minorHAnsi" w:hAnsiTheme="minorHAnsi" w:cs="Tahoma"/>
          <w:lang w:val="el-GR"/>
        </w:rPr>
      </w:pPr>
      <w:r w:rsidRPr="000B6F53">
        <w:rPr>
          <w:rFonts w:asciiTheme="minorHAnsi" w:hAnsiTheme="minorHAnsi" w:cs="Tahoma"/>
          <w:lang w:val="el-GR"/>
        </w:rPr>
        <w:t>Ο Ανάδοχος θα πρέπει να εξασφαλίσει τη διαλειτουργικότητα αφενός μεταξύ των λειτουργικών ενοτήτων (υποσυστημάτων) που θα αναπτυχθούν στο πλαίσιο του παρόντος έργου και αφετέρου με συστήματα τρίτων φορέων. Στο πλαίσιο αυτό θα πρέπει να προδιαγράψει στην προσφορά του τον τρόπο και τις τεχνολογίες με τις οποίες θα υλοποιήσει την διαλειτουργικότητα.</w:t>
      </w:r>
    </w:p>
    <w:p w14:paraId="57BB2EE1" w14:textId="77777777" w:rsidR="00991F03" w:rsidRPr="000B6F53" w:rsidRDefault="00991F03" w:rsidP="00991F03">
      <w:pPr>
        <w:spacing w:before="120" w:line="276" w:lineRule="auto"/>
        <w:rPr>
          <w:rFonts w:asciiTheme="minorHAnsi" w:hAnsiTheme="minorHAnsi" w:cs="Tahoma"/>
        </w:rPr>
      </w:pPr>
      <w:r w:rsidRPr="000B6F53">
        <w:rPr>
          <w:rFonts w:asciiTheme="minorHAnsi" w:hAnsiTheme="minorHAnsi" w:cs="Tahoma"/>
          <w:lang w:val="el-GR"/>
        </w:rPr>
        <w:t xml:space="preserve">Τεχνολογικά, η διαλειτουργικότητα αφορά στην ικανότητα του πληροφοριακού συστήματος για μεταφορά και χρήση της πληροφορίας – που αποθηκεύει, επεξεργάζεται και διακινεί - με άλλα πληροφοριακά συστήματα. </w:t>
      </w:r>
      <w:r w:rsidRPr="000B6F53">
        <w:rPr>
          <w:rFonts w:asciiTheme="minorHAnsi" w:hAnsiTheme="minorHAnsi" w:cs="Tahoma"/>
        </w:rPr>
        <w:t>Συγκεκριμένα αφορά:</w:t>
      </w:r>
    </w:p>
    <w:p w14:paraId="43024A33" w14:textId="77777777" w:rsidR="00991F03" w:rsidRPr="000B6F53" w:rsidRDefault="00991F03" w:rsidP="00A07897">
      <w:pPr>
        <w:numPr>
          <w:ilvl w:val="0"/>
          <w:numId w:val="86"/>
        </w:numPr>
        <w:suppressAutoHyphens w:val="0"/>
        <w:spacing w:before="120" w:line="276" w:lineRule="auto"/>
        <w:rPr>
          <w:rFonts w:asciiTheme="minorHAnsi" w:hAnsiTheme="minorHAnsi" w:cs="Tahoma"/>
          <w:lang w:val="el-GR"/>
        </w:rPr>
      </w:pPr>
      <w:r w:rsidRPr="000B6F53">
        <w:rPr>
          <w:rFonts w:asciiTheme="minorHAnsi" w:hAnsiTheme="minorHAnsi" w:cs="Tahoma"/>
          <w:lang w:val="el-GR"/>
        </w:rPr>
        <w:t>Μια σαφώς προσδιορισμένη και καθορισμένη μορφή για τις πληροφορίες (πρότυπα δόμησης της πληροφορίας/δεδομένων και της μετα-πληροφορίας / δεδομένων)</w:t>
      </w:r>
    </w:p>
    <w:p w14:paraId="49E565E9" w14:textId="77777777" w:rsidR="00991F03" w:rsidRPr="000B6F53" w:rsidRDefault="00991F03" w:rsidP="00A07897">
      <w:pPr>
        <w:numPr>
          <w:ilvl w:val="0"/>
          <w:numId w:val="86"/>
        </w:numPr>
        <w:suppressAutoHyphens w:val="0"/>
        <w:spacing w:before="120" w:line="276" w:lineRule="auto"/>
        <w:rPr>
          <w:rFonts w:asciiTheme="minorHAnsi" w:hAnsiTheme="minorHAnsi" w:cs="Tahoma"/>
          <w:lang w:val="el-GR"/>
        </w:rPr>
      </w:pPr>
      <w:r w:rsidRPr="000B6F53">
        <w:rPr>
          <w:rFonts w:asciiTheme="minorHAnsi" w:hAnsiTheme="minorHAnsi" w:cs="Tahoma"/>
          <w:lang w:val="el-GR"/>
        </w:rPr>
        <w:t>Ένα σαφώς προσδιορισμένο και καθορισμένο τρόπο για την:</w:t>
      </w:r>
    </w:p>
    <w:p w14:paraId="00837E41" w14:textId="77777777" w:rsidR="00991F03" w:rsidRPr="000B6F53" w:rsidRDefault="00991F03" w:rsidP="00A07897">
      <w:pPr>
        <w:numPr>
          <w:ilvl w:val="1"/>
          <w:numId w:val="86"/>
        </w:numPr>
        <w:suppressAutoHyphens w:val="0"/>
        <w:spacing w:before="120" w:line="276" w:lineRule="auto"/>
        <w:rPr>
          <w:rFonts w:asciiTheme="minorHAnsi" w:hAnsiTheme="minorHAnsi" w:cs="Tahoma"/>
          <w:lang w:val="el-GR"/>
        </w:rPr>
      </w:pPr>
      <w:r w:rsidRPr="000B6F53">
        <w:rPr>
          <w:rFonts w:asciiTheme="minorHAnsi" w:hAnsiTheme="minorHAnsi" w:cs="Tahoma"/>
          <w:lang w:val="el-GR"/>
        </w:rPr>
        <w:t>ανταλλαγή των πληροφοριών (τεχνολογίες επικοινωνιών και πρωτόκολλα με τα οποία μεταφέρεται η πληροφορία με την μορφή που καθορίζεται στο προηγούμενο σημείο)</w:t>
      </w:r>
    </w:p>
    <w:p w14:paraId="4F8F3896" w14:textId="77777777" w:rsidR="00991F03" w:rsidRPr="000B6F53" w:rsidRDefault="00991F03" w:rsidP="00A07897">
      <w:pPr>
        <w:numPr>
          <w:ilvl w:val="1"/>
          <w:numId w:val="86"/>
        </w:numPr>
        <w:suppressAutoHyphens w:val="0"/>
        <w:spacing w:before="120" w:line="276" w:lineRule="auto"/>
        <w:rPr>
          <w:rFonts w:asciiTheme="minorHAnsi" w:hAnsiTheme="minorHAnsi" w:cs="Tahoma"/>
          <w:lang w:val="el-GR"/>
        </w:rPr>
      </w:pPr>
      <w:r w:rsidRPr="000B6F53">
        <w:rPr>
          <w:rFonts w:asciiTheme="minorHAnsi" w:hAnsiTheme="minorHAnsi" w:cs="Tahoma"/>
          <w:lang w:val="el-GR"/>
        </w:rPr>
        <w:t>πρόσβαση στις πληροφορίες και στα δεδομένα (ασφάλεια/ έλεγχος πρόσβασης δηλαδή τεχνολογίες που χρησιμοποιούνται για την προστασία των υπηρεσιών διαλειτουργικότητας)</w:t>
      </w:r>
    </w:p>
    <w:p w14:paraId="447ABC71" w14:textId="77777777" w:rsidR="00991F03" w:rsidRPr="000B6F53" w:rsidRDefault="00991F03" w:rsidP="00A07897">
      <w:pPr>
        <w:numPr>
          <w:ilvl w:val="1"/>
          <w:numId w:val="86"/>
        </w:numPr>
        <w:suppressAutoHyphens w:val="0"/>
        <w:spacing w:before="120" w:line="276" w:lineRule="auto"/>
        <w:rPr>
          <w:rFonts w:asciiTheme="minorHAnsi" w:hAnsiTheme="minorHAnsi" w:cs="Tahoma"/>
          <w:lang w:val="el-GR"/>
        </w:rPr>
      </w:pPr>
      <w:r w:rsidRPr="000B6F53">
        <w:rPr>
          <w:rFonts w:asciiTheme="minorHAnsi" w:hAnsiTheme="minorHAnsi" w:cs="Tahoma"/>
          <w:lang w:val="el-GR"/>
        </w:rPr>
        <w:t>αναζήτηση των πληροφοριών και των δεδομένων (τεχνολογίες μεταδεδομένων, καταλόγου ή άλλες που χρησιμοποιούνται για την αναζήτηση πληροφοριών στα πλαίσια των διαλειτουργικών υπηρεσιών)</w:t>
      </w:r>
    </w:p>
    <w:p w14:paraId="339C1A36" w14:textId="77777777"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Η πλατφόρμα διαλειτουργικότητας απαιτείται να προσφέρει:</w:t>
      </w:r>
    </w:p>
    <w:p w14:paraId="06A65752" w14:textId="77777777" w:rsidR="00991F03" w:rsidRPr="000B6F53" w:rsidRDefault="00991F03" w:rsidP="00A07897">
      <w:pPr>
        <w:pStyle w:val="aff2"/>
        <w:numPr>
          <w:ilvl w:val="0"/>
          <w:numId w:val="167"/>
        </w:numPr>
        <w:suppressAutoHyphens w:val="0"/>
        <w:spacing w:after="160" w:line="276" w:lineRule="auto"/>
        <w:rPr>
          <w:rFonts w:asciiTheme="minorHAnsi" w:hAnsiTheme="minorHAnsi" w:cs="Tahoma"/>
          <w:lang w:val="el-GR"/>
        </w:rPr>
      </w:pPr>
      <w:r w:rsidRPr="000B6F53">
        <w:rPr>
          <w:rFonts w:asciiTheme="minorHAnsi" w:hAnsiTheme="minorHAnsi" w:cs="Tahoma"/>
          <w:lang w:val="el-GR"/>
        </w:rPr>
        <w:lastRenderedPageBreak/>
        <w:t xml:space="preserve">Αυτοματοποιημένο τρόπο δημιουργίας </w:t>
      </w:r>
      <w:r w:rsidRPr="000B6F53">
        <w:rPr>
          <w:rFonts w:asciiTheme="minorHAnsi" w:hAnsiTheme="minorHAnsi" w:cs="Tahoma"/>
          <w:lang w:val="en-US"/>
        </w:rPr>
        <w:t>APIs</w:t>
      </w:r>
      <w:r w:rsidRPr="000B6F53">
        <w:rPr>
          <w:rFonts w:asciiTheme="minorHAnsi" w:hAnsiTheme="minorHAnsi" w:cs="Tahoma"/>
          <w:lang w:val="el-GR"/>
        </w:rPr>
        <w:t xml:space="preserve"> για την έκθεση δεδομένων, </w:t>
      </w:r>
      <w:r w:rsidRPr="000B6F53">
        <w:rPr>
          <w:rFonts w:asciiTheme="minorHAnsi" w:hAnsiTheme="minorHAnsi" w:cs="Tahoma"/>
          <w:lang w:val="en-US"/>
        </w:rPr>
        <w:t>microservices</w:t>
      </w:r>
      <w:r w:rsidRPr="000B6F53">
        <w:rPr>
          <w:rFonts w:asciiTheme="minorHAnsi" w:hAnsiTheme="minorHAnsi" w:cs="Tahoma"/>
          <w:lang w:val="el-GR"/>
        </w:rPr>
        <w:t xml:space="preserve"> αλλά και εφαρμογές.</w:t>
      </w:r>
    </w:p>
    <w:p w14:paraId="3670A621" w14:textId="77777777" w:rsidR="00991F03" w:rsidRPr="000B6F53" w:rsidRDefault="00991F03" w:rsidP="00A07897">
      <w:pPr>
        <w:pStyle w:val="aff2"/>
        <w:numPr>
          <w:ilvl w:val="0"/>
          <w:numId w:val="167"/>
        </w:numPr>
        <w:suppressAutoHyphens w:val="0"/>
        <w:spacing w:after="160" w:line="276" w:lineRule="auto"/>
        <w:rPr>
          <w:rFonts w:asciiTheme="minorHAnsi" w:hAnsiTheme="minorHAnsi" w:cs="Tahoma"/>
          <w:lang w:val="el-GR"/>
        </w:rPr>
      </w:pPr>
      <w:r w:rsidRPr="000B6F53">
        <w:rPr>
          <w:rFonts w:asciiTheme="minorHAnsi" w:hAnsiTheme="minorHAnsi" w:cs="Tahoma"/>
          <w:lang w:val="el-GR"/>
        </w:rPr>
        <w:t xml:space="preserve">Να εφαρμόζει εύκολα ενσωματωμένες και επεκτάσιμες πολιτικές για την ασφάλεια, τον έλεγχο και τη διαμεσολάβηση της παράδοσης </w:t>
      </w:r>
      <w:r w:rsidRPr="000B6F53">
        <w:rPr>
          <w:rFonts w:asciiTheme="minorHAnsi" w:hAnsiTheme="minorHAnsi" w:cs="Tahoma"/>
        </w:rPr>
        <w:t>API</w:t>
      </w:r>
      <w:r w:rsidRPr="000B6F53">
        <w:rPr>
          <w:rFonts w:asciiTheme="minorHAnsi" w:hAnsiTheme="minorHAnsi" w:cs="Tahoma"/>
          <w:lang w:val="el-GR"/>
        </w:rPr>
        <w:t xml:space="preserve"> με απαράμιλλη κλίμακα.</w:t>
      </w:r>
    </w:p>
    <w:p w14:paraId="1AA20274" w14:textId="77777777" w:rsidR="00991F03" w:rsidRPr="000B6F53" w:rsidRDefault="00991F03" w:rsidP="00A07897">
      <w:pPr>
        <w:pStyle w:val="aff2"/>
        <w:numPr>
          <w:ilvl w:val="0"/>
          <w:numId w:val="167"/>
        </w:numPr>
        <w:suppressAutoHyphens w:val="0"/>
        <w:spacing w:after="160" w:line="276" w:lineRule="auto"/>
        <w:rPr>
          <w:rFonts w:asciiTheme="minorHAnsi" w:hAnsiTheme="minorHAnsi" w:cs="Tahoma"/>
          <w:lang w:val="el-GR"/>
        </w:rPr>
      </w:pPr>
      <w:r w:rsidRPr="000B6F53">
        <w:rPr>
          <w:rFonts w:asciiTheme="minorHAnsi" w:hAnsiTheme="minorHAnsi" w:cs="Tahoma"/>
          <w:lang w:val="el-GR"/>
        </w:rPr>
        <w:t xml:space="preserve">Γρήγορη δημοσίευση και </w:t>
      </w:r>
      <w:r w:rsidRPr="000B6F53">
        <w:rPr>
          <w:rFonts w:asciiTheme="minorHAnsi" w:hAnsiTheme="minorHAnsi" w:cs="Tahoma"/>
          <w:lang w:val="en-US"/>
        </w:rPr>
        <w:t>lifecycle</w:t>
      </w:r>
      <w:r w:rsidRPr="000B6F53">
        <w:rPr>
          <w:rFonts w:asciiTheme="minorHAnsi" w:hAnsiTheme="minorHAnsi" w:cs="Tahoma"/>
          <w:lang w:val="el-GR"/>
        </w:rPr>
        <w:t xml:space="preserve"> </w:t>
      </w:r>
      <w:r w:rsidRPr="000B6F53">
        <w:rPr>
          <w:rFonts w:asciiTheme="minorHAnsi" w:hAnsiTheme="minorHAnsi" w:cs="Tahoma"/>
          <w:lang w:val="en-US"/>
        </w:rPr>
        <w:t>governance</w:t>
      </w:r>
      <w:r w:rsidRPr="000B6F53">
        <w:rPr>
          <w:rFonts w:asciiTheme="minorHAnsi" w:hAnsiTheme="minorHAnsi" w:cs="Tahoma"/>
          <w:lang w:val="el-GR"/>
        </w:rPr>
        <w:t xml:space="preserve"> των </w:t>
      </w:r>
      <w:r w:rsidRPr="000B6F53">
        <w:rPr>
          <w:rFonts w:asciiTheme="minorHAnsi" w:hAnsiTheme="minorHAnsi" w:cs="Tahoma"/>
          <w:lang w:val="en-US"/>
        </w:rPr>
        <w:t>APIs</w:t>
      </w:r>
      <w:r w:rsidRPr="000B6F53">
        <w:rPr>
          <w:rFonts w:asciiTheme="minorHAnsi" w:hAnsiTheme="minorHAnsi" w:cs="Tahoma"/>
          <w:lang w:val="el-GR"/>
        </w:rPr>
        <w:t xml:space="preserve"> με εγγενής δυνατότητες.</w:t>
      </w:r>
    </w:p>
    <w:p w14:paraId="5444D409" w14:textId="77777777" w:rsidR="00991F03" w:rsidRPr="000B6F53" w:rsidRDefault="00991F03" w:rsidP="00A07897">
      <w:pPr>
        <w:pStyle w:val="aff2"/>
        <w:numPr>
          <w:ilvl w:val="0"/>
          <w:numId w:val="167"/>
        </w:numPr>
        <w:suppressAutoHyphens w:val="0"/>
        <w:spacing w:after="160" w:line="276" w:lineRule="auto"/>
        <w:rPr>
          <w:rFonts w:asciiTheme="minorHAnsi" w:hAnsiTheme="minorHAnsi" w:cs="Tahoma"/>
          <w:lang w:val="el-GR"/>
        </w:rPr>
      </w:pPr>
      <w:r w:rsidRPr="000B6F53">
        <w:rPr>
          <w:rFonts w:asciiTheme="minorHAnsi" w:hAnsiTheme="minorHAnsi" w:cs="Tahoma"/>
          <w:lang w:val="el-GR"/>
        </w:rPr>
        <w:t xml:space="preserve">Να παρέχει λειτουργίες ώστε εσωτερικοί και εξωτερικοί προγραμματιστές να ανακαλύψουν και να χρησιμοποιήσουν τα </w:t>
      </w:r>
      <w:r w:rsidRPr="000B6F53">
        <w:rPr>
          <w:rFonts w:asciiTheme="minorHAnsi" w:hAnsiTheme="minorHAnsi" w:cs="Tahoma"/>
        </w:rPr>
        <w:t>API</w:t>
      </w:r>
      <w:r w:rsidRPr="000B6F53">
        <w:rPr>
          <w:rFonts w:asciiTheme="minorHAnsi" w:hAnsiTheme="minorHAnsi" w:cs="Tahoma"/>
          <w:lang w:val="en-US"/>
        </w:rPr>
        <w:t>s</w:t>
      </w:r>
      <w:r w:rsidRPr="000B6F53">
        <w:rPr>
          <w:rFonts w:asciiTheme="minorHAnsi" w:hAnsiTheme="minorHAnsi" w:cs="Tahoma"/>
          <w:lang w:val="el-GR"/>
        </w:rPr>
        <w:t>.</w:t>
      </w:r>
    </w:p>
    <w:p w14:paraId="6F874A70" w14:textId="77777777" w:rsidR="00991F03" w:rsidRPr="000B6F53" w:rsidRDefault="00991F03" w:rsidP="00A07897">
      <w:pPr>
        <w:pStyle w:val="aff2"/>
        <w:numPr>
          <w:ilvl w:val="0"/>
          <w:numId w:val="167"/>
        </w:numPr>
        <w:suppressAutoHyphens w:val="0"/>
        <w:spacing w:after="160" w:line="276" w:lineRule="auto"/>
        <w:rPr>
          <w:rFonts w:asciiTheme="minorHAnsi" w:hAnsiTheme="minorHAnsi" w:cs="Tahoma"/>
          <w:lang w:val="el-GR"/>
        </w:rPr>
      </w:pPr>
      <w:r w:rsidRPr="000B6F53">
        <w:rPr>
          <w:rFonts w:asciiTheme="minorHAnsi" w:hAnsiTheme="minorHAnsi" w:cs="Tahoma"/>
          <w:lang w:val="el-GR"/>
        </w:rPr>
        <w:t xml:space="preserve">Να παρέχει εγγενώς λειτουργίες συνδρομής σε </w:t>
      </w:r>
      <w:r w:rsidRPr="000B6F53">
        <w:rPr>
          <w:rFonts w:asciiTheme="minorHAnsi" w:hAnsiTheme="minorHAnsi" w:cs="Tahoma"/>
          <w:lang w:val="en-US"/>
        </w:rPr>
        <w:t>APIs</w:t>
      </w:r>
      <w:r w:rsidRPr="000B6F53">
        <w:rPr>
          <w:rFonts w:asciiTheme="minorHAnsi" w:hAnsiTheme="minorHAnsi" w:cs="Tahoma"/>
          <w:lang w:val="el-GR"/>
        </w:rPr>
        <w:t xml:space="preserve"> και διαχείριση αυτών για την ανάπτυξη καναλιών με εξωτερικούς οργανισμούς.</w:t>
      </w:r>
    </w:p>
    <w:p w14:paraId="343F9D7B" w14:textId="77777777"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 xml:space="preserve">Η πλατφόρμα διαλειτουργικότητας θα πρέπει να βασίζεται σε </w:t>
      </w:r>
      <w:r w:rsidRPr="000B6F53">
        <w:rPr>
          <w:rFonts w:asciiTheme="minorHAnsi" w:hAnsiTheme="minorHAnsi" w:cs="Tahoma"/>
          <w:lang w:val="en-US"/>
        </w:rPr>
        <w:t>cloud</w:t>
      </w:r>
      <w:r w:rsidRPr="000B6F53">
        <w:rPr>
          <w:rFonts w:asciiTheme="minorHAnsi" w:hAnsiTheme="minorHAnsi" w:cs="Tahoma"/>
          <w:lang w:val="el-GR"/>
        </w:rPr>
        <w:t xml:space="preserve"> </w:t>
      </w:r>
      <w:r w:rsidRPr="000B6F53">
        <w:rPr>
          <w:rFonts w:asciiTheme="minorHAnsi" w:hAnsiTheme="minorHAnsi" w:cs="Tahoma"/>
          <w:lang w:val="en-US"/>
        </w:rPr>
        <w:t>native</w:t>
      </w:r>
      <w:r w:rsidRPr="000B6F53">
        <w:rPr>
          <w:rFonts w:asciiTheme="minorHAnsi" w:hAnsiTheme="minorHAnsi" w:cs="Tahoma"/>
          <w:lang w:val="el-GR"/>
        </w:rPr>
        <w:t xml:space="preserve"> τεχνολογίες και να υποστηρίζει πλήρως τις ανάγκες διαλειτουργικότητας μιας σύγχρονης αρχιτεκτονικής.</w:t>
      </w:r>
    </w:p>
    <w:p w14:paraId="078935A7" w14:textId="77777777"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 xml:space="preserve">Θα πρέπει να επιτρέπει την σύνδεση </w:t>
      </w:r>
      <w:r w:rsidRPr="000B6F53">
        <w:rPr>
          <w:rFonts w:asciiTheme="minorHAnsi" w:hAnsiTheme="minorHAnsi" w:cs="Tahoma"/>
          <w:lang w:val="en-US"/>
        </w:rPr>
        <w:t>hybrid</w:t>
      </w:r>
      <w:r w:rsidRPr="000B6F53">
        <w:rPr>
          <w:rFonts w:asciiTheme="minorHAnsi" w:hAnsiTheme="minorHAnsi" w:cs="Tahoma"/>
          <w:lang w:val="el-GR"/>
        </w:rPr>
        <w:t xml:space="preserve"> </w:t>
      </w:r>
      <w:r w:rsidRPr="000B6F53">
        <w:rPr>
          <w:rFonts w:asciiTheme="minorHAnsi" w:hAnsiTheme="minorHAnsi" w:cs="Tahoma"/>
          <w:lang w:val="en-US"/>
        </w:rPr>
        <w:t>cloud</w:t>
      </w:r>
      <w:r w:rsidRPr="000B6F53">
        <w:rPr>
          <w:rFonts w:asciiTheme="minorHAnsi" w:hAnsiTheme="minorHAnsi" w:cs="Tahoma"/>
          <w:lang w:val="el-GR"/>
        </w:rPr>
        <w:t xml:space="preserve"> περιβαλλόντων που απαρτίζονται από δημόσια (</w:t>
      </w:r>
      <w:r w:rsidRPr="000B6F53">
        <w:rPr>
          <w:rFonts w:asciiTheme="minorHAnsi" w:hAnsiTheme="minorHAnsi" w:cs="Tahoma"/>
          <w:lang w:val="en-US"/>
        </w:rPr>
        <w:t>Public</w:t>
      </w:r>
      <w:r w:rsidRPr="000B6F53">
        <w:rPr>
          <w:rFonts w:asciiTheme="minorHAnsi" w:hAnsiTheme="minorHAnsi" w:cs="Tahoma"/>
          <w:lang w:val="el-GR"/>
        </w:rPr>
        <w:t>), ιδιωτικά (</w:t>
      </w:r>
      <w:r w:rsidRPr="000B6F53">
        <w:rPr>
          <w:rFonts w:asciiTheme="minorHAnsi" w:hAnsiTheme="minorHAnsi" w:cs="Tahoma"/>
          <w:lang w:val="en-US"/>
        </w:rPr>
        <w:t>private</w:t>
      </w:r>
      <w:r w:rsidRPr="000B6F53">
        <w:rPr>
          <w:rFonts w:asciiTheme="minorHAnsi" w:hAnsiTheme="minorHAnsi" w:cs="Tahoma"/>
          <w:lang w:val="el-GR"/>
        </w:rPr>
        <w:t xml:space="preserve">) αλλά και </w:t>
      </w:r>
      <w:r w:rsidRPr="000B6F53">
        <w:rPr>
          <w:rFonts w:asciiTheme="minorHAnsi" w:hAnsiTheme="minorHAnsi" w:cs="Tahoma"/>
          <w:lang w:val="en-US"/>
        </w:rPr>
        <w:t>on</w:t>
      </w:r>
      <w:r w:rsidRPr="000B6F53">
        <w:rPr>
          <w:rFonts w:asciiTheme="minorHAnsi" w:hAnsiTheme="minorHAnsi" w:cs="Tahoma"/>
          <w:lang w:val="el-GR"/>
        </w:rPr>
        <w:t>-</w:t>
      </w:r>
      <w:r w:rsidRPr="000B6F53">
        <w:rPr>
          <w:rFonts w:asciiTheme="minorHAnsi" w:hAnsiTheme="minorHAnsi" w:cs="Tahoma"/>
          <w:lang w:val="en-US"/>
        </w:rPr>
        <w:t>premise</w:t>
      </w:r>
      <w:r w:rsidRPr="000B6F53">
        <w:rPr>
          <w:rFonts w:asciiTheme="minorHAnsi" w:hAnsiTheme="minorHAnsi" w:cs="Tahoma"/>
          <w:lang w:val="el-GR"/>
        </w:rPr>
        <w:t xml:space="preserve"> εφαρμογές. Θα πρέπει να επιτρέπει την δημιουργία διασυνδέσεων με παραμετροποίηση και χωρίς συγγραφή κώδικα. Να παρέχει επίσης δυνατότητα για δημιουργία διασυνδέσεων μέσω προτύπων και να διαθέτει εγγενών πληθώρα από έτοιμους </w:t>
      </w:r>
      <w:r w:rsidRPr="000B6F53">
        <w:rPr>
          <w:rFonts w:asciiTheme="minorHAnsi" w:hAnsiTheme="minorHAnsi" w:cs="Tahoma"/>
          <w:lang w:val="en-US"/>
        </w:rPr>
        <w:t>connectors</w:t>
      </w:r>
      <w:r w:rsidRPr="000B6F53">
        <w:rPr>
          <w:rFonts w:asciiTheme="minorHAnsi" w:hAnsiTheme="minorHAnsi" w:cs="Tahoma"/>
          <w:lang w:val="el-GR"/>
        </w:rPr>
        <w:t>, ώστε να επιταχύνεται η διαδικασία της δημιουργίας και παράδοσης της διαλειτουργικότητας.</w:t>
      </w:r>
    </w:p>
    <w:p w14:paraId="35DC0376" w14:textId="77777777"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Παράλληλα, είναι απαραίτητο το σύστημα να δύναται να διασυνδέσει εφαρμογές, ανεξαρτήτως από το είδος και τη μορφή των μηνυμάτων ή τα πρωτόκολλα που αυτές υποστηρίζουν. Αυτό θα βοηθήσει ώστε οι εφαρμογές να αλληλεπιδρούν και ανταλλάσσουν δεδομένα με άλλες εφαρμογές με ένα ευέλικτο, δυναμικό και επεκτασιμότητα.</w:t>
      </w:r>
    </w:p>
    <w:p w14:paraId="547D9DC2" w14:textId="7F9FF3B4"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Η πλατφόρμα θα πρέπει να επιτρέπει την προώθηση, το φιλτράρισμα, τον εμπλουτισμό, την παρακολούθηση, την διανομή, την συλλογή, την συσχέτιση, την ανίχνευση την μετατροπή τους, και τον εμπλουτισμό μηνυμάτων από την μία εφαρμογή προς οποιεσδήποτε άλλες.</w:t>
      </w:r>
    </w:p>
    <w:p w14:paraId="7219F7C9" w14:textId="6357E830"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 xml:space="preserve">Απαιτείται υποστήριξη μιας ευρείας γκάμας από πρωτόκολλα όπως: </w:t>
      </w:r>
      <w:bookmarkStart w:id="258" w:name="OLE_LINK1"/>
      <w:r w:rsidRPr="000B6F53">
        <w:rPr>
          <w:rFonts w:asciiTheme="minorHAnsi" w:hAnsiTheme="minorHAnsi" w:cs="Tahoma"/>
          <w:lang w:val="en-US"/>
        </w:rPr>
        <w:t>JMS</w:t>
      </w:r>
      <w:bookmarkEnd w:id="258"/>
      <w:r w:rsidRPr="000B6F53">
        <w:rPr>
          <w:rFonts w:asciiTheme="minorHAnsi" w:hAnsiTheme="minorHAnsi" w:cs="Tahoma"/>
          <w:lang w:val="el-GR"/>
        </w:rPr>
        <w:t xml:space="preserve">, </w:t>
      </w:r>
      <w:r w:rsidRPr="000B6F53">
        <w:rPr>
          <w:rFonts w:asciiTheme="minorHAnsi" w:hAnsiTheme="minorHAnsi" w:cs="Tahoma"/>
          <w:lang w:val="en-US"/>
        </w:rPr>
        <w:t>HTTP</w:t>
      </w:r>
      <w:r w:rsidRPr="000B6F53">
        <w:rPr>
          <w:rFonts w:asciiTheme="minorHAnsi" w:hAnsiTheme="minorHAnsi" w:cs="Tahoma"/>
          <w:lang w:val="el-GR"/>
        </w:rPr>
        <w:t xml:space="preserve">, </w:t>
      </w:r>
      <w:r w:rsidRPr="000B6F53">
        <w:rPr>
          <w:rFonts w:asciiTheme="minorHAnsi" w:hAnsiTheme="minorHAnsi" w:cs="Tahoma"/>
          <w:lang w:val="en-US"/>
        </w:rPr>
        <w:t>HTTPS</w:t>
      </w:r>
      <w:r w:rsidRPr="000B6F53">
        <w:rPr>
          <w:rFonts w:asciiTheme="minorHAnsi" w:hAnsiTheme="minorHAnsi" w:cs="Tahoma"/>
          <w:lang w:val="el-GR"/>
        </w:rPr>
        <w:t xml:space="preserve">, </w:t>
      </w:r>
      <w:r w:rsidRPr="000B6F53">
        <w:rPr>
          <w:rFonts w:asciiTheme="minorHAnsi" w:hAnsiTheme="minorHAnsi" w:cs="Tahoma"/>
          <w:lang w:val="en-US"/>
        </w:rPr>
        <w:t>MQ</w:t>
      </w:r>
      <w:r w:rsidRPr="000B6F53">
        <w:rPr>
          <w:rFonts w:asciiTheme="minorHAnsi" w:hAnsiTheme="minorHAnsi" w:cs="Tahoma"/>
          <w:lang w:val="el-GR"/>
        </w:rPr>
        <w:t xml:space="preserve">, </w:t>
      </w:r>
      <w:r w:rsidRPr="000B6F53">
        <w:rPr>
          <w:rFonts w:asciiTheme="minorHAnsi" w:hAnsiTheme="minorHAnsi" w:cs="Tahoma"/>
          <w:lang w:val="en-US"/>
        </w:rPr>
        <w:t>SOAP</w:t>
      </w:r>
      <w:r w:rsidRPr="000B6F53">
        <w:rPr>
          <w:rFonts w:asciiTheme="minorHAnsi" w:hAnsiTheme="minorHAnsi" w:cs="Tahoma"/>
          <w:lang w:val="el-GR"/>
        </w:rPr>
        <w:t xml:space="preserve">, </w:t>
      </w:r>
      <w:r w:rsidRPr="000B6F53">
        <w:rPr>
          <w:rFonts w:asciiTheme="minorHAnsi" w:hAnsiTheme="minorHAnsi" w:cs="Tahoma"/>
          <w:lang w:val="en-US"/>
        </w:rPr>
        <w:t>REST</w:t>
      </w:r>
      <w:r w:rsidRPr="000B6F53">
        <w:rPr>
          <w:rFonts w:asciiTheme="minorHAnsi" w:hAnsiTheme="minorHAnsi" w:cs="Tahoma"/>
          <w:lang w:val="el-GR"/>
        </w:rPr>
        <w:t xml:space="preserve">, </w:t>
      </w:r>
      <w:r w:rsidRPr="000B6F53">
        <w:rPr>
          <w:rFonts w:asciiTheme="minorHAnsi" w:hAnsiTheme="minorHAnsi" w:cs="Tahoma"/>
          <w:lang w:val="en-US"/>
        </w:rPr>
        <w:t>SAP</w:t>
      </w:r>
      <w:r w:rsidRPr="000B6F53">
        <w:rPr>
          <w:rFonts w:asciiTheme="minorHAnsi" w:hAnsiTheme="minorHAnsi" w:cs="Tahoma"/>
          <w:lang w:val="el-GR"/>
        </w:rPr>
        <w:t xml:space="preserve">, </w:t>
      </w:r>
      <w:r w:rsidRPr="000B6F53">
        <w:rPr>
          <w:rFonts w:asciiTheme="minorHAnsi" w:hAnsiTheme="minorHAnsi" w:cs="Tahoma"/>
          <w:lang w:val="en-US"/>
        </w:rPr>
        <w:t>Siebel</w:t>
      </w:r>
      <w:r w:rsidRPr="000B6F53">
        <w:rPr>
          <w:rFonts w:asciiTheme="minorHAnsi" w:hAnsiTheme="minorHAnsi" w:cs="Tahoma"/>
          <w:lang w:val="el-GR"/>
        </w:rPr>
        <w:t xml:space="preserve">. Απαραίτητη είναι και η υποστήριξη ευρείας γκάμας από μορφές δεδομένων όπως: </w:t>
      </w:r>
      <w:r w:rsidRPr="000B6F53">
        <w:rPr>
          <w:rFonts w:asciiTheme="minorHAnsi" w:hAnsiTheme="minorHAnsi" w:cs="Tahoma"/>
          <w:lang w:val="en-US"/>
        </w:rPr>
        <w:t>binary</w:t>
      </w:r>
      <w:r w:rsidRPr="000B6F53">
        <w:rPr>
          <w:rFonts w:asciiTheme="minorHAnsi" w:hAnsiTheme="minorHAnsi" w:cs="Tahoma"/>
          <w:lang w:val="el-GR"/>
        </w:rPr>
        <w:t xml:space="preserve">, </w:t>
      </w:r>
      <w:r w:rsidRPr="000B6F53">
        <w:rPr>
          <w:rFonts w:asciiTheme="minorHAnsi" w:hAnsiTheme="minorHAnsi" w:cs="Tahoma"/>
          <w:lang w:val="en-US"/>
        </w:rPr>
        <w:t>XML</w:t>
      </w:r>
      <w:r w:rsidRPr="000B6F53">
        <w:rPr>
          <w:rFonts w:asciiTheme="minorHAnsi" w:hAnsiTheme="minorHAnsi" w:cs="Tahoma"/>
          <w:lang w:val="el-GR"/>
        </w:rPr>
        <w:t xml:space="preserve">, </w:t>
      </w:r>
      <w:bookmarkStart w:id="259" w:name="OLE_LINK2"/>
      <w:r w:rsidRPr="000B6F53">
        <w:rPr>
          <w:rFonts w:asciiTheme="minorHAnsi" w:hAnsiTheme="minorHAnsi" w:cs="Tahoma"/>
          <w:lang w:val="en-US"/>
        </w:rPr>
        <w:t>SWIFT</w:t>
      </w:r>
      <w:bookmarkEnd w:id="259"/>
      <w:r w:rsidRPr="000B6F53">
        <w:rPr>
          <w:rFonts w:asciiTheme="minorHAnsi" w:hAnsiTheme="minorHAnsi" w:cs="Tahoma"/>
          <w:lang w:val="el-GR"/>
        </w:rPr>
        <w:t xml:space="preserve">, </w:t>
      </w:r>
      <w:r w:rsidRPr="000B6F53">
        <w:rPr>
          <w:rFonts w:asciiTheme="minorHAnsi" w:hAnsiTheme="minorHAnsi" w:cs="Tahoma"/>
          <w:lang w:val="en-US"/>
        </w:rPr>
        <w:t>EDI</w:t>
      </w:r>
      <w:r w:rsidRPr="000B6F53">
        <w:rPr>
          <w:rFonts w:asciiTheme="minorHAnsi" w:hAnsiTheme="minorHAnsi" w:cs="Tahoma"/>
          <w:lang w:val="el-GR"/>
        </w:rPr>
        <w:t xml:space="preserve">, </w:t>
      </w:r>
      <w:bookmarkStart w:id="260" w:name="OLE_LINK3"/>
      <w:r w:rsidRPr="000B6F53">
        <w:rPr>
          <w:rFonts w:asciiTheme="minorHAnsi" w:hAnsiTheme="minorHAnsi" w:cs="Tahoma"/>
          <w:lang w:val="en-US"/>
        </w:rPr>
        <w:t>HIPPA</w:t>
      </w:r>
      <w:r w:rsidRPr="000B6F53">
        <w:rPr>
          <w:rFonts w:asciiTheme="minorHAnsi" w:hAnsiTheme="minorHAnsi" w:cs="Tahoma"/>
          <w:lang w:val="el-GR"/>
        </w:rPr>
        <w:t xml:space="preserve"> </w:t>
      </w:r>
      <w:bookmarkEnd w:id="260"/>
      <w:r w:rsidRPr="000B6F53">
        <w:rPr>
          <w:rFonts w:asciiTheme="minorHAnsi" w:hAnsiTheme="minorHAnsi" w:cs="Tahoma"/>
          <w:lang w:val="el-GR"/>
        </w:rPr>
        <w:t xml:space="preserve">αλλά και </w:t>
      </w:r>
      <w:r w:rsidRPr="000B6F53">
        <w:rPr>
          <w:rFonts w:asciiTheme="minorHAnsi" w:hAnsiTheme="minorHAnsi" w:cs="Tahoma"/>
          <w:lang w:val="en-US"/>
        </w:rPr>
        <w:t>custom</w:t>
      </w:r>
      <w:r w:rsidRPr="000B6F53">
        <w:rPr>
          <w:rFonts w:asciiTheme="minorHAnsi" w:hAnsiTheme="minorHAnsi" w:cs="Tahoma"/>
          <w:lang w:val="el-GR"/>
        </w:rPr>
        <w:t xml:space="preserve"> </w:t>
      </w:r>
      <w:r w:rsidRPr="000B6F53">
        <w:rPr>
          <w:rFonts w:asciiTheme="minorHAnsi" w:hAnsiTheme="minorHAnsi" w:cs="Tahoma"/>
          <w:lang w:val="en-US"/>
        </w:rPr>
        <w:t>formats</w:t>
      </w:r>
      <w:r w:rsidRPr="000B6F53">
        <w:rPr>
          <w:rFonts w:asciiTheme="minorHAnsi" w:hAnsiTheme="minorHAnsi" w:cs="Tahoma"/>
          <w:lang w:val="el-GR"/>
        </w:rPr>
        <w:t>.</w:t>
      </w:r>
    </w:p>
    <w:p w14:paraId="6943D1D4" w14:textId="27C13380" w:rsidR="00991F03" w:rsidRPr="000B6F53" w:rsidRDefault="00991F03" w:rsidP="00991F03">
      <w:pPr>
        <w:spacing w:line="276" w:lineRule="auto"/>
        <w:rPr>
          <w:rFonts w:asciiTheme="minorHAnsi" w:hAnsiTheme="minorHAnsi" w:cs="Tahoma"/>
          <w:szCs w:val="22"/>
          <w:lang w:val="el-GR"/>
        </w:rPr>
      </w:pPr>
      <w:r w:rsidRPr="000B6F53">
        <w:rPr>
          <w:rFonts w:asciiTheme="minorHAnsi" w:hAnsiTheme="minorHAnsi" w:cs="Tahoma"/>
          <w:lang w:val="el-GR"/>
        </w:rPr>
        <w:t xml:space="preserve">Για την δημιουργία των συνδέσεων θα πρέπει να παρέχεται </w:t>
      </w:r>
      <w:r w:rsidRPr="000B6F53">
        <w:rPr>
          <w:rFonts w:asciiTheme="minorHAnsi" w:hAnsiTheme="minorHAnsi" w:cs="Tahoma"/>
          <w:lang w:val="en-US"/>
        </w:rPr>
        <w:t>web</w:t>
      </w:r>
      <w:r w:rsidRPr="000B6F53">
        <w:rPr>
          <w:rFonts w:asciiTheme="minorHAnsi" w:hAnsiTheme="minorHAnsi" w:cs="Tahoma"/>
          <w:lang w:val="el-GR"/>
        </w:rPr>
        <w:t xml:space="preserve"> ή/και </w:t>
      </w:r>
      <w:r w:rsidRPr="000B6F53">
        <w:rPr>
          <w:rFonts w:asciiTheme="minorHAnsi" w:hAnsiTheme="minorHAnsi" w:cs="Tahoma"/>
          <w:lang w:val="en-US"/>
        </w:rPr>
        <w:t>rich</w:t>
      </w:r>
      <w:r w:rsidRPr="000B6F53">
        <w:rPr>
          <w:rFonts w:asciiTheme="minorHAnsi" w:hAnsiTheme="minorHAnsi" w:cs="Tahoma"/>
          <w:lang w:val="el-GR"/>
        </w:rPr>
        <w:t>/</w:t>
      </w:r>
      <w:r w:rsidRPr="000B6F53">
        <w:rPr>
          <w:rFonts w:asciiTheme="minorHAnsi" w:hAnsiTheme="minorHAnsi" w:cs="Tahoma"/>
          <w:lang w:val="en-US"/>
        </w:rPr>
        <w:t>desktop</w:t>
      </w:r>
      <w:r w:rsidRPr="000B6F53">
        <w:rPr>
          <w:rFonts w:asciiTheme="minorHAnsi" w:hAnsiTheme="minorHAnsi" w:cs="Tahoma"/>
          <w:lang w:val="el-GR"/>
        </w:rPr>
        <w:t xml:space="preserve"> εφαρμογή με ενσωματωμένες δυνατότητες δοκιμών, χωρίς να χρειάζεται </w:t>
      </w:r>
      <w:r w:rsidRPr="000B6F53">
        <w:rPr>
          <w:rFonts w:asciiTheme="minorHAnsi" w:hAnsiTheme="minorHAnsi" w:cs="Tahoma"/>
          <w:lang w:val="en-US"/>
        </w:rPr>
        <w:t>deployment</w:t>
      </w:r>
      <w:r w:rsidRPr="000B6F53">
        <w:rPr>
          <w:rFonts w:asciiTheme="minorHAnsi" w:hAnsiTheme="minorHAnsi" w:cs="Tahoma"/>
          <w:lang w:val="el-GR"/>
        </w:rPr>
        <w:t xml:space="preserve"> της ροής σε κάποιο άλλο περιβάλλον. Το περιβάλλον ανάπτυξης πρέπει επίσης να διαθέτει όλες τις απαραίτητες λειτουργίες για επιβεβαίωση της παραμετροποίησης κατά την δημιουργία της ροής ή/και της σύνδεσης. Ενώ καθώς αναζητείται μια σύγχρονη λύση, απαραίτητες κρίνονται και </w:t>
      </w:r>
      <w:r w:rsidR="00061B39" w:rsidRPr="000B6F53">
        <w:rPr>
          <w:rFonts w:asciiTheme="minorHAnsi" w:hAnsiTheme="minorHAnsi" w:cs="Tahoma"/>
          <w:lang w:val="el-GR"/>
        </w:rPr>
        <w:t xml:space="preserve">εγγενείς </w:t>
      </w:r>
      <w:r w:rsidRPr="000B6F53">
        <w:rPr>
          <w:rFonts w:asciiTheme="minorHAnsi" w:hAnsiTheme="minorHAnsi" w:cs="Tahoma"/>
          <w:lang w:val="el-GR"/>
        </w:rPr>
        <w:t>λειτουργίες τεχνητής νοημοσύνης που εξυπηρετούν στην μείωση του χρόνο υλοποίησης ροών διαλειτουργικότητας.</w:t>
      </w:r>
      <w:r w:rsidRPr="000B6F53">
        <w:rPr>
          <w:rFonts w:asciiTheme="minorHAnsi" w:hAnsiTheme="minorHAnsi" w:cs="Tahoma"/>
          <w:szCs w:val="22"/>
          <w:lang w:val="el-GR"/>
        </w:rPr>
        <w:t xml:space="preserve">Οι ανωτέρω δυνατότητες πρέπει να προσφέρονται εγγενώς από ενιαία πλατφόρμα διαχείρισης περιεχομένου. Επιβάλλεται επίσης ο ανάδοχος να παρέχει όλες τις απαραίτητες άδειες λογισμικού  τόσο για το σύστημα διαχείρισης περιεχομένου όσο και για τα συστήματα που απαιτούνται για την σωστή λειτουργία του συστήματος π.χ. βάση δεδομένων, άδειες </w:t>
      </w:r>
      <w:r w:rsidRPr="000B6F53">
        <w:rPr>
          <w:rFonts w:asciiTheme="minorHAnsi" w:hAnsiTheme="minorHAnsi" w:cs="Tahoma"/>
          <w:szCs w:val="22"/>
          <w:lang w:val="en-US"/>
        </w:rPr>
        <w:t>worker</w:t>
      </w:r>
      <w:r w:rsidRPr="000B6F53">
        <w:rPr>
          <w:rFonts w:asciiTheme="minorHAnsi" w:hAnsiTheme="minorHAnsi" w:cs="Tahoma"/>
          <w:szCs w:val="22"/>
          <w:lang w:val="el-GR"/>
        </w:rPr>
        <w:t xml:space="preserve"> </w:t>
      </w:r>
      <w:r w:rsidRPr="000B6F53">
        <w:rPr>
          <w:rFonts w:asciiTheme="minorHAnsi" w:hAnsiTheme="minorHAnsi" w:cs="Tahoma"/>
          <w:szCs w:val="22"/>
          <w:lang w:val="en-US"/>
        </w:rPr>
        <w:t>node</w:t>
      </w:r>
      <w:r w:rsidRPr="000B6F53">
        <w:rPr>
          <w:rFonts w:asciiTheme="minorHAnsi" w:hAnsiTheme="minorHAnsi" w:cs="Tahoma"/>
          <w:szCs w:val="22"/>
          <w:lang w:val="el-GR"/>
        </w:rPr>
        <w:t xml:space="preserve"> για την πλατφόρμα του κυβερνήτη κλπ.Υποχρεωτική η απαίτηση η προσφερόμενη πλατφόρμα να υποστηρίζει </w:t>
      </w:r>
      <w:r w:rsidRPr="000B6F53">
        <w:rPr>
          <w:rFonts w:asciiTheme="minorHAnsi" w:hAnsiTheme="minorHAnsi" w:cs="Tahoma"/>
          <w:szCs w:val="22"/>
          <w:lang w:val="en-US"/>
        </w:rPr>
        <w:t>c</w:t>
      </w:r>
      <w:r w:rsidRPr="000B6F53">
        <w:rPr>
          <w:rFonts w:asciiTheme="minorHAnsi" w:hAnsiTheme="minorHAnsi" w:cs="Tahoma"/>
          <w:szCs w:val="22"/>
        </w:rPr>
        <w:t>loud</w:t>
      </w:r>
      <w:r w:rsidRPr="000B6F53">
        <w:rPr>
          <w:rFonts w:asciiTheme="minorHAnsi" w:hAnsiTheme="minorHAnsi" w:cs="Tahoma"/>
          <w:szCs w:val="22"/>
          <w:lang w:val="el-GR"/>
        </w:rPr>
        <w:t xml:space="preserve"> </w:t>
      </w:r>
      <w:r w:rsidRPr="000B6F53">
        <w:rPr>
          <w:rFonts w:asciiTheme="minorHAnsi" w:hAnsiTheme="minorHAnsi" w:cs="Tahoma"/>
          <w:szCs w:val="22"/>
        </w:rPr>
        <w:t>deployments</w:t>
      </w:r>
      <w:r w:rsidRPr="000B6F53">
        <w:rPr>
          <w:rFonts w:asciiTheme="minorHAnsi" w:hAnsiTheme="minorHAnsi" w:cs="Tahoma"/>
          <w:szCs w:val="22"/>
          <w:lang w:val="el-GR"/>
        </w:rPr>
        <w:t xml:space="preserve">, να είναι ανεξάρτητη του τεχνολογικού παρόχου και να υποστηρίζεται πλήρως σε πολλαπλούς </w:t>
      </w:r>
      <w:r w:rsidRPr="000B6F53">
        <w:rPr>
          <w:rFonts w:asciiTheme="minorHAnsi" w:hAnsiTheme="minorHAnsi" w:cs="Tahoma"/>
          <w:szCs w:val="22"/>
          <w:lang w:val="en-US"/>
        </w:rPr>
        <w:t>p</w:t>
      </w:r>
      <w:r w:rsidRPr="000B6F53">
        <w:rPr>
          <w:rFonts w:asciiTheme="minorHAnsi" w:hAnsiTheme="minorHAnsi" w:cs="Tahoma"/>
          <w:szCs w:val="22"/>
        </w:rPr>
        <w:t>ublic</w:t>
      </w:r>
      <w:r w:rsidRPr="000B6F53">
        <w:rPr>
          <w:rFonts w:asciiTheme="minorHAnsi" w:hAnsiTheme="minorHAnsi" w:cs="Tahoma"/>
          <w:szCs w:val="22"/>
          <w:lang w:val="el-GR"/>
        </w:rPr>
        <w:t xml:space="preserve"> </w:t>
      </w:r>
      <w:r w:rsidRPr="000B6F53">
        <w:rPr>
          <w:rFonts w:asciiTheme="minorHAnsi" w:hAnsiTheme="minorHAnsi" w:cs="Tahoma"/>
          <w:szCs w:val="22"/>
          <w:lang w:val="en-US"/>
        </w:rPr>
        <w:t>c</w:t>
      </w:r>
      <w:r w:rsidRPr="000B6F53">
        <w:rPr>
          <w:rFonts w:asciiTheme="minorHAnsi" w:hAnsiTheme="minorHAnsi" w:cs="Tahoma"/>
          <w:szCs w:val="22"/>
        </w:rPr>
        <w:t>loud</w:t>
      </w:r>
      <w:r w:rsidRPr="000B6F53">
        <w:rPr>
          <w:rFonts w:asciiTheme="minorHAnsi" w:hAnsiTheme="minorHAnsi" w:cs="Tahoma"/>
          <w:szCs w:val="22"/>
          <w:lang w:val="el-GR"/>
        </w:rPr>
        <w:t xml:space="preserve"> </w:t>
      </w:r>
      <w:r w:rsidRPr="000B6F53">
        <w:rPr>
          <w:rFonts w:asciiTheme="minorHAnsi" w:hAnsiTheme="minorHAnsi" w:cs="Tahoma"/>
          <w:szCs w:val="22"/>
          <w:lang w:val="en-US"/>
        </w:rPr>
        <w:t>p</w:t>
      </w:r>
      <w:r w:rsidRPr="000B6F53">
        <w:rPr>
          <w:rFonts w:asciiTheme="minorHAnsi" w:hAnsiTheme="minorHAnsi" w:cs="Tahoma"/>
          <w:szCs w:val="22"/>
        </w:rPr>
        <w:t>roviders</w:t>
      </w:r>
      <w:r w:rsidRPr="000B6F53">
        <w:rPr>
          <w:rFonts w:asciiTheme="minorHAnsi" w:hAnsiTheme="minorHAnsi" w:cs="Tahoma"/>
          <w:szCs w:val="22"/>
          <w:lang w:val="el-GR"/>
        </w:rPr>
        <w:t>.</w:t>
      </w:r>
    </w:p>
    <w:p w14:paraId="69D59CF0" w14:textId="77777777" w:rsidR="00991F03" w:rsidRPr="000B6F53" w:rsidRDefault="00991F03" w:rsidP="00991F03">
      <w:pPr>
        <w:pStyle w:val="3"/>
        <w:rPr>
          <w:rFonts w:asciiTheme="minorHAnsi" w:hAnsiTheme="minorHAnsi" w:cs="Tahoma"/>
          <w:lang w:val="el-GR"/>
        </w:rPr>
      </w:pPr>
      <w:bookmarkStart w:id="261" w:name="_Toc96864175"/>
      <w:bookmarkStart w:id="262" w:name="_Toc98274951"/>
      <w:bookmarkStart w:id="263" w:name="_Toc98275114"/>
      <w:bookmarkStart w:id="264" w:name="_Toc98281322"/>
      <w:bookmarkStart w:id="265" w:name="_Toc107348972"/>
      <w:r w:rsidRPr="000B6F53">
        <w:rPr>
          <w:rFonts w:asciiTheme="minorHAnsi" w:hAnsiTheme="minorHAnsi" w:cs="Tahoma"/>
          <w:lang w:val="el-GR"/>
        </w:rPr>
        <w:t>Υποσύστημα Επικοινωνίας με Γονείς και Κηδεμόνες (</w:t>
      </w:r>
      <w:r w:rsidRPr="000B6F53">
        <w:rPr>
          <w:rFonts w:asciiTheme="minorHAnsi" w:hAnsiTheme="minorHAnsi" w:cs="Tahoma"/>
        </w:rPr>
        <w:t>eParents</w:t>
      </w:r>
      <w:r w:rsidRPr="000B6F53">
        <w:rPr>
          <w:rFonts w:asciiTheme="minorHAnsi" w:hAnsiTheme="minorHAnsi" w:cs="Tahoma"/>
          <w:lang w:val="el-GR"/>
        </w:rPr>
        <w:t>)</w:t>
      </w:r>
      <w:bookmarkEnd w:id="261"/>
      <w:bookmarkEnd w:id="262"/>
      <w:bookmarkEnd w:id="263"/>
      <w:bookmarkEnd w:id="264"/>
      <w:bookmarkEnd w:id="265"/>
    </w:p>
    <w:p w14:paraId="42F284BF" w14:textId="7895258D" w:rsidR="00991F03" w:rsidRPr="000B6F53" w:rsidRDefault="00991F03" w:rsidP="00991F03">
      <w:pPr>
        <w:rPr>
          <w:rFonts w:asciiTheme="minorHAnsi" w:hAnsiTheme="minorHAnsi" w:cs="Tahoma"/>
          <w:lang w:val="el-GR"/>
        </w:rPr>
      </w:pPr>
      <w:r w:rsidRPr="000B6F53">
        <w:rPr>
          <w:rFonts w:asciiTheme="minorHAnsi" w:hAnsiTheme="minorHAnsi" w:cs="Tahoma"/>
          <w:lang w:val="el-GR"/>
        </w:rPr>
        <w:t>Πρόκειται για νέα πλατφόρμα και υπηρεσία. Το σύστημα που θα δημιουργηθεί θα αποτελέσει τον δίαυλο επικοινωνίας μεταξύ των γονέων / κηδεμόνων των μαθητών και των σχολικών τους μονάδων.</w:t>
      </w:r>
      <w:r w:rsidR="009E0829" w:rsidRPr="000B6F53">
        <w:rPr>
          <w:rFonts w:asciiTheme="minorHAnsi" w:hAnsiTheme="minorHAnsi" w:cs="Tahoma"/>
          <w:lang w:val="el-GR"/>
        </w:rPr>
        <w:t xml:space="preserve"> Η </w:t>
      </w:r>
      <w:r w:rsidR="009E0829" w:rsidRPr="000B6F53">
        <w:rPr>
          <w:rFonts w:asciiTheme="minorHAnsi" w:hAnsiTheme="minorHAnsi" w:cs="Tahoma"/>
          <w:lang w:val="el-GR"/>
        </w:rPr>
        <w:lastRenderedPageBreak/>
        <w:t xml:space="preserve">αναγνώριση/ταυτοποίηση θα γίνεται σε διαλειτουργικότητα με το </w:t>
      </w:r>
      <w:r w:rsidR="009E0829" w:rsidRPr="000B6F53">
        <w:rPr>
          <w:rFonts w:asciiTheme="minorHAnsi" w:hAnsiTheme="minorHAnsi" w:cs="Tahoma"/>
          <w:lang w:val="en-US"/>
        </w:rPr>
        <w:t>TAXISNET</w:t>
      </w:r>
      <w:r w:rsidR="009E0829" w:rsidRPr="000B6F53">
        <w:rPr>
          <w:rFonts w:asciiTheme="minorHAnsi" w:hAnsiTheme="minorHAnsi" w:cs="Tahoma"/>
          <w:lang w:val="el-GR"/>
        </w:rPr>
        <w:t xml:space="preserve"> </w:t>
      </w:r>
      <w:r w:rsidR="009E0829" w:rsidRPr="000B6F53">
        <w:rPr>
          <w:rFonts w:asciiTheme="minorHAnsi" w:hAnsiTheme="minorHAnsi" w:cs="Tahoma"/>
          <w:lang w:val="en-US"/>
        </w:rPr>
        <w:t>OAuth</w:t>
      </w:r>
      <w:r w:rsidR="009E0829" w:rsidRPr="000B6F53">
        <w:rPr>
          <w:rFonts w:asciiTheme="minorHAnsi" w:hAnsiTheme="minorHAnsi" w:cs="Tahoma"/>
          <w:lang w:val="el-GR"/>
        </w:rPr>
        <w:t xml:space="preserve"> 2.0.</w:t>
      </w:r>
      <w:r w:rsidR="009C0F45" w:rsidRPr="000B6F53">
        <w:rPr>
          <w:rFonts w:asciiTheme="minorHAnsi" w:hAnsiTheme="minorHAnsi" w:cs="Tahoma"/>
          <w:lang w:val="el-GR"/>
        </w:rPr>
        <w:t xml:space="preserve"> και όπου είναι απαραίτητο με το </w:t>
      </w:r>
      <w:r w:rsidR="009C0F45" w:rsidRPr="000B6F53">
        <w:rPr>
          <w:rFonts w:asciiTheme="minorHAnsi" w:hAnsiTheme="minorHAnsi" w:cs="Tahoma"/>
          <w:lang w:val="en-US"/>
        </w:rPr>
        <w:t>MySchool</w:t>
      </w:r>
      <w:r w:rsidRPr="000B6F53">
        <w:rPr>
          <w:rFonts w:asciiTheme="minorHAnsi" w:hAnsiTheme="minorHAnsi" w:cs="Tahoma"/>
          <w:lang w:val="el-GR"/>
        </w:rPr>
        <w:t xml:space="preserve"> </w:t>
      </w:r>
    </w:p>
    <w:p w14:paraId="6CDB59E4" w14:textId="1BEEBDAB"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 xml:space="preserve">Σήμερα, η επικοινωνία γονέα/κηδεμόνα και σχολείου γίνεται </w:t>
      </w:r>
      <w:r w:rsidR="009C0F45" w:rsidRPr="000B6F53">
        <w:rPr>
          <w:rFonts w:asciiTheme="minorHAnsi" w:hAnsiTheme="minorHAnsi" w:cs="Tahoma"/>
          <w:lang w:val="el-GR"/>
        </w:rPr>
        <w:t xml:space="preserve">ως επί το </w:t>
      </w:r>
      <w:r w:rsidR="0005052F" w:rsidRPr="000B6F53">
        <w:rPr>
          <w:rFonts w:asciiTheme="minorHAnsi" w:hAnsiTheme="minorHAnsi" w:cs="Tahoma"/>
          <w:lang w:val="el-GR"/>
        </w:rPr>
        <w:t>πλείστο</w:t>
      </w:r>
      <w:r w:rsidR="009C0F45" w:rsidRPr="000B6F53">
        <w:rPr>
          <w:rFonts w:asciiTheme="minorHAnsi" w:hAnsiTheme="minorHAnsi" w:cs="Tahoma"/>
          <w:lang w:val="el-GR"/>
        </w:rPr>
        <w:t xml:space="preserve"> </w:t>
      </w:r>
      <w:r w:rsidRPr="000B6F53">
        <w:rPr>
          <w:rFonts w:asciiTheme="minorHAnsi" w:hAnsiTheme="minorHAnsi" w:cs="Tahoma"/>
          <w:lang w:val="el-GR"/>
        </w:rPr>
        <w:t>με φυσική επίσκεψη στο σχολείο. Η νέα πλατφόρμα θα δώσει στον πολίτη-κηδεμόνα ένα ζωντανό μόνιμο δίαυλο επικοινωνίας, 24 χ 365, με το σχολείο υλοποιώντας τις παρακάτω θεματικές:</w:t>
      </w:r>
    </w:p>
    <w:p w14:paraId="36147D1C" w14:textId="77777777" w:rsidR="00991F03" w:rsidRPr="000B6F53" w:rsidRDefault="00991F03" w:rsidP="00DC3D3B">
      <w:pPr>
        <w:pStyle w:val="aff2"/>
        <w:numPr>
          <w:ilvl w:val="2"/>
          <w:numId w:val="80"/>
        </w:numPr>
        <w:spacing w:line="276" w:lineRule="auto"/>
        <w:ind w:left="851"/>
        <w:jc w:val="left"/>
        <w:rPr>
          <w:rFonts w:asciiTheme="minorHAnsi" w:hAnsiTheme="minorHAnsi" w:cs="Tahoma"/>
          <w:lang w:val="el-GR"/>
        </w:rPr>
      </w:pPr>
      <w:r w:rsidRPr="000B6F53">
        <w:rPr>
          <w:rFonts w:asciiTheme="minorHAnsi" w:hAnsiTheme="minorHAnsi" w:cs="Tahoma"/>
          <w:lang w:val="el-GR"/>
        </w:rPr>
        <w:t>Ανακοινώσεις και ειδοποιήσεις: Θα αποτελέσει το επίσημο και βασικό κανάλι ενημέρωσης του κηδεμόνα από το σχολείο.</w:t>
      </w:r>
    </w:p>
    <w:p w14:paraId="4B10699F" w14:textId="77777777" w:rsidR="00991F03" w:rsidRPr="000B6F53" w:rsidRDefault="00991F03" w:rsidP="00DC3D3B">
      <w:pPr>
        <w:pStyle w:val="aff2"/>
        <w:numPr>
          <w:ilvl w:val="2"/>
          <w:numId w:val="80"/>
        </w:numPr>
        <w:spacing w:line="276" w:lineRule="auto"/>
        <w:ind w:left="851"/>
        <w:jc w:val="left"/>
        <w:rPr>
          <w:rFonts w:asciiTheme="minorHAnsi" w:hAnsiTheme="minorHAnsi" w:cs="Tahoma"/>
          <w:lang w:val="el-GR"/>
        </w:rPr>
      </w:pPr>
      <w:r w:rsidRPr="000B6F53">
        <w:rPr>
          <w:rFonts w:asciiTheme="minorHAnsi" w:hAnsiTheme="minorHAnsi" w:cs="Tahoma"/>
          <w:lang w:val="el-GR"/>
        </w:rPr>
        <w:t xml:space="preserve">Ημερολόγιο του σχολείου, της τάξης και του τμήματος. Δυνατότητα δηλώσεων και </w:t>
      </w:r>
      <w:r w:rsidRPr="000B6F53">
        <w:rPr>
          <w:rFonts w:asciiTheme="minorHAnsi" w:hAnsiTheme="minorHAnsi" w:cs="Tahoma"/>
        </w:rPr>
        <w:t>feedback</w:t>
      </w:r>
      <w:r w:rsidRPr="000B6F53">
        <w:rPr>
          <w:rFonts w:asciiTheme="minorHAnsi" w:hAnsiTheme="minorHAnsi" w:cs="Tahoma"/>
          <w:lang w:val="el-GR"/>
        </w:rPr>
        <w:t xml:space="preserve"> από τους γονείς (πχ ηλεκτρονική έγκριση για να συμμετάσχει το παιδί σε ημερήσια δραστηριότητα).</w:t>
      </w:r>
    </w:p>
    <w:p w14:paraId="4FB0D96B" w14:textId="77777777" w:rsidR="00991F03" w:rsidRPr="000B6F53" w:rsidRDefault="00991F03" w:rsidP="00DC3D3B">
      <w:pPr>
        <w:pStyle w:val="aff2"/>
        <w:numPr>
          <w:ilvl w:val="2"/>
          <w:numId w:val="80"/>
        </w:numPr>
        <w:spacing w:line="276" w:lineRule="auto"/>
        <w:ind w:left="851"/>
        <w:jc w:val="left"/>
        <w:rPr>
          <w:rFonts w:asciiTheme="minorHAnsi" w:hAnsiTheme="minorHAnsi" w:cs="Tahoma"/>
          <w:lang w:val="el-GR"/>
        </w:rPr>
      </w:pPr>
      <w:r w:rsidRPr="000B6F53">
        <w:rPr>
          <w:rFonts w:asciiTheme="minorHAnsi" w:hAnsiTheme="minorHAnsi" w:cs="Tahoma"/>
          <w:lang w:val="el-GR"/>
        </w:rPr>
        <w:t xml:space="preserve">Ηλεκτρονική ενημέρωση μαθητή και κηδεμόνα για επιδόσεις, βαθμολογίες, απουσίες. </w:t>
      </w:r>
    </w:p>
    <w:p w14:paraId="4E91C3D9" w14:textId="77777777" w:rsidR="00991F03" w:rsidRPr="000B6F53" w:rsidRDefault="00991F03" w:rsidP="00DC3D3B">
      <w:pPr>
        <w:pStyle w:val="aff2"/>
        <w:numPr>
          <w:ilvl w:val="2"/>
          <w:numId w:val="80"/>
        </w:numPr>
        <w:spacing w:line="276" w:lineRule="auto"/>
        <w:ind w:left="851"/>
        <w:jc w:val="left"/>
        <w:rPr>
          <w:rFonts w:asciiTheme="minorHAnsi" w:hAnsiTheme="minorHAnsi" w:cs="Tahoma"/>
          <w:lang w:val="el-GR"/>
        </w:rPr>
      </w:pPr>
      <w:r w:rsidRPr="000B6F53">
        <w:rPr>
          <w:rFonts w:asciiTheme="minorHAnsi" w:hAnsiTheme="minorHAnsi" w:cs="Tahoma"/>
          <w:lang w:val="el-GR"/>
        </w:rPr>
        <w:t>Συμβουλευτικές υπηρεσίες κάθε είδους (ψυχολογικής υποστήριξης, επαγγελματικού προσανατολισμού κλπ).</w:t>
      </w:r>
    </w:p>
    <w:p w14:paraId="49133DD7" w14:textId="77777777" w:rsidR="00991F03" w:rsidRPr="000B6F53" w:rsidRDefault="00991F03" w:rsidP="00DC3D3B">
      <w:pPr>
        <w:pStyle w:val="aff2"/>
        <w:numPr>
          <w:ilvl w:val="2"/>
          <w:numId w:val="80"/>
        </w:numPr>
        <w:spacing w:line="276" w:lineRule="auto"/>
        <w:ind w:left="851"/>
        <w:jc w:val="left"/>
        <w:rPr>
          <w:rFonts w:asciiTheme="minorHAnsi" w:hAnsiTheme="minorHAnsi" w:cs="Tahoma"/>
          <w:lang w:val="el-GR"/>
        </w:rPr>
      </w:pPr>
      <w:r w:rsidRPr="000B6F53">
        <w:rPr>
          <w:rFonts w:asciiTheme="minorHAnsi" w:hAnsiTheme="minorHAnsi" w:cs="Tahoma"/>
          <w:lang w:val="el-GR"/>
        </w:rPr>
        <w:t>Ενημέρωση σε σχέση με την ύλη που καλύπτεται.</w:t>
      </w:r>
    </w:p>
    <w:p w14:paraId="02382B10" w14:textId="77777777" w:rsidR="00991F03" w:rsidRPr="000B6F53" w:rsidRDefault="00991F03" w:rsidP="00DC3D3B">
      <w:pPr>
        <w:pStyle w:val="aff2"/>
        <w:numPr>
          <w:ilvl w:val="2"/>
          <w:numId w:val="80"/>
        </w:numPr>
        <w:spacing w:line="276" w:lineRule="auto"/>
        <w:ind w:left="851"/>
        <w:jc w:val="left"/>
        <w:rPr>
          <w:rFonts w:asciiTheme="minorHAnsi" w:hAnsiTheme="minorHAnsi" w:cs="Tahoma"/>
          <w:lang w:val="el-GR"/>
        </w:rPr>
      </w:pPr>
      <w:r w:rsidRPr="000B6F53">
        <w:rPr>
          <w:rFonts w:asciiTheme="minorHAnsi" w:hAnsiTheme="minorHAnsi" w:cs="Tahoma"/>
          <w:lang w:val="el-GR"/>
        </w:rPr>
        <w:t>Ενημέρωση για την μελέτη, τις εργασίες που έχουν ανατεθεί στο μαθητή και τα καθήκοντα της επόμενης μέρας.</w:t>
      </w:r>
    </w:p>
    <w:p w14:paraId="3FD8C301" w14:textId="77777777" w:rsidR="00991F03" w:rsidRPr="000B6F53" w:rsidRDefault="00991F03" w:rsidP="00DC3D3B">
      <w:pPr>
        <w:pStyle w:val="aff2"/>
        <w:numPr>
          <w:ilvl w:val="2"/>
          <w:numId w:val="80"/>
        </w:numPr>
        <w:spacing w:line="276" w:lineRule="auto"/>
        <w:ind w:left="851"/>
        <w:jc w:val="left"/>
        <w:rPr>
          <w:rFonts w:asciiTheme="minorHAnsi" w:hAnsiTheme="minorHAnsi" w:cs="Tahoma"/>
          <w:lang w:val="el-GR"/>
        </w:rPr>
      </w:pPr>
      <w:r w:rsidRPr="000B6F53">
        <w:rPr>
          <w:rFonts w:asciiTheme="minorHAnsi" w:hAnsiTheme="minorHAnsi" w:cs="Tahoma"/>
          <w:lang w:val="el-GR"/>
        </w:rPr>
        <w:t>Προγραμματισμό συνάντησης ή τηλεσυνάντησης με τους εκπαιδευτικούς</w:t>
      </w:r>
    </w:p>
    <w:p w14:paraId="79BDCE0F" w14:textId="77777777" w:rsidR="00991F03" w:rsidRPr="000B6F53" w:rsidRDefault="00991F03" w:rsidP="00DC3D3B">
      <w:pPr>
        <w:pStyle w:val="aff2"/>
        <w:numPr>
          <w:ilvl w:val="2"/>
          <w:numId w:val="80"/>
        </w:numPr>
        <w:spacing w:line="276" w:lineRule="auto"/>
        <w:ind w:left="851"/>
        <w:jc w:val="left"/>
        <w:rPr>
          <w:rFonts w:asciiTheme="minorHAnsi" w:hAnsiTheme="minorHAnsi" w:cs="Tahoma"/>
          <w:lang w:val="el-GR"/>
        </w:rPr>
      </w:pPr>
      <w:r w:rsidRPr="000B6F53">
        <w:rPr>
          <w:rFonts w:asciiTheme="minorHAnsi" w:hAnsiTheme="minorHAnsi" w:cs="Tahoma"/>
          <w:lang w:val="el-GR"/>
        </w:rPr>
        <w:t xml:space="preserve">Δυνατότητα </w:t>
      </w:r>
      <w:r w:rsidRPr="000B6F53">
        <w:rPr>
          <w:rFonts w:asciiTheme="minorHAnsi" w:hAnsiTheme="minorHAnsi" w:cs="Tahoma"/>
        </w:rPr>
        <w:t>online</w:t>
      </w:r>
      <w:r w:rsidRPr="000B6F53">
        <w:rPr>
          <w:rFonts w:asciiTheme="minorHAnsi" w:hAnsiTheme="minorHAnsi" w:cs="Tahoma"/>
          <w:lang w:val="el-GR"/>
        </w:rPr>
        <w:t xml:space="preserve"> επικοινωνίας με οποιοδήποτε στέλεχος του σχολείου μέσω της πλατφόρμας.</w:t>
      </w:r>
    </w:p>
    <w:p w14:paraId="01971E59" w14:textId="7046C85A" w:rsidR="00991F03" w:rsidRPr="000B6F53" w:rsidRDefault="00991F03" w:rsidP="00DC3D3B">
      <w:pPr>
        <w:pStyle w:val="aff2"/>
        <w:numPr>
          <w:ilvl w:val="2"/>
          <w:numId w:val="80"/>
        </w:numPr>
        <w:spacing w:line="276" w:lineRule="auto"/>
        <w:ind w:left="851"/>
        <w:jc w:val="left"/>
        <w:rPr>
          <w:rFonts w:asciiTheme="minorHAnsi" w:hAnsiTheme="minorHAnsi" w:cs="Tahoma"/>
          <w:lang w:val="el-GR"/>
        </w:rPr>
      </w:pPr>
      <w:r w:rsidRPr="000B6F53">
        <w:rPr>
          <w:rFonts w:asciiTheme="minorHAnsi" w:hAnsiTheme="minorHAnsi" w:cs="Tahoma"/>
        </w:rPr>
        <w:t>Online</w:t>
      </w:r>
      <w:r w:rsidRPr="000B6F53">
        <w:rPr>
          <w:rFonts w:asciiTheme="minorHAnsi" w:hAnsiTheme="minorHAnsi" w:cs="Tahoma"/>
          <w:lang w:val="el-GR"/>
        </w:rPr>
        <w:t xml:space="preserve"> επικοινωνία </w:t>
      </w:r>
      <w:r w:rsidR="005E4B52" w:rsidRPr="000B6F53">
        <w:rPr>
          <w:rFonts w:asciiTheme="minorHAnsi" w:hAnsiTheme="minorHAnsi" w:cs="Tahoma"/>
          <w:lang w:val="el-GR"/>
        </w:rPr>
        <w:t xml:space="preserve">(πχ </w:t>
      </w:r>
      <w:r w:rsidR="005E4B52" w:rsidRPr="000B6F53">
        <w:rPr>
          <w:rFonts w:asciiTheme="minorHAnsi" w:hAnsiTheme="minorHAnsi" w:cs="Tahoma"/>
          <w:lang w:val="en-US"/>
        </w:rPr>
        <w:t>email</w:t>
      </w:r>
      <w:r w:rsidR="005E4B52" w:rsidRPr="000B6F53">
        <w:rPr>
          <w:rFonts w:asciiTheme="minorHAnsi" w:hAnsiTheme="minorHAnsi" w:cs="Tahoma"/>
          <w:lang w:val="el-GR"/>
        </w:rPr>
        <w:t xml:space="preserve"> &amp; </w:t>
      </w:r>
      <w:r w:rsidR="005E4B52" w:rsidRPr="000B6F53">
        <w:rPr>
          <w:rFonts w:asciiTheme="minorHAnsi" w:hAnsiTheme="minorHAnsi" w:cs="Tahoma"/>
          <w:lang w:val="en-US"/>
        </w:rPr>
        <w:t>SMS</w:t>
      </w:r>
      <w:r w:rsidR="005E4B52" w:rsidRPr="000B6F53">
        <w:rPr>
          <w:rFonts w:asciiTheme="minorHAnsi" w:hAnsiTheme="minorHAnsi" w:cs="Tahoma"/>
          <w:lang w:val="el-GR"/>
        </w:rPr>
        <w:t xml:space="preserve">) </w:t>
      </w:r>
      <w:r w:rsidRPr="000B6F53">
        <w:rPr>
          <w:rFonts w:asciiTheme="minorHAnsi" w:hAnsiTheme="minorHAnsi" w:cs="Tahoma"/>
          <w:lang w:val="el-GR"/>
        </w:rPr>
        <w:t xml:space="preserve">μεταξύ </w:t>
      </w:r>
      <w:r w:rsidR="005E4B52" w:rsidRPr="000B6F53">
        <w:rPr>
          <w:rFonts w:asciiTheme="minorHAnsi" w:hAnsiTheme="minorHAnsi" w:cs="Tahoma"/>
          <w:lang w:val="el-GR"/>
        </w:rPr>
        <w:t xml:space="preserve">σχολικών μονάδων, </w:t>
      </w:r>
      <w:r w:rsidRPr="000B6F53">
        <w:rPr>
          <w:rFonts w:asciiTheme="minorHAnsi" w:hAnsiTheme="minorHAnsi" w:cs="Tahoma"/>
          <w:lang w:val="el-GR"/>
        </w:rPr>
        <w:t>κηδεμόνων</w:t>
      </w:r>
      <w:r w:rsidR="005E4B52" w:rsidRPr="000B6F53">
        <w:rPr>
          <w:rFonts w:asciiTheme="minorHAnsi" w:hAnsiTheme="minorHAnsi" w:cs="Tahoma"/>
          <w:lang w:val="el-GR"/>
        </w:rPr>
        <w:t xml:space="preserve"> και με Συλλογικά Όργανα γονέων/κηδεμόνων με έμφαση στην Διαχείριση εκτάκτων καταστάσεων/κρίσεων</w:t>
      </w:r>
    </w:p>
    <w:p w14:paraId="04F1BDE9" w14:textId="5FCCB82B" w:rsidR="009D4D24" w:rsidRPr="000B6F53" w:rsidRDefault="009D4D24" w:rsidP="00931785">
      <w:pPr>
        <w:spacing w:line="276" w:lineRule="auto"/>
        <w:rPr>
          <w:rFonts w:asciiTheme="minorHAnsi" w:hAnsiTheme="minorHAnsi" w:cs="Tahoma"/>
          <w:lang w:val="el-GR"/>
        </w:rPr>
      </w:pPr>
      <w:r w:rsidRPr="000B6F53">
        <w:rPr>
          <w:rFonts w:asciiTheme="minorHAnsi" w:hAnsiTheme="minorHAnsi" w:cs="Tahoma"/>
          <w:lang w:val="el-GR"/>
        </w:rPr>
        <w:t xml:space="preserve">Πιο αναλυτικά θα δοθεί η </w:t>
      </w:r>
      <w:r w:rsidR="000D281E" w:rsidRPr="000B6F53">
        <w:rPr>
          <w:rFonts w:asciiTheme="minorHAnsi" w:hAnsiTheme="minorHAnsi" w:cs="Tahoma"/>
          <w:lang w:val="el-GR"/>
        </w:rPr>
        <w:t>δυνατότητα</w:t>
      </w:r>
      <w:r w:rsidRPr="000B6F53">
        <w:rPr>
          <w:rFonts w:asciiTheme="minorHAnsi" w:hAnsiTheme="minorHAnsi" w:cs="Tahoma"/>
          <w:lang w:val="el-GR"/>
        </w:rPr>
        <w:t xml:space="preserve"> σε κάθε σ</w:t>
      </w:r>
      <w:r w:rsidR="000D281E" w:rsidRPr="000B6F53">
        <w:rPr>
          <w:rFonts w:asciiTheme="minorHAnsi" w:hAnsiTheme="minorHAnsi" w:cs="Tahoma"/>
          <w:lang w:val="el-GR"/>
        </w:rPr>
        <w:t xml:space="preserve">χολείο να διαθέτει τον δικό του χώρο στον οποίο θα έχουν πρόσβαση οι γονείς και οι κηδεμόνες τόσο για θέματα </w:t>
      </w:r>
      <w:r w:rsidR="00E90B04" w:rsidRPr="000B6F53">
        <w:rPr>
          <w:rFonts w:asciiTheme="minorHAnsi" w:hAnsiTheme="minorHAnsi" w:cs="Tahoma"/>
          <w:lang w:val="el-GR"/>
        </w:rPr>
        <w:t>της εκπαιδευτικής διαδικασίας και των επιδόσεων των παιδιών τους όσο και για κάθε άλλο θέμα της σχολικής ζωής.</w:t>
      </w:r>
    </w:p>
    <w:p w14:paraId="3ADD16D8" w14:textId="49A77A97" w:rsidR="00E90B04" w:rsidRPr="000B6F53" w:rsidRDefault="00E90B04" w:rsidP="00931785">
      <w:pPr>
        <w:spacing w:line="276" w:lineRule="auto"/>
        <w:rPr>
          <w:rFonts w:asciiTheme="minorHAnsi" w:hAnsiTheme="minorHAnsi" w:cs="Tahoma"/>
          <w:lang w:val="el-GR"/>
        </w:rPr>
      </w:pPr>
      <w:r w:rsidRPr="000B6F53">
        <w:rPr>
          <w:rFonts w:asciiTheme="minorHAnsi" w:hAnsiTheme="minorHAnsi" w:cs="Tahoma"/>
          <w:lang w:val="el-GR"/>
        </w:rPr>
        <w:t xml:space="preserve">Ενδεικτικά το υποσύστημα </w:t>
      </w:r>
      <w:r w:rsidRPr="000B6F53">
        <w:rPr>
          <w:rFonts w:asciiTheme="minorHAnsi" w:hAnsiTheme="minorHAnsi" w:cs="Tahoma"/>
          <w:lang w:val="en-US"/>
        </w:rPr>
        <w:t>eParents</w:t>
      </w:r>
      <w:r w:rsidRPr="000B6F53">
        <w:rPr>
          <w:rFonts w:asciiTheme="minorHAnsi" w:hAnsiTheme="minorHAnsi" w:cs="Tahoma"/>
          <w:lang w:val="el-GR"/>
        </w:rPr>
        <w:t xml:space="preserve"> θα πρέπει να καλύπτει τουλάχιστον τα ακόλουθα θέματα:</w:t>
      </w:r>
    </w:p>
    <w:p w14:paraId="3916C594" w14:textId="01BA5D87" w:rsidR="00E90B04" w:rsidRPr="000B6F53" w:rsidRDefault="00E90B04" w:rsidP="00A07897">
      <w:pPr>
        <w:pStyle w:val="aff2"/>
        <w:numPr>
          <w:ilvl w:val="0"/>
          <w:numId w:val="198"/>
        </w:numPr>
        <w:spacing w:line="276" w:lineRule="auto"/>
        <w:rPr>
          <w:rFonts w:asciiTheme="minorHAnsi" w:hAnsiTheme="minorHAnsi" w:cs="Tahoma"/>
          <w:lang w:val="el-GR"/>
        </w:rPr>
      </w:pPr>
      <w:r w:rsidRPr="000B6F53">
        <w:rPr>
          <w:rFonts w:asciiTheme="minorHAnsi" w:hAnsiTheme="minorHAnsi" w:cs="Tahoma"/>
          <w:lang w:val="el-GR"/>
        </w:rPr>
        <w:t xml:space="preserve">Υποσύστημα οργάνωσης του κάθε </w:t>
      </w:r>
      <w:r w:rsidR="00D63F58" w:rsidRPr="000B6F53">
        <w:rPr>
          <w:rFonts w:asciiTheme="minorHAnsi" w:hAnsiTheme="minorHAnsi" w:cs="Tahoma"/>
          <w:lang w:val="el-GR"/>
        </w:rPr>
        <w:t>σχολείο που πρέπει να καλύπτει τις ακόλουθες οντότητες:</w:t>
      </w:r>
    </w:p>
    <w:p w14:paraId="65A2BEB6" w14:textId="5144D664" w:rsidR="00D63F58" w:rsidRPr="000B6F53" w:rsidRDefault="00D63F58" w:rsidP="00A07897">
      <w:pPr>
        <w:pStyle w:val="aff2"/>
        <w:numPr>
          <w:ilvl w:val="0"/>
          <w:numId w:val="198"/>
        </w:numPr>
        <w:spacing w:line="276" w:lineRule="auto"/>
        <w:rPr>
          <w:rFonts w:asciiTheme="minorHAnsi" w:hAnsiTheme="minorHAnsi" w:cs="Tahoma"/>
          <w:lang w:val="el-GR"/>
        </w:rPr>
      </w:pPr>
      <w:r w:rsidRPr="000B6F53">
        <w:rPr>
          <w:rFonts w:asciiTheme="minorHAnsi" w:hAnsiTheme="minorHAnsi" w:cs="Tahoma"/>
          <w:lang w:val="el-GR"/>
        </w:rPr>
        <w:t>Ακαδημαϊκή Χρονιά και πιθανές διδακτικές υποπερίοδοι μέσα σε αυτή για κάποιους τύπους σχολείων.</w:t>
      </w:r>
    </w:p>
    <w:p w14:paraId="79229228" w14:textId="5A6CFE2C" w:rsidR="00D63F58" w:rsidRPr="000B6F53" w:rsidRDefault="00D63F58" w:rsidP="00A07897">
      <w:pPr>
        <w:pStyle w:val="aff2"/>
        <w:numPr>
          <w:ilvl w:val="0"/>
          <w:numId w:val="198"/>
        </w:numPr>
        <w:spacing w:line="276" w:lineRule="auto"/>
        <w:rPr>
          <w:rFonts w:asciiTheme="minorHAnsi" w:hAnsiTheme="minorHAnsi" w:cs="Tahoma"/>
          <w:lang w:val="el-GR"/>
        </w:rPr>
      </w:pPr>
      <w:r w:rsidRPr="000B6F53">
        <w:rPr>
          <w:rFonts w:asciiTheme="minorHAnsi" w:hAnsiTheme="minorHAnsi" w:cs="Tahoma"/>
          <w:lang w:val="el-GR"/>
        </w:rPr>
        <w:t>Διαχείριση Τάξεων και Τμημάτων και των μαθημάτων τους</w:t>
      </w:r>
    </w:p>
    <w:p w14:paraId="7A9A473D" w14:textId="2964C9D1" w:rsidR="00D63F58" w:rsidRPr="000B6F53" w:rsidRDefault="00D63F58" w:rsidP="00A07897">
      <w:pPr>
        <w:pStyle w:val="aff2"/>
        <w:numPr>
          <w:ilvl w:val="0"/>
          <w:numId w:val="198"/>
        </w:numPr>
        <w:spacing w:line="276" w:lineRule="auto"/>
        <w:rPr>
          <w:rFonts w:asciiTheme="minorHAnsi" w:hAnsiTheme="minorHAnsi" w:cs="Tahoma"/>
          <w:lang w:val="el-GR"/>
        </w:rPr>
      </w:pPr>
      <w:r w:rsidRPr="000B6F53">
        <w:rPr>
          <w:rFonts w:asciiTheme="minorHAnsi" w:hAnsiTheme="minorHAnsi" w:cs="Tahoma"/>
          <w:lang w:val="el-GR"/>
        </w:rPr>
        <w:t>Διαχείριση του Ωρολογίου Προγράμματος κάθε τμήματος (και μαθητή) με την υποστήριξη των μαθημάτων και των αναθέσεων των εκπαιδευτικών που διδάσκουν τα μαθήματα σε κάθε τμήμα</w:t>
      </w:r>
    </w:p>
    <w:p w14:paraId="1A9F2035" w14:textId="2B5F1026" w:rsidR="00D63F58" w:rsidRPr="000B6F53" w:rsidRDefault="00D63F58" w:rsidP="00A07897">
      <w:pPr>
        <w:pStyle w:val="aff2"/>
        <w:numPr>
          <w:ilvl w:val="0"/>
          <w:numId w:val="198"/>
        </w:numPr>
        <w:spacing w:line="276" w:lineRule="auto"/>
        <w:rPr>
          <w:rFonts w:asciiTheme="minorHAnsi" w:hAnsiTheme="minorHAnsi" w:cs="Tahoma"/>
          <w:lang w:val="el-GR"/>
        </w:rPr>
      </w:pPr>
      <w:r w:rsidRPr="000B6F53">
        <w:rPr>
          <w:rFonts w:asciiTheme="minorHAnsi" w:hAnsiTheme="minorHAnsi" w:cs="Tahoma"/>
          <w:lang w:val="el-GR"/>
        </w:rPr>
        <w:t>Διαχείριση των στοιχείων μαθητών και γονέων / κηδεμόνων</w:t>
      </w:r>
    </w:p>
    <w:p w14:paraId="2EAD5EB0" w14:textId="2426BB5A" w:rsidR="00D63F58" w:rsidRPr="000B6F53" w:rsidRDefault="00D63F58" w:rsidP="00931785">
      <w:pPr>
        <w:spacing w:line="276" w:lineRule="auto"/>
        <w:rPr>
          <w:rFonts w:asciiTheme="minorHAnsi" w:hAnsiTheme="minorHAnsi" w:cs="Tahoma"/>
          <w:lang w:val="el-GR"/>
        </w:rPr>
      </w:pPr>
      <w:r w:rsidRPr="000B6F53">
        <w:rPr>
          <w:rFonts w:asciiTheme="minorHAnsi" w:hAnsiTheme="minorHAnsi" w:cs="Tahoma"/>
          <w:lang w:val="el-GR"/>
        </w:rPr>
        <w:t>Η πληθύσμωση των αρχικών δεδομένων</w:t>
      </w:r>
      <w:r w:rsidR="00E83DC0" w:rsidRPr="000B6F53">
        <w:rPr>
          <w:rFonts w:asciiTheme="minorHAnsi" w:hAnsiTheme="minorHAnsi" w:cs="Tahoma"/>
          <w:lang w:val="el-GR"/>
        </w:rPr>
        <w:t>,</w:t>
      </w:r>
      <w:r w:rsidRPr="000B6F53">
        <w:rPr>
          <w:rFonts w:asciiTheme="minorHAnsi" w:hAnsiTheme="minorHAnsi" w:cs="Tahoma"/>
          <w:lang w:val="el-GR"/>
        </w:rPr>
        <w:t xml:space="preserve"> με το ξεκίνημα κάθε σχολικής χρονιάς</w:t>
      </w:r>
      <w:r w:rsidR="00E83DC0" w:rsidRPr="000B6F53">
        <w:rPr>
          <w:rFonts w:asciiTheme="minorHAnsi" w:hAnsiTheme="minorHAnsi" w:cs="Tahoma"/>
          <w:lang w:val="el-GR"/>
        </w:rPr>
        <w:t>,</w:t>
      </w:r>
      <w:r w:rsidRPr="000B6F53">
        <w:rPr>
          <w:rFonts w:asciiTheme="minorHAnsi" w:hAnsiTheme="minorHAnsi" w:cs="Tahoma"/>
          <w:lang w:val="el-GR"/>
        </w:rPr>
        <w:t xml:space="preserve"> θα είναι ένας συνδυασμός διαλειτουργικότητας με το </w:t>
      </w:r>
      <w:r w:rsidRPr="000B6F53">
        <w:rPr>
          <w:rFonts w:asciiTheme="minorHAnsi" w:hAnsiTheme="minorHAnsi" w:cs="Tahoma"/>
          <w:lang w:val="en-US"/>
        </w:rPr>
        <w:t>My</w:t>
      </w:r>
      <w:r w:rsidRPr="000B6F53">
        <w:rPr>
          <w:rFonts w:asciiTheme="minorHAnsi" w:hAnsiTheme="minorHAnsi" w:cs="Tahoma"/>
          <w:lang w:val="el-GR"/>
        </w:rPr>
        <w:t xml:space="preserve"> </w:t>
      </w:r>
      <w:r w:rsidRPr="000B6F53">
        <w:rPr>
          <w:rFonts w:asciiTheme="minorHAnsi" w:hAnsiTheme="minorHAnsi" w:cs="Tahoma"/>
          <w:lang w:val="en-US"/>
        </w:rPr>
        <w:t>School</w:t>
      </w:r>
      <w:r w:rsidRPr="000B6F53">
        <w:rPr>
          <w:rFonts w:asciiTheme="minorHAnsi" w:hAnsiTheme="minorHAnsi" w:cs="Tahoma"/>
          <w:lang w:val="el-GR"/>
        </w:rPr>
        <w:t xml:space="preserve"> και αυτόνομης εισαγωγής των δεδομένων που θα κρίνει ή θα επιθυμεί το σχολείο.</w:t>
      </w:r>
    </w:p>
    <w:p w14:paraId="7CEE296F" w14:textId="4BC238D0" w:rsidR="00E83DC0" w:rsidRPr="000B6F53" w:rsidRDefault="00E83DC0" w:rsidP="00931785">
      <w:pPr>
        <w:spacing w:line="276" w:lineRule="auto"/>
        <w:rPr>
          <w:rFonts w:asciiTheme="minorHAnsi" w:hAnsiTheme="minorHAnsi" w:cs="Tahoma"/>
          <w:lang w:val="el-GR"/>
        </w:rPr>
      </w:pPr>
      <w:r w:rsidRPr="000B6F53">
        <w:rPr>
          <w:rFonts w:asciiTheme="minorHAnsi" w:hAnsiTheme="minorHAnsi" w:cs="Tahoma"/>
          <w:lang w:val="el-GR"/>
        </w:rPr>
        <w:t xml:space="preserve">Το σύστημα του σχολείου κατ’ αρχάς θα υποστηρίζει την ανάρτηση ανακοινώσεων για τα μέλη του (το εκπαιδευτικό οικοσύστημα μαθητών και γονέων/κηδεμόνων) και </w:t>
      </w:r>
      <w:r w:rsidR="00513FF2" w:rsidRPr="000B6F53">
        <w:rPr>
          <w:rFonts w:asciiTheme="minorHAnsi" w:hAnsiTheme="minorHAnsi" w:cs="Tahoma"/>
          <w:lang w:val="el-GR"/>
        </w:rPr>
        <w:t>το ημερολόγιο του σχολείου με τα γεγονότα όπως κατηγοριοποιούνται ανά τάξη ή και τμήμα.</w:t>
      </w:r>
    </w:p>
    <w:p w14:paraId="34D39803" w14:textId="2C46F867" w:rsidR="00E90B04" w:rsidRPr="000B6F53" w:rsidRDefault="00513FF2" w:rsidP="00931785">
      <w:pPr>
        <w:spacing w:line="276" w:lineRule="auto"/>
        <w:rPr>
          <w:rFonts w:asciiTheme="minorHAnsi" w:hAnsiTheme="minorHAnsi" w:cs="Tahoma"/>
          <w:lang w:val="el-GR"/>
        </w:rPr>
      </w:pPr>
      <w:r w:rsidRPr="000B6F53">
        <w:rPr>
          <w:rFonts w:asciiTheme="minorHAnsi" w:hAnsiTheme="minorHAnsi" w:cs="Tahoma"/>
          <w:lang w:val="el-GR"/>
        </w:rPr>
        <w:t>Στις βασικές δυνατότητες που θα παρέχει το προσφερόμενο σύστημα</w:t>
      </w:r>
      <w:r w:rsidR="00D34E39" w:rsidRPr="000B6F53">
        <w:rPr>
          <w:rFonts w:asciiTheme="minorHAnsi" w:hAnsiTheme="minorHAnsi" w:cs="Tahoma"/>
          <w:lang w:val="el-GR"/>
        </w:rPr>
        <w:t xml:space="preserve"> περιλαμβάνονται η διαχείριση της διδασκόμενης ύλης σε κάθε τμήμα και </w:t>
      </w:r>
      <w:r w:rsidRPr="000B6F53">
        <w:rPr>
          <w:rFonts w:asciiTheme="minorHAnsi" w:hAnsiTheme="minorHAnsi" w:cs="Tahoma"/>
          <w:lang w:val="el-GR"/>
        </w:rPr>
        <w:t xml:space="preserve">τα καθήκοντα που ανατίθενται στους μαθητές </w:t>
      </w:r>
      <w:r w:rsidR="00D34E39" w:rsidRPr="000B6F53">
        <w:rPr>
          <w:rFonts w:asciiTheme="minorHAnsi" w:hAnsiTheme="minorHAnsi" w:cs="Tahoma"/>
          <w:lang w:val="el-GR"/>
        </w:rPr>
        <w:t>κάθε περίοδο, ο προγραμματισμός των ραντεβού γονέων/κηδεμόνων με τους εκπαιδευτικούς και η συνεργασία μεταξύ εκπαιδευτικών και γονέων.</w:t>
      </w:r>
      <w:r w:rsidR="00E90B04" w:rsidRPr="000B6F53">
        <w:rPr>
          <w:rFonts w:asciiTheme="minorHAnsi" w:hAnsiTheme="minorHAnsi" w:cs="Tahoma"/>
          <w:lang w:val="el-GR"/>
        </w:rPr>
        <w:t xml:space="preserve"> </w:t>
      </w:r>
    </w:p>
    <w:p w14:paraId="1D73EA6A" w14:textId="77777777" w:rsidR="00991F03" w:rsidRPr="000B6F53" w:rsidRDefault="00991F03" w:rsidP="00991F03">
      <w:pPr>
        <w:pStyle w:val="3"/>
        <w:rPr>
          <w:rFonts w:asciiTheme="minorHAnsi" w:hAnsiTheme="minorHAnsi" w:cs="Tahoma"/>
          <w:lang w:val="el-GR"/>
        </w:rPr>
      </w:pPr>
      <w:bookmarkStart w:id="266" w:name="_Toc96013134"/>
      <w:bookmarkStart w:id="267" w:name="_Toc96864176"/>
      <w:bookmarkStart w:id="268" w:name="_Toc98274952"/>
      <w:bookmarkStart w:id="269" w:name="_Toc98275115"/>
      <w:bookmarkStart w:id="270" w:name="_Toc98281323"/>
      <w:bookmarkStart w:id="271" w:name="_Toc107348973"/>
      <w:r w:rsidRPr="000B6F53">
        <w:rPr>
          <w:rFonts w:asciiTheme="minorHAnsi" w:hAnsiTheme="minorHAnsi" w:cs="Tahoma"/>
          <w:lang w:val="el-GR"/>
        </w:rPr>
        <w:lastRenderedPageBreak/>
        <w:t>Υποσύστημα Επικοινωνίας Εκπαιδευτικών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Teachers</w:t>
      </w:r>
      <w:r w:rsidRPr="000B6F53">
        <w:rPr>
          <w:rFonts w:asciiTheme="minorHAnsi" w:hAnsiTheme="minorHAnsi" w:cs="Tahoma"/>
          <w:lang w:val="el-GR"/>
        </w:rPr>
        <w:t>)</w:t>
      </w:r>
      <w:bookmarkEnd w:id="266"/>
      <w:bookmarkEnd w:id="267"/>
      <w:bookmarkEnd w:id="268"/>
      <w:bookmarkEnd w:id="269"/>
      <w:bookmarkEnd w:id="270"/>
      <w:bookmarkEnd w:id="271"/>
    </w:p>
    <w:p w14:paraId="02F4B330" w14:textId="77777777" w:rsidR="00991F03" w:rsidRPr="000B6F53" w:rsidRDefault="00991F03" w:rsidP="00991F03">
      <w:pPr>
        <w:spacing w:line="276" w:lineRule="auto"/>
        <w:rPr>
          <w:rFonts w:asciiTheme="minorHAnsi" w:hAnsiTheme="minorHAnsi" w:cs="Tahoma"/>
        </w:rPr>
      </w:pPr>
      <w:r w:rsidRPr="000B6F53">
        <w:rPr>
          <w:rFonts w:asciiTheme="minorHAnsi" w:hAnsiTheme="minorHAnsi" w:cs="Tahoma"/>
          <w:lang w:val="el-GR"/>
        </w:rPr>
        <w:t xml:space="preserve">Το υποσύστημα που θα δημιουργηθεί θα αποτελέσει την πλατφόρμα επικοινωνίας μεταξύ των εκπαιδευτικών, των σχολικών μονάδων και των λοιπών υπηρεσιών του Υπουργείου Παιδείας. Σήμερα, η επικοινωνία στον κόσμο των εκπαιδευτικών περιορίζεται στο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mail</w:t>
      </w:r>
      <w:r w:rsidRPr="000B6F53">
        <w:rPr>
          <w:rFonts w:asciiTheme="minorHAnsi" w:hAnsiTheme="minorHAnsi" w:cs="Tahoma"/>
          <w:lang w:val="el-GR"/>
        </w:rPr>
        <w:t xml:space="preserve"> και σε κάποιες αποσπασματικές ψηφιακές της εκδοχές. Λείπει έντονα ένα ολοκληρωμένο ψηφιακό περιβάλλον στο οποίο γεννιέται, κυκλοφορεί θα αποθηκεύεται η πληροφορία που αφορά όλες τις πλευρές της εργασίας του και της σχέσης του με το σχολείο ή τη Διεύθυνση Εκπαίδευσης. </w:t>
      </w:r>
      <w:r w:rsidRPr="000B6F53">
        <w:rPr>
          <w:rFonts w:asciiTheme="minorHAnsi" w:hAnsiTheme="minorHAnsi" w:cs="Tahoma"/>
        </w:rPr>
        <w:t>Ενδεικτικά και όχι περιοριστικά θα περιλαμβάνει:</w:t>
      </w:r>
    </w:p>
    <w:p w14:paraId="008AECC7" w14:textId="77777777"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Ανακοινώσεις και ειδοποιήσεις: Θα αποτελέσει το επίσημο και βασικό κανάλι ενημέρωσής.</w:t>
      </w:r>
    </w:p>
    <w:p w14:paraId="6CAA5031" w14:textId="77777777"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Ημερολόγιο του σχολείου και των υποχρεώσεών του</w:t>
      </w:r>
    </w:p>
    <w:p w14:paraId="5CD36257" w14:textId="77777777"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 xml:space="preserve">Δυνατότητα δηλώσεων, </w:t>
      </w:r>
      <w:r w:rsidRPr="000B6F53">
        <w:rPr>
          <w:rFonts w:asciiTheme="minorHAnsi" w:hAnsiTheme="minorHAnsi" w:cs="Tahoma"/>
        </w:rPr>
        <w:t>feedback</w:t>
      </w:r>
      <w:r w:rsidRPr="000B6F53">
        <w:rPr>
          <w:rFonts w:asciiTheme="minorHAnsi" w:hAnsiTheme="minorHAnsi" w:cs="Tahoma"/>
          <w:lang w:val="el-GR"/>
        </w:rPr>
        <w:t xml:space="preserve"> και συμπλήρωσης φορμών.</w:t>
      </w:r>
    </w:p>
    <w:p w14:paraId="34708071" w14:textId="77777777"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 xml:space="preserve">Ηλεκτρονική ενημέρωση για το ωρολόγιο πρόγραμμα. </w:t>
      </w:r>
    </w:p>
    <w:p w14:paraId="5AFC4AE9" w14:textId="77777777"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Ενημέρωση σε σχέση με εκπαιδευτικά θέματα ή προγράμματα σπουδών</w:t>
      </w:r>
    </w:p>
    <w:p w14:paraId="1BD2C103" w14:textId="77777777"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Ενημέρωση για επιμορφώσεις και αντίστοιχες δράσεις</w:t>
      </w:r>
    </w:p>
    <w:p w14:paraId="7F4346EF" w14:textId="77777777"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Προγραμματισμό τηλεσυναντήσεων με άλλους εκπαιδευτικούς ή της Διεύθυνση του Σχολείου</w:t>
      </w:r>
    </w:p>
    <w:p w14:paraId="53053D87" w14:textId="6FDFD438"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 xml:space="preserve">Δυνατότητα </w:t>
      </w:r>
      <w:r w:rsidRPr="000B6F53">
        <w:rPr>
          <w:rFonts w:asciiTheme="minorHAnsi" w:hAnsiTheme="minorHAnsi" w:cs="Tahoma"/>
        </w:rPr>
        <w:t>online</w:t>
      </w:r>
      <w:r w:rsidRPr="000B6F53">
        <w:rPr>
          <w:rFonts w:asciiTheme="minorHAnsi" w:hAnsiTheme="minorHAnsi" w:cs="Tahoma"/>
          <w:lang w:val="el-GR"/>
        </w:rPr>
        <w:t xml:space="preserve"> επικοινωνίας με οποιοδήποτε στέλεχος του σχολείου ή της Διεύθυνσης Εκπαίδευσης μέσω της πλατφόρμας.</w:t>
      </w:r>
    </w:p>
    <w:p w14:paraId="0D011CDE" w14:textId="2E116933" w:rsidR="00D34E39" w:rsidRPr="000B6F53" w:rsidRDefault="00D34E39" w:rsidP="00931785">
      <w:pPr>
        <w:spacing w:line="276" w:lineRule="auto"/>
        <w:rPr>
          <w:rFonts w:asciiTheme="minorHAnsi" w:hAnsiTheme="minorHAnsi" w:cs="Tahoma"/>
          <w:lang w:val="el-GR"/>
        </w:rPr>
      </w:pPr>
      <w:r w:rsidRPr="000B6F53">
        <w:rPr>
          <w:rFonts w:asciiTheme="minorHAnsi" w:hAnsiTheme="minorHAnsi" w:cs="Tahoma"/>
          <w:lang w:val="el-GR"/>
        </w:rPr>
        <w:t xml:space="preserve">Οι δυνατότητες του </w:t>
      </w:r>
      <w:r w:rsidRPr="000B6F53">
        <w:rPr>
          <w:rFonts w:asciiTheme="minorHAnsi" w:hAnsiTheme="minorHAnsi" w:cs="Tahoma"/>
          <w:lang w:val="en-US"/>
        </w:rPr>
        <w:t>e</w:t>
      </w:r>
      <w:r w:rsidRPr="000B6F53">
        <w:rPr>
          <w:rFonts w:asciiTheme="minorHAnsi" w:hAnsiTheme="minorHAnsi" w:cs="Tahoma"/>
          <w:lang w:val="el-GR"/>
        </w:rPr>
        <w:t>-</w:t>
      </w:r>
      <w:r w:rsidRPr="000B6F53">
        <w:rPr>
          <w:rFonts w:asciiTheme="minorHAnsi" w:hAnsiTheme="minorHAnsi" w:cs="Tahoma"/>
          <w:lang w:val="en-US"/>
        </w:rPr>
        <w:t>Teachers</w:t>
      </w:r>
      <w:r w:rsidRPr="000B6F53">
        <w:rPr>
          <w:rFonts w:asciiTheme="minorHAnsi" w:hAnsiTheme="minorHAnsi" w:cs="Tahoma"/>
          <w:lang w:val="el-GR"/>
        </w:rPr>
        <w:t xml:space="preserve"> θα εξειδικευτούν στην μελέτη εφαρμογής όπου και θα αναλυθούν διεξοδικά τα θέματα διαλειτουργικότητας με τα υφιστάμενα συστήματα του ΥΠΑΙΘ που είναι σε λειτουργία.</w:t>
      </w:r>
    </w:p>
    <w:p w14:paraId="0B1643E1" w14:textId="77777777" w:rsidR="00991F03" w:rsidRPr="000B6F53" w:rsidRDefault="00991F03" w:rsidP="00991F03">
      <w:pPr>
        <w:pStyle w:val="3"/>
        <w:rPr>
          <w:rFonts w:asciiTheme="minorHAnsi" w:hAnsiTheme="minorHAnsi" w:cs="Tahoma"/>
          <w:lang w:val="el-GR"/>
        </w:rPr>
      </w:pPr>
      <w:bookmarkStart w:id="272" w:name="_Toc96013135"/>
      <w:bookmarkStart w:id="273" w:name="_Toc96864177"/>
      <w:bookmarkStart w:id="274" w:name="_Toc98274953"/>
      <w:bookmarkStart w:id="275" w:name="_Toc98275116"/>
      <w:bookmarkStart w:id="276" w:name="_Toc98281324"/>
      <w:bookmarkStart w:id="277" w:name="_Toc107348974"/>
      <w:r w:rsidRPr="000B6F53">
        <w:rPr>
          <w:rFonts w:asciiTheme="minorHAnsi" w:hAnsiTheme="minorHAnsi" w:cs="Tahoma"/>
          <w:lang w:val="el-GR"/>
        </w:rPr>
        <w:t>Υποσύστημα Πανελληνίου Σχολικού Δικτύου [</w:t>
      </w:r>
      <w:r w:rsidRPr="000B6F53">
        <w:rPr>
          <w:rFonts w:asciiTheme="minorHAnsi" w:hAnsiTheme="minorHAnsi" w:cs="Tahoma"/>
        </w:rPr>
        <w:t>sch</w:t>
      </w:r>
      <w:r w:rsidRPr="000B6F53">
        <w:rPr>
          <w:rFonts w:asciiTheme="minorHAnsi" w:hAnsiTheme="minorHAnsi" w:cs="Tahoma"/>
          <w:lang w:val="el-GR"/>
        </w:rPr>
        <w:t>.</w:t>
      </w:r>
      <w:r w:rsidRPr="000B6F53">
        <w:rPr>
          <w:rFonts w:asciiTheme="minorHAnsi" w:hAnsiTheme="minorHAnsi" w:cs="Tahoma"/>
        </w:rPr>
        <w:t>gr</w:t>
      </w:r>
      <w:r w:rsidRPr="000B6F53">
        <w:rPr>
          <w:rFonts w:asciiTheme="minorHAnsi" w:hAnsiTheme="minorHAnsi" w:cs="Tahoma"/>
          <w:lang w:val="el-GR"/>
        </w:rPr>
        <w:t xml:space="preserve"> </w:t>
      </w:r>
      <w:r w:rsidRPr="000B6F53">
        <w:rPr>
          <w:rFonts w:asciiTheme="minorHAnsi" w:hAnsiTheme="minorHAnsi" w:cs="Tahoma"/>
        </w:rPr>
        <w:t>v</w:t>
      </w:r>
      <w:r w:rsidRPr="000B6F53">
        <w:rPr>
          <w:rFonts w:asciiTheme="minorHAnsi" w:hAnsiTheme="minorHAnsi" w:cs="Tahoma"/>
          <w:lang w:val="el-GR"/>
        </w:rPr>
        <w:t>2.0]</w:t>
      </w:r>
      <w:bookmarkEnd w:id="272"/>
      <w:bookmarkEnd w:id="273"/>
      <w:bookmarkEnd w:id="274"/>
      <w:bookmarkEnd w:id="275"/>
      <w:bookmarkEnd w:id="276"/>
      <w:bookmarkEnd w:id="277"/>
    </w:p>
    <w:p w14:paraId="7036CE6D" w14:textId="77777777"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Το μεγάλο πλήθος των μελών της εκπαιδευτικής κοινότητας (μεγαλύτερο των 2.000.000 αν συνυπολογίσουμε και τους γονείς) οδηγεί σε επέκταση της λειτουργικότητας του Πανελληνίου Σχολικού Δικτύου έτσι ώστε να μπορεί να διαχειριστεί με ασφάλεια, αξιοπιστία και ταχύτητα την είσοδο όλων αυτών των μελών, δημιουργώντας ένα σύστημα χρηστών επόμενης γενιάς.</w:t>
      </w:r>
    </w:p>
    <w:p w14:paraId="019A1494" w14:textId="77777777"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Ο στόχος είναι η γρήγορη, αδιάλειπτη και αξιόπιστη πρόσβαση στο Πληροφοριακό Σύστημα, συνθήκη που είναι απαραίτητη για το ψηφιακό σχολείο και για την προώθηση καινοτόμων υπηρεσιών.</w:t>
      </w:r>
    </w:p>
    <w:p w14:paraId="0F141150" w14:textId="77777777"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 xml:space="preserve">Το ΠΣΔ θα επεκταθεί με την ανάπτυξη νέων ψηφιακών υπηρεσιών παρέχοντας αναβαθμισμένες δυνατότητες ηλεκτρονικού ταχυδρομείου, </w:t>
      </w:r>
      <w:r w:rsidRPr="000B6F53">
        <w:rPr>
          <w:rFonts w:asciiTheme="minorHAnsi" w:hAnsiTheme="minorHAnsi" w:cs="Tahoma"/>
        </w:rPr>
        <w:t>SMS</w:t>
      </w:r>
      <w:r w:rsidRPr="000B6F53">
        <w:rPr>
          <w:rFonts w:asciiTheme="minorHAnsi" w:hAnsiTheme="minorHAnsi" w:cs="Tahoma"/>
          <w:lang w:val="el-GR"/>
        </w:rPr>
        <w:t xml:space="preserve">, επικοινωνία με συστήματα όπως το </w:t>
      </w:r>
      <w:r w:rsidRPr="000B6F53">
        <w:rPr>
          <w:rFonts w:asciiTheme="minorHAnsi" w:hAnsiTheme="minorHAnsi" w:cs="Tahoma"/>
        </w:rPr>
        <w:t>Viber</w:t>
      </w:r>
      <w:r w:rsidRPr="000B6F53">
        <w:rPr>
          <w:rFonts w:asciiTheme="minorHAnsi" w:hAnsiTheme="minorHAnsi" w:cs="Tahoma"/>
          <w:lang w:val="el-GR"/>
        </w:rPr>
        <w:t>, δυνατότητες φιλοξενία ιστότοπων των χρηστών. Επιπλέον αναγνωρίζοντας την προστιθέμενη αξία των υπηρεσιών τηλεκπαίδευσης στην εκπαιδευτική διαδικασία, η δράση θα ενισχύσει περαιτέρω τις υπηρεσίες και σύγχρονης και ασύγχρονης τηλεκπαίδευσης ολοκληρώνοντας υφιστάμενες λύσεις είτε αναπτύσσοντας νέες.</w:t>
      </w:r>
    </w:p>
    <w:p w14:paraId="0FE8EF9A" w14:textId="77777777"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Βασικό τμήμα του υποέργου αυτού θα είναι και η διαλειτουργικότητα των υπηρεσιών του ΠΣΔ με όλα τα συστήματα που θα αναπτυχθούν αλλά και με όλα τα υφιστάμενα συστήματα που θα διατηρηθούν.</w:t>
      </w:r>
    </w:p>
    <w:p w14:paraId="763C9523" w14:textId="77777777" w:rsidR="00991F03" w:rsidRPr="000B6F53" w:rsidRDefault="00991F03" w:rsidP="00991F03">
      <w:pPr>
        <w:pStyle w:val="3"/>
        <w:rPr>
          <w:rFonts w:asciiTheme="minorHAnsi" w:hAnsiTheme="minorHAnsi" w:cs="Tahoma"/>
          <w:lang w:val="el-GR"/>
        </w:rPr>
      </w:pPr>
      <w:bookmarkStart w:id="278" w:name="_Toc96013136"/>
      <w:bookmarkStart w:id="279" w:name="_Toc96864178"/>
      <w:bookmarkStart w:id="280" w:name="_Toc98274954"/>
      <w:bookmarkStart w:id="281" w:name="_Toc98275117"/>
      <w:bookmarkStart w:id="282" w:name="_Toc98281325"/>
      <w:bookmarkStart w:id="283" w:name="_Toc107348975"/>
      <w:r w:rsidRPr="000B6F53">
        <w:rPr>
          <w:rFonts w:asciiTheme="minorHAnsi" w:hAnsiTheme="minorHAnsi" w:cs="Tahoma"/>
          <w:lang w:val="el-GR"/>
        </w:rPr>
        <w:t xml:space="preserve">Υποσύστημα Ψηφιακής Εκπαίδευσης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me</w:t>
      </w:r>
      <w:r w:rsidRPr="000B6F53">
        <w:rPr>
          <w:rFonts w:asciiTheme="minorHAnsi" w:hAnsiTheme="minorHAnsi" w:cs="Tahoma"/>
          <w:lang w:val="el-GR"/>
        </w:rPr>
        <w:t xml:space="preserve">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me</w:t>
      </w:r>
      <w:r w:rsidRPr="000B6F53">
        <w:rPr>
          <w:rFonts w:asciiTheme="minorHAnsi" w:hAnsiTheme="minorHAnsi" w:cs="Tahoma"/>
          <w:lang w:val="el-GR"/>
        </w:rPr>
        <w:t xml:space="preserve"> </w:t>
      </w:r>
      <w:r w:rsidRPr="000B6F53">
        <w:rPr>
          <w:rFonts w:asciiTheme="minorHAnsi" w:hAnsiTheme="minorHAnsi" w:cs="Tahoma"/>
        </w:rPr>
        <w:t>v</w:t>
      </w:r>
      <w:r w:rsidRPr="000B6F53">
        <w:rPr>
          <w:rFonts w:asciiTheme="minorHAnsi" w:hAnsiTheme="minorHAnsi" w:cs="Tahoma"/>
          <w:lang w:val="el-GR"/>
        </w:rPr>
        <w:t>2.0]</w:t>
      </w:r>
      <w:bookmarkEnd w:id="278"/>
      <w:bookmarkEnd w:id="279"/>
      <w:bookmarkEnd w:id="280"/>
      <w:bookmarkEnd w:id="281"/>
      <w:bookmarkEnd w:id="282"/>
      <w:bookmarkEnd w:id="283"/>
    </w:p>
    <w:p w14:paraId="0D324C07" w14:textId="750A72AE"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 xml:space="preserve">Το παρόν υποσύστημα αποτελεί επανασχεδιασμό όπου απαιτείται της υφιστάμενης πλατφόρμας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me</w:t>
      </w:r>
      <w:r w:rsidRPr="000B6F53">
        <w:rPr>
          <w:rFonts w:asciiTheme="minorHAnsi" w:hAnsiTheme="minorHAnsi" w:cs="Tahoma"/>
          <w:lang w:val="el-GR"/>
        </w:rPr>
        <w:t xml:space="preserve"> και των ψηφιακών υπηρεσιών που αυτή παρέχει ώστε να </w:t>
      </w:r>
      <w:r w:rsidR="009D4D24" w:rsidRPr="000B6F53">
        <w:rPr>
          <w:rFonts w:asciiTheme="minorHAnsi" w:hAnsiTheme="minorHAnsi" w:cs="Tahoma"/>
          <w:lang w:val="el-GR"/>
        </w:rPr>
        <w:t xml:space="preserve">διαλειτουργεί </w:t>
      </w:r>
      <w:r w:rsidRPr="000B6F53">
        <w:rPr>
          <w:rFonts w:asciiTheme="minorHAnsi" w:hAnsiTheme="minorHAnsi" w:cs="Tahoma"/>
          <w:lang w:val="el-GR"/>
        </w:rPr>
        <w:t xml:space="preserve">πλήρως με το νέο ολοκληρωμένο πληροφοριακό σύστημα. και η ενοποίησή της με το Υποσύστημα Υπηρεσιών Διοίκησης Σχολείων. Στόχος του επανασχεδιασμού είναι να αφενός να αναβαθμιστούν οι λειτουργίες της πλατφόρμας και αφετέρου να συνδεθεί με τον κάθε μαθητή (αλλά και τον γονέα του, όπου αυτό είναι εφαρμόσιμο) και τον εκπαιδευτικό μέσω των αντίστοιχων </w:t>
      </w:r>
      <w:r w:rsidRPr="000B6F53">
        <w:rPr>
          <w:rFonts w:asciiTheme="minorHAnsi" w:hAnsiTheme="minorHAnsi" w:cs="Tahoma"/>
        </w:rPr>
        <w:t>portals</w:t>
      </w:r>
      <w:r w:rsidRPr="000B6F53">
        <w:rPr>
          <w:rFonts w:asciiTheme="minorHAnsi" w:hAnsiTheme="minorHAnsi" w:cs="Tahoma"/>
          <w:lang w:val="el-GR"/>
        </w:rPr>
        <w:t xml:space="preserve"> που θα δημιουργηθούν.</w:t>
      </w:r>
    </w:p>
    <w:p w14:paraId="5D9B5E6A" w14:textId="77777777"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 xml:space="preserve">Η νέα Ψηφιακή Εκπαιδευτική Πλατφόρμα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me</w:t>
      </w:r>
      <w:r w:rsidRPr="000B6F53">
        <w:rPr>
          <w:rFonts w:asciiTheme="minorHAnsi" w:hAnsiTheme="minorHAnsi" w:cs="Tahoma"/>
          <w:lang w:val="el-GR"/>
        </w:rPr>
        <w:t xml:space="preserve"> θα αποτελέσει ένα ασφαλές ολοκληρωμένο ψηφιακό περιβάλλον </w:t>
      </w:r>
      <w:r w:rsidRPr="000B6F53">
        <w:rPr>
          <w:rFonts w:asciiTheme="minorHAnsi" w:hAnsiTheme="minorHAnsi" w:cs="Tahoma"/>
        </w:rPr>
        <w:t>Learning</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xml:space="preserve"> </w:t>
      </w:r>
      <w:r w:rsidRPr="000B6F53">
        <w:rPr>
          <w:rFonts w:asciiTheme="minorHAnsi" w:hAnsiTheme="minorHAnsi" w:cs="Tahoma"/>
        </w:rPr>
        <w:t>System</w:t>
      </w:r>
      <w:r w:rsidRPr="000B6F53">
        <w:rPr>
          <w:rFonts w:asciiTheme="minorHAnsi" w:hAnsiTheme="minorHAnsi" w:cs="Tahoma"/>
          <w:lang w:val="el-GR"/>
        </w:rPr>
        <w:t xml:space="preserve"> για τη μάθηση, τη συνεργασία, την επικοινωνία και τη δικτύωση </w:t>
      </w:r>
      <w:r w:rsidRPr="000B6F53">
        <w:rPr>
          <w:rFonts w:asciiTheme="minorHAnsi" w:hAnsiTheme="minorHAnsi" w:cs="Tahoma"/>
          <w:lang w:val="el-GR"/>
        </w:rPr>
        <w:lastRenderedPageBreak/>
        <w:t>όλων των μελών της σχολικής κοινότητας όπως αυτή θα επεκταθεί και θα μπορεί να περιλαμβάνει το τμήμα, την τάξη, το σχολείο αλλά και πιθανώς μαθητές από άλλα σχολεία ή και πολλά σχολεία όταν έχει νόημα (πχ σε εάν διαγωνισμό μαθηματικών όπως ο Πυθαγόρας).</w:t>
      </w:r>
    </w:p>
    <w:p w14:paraId="2C81F95A" w14:textId="77777777" w:rsidR="00991F03" w:rsidRPr="000B6F53" w:rsidRDefault="00991F03" w:rsidP="00991F03">
      <w:pPr>
        <w:spacing w:line="276" w:lineRule="auto"/>
        <w:rPr>
          <w:rFonts w:asciiTheme="minorHAnsi" w:hAnsiTheme="minorHAnsi" w:cs="Tahoma"/>
          <w:lang w:val="el-GR"/>
        </w:rPr>
      </w:pPr>
      <w:r w:rsidRPr="000B6F53">
        <w:rPr>
          <w:rFonts w:asciiTheme="minorHAnsi" w:hAnsiTheme="minorHAnsi" w:cs="Tahoma"/>
          <w:lang w:val="el-GR"/>
        </w:rPr>
        <w:t xml:space="preserve">Η Ψηφιακή Εκπαιδευτική Πλατφόρμα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me</w:t>
      </w:r>
      <w:r w:rsidRPr="000B6F53">
        <w:rPr>
          <w:rFonts w:asciiTheme="minorHAnsi" w:hAnsiTheme="minorHAnsi" w:cs="Tahoma"/>
          <w:lang w:val="el-GR"/>
        </w:rPr>
        <w:t xml:space="preserve"> θα αποτελέσει:</w:t>
      </w:r>
    </w:p>
    <w:p w14:paraId="1147BA4E" w14:textId="77777777"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 xml:space="preserve">το προσωπικό περιβάλλον εργασίας κάθε μαθητή/τριας και εκπαιδευτικού που θα είναι συνδεδεμένο με όλα τα υπόλοιπα εκπαιδευτικά του στοιχεία όπως βαθμολογίες, σχέδιο ύλης, διδαχθείσα ύλη, καθήκοντα επόμενης μέρας, ανάθεση εργασιών και </w:t>
      </w:r>
      <w:r w:rsidRPr="000B6F53">
        <w:rPr>
          <w:rFonts w:asciiTheme="minorHAnsi" w:hAnsiTheme="minorHAnsi" w:cs="Tahoma"/>
        </w:rPr>
        <w:t>projects</w:t>
      </w:r>
    </w:p>
    <w:p w14:paraId="07C2F631" w14:textId="77777777"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 xml:space="preserve">Διαχείριση των εκπαιδευτικών επιτευγμάτων και επιδόσεων του κάθε μαθητή που θα εμπλουτίζεται από χρονιά σε χρονιά και θα καταλήγει στο «ψηφιακό </w:t>
      </w:r>
      <w:r w:rsidRPr="000B6F53">
        <w:rPr>
          <w:rFonts w:asciiTheme="minorHAnsi" w:hAnsiTheme="minorHAnsi" w:cs="Tahoma"/>
        </w:rPr>
        <w:t>portfolio</w:t>
      </w:r>
      <w:r w:rsidRPr="000B6F53">
        <w:rPr>
          <w:rFonts w:asciiTheme="minorHAnsi" w:hAnsiTheme="minorHAnsi" w:cs="Tahoma"/>
          <w:lang w:val="el-GR"/>
        </w:rPr>
        <w:t xml:space="preserve">» όταν θα αποφοιτήσει. </w:t>
      </w:r>
    </w:p>
    <w:p w14:paraId="5D6B5D96" w14:textId="77777777"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έναν ασφαλή χώρο συνεργασίας, επικοινωνίας, ανταλλαγής αρχείων και αξιοποίησης ψηφιακού περιεχομένου</w:t>
      </w:r>
    </w:p>
    <w:p w14:paraId="7AF22EA3" w14:textId="0C4DFC2E" w:rsidR="00991F03" w:rsidRPr="000B6F53" w:rsidRDefault="00991F03" w:rsidP="00DC3D3B">
      <w:pPr>
        <w:pStyle w:val="aff2"/>
        <w:numPr>
          <w:ilvl w:val="2"/>
          <w:numId w:val="80"/>
        </w:numPr>
        <w:spacing w:line="276" w:lineRule="auto"/>
        <w:ind w:left="851"/>
        <w:rPr>
          <w:rFonts w:asciiTheme="minorHAnsi" w:hAnsiTheme="minorHAnsi" w:cs="Tahoma"/>
          <w:lang w:val="el-GR"/>
        </w:rPr>
      </w:pPr>
      <w:r w:rsidRPr="000B6F53">
        <w:rPr>
          <w:rFonts w:asciiTheme="minorHAnsi" w:hAnsiTheme="minorHAnsi" w:cs="Tahoma"/>
          <w:lang w:val="el-GR"/>
        </w:rPr>
        <w:t>έναν χώρο για κοινωνική δικτύωση μαθητών/τριών και εκπαιδευτικών</w:t>
      </w:r>
    </w:p>
    <w:p w14:paraId="02BE8307" w14:textId="151085B1" w:rsidR="005E4B52" w:rsidRPr="000B6F53" w:rsidRDefault="009C0F45" w:rsidP="005E4B52">
      <w:pPr>
        <w:rPr>
          <w:rFonts w:asciiTheme="minorHAnsi" w:hAnsiTheme="minorHAnsi" w:cs="Tahoma"/>
          <w:lang w:val="el-GR"/>
        </w:rPr>
      </w:pPr>
      <w:r w:rsidRPr="000B6F53">
        <w:rPr>
          <w:rFonts w:asciiTheme="minorHAnsi" w:hAnsiTheme="minorHAnsi" w:cs="Tahoma"/>
          <w:lang w:val="el-GR"/>
        </w:rPr>
        <w:t>Βασικό δεδομένο της νέας λειτουργικότητας θα είναι και η αξιοποίηση του οποιουδήποτε καινούριου εκπαιδευτικού διαδραστικού εκπαιδευτικού υλικού, θα αναπτυχθεί το επόμενο χρονικό διάστημα με βάση το νέο πρόγραμμα σπουδών του Υπουργείου Παιδείας που έχει ανακ</w:t>
      </w:r>
      <w:r w:rsidR="0005052F" w:rsidRPr="000B6F53">
        <w:rPr>
          <w:rFonts w:asciiTheme="minorHAnsi" w:hAnsiTheme="minorHAnsi" w:cs="Tahoma"/>
          <w:lang w:val="en-US"/>
        </w:rPr>
        <w:t>o</w:t>
      </w:r>
      <w:r w:rsidRPr="000B6F53">
        <w:rPr>
          <w:rFonts w:asciiTheme="minorHAnsi" w:hAnsiTheme="minorHAnsi" w:cs="Tahoma"/>
          <w:lang w:val="el-GR"/>
        </w:rPr>
        <w:t>ινωθεί.</w:t>
      </w:r>
    </w:p>
    <w:p w14:paraId="37F419AD" w14:textId="77777777" w:rsidR="00991F03" w:rsidRPr="000B6F53" w:rsidRDefault="00991F03" w:rsidP="00991F03">
      <w:pPr>
        <w:pStyle w:val="3"/>
        <w:rPr>
          <w:rFonts w:asciiTheme="minorHAnsi" w:hAnsiTheme="minorHAnsi" w:cs="Tahoma"/>
          <w:lang w:val="el-GR"/>
        </w:rPr>
      </w:pPr>
      <w:bookmarkStart w:id="284" w:name="_Toc96013137"/>
      <w:bookmarkStart w:id="285" w:name="_Toc96864179"/>
      <w:bookmarkStart w:id="286" w:name="_Toc98274955"/>
      <w:bookmarkStart w:id="287" w:name="_Toc98275118"/>
      <w:bookmarkStart w:id="288" w:name="_Toc98281326"/>
      <w:bookmarkStart w:id="289" w:name="_Toc107348976"/>
      <w:r w:rsidRPr="000B6F53">
        <w:rPr>
          <w:rFonts w:asciiTheme="minorHAnsi" w:hAnsiTheme="minorHAnsi" w:cs="Tahoma"/>
          <w:lang w:val="el-GR"/>
        </w:rPr>
        <w:t xml:space="preserve">Υποσύστημα Ηλεκτρονικής Σχολικής Τάξης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class</w:t>
      </w:r>
      <w:r w:rsidRPr="000B6F53">
        <w:rPr>
          <w:rFonts w:asciiTheme="minorHAnsi" w:hAnsiTheme="minorHAnsi" w:cs="Tahoma"/>
          <w:lang w:val="el-GR"/>
        </w:rPr>
        <w:t xml:space="preserve">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class</w:t>
      </w:r>
      <w:r w:rsidRPr="000B6F53">
        <w:rPr>
          <w:rFonts w:asciiTheme="minorHAnsi" w:hAnsiTheme="minorHAnsi" w:cs="Tahoma"/>
          <w:lang w:val="el-GR"/>
        </w:rPr>
        <w:t xml:space="preserve"> </w:t>
      </w:r>
      <w:r w:rsidRPr="000B6F53">
        <w:rPr>
          <w:rFonts w:asciiTheme="minorHAnsi" w:hAnsiTheme="minorHAnsi" w:cs="Tahoma"/>
        </w:rPr>
        <w:t>v</w:t>
      </w:r>
      <w:r w:rsidRPr="000B6F53">
        <w:rPr>
          <w:rFonts w:asciiTheme="minorHAnsi" w:hAnsiTheme="minorHAnsi" w:cs="Tahoma"/>
          <w:lang w:val="el-GR"/>
        </w:rPr>
        <w:t>2.0]</w:t>
      </w:r>
      <w:bookmarkEnd w:id="284"/>
      <w:bookmarkEnd w:id="285"/>
      <w:bookmarkEnd w:id="286"/>
      <w:bookmarkEnd w:id="287"/>
      <w:bookmarkEnd w:id="288"/>
      <w:bookmarkEnd w:id="289"/>
    </w:p>
    <w:p w14:paraId="2A89E26F" w14:textId="77777777" w:rsidR="00991F03" w:rsidRPr="000B6F53" w:rsidRDefault="00991F03" w:rsidP="00991F03">
      <w:pPr>
        <w:rPr>
          <w:rFonts w:asciiTheme="minorHAnsi" w:hAnsiTheme="minorHAnsi" w:cs="Tahoma"/>
        </w:rPr>
      </w:pPr>
      <w:r w:rsidRPr="000B6F53">
        <w:rPr>
          <w:rFonts w:asciiTheme="minorHAnsi" w:hAnsiTheme="minorHAnsi" w:cs="Tahoma"/>
          <w:lang w:val="el-GR"/>
        </w:rPr>
        <w:t xml:space="preserve">Το παρόν υποσύστημα αποτελεί επανασχεδιασμό/βελτίωση της υφιστάμενης πλατφόρμας </w:t>
      </w:r>
      <w:r w:rsidRPr="000B6F53">
        <w:rPr>
          <w:rFonts w:asciiTheme="minorHAnsi" w:hAnsiTheme="minorHAnsi" w:cs="Tahoma"/>
        </w:rPr>
        <w:t>e</w:t>
      </w:r>
      <w:r w:rsidRPr="000B6F53">
        <w:rPr>
          <w:rFonts w:asciiTheme="minorHAnsi" w:hAnsiTheme="minorHAnsi" w:cs="Tahoma"/>
          <w:lang w:val="el-GR"/>
        </w:rPr>
        <w:t>-</w:t>
      </w:r>
      <w:r w:rsidRPr="000B6F53">
        <w:rPr>
          <w:rFonts w:asciiTheme="minorHAnsi" w:hAnsiTheme="minorHAnsi" w:cs="Tahoma"/>
        </w:rPr>
        <w:t>class</w:t>
      </w:r>
      <w:r w:rsidRPr="000B6F53">
        <w:rPr>
          <w:rFonts w:asciiTheme="minorHAnsi" w:hAnsiTheme="minorHAnsi" w:cs="Tahoma"/>
          <w:lang w:val="el-GR"/>
        </w:rPr>
        <w:t xml:space="preserve"> και των ψηφιακών υπηρεσιών που αυτή προσφέρει. Στόχος είναι η τεχνολογική αναβάθμιση της αρχιτεκτονικής και του λογισμικού της πλατφόρμας, αναβάθμιση όλων των συστημικών υποδομών και επέκταση της επιχειρησιακής λειτουργίας. </w:t>
      </w:r>
      <w:r w:rsidRPr="000B6F53">
        <w:rPr>
          <w:rFonts w:asciiTheme="minorHAnsi" w:hAnsiTheme="minorHAnsi" w:cs="Tahoma"/>
        </w:rPr>
        <w:t>Στο νέο υποσύστημα θα:</w:t>
      </w:r>
    </w:p>
    <w:p w14:paraId="06C074F9" w14:textId="77777777" w:rsidR="00991F03" w:rsidRPr="000B6F53" w:rsidRDefault="00991F03" w:rsidP="00DC3D3B">
      <w:pPr>
        <w:pStyle w:val="aff2"/>
        <w:numPr>
          <w:ilvl w:val="2"/>
          <w:numId w:val="80"/>
        </w:numPr>
        <w:ind w:left="851"/>
        <w:rPr>
          <w:rFonts w:asciiTheme="minorHAnsi" w:hAnsiTheme="minorHAnsi" w:cs="Tahoma"/>
          <w:lang w:val="el-GR"/>
        </w:rPr>
      </w:pPr>
      <w:r w:rsidRPr="000B6F53">
        <w:rPr>
          <w:rFonts w:asciiTheme="minorHAnsi" w:hAnsiTheme="minorHAnsi" w:cs="Tahoma"/>
          <w:lang w:val="el-GR"/>
        </w:rPr>
        <w:t xml:space="preserve">Επανασχεδιαστούν και επεκταθούν τα εργαλεία διαχείρισης μάθησης, επικοινωνίας, αξιολόγησης και συνεργασίας και φυσικά θα συνδεθούν με την τάξη, το τμήμα και τους εκπαιδευτικούς του κάθε μαθητή ξεχωριστά και εξατομικευμένα. Στα μαθήματα της Ηλεκτρονικής Σχολικής Τάξης θα περιέχονται ενδεικτικά και όχι περιοριστικά , ηλεκτρονικά βιβλία, εργασίες, ερωτηματολόγια, διαδραστικές ασκήσεις, συζητήσεις, </w:t>
      </w:r>
      <w:r w:rsidRPr="000B6F53">
        <w:rPr>
          <w:rFonts w:asciiTheme="minorHAnsi" w:hAnsiTheme="minorHAnsi" w:cs="Tahoma"/>
        </w:rPr>
        <w:t>wikis</w:t>
      </w:r>
      <w:r w:rsidRPr="000B6F53">
        <w:rPr>
          <w:rFonts w:asciiTheme="minorHAnsi" w:hAnsiTheme="minorHAnsi" w:cs="Tahoma"/>
          <w:lang w:val="el-GR"/>
        </w:rPr>
        <w:t xml:space="preserve">, πολυμέσα, εργαλεία επικοινωνίας </w:t>
      </w:r>
    </w:p>
    <w:p w14:paraId="20543439" w14:textId="77777777" w:rsidR="00991F03" w:rsidRPr="000B6F53" w:rsidRDefault="00991F03" w:rsidP="00DC3D3B">
      <w:pPr>
        <w:pStyle w:val="aff2"/>
        <w:numPr>
          <w:ilvl w:val="2"/>
          <w:numId w:val="80"/>
        </w:numPr>
        <w:ind w:left="851"/>
        <w:rPr>
          <w:rFonts w:asciiTheme="minorHAnsi" w:hAnsiTheme="minorHAnsi" w:cs="Tahoma"/>
          <w:lang w:val="el-GR"/>
        </w:rPr>
      </w:pPr>
      <w:r w:rsidRPr="000B6F53">
        <w:rPr>
          <w:rFonts w:asciiTheme="minorHAnsi" w:hAnsiTheme="minorHAnsi" w:cs="Tahoma"/>
          <w:lang w:val="el-GR"/>
        </w:rPr>
        <w:t>Επεκταθεί η λειτουργικότητα των εργαλείων διαχείρισης εκπαιδευτικού περιεχομένου όπως τα έγγραφα ή τα ηλεκτρονικά βιβλία και θα ανασχεδιαστεί/προσαρμοστεί όλο το εκπαιδευτικό υλικό που θα περιλαμβάνει Ασκήσεις, Εργασίες, Ερωτηματολόγια κλπ.</w:t>
      </w:r>
    </w:p>
    <w:p w14:paraId="59643849"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Παράλληλα, θα παρέχεται η δυνατότητα ενσωμάτωσης χώρων ζωντανής εξ αποστάσεως διδασκαλίας και συνεργασίας. Οι λειτουργίες αυτές θα είναι συνδεδεμένες με το ωρολόγιο πρόγραμμα και τους εκπαιδευτικούς του κάθε μαθητή.</w:t>
      </w:r>
    </w:p>
    <w:p w14:paraId="74D03098"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Η διαλειτουργικότητα και η ολοκλήρωση θα ανταποκρίνεται στις νέες ανάγκες, τάσεις και τεχνολογικές εξελίξεις και στα πρόσθετα δεδομένα που ορίστηκαν από την πανδημία. Θα δημιουργηθεί μια σύγχρονη, κοινωνική και επεκτάσιμη ψηφιακή πλατφόρμα, ένα ολοκληρωμένο ψηφιακό περιβάλλον που θα παρέχει έναν ασφαλή «χώρο» για τη δημιουργία συνεργατικών περιβαλλόντων μάθησης (κυψέλες) και την ασφαλή επικοινωνία και κοινωνική δικτύωση μαθητών/τριών και εκπαιδευτικών. Θα επεκταθεί η λειτουργικότητα με νέες εφαρμογές που ανταποκρίν</w:t>
      </w:r>
      <w:r w:rsidRPr="000B6F53">
        <w:rPr>
          <w:rFonts w:asciiTheme="minorHAnsi" w:hAnsiTheme="minorHAnsi" w:cs="Tahoma"/>
        </w:rPr>
        <w:t>o</w:t>
      </w:r>
      <w:r w:rsidRPr="000B6F53">
        <w:rPr>
          <w:rFonts w:asciiTheme="minorHAnsi" w:hAnsiTheme="minorHAnsi" w:cs="Tahoma"/>
          <w:lang w:val="el-GR"/>
        </w:rPr>
        <w:t>νται στις νέες εκπαιδευτικές ανάγκες, τάσεις και τεχνολογικές εξελίξεις.</w:t>
      </w:r>
    </w:p>
    <w:p w14:paraId="7D840A55" w14:textId="62CC2BBC" w:rsidR="00991F03" w:rsidRPr="000B6F53" w:rsidRDefault="001756A8" w:rsidP="00991F03">
      <w:pPr>
        <w:pStyle w:val="3"/>
        <w:rPr>
          <w:rFonts w:asciiTheme="minorHAnsi" w:hAnsiTheme="minorHAnsi" w:cs="Tahoma"/>
          <w:lang w:val="el-GR"/>
        </w:rPr>
      </w:pPr>
      <w:bookmarkStart w:id="290" w:name="_Toc96013138"/>
      <w:bookmarkStart w:id="291" w:name="_Toc96864180"/>
      <w:bookmarkStart w:id="292" w:name="_Toc98274956"/>
      <w:bookmarkStart w:id="293" w:name="_Toc98275119"/>
      <w:bookmarkStart w:id="294" w:name="_Toc98281327"/>
      <w:bookmarkStart w:id="295" w:name="_Toc107348977"/>
      <w:r w:rsidRPr="000B6F53">
        <w:rPr>
          <w:rFonts w:asciiTheme="minorHAnsi" w:hAnsiTheme="minorHAnsi" w:cs="Tahoma"/>
          <w:lang w:val="el-GR"/>
        </w:rPr>
        <w:t>Υπόσ</w:t>
      </w:r>
      <w:r w:rsidR="00991F03" w:rsidRPr="000B6F53">
        <w:rPr>
          <w:rFonts w:asciiTheme="minorHAnsi" w:hAnsiTheme="minorHAnsi" w:cs="Tahoma"/>
          <w:lang w:val="el-GR"/>
        </w:rPr>
        <w:t xml:space="preserve">ύστημα </w:t>
      </w:r>
      <w:r w:rsidR="00991F03" w:rsidRPr="000B6F53">
        <w:rPr>
          <w:rFonts w:asciiTheme="minorHAnsi" w:hAnsiTheme="minorHAnsi" w:cs="Tahoma"/>
        </w:rPr>
        <w:t>Business</w:t>
      </w:r>
      <w:r w:rsidR="00991F03" w:rsidRPr="000B6F53">
        <w:rPr>
          <w:rFonts w:asciiTheme="minorHAnsi" w:hAnsiTheme="minorHAnsi" w:cs="Tahoma"/>
          <w:lang w:val="el-GR"/>
        </w:rPr>
        <w:t xml:space="preserve"> </w:t>
      </w:r>
      <w:r w:rsidR="00991F03" w:rsidRPr="000B6F53">
        <w:rPr>
          <w:rFonts w:asciiTheme="minorHAnsi" w:hAnsiTheme="minorHAnsi" w:cs="Tahoma"/>
        </w:rPr>
        <w:t>Intelligence</w:t>
      </w:r>
      <w:r w:rsidR="00991F03" w:rsidRPr="000B6F53">
        <w:rPr>
          <w:rFonts w:asciiTheme="minorHAnsi" w:hAnsiTheme="minorHAnsi" w:cs="Tahoma"/>
          <w:lang w:val="el-GR"/>
        </w:rPr>
        <w:t xml:space="preserve"> για την Α/Θμια &amp; Β/Θμια Εκπαίδευση</w:t>
      </w:r>
      <w:bookmarkEnd w:id="290"/>
      <w:bookmarkEnd w:id="291"/>
      <w:bookmarkEnd w:id="292"/>
      <w:bookmarkEnd w:id="293"/>
      <w:bookmarkEnd w:id="294"/>
      <w:bookmarkEnd w:id="295"/>
    </w:p>
    <w:p w14:paraId="4D8D4DFF" w14:textId="77777777" w:rsidR="00991F03" w:rsidRPr="000B6F53" w:rsidRDefault="00991F03" w:rsidP="00991F03">
      <w:pPr>
        <w:tabs>
          <w:tab w:val="left" w:pos="27"/>
        </w:tabs>
        <w:spacing w:line="276" w:lineRule="auto"/>
        <w:ind w:left="27"/>
        <w:rPr>
          <w:rFonts w:asciiTheme="minorHAnsi" w:eastAsia="Calibri" w:hAnsiTheme="minorHAnsi" w:cs="Tahoma"/>
          <w:szCs w:val="22"/>
          <w:lang w:val="el-GR"/>
        </w:rPr>
      </w:pPr>
      <w:r w:rsidRPr="000B6F53">
        <w:rPr>
          <w:rFonts w:asciiTheme="minorHAnsi" w:eastAsia="Calibri" w:hAnsiTheme="minorHAnsi" w:cs="Tahoma"/>
          <w:szCs w:val="22"/>
          <w:lang w:val="el-GR"/>
        </w:rPr>
        <w:t xml:space="preserve">Το προτεινόμενο Σύστημα </w:t>
      </w:r>
      <w:r w:rsidRPr="000B6F53">
        <w:rPr>
          <w:rFonts w:asciiTheme="minorHAnsi" w:eastAsia="Calibri" w:hAnsiTheme="minorHAnsi" w:cs="Tahoma"/>
          <w:szCs w:val="22"/>
          <w:lang w:val="en-US"/>
        </w:rPr>
        <w:t>Business</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lang w:val="en-US"/>
        </w:rPr>
        <w:t>Intelligence</w:t>
      </w:r>
      <w:r w:rsidRPr="000B6F53">
        <w:rPr>
          <w:rFonts w:asciiTheme="minorHAnsi" w:eastAsia="Calibri" w:hAnsiTheme="minorHAnsi" w:cs="Tahoma"/>
          <w:szCs w:val="22"/>
          <w:lang w:val="el-GR"/>
        </w:rPr>
        <w:t xml:space="preserve"> για την Α/Θμια και Β/Θμια Εκπαίδευση στοχεύει στη  δημιουργία κεντρικής βάσης δεδομένων με δυνατότητα προηγμένης ανάλυσης μεγάλου όγκου δεδομένων (</w:t>
      </w:r>
      <w:r w:rsidRPr="000B6F53">
        <w:rPr>
          <w:rFonts w:asciiTheme="minorHAnsi" w:eastAsia="Calibri" w:hAnsiTheme="minorHAnsi" w:cs="Tahoma"/>
          <w:szCs w:val="22"/>
        </w:rPr>
        <w:t>advanced</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big</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analytics</w:t>
      </w:r>
      <w:r w:rsidRPr="000B6F53">
        <w:rPr>
          <w:rFonts w:asciiTheme="minorHAnsi" w:eastAsia="Calibri" w:hAnsiTheme="minorHAnsi" w:cs="Tahoma"/>
          <w:szCs w:val="22"/>
          <w:lang w:val="el-GR"/>
        </w:rPr>
        <w:t xml:space="preserve">), οπτικοποίησης των αποτελεσμάτων αυτών και υποστήριξης κεντρικού Πύργου Ελέγχου καθώς και διαδικασιών διακυβέρνησης δεδομένων και αναλύσεων» έχει σκοπό να δημιουργήσει μία σύγχρονη πηγή επιχειρησιακής πληροφόρησης και αναλύσεων με σκοπό να ενισχύσει τις δράσεις Επιχειρησιακής, Στρατηγικής &amp; </w:t>
      </w:r>
      <w:r w:rsidRPr="000B6F53">
        <w:rPr>
          <w:rFonts w:asciiTheme="minorHAnsi" w:eastAsia="Calibri" w:hAnsiTheme="minorHAnsi" w:cs="Tahoma"/>
          <w:szCs w:val="22"/>
        </w:rPr>
        <w:t> </w:t>
      </w:r>
      <w:r w:rsidRPr="000B6F53">
        <w:rPr>
          <w:rFonts w:asciiTheme="minorHAnsi" w:eastAsia="Calibri" w:hAnsiTheme="minorHAnsi" w:cs="Tahoma"/>
          <w:szCs w:val="22"/>
          <w:lang w:val="el-GR"/>
        </w:rPr>
        <w:t xml:space="preserve">Διοικητικής Πληροφόρησης του Υπουργείου Παιδείας μέσω της χρήσης της </w:t>
      </w:r>
      <w:r w:rsidRPr="000B6F53">
        <w:rPr>
          <w:rFonts w:asciiTheme="minorHAnsi" w:eastAsia="Calibri" w:hAnsiTheme="minorHAnsi" w:cs="Tahoma"/>
          <w:szCs w:val="22"/>
          <w:lang w:val="el-GR"/>
        </w:rPr>
        <w:lastRenderedPageBreak/>
        <w:t>επιστήμης των δεδομένων και την εισαγωγή νέων καινοτόμων τεχνολογιών και μεθοδολογιών αναλύσεων δεδομένων στον τομέα της Παιδείας.</w:t>
      </w:r>
      <w:r w:rsidRPr="000B6F53">
        <w:rPr>
          <w:rFonts w:asciiTheme="minorHAnsi" w:eastAsia="Calibri" w:hAnsiTheme="minorHAnsi" w:cs="Tahoma"/>
          <w:szCs w:val="22"/>
        </w:rPr>
        <w:t>  </w:t>
      </w:r>
    </w:p>
    <w:p w14:paraId="40F617DD" w14:textId="77777777" w:rsidR="00991F03" w:rsidRPr="000B6F53" w:rsidRDefault="00991F03" w:rsidP="00991F03">
      <w:pPr>
        <w:spacing w:line="276" w:lineRule="auto"/>
        <w:rPr>
          <w:rFonts w:asciiTheme="minorHAnsi" w:eastAsia="Calibri" w:hAnsiTheme="minorHAnsi" w:cs="Tahoma"/>
          <w:szCs w:val="22"/>
          <w:lang w:val="el-GR"/>
        </w:rPr>
      </w:pPr>
      <w:r w:rsidRPr="000B6F53">
        <w:rPr>
          <w:rFonts w:asciiTheme="minorHAnsi" w:eastAsia="Calibri" w:hAnsiTheme="minorHAnsi" w:cs="Tahoma"/>
          <w:szCs w:val="22"/>
          <w:lang w:val="el-GR"/>
        </w:rPr>
        <w:t xml:space="preserve">Η αποτελεσματική χρήση, ανάλυση και μοντελοποίηση δεδομένων αποτελούν νευραλγικό στοιχείο, καθώς δύναται να βελτιώσουν την ευημερία εκατομμυρίων πολιτών και να αλλάξουν τον τρόπο παροχής τν υπηρεσίων του υπουργείου παιδείας μέσω της έγκαιρης ανίχνευσης προβλημάτων και την ευρύτερη και ταχύτερη υποστήριξη λήψης αποφάσεων, αλλά και την γρηγορότερη υοθέτηση νέων και καινοτομων πρακτικών. </w:t>
      </w:r>
    </w:p>
    <w:p w14:paraId="3BFE462A" w14:textId="77777777" w:rsidR="00991F03" w:rsidRPr="000B6F53" w:rsidRDefault="00991F03" w:rsidP="00991F03">
      <w:pPr>
        <w:spacing w:line="276" w:lineRule="auto"/>
        <w:rPr>
          <w:rFonts w:asciiTheme="minorHAnsi" w:eastAsia="Calibri" w:hAnsiTheme="minorHAnsi" w:cs="Tahoma"/>
          <w:szCs w:val="22"/>
          <w:lang w:val="el-GR"/>
        </w:rPr>
      </w:pPr>
      <w:r w:rsidRPr="000B6F53">
        <w:rPr>
          <w:rFonts w:asciiTheme="minorHAnsi" w:eastAsia="Calibri" w:hAnsiTheme="minorHAnsi" w:cs="Tahoma"/>
          <w:szCs w:val="22"/>
          <w:lang w:val="el-GR"/>
        </w:rPr>
        <w:t>Κεντρικό ρόλο στον  εν λόγω εγχείρημα αποτελεί η χρήση σύγχρονης ψηφιακής υποδομής ικανή για την συλλογή, διαχείριση, ανάλυση, μοντελοποίηση και οπτικοποίηση, μέσω διαδραστικού συστήματος επιχειρηματικής ευφυΐας (</w:t>
      </w:r>
      <w:r w:rsidRPr="000B6F53">
        <w:rPr>
          <w:rFonts w:asciiTheme="minorHAnsi" w:eastAsia="Calibri" w:hAnsiTheme="minorHAnsi" w:cs="Tahoma"/>
          <w:szCs w:val="22"/>
        </w:rPr>
        <w:t>Business</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Intelligence</w:t>
      </w:r>
      <w:r w:rsidRPr="000B6F53">
        <w:rPr>
          <w:rFonts w:asciiTheme="minorHAnsi" w:eastAsia="Calibri" w:hAnsiTheme="minorHAnsi" w:cs="Tahoma"/>
          <w:szCs w:val="22"/>
          <w:lang w:val="el-GR"/>
        </w:rPr>
        <w:t xml:space="preserve"> - </w:t>
      </w:r>
      <w:r w:rsidRPr="000B6F53">
        <w:rPr>
          <w:rFonts w:asciiTheme="minorHAnsi" w:eastAsia="Calibri" w:hAnsiTheme="minorHAnsi" w:cs="Tahoma"/>
          <w:szCs w:val="22"/>
        </w:rPr>
        <w:t>BI</w:t>
      </w:r>
      <w:r w:rsidRPr="000B6F53">
        <w:rPr>
          <w:rFonts w:asciiTheme="minorHAnsi" w:eastAsia="Calibri" w:hAnsiTheme="minorHAnsi" w:cs="Tahoma"/>
          <w:szCs w:val="22"/>
          <w:lang w:val="el-GR"/>
        </w:rPr>
        <w:t>), οποιαδήποτε μορφής, τύπου (</w:t>
      </w:r>
      <w:r w:rsidRPr="000B6F53">
        <w:rPr>
          <w:rFonts w:asciiTheme="minorHAnsi" w:eastAsia="Calibri" w:hAnsiTheme="minorHAnsi" w:cs="Tahoma"/>
          <w:szCs w:val="22"/>
        </w:rPr>
        <w:t>structured</w:t>
      </w:r>
      <w:r w:rsidRPr="000B6F53">
        <w:rPr>
          <w:rFonts w:asciiTheme="minorHAnsi" w:eastAsia="Calibri" w:hAnsiTheme="minorHAnsi" w:cs="Tahoma"/>
          <w:szCs w:val="22"/>
          <w:lang w:val="el-GR"/>
        </w:rPr>
        <w:t xml:space="preserve"> &amp; </w:t>
      </w:r>
      <w:r w:rsidRPr="000B6F53">
        <w:rPr>
          <w:rFonts w:asciiTheme="minorHAnsi" w:eastAsia="Calibri" w:hAnsiTheme="minorHAnsi" w:cs="Tahoma"/>
          <w:szCs w:val="22"/>
        </w:rPr>
        <w:t>unstructured</w:t>
      </w:r>
      <w:r w:rsidRPr="000B6F53">
        <w:rPr>
          <w:rFonts w:asciiTheme="minorHAnsi" w:eastAsia="Calibri" w:hAnsiTheme="minorHAnsi" w:cs="Tahoma"/>
          <w:szCs w:val="22"/>
          <w:lang w:val="el-GR"/>
        </w:rPr>
        <w:t>) και όγκου (</w:t>
      </w:r>
      <w:r w:rsidRPr="000B6F53">
        <w:rPr>
          <w:rFonts w:asciiTheme="minorHAnsi" w:eastAsia="Calibri" w:hAnsiTheme="minorHAnsi" w:cs="Tahoma"/>
          <w:szCs w:val="22"/>
        </w:rPr>
        <w:t>big</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επιχειρησιακών δεδομένων. </w:t>
      </w:r>
    </w:p>
    <w:p w14:paraId="24D67AAC" w14:textId="77777777" w:rsidR="00991F03" w:rsidRPr="000B6F53" w:rsidRDefault="00991F03" w:rsidP="00991F03">
      <w:pPr>
        <w:spacing w:line="276" w:lineRule="auto"/>
        <w:rPr>
          <w:rFonts w:asciiTheme="minorHAnsi" w:eastAsia="Calibri" w:hAnsiTheme="minorHAnsi" w:cs="Tahoma"/>
          <w:szCs w:val="22"/>
          <w:lang w:val="el-GR"/>
        </w:rPr>
      </w:pPr>
      <w:r w:rsidRPr="000B6F53">
        <w:rPr>
          <w:rFonts w:asciiTheme="minorHAnsi" w:eastAsia="Calibri" w:hAnsiTheme="minorHAnsi" w:cs="Tahoma"/>
          <w:szCs w:val="22"/>
          <w:lang w:val="el-GR"/>
        </w:rPr>
        <w:t xml:space="preserve">Για τον εν λόγω σκοπό τίθεται σε προτεραιότητα η διαμόρφωση κατάλληλου πλαισίου με μια σειρά καθοριστικών δράσεων αποτελεσματικής και ασφαλούς αξιοποίησης και ανάλυσης επιχειρησιακών δεδομένων όπου η πληροφορία θα πρέπει να συλλέγεται και να διαχέονται τα αποτελέσματα αυτών από και προς κύριες περιοχές της πρωτοβάθμιας και δευτεροβάθμιας εκπάιδευσης σε διαφορετικές συχνότητες, ακόμα και σε πραγματικό χρόνο. </w:t>
      </w:r>
    </w:p>
    <w:p w14:paraId="532CE1EA" w14:textId="77777777" w:rsidR="00991F03" w:rsidRPr="000B6F53" w:rsidRDefault="00991F03" w:rsidP="00991F03">
      <w:pPr>
        <w:spacing w:line="276" w:lineRule="auto"/>
        <w:rPr>
          <w:rFonts w:asciiTheme="minorHAnsi" w:eastAsia="Calibri" w:hAnsiTheme="minorHAnsi" w:cs="Tahoma"/>
          <w:szCs w:val="22"/>
          <w:lang w:val="el-GR"/>
        </w:rPr>
      </w:pPr>
      <w:r w:rsidRPr="000B6F53">
        <w:rPr>
          <w:rFonts w:asciiTheme="minorHAnsi" w:eastAsia="Calibri" w:hAnsiTheme="minorHAnsi" w:cs="Tahoma"/>
          <w:szCs w:val="22"/>
          <w:lang w:val="el-GR"/>
        </w:rPr>
        <w:t xml:space="preserve">Η εκτεταμένη και σωστή χρήση των τεχνολογιών επιχειρηματικής ευφυΐας, ανάλυσης και μηχανικής μάθησης μπορεί να ενισχύσει σημαντικά την ποιότητα των παρεχόμενων υπηρεσιών του Υπουργείου Παιδείας (π.χ. αξιολόγηση), να διασφαλίσει την βέλτιστη διαχείριση ανθρωπίνων πόρων (π.χ. κατανομή προσωπικού, προγραμματισμός προσλήψεων αναπληρωτών ), να διασφαλίσει την βέλτιστη διαχείριση οικονομικών πόρων, επένδυση διαθεσίμων, συγκράτηση δαπανών, περιστολή ανεξόφλητων υποχρεώσεων), συγκέντρωση προμηθειών με αποτέλεσμα την δραστική συγκράτηση της δαπάνης. Η αξιοποίηση δεδομένων που προέρχονται από διαφορετικές πηγές μπορεί να αποτελέσει λύση στο πρόβλημα της διαχείρισης της δαπάνης. </w:t>
      </w:r>
    </w:p>
    <w:p w14:paraId="7BE3A825" w14:textId="77777777" w:rsidR="00991F03" w:rsidRPr="000B6F53" w:rsidRDefault="00991F03" w:rsidP="00991F03">
      <w:pPr>
        <w:spacing w:line="276" w:lineRule="auto"/>
        <w:rPr>
          <w:rFonts w:asciiTheme="minorHAnsi" w:hAnsiTheme="minorHAnsi" w:cs="Tahoma"/>
          <w:lang w:val="el-GR"/>
        </w:rPr>
      </w:pPr>
      <w:r w:rsidRPr="000B6F53">
        <w:rPr>
          <w:rFonts w:asciiTheme="minorHAnsi" w:eastAsia="Calibri" w:hAnsiTheme="minorHAnsi" w:cs="Tahoma"/>
          <w:szCs w:val="22"/>
          <w:lang w:val="el-GR"/>
        </w:rPr>
        <w:t xml:space="preserve">Όραμα του παρόντος Έργου αποτελεί, μέσω της δημιουργίας κατάλληλης ψηφιακής υποδομής διαχείρισης δεδομένων και εργαλείων </w:t>
      </w:r>
      <w:r w:rsidRPr="000B6F53">
        <w:rPr>
          <w:rFonts w:asciiTheme="minorHAnsi" w:eastAsia="Calibri" w:hAnsiTheme="minorHAnsi" w:cs="Tahoma"/>
          <w:szCs w:val="22"/>
        </w:rPr>
        <w:t>advanced</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analytics</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Big</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να παρέχει στο διοικητικό προσωπικό των μονάδων εκπαίδευσης  τη δυνατότητα και το κίνητρο να αναπτυχθεί σε μικρό ή μεγάλο αναλυτή δεδομένων με απώτερο σκοπό την χρήση της επιστήμης των δεδομένων και επιχειρησιακής ευφυΐας στην υποστήριξη λήψης αποφάσεων σε κρίσιμες επιχειρησιακές περιοχές του Υπουργείου Παιδείας και Θρησκευμάτων.</w:t>
      </w:r>
    </w:p>
    <w:p w14:paraId="67B680FC" w14:textId="77777777" w:rsidR="00991F03" w:rsidRPr="000B6F53" w:rsidRDefault="00991F03" w:rsidP="00991F03">
      <w:pPr>
        <w:pBdr>
          <w:top w:val="nil"/>
          <w:left w:val="nil"/>
          <w:bottom w:val="nil"/>
          <w:right w:val="nil"/>
          <w:between w:val="nil"/>
        </w:pBdr>
        <w:spacing w:before="240" w:after="240"/>
        <w:rPr>
          <w:rFonts w:asciiTheme="minorHAnsi" w:eastAsia="Calibri" w:hAnsiTheme="minorHAnsi" w:cs="Tahoma"/>
          <w:szCs w:val="22"/>
          <w:lang w:val="el-GR"/>
        </w:rPr>
      </w:pPr>
      <w:r w:rsidRPr="000B6F53">
        <w:rPr>
          <w:rFonts w:asciiTheme="minorHAnsi" w:eastAsia="Calibri" w:hAnsiTheme="minorHAnsi" w:cs="Tahoma"/>
          <w:szCs w:val="22"/>
          <w:lang w:val="el-GR"/>
        </w:rPr>
        <w:t xml:space="preserve">Αντικείμενο του προτεινόμενου έργου είναι η διαλειτουργικότητα με διαφορετικά πληροφοριακά συστήματα </w:t>
      </w:r>
    </w:p>
    <w:p w14:paraId="5F7F32F7" w14:textId="77777777" w:rsidR="00991F03" w:rsidRPr="000B6F53" w:rsidRDefault="00991F03" w:rsidP="00A07897">
      <w:pPr>
        <w:numPr>
          <w:ilvl w:val="0"/>
          <w:numId w:val="172"/>
        </w:numPr>
        <w:pBdr>
          <w:top w:val="nil"/>
          <w:left w:val="nil"/>
          <w:bottom w:val="nil"/>
          <w:right w:val="nil"/>
          <w:between w:val="nil"/>
        </w:pBdr>
        <w:suppressAutoHyphens w:val="0"/>
        <w:spacing w:before="60"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 xml:space="preserve">Σχεδιασμός και υλοποίηση προηγμένης υποδομής βάσης επιχειρησιακών δεδομένων με τεχνολογίες υπηρεσιών φιλοξενίας ιδανικό για επεξεργασία, ανάλυση, μοντελοποίηση και οπτικοποίηση μεγάλου όγκου επιχειρησιακών δεδομένων </w:t>
      </w:r>
    </w:p>
    <w:p w14:paraId="2DD30B64" w14:textId="77777777" w:rsidR="00991F03" w:rsidRPr="000B6F53" w:rsidRDefault="00991F03" w:rsidP="00A07897">
      <w:pPr>
        <w:numPr>
          <w:ilvl w:val="0"/>
          <w:numId w:val="172"/>
        </w:numPr>
        <w:pBdr>
          <w:top w:val="nil"/>
          <w:left w:val="nil"/>
          <w:bottom w:val="nil"/>
          <w:right w:val="nil"/>
          <w:between w:val="nil"/>
        </w:pBdr>
        <w:suppressAutoHyphens w:val="0"/>
        <w:spacing w:before="60"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 xml:space="preserve">Κεντρική βάση επιχειρησιακών δεδομένων υπηρεσιών φιλοξενίας καλύπτοντας κύριες περιοχές μέσω διαλειτουργικότητας διαφορετικών πληροφοριακών συστημάτων </w:t>
      </w:r>
    </w:p>
    <w:p w14:paraId="1468D71E" w14:textId="77777777" w:rsidR="00991F03" w:rsidRPr="000B6F53" w:rsidRDefault="00991F03" w:rsidP="00A07897">
      <w:pPr>
        <w:numPr>
          <w:ilvl w:val="0"/>
          <w:numId w:val="172"/>
        </w:numPr>
        <w:pBdr>
          <w:top w:val="nil"/>
          <w:left w:val="nil"/>
          <w:bottom w:val="nil"/>
          <w:right w:val="nil"/>
          <w:between w:val="nil"/>
        </w:pBdr>
        <w:suppressAutoHyphens w:val="0"/>
        <w:spacing w:before="60"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Σχεδιασμός στρατηγικής διακυβέρνησης και διαχείρισης κεντρικής βάσης, ανάλυσης και οπτικοποίησης επιχειρησιακών δεδομένων σύμφωνα με διεθνής καλές πρακτικές</w:t>
      </w:r>
    </w:p>
    <w:p w14:paraId="151160EF" w14:textId="77777777" w:rsidR="00991F03" w:rsidRPr="000B6F53" w:rsidRDefault="00991F03" w:rsidP="00A07897">
      <w:pPr>
        <w:numPr>
          <w:ilvl w:val="0"/>
          <w:numId w:val="172"/>
        </w:numPr>
        <w:pBdr>
          <w:top w:val="nil"/>
          <w:left w:val="nil"/>
          <w:bottom w:val="nil"/>
          <w:right w:val="nil"/>
          <w:between w:val="nil"/>
        </w:pBdr>
        <w:suppressAutoHyphens w:val="0"/>
        <w:spacing w:before="60"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Σχεδιασμός επιχειρησιακών δεικτών απόδοσης (</w:t>
      </w:r>
      <w:r w:rsidRPr="000B6F53">
        <w:rPr>
          <w:rFonts w:asciiTheme="minorHAnsi" w:eastAsia="Calibri" w:hAnsiTheme="minorHAnsi" w:cs="Tahoma"/>
          <w:szCs w:val="22"/>
        </w:rPr>
        <w:t>key</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performance</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indicator</w:t>
      </w:r>
      <w:r w:rsidRPr="000B6F53">
        <w:rPr>
          <w:rFonts w:asciiTheme="minorHAnsi" w:eastAsia="Calibri" w:hAnsiTheme="minorHAnsi" w:cs="Tahoma"/>
          <w:szCs w:val="22"/>
          <w:lang w:val="el-GR"/>
        </w:rPr>
        <w:t xml:space="preserve"> – </w:t>
      </w:r>
      <w:r w:rsidRPr="000B6F53">
        <w:rPr>
          <w:rFonts w:asciiTheme="minorHAnsi" w:eastAsia="Calibri" w:hAnsiTheme="minorHAnsi" w:cs="Tahoma"/>
          <w:szCs w:val="22"/>
        </w:rPr>
        <w:t>KPIs</w:t>
      </w:r>
      <w:r w:rsidRPr="000B6F53">
        <w:rPr>
          <w:rFonts w:asciiTheme="minorHAnsi" w:eastAsia="Calibri" w:hAnsiTheme="minorHAnsi" w:cs="Tahoma"/>
          <w:szCs w:val="22"/>
          <w:lang w:val="el-GR"/>
        </w:rPr>
        <w:t>), επιχειρησιακών αναφορών, συγκριτικών αναλύσεων απόδοσης (</w:t>
      </w:r>
      <w:r w:rsidRPr="000B6F53">
        <w:rPr>
          <w:rFonts w:asciiTheme="minorHAnsi" w:eastAsia="Calibri" w:hAnsiTheme="minorHAnsi" w:cs="Tahoma"/>
          <w:szCs w:val="22"/>
        </w:rPr>
        <w:t>benchmarking</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performance</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analysis</w:t>
      </w:r>
      <w:r w:rsidRPr="000B6F53">
        <w:rPr>
          <w:rFonts w:asciiTheme="minorHAnsi" w:eastAsia="Calibri" w:hAnsiTheme="minorHAnsi" w:cs="Tahoma"/>
          <w:szCs w:val="22"/>
          <w:lang w:val="el-GR"/>
        </w:rPr>
        <w:t xml:space="preserve">) </w:t>
      </w:r>
    </w:p>
    <w:p w14:paraId="56C06BCB" w14:textId="77777777" w:rsidR="00991F03" w:rsidRPr="000B6F53" w:rsidRDefault="00991F03" w:rsidP="00A07897">
      <w:pPr>
        <w:numPr>
          <w:ilvl w:val="0"/>
          <w:numId w:val="172"/>
        </w:numPr>
        <w:pBdr>
          <w:top w:val="nil"/>
          <w:left w:val="nil"/>
          <w:bottom w:val="nil"/>
          <w:right w:val="nil"/>
          <w:between w:val="nil"/>
        </w:pBdr>
        <w:suppressAutoHyphens w:val="0"/>
        <w:spacing w:before="60"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 xml:space="preserve">Υλοποίηση εφαρμογής συλλογής και ανάλυσης επιχειρησιακών δεικτών απόδοσης (ποιοτικών και ποσοτικών) αξιολόγησης </w:t>
      </w:r>
    </w:p>
    <w:p w14:paraId="2EF422B7" w14:textId="4E4FC9D0" w:rsidR="00991F03" w:rsidRPr="000B6F53" w:rsidRDefault="00991F03" w:rsidP="00A07897">
      <w:pPr>
        <w:numPr>
          <w:ilvl w:val="0"/>
          <w:numId w:val="172"/>
        </w:numPr>
        <w:pBdr>
          <w:top w:val="nil"/>
          <w:left w:val="nil"/>
          <w:bottom w:val="nil"/>
          <w:right w:val="nil"/>
          <w:between w:val="nil"/>
        </w:pBdr>
        <w:suppressAutoHyphens w:val="0"/>
        <w:spacing w:before="60"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lastRenderedPageBreak/>
        <w:t>Υλοποίηση κεντρικού Ψηφιακού Πύργου Ελέγχου προηγμένων αναλύσεων (</w:t>
      </w:r>
      <w:r w:rsidRPr="000B6F53">
        <w:rPr>
          <w:rFonts w:asciiTheme="minorHAnsi" w:eastAsia="Calibri" w:hAnsiTheme="minorHAnsi" w:cs="Tahoma"/>
          <w:szCs w:val="22"/>
        </w:rPr>
        <w:t>Analytics</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Control</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Tower</w:t>
      </w:r>
      <w:r w:rsidR="00350415" w:rsidRPr="000B6F53">
        <w:rPr>
          <w:rFonts w:asciiTheme="minorHAnsi" w:eastAsia="Calibri" w:hAnsiTheme="minorHAnsi" w:cs="Tahoma"/>
          <w:szCs w:val="22"/>
          <w:lang w:val="el-GR"/>
        </w:rPr>
        <w:t xml:space="preserve"> / </w:t>
      </w:r>
      <w:r w:rsidR="00350415" w:rsidRPr="000B6F53">
        <w:rPr>
          <w:rFonts w:asciiTheme="minorHAnsi" w:eastAsia="Calibri" w:hAnsiTheme="minorHAnsi" w:cs="Tahoma"/>
          <w:szCs w:val="22"/>
          <w:lang w:val="en-US"/>
        </w:rPr>
        <w:t>Command</w:t>
      </w:r>
      <w:r w:rsidR="00350415" w:rsidRPr="000B6F53">
        <w:rPr>
          <w:rFonts w:asciiTheme="minorHAnsi" w:eastAsia="Calibri" w:hAnsiTheme="minorHAnsi" w:cs="Tahoma"/>
          <w:szCs w:val="22"/>
          <w:lang w:val="el-GR"/>
        </w:rPr>
        <w:t xml:space="preserve"> </w:t>
      </w:r>
      <w:r w:rsidR="00350415" w:rsidRPr="000B6F53">
        <w:rPr>
          <w:rFonts w:asciiTheme="minorHAnsi" w:eastAsia="Calibri" w:hAnsiTheme="minorHAnsi" w:cs="Tahoma"/>
          <w:szCs w:val="22"/>
          <w:lang w:val="en-US"/>
        </w:rPr>
        <w:t>Center</w:t>
      </w:r>
      <w:r w:rsidRPr="000B6F53">
        <w:rPr>
          <w:rFonts w:asciiTheme="minorHAnsi" w:eastAsia="Calibri" w:hAnsiTheme="minorHAnsi" w:cs="Tahoma"/>
          <w:szCs w:val="22"/>
          <w:lang w:val="el-GR"/>
        </w:rPr>
        <w:t>) σε κύριες περιοχές διαχείρισης και παρακολούθησης καθημερινών και έκτακτων επιχειρησιακών καταστάσεων</w:t>
      </w:r>
      <w:r w:rsidRPr="000B6F53">
        <w:rPr>
          <w:rFonts w:asciiTheme="minorHAnsi" w:eastAsia="Calibri" w:hAnsiTheme="minorHAnsi" w:cs="Tahoma"/>
          <w:szCs w:val="22"/>
        </w:rPr>
        <w:t> </w:t>
      </w:r>
    </w:p>
    <w:p w14:paraId="66E48365" w14:textId="77777777" w:rsidR="00991F03" w:rsidRPr="000B6F53" w:rsidRDefault="00991F03" w:rsidP="00A07897">
      <w:pPr>
        <w:numPr>
          <w:ilvl w:val="0"/>
          <w:numId w:val="172"/>
        </w:numPr>
        <w:pBdr>
          <w:top w:val="nil"/>
          <w:left w:val="nil"/>
          <w:bottom w:val="nil"/>
          <w:right w:val="nil"/>
          <w:between w:val="nil"/>
        </w:pBdr>
        <w:suppressAutoHyphens w:val="0"/>
        <w:spacing w:before="60"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Εκπαίδευση και αναβάθμιση (</w:t>
      </w:r>
      <w:r w:rsidRPr="000B6F53">
        <w:rPr>
          <w:rFonts w:asciiTheme="minorHAnsi" w:eastAsia="Calibri" w:hAnsiTheme="minorHAnsi" w:cs="Tahoma"/>
          <w:szCs w:val="22"/>
        </w:rPr>
        <w:t>upskilling</w:t>
      </w:r>
      <w:r w:rsidRPr="000B6F53">
        <w:rPr>
          <w:rFonts w:asciiTheme="minorHAnsi" w:eastAsia="Calibri" w:hAnsiTheme="minorHAnsi" w:cs="Tahoma"/>
          <w:szCs w:val="22"/>
          <w:lang w:val="el-GR"/>
        </w:rPr>
        <w:t xml:space="preserve">) ψηφιακών ικανοτήτων και δεξιοτήτων κεντρικής επιχειρησιακής ομάδας και περιφερειακών διευθύνσεων σε θέματα Επιχειρησιακών Αναλύσεων σχετικά με την επεξεργασία, ανάλυση και οπτικοποίηση επιχειρησιακών δεδομένων μέσω υπηρεσίας φιλοξενίας αλλά και την κατανόηση των μεθοδολογιών </w:t>
      </w:r>
      <w:r w:rsidRPr="000B6F53">
        <w:rPr>
          <w:rFonts w:asciiTheme="minorHAnsi" w:eastAsia="Calibri" w:hAnsiTheme="minorHAnsi" w:cs="Tahoma"/>
          <w:szCs w:val="22"/>
        </w:rPr>
        <w:t>agile</w:t>
      </w:r>
      <w:r w:rsidRPr="000B6F53">
        <w:rPr>
          <w:rFonts w:asciiTheme="minorHAnsi" w:eastAsia="Calibri" w:hAnsiTheme="minorHAnsi" w:cs="Tahoma"/>
          <w:szCs w:val="22"/>
          <w:lang w:val="el-GR"/>
        </w:rPr>
        <w:t>.</w:t>
      </w:r>
      <w:r w:rsidRPr="000B6F53">
        <w:rPr>
          <w:rFonts w:asciiTheme="minorHAnsi" w:eastAsia="Calibri" w:hAnsiTheme="minorHAnsi" w:cs="Tahoma"/>
          <w:szCs w:val="22"/>
        </w:rPr>
        <w:t> </w:t>
      </w:r>
    </w:p>
    <w:p w14:paraId="6791AD61" w14:textId="77777777" w:rsidR="00991F03" w:rsidRPr="000B6F53" w:rsidRDefault="00991F03" w:rsidP="00A07897">
      <w:pPr>
        <w:numPr>
          <w:ilvl w:val="0"/>
          <w:numId w:val="172"/>
        </w:numPr>
        <w:pBdr>
          <w:top w:val="nil"/>
          <w:left w:val="nil"/>
          <w:bottom w:val="nil"/>
          <w:right w:val="nil"/>
          <w:between w:val="nil"/>
        </w:pBdr>
        <w:suppressAutoHyphens w:val="0"/>
        <w:spacing w:before="60"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Καθορισμός περιοχών ανάπτυξης (</w:t>
      </w:r>
      <w:r w:rsidRPr="000B6F53">
        <w:rPr>
          <w:rFonts w:asciiTheme="minorHAnsi" w:eastAsia="Calibri" w:hAnsiTheme="minorHAnsi" w:cs="Tahoma"/>
          <w:szCs w:val="22"/>
        </w:rPr>
        <w:t>use</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cases</w:t>
      </w:r>
      <w:r w:rsidRPr="000B6F53">
        <w:rPr>
          <w:rFonts w:asciiTheme="minorHAnsi" w:eastAsia="Calibri" w:hAnsiTheme="minorHAnsi" w:cs="Tahoma"/>
          <w:szCs w:val="22"/>
          <w:lang w:val="el-GR"/>
        </w:rPr>
        <w:t>) προηγμένων αναλύσεων (</w:t>
      </w:r>
      <w:r w:rsidRPr="000B6F53">
        <w:rPr>
          <w:rFonts w:asciiTheme="minorHAnsi" w:eastAsia="Calibri" w:hAnsiTheme="minorHAnsi" w:cs="Tahoma"/>
          <w:szCs w:val="22"/>
        </w:rPr>
        <w:t>advanced</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analytics</w:t>
      </w:r>
      <w:r w:rsidRPr="000B6F53">
        <w:rPr>
          <w:rFonts w:asciiTheme="minorHAnsi" w:eastAsia="Calibri" w:hAnsiTheme="minorHAnsi" w:cs="Tahoma"/>
          <w:szCs w:val="22"/>
          <w:lang w:val="el-GR"/>
        </w:rPr>
        <w:t>) και προβλεπτικών μοντέλων (</w:t>
      </w:r>
      <w:r w:rsidRPr="000B6F53">
        <w:rPr>
          <w:rFonts w:asciiTheme="minorHAnsi" w:eastAsia="Calibri" w:hAnsiTheme="minorHAnsi" w:cs="Tahoma"/>
          <w:szCs w:val="22"/>
        </w:rPr>
        <w:t>predictive</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models</w:t>
      </w:r>
      <w:r w:rsidRPr="000B6F53">
        <w:rPr>
          <w:rFonts w:asciiTheme="minorHAnsi" w:eastAsia="Calibri" w:hAnsiTheme="minorHAnsi" w:cs="Tahoma"/>
          <w:szCs w:val="22"/>
          <w:lang w:val="el-GR"/>
        </w:rPr>
        <w:t>) και χρονοδιάγραμμα υλοποίησης τους (</w:t>
      </w:r>
      <w:r w:rsidRPr="000B6F53">
        <w:rPr>
          <w:rFonts w:asciiTheme="minorHAnsi" w:eastAsia="Calibri" w:hAnsiTheme="minorHAnsi" w:cs="Tahoma"/>
          <w:szCs w:val="22"/>
        </w:rPr>
        <w:t>roadmap</w:t>
      </w:r>
      <w:r w:rsidRPr="000B6F53">
        <w:rPr>
          <w:rFonts w:asciiTheme="minorHAnsi" w:eastAsia="Calibri" w:hAnsiTheme="minorHAnsi" w:cs="Tahoma"/>
          <w:szCs w:val="22"/>
          <w:lang w:val="el-GR"/>
        </w:rPr>
        <w:t>)</w:t>
      </w:r>
    </w:p>
    <w:p w14:paraId="5AB54D76" w14:textId="77777777" w:rsidR="00991F03" w:rsidRPr="000B6F53" w:rsidRDefault="00991F03" w:rsidP="00A07897">
      <w:pPr>
        <w:numPr>
          <w:ilvl w:val="0"/>
          <w:numId w:val="172"/>
        </w:numPr>
        <w:pBdr>
          <w:top w:val="nil"/>
          <w:left w:val="nil"/>
          <w:bottom w:val="nil"/>
          <w:right w:val="nil"/>
          <w:between w:val="nil"/>
        </w:pBdr>
        <w:suppressAutoHyphens w:val="0"/>
        <w:spacing w:before="60"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Υποστήριξη στην σύσταση κεντρικής ομάδας διαχείρισης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Management</w:t>
      </w:r>
      <w:r w:rsidRPr="000B6F53">
        <w:rPr>
          <w:rFonts w:asciiTheme="minorHAnsi" w:eastAsia="Calibri" w:hAnsiTheme="minorHAnsi" w:cs="Tahoma"/>
          <w:szCs w:val="22"/>
          <w:lang w:val="el-GR"/>
        </w:rPr>
        <w:t>), επιχειρηματικής ευφυΐας (</w:t>
      </w:r>
      <w:r w:rsidRPr="000B6F53">
        <w:rPr>
          <w:rFonts w:asciiTheme="minorHAnsi" w:eastAsia="Calibri" w:hAnsiTheme="minorHAnsi" w:cs="Tahoma"/>
          <w:szCs w:val="22"/>
        </w:rPr>
        <w:t>Business</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Intelligence</w:t>
      </w:r>
      <w:r w:rsidRPr="000B6F53">
        <w:rPr>
          <w:rFonts w:asciiTheme="minorHAnsi" w:eastAsia="Calibri" w:hAnsiTheme="minorHAnsi" w:cs="Tahoma"/>
          <w:szCs w:val="22"/>
          <w:lang w:val="el-GR"/>
        </w:rPr>
        <w:t>) και επιστήμης των αποφάσεων/δεδομένων (</w:t>
      </w:r>
      <w:r w:rsidRPr="000B6F53">
        <w:rPr>
          <w:rFonts w:asciiTheme="minorHAnsi" w:eastAsia="Calibri" w:hAnsiTheme="minorHAnsi" w:cs="Tahoma"/>
          <w:szCs w:val="22"/>
        </w:rPr>
        <w:t>Decision</w:t>
      </w:r>
      <w:r w:rsidRPr="000B6F53">
        <w:rPr>
          <w:rFonts w:asciiTheme="minorHAnsi" w:eastAsia="Calibri" w:hAnsiTheme="minorHAnsi" w:cs="Tahoma"/>
          <w:szCs w:val="22"/>
          <w:lang w:val="el-GR"/>
        </w:rPr>
        <w:t>/</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Science</w:t>
      </w:r>
      <w:r w:rsidRPr="000B6F53">
        <w:rPr>
          <w:rFonts w:asciiTheme="minorHAnsi" w:eastAsia="Calibri" w:hAnsiTheme="minorHAnsi" w:cs="Tahoma"/>
          <w:szCs w:val="22"/>
          <w:lang w:val="el-GR"/>
        </w:rPr>
        <w:t xml:space="preserve">) με σκοπό την αξιοποίηση της προτεινόμενης λύσης από εξειδικευμένο προσωπικό στην χρήση και ανάπτυξη προηγμένων αναλύσεων και </w:t>
      </w:r>
      <w:r w:rsidRPr="000B6F53">
        <w:rPr>
          <w:rFonts w:asciiTheme="minorHAnsi" w:eastAsia="Calibri" w:hAnsiTheme="minorHAnsi" w:cs="Tahoma"/>
          <w:szCs w:val="22"/>
        </w:rPr>
        <w:t>intelligent</w:t>
      </w:r>
      <w:r w:rsidRPr="000B6F53">
        <w:rPr>
          <w:rFonts w:asciiTheme="minorHAnsi" w:eastAsia="Calibri" w:hAnsiTheme="minorHAnsi" w:cs="Tahoma"/>
          <w:szCs w:val="22"/>
          <w:lang w:val="el-GR"/>
        </w:rPr>
        <w:t xml:space="preserve"> μεθοδολογιών με απώτερο στόχο την υποστήριξη των βέλτιστη λήψη επιχειρησιακών αποφάσεων.</w:t>
      </w:r>
    </w:p>
    <w:p w14:paraId="78697EEE" w14:textId="77777777" w:rsidR="00991F03" w:rsidRPr="000B6F53" w:rsidRDefault="00991F03" w:rsidP="00991F03">
      <w:pPr>
        <w:rPr>
          <w:rFonts w:asciiTheme="minorHAnsi" w:hAnsiTheme="minorHAnsi" w:cs="Tahoma"/>
          <w:lang w:val="el-GR"/>
        </w:rPr>
      </w:pPr>
    </w:p>
    <w:p w14:paraId="02377337" w14:textId="1F40D539" w:rsidR="00991F03" w:rsidRPr="000B6F53" w:rsidRDefault="00991F03" w:rsidP="00991F03">
      <w:pPr>
        <w:pStyle w:val="4"/>
        <w:rPr>
          <w:rFonts w:asciiTheme="minorHAnsi" w:hAnsiTheme="minorHAnsi" w:cs="Tahoma"/>
        </w:rPr>
      </w:pPr>
      <w:bookmarkStart w:id="296" w:name="_Toc98188692"/>
      <w:bookmarkStart w:id="297" w:name="_Toc98188693"/>
      <w:bookmarkStart w:id="298" w:name="_Toc98188694"/>
      <w:bookmarkStart w:id="299" w:name="_Toc98188695"/>
      <w:bookmarkStart w:id="300" w:name="_Toc98188696"/>
      <w:bookmarkStart w:id="301" w:name="_Toc98188697"/>
      <w:bookmarkStart w:id="302" w:name="_Toc98274957"/>
      <w:bookmarkStart w:id="303" w:name="_Toc98275120"/>
      <w:bookmarkStart w:id="304" w:name="_Toc98281328"/>
      <w:bookmarkEnd w:id="296"/>
      <w:bookmarkEnd w:id="297"/>
      <w:bookmarkEnd w:id="298"/>
      <w:bookmarkEnd w:id="299"/>
      <w:bookmarkEnd w:id="300"/>
      <w:bookmarkEnd w:id="301"/>
      <w:r w:rsidRPr="000B6F53">
        <w:rPr>
          <w:rFonts w:asciiTheme="minorHAnsi" w:hAnsiTheme="minorHAnsi" w:cs="Tahoma"/>
        </w:rPr>
        <w:t>Αν</w:t>
      </w:r>
      <w:r w:rsidR="00B3622A" w:rsidRPr="000B6F53">
        <w:rPr>
          <w:rFonts w:asciiTheme="minorHAnsi" w:hAnsiTheme="minorHAnsi" w:cs="Tahoma"/>
          <w:lang w:val="el-GR"/>
        </w:rPr>
        <w:t>α</w:t>
      </w:r>
      <w:r w:rsidRPr="000B6F53">
        <w:rPr>
          <w:rFonts w:asciiTheme="minorHAnsi" w:hAnsiTheme="minorHAnsi" w:cs="Tahoma"/>
        </w:rPr>
        <w:t>μενόμενα Οφέλη</w:t>
      </w:r>
      <w:bookmarkEnd w:id="302"/>
      <w:bookmarkEnd w:id="303"/>
      <w:bookmarkEnd w:id="304"/>
    </w:p>
    <w:p w14:paraId="244BB71C" w14:textId="77777777" w:rsidR="00991F03" w:rsidRPr="000B6F53" w:rsidRDefault="00991F03" w:rsidP="00991F03">
      <w:pPr>
        <w:pBdr>
          <w:top w:val="nil"/>
          <w:left w:val="nil"/>
          <w:bottom w:val="nil"/>
          <w:right w:val="nil"/>
          <w:between w:val="nil"/>
        </w:pBdr>
        <w:spacing w:before="60"/>
        <w:rPr>
          <w:rFonts w:asciiTheme="minorHAnsi" w:eastAsia="Calibri" w:hAnsiTheme="minorHAnsi" w:cs="Tahoma"/>
          <w:szCs w:val="22"/>
          <w:lang w:val="el-GR"/>
        </w:rPr>
      </w:pPr>
      <w:r w:rsidRPr="000B6F53">
        <w:rPr>
          <w:rFonts w:asciiTheme="minorHAnsi" w:eastAsia="Calibri" w:hAnsiTheme="minorHAnsi" w:cs="Tahoma"/>
          <w:szCs w:val="22"/>
          <w:lang w:val="el-GR"/>
        </w:rPr>
        <w:t>Η σκοπιμότητα του εν λόγω έργου συμβαδίζει και συνδέεται άμεσα με το όραμα και τη στρατηγική όπως αυτά αποτυπώνονται στην Βίβλο Ψηφιακού Μετασχηματισμού του Υπουργείου Ψηφιακής Διακυβέρνησης. Συγκεκριμένα, η ψηφιακή στρατηγική ακολουθεί τις διεθνείς και ευρωπαϊκές πρακτικές και προωθεί τον ψηφιακό μετασχηματισμό. Ο κύριος σκοπός του προτεινόμενου έργου είναι να συνεισφέρει στους άμεσους στόχους της ψηφιακής στρατηγικής για την Παιδεία μέσω από την επίτευξη των παρακάτω αναμενόμενων αποτελεσμάτων και οφέλη για το υπουργείο Παιδείας:</w:t>
      </w:r>
    </w:p>
    <w:p w14:paraId="07BC7482" w14:textId="77777777" w:rsidR="00991F03" w:rsidRPr="000B6F53" w:rsidRDefault="00991F03" w:rsidP="00A07897">
      <w:pPr>
        <w:numPr>
          <w:ilvl w:val="0"/>
          <w:numId w:val="173"/>
        </w:numPr>
        <w:pBdr>
          <w:top w:val="nil"/>
          <w:left w:val="nil"/>
          <w:bottom w:val="nil"/>
          <w:right w:val="nil"/>
          <w:between w:val="nil"/>
        </w:pBdr>
        <w:suppressAutoHyphens w:val="0"/>
        <w:spacing w:before="60" w:after="0"/>
        <w:rPr>
          <w:rFonts w:asciiTheme="minorHAnsi" w:eastAsia="Calibri" w:hAnsiTheme="minorHAnsi" w:cs="Tahoma"/>
          <w:szCs w:val="22"/>
          <w:lang w:val="el-GR"/>
        </w:rPr>
      </w:pPr>
      <w:r w:rsidRPr="000B6F53">
        <w:rPr>
          <w:rFonts w:asciiTheme="minorHAnsi" w:eastAsia="Calibri" w:hAnsiTheme="minorHAnsi" w:cs="Tahoma"/>
          <w:szCs w:val="22"/>
          <w:lang w:val="el-GR"/>
        </w:rPr>
        <w:t>Υλοποίηση Κεντρικής υποδομής υπηρεσιών φιλοξενίας αναλύσεων για την δημιουργία ενός σύγχρονου ψηφιακού εργασιακού χώρου ανάλυσης δεδομένων όπου θα δοθεί η ευκαιρία σε ομάδες με την ανάλογη τεχνική κατάρτιση να συμβάλλουν στην βελτιστοποίηση των στρατηγικών και επιχειρησιακών λήψη αποφάσεων</w:t>
      </w:r>
    </w:p>
    <w:p w14:paraId="63CE66B5" w14:textId="77777777" w:rsidR="00991F03" w:rsidRPr="000B6F53" w:rsidRDefault="00991F03" w:rsidP="00A07897">
      <w:pPr>
        <w:numPr>
          <w:ilvl w:val="0"/>
          <w:numId w:val="173"/>
        </w:numPr>
        <w:pBdr>
          <w:top w:val="nil"/>
          <w:left w:val="nil"/>
          <w:bottom w:val="nil"/>
          <w:right w:val="nil"/>
          <w:between w:val="nil"/>
        </w:pBdr>
        <w:suppressAutoHyphens w:val="0"/>
        <w:spacing w:before="60" w:after="0"/>
        <w:rPr>
          <w:rFonts w:asciiTheme="minorHAnsi" w:eastAsia="Calibri" w:hAnsiTheme="minorHAnsi" w:cs="Tahoma"/>
          <w:szCs w:val="22"/>
          <w:lang w:val="el-GR"/>
        </w:rPr>
      </w:pPr>
      <w:r w:rsidRPr="000B6F53">
        <w:rPr>
          <w:rFonts w:asciiTheme="minorHAnsi" w:eastAsia="Calibri" w:hAnsiTheme="minorHAnsi" w:cs="Tahoma"/>
          <w:szCs w:val="22"/>
          <w:lang w:val="el-GR"/>
        </w:rPr>
        <w:t>Υλοποίηση Κεντρικής βάσης υπηρεσιών φιλοξενίας επιχειρησιακών δεδομένων για συλλογή ανεξαρτήτως είδους (δομημένων και αδόμητων) και μεγέθους (</w:t>
      </w:r>
      <w:r w:rsidRPr="000B6F53">
        <w:rPr>
          <w:rFonts w:asciiTheme="minorHAnsi" w:eastAsia="Calibri" w:hAnsiTheme="minorHAnsi" w:cs="Tahoma"/>
          <w:szCs w:val="22"/>
        </w:rPr>
        <w:t>big</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δεδομένων για την δημιουργία αποτελεσματικών αναλύσεων, διοικητικών αναφορών, ανάπτυξη προηγμένων προβλεπτικών μοντέλων και οπτικοποίηση αυτών απο </w:t>
      </w:r>
      <w:r w:rsidRPr="000B6F53">
        <w:rPr>
          <w:rFonts w:asciiTheme="minorHAnsi" w:eastAsia="Calibri" w:hAnsiTheme="minorHAnsi" w:cs="Tahoma"/>
          <w:szCs w:val="22"/>
        </w:rPr>
        <w:t>interactive</w:t>
      </w:r>
      <w:r w:rsidRPr="000B6F53">
        <w:rPr>
          <w:rFonts w:asciiTheme="minorHAnsi" w:eastAsia="Calibri" w:hAnsiTheme="minorHAnsi" w:cs="Tahoma"/>
          <w:szCs w:val="22"/>
          <w:lang w:val="el-GR"/>
        </w:rPr>
        <w:t xml:space="preserve"> ΒΙ </w:t>
      </w:r>
      <w:r w:rsidRPr="000B6F53">
        <w:rPr>
          <w:rFonts w:asciiTheme="minorHAnsi" w:eastAsia="Calibri" w:hAnsiTheme="minorHAnsi" w:cs="Tahoma"/>
          <w:szCs w:val="22"/>
        </w:rPr>
        <w:t>dashboards</w:t>
      </w:r>
      <w:r w:rsidRPr="000B6F53">
        <w:rPr>
          <w:rFonts w:asciiTheme="minorHAnsi" w:eastAsia="Calibri" w:hAnsiTheme="minorHAnsi" w:cs="Tahoma"/>
          <w:szCs w:val="22"/>
          <w:lang w:val="el-GR"/>
        </w:rPr>
        <w:t xml:space="preserve"> προσβάσιμα από υπολογιστές και κάθε μορφής έξυπνης κινητής συσκευής.</w:t>
      </w:r>
      <w:r w:rsidRPr="000B6F53">
        <w:rPr>
          <w:rFonts w:asciiTheme="minorHAnsi" w:eastAsia="Calibri" w:hAnsiTheme="minorHAnsi" w:cs="Tahoma"/>
          <w:szCs w:val="22"/>
        </w:rPr>
        <w:t> </w:t>
      </w:r>
    </w:p>
    <w:p w14:paraId="00471289" w14:textId="77777777" w:rsidR="00991F03" w:rsidRPr="000B6F53" w:rsidRDefault="00991F03" w:rsidP="00A07897">
      <w:pPr>
        <w:numPr>
          <w:ilvl w:val="0"/>
          <w:numId w:val="173"/>
        </w:numPr>
        <w:pBdr>
          <w:top w:val="nil"/>
          <w:left w:val="nil"/>
          <w:bottom w:val="nil"/>
          <w:right w:val="nil"/>
          <w:between w:val="nil"/>
        </w:pBdr>
        <w:suppressAutoHyphens w:val="0"/>
        <w:spacing w:before="60" w:after="0"/>
        <w:rPr>
          <w:rFonts w:asciiTheme="minorHAnsi" w:eastAsia="Calibri" w:hAnsiTheme="minorHAnsi" w:cs="Tahoma"/>
          <w:szCs w:val="22"/>
          <w:lang w:val="el-GR"/>
        </w:rPr>
      </w:pPr>
      <w:r w:rsidRPr="000B6F53">
        <w:rPr>
          <w:rFonts w:asciiTheme="minorHAnsi" w:eastAsia="Calibri" w:hAnsiTheme="minorHAnsi" w:cs="Tahoma"/>
          <w:szCs w:val="22"/>
          <w:lang w:val="el-GR"/>
        </w:rPr>
        <w:t xml:space="preserve">Σχεδιασμός Στρατηγικής διακυβέρνησης δεδομένων και διαχείρισης κεντρικής βάσης, ανάλυσης και οπτικοποίησης επιχειρησιακών δεδομένων </w:t>
      </w:r>
    </w:p>
    <w:p w14:paraId="419ED102" w14:textId="77777777" w:rsidR="00991F03" w:rsidRPr="000B6F53" w:rsidRDefault="00991F03" w:rsidP="00A07897">
      <w:pPr>
        <w:numPr>
          <w:ilvl w:val="0"/>
          <w:numId w:val="173"/>
        </w:numPr>
        <w:pBdr>
          <w:top w:val="nil"/>
          <w:left w:val="nil"/>
          <w:bottom w:val="nil"/>
          <w:right w:val="nil"/>
          <w:between w:val="nil"/>
        </w:pBdr>
        <w:suppressAutoHyphens w:val="0"/>
        <w:spacing w:before="60" w:after="0"/>
        <w:rPr>
          <w:rFonts w:asciiTheme="minorHAnsi" w:eastAsia="Calibri" w:hAnsiTheme="minorHAnsi" w:cs="Tahoma"/>
          <w:szCs w:val="22"/>
          <w:lang w:val="el-GR"/>
        </w:rPr>
      </w:pPr>
      <w:r w:rsidRPr="000B6F53">
        <w:rPr>
          <w:rFonts w:asciiTheme="minorHAnsi" w:eastAsia="Calibri" w:hAnsiTheme="minorHAnsi" w:cs="Tahoma"/>
          <w:szCs w:val="22"/>
          <w:lang w:val="el-GR"/>
        </w:rPr>
        <w:t>Υλοποίηση επιχειρησιακών δεικτών απόδοσης (</w:t>
      </w:r>
      <w:r w:rsidRPr="000B6F53">
        <w:rPr>
          <w:rFonts w:asciiTheme="minorHAnsi" w:eastAsia="Calibri" w:hAnsiTheme="minorHAnsi" w:cs="Tahoma"/>
          <w:szCs w:val="22"/>
        </w:rPr>
        <w:t>KPIs</w:t>
      </w:r>
      <w:r w:rsidRPr="000B6F53">
        <w:rPr>
          <w:rFonts w:asciiTheme="minorHAnsi" w:eastAsia="Calibri" w:hAnsiTheme="minorHAnsi" w:cs="Tahoma"/>
          <w:szCs w:val="22"/>
          <w:lang w:val="el-GR"/>
        </w:rPr>
        <w:t xml:space="preserve">), επιχειρησιακών αναφορών, συγκριτικών αναλύσεων απόδοσης, </w:t>
      </w:r>
    </w:p>
    <w:p w14:paraId="04C51F43" w14:textId="77777777" w:rsidR="00991F03" w:rsidRPr="000B6F53" w:rsidRDefault="00991F03" w:rsidP="00A07897">
      <w:pPr>
        <w:numPr>
          <w:ilvl w:val="0"/>
          <w:numId w:val="173"/>
        </w:numPr>
        <w:pBdr>
          <w:top w:val="nil"/>
          <w:left w:val="nil"/>
          <w:bottom w:val="nil"/>
          <w:right w:val="nil"/>
          <w:between w:val="nil"/>
        </w:pBdr>
        <w:suppressAutoHyphens w:val="0"/>
        <w:spacing w:before="60" w:after="0"/>
        <w:rPr>
          <w:rFonts w:asciiTheme="minorHAnsi" w:eastAsia="Calibri" w:hAnsiTheme="minorHAnsi" w:cs="Tahoma"/>
          <w:szCs w:val="22"/>
          <w:lang w:val="el-GR"/>
        </w:rPr>
      </w:pPr>
      <w:r w:rsidRPr="000B6F53">
        <w:rPr>
          <w:rFonts w:asciiTheme="minorHAnsi" w:eastAsia="Calibri" w:hAnsiTheme="minorHAnsi" w:cs="Tahoma"/>
          <w:szCs w:val="22"/>
          <w:lang w:val="el-GR"/>
        </w:rPr>
        <w:t>Υλοποίηση εφαρμογής συλλογής και ανάλυσης επιχειρησιακών δεικτών απόδοσης αξιολόγησης</w:t>
      </w:r>
      <w:r w:rsidRPr="000B6F53">
        <w:rPr>
          <w:rFonts w:asciiTheme="minorHAnsi" w:eastAsia="Calibri" w:hAnsiTheme="minorHAnsi" w:cs="Tahoma"/>
          <w:szCs w:val="22"/>
        </w:rPr>
        <w:t> </w:t>
      </w:r>
    </w:p>
    <w:p w14:paraId="194CED90" w14:textId="77777777" w:rsidR="00991F03" w:rsidRPr="000B6F53" w:rsidRDefault="00991F03" w:rsidP="00A07897">
      <w:pPr>
        <w:numPr>
          <w:ilvl w:val="0"/>
          <w:numId w:val="173"/>
        </w:numPr>
        <w:pBdr>
          <w:top w:val="nil"/>
          <w:left w:val="nil"/>
          <w:bottom w:val="nil"/>
          <w:right w:val="nil"/>
          <w:between w:val="nil"/>
        </w:pBdr>
        <w:suppressAutoHyphens w:val="0"/>
        <w:spacing w:before="60" w:after="0"/>
        <w:rPr>
          <w:rFonts w:asciiTheme="minorHAnsi" w:eastAsia="Calibri" w:hAnsiTheme="minorHAnsi" w:cs="Tahoma"/>
          <w:szCs w:val="22"/>
          <w:lang w:val="el-GR"/>
        </w:rPr>
      </w:pPr>
      <w:r w:rsidRPr="000B6F53">
        <w:rPr>
          <w:rFonts w:asciiTheme="minorHAnsi" w:eastAsia="Calibri" w:hAnsiTheme="minorHAnsi" w:cs="Tahoma"/>
          <w:szCs w:val="22"/>
          <w:lang w:val="el-GR"/>
        </w:rPr>
        <w:t xml:space="preserve">Υλοποίηση κεντρικού Ψηφιακού Πύργου Ελέγχου </w:t>
      </w:r>
      <w:r w:rsidRPr="000B6F53">
        <w:rPr>
          <w:rFonts w:asciiTheme="minorHAnsi" w:eastAsia="Calibri" w:hAnsiTheme="minorHAnsi" w:cs="Tahoma"/>
          <w:szCs w:val="22"/>
        </w:rPr>
        <w:t>Analytics</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Digital</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Control</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Tower</w:t>
      </w:r>
      <w:r w:rsidRPr="000B6F53">
        <w:rPr>
          <w:rFonts w:asciiTheme="minorHAnsi" w:eastAsia="Calibri" w:hAnsiTheme="minorHAnsi" w:cs="Tahoma"/>
          <w:szCs w:val="22"/>
          <w:lang w:val="el-GR"/>
        </w:rPr>
        <w:t>) σε κύριες περιοχές διαχείρισης και παρακολούθησης καθημερινών και έκτακτων επιχειρησιακών καταστάσεων</w:t>
      </w:r>
      <w:r w:rsidRPr="000B6F53">
        <w:rPr>
          <w:rFonts w:asciiTheme="minorHAnsi" w:eastAsia="Calibri" w:hAnsiTheme="minorHAnsi" w:cs="Tahoma"/>
          <w:szCs w:val="22"/>
        </w:rPr>
        <w:t> </w:t>
      </w:r>
    </w:p>
    <w:p w14:paraId="374264D6" w14:textId="77777777" w:rsidR="00991F03" w:rsidRPr="000B6F53" w:rsidRDefault="00991F03" w:rsidP="00A07897">
      <w:pPr>
        <w:numPr>
          <w:ilvl w:val="0"/>
          <w:numId w:val="173"/>
        </w:numPr>
        <w:pBdr>
          <w:top w:val="nil"/>
          <w:left w:val="nil"/>
          <w:bottom w:val="nil"/>
          <w:right w:val="nil"/>
          <w:between w:val="nil"/>
        </w:pBdr>
        <w:suppressAutoHyphens w:val="0"/>
        <w:spacing w:before="60" w:after="0"/>
        <w:rPr>
          <w:rFonts w:asciiTheme="minorHAnsi" w:eastAsia="Calibri" w:hAnsiTheme="minorHAnsi" w:cs="Tahoma"/>
          <w:szCs w:val="22"/>
          <w:lang w:val="el-GR"/>
        </w:rPr>
      </w:pPr>
      <w:r w:rsidRPr="000B6F53">
        <w:rPr>
          <w:rFonts w:asciiTheme="minorHAnsi" w:eastAsia="Calibri" w:hAnsiTheme="minorHAnsi" w:cs="Tahoma"/>
          <w:szCs w:val="22"/>
          <w:lang w:val="el-GR"/>
        </w:rPr>
        <w:t>Εκπαίδευση και αναβάθμιση (</w:t>
      </w:r>
      <w:r w:rsidRPr="000B6F53">
        <w:rPr>
          <w:rFonts w:asciiTheme="minorHAnsi" w:eastAsia="Calibri" w:hAnsiTheme="minorHAnsi" w:cs="Tahoma"/>
          <w:szCs w:val="22"/>
        </w:rPr>
        <w:t>upskilling</w:t>
      </w:r>
      <w:r w:rsidRPr="000B6F53">
        <w:rPr>
          <w:rFonts w:asciiTheme="minorHAnsi" w:eastAsia="Calibri" w:hAnsiTheme="minorHAnsi" w:cs="Tahoma"/>
          <w:szCs w:val="22"/>
          <w:lang w:val="el-GR"/>
        </w:rPr>
        <w:t xml:space="preserve">) ψηφιακών ικανοτήτων και δεξιοτήτων σε θέματα Επιχειρησιακών Αναλύσεων κεντρικής επιχειρησιακής ομάδας του Υπουργείου Παιδείας και Θρησευμάτων  και των περιφρειακών διευθύνσεων σχετικά με την επεξεργασία, ανάλυση και οπτικοποίηση επιχειρησιακών δεδομένων μέσω υπηρεσίας φιλοξενίας αλλά και την κατανόηση των μεθοδολογιών </w:t>
      </w:r>
      <w:r w:rsidRPr="000B6F53">
        <w:rPr>
          <w:rFonts w:asciiTheme="minorHAnsi" w:eastAsia="Calibri" w:hAnsiTheme="minorHAnsi" w:cs="Tahoma"/>
          <w:szCs w:val="22"/>
        </w:rPr>
        <w:t>agile</w:t>
      </w:r>
      <w:r w:rsidRPr="000B6F53">
        <w:rPr>
          <w:rFonts w:asciiTheme="minorHAnsi" w:eastAsia="Calibri" w:hAnsiTheme="minorHAnsi" w:cs="Tahoma"/>
          <w:szCs w:val="22"/>
          <w:lang w:val="el-GR"/>
        </w:rPr>
        <w:t>.</w:t>
      </w:r>
      <w:r w:rsidRPr="000B6F53">
        <w:rPr>
          <w:rFonts w:asciiTheme="minorHAnsi" w:eastAsia="Calibri" w:hAnsiTheme="minorHAnsi" w:cs="Tahoma"/>
          <w:szCs w:val="22"/>
        </w:rPr>
        <w:t> </w:t>
      </w:r>
    </w:p>
    <w:p w14:paraId="09233013" w14:textId="77777777" w:rsidR="00991F03" w:rsidRPr="000B6F53" w:rsidRDefault="00991F03" w:rsidP="00A07897">
      <w:pPr>
        <w:numPr>
          <w:ilvl w:val="0"/>
          <w:numId w:val="173"/>
        </w:numPr>
        <w:pBdr>
          <w:top w:val="nil"/>
          <w:left w:val="nil"/>
          <w:bottom w:val="nil"/>
          <w:right w:val="nil"/>
          <w:between w:val="nil"/>
        </w:pBdr>
        <w:suppressAutoHyphens w:val="0"/>
        <w:spacing w:before="60" w:after="0"/>
        <w:rPr>
          <w:rFonts w:asciiTheme="minorHAnsi" w:eastAsia="Calibri" w:hAnsiTheme="minorHAnsi" w:cs="Tahoma"/>
          <w:szCs w:val="22"/>
          <w:lang w:val="el-GR"/>
        </w:rPr>
      </w:pPr>
      <w:r w:rsidRPr="000B6F53">
        <w:rPr>
          <w:rFonts w:asciiTheme="minorHAnsi" w:eastAsia="Calibri" w:hAnsiTheme="minorHAnsi" w:cs="Tahoma"/>
          <w:szCs w:val="22"/>
          <w:lang w:val="el-GR"/>
        </w:rPr>
        <w:t>Καθορισμός περιοχών ανάπτυξης προηγμένων αναλύσεων και προβλεπτικών μοντέλων και χρονοδιάγραμμα υλοποίησης τους</w:t>
      </w:r>
      <w:r w:rsidRPr="000B6F53">
        <w:rPr>
          <w:rFonts w:asciiTheme="minorHAnsi" w:eastAsia="Calibri" w:hAnsiTheme="minorHAnsi" w:cs="Tahoma"/>
          <w:szCs w:val="22"/>
        </w:rPr>
        <w:t> </w:t>
      </w:r>
    </w:p>
    <w:p w14:paraId="25F80393" w14:textId="77777777" w:rsidR="00991F03" w:rsidRPr="000B6F53" w:rsidRDefault="00991F03" w:rsidP="00A07897">
      <w:pPr>
        <w:numPr>
          <w:ilvl w:val="0"/>
          <w:numId w:val="173"/>
        </w:numPr>
        <w:suppressAutoHyphens w:val="0"/>
        <w:spacing w:before="60" w:after="0"/>
        <w:rPr>
          <w:rFonts w:asciiTheme="minorHAnsi" w:eastAsia="Calibri" w:hAnsiTheme="minorHAnsi" w:cs="Tahoma"/>
          <w:szCs w:val="22"/>
          <w:lang w:val="el-GR"/>
        </w:rPr>
      </w:pPr>
      <w:r w:rsidRPr="000B6F53">
        <w:rPr>
          <w:rFonts w:asciiTheme="minorHAnsi" w:eastAsia="Calibri" w:hAnsiTheme="minorHAnsi" w:cs="Tahoma"/>
          <w:szCs w:val="22"/>
          <w:lang w:val="el-GR"/>
        </w:rPr>
        <w:t xml:space="preserve">Δημιουργία κεντρικής ομάδας διαχείρισης έργου με σκοπό την υλοποίηση και παρακολούθηση πορείας των παραπάνω εφαρμόζοντας </w:t>
      </w:r>
      <w:r w:rsidRPr="000B6F53">
        <w:rPr>
          <w:rFonts w:asciiTheme="minorHAnsi" w:eastAsia="Calibri" w:hAnsiTheme="minorHAnsi" w:cs="Tahoma"/>
          <w:szCs w:val="22"/>
        </w:rPr>
        <w:t>agile</w:t>
      </w:r>
      <w:r w:rsidRPr="000B6F53">
        <w:rPr>
          <w:rFonts w:asciiTheme="minorHAnsi" w:eastAsia="Calibri" w:hAnsiTheme="minorHAnsi" w:cs="Tahoma"/>
          <w:szCs w:val="22"/>
          <w:lang w:val="el-GR"/>
        </w:rPr>
        <w:t xml:space="preserve"> μεθοδολογίες.</w:t>
      </w:r>
    </w:p>
    <w:p w14:paraId="36ADDA7F" w14:textId="77777777" w:rsidR="00991F03" w:rsidRPr="000B6F53" w:rsidRDefault="00991F03" w:rsidP="00991F03">
      <w:pPr>
        <w:pBdr>
          <w:top w:val="nil"/>
          <w:left w:val="nil"/>
          <w:bottom w:val="nil"/>
          <w:right w:val="nil"/>
          <w:between w:val="nil"/>
        </w:pBdr>
        <w:rPr>
          <w:rFonts w:asciiTheme="minorHAnsi" w:eastAsia="Calibri" w:hAnsiTheme="minorHAnsi" w:cs="Tahoma"/>
          <w:szCs w:val="22"/>
          <w:lang w:val="el-GR"/>
        </w:rPr>
      </w:pPr>
    </w:p>
    <w:p w14:paraId="1DC204F6" w14:textId="7F8610A8" w:rsidR="00991F03" w:rsidRPr="000B6F53" w:rsidRDefault="00991F03" w:rsidP="00991F03">
      <w:pPr>
        <w:pBdr>
          <w:top w:val="nil"/>
          <w:left w:val="nil"/>
          <w:bottom w:val="nil"/>
          <w:right w:val="nil"/>
          <w:between w:val="nil"/>
        </w:pBdr>
        <w:rPr>
          <w:rFonts w:asciiTheme="minorHAnsi" w:eastAsia="Calibri" w:hAnsiTheme="minorHAnsi" w:cs="Tahoma"/>
          <w:szCs w:val="22"/>
          <w:lang w:val="el-GR"/>
        </w:rPr>
      </w:pPr>
      <w:r w:rsidRPr="000B6F53">
        <w:rPr>
          <w:rFonts w:asciiTheme="minorHAnsi" w:eastAsia="Calibri" w:hAnsiTheme="minorHAnsi" w:cs="Tahoma"/>
          <w:szCs w:val="22"/>
          <w:lang w:val="el-GR"/>
        </w:rPr>
        <w:lastRenderedPageBreak/>
        <w:t>Όπως αναφέρθηκε παραπάνω, το όραμα του παρόντος έργου είναι, μέσω της δημιουργίας κατάλληλης ψηφιακής υποδομής διαχείρισης μεγάλου όγκου δεδομένων (</w:t>
      </w:r>
      <w:r w:rsidRPr="000B6F53">
        <w:rPr>
          <w:rFonts w:asciiTheme="minorHAnsi" w:eastAsia="Calibri" w:hAnsiTheme="minorHAnsi" w:cs="Tahoma"/>
          <w:szCs w:val="22"/>
        </w:rPr>
        <w:t>big</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και εργαλείων </w:t>
      </w:r>
      <w:r w:rsidRPr="000B6F53">
        <w:rPr>
          <w:rFonts w:asciiTheme="minorHAnsi" w:eastAsia="Calibri" w:hAnsiTheme="minorHAnsi" w:cs="Tahoma"/>
          <w:szCs w:val="22"/>
        </w:rPr>
        <w:t>analytics</w:t>
      </w:r>
      <w:r w:rsidRPr="000B6F53">
        <w:rPr>
          <w:rFonts w:asciiTheme="minorHAnsi" w:eastAsia="Calibri" w:hAnsiTheme="minorHAnsi" w:cs="Tahoma"/>
          <w:szCs w:val="22"/>
          <w:lang w:val="el-GR"/>
        </w:rPr>
        <w:t>, να παρέχει στο διοικητικό προσωπικό του Υπουργείου Παιδείας τη δυνατότητα να γίνει ένας/μια μικρό(ή)ς ή μεγάλο(η)ς αναλυτής δεδομένων με απώτερο σκοπό την υποστήριξη λήψης αποφάσεων σε κρίσιμες επιχειρησιακές περιοχές του υπουργείου.</w:t>
      </w:r>
    </w:p>
    <w:p w14:paraId="37452450" w14:textId="5917BA44" w:rsidR="00991F03" w:rsidRPr="000B6F53" w:rsidRDefault="00991F03" w:rsidP="00991F03">
      <w:pPr>
        <w:pStyle w:val="4"/>
        <w:rPr>
          <w:rFonts w:asciiTheme="minorHAnsi" w:hAnsiTheme="minorHAnsi" w:cs="Tahoma"/>
          <w:lang w:val="el-GR" w:eastAsia="el-GR"/>
        </w:rPr>
      </w:pPr>
      <w:bookmarkStart w:id="305" w:name="_Toc98274958"/>
      <w:bookmarkStart w:id="306" w:name="_Toc98275121"/>
      <w:bookmarkStart w:id="307" w:name="_Toc98281329"/>
      <w:r w:rsidRPr="000B6F53">
        <w:rPr>
          <w:rFonts w:asciiTheme="minorHAnsi" w:hAnsiTheme="minorHAnsi" w:cs="Tahoma"/>
          <w:lang w:val="el-GR" w:eastAsia="el-GR"/>
        </w:rPr>
        <w:t>Πλατφόρμα Διακυβέρνησης Δεδομένων (Data Governance)</w:t>
      </w:r>
      <w:bookmarkEnd w:id="305"/>
      <w:bookmarkEnd w:id="306"/>
      <w:bookmarkEnd w:id="307"/>
    </w:p>
    <w:p w14:paraId="7BC72405" w14:textId="77777777" w:rsidR="007419D1" w:rsidRPr="000B6F53" w:rsidRDefault="007419D1" w:rsidP="007419D1">
      <w:pPr>
        <w:rPr>
          <w:rFonts w:asciiTheme="minorHAnsi" w:hAnsiTheme="minorHAnsi"/>
          <w:lang w:val="el-GR"/>
        </w:rPr>
      </w:pPr>
      <w:r w:rsidRPr="000B6F53">
        <w:rPr>
          <w:rFonts w:asciiTheme="minorHAnsi" w:hAnsiTheme="minorHAnsi"/>
          <w:lang w:val="el-GR"/>
        </w:rPr>
        <w:t xml:space="preserve">Ο ρόλος των δεδομένων στην σημερινή εποχή είναι συνεχώς αυξανόμενος και η Διακυβέρνηση τους αποτελεί πλέον αναπόσπαστο μέρος της στρατηγικής για την εύρυθμη και σύννομη χρήση τους. Είτε πρόκειται για συμμόρφωση στις κανονιστικές απαιτήσεις είτε για αναγκαιότητα προς τη λήψη ορθών επιχειρηματικών αποφάσεων, η διακυβέρνηση δεδομένων αποτελεί κομβικό εργαλείο λειτουργίας των υγιών Οργανισμών. </w:t>
      </w:r>
    </w:p>
    <w:p w14:paraId="09C67DA4" w14:textId="77777777" w:rsidR="007419D1" w:rsidRPr="000B6F53" w:rsidRDefault="007419D1" w:rsidP="007419D1">
      <w:pPr>
        <w:rPr>
          <w:rFonts w:asciiTheme="minorHAnsi" w:hAnsiTheme="minorHAnsi"/>
          <w:lang w:val="el-GR"/>
        </w:rPr>
      </w:pPr>
      <w:r w:rsidRPr="000B6F53">
        <w:rPr>
          <w:rFonts w:asciiTheme="minorHAnsi" w:hAnsiTheme="minorHAnsi"/>
          <w:lang w:val="el-GR"/>
        </w:rPr>
        <w:t xml:space="preserve">Η Διακυβέρνηση των Δεδομένων αναφέρεται σε ένα σύνολο κανόνων και μέσων για τη χρήση των δεδομένων, για παράδειγμα μέσω μηχανισμών, συμφωνιών και τεχνικών προτύπων κοινοχρησίας. Συνεπάγεται δομές και διαδικασίες για την ασφαλή κοινή χρήση δεδομένων, μεταξύ άλλων μέσω έμπιστων τρίτων μερών. Υποδεικνύει την εφαρμογή αποτελεσματικού πλαισίου συλλογής / αποθήκευσης / επεξεργασίας / εμπλουτισμού των δεδομένων, αφετέρου προσφέρει στην πράξη τους μηχανισμούς που μπορούν να αξιοποιηθούν για την βέλτιστη διαμοίραση και εκμετάλλευση των δεδομένων. </w:t>
      </w:r>
    </w:p>
    <w:p w14:paraId="78DD8AEC" w14:textId="77777777" w:rsidR="007419D1" w:rsidRPr="000B6F53" w:rsidRDefault="007419D1" w:rsidP="007419D1">
      <w:pPr>
        <w:rPr>
          <w:rFonts w:asciiTheme="minorHAnsi" w:hAnsiTheme="minorHAnsi"/>
          <w:lang w:val="el-GR"/>
        </w:rPr>
      </w:pPr>
      <w:r w:rsidRPr="000B6F53">
        <w:rPr>
          <w:rFonts w:asciiTheme="minorHAnsi" w:hAnsiTheme="minorHAnsi"/>
          <w:lang w:val="el-GR"/>
        </w:rPr>
        <w:t>Η πλατφόρμα θα εξασφαλίσει πρόσβαση σε περισσότερα δεδομένα για τους τελικούς Χρήστες και θα παράσχει μεγαλύτερο έλεγχο επί των δεδομένων που παράγονται και αποθηκεύονται. Με τον τρόπο αυτόν θα ενισχυθεί η διαλειτουργικότητα με τις υφιστάμενες υπηρεσίες και πλατφόρμες που σχετίζονται με την εκπαίδευση (</w:t>
      </w:r>
      <w:r w:rsidRPr="000B6F53">
        <w:rPr>
          <w:rFonts w:asciiTheme="minorHAnsi" w:hAnsiTheme="minorHAnsi"/>
        </w:rPr>
        <w:t>e</w:t>
      </w:r>
      <w:r w:rsidRPr="000B6F53">
        <w:rPr>
          <w:rFonts w:asciiTheme="minorHAnsi" w:hAnsiTheme="minorHAnsi"/>
          <w:lang w:val="el-GR"/>
        </w:rPr>
        <w:t>-</w:t>
      </w:r>
      <w:r w:rsidRPr="000B6F53">
        <w:rPr>
          <w:rFonts w:asciiTheme="minorHAnsi" w:hAnsiTheme="minorHAnsi"/>
        </w:rPr>
        <w:t>class</w:t>
      </w:r>
      <w:r w:rsidRPr="000B6F53">
        <w:rPr>
          <w:rFonts w:asciiTheme="minorHAnsi" w:hAnsiTheme="minorHAnsi"/>
          <w:lang w:val="el-GR"/>
        </w:rPr>
        <w:t xml:space="preserve">, </w:t>
      </w:r>
      <w:r w:rsidRPr="000B6F53">
        <w:rPr>
          <w:rFonts w:asciiTheme="minorHAnsi" w:hAnsiTheme="minorHAnsi"/>
        </w:rPr>
        <w:t>e</w:t>
      </w:r>
      <w:r w:rsidRPr="000B6F53">
        <w:rPr>
          <w:rFonts w:asciiTheme="minorHAnsi" w:hAnsiTheme="minorHAnsi"/>
          <w:lang w:val="el-GR"/>
        </w:rPr>
        <w:t>-</w:t>
      </w:r>
      <w:r w:rsidRPr="000B6F53">
        <w:rPr>
          <w:rFonts w:asciiTheme="minorHAnsi" w:hAnsiTheme="minorHAnsi"/>
        </w:rPr>
        <w:t>me</w:t>
      </w:r>
      <w:r w:rsidRPr="000B6F53">
        <w:rPr>
          <w:rFonts w:asciiTheme="minorHAnsi" w:hAnsiTheme="minorHAnsi"/>
          <w:lang w:val="el-GR"/>
        </w:rPr>
        <w:t xml:space="preserve">, πανελλήνιο σχολικό δίκτυο, </w:t>
      </w:r>
      <w:r w:rsidRPr="000B6F53">
        <w:rPr>
          <w:rFonts w:asciiTheme="minorHAnsi" w:hAnsiTheme="minorHAnsi"/>
        </w:rPr>
        <w:t>myschool</w:t>
      </w:r>
      <w:r w:rsidRPr="000B6F53">
        <w:rPr>
          <w:rFonts w:asciiTheme="minorHAnsi" w:hAnsiTheme="minorHAnsi"/>
          <w:lang w:val="el-GR"/>
        </w:rPr>
        <w:t xml:space="preserve">) αλλά και με υπηρεσίες και πλατφόρμες που μελλοντικά θα χρειαστεί να καταναλώσουν η να ανταλλάξουν δεδομένα. Επίσης θα είναι ευκολότερη και πιο συνεπής η χρήση δεδομένων προς όφελος της Εκπαιδευτικής Κοινότητας, διασφαλίζοντας παράλληλα την πλήρη προστασία των προσωπικών δεδομένων. </w:t>
      </w:r>
    </w:p>
    <w:p w14:paraId="11087288" w14:textId="77777777" w:rsidR="007419D1" w:rsidRPr="000B6F53" w:rsidRDefault="007419D1" w:rsidP="007419D1">
      <w:pPr>
        <w:rPr>
          <w:rFonts w:asciiTheme="minorHAnsi" w:hAnsiTheme="minorHAnsi"/>
          <w:lang w:val="el-GR"/>
        </w:rPr>
      </w:pPr>
      <w:r w:rsidRPr="000B6F53">
        <w:rPr>
          <w:rFonts w:asciiTheme="minorHAnsi" w:hAnsiTheme="minorHAnsi"/>
          <w:lang w:val="el-GR"/>
        </w:rPr>
        <w:t>Η Διακυβέρνηση των Δεδομένων είναι ο συνδετικός κρίκος που οδηγεί την αύξηση της αξίας των δεδομένων και μειώνει τους κινδύνους που συνεπάγεται η αποθήκευση και η χρήση τους. Υπάρχουν διάφορες περιοχές που η Διακυβέρνηση των Δεδομένων είναι κρίσιμη, οι κυριότερες είναι:</w:t>
      </w:r>
    </w:p>
    <w:p w14:paraId="0C1E8302" w14:textId="77777777" w:rsidR="007419D1" w:rsidRPr="000B6F53" w:rsidRDefault="007419D1" w:rsidP="00A07897">
      <w:pPr>
        <w:pStyle w:val="aff2"/>
        <w:numPr>
          <w:ilvl w:val="0"/>
          <w:numId w:val="169"/>
        </w:numPr>
        <w:suppressAutoHyphens w:val="0"/>
        <w:spacing w:after="160" w:line="256" w:lineRule="auto"/>
        <w:rPr>
          <w:rFonts w:asciiTheme="minorHAnsi" w:hAnsiTheme="minorHAnsi"/>
          <w:lang w:val="el-GR"/>
        </w:rPr>
      </w:pPr>
      <w:r w:rsidRPr="000B6F53">
        <w:rPr>
          <w:rFonts w:asciiTheme="minorHAnsi" w:hAnsiTheme="minorHAnsi"/>
          <w:lang w:val="el-GR"/>
        </w:rPr>
        <w:t>Διαχείριση Μεταδεδομένων (</w:t>
      </w:r>
      <w:r w:rsidRPr="000B6F53">
        <w:rPr>
          <w:rFonts w:asciiTheme="minorHAnsi" w:hAnsiTheme="minorHAnsi"/>
          <w:lang w:val="en-US"/>
        </w:rPr>
        <w:t>Metadata</w:t>
      </w:r>
      <w:r w:rsidRPr="000B6F53">
        <w:rPr>
          <w:rFonts w:asciiTheme="minorHAnsi" w:hAnsiTheme="minorHAnsi"/>
          <w:lang w:val="el-GR"/>
        </w:rPr>
        <w:t xml:space="preserve"> </w:t>
      </w:r>
      <w:r w:rsidRPr="000B6F53">
        <w:rPr>
          <w:rFonts w:asciiTheme="minorHAnsi" w:hAnsiTheme="minorHAnsi"/>
          <w:lang w:val="en-US"/>
        </w:rPr>
        <w:t>Management</w:t>
      </w:r>
      <w:r w:rsidRPr="000B6F53">
        <w:rPr>
          <w:rFonts w:asciiTheme="minorHAnsi" w:hAnsiTheme="minorHAnsi"/>
          <w:lang w:val="el-GR"/>
        </w:rPr>
        <w:t xml:space="preserve">) – Δημιουργία, αποθήκευση και επεξεργασία μεταδεδομένων τόσο Τεχνικής (πχ Τεκμηρίωση επί του Σχήματος Αποθήκευσης στο ΣΔΒΔ, Μετασχηματισμοί </w:t>
      </w:r>
      <w:r w:rsidRPr="000B6F53">
        <w:rPr>
          <w:rFonts w:asciiTheme="minorHAnsi" w:hAnsiTheme="minorHAnsi"/>
          <w:lang w:val="en-US"/>
        </w:rPr>
        <w:t>ETL</w:t>
      </w:r>
      <w:r w:rsidRPr="000B6F53">
        <w:rPr>
          <w:rFonts w:asciiTheme="minorHAnsi" w:hAnsiTheme="minorHAnsi"/>
          <w:lang w:val="el-GR"/>
        </w:rPr>
        <w:t xml:space="preserve">, κα) όσο και Επιχειρησιακής Φύσεως (πχ Λεξικά Επιχειρησιακών Όρων, Νομοθεσίες, Κανονιστικά Πλαίσια, κα). </w:t>
      </w:r>
    </w:p>
    <w:p w14:paraId="09948EAA" w14:textId="77777777" w:rsidR="007419D1" w:rsidRPr="000B6F53" w:rsidRDefault="007419D1" w:rsidP="00A07897">
      <w:pPr>
        <w:pStyle w:val="aff2"/>
        <w:numPr>
          <w:ilvl w:val="0"/>
          <w:numId w:val="169"/>
        </w:numPr>
        <w:suppressAutoHyphens w:val="0"/>
        <w:spacing w:after="160" w:line="256" w:lineRule="auto"/>
        <w:rPr>
          <w:rFonts w:asciiTheme="minorHAnsi" w:hAnsiTheme="minorHAnsi"/>
          <w:lang w:val="el-GR"/>
        </w:rPr>
      </w:pPr>
      <w:r w:rsidRPr="000B6F53">
        <w:rPr>
          <w:rFonts w:asciiTheme="minorHAnsi" w:hAnsiTheme="minorHAnsi"/>
          <w:lang w:val="el-GR"/>
        </w:rPr>
        <w:t>Ασφάλεια και Ιδιωτικότητα (</w:t>
      </w:r>
      <w:r w:rsidRPr="000B6F53">
        <w:rPr>
          <w:rFonts w:asciiTheme="minorHAnsi" w:hAnsiTheme="minorHAnsi"/>
          <w:lang w:val="en-US"/>
        </w:rPr>
        <w:t>Data</w:t>
      </w:r>
      <w:r w:rsidRPr="000B6F53">
        <w:rPr>
          <w:rFonts w:asciiTheme="minorHAnsi" w:hAnsiTheme="minorHAnsi"/>
          <w:lang w:val="el-GR"/>
        </w:rPr>
        <w:t xml:space="preserve"> </w:t>
      </w:r>
      <w:r w:rsidRPr="000B6F53">
        <w:rPr>
          <w:rFonts w:asciiTheme="minorHAnsi" w:hAnsiTheme="minorHAnsi"/>
          <w:lang w:val="en-US"/>
        </w:rPr>
        <w:t>Security</w:t>
      </w:r>
      <w:r w:rsidRPr="000B6F53">
        <w:rPr>
          <w:rFonts w:asciiTheme="minorHAnsi" w:hAnsiTheme="minorHAnsi"/>
          <w:lang w:val="el-GR"/>
        </w:rPr>
        <w:t>) – Πλαίσιο και μηχανισμοί Ασφαλείας που διασφαλίζουν την προστασία των δεδομένων, την ιδιωτικότητα και την σύννομη χρήση τους. Πολιτικές συμμόρφωσης και Κανονιστικά Πλαίσια και Νομοθεσίες που διέπουν την Ελληνική και Ευρωπαϊκή Νομοθεσία.</w:t>
      </w:r>
    </w:p>
    <w:p w14:paraId="2331C64F" w14:textId="77777777" w:rsidR="007419D1" w:rsidRPr="000B6F53" w:rsidRDefault="007419D1" w:rsidP="00A07897">
      <w:pPr>
        <w:pStyle w:val="aff2"/>
        <w:numPr>
          <w:ilvl w:val="0"/>
          <w:numId w:val="169"/>
        </w:numPr>
        <w:suppressAutoHyphens w:val="0"/>
        <w:spacing w:after="160" w:line="256" w:lineRule="auto"/>
        <w:jc w:val="left"/>
        <w:rPr>
          <w:rFonts w:asciiTheme="minorHAnsi" w:hAnsiTheme="minorHAnsi"/>
          <w:lang w:val="el-GR"/>
        </w:rPr>
      </w:pPr>
      <w:r w:rsidRPr="000B6F53">
        <w:rPr>
          <w:rFonts w:asciiTheme="minorHAnsi" w:hAnsiTheme="minorHAnsi"/>
          <w:lang w:val="el-GR"/>
        </w:rPr>
        <w:t>Διασυνδεσιμότητα και Ποιότητα Δεδομένων (</w:t>
      </w:r>
      <w:r w:rsidRPr="000B6F53">
        <w:rPr>
          <w:rFonts w:asciiTheme="minorHAnsi" w:hAnsiTheme="minorHAnsi"/>
          <w:lang w:val="en-US"/>
        </w:rPr>
        <w:t>Data</w:t>
      </w:r>
      <w:r w:rsidRPr="000B6F53">
        <w:rPr>
          <w:rFonts w:asciiTheme="minorHAnsi" w:hAnsiTheme="minorHAnsi"/>
          <w:lang w:val="el-GR"/>
        </w:rPr>
        <w:t xml:space="preserve"> </w:t>
      </w:r>
      <w:r w:rsidRPr="000B6F53">
        <w:rPr>
          <w:rFonts w:asciiTheme="minorHAnsi" w:hAnsiTheme="minorHAnsi"/>
          <w:lang w:val="en-US"/>
        </w:rPr>
        <w:t>Integration</w:t>
      </w:r>
      <w:r w:rsidRPr="000B6F53">
        <w:rPr>
          <w:rFonts w:asciiTheme="minorHAnsi" w:hAnsiTheme="minorHAnsi"/>
          <w:lang w:val="el-GR"/>
        </w:rPr>
        <w:t xml:space="preserve"> &amp; </w:t>
      </w:r>
      <w:r w:rsidRPr="000B6F53">
        <w:rPr>
          <w:rFonts w:asciiTheme="minorHAnsi" w:hAnsiTheme="minorHAnsi"/>
          <w:lang w:val="en-US"/>
        </w:rPr>
        <w:t>Quality</w:t>
      </w:r>
      <w:r w:rsidRPr="000B6F53">
        <w:rPr>
          <w:rFonts w:asciiTheme="minorHAnsi" w:hAnsiTheme="minorHAnsi"/>
          <w:lang w:val="el-GR"/>
        </w:rPr>
        <w:t>) – Δυνατότητα ασφαλούς Διασύνδεσης και Διαμοίρασης Δεδομένων και εξασφάλιση Δεικτών Ποιότητας (</w:t>
      </w:r>
      <w:r w:rsidRPr="000B6F53">
        <w:rPr>
          <w:rFonts w:asciiTheme="minorHAnsi" w:hAnsiTheme="minorHAnsi"/>
          <w:lang w:val="en-US"/>
        </w:rPr>
        <w:t>Data</w:t>
      </w:r>
      <w:r w:rsidRPr="000B6F53">
        <w:rPr>
          <w:rFonts w:asciiTheme="minorHAnsi" w:hAnsiTheme="minorHAnsi"/>
          <w:lang w:val="el-GR"/>
        </w:rPr>
        <w:t xml:space="preserve"> </w:t>
      </w:r>
      <w:r w:rsidRPr="000B6F53">
        <w:rPr>
          <w:rFonts w:asciiTheme="minorHAnsi" w:hAnsiTheme="minorHAnsi"/>
          <w:lang w:val="en-US"/>
        </w:rPr>
        <w:t>Quality</w:t>
      </w:r>
      <w:r w:rsidRPr="000B6F53">
        <w:rPr>
          <w:rFonts w:asciiTheme="minorHAnsi" w:hAnsiTheme="minorHAnsi"/>
          <w:lang w:val="el-GR"/>
        </w:rPr>
        <w:t xml:space="preserve"> </w:t>
      </w:r>
      <w:r w:rsidRPr="000B6F53">
        <w:rPr>
          <w:rFonts w:asciiTheme="minorHAnsi" w:hAnsiTheme="minorHAnsi"/>
          <w:lang w:val="en-US"/>
        </w:rPr>
        <w:t>KPIs</w:t>
      </w:r>
      <w:r w:rsidRPr="000B6F53">
        <w:rPr>
          <w:rFonts w:asciiTheme="minorHAnsi" w:hAnsiTheme="minorHAnsi"/>
          <w:lang w:val="el-GR"/>
        </w:rPr>
        <w:t>). Ορισμός Δεικτών Ποιότητας και ευθυγράμμισή τους με τους σκοπούς και το αντικείμενο των Έργων και τις Επιχειρησιακές Απαιτήσεις.</w:t>
      </w:r>
    </w:p>
    <w:p w14:paraId="4791812B" w14:textId="77777777" w:rsidR="007419D1" w:rsidRPr="000B6F53" w:rsidRDefault="007419D1" w:rsidP="00A07897">
      <w:pPr>
        <w:pStyle w:val="aff2"/>
        <w:numPr>
          <w:ilvl w:val="0"/>
          <w:numId w:val="169"/>
        </w:numPr>
        <w:suppressAutoHyphens w:val="0"/>
        <w:spacing w:after="160" w:line="256" w:lineRule="auto"/>
        <w:jc w:val="left"/>
        <w:rPr>
          <w:rFonts w:asciiTheme="minorHAnsi" w:hAnsiTheme="minorHAnsi"/>
          <w:lang w:val="el-GR"/>
        </w:rPr>
      </w:pPr>
      <w:r w:rsidRPr="000B6F53">
        <w:rPr>
          <w:rFonts w:asciiTheme="minorHAnsi" w:hAnsiTheme="minorHAnsi"/>
          <w:lang w:val="el-GR"/>
        </w:rPr>
        <w:t>Μοναδικοποίηση Δεδομένων (</w:t>
      </w:r>
      <w:r w:rsidRPr="000B6F53">
        <w:rPr>
          <w:rFonts w:asciiTheme="minorHAnsi" w:hAnsiTheme="minorHAnsi"/>
          <w:lang w:val="en-US"/>
        </w:rPr>
        <w:t>Master</w:t>
      </w:r>
      <w:r w:rsidRPr="000B6F53">
        <w:rPr>
          <w:rFonts w:asciiTheme="minorHAnsi" w:hAnsiTheme="minorHAnsi"/>
          <w:lang w:val="el-GR"/>
        </w:rPr>
        <w:t xml:space="preserve"> </w:t>
      </w:r>
      <w:r w:rsidRPr="000B6F53">
        <w:rPr>
          <w:rFonts w:asciiTheme="minorHAnsi" w:hAnsiTheme="minorHAnsi"/>
          <w:lang w:val="en-US"/>
        </w:rPr>
        <w:t>Data</w:t>
      </w:r>
      <w:r w:rsidRPr="000B6F53">
        <w:rPr>
          <w:rFonts w:asciiTheme="minorHAnsi" w:hAnsiTheme="minorHAnsi"/>
          <w:lang w:val="el-GR"/>
        </w:rPr>
        <w:t xml:space="preserve"> </w:t>
      </w:r>
      <w:r w:rsidRPr="000B6F53">
        <w:rPr>
          <w:rFonts w:asciiTheme="minorHAnsi" w:hAnsiTheme="minorHAnsi"/>
          <w:lang w:val="en-US"/>
        </w:rPr>
        <w:t>Management</w:t>
      </w:r>
      <w:r w:rsidRPr="000B6F53">
        <w:rPr>
          <w:rFonts w:asciiTheme="minorHAnsi" w:hAnsiTheme="minorHAnsi"/>
          <w:lang w:val="el-GR"/>
        </w:rPr>
        <w:t>) – Αποτελεί την υψηλής αξίας μοναδικοποιημένη ποιοτική πληροφορία που χρησιμοποιείται ως αναφορά σε όλα τα συνδεδεμένα και συνεργαζόμενα συστήματα.</w:t>
      </w:r>
    </w:p>
    <w:p w14:paraId="04F67AB8" w14:textId="77777777" w:rsidR="007419D1" w:rsidRPr="000B6F53" w:rsidRDefault="007419D1" w:rsidP="007419D1">
      <w:pPr>
        <w:rPr>
          <w:rFonts w:asciiTheme="minorHAnsi" w:hAnsiTheme="minorHAnsi"/>
          <w:lang w:val="el-GR"/>
        </w:rPr>
      </w:pPr>
      <w:r w:rsidRPr="000B6F53">
        <w:rPr>
          <w:rFonts w:asciiTheme="minorHAnsi" w:hAnsiTheme="minorHAnsi"/>
          <w:lang w:val="el-GR"/>
        </w:rPr>
        <w:t>Η προτεινόμενη Πλατφόρμα για τη Διακυβέρνηση των Δεδομένων καλείται να καλύψει όλες τις ανωτέρω περιοχές, προσφέροντας εγγενώς τις ακόλουθες υπηρεσίες:</w:t>
      </w:r>
    </w:p>
    <w:p w14:paraId="7ECE9F6F" w14:textId="77777777" w:rsidR="007419D1" w:rsidRPr="000B6F53" w:rsidRDefault="007419D1" w:rsidP="00A07897">
      <w:pPr>
        <w:pStyle w:val="aff2"/>
        <w:numPr>
          <w:ilvl w:val="0"/>
          <w:numId w:val="171"/>
        </w:numPr>
        <w:suppressAutoHyphens w:val="0"/>
        <w:spacing w:after="160" w:line="256" w:lineRule="auto"/>
        <w:jc w:val="left"/>
        <w:rPr>
          <w:rFonts w:asciiTheme="minorHAnsi" w:hAnsiTheme="minorHAnsi"/>
          <w:lang w:val="el-GR"/>
        </w:rPr>
      </w:pPr>
      <w:r w:rsidRPr="000B6F53">
        <w:rPr>
          <w:rFonts w:asciiTheme="minorHAnsi" w:hAnsiTheme="minorHAnsi"/>
          <w:lang w:val="el-GR"/>
        </w:rPr>
        <w:t>Εύρεση, Ανάλυση και δημιουργία προφίλ Δεδομένων (</w:t>
      </w:r>
      <w:r w:rsidRPr="000B6F53">
        <w:rPr>
          <w:rFonts w:asciiTheme="minorHAnsi" w:hAnsiTheme="minorHAnsi"/>
        </w:rPr>
        <w:t>Data</w:t>
      </w:r>
      <w:r w:rsidRPr="000B6F53">
        <w:rPr>
          <w:rFonts w:asciiTheme="minorHAnsi" w:hAnsiTheme="minorHAnsi"/>
          <w:lang w:val="el-GR"/>
        </w:rPr>
        <w:t xml:space="preserve"> </w:t>
      </w:r>
      <w:r w:rsidRPr="000B6F53">
        <w:rPr>
          <w:rFonts w:asciiTheme="minorHAnsi" w:hAnsiTheme="minorHAnsi"/>
        </w:rPr>
        <w:t>Profiling</w:t>
      </w:r>
      <w:r w:rsidRPr="000B6F53">
        <w:rPr>
          <w:rFonts w:asciiTheme="minorHAnsi" w:hAnsiTheme="minorHAnsi"/>
          <w:lang w:val="el-GR"/>
        </w:rPr>
        <w:t>) με χρήση αλγορίθμων και τεχνικών Τεχνητής Νοημοσύνης (</w:t>
      </w:r>
      <w:r w:rsidRPr="000B6F53">
        <w:rPr>
          <w:rFonts w:asciiTheme="minorHAnsi" w:hAnsiTheme="minorHAnsi"/>
        </w:rPr>
        <w:t>ML</w:t>
      </w:r>
      <w:r w:rsidRPr="000B6F53">
        <w:rPr>
          <w:rFonts w:asciiTheme="minorHAnsi" w:hAnsiTheme="minorHAnsi"/>
          <w:lang w:val="el-GR"/>
        </w:rPr>
        <w:t>/</w:t>
      </w:r>
      <w:r w:rsidRPr="000B6F53">
        <w:rPr>
          <w:rFonts w:asciiTheme="minorHAnsi" w:hAnsiTheme="minorHAnsi"/>
        </w:rPr>
        <w:t>AI</w:t>
      </w:r>
      <w:r w:rsidRPr="000B6F53">
        <w:rPr>
          <w:rFonts w:asciiTheme="minorHAnsi" w:hAnsiTheme="minorHAnsi"/>
          <w:lang w:val="el-GR"/>
        </w:rPr>
        <w:t>)</w:t>
      </w:r>
    </w:p>
    <w:p w14:paraId="57C7672C"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lastRenderedPageBreak/>
        <w:t>Αποτύπωση ωριμότητας δεδομένων (</w:t>
      </w:r>
      <w:r w:rsidRPr="000B6F53">
        <w:rPr>
          <w:rFonts w:asciiTheme="minorHAnsi" w:hAnsiTheme="minorHAnsi"/>
        </w:rPr>
        <w:t>Maturity</w:t>
      </w:r>
      <w:r w:rsidRPr="000B6F53">
        <w:rPr>
          <w:rFonts w:asciiTheme="minorHAnsi" w:hAnsiTheme="minorHAnsi"/>
          <w:lang w:val="el-GR"/>
        </w:rPr>
        <w:t xml:space="preserve"> </w:t>
      </w:r>
      <w:r w:rsidRPr="000B6F53">
        <w:rPr>
          <w:rFonts w:asciiTheme="minorHAnsi" w:hAnsiTheme="minorHAnsi"/>
        </w:rPr>
        <w:t>check</w:t>
      </w:r>
      <w:r w:rsidRPr="000B6F53">
        <w:rPr>
          <w:rFonts w:asciiTheme="minorHAnsi" w:hAnsiTheme="minorHAnsi"/>
          <w:lang w:val="el-GR"/>
        </w:rPr>
        <w:t>) και συμμόρφωσης με τα Κανονιστικά Πλαίσια και Νομοθεσίες</w:t>
      </w:r>
    </w:p>
    <w:p w14:paraId="17CDFAF3"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 xml:space="preserve">Αποτύπωση και Ανάπτυξη Πολιτικών και διαδικασιών διακυβέρνησης δεδομένων (πχ </w:t>
      </w:r>
      <w:r w:rsidRPr="000B6F53">
        <w:rPr>
          <w:rFonts w:asciiTheme="minorHAnsi" w:hAnsiTheme="minorHAnsi"/>
          <w:lang w:val="en-US"/>
        </w:rPr>
        <w:t>GDPR</w:t>
      </w:r>
      <w:r w:rsidRPr="000B6F53">
        <w:rPr>
          <w:rFonts w:asciiTheme="minorHAnsi" w:hAnsiTheme="minorHAnsi"/>
          <w:lang w:val="el-GR"/>
        </w:rPr>
        <w:t>) προσαρμοσμένες στις επιχειρηματικές απαιτήσεις</w:t>
      </w:r>
    </w:p>
    <w:p w14:paraId="5420E856"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Δημιουργία λεξικών Τεχνικών και Επιχειρησιακών Όρων (</w:t>
      </w:r>
      <w:r w:rsidRPr="000B6F53">
        <w:rPr>
          <w:rFonts w:asciiTheme="minorHAnsi" w:hAnsiTheme="minorHAnsi"/>
        </w:rPr>
        <w:t>Data</w:t>
      </w:r>
      <w:r w:rsidRPr="000B6F53">
        <w:rPr>
          <w:rFonts w:asciiTheme="minorHAnsi" w:hAnsiTheme="minorHAnsi"/>
          <w:lang w:val="el-GR"/>
        </w:rPr>
        <w:t xml:space="preserve"> </w:t>
      </w:r>
      <w:r w:rsidRPr="000B6F53">
        <w:rPr>
          <w:rFonts w:asciiTheme="minorHAnsi" w:hAnsiTheme="minorHAnsi"/>
          <w:lang w:val="en-US"/>
        </w:rPr>
        <w:t>Catalog</w:t>
      </w:r>
      <w:r w:rsidRPr="000B6F53">
        <w:rPr>
          <w:rFonts w:asciiTheme="minorHAnsi" w:hAnsiTheme="minorHAnsi"/>
          <w:lang w:val="el-GR"/>
        </w:rPr>
        <w:t xml:space="preserve"> / </w:t>
      </w:r>
      <w:r w:rsidRPr="000B6F53">
        <w:rPr>
          <w:rFonts w:asciiTheme="minorHAnsi" w:hAnsiTheme="minorHAnsi"/>
        </w:rPr>
        <w:t>Dictionary</w:t>
      </w:r>
      <w:r w:rsidRPr="000B6F53">
        <w:rPr>
          <w:rFonts w:asciiTheme="minorHAnsi" w:hAnsiTheme="minorHAnsi"/>
          <w:lang w:val="el-GR"/>
        </w:rPr>
        <w:t>)</w:t>
      </w:r>
    </w:p>
    <w:p w14:paraId="0D7DFD97"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rPr>
      </w:pPr>
      <w:r w:rsidRPr="000B6F53">
        <w:rPr>
          <w:rFonts w:asciiTheme="minorHAnsi" w:hAnsiTheme="minorHAnsi"/>
        </w:rPr>
        <w:t>Ιχνηλασιμότητα δεδομένων (Data Lineage)</w:t>
      </w:r>
    </w:p>
    <w:p w14:paraId="3576553C"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Διαστάσεις ποιότητας δεδομένων (</w:t>
      </w:r>
      <w:r w:rsidRPr="000B6F53">
        <w:rPr>
          <w:rFonts w:asciiTheme="minorHAnsi" w:hAnsiTheme="minorHAnsi"/>
          <w:lang w:val="en-US"/>
        </w:rPr>
        <w:t>Data</w:t>
      </w:r>
      <w:r w:rsidRPr="000B6F53">
        <w:rPr>
          <w:rFonts w:asciiTheme="minorHAnsi" w:hAnsiTheme="minorHAnsi"/>
          <w:lang w:val="el-GR"/>
        </w:rPr>
        <w:t xml:space="preserve"> </w:t>
      </w:r>
      <w:r w:rsidRPr="000B6F53">
        <w:rPr>
          <w:rFonts w:asciiTheme="minorHAnsi" w:hAnsiTheme="minorHAnsi"/>
        </w:rPr>
        <w:t>Quality</w:t>
      </w:r>
      <w:r w:rsidRPr="000B6F53">
        <w:rPr>
          <w:rFonts w:asciiTheme="minorHAnsi" w:hAnsiTheme="minorHAnsi"/>
          <w:lang w:val="el-GR"/>
        </w:rPr>
        <w:t xml:space="preserve"> </w:t>
      </w:r>
      <w:r w:rsidRPr="000B6F53">
        <w:rPr>
          <w:rFonts w:asciiTheme="minorHAnsi" w:hAnsiTheme="minorHAnsi"/>
          <w:lang w:val="en-US"/>
        </w:rPr>
        <w:t>Dimensions</w:t>
      </w:r>
      <w:r w:rsidRPr="000B6F53">
        <w:rPr>
          <w:rFonts w:asciiTheme="minorHAnsi" w:hAnsiTheme="minorHAnsi"/>
          <w:lang w:val="el-GR"/>
        </w:rPr>
        <w:t>)</w:t>
      </w:r>
    </w:p>
    <w:p w14:paraId="17B0AE4C"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Κανόνες ποιότητας δεδομένων (</w:t>
      </w:r>
      <w:r w:rsidRPr="000B6F53">
        <w:rPr>
          <w:rFonts w:asciiTheme="minorHAnsi" w:hAnsiTheme="minorHAnsi"/>
        </w:rPr>
        <w:t>Data</w:t>
      </w:r>
      <w:r w:rsidRPr="000B6F53">
        <w:rPr>
          <w:rFonts w:asciiTheme="minorHAnsi" w:hAnsiTheme="minorHAnsi"/>
          <w:lang w:val="el-GR"/>
        </w:rPr>
        <w:t xml:space="preserve"> </w:t>
      </w:r>
      <w:r w:rsidRPr="000B6F53">
        <w:rPr>
          <w:rFonts w:asciiTheme="minorHAnsi" w:hAnsiTheme="minorHAnsi"/>
        </w:rPr>
        <w:t>Quality</w:t>
      </w:r>
      <w:r w:rsidRPr="000B6F53">
        <w:rPr>
          <w:rFonts w:asciiTheme="minorHAnsi" w:hAnsiTheme="minorHAnsi"/>
          <w:lang w:val="el-GR"/>
        </w:rPr>
        <w:t xml:space="preserve"> </w:t>
      </w:r>
      <w:r w:rsidRPr="000B6F53">
        <w:rPr>
          <w:rFonts w:asciiTheme="minorHAnsi" w:hAnsiTheme="minorHAnsi"/>
          <w:lang w:val="en-US"/>
        </w:rPr>
        <w:t>R</w:t>
      </w:r>
      <w:r w:rsidRPr="000B6F53">
        <w:rPr>
          <w:rFonts w:asciiTheme="minorHAnsi" w:hAnsiTheme="minorHAnsi"/>
        </w:rPr>
        <w:t>ules</w:t>
      </w:r>
      <w:r w:rsidRPr="000B6F53">
        <w:rPr>
          <w:rFonts w:asciiTheme="minorHAnsi" w:hAnsiTheme="minorHAnsi"/>
          <w:lang w:val="el-GR"/>
        </w:rPr>
        <w:t>)</w:t>
      </w:r>
    </w:p>
    <w:p w14:paraId="701B68BB"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Δείκτες Απόδοσης Δοιότητας δεδομένων (</w:t>
      </w:r>
      <w:r w:rsidRPr="000B6F53">
        <w:rPr>
          <w:rFonts w:asciiTheme="minorHAnsi" w:hAnsiTheme="minorHAnsi"/>
          <w:lang w:val="en-US"/>
        </w:rPr>
        <w:t>KPIs</w:t>
      </w:r>
      <w:r w:rsidRPr="000B6F53">
        <w:rPr>
          <w:rFonts w:asciiTheme="minorHAnsi" w:hAnsiTheme="minorHAnsi"/>
          <w:lang w:val="el-GR"/>
        </w:rPr>
        <w:t xml:space="preserve">, </w:t>
      </w:r>
      <w:r w:rsidRPr="000B6F53">
        <w:rPr>
          <w:rFonts w:asciiTheme="minorHAnsi" w:hAnsiTheme="minorHAnsi"/>
          <w:lang w:val="en-US"/>
        </w:rPr>
        <w:t>Metrics</w:t>
      </w:r>
      <w:r w:rsidRPr="000B6F53">
        <w:rPr>
          <w:rFonts w:asciiTheme="minorHAnsi" w:hAnsiTheme="minorHAnsi"/>
          <w:lang w:val="el-GR"/>
        </w:rPr>
        <w:t>)</w:t>
      </w:r>
    </w:p>
    <w:p w14:paraId="668DC6F1"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rPr>
      </w:pPr>
      <w:r w:rsidRPr="000B6F53">
        <w:rPr>
          <w:rFonts w:asciiTheme="minorHAnsi" w:hAnsiTheme="minorHAnsi"/>
        </w:rPr>
        <w:t>Ενσωμάτωση και Διαλειτουργικότητα δεδομένων</w:t>
      </w:r>
      <w:r w:rsidRPr="000B6F53">
        <w:rPr>
          <w:rFonts w:asciiTheme="minorHAnsi" w:hAnsiTheme="minorHAnsi"/>
          <w:lang w:val="en-US"/>
        </w:rPr>
        <w:t xml:space="preserve"> </w:t>
      </w:r>
    </w:p>
    <w:p w14:paraId="6815F2E0"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Ρόλοι και ευθύνες Διακυβέρνησης Δεδομένων στον Οργανισμό (</w:t>
      </w:r>
      <w:r w:rsidRPr="000B6F53">
        <w:rPr>
          <w:rFonts w:asciiTheme="minorHAnsi" w:hAnsiTheme="minorHAnsi"/>
          <w:lang w:val="en-US"/>
        </w:rPr>
        <w:t>Data</w:t>
      </w:r>
      <w:r w:rsidRPr="000B6F53">
        <w:rPr>
          <w:rFonts w:asciiTheme="minorHAnsi" w:hAnsiTheme="minorHAnsi"/>
          <w:lang w:val="el-GR"/>
        </w:rPr>
        <w:t xml:space="preserve"> </w:t>
      </w:r>
      <w:r w:rsidRPr="000B6F53">
        <w:rPr>
          <w:rFonts w:asciiTheme="minorHAnsi" w:hAnsiTheme="minorHAnsi"/>
          <w:lang w:val="en-US"/>
        </w:rPr>
        <w:t>Owners</w:t>
      </w:r>
      <w:r w:rsidRPr="000B6F53">
        <w:rPr>
          <w:rFonts w:asciiTheme="minorHAnsi" w:hAnsiTheme="minorHAnsi"/>
          <w:lang w:val="el-GR"/>
        </w:rPr>
        <w:t xml:space="preserve"> / </w:t>
      </w:r>
      <w:r w:rsidRPr="000B6F53">
        <w:rPr>
          <w:rFonts w:asciiTheme="minorHAnsi" w:hAnsiTheme="minorHAnsi"/>
          <w:lang w:val="en-US"/>
        </w:rPr>
        <w:t>Stewardship</w:t>
      </w:r>
      <w:r w:rsidRPr="000B6F53">
        <w:rPr>
          <w:rFonts w:asciiTheme="minorHAnsi" w:hAnsiTheme="minorHAnsi"/>
          <w:lang w:val="el-GR"/>
        </w:rPr>
        <w:t>)</w:t>
      </w:r>
    </w:p>
    <w:p w14:paraId="2D1367B9"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Διασφάλιση Ιδιωτικότητας με χρήση τεχνικών Ανωνυμοποίησης Δεδομένων (</w:t>
      </w:r>
      <w:r w:rsidRPr="000B6F53">
        <w:rPr>
          <w:rFonts w:asciiTheme="minorHAnsi" w:hAnsiTheme="minorHAnsi"/>
          <w:lang w:val="en-US"/>
        </w:rPr>
        <w:t>Data</w:t>
      </w:r>
      <w:r w:rsidRPr="000B6F53">
        <w:rPr>
          <w:rFonts w:asciiTheme="minorHAnsi" w:hAnsiTheme="minorHAnsi"/>
          <w:lang w:val="el-GR"/>
        </w:rPr>
        <w:t xml:space="preserve"> </w:t>
      </w:r>
      <w:r w:rsidRPr="000B6F53">
        <w:rPr>
          <w:rFonts w:asciiTheme="minorHAnsi" w:hAnsiTheme="minorHAnsi"/>
          <w:lang w:val="en-US"/>
        </w:rPr>
        <w:t>Masking</w:t>
      </w:r>
      <w:r w:rsidRPr="000B6F53">
        <w:rPr>
          <w:rFonts w:asciiTheme="minorHAnsi" w:hAnsiTheme="minorHAnsi"/>
          <w:lang w:val="el-GR"/>
        </w:rPr>
        <w:t>)</w:t>
      </w:r>
    </w:p>
    <w:p w14:paraId="5C7EF0B5"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 xml:space="preserve">Διασύνδεση με Πηγές Δεδομένων διαφορετικών μορφών και Κατασκευαστών (ΣΒΔΒ, </w:t>
      </w:r>
      <w:r w:rsidRPr="000B6F53">
        <w:rPr>
          <w:rFonts w:asciiTheme="minorHAnsi" w:hAnsiTheme="minorHAnsi"/>
          <w:lang w:val="en-US"/>
        </w:rPr>
        <w:t>Big</w:t>
      </w:r>
      <w:r w:rsidRPr="000B6F53">
        <w:rPr>
          <w:rFonts w:asciiTheme="minorHAnsi" w:hAnsiTheme="minorHAnsi"/>
          <w:lang w:val="el-GR"/>
        </w:rPr>
        <w:t xml:space="preserve"> </w:t>
      </w:r>
      <w:r w:rsidRPr="000B6F53">
        <w:rPr>
          <w:rFonts w:asciiTheme="minorHAnsi" w:hAnsiTheme="minorHAnsi"/>
          <w:lang w:val="en-US"/>
        </w:rPr>
        <w:t>Data</w:t>
      </w:r>
      <w:r w:rsidRPr="000B6F53">
        <w:rPr>
          <w:rFonts w:asciiTheme="minorHAnsi" w:hAnsiTheme="minorHAnsi"/>
          <w:lang w:val="el-GR"/>
        </w:rPr>
        <w:t xml:space="preserve">, </w:t>
      </w:r>
      <w:r w:rsidRPr="000B6F53">
        <w:rPr>
          <w:rFonts w:asciiTheme="minorHAnsi" w:hAnsiTheme="minorHAnsi"/>
          <w:lang w:val="en-US"/>
        </w:rPr>
        <w:t>Analytics</w:t>
      </w:r>
      <w:r w:rsidRPr="000B6F53">
        <w:rPr>
          <w:rFonts w:asciiTheme="minorHAnsi" w:hAnsiTheme="minorHAnsi"/>
          <w:lang w:val="el-GR"/>
        </w:rPr>
        <w:t xml:space="preserve">) και </w:t>
      </w:r>
      <w:r w:rsidRPr="000B6F53">
        <w:rPr>
          <w:rFonts w:asciiTheme="minorHAnsi" w:hAnsiTheme="minorHAnsi"/>
          <w:lang w:val="en-US"/>
        </w:rPr>
        <w:t>ESB</w:t>
      </w:r>
      <w:r w:rsidRPr="000B6F53">
        <w:rPr>
          <w:rFonts w:asciiTheme="minorHAnsi" w:hAnsiTheme="minorHAnsi"/>
          <w:lang w:val="el-GR"/>
        </w:rPr>
        <w:t xml:space="preserve"> </w:t>
      </w:r>
      <w:r w:rsidRPr="000B6F53">
        <w:rPr>
          <w:rFonts w:asciiTheme="minorHAnsi" w:hAnsiTheme="minorHAnsi"/>
          <w:lang w:val="en-US"/>
        </w:rPr>
        <w:t>SOA</w:t>
      </w:r>
      <w:r w:rsidRPr="000B6F53">
        <w:rPr>
          <w:rFonts w:asciiTheme="minorHAnsi" w:hAnsiTheme="minorHAnsi"/>
          <w:lang w:val="el-GR"/>
        </w:rPr>
        <w:t xml:space="preserve"> υποδομές</w:t>
      </w:r>
    </w:p>
    <w:p w14:paraId="0CE53B0E"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Δυνατότητες Εικονικοποίησης Δεδομένω</w:t>
      </w:r>
      <w:r w:rsidRPr="000B6F53">
        <w:rPr>
          <w:rFonts w:asciiTheme="minorHAnsi" w:hAnsiTheme="minorHAnsi"/>
          <w:lang w:val="en-US"/>
        </w:rPr>
        <w:t>v</w:t>
      </w:r>
      <w:r w:rsidRPr="000B6F53">
        <w:rPr>
          <w:rFonts w:asciiTheme="minorHAnsi" w:hAnsiTheme="minorHAnsi"/>
          <w:lang w:val="el-GR"/>
        </w:rPr>
        <w:t xml:space="preserve"> (</w:t>
      </w:r>
      <w:r w:rsidRPr="000B6F53">
        <w:rPr>
          <w:rFonts w:asciiTheme="minorHAnsi" w:hAnsiTheme="minorHAnsi"/>
          <w:lang w:val="en-US"/>
        </w:rPr>
        <w:t>Data</w:t>
      </w:r>
      <w:r w:rsidRPr="000B6F53">
        <w:rPr>
          <w:rFonts w:asciiTheme="minorHAnsi" w:hAnsiTheme="minorHAnsi"/>
          <w:lang w:val="el-GR"/>
        </w:rPr>
        <w:t xml:space="preserve"> </w:t>
      </w:r>
      <w:r w:rsidRPr="000B6F53">
        <w:rPr>
          <w:rFonts w:asciiTheme="minorHAnsi" w:hAnsiTheme="minorHAnsi"/>
          <w:lang w:val="en-US"/>
        </w:rPr>
        <w:t>Virtualization</w:t>
      </w:r>
      <w:r w:rsidRPr="000B6F53">
        <w:rPr>
          <w:rFonts w:asciiTheme="minorHAnsi" w:hAnsiTheme="minorHAnsi"/>
          <w:lang w:val="el-GR"/>
        </w:rPr>
        <w:t xml:space="preserve">), όπου η πρόσβαση σε όλες τις Πηγές Δεδομένων διαφορετικών μορφών και Κατασκευαστών (ΣΒΔΒ, </w:t>
      </w:r>
      <w:r w:rsidRPr="000B6F53">
        <w:rPr>
          <w:rFonts w:asciiTheme="minorHAnsi" w:hAnsiTheme="minorHAnsi"/>
          <w:lang w:val="en-US"/>
        </w:rPr>
        <w:t>Big</w:t>
      </w:r>
      <w:r w:rsidRPr="000B6F53">
        <w:rPr>
          <w:rFonts w:asciiTheme="minorHAnsi" w:hAnsiTheme="minorHAnsi"/>
          <w:lang w:val="el-GR"/>
        </w:rPr>
        <w:t xml:space="preserve"> </w:t>
      </w:r>
      <w:r w:rsidRPr="000B6F53">
        <w:rPr>
          <w:rFonts w:asciiTheme="minorHAnsi" w:hAnsiTheme="minorHAnsi"/>
          <w:lang w:val="en-US"/>
        </w:rPr>
        <w:t>Data</w:t>
      </w:r>
      <w:r w:rsidRPr="000B6F53">
        <w:rPr>
          <w:rFonts w:asciiTheme="minorHAnsi" w:hAnsiTheme="minorHAnsi"/>
          <w:lang w:val="el-GR"/>
        </w:rPr>
        <w:t xml:space="preserve">, </w:t>
      </w:r>
      <w:r w:rsidRPr="000B6F53">
        <w:rPr>
          <w:rFonts w:asciiTheme="minorHAnsi" w:hAnsiTheme="minorHAnsi"/>
          <w:lang w:val="en-US"/>
        </w:rPr>
        <w:t>Analytics</w:t>
      </w:r>
      <w:r w:rsidRPr="000B6F53">
        <w:rPr>
          <w:rFonts w:asciiTheme="minorHAnsi" w:hAnsiTheme="minorHAnsi"/>
          <w:lang w:val="el-GR"/>
        </w:rPr>
        <w:t>) γίνεται με ενιαίο τρόπο και κοινή γλώσσα ανάκτησης (</w:t>
      </w:r>
      <w:r w:rsidRPr="000B6F53">
        <w:rPr>
          <w:rFonts w:asciiTheme="minorHAnsi" w:hAnsiTheme="minorHAnsi"/>
          <w:lang w:val="en-US"/>
        </w:rPr>
        <w:t>SQL</w:t>
      </w:r>
      <w:r w:rsidRPr="000B6F53">
        <w:rPr>
          <w:rFonts w:asciiTheme="minorHAnsi" w:hAnsiTheme="minorHAnsi"/>
          <w:lang w:val="el-GR"/>
        </w:rPr>
        <w:t>) χωρίς να υπάρχει άμεση φυσική διασύνδεση με την Πηγή</w:t>
      </w:r>
    </w:p>
    <w:p w14:paraId="51173FC2"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Χρήση Ροών Εργασίας (</w:t>
      </w:r>
      <w:r w:rsidRPr="000B6F53">
        <w:rPr>
          <w:rFonts w:asciiTheme="minorHAnsi" w:hAnsiTheme="minorHAnsi"/>
          <w:lang w:val="en-US"/>
        </w:rPr>
        <w:t>Workflows</w:t>
      </w:r>
      <w:r w:rsidRPr="000B6F53">
        <w:rPr>
          <w:rFonts w:asciiTheme="minorHAnsi" w:hAnsiTheme="minorHAnsi"/>
          <w:lang w:val="el-GR"/>
        </w:rPr>
        <w:t>) για την αποτύπωση και την υλοποίηση μηχανισμών Διαμοίρασης Δεδομένων (</w:t>
      </w:r>
      <w:r w:rsidRPr="000B6F53">
        <w:rPr>
          <w:rFonts w:asciiTheme="minorHAnsi" w:hAnsiTheme="minorHAnsi"/>
          <w:lang w:val="en-US"/>
        </w:rPr>
        <w:t>Data</w:t>
      </w:r>
      <w:r w:rsidRPr="000B6F53">
        <w:rPr>
          <w:rFonts w:asciiTheme="minorHAnsi" w:hAnsiTheme="minorHAnsi"/>
          <w:lang w:val="el-GR"/>
        </w:rPr>
        <w:t xml:space="preserve"> </w:t>
      </w:r>
      <w:r w:rsidRPr="000B6F53">
        <w:rPr>
          <w:rFonts w:asciiTheme="minorHAnsi" w:hAnsiTheme="minorHAnsi"/>
          <w:lang w:val="en-US"/>
        </w:rPr>
        <w:t>Consumption</w:t>
      </w:r>
      <w:r w:rsidRPr="000B6F53">
        <w:rPr>
          <w:rFonts w:asciiTheme="minorHAnsi" w:hAnsiTheme="minorHAnsi"/>
          <w:lang w:val="el-GR"/>
        </w:rPr>
        <w:t>)</w:t>
      </w:r>
    </w:p>
    <w:p w14:paraId="03F5CDBF"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 xml:space="preserve">Χρήση ισχυρών Αλγορίθμων </w:t>
      </w:r>
      <w:r w:rsidRPr="000B6F53">
        <w:rPr>
          <w:rFonts w:asciiTheme="minorHAnsi" w:hAnsiTheme="minorHAnsi"/>
          <w:lang w:val="en-US"/>
        </w:rPr>
        <w:t>ML</w:t>
      </w:r>
      <w:r w:rsidRPr="000B6F53">
        <w:rPr>
          <w:rFonts w:asciiTheme="minorHAnsi" w:hAnsiTheme="minorHAnsi"/>
          <w:lang w:val="el-GR"/>
        </w:rPr>
        <w:t>/</w:t>
      </w:r>
      <w:r w:rsidRPr="000B6F53">
        <w:rPr>
          <w:rFonts w:asciiTheme="minorHAnsi" w:hAnsiTheme="minorHAnsi"/>
          <w:lang w:val="en-US"/>
        </w:rPr>
        <w:t>AI</w:t>
      </w:r>
      <w:r w:rsidRPr="000B6F53">
        <w:rPr>
          <w:rFonts w:asciiTheme="minorHAnsi" w:hAnsiTheme="minorHAnsi"/>
          <w:lang w:val="el-GR"/>
        </w:rPr>
        <w:t xml:space="preserve"> με εργαλεία οπτικοποίησης (</w:t>
      </w:r>
      <w:r w:rsidRPr="000B6F53">
        <w:rPr>
          <w:rFonts w:asciiTheme="minorHAnsi" w:hAnsiTheme="minorHAnsi"/>
          <w:lang w:val="en-US"/>
        </w:rPr>
        <w:t>visualization</w:t>
      </w:r>
      <w:r w:rsidRPr="000B6F53">
        <w:rPr>
          <w:rFonts w:asciiTheme="minorHAnsi" w:hAnsiTheme="minorHAnsi"/>
          <w:lang w:val="el-GR"/>
        </w:rPr>
        <w:t>) και αυτόματης πρότασης βέλτιστων αλγορίθμων (</w:t>
      </w:r>
      <w:r w:rsidRPr="000B6F53">
        <w:rPr>
          <w:rFonts w:asciiTheme="minorHAnsi" w:hAnsiTheme="minorHAnsi"/>
          <w:lang w:val="en-US"/>
        </w:rPr>
        <w:t>Automatic</w:t>
      </w:r>
      <w:r w:rsidRPr="000B6F53">
        <w:rPr>
          <w:rFonts w:asciiTheme="minorHAnsi" w:hAnsiTheme="minorHAnsi"/>
          <w:lang w:val="el-GR"/>
        </w:rPr>
        <w:t xml:space="preserve"> </w:t>
      </w:r>
      <w:r w:rsidRPr="000B6F53">
        <w:rPr>
          <w:rFonts w:asciiTheme="minorHAnsi" w:hAnsiTheme="minorHAnsi"/>
          <w:lang w:val="en-US"/>
        </w:rPr>
        <w:t>AI</w:t>
      </w:r>
      <w:r w:rsidRPr="000B6F53">
        <w:rPr>
          <w:rFonts w:asciiTheme="minorHAnsi" w:hAnsiTheme="minorHAnsi"/>
          <w:lang w:val="el-GR"/>
        </w:rPr>
        <w:t>)</w:t>
      </w:r>
    </w:p>
    <w:p w14:paraId="07E2CAD1"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Διασφάλισης της αξιοπιστίας (</w:t>
      </w:r>
      <w:r w:rsidRPr="000B6F53">
        <w:rPr>
          <w:rFonts w:asciiTheme="minorHAnsi" w:hAnsiTheme="minorHAnsi"/>
          <w:lang w:val="en-US"/>
        </w:rPr>
        <w:t>trust</w:t>
      </w:r>
      <w:r w:rsidRPr="000B6F53">
        <w:rPr>
          <w:rFonts w:asciiTheme="minorHAnsi" w:hAnsiTheme="minorHAnsi"/>
          <w:lang w:val="el-GR"/>
        </w:rPr>
        <w:t>) των μοντέλων με δυνατότητες διαχείρισης του κύκλου ζωής τους (</w:t>
      </w:r>
      <w:r w:rsidRPr="000B6F53">
        <w:rPr>
          <w:rFonts w:asciiTheme="minorHAnsi" w:hAnsiTheme="minorHAnsi"/>
          <w:lang w:val="en-US"/>
        </w:rPr>
        <w:t>model</w:t>
      </w:r>
      <w:r w:rsidRPr="000B6F53">
        <w:rPr>
          <w:rFonts w:asciiTheme="minorHAnsi" w:hAnsiTheme="minorHAnsi"/>
          <w:lang w:val="el-GR"/>
        </w:rPr>
        <w:t xml:space="preserve"> </w:t>
      </w:r>
      <w:r w:rsidRPr="000B6F53">
        <w:rPr>
          <w:rFonts w:asciiTheme="minorHAnsi" w:hAnsiTheme="minorHAnsi"/>
          <w:lang w:val="en-US"/>
        </w:rPr>
        <w:t>lifecycle</w:t>
      </w:r>
      <w:r w:rsidRPr="000B6F53">
        <w:rPr>
          <w:rFonts w:asciiTheme="minorHAnsi" w:hAnsiTheme="minorHAnsi"/>
          <w:lang w:val="el-GR"/>
        </w:rPr>
        <w:t xml:space="preserve">) και εντοπισμού </w:t>
      </w:r>
      <w:r w:rsidRPr="000B6F53">
        <w:rPr>
          <w:rFonts w:asciiTheme="minorHAnsi" w:hAnsiTheme="minorHAnsi"/>
          <w:lang w:val="en-US"/>
        </w:rPr>
        <w:t>model</w:t>
      </w:r>
      <w:r w:rsidRPr="000B6F53">
        <w:rPr>
          <w:rFonts w:asciiTheme="minorHAnsi" w:hAnsiTheme="minorHAnsi"/>
          <w:lang w:val="el-GR"/>
        </w:rPr>
        <w:t xml:space="preserve"> </w:t>
      </w:r>
      <w:r w:rsidRPr="000B6F53">
        <w:rPr>
          <w:rFonts w:asciiTheme="minorHAnsi" w:hAnsiTheme="minorHAnsi"/>
          <w:lang w:val="en-US"/>
        </w:rPr>
        <w:t>bias</w:t>
      </w:r>
      <w:r w:rsidRPr="000B6F53">
        <w:rPr>
          <w:rFonts w:asciiTheme="minorHAnsi" w:hAnsiTheme="minorHAnsi"/>
          <w:lang w:val="el-GR"/>
        </w:rPr>
        <w:t xml:space="preserve"> / </w:t>
      </w:r>
      <w:r w:rsidRPr="000B6F53">
        <w:rPr>
          <w:rFonts w:asciiTheme="minorHAnsi" w:hAnsiTheme="minorHAnsi"/>
          <w:lang w:val="en-US"/>
        </w:rPr>
        <w:t>drift</w:t>
      </w:r>
    </w:p>
    <w:p w14:paraId="228B70C5"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Χρήση Αλγορίθμων Βελτιστοποίησης Αποφάσεων (</w:t>
      </w:r>
      <w:r w:rsidRPr="000B6F53">
        <w:rPr>
          <w:rFonts w:asciiTheme="minorHAnsi" w:hAnsiTheme="minorHAnsi"/>
          <w:lang w:val="en-US"/>
        </w:rPr>
        <w:t>Decision</w:t>
      </w:r>
      <w:r w:rsidRPr="000B6F53">
        <w:rPr>
          <w:rFonts w:asciiTheme="minorHAnsi" w:hAnsiTheme="minorHAnsi"/>
          <w:lang w:val="el-GR"/>
        </w:rPr>
        <w:t xml:space="preserve"> </w:t>
      </w:r>
      <w:r w:rsidRPr="000B6F53">
        <w:rPr>
          <w:rFonts w:asciiTheme="minorHAnsi" w:hAnsiTheme="minorHAnsi"/>
          <w:lang w:val="en-US"/>
        </w:rPr>
        <w:t>Optimization</w:t>
      </w:r>
      <w:r w:rsidRPr="000B6F53">
        <w:rPr>
          <w:rFonts w:asciiTheme="minorHAnsi" w:hAnsiTheme="minorHAnsi"/>
          <w:lang w:val="el-GR"/>
        </w:rPr>
        <w:t>)</w:t>
      </w:r>
    </w:p>
    <w:p w14:paraId="5A71FBEC" w14:textId="77777777" w:rsidR="007419D1" w:rsidRPr="000B6F53" w:rsidRDefault="007419D1" w:rsidP="00A07897">
      <w:pPr>
        <w:pStyle w:val="aff2"/>
        <w:numPr>
          <w:ilvl w:val="0"/>
          <w:numId w:val="170"/>
        </w:numPr>
        <w:suppressAutoHyphens w:val="0"/>
        <w:spacing w:after="160" w:line="256" w:lineRule="auto"/>
        <w:jc w:val="left"/>
        <w:rPr>
          <w:rFonts w:asciiTheme="minorHAnsi" w:hAnsiTheme="minorHAnsi"/>
          <w:lang w:val="el-GR"/>
        </w:rPr>
      </w:pPr>
      <w:r w:rsidRPr="000B6F53">
        <w:rPr>
          <w:rFonts w:asciiTheme="minorHAnsi" w:hAnsiTheme="minorHAnsi"/>
          <w:lang w:val="el-GR"/>
        </w:rPr>
        <w:t xml:space="preserve">Ενσωματωμένο περιβάλλον εκτέλεσης Μηχανών </w:t>
      </w:r>
      <w:r w:rsidRPr="000B6F53">
        <w:rPr>
          <w:rFonts w:asciiTheme="minorHAnsi" w:hAnsiTheme="minorHAnsi"/>
          <w:lang w:val="en-US"/>
        </w:rPr>
        <w:t>Spark</w:t>
      </w:r>
      <w:r w:rsidRPr="000B6F53">
        <w:rPr>
          <w:rFonts w:asciiTheme="minorHAnsi" w:hAnsiTheme="minorHAnsi"/>
          <w:lang w:val="el-GR"/>
        </w:rPr>
        <w:t xml:space="preserve">, </w:t>
      </w:r>
      <w:r w:rsidRPr="000B6F53">
        <w:rPr>
          <w:rFonts w:asciiTheme="minorHAnsi" w:hAnsiTheme="minorHAnsi"/>
          <w:lang w:val="en-US"/>
        </w:rPr>
        <w:t>Notebooks</w:t>
      </w:r>
      <w:r w:rsidRPr="000B6F53">
        <w:rPr>
          <w:rFonts w:asciiTheme="minorHAnsi" w:hAnsiTheme="minorHAnsi"/>
          <w:lang w:val="el-GR"/>
        </w:rPr>
        <w:t xml:space="preserve">, </w:t>
      </w:r>
      <w:r w:rsidRPr="000B6F53">
        <w:rPr>
          <w:rFonts w:asciiTheme="minorHAnsi" w:hAnsiTheme="minorHAnsi"/>
          <w:lang w:val="en-US"/>
        </w:rPr>
        <w:t>R</w:t>
      </w:r>
      <w:r w:rsidRPr="000B6F53">
        <w:rPr>
          <w:rFonts w:asciiTheme="minorHAnsi" w:hAnsiTheme="minorHAnsi"/>
          <w:lang w:val="el-GR"/>
        </w:rPr>
        <w:t xml:space="preserve">, </w:t>
      </w:r>
      <w:r w:rsidRPr="000B6F53">
        <w:rPr>
          <w:rFonts w:asciiTheme="minorHAnsi" w:hAnsiTheme="minorHAnsi"/>
          <w:lang w:val="en-US"/>
        </w:rPr>
        <w:t>Python</w:t>
      </w:r>
    </w:p>
    <w:p w14:paraId="61DA7C13" w14:textId="77777777" w:rsidR="007419D1" w:rsidRPr="000B6F53" w:rsidRDefault="007419D1" w:rsidP="007419D1">
      <w:pPr>
        <w:pStyle w:val="aff2"/>
        <w:rPr>
          <w:rFonts w:asciiTheme="minorHAnsi" w:hAnsiTheme="minorHAnsi"/>
          <w:lang w:val="el-GR"/>
        </w:rPr>
      </w:pPr>
    </w:p>
    <w:p w14:paraId="6FA753E9" w14:textId="535F6488" w:rsidR="007419D1" w:rsidRPr="000B6F53" w:rsidRDefault="007419D1" w:rsidP="007419D1">
      <w:pPr>
        <w:rPr>
          <w:rFonts w:asciiTheme="minorHAnsi" w:hAnsiTheme="minorHAnsi"/>
          <w:lang w:val="el-GR"/>
        </w:rPr>
      </w:pPr>
      <w:r w:rsidRPr="000B6F53">
        <w:rPr>
          <w:rFonts w:asciiTheme="minorHAnsi" w:hAnsiTheme="minorHAnsi"/>
          <w:lang w:val="el-GR"/>
        </w:rPr>
        <w:t xml:space="preserve">Οι ανωτέρω δυνατότητες πρέπει να προσφέρονται εγγενώς από ενιαία Πλατφόρμα Διακυβέρνησης των Δεδομένων, να προέρχεται από έναν μοναδικό κατασκευαστή για λόγους τυποποίησης και μείωσης του τεχνολογικού ρίσκου. Υποχρεωτική η απαίτηση η προσφερόμενη πλατφόρμα να υποστηρίζει </w:t>
      </w:r>
      <w:r w:rsidRPr="000B6F53">
        <w:rPr>
          <w:rFonts w:asciiTheme="minorHAnsi" w:hAnsiTheme="minorHAnsi"/>
          <w:lang w:val="en-US"/>
        </w:rPr>
        <w:t>Cloud</w:t>
      </w:r>
      <w:r w:rsidRPr="000B6F53">
        <w:rPr>
          <w:rFonts w:asciiTheme="minorHAnsi" w:hAnsiTheme="minorHAnsi"/>
          <w:lang w:val="el-GR"/>
        </w:rPr>
        <w:t xml:space="preserve"> </w:t>
      </w:r>
      <w:r w:rsidRPr="000B6F53">
        <w:rPr>
          <w:rFonts w:asciiTheme="minorHAnsi" w:hAnsiTheme="minorHAnsi"/>
          <w:lang w:val="en-US"/>
        </w:rPr>
        <w:t>deployments</w:t>
      </w:r>
      <w:r w:rsidRPr="000B6F53">
        <w:rPr>
          <w:rFonts w:asciiTheme="minorHAnsi" w:hAnsiTheme="minorHAnsi"/>
          <w:lang w:val="el-GR"/>
        </w:rPr>
        <w:t xml:space="preserve">, να είναι ανεξάρτητη Τεχνολογικού παρόχου και να υποστηρίζεται πλήρως σε πολλαπλούς </w:t>
      </w:r>
      <w:r w:rsidRPr="000B6F53">
        <w:rPr>
          <w:rFonts w:asciiTheme="minorHAnsi" w:hAnsiTheme="minorHAnsi"/>
          <w:lang w:val="en-US"/>
        </w:rPr>
        <w:t>Public</w:t>
      </w:r>
      <w:r w:rsidRPr="000B6F53">
        <w:rPr>
          <w:rFonts w:asciiTheme="minorHAnsi" w:hAnsiTheme="minorHAnsi"/>
          <w:lang w:val="el-GR"/>
        </w:rPr>
        <w:t xml:space="preserve"> </w:t>
      </w:r>
      <w:r w:rsidRPr="000B6F53">
        <w:rPr>
          <w:rFonts w:asciiTheme="minorHAnsi" w:hAnsiTheme="minorHAnsi"/>
          <w:lang w:val="en-US"/>
        </w:rPr>
        <w:t>loud</w:t>
      </w:r>
      <w:r w:rsidRPr="000B6F53">
        <w:rPr>
          <w:rFonts w:asciiTheme="minorHAnsi" w:hAnsiTheme="minorHAnsi"/>
          <w:lang w:val="el-GR"/>
        </w:rPr>
        <w:t xml:space="preserve"> </w:t>
      </w:r>
      <w:r w:rsidRPr="000B6F53">
        <w:rPr>
          <w:rFonts w:asciiTheme="minorHAnsi" w:hAnsiTheme="minorHAnsi"/>
          <w:lang w:val="en-US"/>
        </w:rPr>
        <w:t>Providers</w:t>
      </w:r>
      <w:r w:rsidRPr="000B6F53">
        <w:rPr>
          <w:rFonts w:asciiTheme="minorHAnsi" w:hAnsiTheme="minorHAnsi"/>
          <w:lang w:val="el-GR"/>
        </w:rPr>
        <w:t>.</w:t>
      </w:r>
    </w:p>
    <w:p w14:paraId="1B9CA564" w14:textId="44A787D5" w:rsidR="00991F03" w:rsidRPr="000B6F53" w:rsidRDefault="00991F03" w:rsidP="00991F03">
      <w:pPr>
        <w:pStyle w:val="4"/>
        <w:rPr>
          <w:rFonts w:asciiTheme="minorHAnsi" w:hAnsiTheme="minorHAnsi" w:cs="Tahoma"/>
          <w:lang w:val="el-GR"/>
        </w:rPr>
      </w:pPr>
      <w:bookmarkStart w:id="308" w:name="_Toc98274959"/>
      <w:bookmarkStart w:id="309" w:name="_Toc98275122"/>
      <w:bookmarkStart w:id="310" w:name="_Toc98281330"/>
      <w:r w:rsidRPr="000B6F53">
        <w:rPr>
          <w:rFonts w:asciiTheme="minorHAnsi" w:hAnsiTheme="minorHAnsi" w:cs="Tahoma"/>
          <w:lang w:val="el-GR"/>
        </w:rPr>
        <w:t xml:space="preserve">Λειτουργικές </w:t>
      </w:r>
      <w:r w:rsidR="009C0F45" w:rsidRPr="000B6F53">
        <w:rPr>
          <w:rFonts w:asciiTheme="minorHAnsi" w:hAnsiTheme="minorHAnsi" w:cs="Tahoma"/>
          <w:lang w:val="el-GR"/>
        </w:rPr>
        <w:t xml:space="preserve">και </w:t>
      </w:r>
      <w:r w:rsidR="0005052F" w:rsidRPr="000B6F53">
        <w:rPr>
          <w:rFonts w:asciiTheme="minorHAnsi" w:hAnsiTheme="minorHAnsi" w:cs="Tahoma"/>
          <w:lang w:val="el-GR"/>
        </w:rPr>
        <w:t>επιχειρησιακές</w:t>
      </w:r>
      <w:r w:rsidRPr="000B6F53">
        <w:rPr>
          <w:rFonts w:asciiTheme="minorHAnsi" w:hAnsiTheme="minorHAnsi" w:cs="Tahoma"/>
          <w:lang w:val="el-GR"/>
        </w:rPr>
        <w:t xml:space="preserve"> Απαιτήσεις συστήματος</w:t>
      </w:r>
      <w:bookmarkEnd w:id="308"/>
      <w:bookmarkEnd w:id="309"/>
      <w:bookmarkEnd w:id="310"/>
      <w:r w:rsidRPr="000B6F53">
        <w:rPr>
          <w:rFonts w:asciiTheme="minorHAnsi" w:hAnsiTheme="minorHAnsi" w:cs="Tahoma"/>
          <w:lang w:val="el-GR"/>
        </w:rPr>
        <w:t xml:space="preserve"> </w:t>
      </w:r>
    </w:p>
    <w:p w14:paraId="63819BC8" w14:textId="77777777" w:rsidR="00991F03" w:rsidRPr="000B6F53" w:rsidRDefault="00991F03" w:rsidP="00991F03">
      <w:pPr>
        <w:pBdr>
          <w:top w:val="nil"/>
          <w:left w:val="nil"/>
          <w:bottom w:val="nil"/>
          <w:right w:val="nil"/>
          <w:between w:val="nil"/>
        </w:pBdr>
        <w:rPr>
          <w:rFonts w:asciiTheme="minorHAnsi" w:eastAsia="Calibri" w:hAnsiTheme="minorHAnsi" w:cs="Tahoma"/>
          <w:szCs w:val="22"/>
          <w:lang w:val="el-GR"/>
        </w:rPr>
      </w:pPr>
      <w:r w:rsidRPr="000B6F53">
        <w:rPr>
          <w:rFonts w:asciiTheme="minorHAnsi" w:eastAsia="Calibri" w:hAnsiTheme="minorHAnsi" w:cs="Tahoma"/>
          <w:szCs w:val="22"/>
          <w:lang w:val="el-GR"/>
        </w:rPr>
        <w:t>Ο Ανάδοχος θα πρέπει να σχεδιάσει και υλοποιήσει αρχιτεκτονική τεχνολογίας υποδομής υπηρεσιών φιλοξενίας όπου πάνω σε αυτήν θα αναπτυχθούν όλες οι ψηφιακές δράσεις της επεξεργασίας, ανάλυσης, δημιουργίας αλγοριθμικών μοντέλων πρόβλεψης μηχανικής μάθησης και οπτικοποίηση των αποτελεσμάτων αυτών με την χρήση κατάλληλης πλατφόρμας επιχειρησιακής ευφυΐας. Η προτεινόμενη υποδομή θα πρέπει να καλύπτει κατά ελάχιστον παρακάτω απαιτήσεις:</w:t>
      </w:r>
    </w:p>
    <w:p w14:paraId="7E42392B" w14:textId="77777777" w:rsidR="00991F03" w:rsidRPr="000B6F53" w:rsidRDefault="00991F03" w:rsidP="00A07897">
      <w:pPr>
        <w:numPr>
          <w:ilvl w:val="0"/>
          <w:numId w:val="181"/>
        </w:numPr>
        <w:pBdr>
          <w:top w:val="nil"/>
          <w:left w:val="nil"/>
          <w:bottom w:val="nil"/>
          <w:right w:val="nil"/>
          <w:between w:val="nil"/>
        </w:pBdr>
        <w:suppressAutoHyphens w:val="0"/>
        <w:spacing w:before="12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Ομαλή διαλειτουργικότητα:</w:t>
      </w:r>
      <w:r w:rsidRPr="000B6F53">
        <w:rPr>
          <w:rFonts w:asciiTheme="minorHAnsi" w:eastAsia="Calibri" w:hAnsiTheme="minorHAnsi" w:cs="Tahoma"/>
          <w:szCs w:val="22"/>
          <w:lang w:val="el-GR"/>
        </w:rPr>
        <w:t xml:space="preserve"> απρόσκοπτη, ασφαλή και ευέλικτη διαλειτουργικότητα διαφορετικών πληροφοριακών συστημάτων και πηγών πληροφόρησης.</w:t>
      </w:r>
    </w:p>
    <w:p w14:paraId="4D982DF1" w14:textId="77777777" w:rsidR="00991F03" w:rsidRPr="000B6F53" w:rsidRDefault="00991F03" w:rsidP="00A07897">
      <w:pPr>
        <w:numPr>
          <w:ilvl w:val="0"/>
          <w:numId w:val="181"/>
        </w:numPr>
        <w:pBdr>
          <w:top w:val="nil"/>
          <w:left w:val="nil"/>
          <w:bottom w:val="nil"/>
          <w:right w:val="nil"/>
          <w:between w:val="nil"/>
        </w:pBdr>
        <w:suppressAutoHyphens w:val="0"/>
        <w:spacing w:before="12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 xml:space="preserve">Αυτόματη προσαρμογή πόρων λογισμικού: </w:t>
      </w:r>
      <w:r w:rsidRPr="000B6F53">
        <w:rPr>
          <w:rFonts w:asciiTheme="minorHAnsi" w:eastAsia="Calibri" w:hAnsiTheme="minorHAnsi" w:cs="Tahoma"/>
          <w:szCs w:val="22"/>
          <w:lang w:val="el-GR"/>
        </w:rPr>
        <w:t>αυτοματοποιημένη αυξομείωση ρυθμίσεων πόρων λογισμικού, κυκλοφορίας δικτύου και συμβάντων βάσει των απαιτήσεων χρήσης.</w:t>
      </w:r>
    </w:p>
    <w:p w14:paraId="62275230" w14:textId="77777777" w:rsidR="00991F03" w:rsidRPr="000B6F53" w:rsidRDefault="00991F03" w:rsidP="00A07897">
      <w:pPr>
        <w:numPr>
          <w:ilvl w:val="0"/>
          <w:numId w:val="181"/>
        </w:numPr>
        <w:pBdr>
          <w:top w:val="nil"/>
          <w:left w:val="nil"/>
          <w:bottom w:val="nil"/>
          <w:right w:val="nil"/>
          <w:between w:val="nil"/>
        </w:pBdr>
        <w:suppressAutoHyphens w:val="0"/>
        <w:spacing w:before="12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Ενισχυμένη ασφάλεια και διαφάνεια χρήσης δεδομένων</w:t>
      </w:r>
      <w:r w:rsidRPr="000B6F53">
        <w:rPr>
          <w:rFonts w:asciiTheme="minorHAnsi" w:eastAsia="Calibri" w:hAnsiTheme="minorHAnsi" w:cs="Tahoma"/>
          <w:szCs w:val="22"/>
          <w:lang w:val="el-GR"/>
        </w:rPr>
        <w:t>: ασφάλεια και απόρρητο χρήσης δεδομένων προσφέροντας τα υψηλότερα επίπεδα εμπιστοσύνης σύμφωνα με τα διεθνή πρότυπα και κανονισμούς διαφάνειας δεδομένων.</w:t>
      </w:r>
    </w:p>
    <w:p w14:paraId="1988DAE6" w14:textId="77777777" w:rsidR="00991F03" w:rsidRPr="000B6F53" w:rsidRDefault="00991F03" w:rsidP="00A07897">
      <w:pPr>
        <w:numPr>
          <w:ilvl w:val="0"/>
          <w:numId w:val="181"/>
        </w:numPr>
        <w:pBdr>
          <w:top w:val="nil"/>
          <w:left w:val="nil"/>
          <w:bottom w:val="nil"/>
          <w:right w:val="nil"/>
          <w:between w:val="nil"/>
        </w:pBdr>
        <w:suppressAutoHyphens w:val="0"/>
        <w:spacing w:before="12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Προηγμένη διαχείριση δεδομένων</w:t>
      </w:r>
      <w:r w:rsidRPr="000B6F53">
        <w:rPr>
          <w:rFonts w:asciiTheme="minorHAnsi" w:eastAsia="Calibri" w:hAnsiTheme="minorHAnsi" w:cs="Tahoma"/>
          <w:szCs w:val="22"/>
          <w:lang w:val="el-GR"/>
        </w:rPr>
        <w:t>: ενοποίηση πολλαπλών πηγών δεδομένων ανεξαρτήτου όγκου δεδομένων.</w:t>
      </w:r>
    </w:p>
    <w:p w14:paraId="32426CC4" w14:textId="77777777" w:rsidR="00991F03" w:rsidRPr="000B6F53" w:rsidRDefault="00991F03" w:rsidP="00A07897">
      <w:pPr>
        <w:numPr>
          <w:ilvl w:val="0"/>
          <w:numId w:val="181"/>
        </w:numPr>
        <w:pBdr>
          <w:top w:val="nil"/>
          <w:left w:val="nil"/>
          <w:bottom w:val="nil"/>
          <w:right w:val="nil"/>
          <w:between w:val="nil"/>
        </w:pBdr>
        <w:suppressAutoHyphens w:val="0"/>
        <w:spacing w:before="120"/>
        <w:ind w:left="717"/>
        <w:rPr>
          <w:rFonts w:asciiTheme="minorHAnsi" w:eastAsia="Calibri" w:hAnsiTheme="minorHAnsi" w:cs="Tahoma"/>
          <w:szCs w:val="22"/>
          <w:lang w:val="el-GR"/>
        </w:rPr>
      </w:pPr>
      <w:r w:rsidRPr="000B6F53">
        <w:rPr>
          <w:rFonts w:asciiTheme="minorHAnsi" w:eastAsia="Calibri" w:hAnsiTheme="minorHAnsi" w:cs="Tahoma"/>
          <w:b/>
          <w:szCs w:val="22"/>
        </w:rPr>
        <w:lastRenderedPageBreak/>
        <w:t>Agile</w:t>
      </w:r>
      <w:r w:rsidRPr="000B6F53">
        <w:rPr>
          <w:rFonts w:asciiTheme="minorHAnsi" w:eastAsia="Calibri" w:hAnsiTheme="minorHAnsi" w:cs="Tahoma"/>
          <w:b/>
          <w:szCs w:val="22"/>
          <w:lang w:val="el-GR"/>
        </w:rPr>
        <w:t xml:space="preserve"> μοντέλο δεδομένων</w:t>
      </w:r>
      <w:r w:rsidRPr="000B6F53">
        <w:rPr>
          <w:rFonts w:asciiTheme="minorHAnsi" w:eastAsia="Calibri" w:hAnsiTheme="minorHAnsi" w:cs="Tahoma"/>
          <w:szCs w:val="22"/>
          <w:lang w:val="el-GR"/>
        </w:rPr>
        <w:t>: ικανό να υποστηρίζει κάθε είδους πηγές δεδομένων.</w:t>
      </w:r>
    </w:p>
    <w:p w14:paraId="3953726C" w14:textId="77777777" w:rsidR="00991F03" w:rsidRPr="000B6F53" w:rsidRDefault="00991F03" w:rsidP="00A07897">
      <w:pPr>
        <w:numPr>
          <w:ilvl w:val="0"/>
          <w:numId w:val="181"/>
        </w:numPr>
        <w:pBdr>
          <w:top w:val="nil"/>
          <w:left w:val="nil"/>
          <w:bottom w:val="nil"/>
          <w:right w:val="nil"/>
          <w:between w:val="nil"/>
        </w:pBdr>
        <w:suppressAutoHyphens w:val="0"/>
        <w:spacing w:before="12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Ανεξάρτητη διαχείριση δεδομένων</w:t>
      </w:r>
      <w:r w:rsidRPr="000B6F53">
        <w:rPr>
          <w:rFonts w:asciiTheme="minorHAnsi" w:eastAsia="Calibri" w:hAnsiTheme="minorHAnsi" w:cs="Tahoma"/>
          <w:szCs w:val="22"/>
          <w:lang w:val="el-GR"/>
        </w:rPr>
        <w:t>: διανέμονται σύμφωνα με τις επιχειρηματικές ανάγκες (π.χ. τμήμα, επιχειρησιακή λειτουργία).</w:t>
      </w:r>
    </w:p>
    <w:p w14:paraId="51595D32" w14:textId="77777777" w:rsidR="00991F03" w:rsidRPr="000B6F53" w:rsidRDefault="00991F03" w:rsidP="00A07897">
      <w:pPr>
        <w:numPr>
          <w:ilvl w:val="0"/>
          <w:numId w:val="181"/>
        </w:numPr>
        <w:pBdr>
          <w:top w:val="nil"/>
          <w:left w:val="nil"/>
          <w:bottom w:val="nil"/>
          <w:right w:val="nil"/>
          <w:between w:val="nil"/>
        </w:pBdr>
        <w:suppressAutoHyphens w:val="0"/>
        <w:spacing w:before="12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Δικαιώματα ελεγχόμενης πρόσβασης</w:t>
      </w:r>
      <w:r w:rsidRPr="000B6F53">
        <w:rPr>
          <w:rFonts w:asciiTheme="minorHAnsi" w:eastAsia="Calibri" w:hAnsiTheme="minorHAnsi" w:cs="Tahoma"/>
          <w:szCs w:val="22"/>
          <w:lang w:val="el-GR"/>
        </w:rPr>
        <w:t>: μόνο εξουσιοδοτημένο προσωπικό και εφαρμογή ισχυρών μεθόδων ελέγχου ταυτότητας.</w:t>
      </w:r>
    </w:p>
    <w:p w14:paraId="6C591756" w14:textId="77777777" w:rsidR="00991F03" w:rsidRPr="000B6F53" w:rsidRDefault="00991F03" w:rsidP="00A07897">
      <w:pPr>
        <w:numPr>
          <w:ilvl w:val="0"/>
          <w:numId w:val="181"/>
        </w:numPr>
        <w:pBdr>
          <w:top w:val="nil"/>
          <w:left w:val="nil"/>
          <w:bottom w:val="nil"/>
          <w:right w:val="nil"/>
          <w:between w:val="nil"/>
        </w:pBdr>
        <w:suppressAutoHyphens w:val="0"/>
        <w:spacing w:before="12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Αποτελεσματική παρακολούθηση κόστους</w:t>
      </w:r>
      <w:r w:rsidRPr="000B6F53">
        <w:rPr>
          <w:rFonts w:asciiTheme="minorHAnsi" w:eastAsia="Calibri" w:hAnsiTheme="minorHAnsi" w:cs="Tahoma"/>
          <w:szCs w:val="22"/>
          <w:lang w:val="el-GR"/>
        </w:rPr>
        <w:t>: μηχανισμός παρακολούθησης κόστους κατανάλωσης σχετικά με τη χωρητικότητα, την απόδοση, τη διαθεσιμότητα και τη συγκέντρωση αρχείων καταγραφής υποστήριξης, την αρχειοθέτηση και δυνατότητα ελέγχου χρήσης (</w:t>
      </w:r>
      <w:r w:rsidRPr="000B6F53">
        <w:rPr>
          <w:rFonts w:asciiTheme="minorHAnsi" w:eastAsia="Calibri" w:hAnsiTheme="minorHAnsi" w:cs="Tahoma"/>
          <w:szCs w:val="22"/>
        </w:rPr>
        <w:t>usage</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auditability</w:t>
      </w:r>
      <w:r w:rsidRPr="000B6F53">
        <w:rPr>
          <w:rFonts w:asciiTheme="minorHAnsi" w:eastAsia="Calibri" w:hAnsiTheme="minorHAnsi" w:cs="Tahoma"/>
          <w:szCs w:val="22"/>
          <w:lang w:val="el-GR"/>
        </w:rPr>
        <w:t>).</w:t>
      </w:r>
    </w:p>
    <w:p w14:paraId="30E125B8" w14:textId="77777777" w:rsidR="00991F03" w:rsidRPr="000B6F53" w:rsidRDefault="00991F03" w:rsidP="00A07897">
      <w:pPr>
        <w:numPr>
          <w:ilvl w:val="0"/>
          <w:numId w:val="181"/>
        </w:numPr>
        <w:pBdr>
          <w:top w:val="nil"/>
          <w:left w:val="nil"/>
          <w:bottom w:val="nil"/>
          <w:right w:val="nil"/>
          <w:between w:val="nil"/>
        </w:pBdr>
        <w:suppressAutoHyphens w:val="0"/>
        <w:spacing w:before="12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Υψηλή ταχύτητα υλοποίησης αναφορών και αποτελεσμάτων προβλεπτικών μοντέλων</w:t>
      </w:r>
      <w:r w:rsidRPr="000B6F53">
        <w:rPr>
          <w:rFonts w:asciiTheme="minorHAnsi" w:eastAsia="Calibri" w:hAnsiTheme="minorHAnsi" w:cs="Tahoma"/>
          <w:szCs w:val="22"/>
          <w:lang w:val="el-GR"/>
        </w:rPr>
        <w:t xml:space="preserve">: ευέλικτη υλοποίηση, οπτικοποίηση και διανομή αποτελεσμάτων αναφορών και αποτελεσμάτων μοντέλων πρόβλεψης σε μικρό χρόνο σε διάφορα ψηφιακά κανάλια περιλαμβάνοντας ιστοσελίδες και δυνατότητα πρόσβασης από κινητές συσκευές (δηλ. </w:t>
      </w:r>
      <w:r w:rsidRPr="000B6F53">
        <w:rPr>
          <w:rFonts w:asciiTheme="minorHAnsi" w:eastAsia="Calibri" w:hAnsiTheme="minorHAnsi" w:cs="Tahoma"/>
          <w:szCs w:val="22"/>
        </w:rPr>
        <w:t>desktop</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tablet</w:t>
      </w:r>
      <w:r w:rsidRPr="000B6F53">
        <w:rPr>
          <w:rFonts w:asciiTheme="minorHAnsi" w:eastAsia="Calibri" w:hAnsiTheme="minorHAnsi" w:cs="Tahoma"/>
          <w:szCs w:val="22"/>
          <w:lang w:val="el-GR"/>
        </w:rPr>
        <w:t xml:space="preserve"> και κινητό).</w:t>
      </w:r>
    </w:p>
    <w:p w14:paraId="4870D7D7" w14:textId="1EDA9B63" w:rsidR="00991F03" w:rsidRPr="000B6F53" w:rsidRDefault="00991F03" w:rsidP="00991F03">
      <w:pPr>
        <w:pStyle w:val="4"/>
        <w:rPr>
          <w:rFonts w:asciiTheme="minorHAnsi" w:eastAsia="Calibri" w:hAnsiTheme="minorHAnsi" w:cs="Tahoma"/>
          <w:lang w:val="el-GR"/>
        </w:rPr>
      </w:pPr>
      <w:bookmarkStart w:id="311" w:name="_heading=h.wnyagw" w:colFirst="0" w:colLast="0"/>
      <w:bookmarkStart w:id="312" w:name="_Toc98274960"/>
      <w:bookmarkStart w:id="313" w:name="_Toc98275123"/>
      <w:bookmarkStart w:id="314" w:name="_Toc98281331"/>
      <w:bookmarkEnd w:id="311"/>
      <w:r w:rsidRPr="000B6F53">
        <w:rPr>
          <w:rFonts w:asciiTheme="minorHAnsi" w:eastAsia="Calibri" w:hAnsiTheme="minorHAnsi" w:cs="Tahoma"/>
          <w:lang w:val="el-GR"/>
        </w:rPr>
        <w:t>Κεντρική βάση επιχειρησιακών δεδομένων υπηρεσιών φιλοξενίας</w:t>
      </w:r>
      <w:bookmarkEnd w:id="312"/>
      <w:bookmarkEnd w:id="313"/>
      <w:bookmarkEnd w:id="314"/>
      <w:r w:rsidRPr="000B6F53">
        <w:rPr>
          <w:rFonts w:asciiTheme="minorHAnsi" w:eastAsia="Calibri" w:hAnsiTheme="minorHAnsi" w:cs="Tahoma"/>
          <w:lang w:val="el-GR"/>
        </w:rPr>
        <w:t xml:space="preserve">      </w:t>
      </w:r>
    </w:p>
    <w:p w14:paraId="2C151E56" w14:textId="77777777" w:rsidR="00991F03" w:rsidRPr="000B6F53" w:rsidRDefault="00991F03" w:rsidP="00991F03">
      <w:pPr>
        <w:pBdr>
          <w:top w:val="nil"/>
          <w:left w:val="nil"/>
          <w:bottom w:val="nil"/>
          <w:right w:val="nil"/>
          <w:between w:val="nil"/>
        </w:pBdr>
        <w:rPr>
          <w:rFonts w:asciiTheme="minorHAnsi" w:eastAsia="Calibri" w:hAnsiTheme="minorHAnsi" w:cs="Tahoma"/>
          <w:szCs w:val="22"/>
          <w:lang w:val="el-GR"/>
        </w:rPr>
      </w:pPr>
      <w:r w:rsidRPr="000B6F53">
        <w:rPr>
          <w:rFonts w:asciiTheme="minorHAnsi" w:eastAsia="Calibri" w:hAnsiTheme="minorHAnsi" w:cs="Tahoma"/>
          <w:szCs w:val="22"/>
          <w:lang w:val="el-GR"/>
        </w:rPr>
        <w:t xml:space="preserve">Ο Ανάδοχος αναμένεται να σχεδιάσει και υλοποιήσει κεντρική βάση δεδομένων εφαρμόζοντας την μεθοδολογία “single source of truth” που καλύπτουν τις παρακάτω επιχειρησιακές περιοχές ενδιαφέροντος. </w:t>
      </w:r>
    </w:p>
    <w:p w14:paraId="41398ACE" w14:textId="77777777" w:rsidR="00991F03" w:rsidRPr="000B6F53" w:rsidRDefault="00991F03" w:rsidP="00991F03">
      <w:pPr>
        <w:pBdr>
          <w:top w:val="nil"/>
          <w:left w:val="nil"/>
          <w:bottom w:val="nil"/>
          <w:right w:val="nil"/>
          <w:between w:val="nil"/>
        </w:pBdr>
        <w:rPr>
          <w:rFonts w:asciiTheme="minorHAnsi" w:eastAsia="Calibri" w:hAnsiTheme="minorHAnsi" w:cs="Tahoma"/>
          <w:szCs w:val="22"/>
          <w:lang w:val="el-GR"/>
        </w:rPr>
      </w:pPr>
      <w:r w:rsidRPr="000B6F53">
        <w:rPr>
          <w:rFonts w:asciiTheme="minorHAnsi" w:eastAsia="Calibri" w:hAnsiTheme="minorHAnsi" w:cs="Tahoma"/>
          <w:szCs w:val="22"/>
          <w:lang w:val="el-GR"/>
        </w:rPr>
        <w:t>Η προτεινόμενη υποδομή της κεντρικής βάσης δεδομένων θα πρέπει να καλύπτει τα παρακάτω χαρακτηριστικά:</w:t>
      </w:r>
    </w:p>
    <w:p w14:paraId="578ED834" w14:textId="77777777" w:rsidR="00991F03" w:rsidRPr="000B6F53" w:rsidRDefault="00991F03" w:rsidP="00A07897">
      <w:pPr>
        <w:numPr>
          <w:ilvl w:val="0"/>
          <w:numId w:val="179"/>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Αρχιτεκτονική σύμφωνα με τα πρότυπα της μεθοδολογίας “</w:t>
      </w:r>
      <w:r w:rsidRPr="000B6F53">
        <w:rPr>
          <w:rFonts w:asciiTheme="minorHAnsi" w:eastAsia="Calibri" w:hAnsiTheme="minorHAnsi" w:cs="Tahoma"/>
          <w:b/>
          <w:szCs w:val="22"/>
        </w:rPr>
        <w:t>single</w:t>
      </w:r>
      <w:r w:rsidRPr="000B6F53">
        <w:rPr>
          <w:rFonts w:asciiTheme="minorHAnsi" w:eastAsia="Calibri" w:hAnsiTheme="minorHAnsi" w:cs="Tahoma"/>
          <w:b/>
          <w:szCs w:val="22"/>
          <w:lang w:val="el-GR"/>
        </w:rPr>
        <w:t xml:space="preserve"> </w:t>
      </w:r>
      <w:r w:rsidRPr="000B6F53">
        <w:rPr>
          <w:rFonts w:asciiTheme="minorHAnsi" w:eastAsia="Calibri" w:hAnsiTheme="minorHAnsi" w:cs="Tahoma"/>
          <w:b/>
          <w:szCs w:val="22"/>
        </w:rPr>
        <w:t>source</w:t>
      </w:r>
      <w:r w:rsidRPr="000B6F53">
        <w:rPr>
          <w:rFonts w:asciiTheme="minorHAnsi" w:eastAsia="Calibri" w:hAnsiTheme="minorHAnsi" w:cs="Tahoma"/>
          <w:b/>
          <w:szCs w:val="22"/>
          <w:lang w:val="el-GR"/>
        </w:rPr>
        <w:t xml:space="preserve"> </w:t>
      </w:r>
      <w:r w:rsidRPr="000B6F53">
        <w:rPr>
          <w:rFonts w:asciiTheme="minorHAnsi" w:eastAsia="Calibri" w:hAnsiTheme="minorHAnsi" w:cs="Tahoma"/>
          <w:b/>
          <w:szCs w:val="22"/>
        </w:rPr>
        <w:t>of</w:t>
      </w:r>
      <w:r w:rsidRPr="000B6F53">
        <w:rPr>
          <w:rFonts w:asciiTheme="minorHAnsi" w:eastAsia="Calibri" w:hAnsiTheme="minorHAnsi" w:cs="Tahoma"/>
          <w:b/>
          <w:szCs w:val="22"/>
          <w:lang w:val="el-GR"/>
        </w:rPr>
        <w:t xml:space="preserve"> </w:t>
      </w:r>
      <w:r w:rsidRPr="000B6F53">
        <w:rPr>
          <w:rFonts w:asciiTheme="minorHAnsi" w:eastAsia="Calibri" w:hAnsiTheme="minorHAnsi" w:cs="Tahoma"/>
          <w:b/>
          <w:szCs w:val="22"/>
        </w:rPr>
        <w:t>truth</w:t>
      </w:r>
      <w:r w:rsidRPr="000B6F53">
        <w:rPr>
          <w:rFonts w:asciiTheme="minorHAnsi" w:eastAsia="Calibri" w:hAnsiTheme="minorHAnsi" w:cs="Tahoma"/>
          <w:b/>
          <w:szCs w:val="22"/>
          <w:lang w:val="el-GR"/>
        </w:rPr>
        <w:t>”</w:t>
      </w:r>
      <w:r w:rsidRPr="000B6F53">
        <w:rPr>
          <w:rFonts w:asciiTheme="minorHAnsi" w:eastAsia="Calibri" w:hAnsiTheme="minorHAnsi" w:cs="Tahoma"/>
          <w:szCs w:val="22"/>
          <w:lang w:val="el-GR"/>
        </w:rPr>
        <w:t xml:space="preserve"> για την δημιουργία ενός συστήματος αρχείων (</w:t>
      </w:r>
      <w:r w:rsidRPr="000B6F53">
        <w:rPr>
          <w:rFonts w:asciiTheme="minorHAnsi" w:eastAsia="Calibri" w:hAnsiTheme="minorHAnsi" w:cs="Tahoma"/>
          <w:szCs w:val="22"/>
        </w:rPr>
        <w:t>Systems</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of</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Records</w:t>
      </w:r>
      <w:r w:rsidRPr="000B6F53">
        <w:rPr>
          <w:rFonts w:asciiTheme="minorHAnsi" w:eastAsia="Calibri" w:hAnsiTheme="minorHAnsi" w:cs="Tahoma"/>
          <w:szCs w:val="22"/>
          <w:lang w:val="el-GR"/>
        </w:rPr>
        <w:t>)</w:t>
      </w:r>
    </w:p>
    <w:p w14:paraId="1E0914CA" w14:textId="77777777" w:rsidR="00991F03" w:rsidRPr="000B6F53" w:rsidRDefault="00991F03" w:rsidP="00A07897">
      <w:pPr>
        <w:numPr>
          <w:ilvl w:val="0"/>
          <w:numId w:val="179"/>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 xml:space="preserve">Ενσωμάτωση κοινών οντοτήτων μεταξύ συστημάτων και επιχειρηματικών μονάδων </w:t>
      </w:r>
      <w:r w:rsidRPr="000B6F53">
        <w:rPr>
          <w:rFonts w:asciiTheme="minorHAnsi" w:eastAsia="Calibri" w:hAnsiTheme="minorHAnsi" w:cs="Tahoma"/>
          <w:szCs w:val="22"/>
          <w:lang w:val="el-GR"/>
        </w:rPr>
        <w:t>σε ένα σχεδιασμένο κοινό μοντέλο δεδομένων (</w:t>
      </w:r>
      <w:r w:rsidRPr="000B6F53">
        <w:rPr>
          <w:rFonts w:asciiTheme="minorHAnsi" w:eastAsia="Calibri" w:hAnsiTheme="minorHAnsi" w:cs="Tahoma"/>
          <w:szCs w:val="22"/>
        </w:rPr>
        <w:t>conceptual</w:t>
      </w:r>
      <w:r w:rsidRPr="000B6F53">
        <w:rPr>
          <w:rFonts w:asciiTheme="minorHAnsi" w:eastAsia="Calibri" w:hAnsiTheme="minorHAnsi" w:cs="Tahoma"/>
          <w:szCs w:val="22"/>
          <w:lang w:val="el-GR"/>
        </w:rPr>
        <w:t xml:space="preserve"> και </w:t>
      </w:r>
      <w:r w:rsidRPr="000B6F53">
        <w:rPr>
          <w:rFonts w:asciiTheme="minorHAnsi" w:eastAsia="Calibri" w:hAnsiTheme="minorHAnsi" w:cs="Tahoma"/>
          <w:szCs w:val="22"/>
        </w:rPr>
        <w:t>logical</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design</w:t>
      </w:r>
      <w:r w:rsidRPr="000B6F53">
        <w:rPr>
          <w:rFonts w:asciiTheme="minorHAnsi" w:eastAsia="Calibri" w:hAnsiTheme="minorHAnsi" w:cs="Tahoma"/>
          <w:szCs w:val="22"/>
          <w:lang w:val="el-GR"/>
        </w:rPr>
        <w:t>) όπου θα καταλήγει και στο τελικο φυσικό μοντέλο των δεδομένων (</w:t>
      </w:r>
      <w:r w:rsidRPr="000B6F53">
        <w:rPr>
          <w:rFonts w:asciiTheme="minorHAnsi" w:eastAsia="Calibri" w:hAnsiTheme="minorHAnsi" w:cs="Tahoma"/>
          <w:szCs w:val="22"/>
        </w:rPr>
        <w:t>physical</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model</w:t>
      </w:r>
      <w:r w:rsidRPr="000B6F53">
        <w:rPr>
          <w:rFonts w:asciiTheme="minorHAnsi" w:eastAsia="Calibri" w:hAnsiTheme="minorHAnsi" w:cs="Tahoma"/>
          <w:szCs w:val="22"/>
          <w:lang w:val="el-GR"/>
        </w:rPr>
        <w:t>) της κεντρικής βάσης δεδομένων (</w:t>
      </w:r>
      <w:r w:rsidRPr="000B6F53">
        <w:rPr>
          <w:rFonts w:asciiTheme="minorHAnsi" w:eastAsia="Calibri" w:hAnsiTheme="minorHAnsi" w:cs="Tahoma"/>
          <w:szCs w:val="22"/>
        </w:rPr>
        <w:t>enterprise</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warehouse</w:t>
      </w:r>
      <w:r w:rsidRPr="000B6F53">
        <w:rPr>
          <w:rFonts w:asciiTheme="minorHAnsi" w:eastAsia="Calibri" w:hAnsiTheme="minorHAnsi" w:cs="Tahoma"/>
          <w:szCs w:val="22"/>
          <w:lang w:val="el-GR"/>
        </w:rPr>
        <w:t>)</w:t>
      </w:r>
    </w:p>
    <w:p w14:paraId="5D6F5150" w14:textId="206F74D5" w:rsidR="00991F03" w:rsidRPr="000B6F53" w:rsidRDefault="00991F03" w:rsidP="00A07897">
      <w:pPr>
        <w:numPr>
          <w:ilvl w:val="0"/>
          <w:numId w:val="179"/>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 xml:space="preserve">Αποτελεσματική διαλειτουργικότητα των διαφορετικών συστημάτων </w:t>
      </w:r>
      <w:r w:rsidRPr="000B6F53">
        <w:rPr>
          <w:rFonts w:asciiTheme="minorHAnsi" w:eastAsia="Calibri" w:hAnsiTheme="minorHAnsi" w:cs="Tahoma"/>
          <w:szCs w:val="22"/>
          <w:lang w:val="el-GR"/>
        </w:rPr>
        <w:t xml:space="preserve">των </w:t>
      </w:r>
      <w:r w:rsidR="00F77403" w:rsidRPr="000B6F53">
        <w:rPr>
          <w:rFonts w:asciiTheme="minorHAnsi" w:eastAsia="Calibri" w:hAnsiTheme="minorHAnsi" w:cs="Tahoma"/>
          <w:szCs w:val="22"/>
          <w:lang w:val="el-GR"/>
        </w:rPr>
        <w:t>εκπαιδευτικών μονάδων</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internet</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of</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things</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IoT</w:t>
      </w:r>
      <w:r w:rsidRPr="000B6F53">
        <w:rPr>
          <w:rFonts w:asciiTheme="minorHAnsi" w:eastAsia="Calibri" w:hAnsiTheme="minorHAnsi" w:cs="Tahoma"/>
          <w:szCs w:val="22"/>
          <w:lang w:val="el-GR"/>
        </w:rPr>
        <w:t>) συσκευες/αισθητήρες όπου κριθεί αναγκαία η συλλογή/αποστολή πληροφορίας και μετάπτωση των ιστορικών δεδομένων τους στην υποδομή υπηρεσίας φιλοξενίας της προτεινόμενης λύσης.</w:t>
      </w:r>
    </w:p>
    <w:p w14:paraId="128F524A" w14:textId="77777777" w:rsidR="00991F03" w:rsidRPr="000B6F53" w:rsidRDefault="00991F03" w:rsidP="00A07897">
      <w:pPr>
        <w:numPr>
          <w:ilvl w:val="0"/>
          <w:numId w:val="179"/>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 xml:space="preserve">Εύκολο </w:t>
      </w:r>
      <w:r w:rsidRPr="000B6F53">
        <w:rPr>
          <w:rFonts w:asciiTheme="minorHAnsi" w:eastAsia="Calibri" w:hAnsiTheme="minorHAnsi" w:cs="Tahoma"/>
          <w:b/>
          <w:szCs w:val="22"/>
        </w:rPr>
        <w:t>integration</w:t>
      </w:r>
      <w:r w:rsidRPr="000B6F53">
        <w:rPr>
          <w:rFonts w:asciiTheme="minorHAnsi" w:eastAsia="Calibri" w:hAnsiTheme="minorHAnsi" w:cs="Tahoma"/>
          <w:b/>
          <w:szCs w:val="22"/>
          <w:lang w:val="el-GR"/>
        </w:rPr>
        <w:t>/</w:t>
      </w:r>
      <w:r w:rsidRPr="000B6F53">
        <w:rPr>
          <w:rFonts w:asciiTheme="minorHAnsi" w:eastAsia="Calibri" w:hAnsiTheme="minorHAnsi" w:cs="Tahoma"/>
          <w:b/>
          <w:szCs w:val="22"/>
        </w:rPr>
        <w:t>migration</w:t>
      </w:r>
      <w:r w:rsidRPr="000B6F53">
        <w:rPr>
          <w:rFonts w:asciiTheme="minorHAnsi" w:eastAsia="Calibri" w:hAnsiTheme="minorHAnsi" w:cs="Tahoma"/>
          <w:b/>
          <w:szCs w:val="22"/>
          <w:lang w:val="el-GR"/>
        </w:rPr>
        <w:t xml:space="preserve"> πληροφορίας </w:t>
      </w:r>
      <w:r w:rsidRPr="000B6F53">
        <w:rPr>
          <w:rFonts w:asciiTheme="minorHAnsi" w:eastAsia="Calibri" w:hAnsiTheme="minorHAnsi" w:cs="Tahoma"/>
          <w:szCs w:val="22"/>
          <w:lang w:val="el-GR"/>
        </w:rPr>
        <w:t xml:space="preserve">απο τα διαφορετικά συστήματα όπου ο χρήστης θα έχει την ευκαιρία την εν λόγω ενέργεια να την επιτύχει μέσω ανάλογω </w:t>
      </w:r>
      <w:r w:rsidRPr="000B6F53">
        <w:rPr>
          <w:rFonts w:asciiTheme="minorHAnsi" w:eastAsia="Calibri" w:hAnsiTheme="minorHAnsi" w:cs="Tahoma"/>
          <w:szCs w:val="22"/>
        </w:rPr>
        <w:t>visual</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interface</w:t>
      </w:r>
      <w:r w:rsidRPr="000B6F53">
        <w:rPr>
          <w:rFonts w:asciiTheme="minorHAnsi" w:eastAsia="Calibri" w:hAnsiTheme="minorHAnsi" w:cs="Tahoma"/>
          <w:szCs w:val="22"/>
          <w:lang w:val="el-GR"/>
        </w:rPr>
        <w:t xml:space="preserve"> και με την δυνατότητα να μπορεί να τραβάει και να μεταβιβάζει πληροφορία από υπηρεσίας φιλοξενίας σε </w:t>
      </w:r>
      <w:r w:rsidRPr="000B6F53">
        <w:rPr>
          <w:rFonts w:asciiTheme="minorHAnsi" w:eastAsia="Calibri" w:hAnsiTheme="minorHAnsi" w:cs="Tahoma"/>
          <w:szCs w:val="22"/>
        </w:rPr>
        <w:t>on</w:t>
      </w:r>
      <w:r w:rsidRPr="000B6F53">
        <w:rPr>
          <w:rFonts w:asciiTheme="minorHAnsi" w:eastAsia="Calibri" w:hAnsiTheme="minorHAnsi" w:cs="Tahoma"/>
          <w:szCs w:val="22"/>
          <w:lang w:val="el-GR"/>
        </w:rPr>
        <w:t>-</w:t>
      </w:r>
      <w:r w:rsidRPr="000B6F53">
        <w:rPr>
          <w:rFonts w:asciiTheme="minorHAnsi" w:eastAsia="Calibri" w:hAnsiTheme="minorHAnsi" w:cs="Tahoma"/>
          <w:szCs w:val="22"/>
        </w:rPr>
        <w:t>premises</w:t>
      </w:r>
      <w:r w:rsidRPr="000B6F53">
        <w:rPr>
          <w:rFonts w:asciiTheme="minorHAnsi" w:eastAsia="Calibri" w:hAnsiTheme="minorHAnsi" w:cs="Tahoma"/>
          <w:szCs w:val="22"/>
          <w:lang w:val="el-GR"/>
        </w:rPr>
        <w:t xml:space="preserve"> συστήματα και το ανάποδο.</w:t>
      </w:r>
    </w:p>
    <w:p w14:paraId="1F54ADC3" w14:textId="77777777" w:rsidR="00991F03" w:rsidRPr="000B6F53" w:rsidRDefault="00991F03" w:rsidP="00A07897">
      <w:pPr>
        <w:numPr>
          <w:ilvl w:val="0"/>
          <w:numId w:val="179"/>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 xml:space="preserve">Ευέλικτος χώρος αποθήκευσης </w:t>
      </w:r>
      <w:r w:rsidRPr="000B6F53">
        <w:rPr>
          <w:rFonts w:asciiTheme="minorHAnsi" w:eastAsia="Calibri" w:hAnsiTheme="minorHAnsi" w:cs="Tahoma"/>
          <w:szCs w:val="22"/>
          <w:lang w:val="el-GR"/>
        </w:rPr>
        <w:t xml:space="preserve">που να μπορεί να προσαρμόζεται ανάλογα με τις ανάγκες του κάθε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mart</w:t>
      </w:r>
      <w:r w:rsidRPr="000B6F53">
        <w:rPr>
          <w:rFonts w:asciiTheme="minorHAnsi" w:eastAsia="Calibri" w:hAnsiTheme="minorHAnsi" w:cs="Tahoma"/>
          <w:szCs w:val="22"/>
          <w:lang w:val="el-GR"/>
        </w:rPr>
        <w:t xml:space="preserve"> και να είναι ανεξάρτητου όγκου δεδομένων για τις απαιτήσεις των </w:t>
      </w:r>
      <w:r w:rsidRPr="000B6F53">
        <w:rPr>
          <w:rFonts w:asciiTheme="minorHAnsi" w:eastAsia="Calibri" w:hAnsiTheme="minorHAnsi" w:cs="Tahoma"/>
          <w:szCs w:val="22"/>
        </w:rPr>
        <w:t>big</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analytics</w:t>
      </w:r>
      <w:r w:rsidRPr="000B6F53">
        <w:rPr>
          <w:rFonts w:asciiTheme="minorHAnsi" w:eastAsia="Calibri" w:hAnsiTheme="minorHAnsi" w:cs="Tahoma"/>
          <w:szCs w:val="22"/>
          <w:lang w:val="el-GR"/>
        </w:rPr>
        <w:t>.</w:t>
      </w:r>
    </w:p>
    <w:p w14:paraId="0E9AD341" w14:textId="77777777" w:rsidR="00991F03" w:rsidRPr="000B6F53" w:rsidRDefault="00991F03" w:rsidP="00A07897">
      <w:pPr>
        <w:numPr>
          <w:ilvl w:val="0"/>
          <w:numId w:val="179"/>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 xml:space="preserve">Μοντέλο δεδομένων </w:t>
      </w:r>
      <w:r w:rsidRPr="000B6F53">
        <w:rPr>
          <w:rFonts w:asciiTheme="minorHAnsi" w:eastAsia="Calibri" w:hAnsiTheme="minorHAnsi" w:cs="Tahoma"/>
          <w:szCs w:val="22"/>
          <w:lang w:val="el-GR"/>
        </w:rPr>
        <w:t xml:space="preserve">να είναι ικανό να εξυπηρετήσει </w:t>
      </w:r>
      <w:r w:rsidRPr="000B6F53">
        <w:rPr>
          <w:rFonts w:asciiTheme="minorHAnsi" w:eastAsia="Calibri" w:hAnsiTheme="minorHAnsi" w:cs="Tahoma"/>
          <w:b/>
          <w:szCs w:val="22"/>
          <w:lang w:val="el-GR"/>
        </w:rPr>
        <w:t xml:space="preserve">παράλληλη επεξεργασία μεγάλου όγκου δεδομένων </w:t>
      </w:r>
      <w:r w:rsidRPr="000B6F53">
        <w:rPr>
          <w:rFonts w:asciiTheme="minorHAnsi" w:eastAsia="Calibri" w:hAnsiTheme="minorHAnsi" w:cs="Tahoma"/>
          <w:szCs w:val="22"/>
          <w:lang w:val="el-GR"/>
        </w:rPr>
        <w:t>(</w:t>
      </w:r>
      <w:r w:rsidRPr="000B6F53">
        <w:rPr>
          <w:rFonts w:asciiTheme="minorHAnsi" w:eastAsia="Calibri" w:hAnsiTheme="minorHAnsi" w:cs="Tahoma"/>
          <w:szCs w:val="22"/>
        </w:rPr>
        <w:t>massive</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parallel</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processing</w:t>
      </w:r>
      <w:r w:rsidRPr="000B6F53">
        <w:rPr>
          <w:rFonts w:asciiTheme="minorHAnsi" w:eastAsia="Calibri" w:hAnsiTheme="minorHAnsi" w:cs="Tahoma"/>
          <w:szCs w:val="22"/>
          <w:lang w:val="el-GR"/>
        </w:rPr>
        <w:t xml:space="preserve"> - </w:t>
      </w:r>
      <w:r w:rsidRPr="000B6F53">
        <w:rPr>
          <w:rFonts w:asciiTheme="minorHAnsi" w:eastAsia="Calibri" w:hAnsiTheme="minorHAnsi" w:cs="Tahoma"/>
          <w:szCs w:val="22"/>
        </w:rPr>
        <w:t>MPP</w:t>
      </w:r>
      <w:r w:rsidRPr="000B6F53">
        <w:rPr>
          <w:rFonts w:asciiTheme="minorHAnsi" w:eastAsia="Calibri" w:hAnsiTheme="minorHAnsi" w:cs="Tahoma"/>
          <w:szCs w:val="22"/>
          <w:lang w:val="el-GR"/>
        </w:rPr>
        <w:t>) για να μπορεί να ικανοποιεί σε γρήγορους χρόνους δύσκολες αναζητήσεις, επεξεργασίες και υπολογισμούς αλγορίθμων.</w:t>
      </w:r>
    </w:p>
    <w:p w14:paraId="64A72E0B" w14:textId="77777777" w:rsidR="00991F03" w:rsidRPr="000B6F53" w:rsidRDefault="00991F03" w:rsidP="00A07897">
      <w:pPr>
        <w:numPr>
          <w:ilvl w:val="0"/>
          <w:numId w:val="179"/>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Αυτοματοποιημένη διαδικασία αντιπαραβολής και συμφωνίας δεδομένων</w:t>
      </w:r>
      <w:r w:rsidRPr="000B6F53">
        <w:rPr>
          <w:rFonts w:asciiTheme="minorHAnsi" w:eastAsia="Calibri" w:hAnsiTheme="minorHAnsi" w:cs="Tahoma"/>
          <w:szCs w:val="22"/>
          <w:lang w:val="el-GR"/>
        </w:rPr>
        <w:t xml:space="preserve"> για τον έλεγχο της ποιότητας των </w:t>
      </w:r>
      <w:r w:rsidRPr="000B6F53">
        <w:rPr>
          <w:rFonts w:asciiTheme="minorHAnsi" w:eastAsia="Calibri" w:hAnsiTheme="minorHAnsi" w:cs="Tahoma"/>
          <w:szCs w:val="22"/>
        </w:rPr>
        <w:t>master</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Master</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reconciliation</w:t>
      </w:r>
      <w:r w:rsidRPr="000B6F53">
        <w:rPr>
          <w:rFonts w:asciiTheme="minorHAnsi" w:eastAsia="Calibri" w:hAnsiTheme="minorHAnsi" w:cs="Tahoma"/>
          <w:szCs w:val="22"/>
          <w:lang w:val="el-GR"/>
        </w:rPr>
        <w:t xml:space="preserve">) και </w:t>
      </w:r>
      <w:r w:rsidRPr="000B6F53">
        <w:rPr>
          <w:rFonts w:asciiTheme="minorHAnsi" w:eastAsia="Calibri" w:hAnsiTheme="minorHAnsi" w:cs="Tahoma"/>
          <w:szCs w:val="22"/>
        </w:rPr>
        <w:t>transactional</w:t>
      </w:r>
      <w:r w:rsidRPr="000B6F53">
        <w:rPr>
          <w:rFonts w:asciiTheme="minorHAnsi" w:eastAsia="Calibri" w:hAnsiTheme="minorHAnsi" w:cs="Tahoma"/>
          <w:szCs w:val="22"/>
          <w:lang w:val="el-GR"/>
        </w:rPr>
        <w:t xml:space="preserve"> δεδομένων (</w:t>
      </w:r>
      <w:r w:rsidRPr="000B6F53">
        <w:rPr>
          <w:rFonts w:asciiTheme="minorHAnsi" w:eastAsia="Calibri" w:hAnsiTheme="minorHAnsi" w:cs="Tahoma"/>
          <w:szCs w:val="22"/>
        </w:rPr>
        <w:t>transactional</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reconciliation</w:t>
      </w:r>
      <w:r w:rsidRPr="000B6F53">
        <w:rPr>
          <w:rFonts w:asciiTheme="minorHAnsi" w:eastAsia="Calibri" w:hAnsiTheme="minorHAnsi" w:cs="Tahoma"/>
          <w:szCs w:val="22"/>
          <w:lang w:val="el-GR"/>
        </w:rPr>
        <w:t>) κατά την διάρκεια της μετάπτωσης των ιστορικών δεδομένων και της καθημερινής ανταλλαγής πληροφορίας απο/προς τα διαφορετικά πληροφοριακά συστήματα.</w:t>
      </w:r>
    </w:p>
    <w:p w14:paraId="7C9E3622" w14:textId="77777777" w:rsidR="00991F03" w:rsidRPr="000B6F53" w:rsidRDefault="00991F03" w:rsidP="00A07897">
      <w:pPr>
        <w:numPr>
          <w:ilvl w:val="0"/>
          <w:numId w:val="179"/>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 xml:space="preserve">Τεχνική τοπολογία αρχιτεκτονικής </w:t>
      </w:r>
      <w:r w:rsidRPr="000B6F53">
        <w:rPr>
          <w:rFonts w:asciiTheme="minorHAnsi" w:eastAsia="Calibri" w:hAnsiTheme="minorHAnsi" w:cs="Tahoma"/>
          <w:szCs w:val="22"/>
          <w:lang w:val="el-GR"/>
        </w:rPr>
        <w:t>να καλύπτει βασικό (</w:t>
      </w:r>
      <w:r w:rsidRPr="000B6F53">
        <w:rPr>
          <w:rFonts w:asciiTheme="minorHAnsi" w:eastAsia="Calibri" w:hAnsiTheme="minorHAnsi" w:cs="Tahoma"/>
          <w:szCs w:val="22"/>
        </w:rPr>
        <w:t>primary</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site</w:t>
      </w:r>
      <w:r w:rsidRPr="000B6F53">
        <w:rPr>
          <w:rFonts w:asciiTheme="minorHAnsi" w:eastAsia="Calibri" w:hAnsiTheme="minorHAnsi" w:cs="Tahoma"/>
          <w:szCs w:val="22"/>
          <w:lang w:val="el-GR"/>
        </w:rPr>
        <w:t>) και αποκατάστασης καταστροφών περιβάλλον (</w:t>
      </w:r>
      <w:r w:rsidRPr="000B6F53">
        <w:rPr>
          <w:rFonts w:asciiTheme="minorHAnsi" w:eastAsia="Calibri" w:hAnsiTheme="minorHAnsi" w:cs="Tahoma"/>
          <w:szCs w:val="22"/>
        </w:rPr>
        <w:t>disaster</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recovery</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site</w:t>
      </w:r>
      <w:r w:rsidRPr="000B6F53">
        <w:rPr>
          <w:rFonts w:asciiTheme="minorHAnsi" w:eastAsia="Calibri" w:hAnsiTheme="minorHAnsi" w:cs="Tahoma"/>
          <w:szCs w:val="22"/>
          <w:lang w:val="el-GR"/>
        </w:rPr>
        <w:t>) καθώς επίσης και περιβάλλον ανάπτυξης, ελέγχου και παραγωγής.</w:t>
      </w:r>
    </w:p>
    <w:p w14:paraId="5C8FA3E5" w14:textId="77777777" w:rsidR="00991F03" w:rsidRPr="000B6F53" w:rsidRDefault="00991F03" w:rsidP="00A07897">
      <w:pPr>
        <w:numPr>
          <w:ilvl w:val="0"/>
          <w:numId w:val="179"/>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 xml:space="preserve">Δυναμικό </w:t>
      </w:r>
      <w:r w:rsidRPr="000B6F53">
        <w:rPr>
          <w:rFonts w:asciiTheme="minorHAnsi" w:eastAsia="Calibri" w:hAnsiTheme="minorHAnsi" w:cs="Tahoma"/>
          <w:b/>
          <w:szCs w:val="22"/>
        </w:rPr>
        <w:t>backup</w:t>
      </w:r>
      <w:r w:rsidRPr="000B6F53">
        <w:rPr>
          <w:rFonts w:asciiTheme="minorHAnsi" w:eastAsia="Calibri" w:hAnsiTheme="minorHAnsi" w:cs="Tahoma"/>
          <w:b/>
          <w:szCs w:val="22"/>
          <w:lang w:val="el-GR"/>
        </w:rPr>
        <w:t xml:space="preserve">, </w:t>
      </w:r>
      <w:r w:rsidRPr="000B6F53">
        <w:rPr>
          <w:rFonts w:asciiTheme="minorHAnsi" w:eastAsia="Calibri" w:hAnsiTheme="minorHAnsi" w:cs="Tahoma"/>
          <w:b/>
          <w:szCs w:val="22"/>
        </w:rPr>
        <w:t>versioning</w:t>
      </w:r>
      <w:r w:rsidRPr="000B6F53">
        <w:rPr>
          <w:rFonts w:asciiTheme="minorHAnsi" w:eastAsia="Calibri" w:hAnsiTheme="minorHAnsi" w:cs="Tahoma"/>
          <w:b/>
          <w:szCs w:val="22"/>
          <w:lang w:val="el-GR"/>
        </w:rPr>
        <w:t xml:space="preserve"> και </w:t>
      </w:r>
      <w:r w:rsidRPr="000B6F53">
        <w:rPr>
          <w:rFonts w:asciiTheme="minorHAnsi" w:eastAsia="Calibri" w:hAnsiTheme="minorHAnsi" w:cs="Tahoma"/>
          <w:b/>
          <w:szCs w:val="22"/>
        </w:rPr>
        <w:t>auditability</w:t>
      </w:r>
      <w:r w:rsidRPr="000B6F53">
        <w:rPr>
          <w:rFonts w:asciiTheme="minorHAnsi" w:eastAsia="Calibri" w:hAnsiTheme="minorHAnsi" w:cs="Tahoma"/>
          <w:b/>
          <w:szCs w:val="22"/>
          <w:lang w:val="el-GR"/>
        </w:rPr>
        <w:t xml:space="preserve"> </w:t>
      </w:r>
      <w:r w:rsidRPr="000B6F53">
        <w:rPr>
          <w:rFonts w:asciiTheme="minorHAnsi" w:eastAsia="Calibri" w:hAnsiTheme="minorHAnsi" w:cs="Tahoma"/>
          <w:szCs w:val="22"/>
          <w:lang w:val="el-GR"/>
        </w:rPr>
        <w:t>κάθε αλλαγής της βάσης.</w:t>
      </w:r>
    </w:p>
    <w:p w14:paraId="0D8F779D" w14:textId="77777777" w:rsidR="00991F03" w:rsidRPr="000B6F53" w:rsidRDefault="00991F03" w:rsidP="00A07897">
      <w:pPr>
        <w:numPr>
          <w:ilvl w:val="0"/>
          <w:numId w:val="179"/>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 xml:space="preserve">Υψηλή διαθεσιμότητα γρήγορων ταχυτήτων υπηρεσιών φιλοξενίας </w:t>
      </w:r>
      <w:r w:rsidRPr="000B6F53">
        <w:rPr>
          <w:rFonts w:asciiTheme="minorHAnsi" w:eastAsia="Calibri" w:hAnsiTheme="minorHAnsi" w:cs="Tahoma"/>
          <w:szCs w:val="22"/>
          <w:lang w:val="el-GR"/>
        </w:rPr>
        <w:t>με εύκολο τρόπο παρακολούθησης και βελτιστοποίησης του κόστους κατανάλωσης.</w:t>
      </w:r>
    </w:p>
    <w:p w14:paraId="53EC7955" w14:textId="77777777" w:rsidR="00991F03" w:rsidRPr="000B6F53" w:rsidRDefault="00991F03" w:rsidP="00A07897">
      <w:pPr>
        <w:numPr>
          <w:ilvl w:val="0"/>
          <w:numId w:val="175"/>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lastRenderedPageBreak/>
        <w:t xml:space="preserve">Συνεργασία με </w:t>
      </w:r>
      <w:r w:rsidRPr="000B6F53">
        <w:rPr>
          <w:rFonts w:asciiTheme="minorHAnsi" w:eastAsia="Calibri" w:hAnsiTheme="minorHAnsi" w:cs="Tahoma"/>
          <w:b/>
          <w:szCs w:val="22"/>
        </w:rPr>
        <w:t>Business</w:t>
      </w:r>
      <w:r w:rsidRPr="000B6F53">
        <w:rPr>
          <w:rFonts w:asciiTheme="minorHAnsi" w:eastAsia="Calibri" w:hAnsiTheme="minorHAnsi" w:cs="Tahoma"/>
          <w:b/>
          <w:szCs w:val="22"/>
          <w:lang w:val="el-GR"/>
        </w:rPr>
        <w:t xml:space="preserve"> </w:t>
      </w:r>
      <w:r w:rsidRPr="000B6F53">
        <w:rPr>
          <w:rFonts w:asciiTheme="minorHAnsi" w:eastAsia="Calibri" w:hAnsiTheme="minorHAnsi" w:cs="Tahoma"/>
          <w:b/>
          <w:szCs w:val="22"/>
        </w:rPr>
        <w:t>Intelligence</w:t>
      </w:r>
      <w:r w:rsidRPr="000B6F53">
        <w:rPr>
          <w:rFonts w:asciiTheme="minorHAnsi" w:eastAsia="Calibri" w:hAnsiTheme="minorHAnsi" w:cs="Tahoma"/>
          <w:b/>
          <w:szCs w:val="22"/>
          <w:lang w:val="el-GR"/>
        </w:rPr>
        <w:t xml:space="preserve"> και </w:t>
      </w:r>
      <w:r w:rsidRPr="000B6F53">
        <w:rPr>
          <w:rFonts w:asciiTheme="minorHAnsi" w:eastAsia="Calibri" w:hAnsiTheme="minorHAnsi" w:cs="Tahoma"/>
          <w:b/>
          <w:szCs w:val="22"/>
        </w:rPr>
        <w:t>Data</w:t>
      </w:r>
      <w:r w:rsidRPr="000B6F53">
        <w:rPr>
          <w:rFonts w:asciiTheme="minorHAnsi" w:eastAsia="Calibri" w:hAnsiTheme="minorHAnsi" w:cs="Tahoma"/>
          <w:b/>
          <w:szCs w:val="22"/>
          <w:lang w:val="el-GR"/>
        </w:rPr>
        <w:t xml:space="preserve"> </w:t>
      </w:r>
      <w:r w:rsidRPr="000B6F53">
        <w:rPr>
          <w:rFonts w:asciiTheme="minorHAnsi" w:eastAsia="Calibri" w:hAnsiTheme="minorHAnsi" w:cs="Tahoma"/>
          <w:b/>
          <w:szCs w:val="22"/>
        </w:rPr>
        <w:t>Science</w:t>
      </w:r>
      <w:r w:rsidRPr="000B6F53">
        <w:rPr>
          <w:rFonts w:asciiTheme="minorHAnsi" w:eastAsia="Calibri" w:hAnsiTheme="minorHAnsi" w:cs="Tahoma"/>
          <w:b/>
          <w:szCs w:val="22"/>
          <w:lang w:val="el-GR"/>
        </w:rPr>
        <w:t xml:space="preserve"> εφαρμογές </w:t>
      </w:r>
      <w:r w:rsidRPr="000B6F53">
        <w:rPr>
          <w:rFonts w:asciiTheme="minorHAnsi" w:eastAsia="Calibri" w:hAnsiTheme="minorHAnsi" w:cs="Tahoma"/>
          <w:szCs w:val="22"/>
          <w:lang w:val="el-GR"/>
        </w:rPr>
        <w:t xml:space="preserve">σε πραγματικούς χρόνους με πολύ γρήγορους χρόνους υλοποίησης των </w:t>
      </w:r>
      <w:r w:rsidRPr="000B6F53">
        <w:rPr>
          <w:rFonts w:asciiTheme="minorHAnsi" w:eastAsia="Calibri" w:hAnsiTheme="minorHAnsi" w:cs="Tahoma"/>
          <w:szCs w:val="22"/>
        </w:rPr>
        <w:t>dashboard</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reports</w:t>
      </w:r>
      <w:r w:rsidRPr="000B6F53">
        <w:rPr>
          <w:rFonts w:asciiTheme="minorHAnsi" w:eastAsia="Calibri" w:hAnsiTheme="minorHAnsi" w:cs="Tahoma"/>
          <w:szCs w:val="22"/>
          <w:lang w:val="el-GR"/>
        </w:rPr>
        <w:t xml:space="preserve"> και αλγοριθμικών μοντέλων πρόβλεψης προσβάσιμες από όλες τις κινητές συσκευές (Internet of things - IoT).</w:t>
      </w:r>
    </w:p>
    <w:p w14:paraId="31F78DAB" w14:textId="77777777" w:rsidR="00991F03" w:rsidRPr="000B6F53" w:rsidRDefault="00991F03" w:rsidP="00A07897">
      <w:pPr>
        <w:numPr>
          <w:ilvl w:val="0"/>
          <w:numId w:val="175"/>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bCs/>
          <w:szCs w:val="22"/>
          <w:lang w:val="el-GR"/>
        </w:rPr>
        <w:t>Ασφάλεια δεδομένων</w:t>
      </w:r>
      <w:r w:rsidRPr="000B6F53">
        <w:rPr>
          <w:rFonts w:asciiTheme="minorHAnsi" w:eastAsia="Calibri" w:hAnsiTheme="minorHAnsi" w:cs="Tahoma"/>
          <w:szCs w:val="22"/>
          <w:lang w:val="el-GR"/>
        </w:rPr>
        <w:t xml:space="preserve"> μέσω προηγμένων εργαλείων και εξειδικευμένων τεχνολογιών (π.χ. υπηρεσία VPN, χρήση Active Directory, Role Based Access Control, κτλ.), ευθυγράμμιση με προηγμένα πρωτόκολλα και ισχυρές διαδικασίες δημιουργίας αντιγράφων ασφαλείας και ανάκτησης δεδομένων, αξιοπιστία στο χειρισμό και τη διαβίβαση δεδομένων ώστε να διασφαλιστεί η ασφαλής επικοινωνία μεταξύ των εμπλεκόμενων συστημάτων, κρυπτογράφηση των δεδομένων (encryption) “at rest” &amp; “in transit”.</w:t>
      </w:r>
      <w:bookmarkStart w:id="315" w:name="_heading=h.1vsw3ci" w:colFirst="0" w:colLast="0"/>
      <w:bookmarkEnd w:id="315"/>
    </w:p>
    <w:p w14:paraId="0102A028" w14:textId="77777777" w:rsidR="00991F03" w:rsidRPr="000B6F53" w:rsidRDefault="00991F03" w:rsidP="00991F03">
      <w:pPr>
        <w:pBdr>
          <w:top w:val="nil"/>
          <w:left w:val="nil"/>
          <w:bottom w:val="nil"/>
          <w:right w:val="nil"/>
          <w:between w:val="nil"/>
        </w:pBdr>
        <w:suppressAutoHyphens w:val="0"/>
        <w:spacing w:after="0"/>
        <w:ind w:left="717"/>
        <w:rPr>
          <w:rFonts w:asciiTheme="minorHAnsi" w:eastAsia="Calibri" w:hAnsiTheme="minorHAnsi" w:cs="Tahoma"/>
          <w:szCs w:val="22"/>
          <w:lang w:val="el-GR"/>
        </w:rPr>
      </w:pPr>
    </w:p>
    <w:p w14:paraId="5CC6D980" w14:textId="77777777" w:rsidR="00991F03" w:rsidRPr="000B6F53" w:rsidRDefault="00991F03" w:rsidP="00991F03">
      <w:pPr>
        <w:pStyle w:val="4"/>
        <w:rPr>
          <w:rFonts w:asciiTheme="minorHAnsi" w:hAnsiTheme="minorHAnsi" w:cs="Tahoma"/>
          <w:lang w:val="el-GR"/>
        </w:rPr>
      </w:pPr>
      <w:bookmarkStart w:id="316" w:name="_heading=h.4fsjm0b" w:colFirst="0" w:colLast="0"/>
      <w:bookmarkStart w:id="317" w:name="_Toc98274961"/>
      <w:bookmarkStart w:id="318" w:name="_Toc98275124"/>
      <w:bookmarkStart w:id="319" w:name="_Toc98281332"/>
      <w:bookmarkEnd w:id="316"/>
      <w:r w:rsidRPr="000B6F53">
        <w:rPr>
          <w:rFonts w:asciiTheme="minorHAnsi" w:hAnsiTheme="minorHAnsi" w:cs="Tahoma"/>
          <w:lang w:val="el-GR"/>
        </w:rPr>
        <w:t>Σχεδιασμός επιχειρησιακών δεικτών απόδοσης (</w:t>
      </w:r>
      <w:r w:rsidRPr="000B6F53">
        <w:rPr>
          <w:rFonts w:asciiTheme="minorHAnsi" w:hAnsiTheme="minorHAnsi" w:cs="Tahoma"/>
        </w:rPr>
        <w:t>key</w:t>
      </w:r>
      <w:r w:rsidRPr="000B6F53">
        <w:rPr>
          <w:rFonts w:asciiTheme="minorHAnsi" w:hAnsiTheme="minorHAnsi" w:cs="Tahoma"/>
          <w:lang w:val="el-GR"/>
        </w:rPr>
        <w:t xml:space="preserve"> </w:t>
      </w:r>
      <w:r w:rsidRPr="000B6F53">
        <w:rPr>
          <w:rFonts w:asciiTheme="minorHAnsi" w:hAnsiTheme="minorHAnsi" w:cs="Tahoma"/>
        </w:rPr>
        <w:t>performance</w:t>
      </w:r>
      <w:r w:rsidRPr="000B6F53">
        <w:rPr>
          <w:rFonts w:asciiTheme="minorHAnsi" w:hAnsiTheme="minorHAnsi" w:cs="Tahoma"/>
          <w:lang w:val="el-GR"/>
        </w:rPr>
        <w:t xml:space="preserve"> </w:t>
      </w:r>
      <w:r w:rsidRPr="000B6F53">
        <w:rPr>
          <w:rFonts w:asciiTheme="minorHAnsi" w:hAnsiTheme="minorHAnsi" w:cs="Tahoma"/>
        </w:rPr>
        <w:t>indicator</w:t>
      </w:r>
      <w:r w:rsidRPr="000B6F53">
        <w:rPr>
          <w:rFonts w:asciiTheme="minorHAnsi" w:hAnsiTheme="minorHAnsi" w:cs="Tahoma"/>
          <w:lang w:val="el-GR"/>
        </w:rPr>
        <w:t xml:space="preserve"> – </w:t>
      </w:r>
      <w:r w:rsidRPr="000B6F53">
        <w:rPr>
          <w:rFonts w:asciiTheme="minorHAnsi" w:hAnsiTheme="minorHAnsi" w:cs="Tahoma"/>
        </w:rPr>
        <w:t>KPIs</w:t>
      </w:r>
      <w:r w:rsidRPr="000B6F53">
        <w:rPr>
          <w:rFonts w:asciiTheme="minorHAnsi" w:hAnsiTheme="minorHAnsi" w:cs="Tahoma"/>
          <w:lang w:val="el-GR"/>
        </w:rPr>
        <w:t>), επιχειρησιακών αναφορών, συγκριτικών αναλύσεων απόδοσης (</w:t>
      </w:r>
      <w:r w:rsidRPr="000B6F53">
        <w:rPr>
          <w:rFonts w:asciiTheme="minorHAnsi" w:hAnsiTheme="minorHAnsi" w:cs="Tahoma"/>
        </w:rPr>
        <w:t>benchmarking</w:t>
      </w:r>
      <w:r w:rsidRPr="000B6F53">
        <w:rPr>
          <w:rFonts w:asciiTheme="minorHAnsi" w:hAnsiTheme="minorHAnsi" w:cs="Tahoma"/>
          <w:lang w:val="el-GR"/>
        </w:rPr>
        <w:t xml:space="preserve"> </w:t>
      </w:r>
      <w:r w:rsidRPr="000B6F53">
        <w:rPr>
          <w:rFonts w:asciiTheme="minorHAnsi" w:hAnsiTheme="minorHAnsi" w:cs="Tahoma"/>
        </w:rPr>
        <w:t>performance</w:t>
      </w:r>
      <w:r w:rsidRPr="000B6F53">
        <w:rPr>
          <w:rFonts w:asciiTheme="minorHAnsi" w:hAnsiTheme="minorHAnsi" w:cs="Tahoma"/>
          <w:lang w:val="el-GR"/>
        </w:rPr>
        <w:t xml:space="preserve"> </w:t>
      </w:r>
      <w:r w:rsidRPr="000B6F53">
        <w:rPr>
          <w:rFonts w:asciiTheme="minorHAnsi" w:hAnsiTheme="minorHAnsi" w:cs="Tahoma"/>
        </w:rPr>
        <w:t>analysis</w:t>
      </w:r>
      <w:r w:rsidRPr="000B6F53">
        <w:rPr>
          <w:rFonts w:asciiTheme="minorHAnsi" w:hAnsiTheme="minorHAnsi" w:cs="Tahoma"/>
          <w:lang w:val="el-GR"/>
        </w:rPr>
        <w:t>)</w:t>
      </w:r>
      <w:bookmarkEnd w:id="317"/>
      <w:bookmarkEnd w:id="318"/>
      <w:bookmarkEnd w:id="319"/>
      <w:r w:rsidRPr="000B6F53">
        <w:rPr>
          <w:rFonts w:asciiTheme="minorHAnsi" w:hAnsiTheme="minorHAnsi" w:cs="Tahoma"/>
          <w:lang w:val="el-GR"/>
        </w:rPr>
        <w:t xml:space="preserve"> </w:t>
      </w:r>
    </w:p>
    <w:p w14:paraId="5392DB77" w14:textId="77777777" w:rsidR="00991F03" w:rsidRPr="000B6F53" w:rsidRDefault="00991F03" w:rsidP="00991F03">
      <w:pPr>
        <w:pBdr>
          <w:top w:val="nil"/>
          <w:left w:val="nil"/>
          <w:bottom w:val="nil"/>
          <w:right w:val="nil"/>
          <w:between w:val="nil"/>
        </w:pBdr>
        <w:rPr>
          <w:rFonts w:asciiTheme="minorHAnsi" w:eastAsia="Calibri" w:hAnsiTheme="minorHAnsi" w:cs="Tahoma"/>
          <w:szCs w:val="22"/>
          <w:lang w:val="el-GR"/>
        </w:rPr>
      </w:pPr>
      <w:r w:rsidRPr="000B6F53">
        <w:rPr>
          <w:rFonts w:asciiTheme="minorHAnsi" w:eastAsia="Calibri" w:hAnsiTheme="minorHAnsi" w:cs="Tahoma"/>
          <w:szCs w:val="22"/>
          <w:lang w:val="el-GR"/>
        </w:rPr>
        <w:t>Βασικό αντικείμενο του προτεινόμενου έργου αποτελεί ο σχεδιασμός και δημιουργία εξειδικευμένων, δυναμικών αναφορών και βασικών δεικτών μέτρησης Απόδοσης (</w:t>
      </w:r>
      <w:r w:rsidRPr="000B6F53">
        <w:rPr>
          <w:rFonts w:asciiTheme="minorHAnsi" w:eastAsia="Calibri" w:hAnsiTheme="minorHAnsi" w:cs="Tahoma"/>
          <w:szCs w:val="22"/>
        </w:rPr>
        <w:t>KPIs</w:t>
      </w:r>
      <w:r w:rsidRPr="000B6F53">
        <w:rPr>
          <w:rFonts w:asciiTheme="minorHAnsi" w:eastAsia="Calibri" w:hAnsiTheme="minorHAnsi" w:cs="Tahoma"/>
          <w:szCs w:val="22"/>
          <w:lang w:val="el-GR"/>
        </w:rPr>
        <w:t>) που θα καλύπτουν κύριες περιοχές ενδιαφέροντος επιτρέποντας την απεικόνιση δεδομένων σε μια κατανοητή και φιλική προς το χρήστη μορφή, την αποδοτική επικοινωνία και παρακολούθηση της επιχειρησιακής απόδοσης.</w:t>
      </w:r>
      <w:r w:rsidRPr="000B6F53">
        <w:rPr>
          <w:rFonts w:asciiTheme="minorHAnsi" w:eastAsia="Calibri" w:hAnsiTheme="minorHAnsi" w:cs="Tahoma"/>
          <w:szCs w:val="22"/>
        </w:rPr>
        <w:t> </w:t>
      </w:r>
    </w:p>
    <w:p w14:paraId="43FA52F9" w14:textId="77777777" w:rsidR="00991F03" w:rsidRPr="000B6F53" w:rsidRDefault="00991F03" w:rsidP="00991F03">
      <w:pPr>
        <w:pBdr>
          <w:top w:val="nil"/>
          <w:left w:val="nil"/>
          <w:bottom w:val="nil"/>
          <w:right w:val="nil"/>
          <w:between w:val="nil"/>
        </w:pBdr>
        <w:rPr>
          <w:rFonts w:asciiTheme="minorHAnsi" w:eastAsia="Calibri" w:hAnsiTheme="minorHAnsi" w:cs="Tahoma"/>
          <w:szCs w:val="22"/>
          <w:lang w:val="el-GR"/>
        </w:rPr>
      </w:pPr>
      <w:r w:rsidRPr="000B6F53">
        <w:rPr>
          <w:rFonts w:asciiTheme="minorHAnsi" w:eastAsia="Calibri" w:hAnsiTheme="minorHAnsi" w:cs="Tahoma"/>
          <w:szCs w:val="22"/>
          <w:lang w:val="el-GR"/>
        </w:rPr>
        <w:t>Ο Ανάδοχος αναμένεται να σχεδιάσει και να υλοποιήσει μεθοδολογίες με σκοπό να ικανοποιεί τις παρακάτω απαιτήσεις:</w:t>
      </w:r>
    </w:p>
    <w:p w14:paraId="754E0620" w14:textId="77777777" w:rsidR="00991F03" w:rsidRPr="000B6F53" w:rsidRDefault="00991F03" w:rsidP="00A07897">
      <w:pPr>
        <w:numPr>
          <w:ilvl w:val="0"/>
          <w:numId w:val="175"/>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Επιλογή πληροφορίας προς οπτικοποίηση βάσει κρισιμότητας αυτής στη λήψη αποφάσεων</w:t>
      </w:r>
    </w:p>
    <w:p w14:paraId="4D4DFA80" w14:textId="77777777" w:rsidR="00991F03" w:rsidRPr="000B6F53" w:rsidRDefault="00991F03" w:rsidP="00A07897">
      <w:pPr>
        <w:numPr>
          <w:ilvl w:val="0"/>
          <w:numId w:val="175"/>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 xml:space="preserve">Αποτύπωση βασικών </w:t>
      </w:r>
      <w:r w:rsidRPr="000B6F53">
        <w:rPr>
          <w:rFonts w:asciiTheme="minorHAnsi" w:eastAsia="Calibri" w:hAnsiTheme="minorHAnsi" w:cs="Tahoma"/>
          <w:szCs w:val="22"/>
        </w:rPr>
        <w:t>KPIs</w:t>
      </w:r>
      <w:r w:rsidRPr="000B6F53">
        <w:rPr>
          <w:rFonts w:asciiTheme="minorHAnsi" w:eastAsia="Calibri" w:hAnsiTheme="minorHAnsi" w:cs="Tahoma"/>
          <w:szCs w:val="22"/>
          <w:lang w:val="el-GR"/>
        </w:rPr>
        <w:t xml:space="preserve"> που θα υποστηρίζουν τους στρατηγικούς στόχους και το πλάνο δράσεων</w:t>
      </w:r>
    </w:p>
    <w:p w14:paraId="438FEA86" w14:textId="77777777" w:rsidR="00991F03" w:rsidRPr="000B6F53" w:rsidRDefault="00991F03" w:rsidP="00A07897">
      <w:pPr>
        <w:numPr>
          <w:ilvl w:val="0"/>
          <w:numId w:val="175"/>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Επιλογή βέλτιστου τύπου οπτικοποίησης δεδομένων προκειμένου να εξάγονται χρήσιμα συμπεράσματα αναφορικά με τα δεδομένα που χρειάζεται το υπουργείο Παιδείας και θρησκευμάτων</w:t>
      </w:r>
    </w:p>
    <w:p w14:paraId="0324F159" w14:textId="77777777" w:rsidR="00991F03" w:rsidRPr="000B6F53" w:rsidRDefault="00991F03" w:rsidP="00A07897">
      <w:pPr>
        <w:numPr>
          <w:ilvl w:val="0"/>
          <w:numId w:val="175"/>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Δυνατότητα μετάβασης από συγκεντρωτικό σε εξειδικευμένο επίπεδο πληροφορίας με δυναμικό και ευέλικτο τρόπο</w:t>
      </w:r>
    </w:p>
    <w:p w14:paraId="3B4B8E91" w14:textId="77777777" w:rsidR="00991F03" w:rsidRPr="000B6F53" w:rsidRDefault="00991F03" w:rsidP="00A07897">
      <w:pPr>
        <w:numPr>
          <w:ilvl w:val="0"/>
          <w:numId w:val="175"/>
        </w:numPr>
        <w:pBdr>
          <w:top w:val="nil"/>
          <w:left w:val="nil"/>
          <w:bottom w:val="nil"/>
          <w:right w:val="nil"/>
          <w:between w:val="nil"/>
        </w:pBdr>
        <w:suppressAutoHyphens w:val="0"/>
        <w:ind w:left="717"/>
        <w:rPr>
          <w:rFonts w:asciiTheme="minorHAnsi" w:eastAsia="Calibri" w:hAnsiTheme="minorHAnsi" w:cs="Tahoma"/>
          <w:szCs w:val="22"/>
          <w:lang w:val="el-GR"/>
        </w:rPr>
      </w:pPr>
      <w:r w:rsidRPr="000B6F53">
        <w:rPr>
          <w:rFonts w:asciiTheme="minorHAnsi" w:eastAsia="Calibri" w:hAnsiTheme="minorHAnsi" w:cs="Tahoma"/>
          <w:szCs w:val="22"/>
          <w:lang w:val="el-GR"/>
        </w:rPr>
        <w:t>Δυνατότητα ενοποίησης νέων μεταβλητών ή πηγών δεδομένων</w:t>
      </w:r>
    </w:p>
    <w:p w14:paraId="5CA92319" w14:textId="77777777" w:rsidR="00991F03" w:rsidRPr="000B6F53" w:rsidRDefault="00991F03" w:rsidP="00991F03">
      <w:pPr>
        <w:pBdr>
          <w:top w:val="nil"/>
          <w:left w:val="nil"/>
          <w:bottom w:val="nil"/>
          <w:right w:val="nil"/>
          <w:between w:val="nil"/>
        </w:pBdr>
        <w:rPr>
          <w:rFonts w:asciiTheme="minorHAnsi" w:eastAsia="Calibri" w:hAnsiTheme="minorHAnsi" w:cs="Tahoma"/>
          <w:szCs w:val="22"/>
          <w:lang w:val="el-GR"/>
        </w:rPr>
      </w:pPr>
      <w:r w:rsidRPr="000B6F53">
        <w:rPr>
          <w:rFonts w:asciiTheme="minorHAnsi" w:eastAsia="Calibri" w:hAnsiTheme="minorHAnsi" w:cs="Tahoma"/>
          <w:szCs w:val="22"/>
          <w:lang w:val="el-GR"/>
        </w:rPr>
        <w:t>Στο πλαίσιο αυτό, ο Ανάδοχος αναμένεται να εκτελέσει τις ακόλουθες δραστηριότητες:</w:t>
      </w:r>
    </w:p>
    <w:p w14:paraId="5FB45F6E" w14:textId="28E6B2E1" w:rsidR="00991F03" w:rsidRPr="000B6F53" w:rsidRDefault="00991F03" w:rsidP="00A07897">
      <w:pPr>
        <w:numPr>
          <w:ilvl w:val="0"/>
          <w:numId w:val="180"/>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Συλλογή και καταγραφή απαιτήσεων δημιουργίας αναφορών και σχεδιασμού δεικτών στις κύριες περιοχές ενδιαφέροντος</w:t>
      </w:r>
      <w:r w:rsidR="00CF2E01" w:rsidRPr="000B6F53">
        <w:rPr>
          <w:rFonts w:asciiTheme="minorHAnsi" w:eastAsia="Calibri" w:hAnsiTheme="minorHAnsi" w:cs="Tahoma"/>
          <w:szCs w:val="22"/>
          <w:lang w:val="el-GR"/>
        </w:rPr>
        <w:t xml:space="preserve">. Μεταξύ άλλων να αναπτυχθεί </w:t>
      </w:r>
      <w:r w:rsidR="00B55657" w:rsidRPr="000B6F53">
        <w:rPr>
          <w:rFonts w:asciiTheme="minorHAnsi" w:eastAsia="Calibri" w:hAnsiTheme="minorHAnsi" w:cs="Tahoma"/>
          <w:szCs w:val="22"/>
          <w:lang w:val="el-GR"/>
        </w:rPr>
        <w:t xml:space="preserve">αναφορά και να σχεδιαστούν δείκτες για τις ανάγκες του ΤΑΑ εφόσον απαιτηθεί ή λαμβάνοντας υπόψη και τις σχετικές προβλέψεις του ΤΑΑ αναφορικά με δείκτες παρακολούθησης. </w:t>
      </w:r>
    </w:p>
    <w:p w14:paraId="25BDE7A3" w14:textId="77777777" w:rsidR="00991F03" w:rsidRPr="000B6F53" w:rsidRDefault="00991F03" w:rsidP="00A07897">
      <w:pPr>
        <w:numPr>
          <w:ilvl w:val="0"/>
          <w:numId w:val="180"/>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Αξιολόγηση των υφιστάμενων δυνατοτήτων παραγωγής αναφορών και εντοπισμός κενών σε σχέση με την επιθυμητή κατάσταση</w:t>
      </w:r>
    </w:p>
    <w:p w14:paraId="016C288B" w14:textId="77777777" w:rsidR="00991F03" w:rsidRPr="000B6F53" w:rsidRDefault="00991F03" w:rsidP="00A07897">
      <w:pPr>
        <w:numPr>
          <w:ilvl w:val="0"/>
          <w:numId w:val="180"/>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Σχεδιασμός ενοποιημένης και προτυποποιημένης μορφής, δομής και περιεχομένου αναφορών και δεικτών</w:t>
      </w:r>
    </w:p>
    <w:p w14:paraId="2D5C052F" w14:textId="77777777" w:rsidR="00991F03" w:rsidRPr="000B6F53" w:rsidRDefault="00991F03" w:rsidP="00A07897">
      <w:pPr>
        <w:numPr>
          <w:ilvl w:val="0"/>
          <w:numId w:val="180"/>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szCs w:val="22"/>
          <w:lang w:val="el-GR"/>
        </w:rPr>
        <w:t>Υλοποίηση αναφορών που θα συμπεριλαμβάνουν δείκτες, γραφήματα, φίλτρα, ιεραρχίες, δυναμικά κριτήρια, δυνατότητες πλήρους σχεδιαστικής παραμετροποίησης, με ενεργοποίηση ενδεικτικών δικαιωμάτων σε χρήστες του συστήματος, προκειμένου να μπορούν να αξιοποιούν τα δεδομένα για την εξαγωγή συμπερασμάτων</w:t>
      </w:r>
    </w:p>
    <w:p w14:paraId="3E3FA7C1" w14:textId="77777777" w:rsidR="00991F03" w:rsidRPr="000B6F53" w:rsidRDefault="00991F03" w:rsidP="00A07897">
      <w:pPr>
        <w:numPr>
          <w:ilvl w:val="0"/>
          <w:numId w:val="180"/>
        </w:numPr>
        <w:pBdr>
          <w:top w:val="nil"/>
          <w:left w:val="nil"/>
          <w:bottom w:val="nil"/>
          <w:right w:val="nil"/>
          <w:between w:val="nil"/>
        </w:pBdr>
        <w:suppressAutoHyphens w:val="0"/>
        <w:ind w:left="717"/>
        <w:rPr>
          <w:rFonts w:asciiTheme="minorHAnsi" w:eastAsia="Calibri" w:hAnsiTheme="minorHAnsi" w:cs="Tahoma"/>
          <w:szCs w:val="22"/>
          <w:lang w:val="el-GR"/>
        </w:rPr>
      </w:pPr>
      <w:r w:rsidRPr="000B6F53">
        <w:rPr>
          <w:rFonts w:asciiTheme="minorHAnsi" w:eastAsia="Calibri" w:hAnsiTheme="minorHAnsi" w:cs="Tahoma"/>
          <w:szCs w:val="22"/>
          <w:lang w:val="el-GR"/>
        </w:rPr>
        <w:t>Υλοποίηση συγκριτικών αναλύσεων απόδοσης (</w:t>
      </w:r>
      <w:r w:rsidRPr="000B6F53">
        <w:rPr>
          <w:rFonts w:asciiTheme="minorHAnsi" w:eastAsia="Calibri" w:hAnsiTheme="minorHAnsi" w:cs="Tahoma"/>
          <w:szCs w:val="22"/>
        </w:rPr>
        <w:t>benchmarking</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performance</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analysis</w:t>
      </w:r>
      <w:r w:rsidRPr="000B6F53">
        <w:rPr>
          <w:rFonts w:asciiTheme="minorHAnsi" w:eastAsia="Calibri" w:hAnsiTheme="minorHAnsi" w:cs="Tahoma"/>
          <w:szCs w:val="22"/>
          <w:lang w:val="el-GR"/>
        </w:rPr>
        <w:t>), βάσει βέλτιστων πρακτικών στον Τομέα σε εθνικό και παγκόσμιο επίπεδο. Η συγκριτική ανάλυση απόδοσης αναμένεται να εκτελεστεί έναντι μονάδων με συναφή χαρακτηριστικά, με βάση αξιόπιστες μετρικές σε σχέση με το κόστος / μέγεθος μονάδας, κόστος ανθρώπινου δυναμικού, αξία και απόδοση. Απώτερος στόχος είναι η ανάδειξη περιοχών τυποποίησης, κεντρικοποίησης και βελτίωσης ποιότητας σε σχέση με την τεχνολογία, τις διαδικασίες, κτλ.</w:t>
      </w:r>
    </w:p>
    <w:p w14:paraId="2B1367A0" w14:textId="77777777" w:rsidR="00991F03" w:rsidRPr="000B6F53" w:rsidRDefault="00991F03" w:rsidP="00991F03">
      <w:pPr>
        <w:pBdr>
          <w:top w:val="nil"/>
          <w:left w:val="nil"/>
          <w:bottom w:val="nil"/>
          <w:right w:val="nil"/>
          <w:between w:val="nil"/>
        </w:pBdr>
        <w:rPr>
          <w:rFonts w:asciiTheme="minorHAnsi" w:eastAsia="Calibri" w:hAnsiTheme="minorHAnsi" w:cs="Tahoma"/>
          <w:szCs w:val="22"/>
          <w:lang w:val="el-GR"/>
        </w:rPr>
      </w:pPr>
      <w:r w:rsidRPr="000B6F53">
        <w:rPr>
          <w:rFonts w:asciiTheme="minorHAnsi" w:eastAsia="Calibri" w:hAnsiTheme="minorHAnsi" w:cs="Tahoma"/>
          <w:szCs w:val="22"/>
        </w:rPr>
        <w:t>H</w:t>
      </w:r>
      <w:r w:rsidRPr="000B6F53">
        <w:rPr>
          <w:rFonts w:asciiTheme="minorHAnsi" w:eastAsia="Calibri" w:hAnsiTheme="minorHAnsi" w:cs="Tahoma"/>
          <w:szCs w:val="22"/>
          <w:lang w:val="el-GR"/>
        </w:rPr>
        <w:t xml:space="preserve"> προσέγγιση που αναμένεται να ακολουθήσει ο Ανάδοχος για τη διεξαγωγή συγκριτικών αναλύσεων συνοψίζεται στις παρακάτω δραστηριότητες:</w:t>
      </w:r>
    </w:p>
    <w:p w14:paraId="227B3274" w14:textId="77777777" w:rsidR="00991F03" w:rsidRPr="000B6F53" w:rsidRDefault="00991F03" w:rsidP="00A07897">
      <w:pPr>
        <w:numPr>
          <w:ilvl w:val="0"/>
          <w:numId w:val="182"/>
        </w:numPr>
        <w:pBdr>
          <w:top w:val="nil"/>
          <w:left w:val="nil"/>
          <w:bottom w:val="nil"/>
          <w:right w:val="nil"/>
          <w:between w:val="nil"/>
        </w:pBdr>
        <w:suppressAutoHyphens w:val="0"/>
        <w:spacing w:after="0"/>
        <w:rPr>
          <w:rFonts w:asciiTheme="minorHAnsi" w:eastAsia="Calibri" w:hAnsiTheme="minorHAnsi" w:cs="Tahoma"/>
          <w:szCs w:val="22"/>
          <w:lang w:val="el-GR"/>
        </w:rPr>
      </w:pPr>
      <w:r w:rsidRPr="000B6F53">
        <w:rPr>
          <w:rFonts w:asciiTheme="minorHAnsi" w:eastAsia="Calibri" w:hAnsiTheme="minorHAnsi" w:cs="Tahoma"/>
          <w:szCs w:val="22"/>
          <w:lang w:val="el-GR"/>
        </w:rPr>
        <w:lastRenderedPageBreak/>
        <w:t>Προετοιμασία απαιτήσεων ανάλυσης, καθορισμός πηγών δεδομένων, χαρακτηριστικών και διαδικασίας συλλογής δεδομένων για τη συγκριτική αξιολόγηση</w:t>
      </w:r>
    </w:p>
    <w:p w14:paraId="6B4B50FF" w14:textId="77777777" w:rsidR="00991F03" w:rsidRPr="000B6F53" w:rsidRDefault="00991F03" w:rsidP="00A07897">
      <w:pPr>
        <w:numPr>
          <w:ilvl w:val="0"/>
          <w:numId w:val="182"/>
        </w:numPr>
        <w:pBdr>
          <w:top w:val="nil"/>
          <w:left w:val="nil"/>
          <w:bottom w:val="nil"/>
          <w:right w:val="nil"/>
          <w:between w:val="nil"/>
        </w:pBdr>
        <w:suppressAutoHyphens w:val="0"/>
        <w:spacing w:after="0"/>
        <w:rPr>
          <w:rFonts w:asciiTheme="minorHAnsi" w:eastAsia="Calibri" w:hAnsiTheme="minorHAnsi" w:cs="Tahoma"/>
          <w:szCs w:val="22"/>
          <w:lang w:val="el-GR"/>
        </w:rPr>
      </w:pPr>
      <w:r w:rsidRPr="000B6F53">
        <w:rPr>
          <w:rFonts w:asciiTheme="minorHAnsi" w:eastAsia="Calibri" w:hAnsiTheme="minorHAnsi" w:cs="Tahoma"/>
          <w:szCs w:val="22"/>
          <w:lang w:val="el-GR"/>
        </w:rPr>
        <w:t>Συλλογή και αξιολόγηση ποιότητας συγκριτικών δεδομένων</w:t>
      </w:r>
    </w:p>
    <w:p w14:paraId="436F4411" w14:textId="77777777" w:rsidR="00991F03" w:rsidRPr="000B6F53" w:rsidRDefault="00991F03" w:rsidP="00A07897">
      <w:pPr>
        <w:numPr>
          <w:ilvl w:val="0"/>
          <w:numId w:val="182"/>
        </w:numPr>
        <w:pBdr>
          <w:top w:val="nil"/>
          <w:left w:val="nil"/>
          <w:bottom w:val="nil"/>
          <w:right w:val="nil"/>
          <w:between w:val="nil"/>
        </w:pBdr>
        <w:suppressAutoHyphens w:val="0"/>
        <w:spacing w:after="0"/>
        <w:rPr>
          <w:rFonts w:asciiTheme="minorHAnsi" w:eastAsia="Calibri" w:hAnsiTheme="minorHAnsi" w:cs="Tahoma"/>
          <w:szCs w:val="22"/>
          <w:lang w:val="el-GR"/>
        </w:rPr>
      </w:pPr>
      <w:r w:rsidRPr="000B6F53">
        <w:rPr>
          <w:rFonts w:asciiTheme="minorHAnsi" w:eastAsia="Calibri" w:hAnsiTheme="minorHAnsi" w:cs="Tahoma"/>
          <w:szCs w:val="22"/>
          <w:lang w:val="el-GR"/>
        </w:rPr>
        <w:t>Δημιουργία συγκριτικών αναφορών και αξιολόγηση δυνατοτήτων βελτίωσης απόδοσης</w:t>
      </w:r>
    </w:p>
    <w:p w14:paraId="1E931CB7" w14:textId="77777777" w:rsidR="00991F03" w:rsidRPr="000B6F53" w:rsidRDefault="00991F03" w:rsidP="00A07897">
      <w:pPr>
        <w:numPr>
          <w:ilvl w:val="0"/>
          <w:numId w:val="182"/>
        </w:numPr>
        <w:pBdr>
          <w:top w:val="nil"/>
          <w:left w:val="nil"/>
          <w:bottom w:val="nil"/>
          <w:right w:val="nil"/>
          <w:between w:val="nil"/>
        </w:pBdr>
        <w:suppressAutoHyphens w:val="0"/>
        <w:rPr>
          <w:rFonts w:asciiTheme="minorHAnsi" w:eastAsia="Calibri" w:hAnsiTheme="minorHAnsi" w:cs="Tahoma"/>
          <w:szCs w:val="22"/>
        </w:rPr>
      </w:pPr>
      <w:r w:rsidRPr="000B6F53">
        <w:rPr>
          <w:rFonts w:asciiTheme="minorHAnsi" w:eastAsia="Calibri" w:hAnsiTheme="minorHAnsi" w:cs="Tahoma"/>
          <w:szCs w:val="22"/>
        </w:rPr>
        <w:t>Ανάδειξη περιοχών προς βελτίωση απόδοσης</w:t>
      </w:r>
    </w:p>
    <w:p w14:paraId="0CC15879" w14:textId="77777777" w:rsidR="00991F03" w:rsidRPr="000B6F53" w:rsidRDefault="00991F03" w:rsidP="00991F03">
      <w:pPr>
        <w:rPr>
          <w:rFonts w:asciiTheme="minorHAnsi" w:eastAsia="Calibri" w:hAnsiTheme="minorHAnsi" w:cs="Tahoma"/>
          <w:szCs w:val="22"/>
          <w:lang w:val="el-GR"/>
        </w:rPr>
      </w:pPr>
      <w:r w:rsidRPr="000B6F53">
        <w:rPr>
          <w:rFonts w:asciiTheme="minorHAnsi" w:eastAsia="Calibri" w:hAnsiTheme="minorHAnsi" w:cs="Tahoma"/>
          <w:szCs w:val="22"/>
          <w:lang w:val="el-GR"/>
        </w:rPr>
        <w:t>Ενδεικτικά, ο Ανάδοχος θα πρέπει μαζί με την συνεργασία των φορέων του υπουργείου να προτείνει μεθοδολογία σχεδιασμού και υλοποίησης δεικτών που δεν θα ξεπερνάνε σε συνολικό αριθμό τους εκατό (100).</w:t>
      </w:r>
    </w:p>
    <w:p w14:paraId="0A3BDEB0" w14:textId="77777777" w:rsidR="00991F03" w:rsidRPr="000B6F53" w:rsidRDefault="00991F03" w:rsidP="00991F03">
      <w:pPr>
        <w:pStyle w:val="3"/>
        <w:rPr>
          <w:rFonts w:asciiTheme="minorHAnsi" w:hAnsiTheme="minorHAnsi" w:cs="Tahoma"/>
        </w:rPr>
      </w:pPr>
      <w:bookmarkStart w:id="320" w:name="_heading=h.1a346fx" w:colFirst="0" w:colLast="0"/>
      <w:bookmarkStart w:id="321" w:name="_heading=h.2981zbj" w:colFirst="0" w:colLast="0"/>
      <w:bookmarkStart w:id="322" w:name="_heading=h.47hxl2r" w:colFirst="0" w:colLast="0"/>
      <w:bookmarkStart w:id="323" w:name="_Ref68187439"/>
      <w:bookmarkStart w:id="324" w:name="_Toc96013139"/>
      <w:bookmarkStart w:id="325" w:name="_Toc96864181"/>
      <w:bookmarkStart w:id="326" w:name="_Toc98274965"/>
      <w:bookmarkStart w:id="327" w:name="_Toc98275128"/>
      <w:bookmarkStart w:id="328" w:name="_Toc98281336"/>
      <w:bookmarkStart w:id="329" w:name="_Toc107348978"/>
      <w:bookmarkEnd w:id="320"/>
      <w:bookmarkEnd w:id="321"/>
      <w:bookmarkEnd w:id="322"/>
      <w:r w:rsidRPr="000B6F53">
        <w:rPr>
          <w:rFonts w:asciiTheme="minorHAnsi" w:hAnsiTheme="minorHAnsi" w:cs="Tahoma"/>
        </w:rPr>
        <w:t>Διαδικτυακή Πύλη Πλατφόρμας</w:t>
      </w:r>
      <w:bookmarkEnd w:id="323"/>
      <w:bookmarkEnd w:id="324"/>
      <w:bookmarkEnd w:id="325"/>
      <w:bookmarkEnd w:id="326"/>
      <w:bookmarkEnd w:id="327"/>
      <w:bookmarkEnd w:id="328"/>
      <w:bookmarkEnd w:id="329"/>
    </w:p>
    <w:p w14:paraId="35DABEBD" w14:textId="6D7FEDDF"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Η Διαδικτυακή Πύλη θα αποτελεί το κεντρικό σημείο επαφής των χρηστών με το ΠΣ. Οι ηλεκτρονικές υπηρεσίες του ΠΣ θα παρέχονται στους τελικούς αποδέκτες του, μέσω του παρόντος υποσυστήματος, το οποίο θα ηλεκτρονικοποιήσει την επικοινωνία και συναλλαγή. Η Διαδικτυακή Πύλη θα αποτελέσει επίσης το κεντρικό σημείο δημοσιότητας κάθε ενέργειας η οποία σχετίζεται με το ΠΣ, καθώς και πρόσβασης στο ψηφιακό περιεχόμενο που επιθυμεί να διαθέσει το ΥΠΑΙΘ στο ευρύ κοινό, με στόχο την ενημέρωση. </w:t>
      </w:r>
      <w:r w:rsidR="001756A8" w:rsidRPr="000B6F53">
        <w:rPr>
          <w:rFonts w:asciiTheme="minorHAnsi" w:hAnsiTheme="minorHAnsi" w:cs="Tahoma"/>
          <w:lang w:val="el-GR"/>
        </w:rPr>
        <w:t xml:space="preserve">Η αναγνώριση/ταυτοποίηση θα γίνεται σε διαλειτουργικότητα με το </w:t>
      </w:r>
      <w:r w:rsidR="001756A8" w:rsidRPr="000B6F53">
        <w:rPr>
          <w:rFonts w:asciiTheme="minorHAnsi" w:hAnsiTheme="minorHAnsi" w:cs="Tahoma"/>
          <w:lang w:val="en-US"/>
        </w:rPr>
        <w:t>TAXISNET</w:t>
      </w:r>
      <w:r w:rsidR="001756A8" w:rsidRPr="000B6F53">
        <w:rPr>
          <w:rFonts w:asciiTheme="minorHAnsi" w:hAnsiTheme="minorHAnsi" w:cs="Tahoma"/>
          <w:lang w:val="el-GR"/>
        </w:rPr>
        <w:t xml:space="preserve"> </w:t>
      </w:r>
      <w:r w:rsidR="001756A8" w:rsidRPr="000B6F53">
        <w:rPr>
          <w:rFonts w:asciiTheme="minorHAnsi" w:hAnsiTheme="minorHAnsi" w:cs="Tahoma"/>
          <w:lang w:val="en-US"/>
        </w:rPr>
        <w:t>OAuth</w:t>
      </w:r>
      <w:r w:rsidR="001756A8" w:rsidRPr="000B6F53">
        <w:rPr>
          <w:rFonts w:asciiTheme="minorHAnsi" w:hAnsiTheme="minorHAnsi" w:cs="Tahoma"/>
          <w:lang w:val="el-GR"/>
        </w:rPr>
        <w:t xml:space="preserve"> 2.0. </w:t>
      </w:r>
    </w:p>
    <w:p w14:paraId="23D416FE"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Το Υποσύστημα Διαδικτυακής Πύλης περιλαμβάνει την ακόλουθη λειτουργικότητα:</w:t>
      </w:r>
    </w:p>
    <w:p w14:paraId="1A82DDA0" w14:textId="56C2F3CD" w:rsidR="00991F03" w:rsidRPr="000B6F53" w:rsidRDefault="00991F03" w:rsidP="00A07897">
      <w:pPr>
        <w:pStyle w:val="aff2"/>
        <w:numPr>
          <w:ilvl w:val="0"/>
          <w:numId w:val="144"/>
        </w:numPr>
        <w:spacing w:before="120"/>
        <w:ind w:left="714" w:hanging="357"/>
        <w:contextualSpacing w:val="0"/>
        <w:rPr>
          <w:rFonts w:asciiTheme="minorHAnsi" w:hAnsiTheme="minorHAnsi" w:cs="Tahoma"/>
          <w:lang w:val="el-GR"/>
        </w:rPr>
      </w:pPr>
      <w:r w:rsidRPr="000B6F53">
        <w:rPr>
          <w:rFonts w:asciiTheme="minorHAnsi" w:hAnsiTheme="minorHAnsi" w:cs="Tahoma"/>
          <w:lang w:val="el-GR"/>
        </w:rPr>
        <w:t>Πρόσβαση των μελών της εκπαιδευτικής κοινότητας και πολιτών στο σύνολο των πληροφοριών, νόμων, κανονισμών και εγγράφων που αφορούν το ΠΣ</w:t>
      </w:r>
    </w:p>
    <w:p w14:paraId="297D0450" w14:textId="77777777" w:rsidR="00991F03" w:rsidRPr="000B6F53" w:rsidRDefault="00991F03" w:rsidP="00A07897">
      <w:pPr>
        <w:pStyle w:val="aff2"/>
        <w:numPr>
          <w:ilvl w:val="0"/>
          <w:numId w:val="144"/>
        </w:numPr>
        <w:spacing w:before="120"/>
        <w:ind w:left="714" w:hanging="357"/>
        <w:contextualSpacing w:val="0"/>
        <w:rPr>
          <w:rFonts w:asciiTheme="minorHAnsi" w:hAnsiTheme="minorHAnsi" w:cs="Tahoma"/>
          <w:lang w:val="el-GR"/>
        </w:rPr>
      </w:pPr>
      <w:r w:rsidRPr="000B6F53">
        <w:rPr>
          <w:rFonts w:asciiTheme="minorHAnsi" w:hAnsiTheme="minorHAnsi" w:cs="Tahoma"/>
          <w:lang w:val="el-GR"/>
        </w:rPr>
        <w:t xml:space="preserve">Πρόσβαση των χρηστών στις αιτήσεις που πρόκειται να (ή έχουν ήδη) κάνει </w:t>
      </w:r>
    </w:p>
    <w:p w14:paraId="3C1B4BF3" w14:textId="77777777" w:rsidR="00991F03" w:rsidRPr="000B6F53" w:rsidRDefault="00991F03" w:rsidP="00A07897">
      <w:pPr>
        <w:pStyle w:val="aff2"/>
        <w:numPr>
          <w:ilvl w:val="0"/>
          <w:numId w:val="144"/>
        </w:numPr>
        <w:spacing w:before="120"/>
        <w:ind w:left="714" w:hanging="357"/>
        <w:contextualSpacing w:val="0"/>
        <w:rPr>
          <w:rFonts w:asciiTheme="minorHAnsi" w:hAnsiTheme="minorHAnsi" w:cs="Tahoma"/>
          <w:lang w:val="el-GR"/>
        </w:rPr>
      </w:pPr>
      <w:r w:rsidRPr="000B6F53">
        <w:rPr>
          <w:rFonts w:asciiTheme="minorHAnsi" w:hAnsiTheme="minorHAnsi" w:cs="Tahoma"/>
          <w:lang w:val="el-GR"/>
        </w:rPr>
        <w:t>Διαχείριση του συνολικού περιεχομένου της Διαδικτυακής Πύλης από κατάλληλα διαβαθμισμένους χρήστες (</w:t>
      </w:r>
      <w:r w:rsidRPr="000B6F53">
        <w:rPr>
          <w:rFonts w:asciiTheme="minorHAnsi" w:hAnsiTheme="minorHAnsi" w:cs="Tahoma"/>
          <w:lang w:val="en-US"/>
        </w:rPr>
        <w:t>Administrator</w:t>
      </w:r>
      <w:r w:rsidRPr="000B6F53">
        <w:rPr>
          <w:rFonts w:asciiTheme="minorHAnsi" w:hAnsiTheme="minorHAnsi" w:cs="Tahoma"/>
          <w:lang w:val="el-GR"/>
        </w:rPr>
        <w:t>’</w:t>
      </w:r>
      <w:r w:rsidRPr="000B6F53">
        <w:rPr>
          <w:rFonts w:asciiTheme="minorHAnsi" w:hAnsiTheme="minorHAnsi" w:cs="Tahoma"/>
          <w:lang w:val="en-US"/>
        </w:rPr>
        <w:t>s</w:t>
      </w:r>
      <w:r w:rsidRPr="000B6F53">
        <w:rPr>
          <w:rFonts w:asciiTheme="minorHAnsi" w:hAnsiTheme="minorHAnsi" w:cs="Tahoma"/>
          <w:lang w:val="el-GR"/>
        </w:rPr>
        <w:t xml:space="preserve"> </w:t>
      </w:r>
      <w:r w:rsidRPr="000B6F53">
        <w:rPr>
          <w:rFonts w:asciiTheme="minorHAnsi" w:hAnsiTheme="minorHAnsi" w:cs="Tahoma"/>
          <w:lang w:val="en-US"/>
        </w:rPr>
        <w:t>back</w:t>
      </w:r>
      <w:r w:rsidRPr="000B6F53">
        <w:rPr>
          <w:rFonts w:asciiTheme="minorHAnsi" w:hAnsiTheme="minorHAnsi" w:cs="Tahoma"/>
          <w:lang w:val="el-GR"/>
        </w:rPr>
        <w:t>-</w:t>
      </w:r>
      <w:r w:rsidRPr="000B6F53">
        <w:rPr>
          <w:rFonts w:asciiTheme="minorHAnsi" w:hAnsiTheme="minorHAnsi" w:cs="Tahoma"/>
          <w:lang w:val="en-US"/>
        </w:rPr>
        <w:t>end</w:t>
      </w:r>
      <w:r w:rsidRPr="000B6F53">
        <w:rPr>
          <w:rFonts w:asciiTheme="minorHAnsi" w:hAnsiTheme="minorHAnsi" w:cs="Tahoma"/>
          <w:lang w:val="el-GR"/>
        </w:rPr>
        <w:t xml:space="preserve"> </w:t>
      </w:r>
      <w:r w:rsidRPr="000B6F53">
        <w:rPr>
          <w:rFonts w:asciiTheme="minorHAnsi" w:hAnsiTheme="minorHAnsi" w:cs="Tahoma"/>
          <w:lang w:val="en-US"/>
        </w:rPr>
        <w:t>module</w:t>
      </w:r>
      <w:r w:rsidRPr="000B6F53">
        <w:rPr>
          <w:rFonts w:asciiTheme="minorHAnsi" w:hAnsiTheme="minorHAnsi" w:cs="Tahoma"/>
          <w:lang w:val="el-GR"/>
        </w:rPr>
        <w:t>)</w:t>
      </w:r>
    </w:p>
    <w:p w14:paraId="7E3D8FC7" w14:textId="77777777" w:rsidR="00991F03" w:rsidRPr="000B6F53" w:rsidRDefault="00991F03" w:rsidP="00A07897">
      <w:pPr>
        <w:pStyle w:val="aff2"/>
        <w:numPr>
          <w:ilvl w:val="0"/>
          <w:numId w:val="144"/>
        </w:numPr>
        <w:spacing w:before="120"/>
        <w:ind w:left="714" w:hanging="357"/>
        <w:contextualSpacing w:val="0"/>
        <w:rPr>
          <w:rFonts w:asciiTheme="minorHAnsi" w:hAnsiTheme="minorHAnsi" w:cs="Tahoma"/>
          <w:lang w:val="el-GR"/>
        </w:rPr>
      </w:pPr>
      <w:r w:rsidRPr="000B6F53">
        <w:rPr>
          <w:rFonts w:asciiTheme="minorHAnsi" w:hAnsiTheme="minorHAnsi" w:cs="Tahoma"/>
          <w:lang w:val="el-GR"/>
        </w:rPr>
        <w:t>Επικοινωνία με τα λοιπά υποσυστήματα του ΠΣ, προκειμένου να υλοποιηθούν οι αντίστοιχες λειτουργικότητες από αυτά.</w:t>
      </w:r>
    </w:p>
    <w:p w14:paraId="1AC1B1B8" w14:textId="77777777" w:rsidR="00991F03" w:rsidRPr="000B6F53" w:rsidRDefault="00991F03" w:rsidP="00991F03">
      <w:pPr>
        <w:rPr>
          <w:rFonts w:asciiTheme="minorHAnsi" w:eastAsia="SimSun" w:hAnsiTheme="minorHAnsi" w:cs="Tahoma"/>
          <w:lang w:val="el-GR"/>
        </w:rPr>
      </w:pPr>
      <w:r w:rsidRPr="000B6F53">
        <w:rPr>
          <w:rFonts w:asciiTheme="minorHAnsi" w:eastAsia="SimSun" w:hAnsiTheme="minorHAnsi" w:cs="Tahoma"/>
          <w:lang w:val="el-GR"/>
        </w:rPr>
        <w:t>Επισημαίνεται ότι η Διαδικτυακή Πύλη θα καθιστά δημόσια προσβάσιμη την πληροφορία που αφορά σε όλες τις προβλεπόμενες από την Νομοθεσία:</w:t>
      </w:r>
    </w:p>
    <w:p w14:paraId="13CB8D07" w14:textId="77777777" w:rsidR="00991F03" w:rsidRPr="000B6F53" w:rsidRDefault="00991F03" w:rsidP="00A07897">
      <w:pPr>
        <w:pStyle w:val="aff2"/>
        <w:numPr>
          <w:ilvl w:val="0"/>
          <w:numId w:val="145"/>
        </w:numPr>
        <w:spacing w:before="120"/>
        <w:rPr>
          <w:rFonts w:asciiTheme="minorHAnsi" w:eastAsia="SimSun" w:hAnsiTheme="minorHAnsi" w:cs="Tahoma"/>
        </w:rPr>
      </w:pPr>
      <w:r w:rsidRPr="000B6F53">
        <w:rPr>
          <w:rFonts w:asciiTheme="minorHAnsi" w:eastAsia="SimSun" w:hAnsiTheme="minorHAnsi" w:cs="Tahoma"/>
        </w:rPr>
        <w:t>Διαδικασίες γνωστοποίησης και εγκρίσεων</w:t>
      </w:r>
    </w:p>
    <w:p w14:paraId="02EE0D54" w14:textId="77777777" w:rsidR="00991F03" w:rsidRPr="000B6F53" w:rsidRDefault="00991F03" w:rsidP="00A07897">
      <w:pPr>
        <w:pStyle w:val="aff2"/>
        <w:numPr>
          <w:ilvl w:val="0"/>
          <w:numId w:val="145"/>
        </w:numPr>
        <w:spacing w:before="120"/>
        <w:rPr>
          <w:rFonts w:asciiTheme="minorHAnsi" w:eastAsia="SimSun" w:hAnsiTheme="minorHAnsi" w:cs="Tahoma"/>
        </w:rPr>
      </w:pPr>
      <w:r w:rsidRPr="000B6F53">
        <w:rPr>
          <w:rFonts w:asciiTheme="minorHAnsi" w:eastAsia="SimSun" w:hAnsiTheme="minorHAnsi" w:cs="Tahoma"/>
        </w:rPr>
        <w:t xml:space="preserve">Διαδικασίες ελέγχου </w:t>
      </w:r>
    </w:p>
    <w:p w14:paraId="01820372" w14:textId="77777777" w:rsidR="00991F03" w:rsidRPr="000B6F53" w:rsidRDefault="00991F03" w:rsidP="00991F03">
      <w:pPr>
        <w:rPr>
          <w:rFonts w:asciiTheme="minorHAnsi" w:eastAsia="SimSun" w:hAnsiTheme="minorHAnsi" w:cs="Tahoma"/>
          <w:lang w:val="el-GR"/>
        </w:rPr>
      </w:pPr>
      <w:r w:rsidRPr="000B6F53">
        <w:rPr>
          <w:rFonts w:asciiTheme="minorHAnsi" w:eastAsia="SimSun" w:hAnsiTheme="minorHAnsi" w:cs="Tahoma"/>
          <w:lang w:val="el-GR"/>
        </w:rPr>
        <w:t>ανεξάρτητα από το αν αυτές έχουν μοντελοποιηθεί ως επιχειρησιακές διαδικασίες εντός του ΠΣ.</w:t>
      </w:r>
    </w:p>
    <w:p w14:paraId="73CADB2B"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Αποκλειστικά υπεύθυνος για τη διαχείριση του περιεχομένου που διατίθεται μέσω της Διαδικτυακής Πύλης είναι μόνο οι χρήστες που έχουν το ρόλο του </w:t>
      </w:r>
      <w:r w:rsidRPr="000B6F53">
        <w:rPr>
          <w:rFonts w:asciiTheme="minorHAnsi" w:hAnsiTheme="minorHAnsi" w:cs="Tahoma"/>
          <w:b/>
          <w:lang w:val="el-GR"/>
        </w:rPr>
        <w:t>Διαχειριστή</w:t>
      </w:r>
      <w:r w:rsidRPr="000B6F53">
        <w:rPr>
          <w:rFonts w:asciiTheme="minorHAnsi" w:hAnsiTheme="minorHAnsi" w:cs="Tahoma"/>
          <w:lang w:val="el-GR"/>
        </w:rPr>
        <w:t xml:space="preserve">. Αν κριθεί απαραίτητο από τη Μελέτη Εφαρμογής τότε μπορεί να οριστεί και ειδικότερος ρόλος του </w:t>
      </w:r>
      <w:r w:rsidRPr="000B6F53">
        <w:rPr>
          <w:rFonts w:asciiTheme="minorHAnsi" w:hAnsiTheme="minorHAnsi" w:cs="Tahoma"/>
          <w:b/>
          <w:lang w:val="el-GR"/>
        </w:rPr>
        <w:t>Διαχειριστή της Διαδικτυακής Πύλης</w:t>
      </w:r>
      <w:r w:rsidRPr="000B6F53">
        <w:rPr>
          <w:rFonts w:asciiTheme="minorHAnsi" w:hAnsiTheme="minorHAnsi" w:cs="Tahoma"/>
          <w:lang w:val="el-GR"/>
        </w:rPr>
        <w:t xml:space="preserve">. </w:t>
      </w:r>
    </w:p>
    <w:p w14:paraId="4846FEA5"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n-US"/>
        </w:rPr>
        <w:t>H</w:t>
      </w:r>
      <w:r w:rsidRPr="000B6F53">
        <w:rPr>
          <w:rFonts w:asciiTheme="minorHAnsi" w:hAnsiTheme="minorHAnsi" w:cs="Tahoma"/>
          <w:lang w:val="el-GR"/>
        </w:rPr>
        <w:t xml:space="preserve"> διαχείριση του περιεχομένου περιλαμβάνει αφενός τις διαδικασίες κατηγοριοποίησης και εμφάνισής του και αφετέρου τις διαδικασίες δημιουργίας, φόρτωσης, τροποποίησης, δημοσίευσης και αποδημοσίευσης.</w:t>
      </w:r>
    </w:p>
    <w:p w14:paraId="66A3DAAD"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Ο Διαχειριστής θα μπορεί να επιλέγει το πρότυπο εμφάνισης (</w:t>
      </w:r>
      <w:r w:rsidRPr="000B6F53">
        <w:rPr>
          <w:rFonts w:asciiTheme="minorHAnsi" w:hAnsiTheme="minorHAnsi" w:cs="Tahoma"/>
          <w:lang w:val="en-US"/>
        </w:rPr>
        <w:t>theme</w:t>
      </w:r>
      <w:r w:rsidRPr="000B6F53">
        <w:rPr>
          <w:rFonts w:asciiTheme="minorHAnsi" w:hAnsiTheme="minorHAnsi" w:cs="Tahoma"/>
          <w:lang w:val="el-GR"/>
        </w:rPr>
        <w:t xml:space="preserve"> </w:t>
      </w:r>
      <w:r w:rsidRPr="000B6F53">
        <w:rPr>
          <w:rFonts w:asciiTheme="minorHAnsi" w:hAnsiTheme="minorHAnsi" w:cs="Tahoma"/>
          <w:lang w:val="en-US"/>
        </w:rPr>
        <w:t>template</w:t>
      </w:r>
      <w:r w:rsidRPr="000B6F53">
        <w:rPr>
          <w:rFonts w:asciiTheme="minorHAnsi" w:hAnsiTheme="minorHAnsi" w:cs="Tahoma"/>
          <w:lang w:val="el-GR"/>
        </w:rPr>
        <w:t xml:space="preserve">) με βάση το οποίο καθορίζονται χαρακτηριστικά της πύλης όπως τα χρώματα, το είδος της γραμματοσειράς και η διάταξη των σελίδων. Επιπλέον θα έχει τη δυνατότητα δημιουργίας, διαχείρισης και απόδοσης κατηγοριών στο περιεχόμενο. </w:t>
      </w:r>
    </w:p>
    <w:p w14:paraId="37091DC7"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Θα δίδεται η δυνατότητα ανάρτησης πολλαπλών τύπων περιεχομένων όπως κείμενα (</w:t>
      </w:r>
      <w:r w:rsidRPr="000B6F53">
        <w:rPr>
          <w:rFonts w:asciiTheme="minorHAnsi" w:hAnsiTheme="minorHAnsi" w:cs="Tahoma"/>
          <w:lang w:val="en-US"/>
        </w:rPr>
        <w:t>Word</w:t>
      </w:r>
      <w:r w:rsidRPr="000B6F53">
        <w:rPr>
          <w:rFonts w:asciiTheme="minorHAnsi" w:hAnsiTheme="minorHAnsi" w:cs="Tahoma"/>
          <w:lang w:val="el-GR"/>
        </w:rPr>
        <w:t xml:space="preserve">, </w:t>
      </w:r>
      <w:r w:rsidRPr="000B6F53">
        <w:rPr>
          <w:rFonts w:asciiTheme="minorHAnsi" w:hAnsiTheme="minorHAnsi" w:cs="Tahoma"/>
        </w:rPr>
        <w:t>PDF</w:t>
      </w:r>
      <w:r w:rsidRPr="000B6F53">
        <w:rPr>
          <w:rFonts w:asciiTheme="minorHAnsi" w:hAnsiTheme="minorHAnsi" w:cs="Tahoma"/>
          <w:lang w:val="el-GR"/>
        </w:rPr>
        <w:t xml:space="preserve">, απλό κείμενο), εικόνων, </w:t>
      </w:r>
      <w:r w:rsidRPr="000B6F53">
        <w:rPr>
          <w:rFonts w:asciiTheme="minorHAnsi" w:hAnsiTheme="minorHAnsi" w:cs="Tahoma"/>
          <w:lang w:val="en-US"/>
        </w:rPr>
        <w:t>video</w:t>
      </w:r>
      <w:r w:rsidRPr="000B6F53">
        <w:rPr>
          <w:rFonts w:asciiTheme="minorHAnsi" w:hAnsiTheme="minorHAnsi" w:cs="Tahoma"/>
          <w:lang w:val="el-GR"/>
        </w:rPr>
        <w:t xml:space="preserve"> και ήχων. Επιπλέον ο Διαχειριστής θα μπορεί να διαμορφώσει το περιεχόμενο μέσα από ενσωματωμένο </w:t>
      </w:r>
      <w:r w:rsidRPr="000B6F53">
        <w:rPr>
          <w:rFonts w:asciiTheme="minorHAnsi" w:hAnsiTheme="minorHAnsi" w:cs="Tahoma"/>
          <w:lang w:val="en-US"/>
        </w:rPr>
        <w:t>HTML</w:t>
      </w:r>
      <w:r w:rsidRPr="000B6F53">
        <w:rPr>
          <w:rFonts w:asciiTheme="minorHAnsi" w:hAnsiTheme="minorHAnsi" w:cs="Tahoma"/>
          <w:lang w:val="el-GR"/>
        </w:rPr>
        <w:t xml:space="preserve"> </w:t>
      </w:r>
      <w:r w:rsidRPr="000B6F53">
        <w:rPr>
          <w:rFonts w:asciiTheme="minorHAnsi" w:hAnsiTheme="minorHAnsi" w:cs="Tahoma"/>
          <w:lang w:val="en-US"/>
        </w:rPr>
        <w:t>editor</w:t>
      </w:r>
      <w:r w:rsidRPr="000B6F53">
        <w:rPr>
          <w:rFonts w:asciiTheme="minorHAnsi" w:hAnsiTheme="minorHAnsi" w:cs="Tahoma"/>
          <w:lang w:val="el-GR"/>
        </w:rPr>
        <w:t xml:space="preserve">. </w:t>
      </w:r>
      <w:r w:rsidRPr="000B6F53">
        <w:rPr>
          <w:rFonts w:asciiTheme="minorHAnsi" w:hAnsiTheme="minorHAnsi" w:cs="Tahoma"/>
          <w:lang w:val="en-US"/>
        </w:rPr>
        <w:t>O</w:t>
      </w:r>
      <w:r w:rsidRPr="000B6F53">
        <w:rPr>
          <w:rFonts w:asciiTheme="minorHAnsi" w:hAnsiTheme="minorHAnsi" w:cs="Tahoma"/>
          <w:lang w:val="el-GR"/>
        </w:rPr>
        <w:t xml:space="preserve"> </w:t>
      </w:r>
      <w:r w:rsidRPr="000B6F53">
        <w:rPr>
          <w:rFonts w:asciiTheme="minorHAnsi" w:hAnsiTheme="minorHAnsi" w:cs="Tahoma"/>
          <w:lang w:val="en-US"/>
        </w:rPr>
        <w:t>editor</w:t>
      </w:r>
      <w:r w:rsidRPr="000B6F53">
        <w:rPr>
          <w:rFonts w:asciiTheme="minorHAnsi" w:hAnsiTheme="minorHAnsi" w:cs="Tahoma"/>
          <w:lang w:val="el-GR"/>
        </w:rPr>
        <w:t xml:space="preserve"> θα υποστηρίζει διευρυμένες λειτουργίες όπως εισαγωγή πινάκων, φορμών και εικόνων. Προφανώς οποιοδήποτε τμήμα περιεχομένου μπορεί να τροποποιηθεί, να δημοσιευθεί, να αποδημοσιευθεί ή και να διαγραφεί οριστικά. Κάθε είδους περιεχόμενο θα διέρχεται από διαδικασία έγκρισης από τον Διαχειριστή προτού δημοσιευθεί. </w:t>
      </w:r>
      <w:r w:rsidRPr="000B6F53">
        <w:rPr>
          <w:rFonts w:asciiTheme="minorHAnsi" w:hAnsiTheme="minorHAnsi" w:cs="Tahoma"/>
          <w:lang w:val="el-GR" w:eastAsia="el-GR"/>
        </w:rPr>
        <w:t>Επίσης, θα πρέπει ο χρήστης να έχει τη δυνατότητα να ορίζει χρονικά την έναρξη δημοσίευσης περιεχομένου και τη διάρκεια διάθεσης αυτού.</w:t>
      </w:r>
    </w:p>
    <w:p w14:paraId="73C82997" w14:textId="77777777" w:rsidR="00991F03" w:rsidRPr="000B6F53" w:rsidRDefault="00991F03" w:rsidP="00991F03">
      <w:pPr>
        <w:rPr>
          <w:rFonts w:asciiTheme="minorHAnsi" w:hAnsiTheme="minorHAnsi" w:cs="Tahoma"/>
          <w:noProof/>
          <w:lang w:val="el-GR"/>
        </w:rPr>
      </w:pPr>
      <w:r w:rsidRPr="000B6F53">
        <w:rPr>
          <w:rFonts w:asciiTheme="minorHAnsi" w:hAnsiTheme="minorHAnsi" w:cs="Tahoma"/>
          <w:lang w:val="el-GR"/>
        </w:rPr>
        <w:lastRenderedPageBreak/>
        <w:t xml:space="preserve">Θα δίδεται η δυνατότητα δημιουργίας και αποστολής </w:t>
      </w:r>
      <w:r w:rsidRPr="000B6F53">
        <w:rPr>
          <w:rFonts w:asciiTheme="minorHAnsi" w:hAnsiTheme="minorHAnsi" w:cs="Tahoma"/>
          <w:lang w:val="en-US"/>
        </w:rPr>
        <w:t>newsletter</w:t>
      </w:r>
      <w:r w:rsidRPr="000B6F53">
        <w:rPr>
          <w:rFonts w:asciiTheme="minorHAnsi" w:hAnsiTheme="minorHAnsi" w:cs="Tahoma"/>
          <w:lang w:val="el-GR"/>
        </w:rPr>
        <w:t xml:space="preserve"> σε επιλεγμένους χρήστες. Επίσης θα πρέπει να υποστηρίζεται η δημοσίευση περιεχομένου σε κοινωνικά δίκτυα (</w:t>
      </w:r>
      <w:r w:rsidRPr="000B6F53">
        <w:rPr>
          <w:rFonts w:asciiTheme="minorHAnsi" w:hAnsiTheme="minorHAnsi" w:cs="Tahoma"/>
          <w:lang w:val="en-US"/>
        </w:rPr>
        <w:t>Facebook</w:t>
      </w:r>
      <w:r w:rsidRPr="000B6F53">
        <w:rPr>
          <w:rFonts w:asciiTheme="minorHAnsi" w:hAnsiTheme="minorHAnsi" w:cs="Tahoma"/>
          <w:lang w:val="el-GR"/>
        </w:rPr>
        <w:t xml:space="preserve">, </w:t>
      </w:r>
      <w:r w:rsidRPr="000B6F53">
        <w:rPr>
          <w:rFonts w:asciiTheme="minorHAnsi" w:hAnsiTheme="minorHAnsi" w:cs="Tahoma"/>
          <w:lang w:val="en-US"/>
        </w:rPr>
        <w:t>Twitter</w:t>
      </w:r>
      <w:r w:rsidRPr="000B6F53">
        <w:rPr>
          <w:rFonts w:asciiTheme="minorHAnsi" w:hAnsiTheme="minorHAnsi" w:cs="Tahoma"/>
          <w:lang w:val="el-GR"/>
        </w:rPr>
        <w:t xml:space="preserve">). Το περιεχόμενο που αναρτάται σε μορφή κειμένου θα είναι δυνητικά και σε άλλες γλώσσες πλην της Ελληνικής. Το σύνολο του περιεχομένου θα επισημαίνεται με τους μηχανισμούς των </w:t>
      </w:r>
      <w:r w:rsidRPr="000B6F53">
        <w:rPr>
          <w:rFonts w:asciiTheme="minorHAnsi" w:hAnsiTheme="minorHAnsi" w:cs="Tahoma"/>
          <w:lang w:val="en-US"/>
        </w:rPr>
        <w:t>Creative</w:t>
      </w:r>
      <w:r w:rsidRPr="000B6F53">
        <w:rPr>
          <w:rFonts w:asciiTheme="minorHAnsi" w:hAnsiTheme="minorHAnsi" w:cs="Tahoma"/>
          <w:lang w:val="el-GR"/>
        </w:rPr>
        <w:t xml:space="preserve"> </w:t>
      </w:r>
      <w:r w:rsidRPr="000B6F53">
        <w:rPr>
          <w:rFonts w:asciiTheme="minorHAnsi" w:hAnsiTheme="minorHAnsi" w:cs="Tahoma"/>
          <w:lang w:val="en-US"/>
        </w:rPr>
        <w:t>Commons</w:t>
      </w:r>
      <w:r w:rsidRPr="000B6F53">
        <w:rPr>
          <w:rFonts w:asciiTheme="minorHAnsi" w:hAnsiTheme="minorHAnsi" w:cs="Tahoma"/>
          <w:lang w:val="el-GR"/>
        </w:rPr>
        <w:t xml:space="preserve"> αναφορικά με τα πνευματικά δικαιώματα.</w:t>
      </w:r>
      <w:r w:rsidRPr="000B6F53">
        <w:rPr>
          <w:rFonts w:asciiTheme="minorHAnsi" w:hAnsiTheme="minorHAnsi" w:cs="Tahoma"/>
          <w:noProof/>
          <w:lang w:val="el-GR"/>
        </w:rPr>
        <w:t xml:space="preserve"> </w:t>
      </w:r>
    </w:p>
    <w:p w14:paraId="60F07EF0" w14:textId="77777777" w:rsidR="00991F03" w:rsidRPr="000B6F53" w:rsidRDefault="00991F03" w:rsidP="00991F03">
      <w:pPr>
        <w:rPr>
          <w:rFonts w:asciiTheme="minorHAnsi" w:hAnsiTheme="minorHAnsi" w:cs="Tahoma"/>
        </w:rPr>
      </w:pPr>
      <w:r w:rsidRPr="000B6F53">
        <w:rPr>
          <w:rFonts w:asciiTheme="minorHAnsi" w:hAnsiTheme="minorHAnsi" w:cs="Tahoma"/>
          <w:lang w:val="el-GR"/>
        </w:rPr>
        <w:t xml:space="preserve">Η τελική διαμόρφωση των κατηγοριών περιεχομένου καθώς και η ακριβής θέση εμφάνισής τους στις σελίδες της Πύλης θα αποφασιστεί κατά τη Μελέτη Εφαρμογής. </w:t>
      </w:r>
      <w:r w:rsidRPr="000B6F53">
        <w:rPr>
          <w:rFonts w:asciiTheme="minorHAnsi" w:hAnsiTheme="minorHAnsi" w:cs="Tahoma"/>
        </w:rPr>
        <w:t>Ενδεικτικά, η Πύλη μπορεί να περιλαμβάνει τις ακόλουθες κατηγορίες:</w:t>
      </w:r>
    </w:p>
    <w:p w14:paraId="0542AB69" w14:textId="77777777" w:rsidR="00991F03" w:rsidRPr="000B6F53" w:rsidRDefault="00991F03" w:rsidP="00A07897">
      <w:pPr>
        <w:numPr>
          <w:ilvl w:val="0"/>
          <w:numId w:val="146"/>
        </w:numPr>
        <w:spacing w:before="60" w:after="60"/>
        <w:ind w:left="714" w:hanging="357"/>
        <w:rPr>
          <w:rFonts w:asciiTheme="minorHAnsi" w:hAnsiTheme="minorHAnsi" w:cs="Tahoma"/>
        </w:rPr>
      </w:pPr>
      <w:r w:rsidRPr="000B6F53">
        <w:rPr>
          <w:rFonts w:asciiTheme="minorHAnsi" w:hAnsiTheme="minorHAnsi" w:cs="Tahoma"/>
        </w:rPr>
        <w:t>Νέα</w:t>
      </w:r>
    </w:p>
    <w:p w14:paraId="69B69609" w14:textId="77777777" w:rsidR="00991F03" w:rsidRPr="000B6F53" w:rsidRDefault="00991F03" w:rsidP="00A07897">
      <w:pPr>
        <w:numPr>
          <w:ilvl w:val="0"/>
          <w:numId w:val="146"/>
        </w:numPr>
        <w:spacing w:before="60" w:after="60"/>
        <w:ind w:left="714" w:hanging="357"/>
        <w:rPr>
          <w:rFonts w:asciiTheme="minorHAnsi" w:hAnsiTheme="minorHAnsi" w:cs="Tahoma"/>
        </w:rPr>
      </w:pPr>
      <w:r w:rsidRPr="000B6F53">
        <w:rPr>
          <w:rFonts w:asciiTheme="minorHAnsi" w:hAnsiTheme="minorHAnsi" w:cs="Tahoma"/>
        </w:rPr>
        <w:t xml:space="preserve">Ανακοινώσεις </w:t>
      </w:r>
    </w:p>
    <w:p w14:paraId="1CA6CEA2" w14:textId="77777777" w:rsidR="00991F03" w:rsidRPr="000B6F53" w:rsidRDefault="00991F03" w:rsidP="00A07897">
      <w:pPr>
        <w:numPr>
          <w:ilvl w:val="0"/>
          <w:numId w:val="146"/>
        </w:numPr>
        <w:spacing w:before="60" w:after="60"/>
        <w:ind w:left="714" w:hanging="357"/>
        <w:rPr>
          <w:rFonts w:asciiTheme="minorHAnsi" w:hAnsiTheme="minorHAnsi" w:cs="Tahoma"/>
        </w:rPr>
      </w:pPr>
      <w:r w:rsidRPr="000B6F53">
        <w:rPr>
          <w:rFonts w:asciiTheme="minorHAnsi" w:hAnsiTheme="minorHAnsi" w:cs="Tahoma"/>
        </w:rPr>
        <w:t>Πρόσφατες Δημοσιεύσεις</w:t>
      </w:r>
    </w:p>
    <w:p w14:paraId="4651DDE4" w14:textId="77777777" w:rsidR="00991F03" w:rsidRPr="000B6F53" w:rsidRDefault="00991F03" w:rsidP="00A07897">
      <w:pPr>
        <w:numPr>
          <w:ilvl w:val="0"/>
          <w:numId w:val="146"/>
        </w:numPr>
        <w:spacing w:before="60" w:after="60"/>
        <w:ind w:left="714" w:hanging="357"/>
        <w:rPr>
          <w:rFonts w:asciiTheme="minorHAnsi" w:hAnsiTheme="minorHAnsi" w:cs="Tahoma"/>
        </w:rPr>
      </w:pPr>
      <w:r w:rsidRPr="000B6F53">
        <w:rPr>
          <w:rFonts w:asciiTheme="minorHAnsi" w:hAnsiTheme="minorHAnsi" w:cs="Tahoma"/>
        </w:rPr>
        <w:t xml:space="preserve">Νομικά Κείμενα Διαδικασιών </w:t>
      </w:r>
    </w:p>
    <w:p w14:paraId="4DBA40C7" w14:textId="77777777" w:rsidR="00991F03" w:rsidRPr="000B6F53" w:rsidRDefault="00991F03" w:rsidP="00A07897">
      <w:pPr>
        <w:numPr>
          <w:ilvl w:val="0"/>
          <w:numId w:val="146"/>
        </w:numPr>
        <w:spacing w:before="60" w:after="60"/>
        <w:ind w:left="714" w:hanging="357"/>
        <w:rPr>
          <w:rFonts w:asciiTheme="minorHAnsi" w:hAnsiTheme="minorHAnsi" w:cs="Tahoma"/>
        </w:rPr>
      </w:pPr>
      <w:r w:rsidRPr="000B6F53">
        <w:rPr>
          <w:rFonts w:asciiTheme="minorHAnsi" w:hAnsiTheme="minorHAnsi" w:cs="Tahoma"/>
        </w:rPr>
        <w:t>Γενικές Πληροφορίες για διαδικασίες</w:t>
      </w:r>
    </w:p>
    <w:p w14:paraId="7D540109" w14:textId="77777777" w:rsidR="00991F03" w:rsidRPr="000B6F53" w:rsidRDefault="00991F03" w:rsidP="00A07897">
      <w:pPr>
        <w:numPr>
          <w:ilvl w:val="0"/>
          <w:numId w:val="146"/>
        </w:numPr>
        <w:spacing w:before="60" w:after="60"/>
        <w:ind w:left="714" w:hanging="357"/>
        <w:rPr>
          <w:rFonts w:asciiTheme="minorHAnsi" w:hAnsiTheme="minorHAnsi" w:cs="Tahoma"/>
        </w:rPr>
      </w:pPr>
      <w:r w:rsidRPr="000B6F53">
        <w:rPr>
          <w:rFonts w:asciiTheme="minorHAnsi" w:hAnsiTheme="minorHAnsi" w:cs="Tahoma"/>
        </w:rPr>
        <w:t>Πρότυπα Έντυπα</w:t>
      </w:r>
    </w:p>
    <w:p w14:paraId="1AB8A1F2" w14:textId="77777777" w:rsidR="00991F03" w:rsidRPr="000B6F53" w:rsidRDefault="00991F03" w:rsidP="00A07897">
      <w:pPr>
        <w:numPr>
          <w:ilvl w:val="0"/>
          <w:numId w:val="146"/>
        </w:numPr>
        <w:spacing w:before="60" w:after="60"/>
        <w:ind w:left="714" w:hanging="357"/>
        <w:rPr>
          <w:rFonts w:asciiTheme="minorHAnsi" w:hAnsiTheme="minorHAnsi" w:cs="Tahoma"/>
          <w:lang w:val="el-GR"/>
        </w:rPr>
      </w:pPr>
      <w:r w:rsidRPr="000B6F53">
        <w:rPr>
          <w:rFonts w:asciiTheme="minorHAnsi" w:hAnsiTheme="minorHAnsi" w:cs="Tahoma"/>
          <w:lang w:val="el-GR"/>
        </w:rPr>
        <w:t>Βέλτιστες Πρακτικές Αναφορικά με τους ελέγχους</w:t>
      </w:r>
    </w:p>
    <w:p w14:paraId="1151C396" w14:textId="52079240" w:rsidR="00991F03" w:rsidRPr="000B6F53" w:rsidRDefault="00991F03" w:rsidP="00991F03">
      <w:pPr>
        <w:rPr>
          <w:rFonts w:asciiTheme="minorHAnsi" w:hAnsiTheme="minorHAnsi" w:cs="Tahoma"/>
          <w:lang w:val="el-GR"/>
        </w:rPr>
      </w:pPr>
    </w:p>
    <w:p w14:paraId="0782727A" w14:textId="441CA30F" w:rsidR="00763020" w:rsidRPr="000B6F53" w:rsidRDefault="00763020" w:rsidP="00991F03">
      <w:pPr>
        <w:rPr>
          <w:rFonts w:asciiTheme="minorHAnsi" w:hAnsiTheme="minorHAnsi" w:cs="Tahoma"/>
          <w:b/>
          <w:lang w:val="el-GR"/>
        </w:rPr>
      </w:pPr>
      <w:r w:rsidRPr="000B6F53">
        <w:rPr>
          <w:rFonts w:asciiTheme="minorHAnsi" w:hAnsiTheme="minorHAnsi" w:cs="Tahoma"/>
          <w:b/>
          <w:lang w:val="el-GR"/>
        </w:rPr>
        <w:t>ΓΕΝΙΚΗ ΠΑΡΑΤΗΡΗΣΗ</w:t>
      </w:r>
    </w:p>
    <w:p w14:paraId="1DF4463D" w14:textId="77777777" w:rsidR="00763020" w:rsidRPr="000B6F53" w:rsidRDefault="00763020" w:rsidP="00763020">
      <w:pPr>
        <w:rPr>
          <w:rFonts w:asciiTheme="minorHAnsi" w:hAnsiTheme="minorHAnsi"/>
          <w:lang w:val="el-GR"/>
        </w:rPr>
      </w:pPr>
      <w:r w:rsidRPr="000B6F53">
        <w:rPr>
          <w:rFonts w:asciiTheme="minorHAnsi" w:hAnsiTheme="minorHAnsi"/>
          <w:lang w:val="el-GR"/>
        </w:rPr>
        <w:t xml:space="preserve">Τονίζεται ότι οι υπό διαμόρφωση διαδικτυακοί τόποι και οι διαδικτυακές εφαρμογές και υπηρεσίες θα πρέπει να συμμορφώνονται με τις Οδηγίες για την Προσβασιμότητα του Περιεχομένου του Ιστού, έκδοση 2.0 (Web Content Accessibility Guidelines 2.0) του διεθνή oργανισμού World Wide Web Consortium (W3C), κατ’ ελάχιστο στο μεσαίο επίπεδο προσβασιμότητας “ΑΑ”, ενώ συνίσταται η συμμόρφωση στο ανώτατο επίπεδο προσβασιμότητας “ΑΑΑ”. </w:t>
      </w:r>
    </w:p>
    <w:p w14:paraId="2604E1BE" w14:textId="77777777" w:rsidR="00763020" w:rsidRPr="000B6F53" w:rsidRDefault="00763020" w:rsidP="00763020">
      <w:pPr>
        <w:rPr>
          <w:rFonts w:asciiTheme="minorHAnsi" w:hAnsiTheme="minorHAnsi"/>
          <w:lang w:val="el-GR"/>
        </w:rPr>
      </w:pPr>
    </w:p>
    <w:p w14:paraId="230C2BF6" w14:textId="77777777" w:rsidR="00763020" w:rsidRPr="000B6F53" w:rsidRDefault="00763020" w:rsidP="00763020">
      <w:pPr>
        <w:rPr>
          <w:rFonts w:asciiTheme="minorHAnsi" w:hAnsiTheme="minorHAnsi"/>
          <w:lang w:val="el-GR"/>
        </w:rPr>
      </w:pPr>
      <w:r w:rsidRPr="000B6F53">
        <w:rPr>
          <w:rFonts w:asciiTheme="minorHAnsi" w:hAnsiTheme="minorHAnsi"/>
          <w:lang w:val="el-GR"/>
        </w:rPr>
        <w:t xml:space="preserve">Στην περίπτωση διαδικτυακών τόπων ή των διαδικτυακών εφαρμογών και υπηρεσιών που προορίζονται για χρήση κυρίως μέσω κινητών και φορητών συσκευών (πχ. wearables, tablets, έξυπνα τηλέφωνα κ.λπ.) συνιστάται να λαμβάνονται υπόψη οι Βέλτιστες Πρακτικές για Χρήση Διαδικτυακού Περιεχομένου από Κινητές Συσκευές, έκδοση 1.0 (Mobile Web Best Practices 1.0) του W3C. Σε κάθε περίπτωση απαιτείται η εξασφάλιση της συμβατότητας των παρεχόμενων υπηρεσιών και συστημάτων με διαδεδομένες υποστηρικτικές τεχνολογίες και τεχνικά βοηθήματα που χρησιμοποιούν τα ΑμεΑ (π.χ. αναγνώστες οθόνης, ειδικοί διακόπτες και συστήματα αλληλεπίδρασης, μεγεθυντές οθόνης). </w:t>
      </w:r>
    </w:p>
    <w:p w14:paraId="6E955B79" w14:textId="3E45F622" w:rsidR="00763020" w:rsidRPr="000B6F53" w:rsidRDefault="00763020" w:rsidP="00763020">
      <w:pPr>
        <w:rPr>
          <w:rFonts w:asciiTheme="minorHAnsi" w:hAnsiTheme="minorHAnsi"/>
          <w:lang w:val="el-GR"/>
        </w:rPr>
      </w:pPr>
      <w:r w:rsidRPr="000B6F53">
        <w:rPr>
          <w:rFonts w:asciiTheme="minorHAnsi" w:hAnsiTheme="minorHAnsi"/>
          <w:lang w:val="el-GR"/>
        </w:rPr>
        <w:t>Αντίστοιχα, θα πρέπει να υφίσταται πρόβλεψη αναφορικά με τις προσβάσιμες μορφές διάδοσης πληροφορίας - πληροφόρησης (όπως προσβάσιμες ιστοσελίδες ως περίπτωση Ε- “Πρόσβαση στα ηλεκτρονικά περιβάλλοντα”, έντυπα σε γραφή Braille, έντυπα με μεγάλους χαρακτήρες, κασέτες ή CD, DVD με πρόβλεψη υπότιτλων, πρόβλεψη διερμηνείας στη νοηματική, κ.λ.π.</w:t>
      </w:r>
    </w:p>
    <w:p w14:paraId="72E323D2" w14:textId="77777777" w:rsidR="00763020" w:rsidRPr="000B6F53" w:rsidRDefault="00763020" w:rsidP="00763020">
      <w:pPr>
        <w:rPr>
          <w:rFonts w:asciiTheme="minorHAnsi" w:hAnsiTheme="minorHAnsi"/>
          <w:lang w:val="el-GR"/>
        </w:rPr>
      </w:pPr>
      <w:r w:rsidRPr="000B6F53">
        <w:rPr>
          <w:rFonts w:asciiTheme="minorHAnsi" w:hAnsiTheme="minorHAnsi"/>
          <w:lang w:val="el-GR"/>
        </w:rPr>
        <w:t>Ο υποψήφιος Ανάδοχος θα πρέπει στην προσφορά του να περιγράψει αναλυτικά τη μεθοδολογία που θα ακολουθήσει για το σχεδιασμό και την ανάπτυξη/αναβάθμιση Υποσυστημάτων και εφαρμογών, τεκμηριώνοντας έτσι τη συστηματική του προσέγγιση για διασφάλιση των παραπάνω γενικών σχεδιαστικών αρχών ως προς το τελικό προϊόν.</w:t>
      </w:r>
    </w:p>
    <w:p w14:paraId="08C8FA08" w14:textId="77777777" w:rsidR="00991F03" w:rsidRPr="000B6F53" w:rsidRDefault="00991F03" w:rsidP="00991F03">
      <w:pPr>
        <w:pStyle w:val="3"/>
        <w:rPr>
          <w:rFonts w:asciiTheme="minorHAnsi" w:hAnsiTheme="minorHAnsi" w:cs="Tahoma"/>
          <w:lang w:val="el-GR"/>
        </w:rPr>
      </w:pPr>
      <w:bookmarkStart w:id="330" w:name="_Ref68186954"/>
      <w:bookmarkStart w:id="331" w:name="_Toc96013140"/>
      <w:bookmarkStart w:id="332" w:name="_Toc96864182"/>
      <w:bookmarkStart w:id="333" w:name="_Toc98274966"/>
      <w:bookmarkStart w:id="334" w:name="_Toc98275129"/>
      <w:bookmarkStart w:id="335" w:name="_Toc98281337"/>
      <w:bookmarkStart w:id="336" w:name="_Toc107348979"/>
      <w:r w:rsidRPr="000B6F53">
        <w:rPr>
          <w:rFonts w:asciiTheme="minorHAnsi" w:hAnsiTheme="minorHAnsi" w:cs="Tahoma"/>
          <w:lang w:val="el-GR"/>
        </w:rPr>
        <w:t>Υποσύστημα Ενιαίου Σημείου Αυθεντικοποίησης &amp; Εξουσιοδότησης Χρηστών</w:t>
      </w:r>
      <w:bookmarkEnd w:id="330"/>
      <w:bookmarkEnd w:id="331"/>
      <w:bookmarkEnd w:id="332"/>
      <w:bookmarkEnd w:id="333"/>
      <w:bookmarkEnd w:id="334"/>
      <w:bookmarkEnd w:id="335"/>
      <w:bookmarkEnd w:id="336"/>
    </w:p>
    <w:p w14:paraId="212CC2A6" w14:textId="77777777" w:rsidR="00991F03" w:rsidRPr="000B6F53" w:rsidRDefault="00991F03" w:rsidP="00991F03">
      <w:pPr>
        <w:widowControl w:val="0"/>
        <w:autoSpaceDE w:val="0"/>
        <w:autoSpaceDN w:val="0"/>
        <w:spacing w:before="39" w:after="0" w:line="276" w:lineRule="auto"/>
        <w:ind w:right="230"/>
        <w:rPr>
          <w:rFonts w:asciiTheme="minorHAnsi" w:hAnsiTheme="minorHAnsi" w:cs="Tahoma"/>
          <w:lang w:val="el-GR"/>
        </w:rPr>
      </w:pPr>
      <w:r w:rsidRPr="000B6F53">
        <w:rPr>
          <w:rFonts w:asciiTheme="minorHAnsi" w:hAnsiTheme="minorHAnsi" w:cs="Tahoma"/>
          <w:lang w:val="el-GR"/>
        </w:rPr>
        <w:t>Σύστημα Ενιαίου Σημείου Πρόσβασης (</w:t>
      </w:r>
      <w:r w:rsidRPr="000B6F53">
        <w:rPr>
          <w:rFonts w:asciiTheme="minorHAnsi" w:hAnsiTheme="minorHAnsi" w:cs="Tahoma"/>
        </w:rPr>
        <w:t>Single</w:t>
      </w:r>
      <w:r w:rsidRPr="000B6F53">
        <w:rPr>
          <w:rFonts w:asciiTheme="minorHAnsi" w:hAnsiTheme="minorHAnsi" w:cs="Tahoma"/>
          <w:lang w:val="el-GR"/>
        </w:rPr>
        <w:t xml:space="preserve"> </w:t>
      </w:r>
      <w:r w:rsidRPr="000B6F53">
        <w:rPr>
          <w:rFonts w:asciiTheme="minorHAnsi" w:hAnsiTheme="minorHAnsi" w:cs="Tahoma"/>
        </w:rPr>
        <w:t>Sign</w:t>
      </w:r>
      <w:r w:rsidRPr="000B6F53">
        <w:rPr>
          <w:rFonts w:asciiTheme="minorHAnsi" w:hAnsiTheme="minorHAnsi" w:cs="Tahoma"/>
          <w:lang w:val="el-GR"/>
        </w:rPr>
        <w:t>-</w:t>
      </w:r>
      <w:r w:rsidRPr="000B6F53">
        <w:rPr>
          <w:rFonts w:asciiTheme="minorHAnsi" w:hAnsiTheme="minorHAnsi" w:cs="Tahoma"/>
        </w:rPr>
        <w:t>On</w:t>
      </w:r>
      <w:r w:rsidRPr="000B6F53">
        <w:rPr>
          <w:rFonts w:asciiTheme="minorHAnsi" w:hAnsiTheme="minorHAnsi" w:cs="Tahoma"/>
          <w:lang w:val="el-GR"/>
        </w:rPr>
        <w:t xml:space="preserve">), Αυθεντικοποίησης και Εξουσιοδότησης Χρηστών του ΠΣ: πρόκειται για μία </w:t>
      </w:r>
      <w:r w:rsidRPr="000B6F53">
        <w:rPr>
          <w:rFonts w:asciiTheme="minorHAnsi" w:hAnsiTheme="minorHAnsi" w:cs="Tahoma"/>
        </w:rPr>
        <w:t>SSO</w:t>
      </w:r>
      <w:r w:rsidRPr="000B6F53">
        <w:rPr>
          <w:rFonts w:asciiTheme="minorHAnsi" w:hAnsiTheme="minorHAnsi" w:cs="Tahoma"/>
          <w:lang w:val="el-GR"/>
        </w:rPr>
        <w:t xml:space="preserve"> πλατφόρμα για τη διαχείριση των χρηστών (εσωτερικών και εξωτερικών), των ρόλων και</w:t>
      </w:r>
      <w:r w:rsidRPr="000B6F53">
        <w:rPr>
          <w:rFonts w:asciiTheme="minorHAnsi" w:hAnsiTheme="minorHAnsi" w:cs="Tahoma"/>
          <w:spacing w:val="-19"/>
          <w:lang w:val="el-GR"/>
        </w:rPr>
        <w:t xml:space="preserve"> </w:t>
      </w:r>
      <w:r w:rsidRPr="000B6F53">
        <w:rPr>
          <w:rFonts w:asciiTheme="minorHAnsi" w:hAnsiTheme="minorHAnsi" w:cs="Tahoma"/>
          <w:lang w:val="el-GR"/>
        </w:rPr>
        <w:t xml:space="preserve">των εμπλεκόμενων φορέων και Διευθύνσεων. Θα προσφέρει ένα κεντρικό σημείο πρόσβασης, αυθεντικοποίησης και εξουσιοδότησης χρηστών τόσο για την κεντρική πλατφόρμα όσο και για τα επιμέρους υποσυστήματα και υπηρεσίες. </w:t>
      </w:r>
    </w:p>
    <w:p w14:paraId="64DE56D7" w14:textId="0141275B" w:rsidR="00991F03" w:rsidRPr="000B6F53" w:rsidRDefault="00513FF2" w:rsidP="00991F03">
      <w:pPr>
        <w:pStyle w:val="3"/>
        <w:rPr>
          <w:rFonts w:asciiTheme="minorHAnsi" w:hAnsiTheme="minorHAnsi" w:cs="Tahoma"/>
          <w:lang w:val="el-GR"/>
        </w:rPr>
      </w:pPr>
      <w:bookmarkStart w:id="337" w:name="_Ref68183965"/>
      <w:bookmarkStart w:id="338" w:name="_Toc96013141"/>
      <w:bookmarkStart w:id="339" w:name="_Toc96864183"/>
      <w:bookmarkStart w:id="340" w:name="_Toc98274967"/>
      <w:bookmarkStart w:id="341" w:name="_Toc98275130"/>
      <w:bookmarkStart w:id="342" w:name="_Toc98281338"/>
      <w:r w:rsidRPr="000B6F53">
        <w:rPr>
          <w:rFonts w:asciiTheme="minorHAnsi" w:hAnsiTheme="minorHAnsi" w:cs="Tahoma"/>
          <w:lang w:val="el-GR"/>
        </w:rPr>
        <w:lastRenderedPageBreak/>
        <w:t xml:space="preserve"> </w:t>
      </w:r>
      <w:bookmarkStart w:id="343" w:name="_Toc107348980"/>
      <w:r w:rsidR="00991F03" w:rsidRPr="000B6F53">
        <w:rPr>
          <w:rFonts w:asciiTheme="minorHAnsi" w:hAnsiTheme="minorHAnsi" w:cs="Tahoma"/>
          <w:lang w:val="el-GR"/>
        </w:rPr>
        <w:t>Επιμέρους Υποστηρικτικά Υποσυστήματα</w:t>
      </w:r>
      <w:bookmarkEnd w:id="337"/>
      <w:r w:rsidR="00991F03" w:rsidRPr="000B6F53">
        <w:rPr>
          <w:rFonts w:asciiTheme="minorHAnsi" w:hAnsiTheme="minorHAnsi" w:cs="Tahoma"/>
          <w:lang w:val="el-GR"/>
        </w:rPr>
        <w:t xml:space="preserve"> (ενσωματωμένα στην Διαδικτυακή πύλη)</w:t>
      </w:r>
      <w:bookmarkEnd w:id="338"/>
      <w:bookmarkEnd w:id="339"/>
      <w:bookmarkEnd w:id="340"/>
      <w:bookmarkEnd w:id="341"/>
      <w:bookmarkEnd w:id="342"/>
      <w:bookmarkEnd w:id="343"/>
    </w:p>
    <w:p w14:paraId="40B6514B" w14:textId="77777777" w:rsidR="00991F03" w:rsidRPr="000B6F53" w:rsidRDefault="00991F03" w:rsidP="00DC3D3B">
      <w:pPr>
        <w:pStyle w:val="aff2"/>
        <w:widowControl w:val="0"/>
        <w:numPr>
          <w:ilvl w:val="0"/>
          <w:numId w:val="83"/>
        </w:numPr>
        <w:pBdr>
          <w:top w:val="nil"/>
          <w:left w:val="nil"/>
          <w:bottom w:val="nil"/>
          <w:right w:val="nil"/>
          <w:between w:val="nil"/>
          <w:bar w:val="nil"/>
        </w:pBdr>
        <w:suppressAutoHyphens w:val="0"/>
        <w:spacing w:before="39" w:after="0" w:line="276" w:lineRule="auto"/>
        <w:ind w:right="88"/>
        <w:rPr>
          <w:rStyle w:val="Hyperlink13"/>
          <w:rFonts w:asciiTheme="minorHAnsi" w:hAnsiTheme="minorHAnsi" w:cs="Tahoma"/>
          <w:lang w:val="el-GR"/>
        </w:rPr>
      </w:pPr>
      <w:r w:rsidRPr="000B6F53">
        <w:rPr>
          <w:rStyle w:val="Hyperlink17"/>
          <w:rFonts w:asciiTheme="minorHAnsi" w:hAnsiTheme="minorHAnsi" w:cs="Tahoma"/>
        </w:rPr>
        <w:t>HelpDesk</w:t>
      </w:r>
      <w:r w:rsidRPr="000B6F53">
        <w:rPr>
          <w:rStyle w:val="Hyperlink13"/>
          <w:rFonts w:asciiTheme="minorHAnsi" w:hAnsiTheme="minorHAnsi" w:cs="Tahoma"/>
          <w:lang w:val="el-GR"/>
        </w:rPr>
        <w:t>: Στόχο έχει να παρέχει προσωποποιημένη ενημέρωση και υπηρεσίες υποστήριξης.</w:t>
      </w:r>
    </w:p>
    <w:p w14:paraId="2D598642" w14:textId="77777777" w:rsidR="00991F03" w:rsidRPr="000B6F53" w:rsidRDefault="00991F03" w:rsidP="00DC3D3B">
      <w:pPr>
        <w:pStyle w:val="aff2"/>
        <w:widowControl w:val="0"/>
        <w:numPr>
          <w:ilvl w:val="0"/>
          <w:numId w:val="83"/>
        </w:numPr>
        <w:pBdr>
          <w:top w:val="nil"/>
          <w:left w:val="nil"/>
          <w:bottom w:val="nil"/>
          <w:right w:val="nil"/>
          <w:between w:val="nil"/>
          <w:bar w:val="nil"/>
        </w:pBdr>
        <w:suppressAutoHyphens w:val="0"/>
        <w:spacing w:after="0" w:line="276" w:lineRule="auto"/>
        <w:ind w:right="88"/>
        <w:rPr>
          <w:rStyle w:val="Hyperlink13"/>
          <w:rFonts w:asciiTheme="minorHAnsi" w:hAnsiTheme="minorHAnsi" w:cs="Tahoma"/>
          <w:lang w:val="el-GR"/>
        </w:rPr>
      </w:pPr>
      <w:r w:rsidRPr="000B6F53">
        <w:rPr>
          <w:rStyle w:val="Hyperlink17"/>
          <w:rFonts w:asciiTheme="minorHAnsi" w:hAnsiTheme="minorHAnsi" w:cs="Tahoma"/>
          <w:lang w:val="el-GR"/>
        </w:rPr>
        <w:t xml:space="preserve">Σύστημα </w:t>
      </w:r>
      <w:r w:rsidRPr="000B6F53">
        <w:rPr>
          <w:rStyle w:val="Hyperlink17"/>
          <w:rFonts w:asciiTheme="minorHAnsi" w:hAnsiTheme="minorHAnsi" w:cs="Tahoma"/>
        </w:rPr>
        <w:t>Newsletter</w:t>
      </w:r>
      <w:r w:rsidRPr="000B6F53">
        <w:rPr>
          <w:rStyle w:val="Hyperlink13"/>
          <w:rFonts w:asciiTheme="minorHAnsi" w:hAnsiTheme="minorHAnsi" w:cs="Tahoma"/>
          <w:lang w:val="el-GR"/>
        </w:rPr>
        <w:t>: με νέα και ανακοινώσεις.</w:t>
      </w:r>
    </w:p>
    <w:p w14:paraId="5B78EB4E" w14:textId="07660A47" w:rsidR="00991F03" w:rsidRPr="000B6F53" w:rsidRDefault="00991F03" w:rsidP="00991F03">
      <w:pPr>
        <w:pStyle w:val="3"/>
        <w:rPr>
          <w:rFonts w:asciiTheme="minorHAnsi" w:hAnsiTheme="minorHAnsi" w:cs="Tahoma"/>
          <w:lang w:val="el-GR"/>
        </w:rPr>
      </w:pPr>
      <w:bookmarkStart w:id="344" w:name="_Toc98274969"/>
      <w:bookmarkStart w:id="345" w:name="_Toc98275132"/>
      <w:bookmarkStart w:id="346" w:name="_Toc98281340"/>
      <w:bookmarkStart w:id="347" w:name="_Toc107348981"/>
      <w:r w:rsidRPr="000B6F53">
        <w:rPr>
          <w:rFonts w:asciiTheme="minorHAnsi" w:hAnsiTheme="minorHAnsi" w:cs="Tahoma"/>
          <w:lang w:val="el-GR"/>
        </w:rPr>
        <w:t>Σύστημα Διαχείρισης</w:t>
      </w:r>
      <w:r w:rsidR="002B4593" w:rsidRPr="000B6F53">
        <w:rPr>
          <w:rFonts w:asciiTheme="minorHAnsi" w:hAnsiTheme="minorHAnsi" w:cs="Tahoma"/>
          <w:lang w:val="el-GR"/>
        </w:rPr>
        <w:t xml:space="preserve"> Εγγράφων &amp; </w:t>
      </w:r>
      <w:r w:rsidRPr="000B6F53">
        <w:rPr>
          <w:rFonts w:asciiTheme="minorHAnsi" w:hAnsiTheme="minorHAnsi" w:cs="Tahoma"/>
          <w:lang w:val="el-GR"/>
        </w:rPr>
        <w:t xml:space="preserve"> Επιχειρησιακών Διαδικασιών</w:t>
      </w:r>
      <w:bookmarkEnd w:id="344"/>
      <w:bookmarkEnd w:id="345"/>
      <w:bookmarkEnd w:id="346"/>
      <w:bookmarkEnd w:id="347"/>
      <w:r w:rsidRPr="000B6F53">
        <w:rPr>
          <w:rFonts w:asciiTheme="minorHAnsi" w:hAnsiTheme="minorHAnsi" w:cs="Tahoma"/>
          <w:lang w:val="el-GR"/>
        </w:rPr>
        <w:t xml:space="preserve"> </w:t>
      </w:r>
    </w:p>
    <w:p w14:paraId="5AB30E67" w14:textId="7EC97EB4" w:rsidR="002B4593" w:rsidRPr="000B6F53" w:rsidRDefault="002B4593" w:rsidP="002B4593">
      <w:pPr>
        <w:spacing w:after="3"/>
        <w:ind w:right="339"/>
        <w:rPr>
          <w:rFonts w:asciiTheme="minorHAnsi" w:hAnsiTheme="minorHAnsi" w:cs="Tahoma"/>
          <w:lang w:val="el-GR"/>
        </w:rPr>
      </w:pPr>
      <w:r w:rsidRPr="000B6F53">
        <w:rPr>
          <w:rFonts w:asciiTheme="minorHAnsi" w:hAnsiTheme="minorHAnsi" w:cs="Tahoma"/>
          <w:lang w:val="el-GR"/>
        </w:rPr>
        <w:t xml:space="preserve">Το </w:t>
      </w:r>
      <w:r w:rsidRPr="000B6F53">
        <w:rPr>
          <w:rFonts w:asciiTheme="minorHAnsi" w:hAnsiTheme="minorHAnsi" w:cs="Tahoma"/>
          <w:b/>
          <w:bCs/>
          <w:lang w:val="el-GR"/>
        </w:rPr>
        <w:t>Σύστημα Διαχείρισης Ροών Εργασιών</w:t>
      </w:r>
      <w:r w:rsidRPr="000B6F53">
        <w:rPr>
          <w:rFonts w:asciiTheme="minorHAnsi" w:hAnsiTheme="minorHAnsi" w:cs="Tahoma"/>
          <w:lang w:val="el-GR"/>
        </w:rPr>
        <w:t xml:space="preserve"> που απαιτείται στα πλαίσια του παρόντος αφορά  πλατφόρμα που δίνει τη δυνατότητα </w:t>
      </w:r>
      <w:r w:rsidRPr="000B6F53">
        <w:rPr>
          <w:rFonts w:asciiTheme="minorHAnsi" w:hAnsiTheme="minorHAnsi" w:cs="Tahoma"/>
          <w:b/>
          <w:lang w:val="el-GR"/>
        </w:rPr>
        <w:t>δημιουργίας υπηρεσιών</w:t>
      </w:r>
      <w:r w:rsidRPr="000B6F53">
        <w:rPr>
          <w:rFonts w:asciiTheme="minorHAnsi" w:hAnsiTheme="minorHAnsi" w:cs="Tahoma"/>
          <w:lang w:val="el-GR"/>
        </w:rPr>
        <w:t xml:space="preserve"> χωρίς κώδικα (</w:t>
      </w:r>
      <w:r w:rsidRPr="000B6F53">
        <w:rPr>
          <w:rFonts w:asciiTheme="minorHAnsi" w:hAnsiTheme="minorHAnsi" w:cs="Tahoma"/>
        </w:rPr>
        <w:t>codeless</w:t>
      </w:r>
      <w:r w:rsidRPr="000B6F53">
        <w:rPr>
          <w:rFonts w:asciiTheme="minorHAnsi" w:hAnsiTheme="minorHAnsi" w:cs="Tahoma"/>
          <w:lang w:val="el-GR"/>
        </w:rPr>
        <w:t>) για την εύκολη ψηφιοποίηση διαδικασιών που βασίζονται στην συλλογή και αποστολή πληροφοριών μέσω online φορμών. Η πλατφόρμα βοηθάει σε όλον τον κύκλο ζωής μιας ροής εργασίας. Από τη μοντελοποίηση και δημιουργία μιας διαδικασίας, στην δοκιμή και στην υλοποίηση για τον τελικό χρήστη. Δίνεται επίσης η δυνατότητα για την διαχείριση χρηστών στο σύστημα και για την διατήρηση της «υγείας» του συστήματος, ενώ κλείνει ο κύκλος με την δυνατότητα βελτίωσης των διαδικασιών, μετά την συλλογή μετρήσεων για την αποδοτικότητά τους.</w:t>
      </w:r>
    </w:p>
    <w:p w14:paraId="52AA8995" w14:textId="223C5C69" w:rsidR="007419D1" w:rsidRPr="000B6F53" w:rsidRDefault="007419D1" w:rsidP="007419D1">
      <w:pPr>
        <w:spacing w:line="244" w:lineRule="auto"/>
        <w:rPr>
          <w:rFonts w:asciiTheme="minorHAnsi" w:eastAsiaTheme="minorEastAsia" w:hAnsiTheme="minorHAnsi" w:cs="Tahoma"/>
          <w:color w:val="000000" w:themeColor="text1"/>
          <w:lang w:val="el-GR"/>
        </w:rPr>
      </w:pPr>
    </w:p>
    <w:p w14:paraId="10BC87E1" w14:textId="77777777" w:rsidR="002B4593" w:rsidRPr="000B6F53" w:rsidRDefault="002B4593" w:rsidP="002B4593">
      <w:pPr>
        <w:spacing w:after="3"/>
        <w:ind w:right="339"/>
        <w:rPr>
          <w:rFonts w:asciiTheme="minorHAnsi" w:hAnsiTheme="minorHAnsi" w:cs="Tahoma"/>
          <w:lang w:val="el-GR"/>
        </w:rPr>
      </w:pPr>
      <w:r w:rsidRPr="000B6F53">
        <w:rPr>
          <w:rFonts w:asciiTheme="minorHAnsi" w:hAnsiTheme="minorHAnsi" w:cs="Tahoma"/>
          <w:lang w:val="el-GR"/>
        </w:rPr>
        <w:t xml:space="preserve">Η πλατφόρμα θα εξασφαλίσει για τους τελικούς χρήστες την διαρκή ορατότητα σε κάθε βήμα των διαδικασιών, με δυνατότητα ενορχήστρωσης εργασιών που είτε είναι απόλυτα αυτοματοποιημένες, είτε καθοδηγούνται από ανθρώπους και παράσχει έτσι ένα ‘360 </w:t>
      </w:r>
      <w:r w:rsidRPr="000B6F53">
        <w:rPr>
          <w:rFonts w:asciiTheme="minorHAnsi" w:hAnsiTheme="minorHAnsi" w:cs="Tahoma"/>
          <w:lang w:val="en-US"/>
        </w:rPr>
        <w:t>view</w:t>
      </w:r>
      <w:r w:rsidRPr="000B6F53">
        <w:rPr>
          <w:rFonts w:asciiTheme="minorHAnsi" w:hAnsiTheme="minorHAnsi" w:cs="Tahoma"/>
          <w:lang w:val="el-GR"/>
        </w:rPr>
        <w:t xml:space="preserve">’ όλης της εργασίας. Με τον τρόπο αυτόν θα ενισχυθεί η αυτόματη προτεραιοποίηση και ανάθεση εργασίας, η καθοδήγηση χρηστών στην λήψη αποφάσεων, η αξιοποίηση υπαρχόντων συστημάτων και δεδομένων και η καλύτερη ανταπόκριση σε επιχειρησιακά γεγονότα που απαιτούν δράση, καθώς και σε </w:t>
      </w:r>
      <w:r w:rsidRPr="000B6F53">
        <w:rPr>
          <w:rFonts w:asciiTheme="minorHAnsi" w:hAnsiTheme="minorHAnsi" w:cs="Tahoma"/>
          <w:lang w:val="en-US"/>
        </w:rPr>
        <w:t>real</w:t>
      </w:r>
      <w:r w:rsidRPr="000B6F53">
        <w:rPr>
          <w:rFonts w:asciiTheme="minorHAnsi" w:hAnsiTheme="minorHAnsi" w:cs="Tahoma"/>
          <w:lang w:val="el-GR"/>
        </w:rPr>
        <w:t>-</w:t>
      </w:r>
      <w:r w:rsidRPr="000B6F53">
        <w:rPr>
          <w:rFonts w:asciiTheme="minorHAnsi" w:hAnsiTheme="minorHAnsi" w:cs="Tahoma"/>
          <w:lang w:val="en-US"/>
        </w:rPr>
        <w:t>time</w:t>
      </w:r>
      <w:r w:rsidRPr="000B6F53">
        <w:rPr>
          <w:rFonts w:asciiTheme="minorHAnsi" w:hAnsiTheme="minorHAnsi" w:cs="Tahoma"/>
          <w:lang w:val="el-GR"/>
        </w:rPr>
        <w:t xml:space="preserve"> ορατότητα στον έλεγχο διαδικασιών.</w:t>
      </w:r>
    </w:p>
    <w:p w14:paraId="2BB58AE5" w14:textId="77777777" w:rsidR="002B4593" w:rsidRPr="000B6F53" w:rsidRDefault="002B4593" w:rsidP="002B4593">
      <w:pPr>
        <w:spacing w:after="3"/>
        <w:ind w:right="339"/>
        <w:rPr>
          <w:rFonts w:asciiTheme="minorHAnsi" w:hAnsiTheme="minorHAnsi" w:cs="Tahoma"/>
          <w:color w:val="000000" w:themeColor="text1"/>
          <w:lang w:val="el-GR"/>
        </w:rPr>
      </w:pPr>
    </w:p>
    <w:p w14:paraId="6E9E49F5" w14:textId="77777777" w:rsidR="002B4593" w:rsidRPr="000B6F53" w:rsidRDefault="002B4593" w:rsidP="002B4593">
      <w:pPr>
        <w:spacing w:after="3"/>
        <w:ind w:right="339"/>
        <w:rPr>
          <w:rFonts w:asciiTheme="minorHAnsi" w:hAnsiTheme="minorHAnsi" w:cs="Tahoma"/>
          <w:color w:val="000000"/>
          <w:lang w:val="el-GR"/>
        </w:rPr>
      </w:pPr>
      <w:r w:rsidRPr="000B6F53">
        <w:rPr>
          <w:rFonts w:asciiTheme="minorHAnsi" w:hAnsiTheme="minorHAnsi" w:cs="Tahoma"/>
          <w:lang w:val="el-GR"/>
        </w:rPr>
        <w:t>Η προτεινόμενη Πλατφόρμα καλείται να  καλύψει όλες τις ανωτέρω περιοχές, προσφέροντας εγγενώς τις ακόλουθες υπηρεσίες:</w:t>
      </w:r>
    </w:p>
    <w:p w14:paraId="498822E1" w14:textId="77777777" w:rsidR="002B4593" w:rsidRPr="000B6F53" w:rsidRDefault="002B4593" w:rsidP="002B4593">
      <w:pPr>
        <w:spacing w:after="3"/>
        <w:ind w:right="339"/>
        <w:rPr>
          <w:rFonts w:asciiTheme="minorHAnsi" w:hAnsiTheme="minorHAnsi" w:cs="Tahoma"/>
          <w:lang w:val="el-GR"/>
        </w:rPr>
      </w:pPr>
    </w:p>
    <w:p w14:paraId="06AEFAB7" w14:textId="77777777" w:rsidR="002B4593" w:rsidRPr="000B6F53" w:rsidRDefault="002B4593" w:rsidP="00A07897">
      <w:pPr>
        <w:pStyle w:val="aff2"/>
        <w:numPr>
          <w:ilvl w:val="0"/>
          <w:numId w:val="195"/>
        </w:numPr>
        <w:suppressAutoHyphens w:val="0"/>
        <w:spacing w:after="3" w:line="247" w:lineRule="auto"/>
        <w:ind w:right="339"/>
        <w:rPr>
          <w:rFonts w:asciiTheme="minorHAnsi" w:hAnsiTheme="minorHAnsi" w:cs="Tahoma"/>
          <w:lang w:val="el-GR"/>
        </w:rPr>
      </w:pPr>
      <w:r w:rsidRPr="000B6F53">
        <w:rPr>
          <w:rFonts w:asciiTheme="minorHAnsi" w:hAnsiTheme="minorHAnsi" w:cs="Tahoma"/>
          <w:b/>
          <w:bCs/>
          <w:lang w:val="el-GR"/>
        </w:rPr>
        <w:t>Αναπτύσσω</w:t>
      </w:r>
      <w:r w:rsidRPr="000B6F53">
        <w:rPr>
          <w:rFonts w:asciiTheme="minorHAnsi" w:hAnsiTheme="minorHAnsi" w:cs="Tahoma"/>
          <w:lang w:val="el-GR"/>
        </w:rPr>
        <w:t xml:space="preserve">: Οι επιχειρησιακοί χρήστες να συμμετέχουν στην αποτύπωση και ανάπτυξη διαδιακασιών μέσα από ένα γραφικό εργαλείο </w:t>
      </w:r>
      <w:r w:rsidRPr="000B6F53">
        <w:rPr>
          <w:rFonts w:asciiTheme="minorHAnsi" w:hAnsiTheme="minorHAnsi" w:cs="Tahoma"/>
          <w:lang w:val="en-US"/>
        </w:rPr>
        <w:t>WYSIWYG</w:t>
      </w:r>
      <w:r w:rsidRPr="000B6F53">
        <w:rPr>
          <w:rFonts w:asciiTheme="minorHAnsi" w:hAnsiTheme="minorHAnsi" w:cs="Tahoma"/>
          <w:lang w:val="el-GR"/>
        </w:rPr>
        <w:t xml:space="preserve"> και με πλούσιες υπηρεσίες διαλειτουργικότητας.</w:t>
      </w:r>
    </w:p>
    <w:p w14:paraId="01D50451" w14:textId="77777777" w:rsidR="002B4593" w:rsidRPr="000B6F53" w:rsidRDefault="002B4593" w:rsidP="00A07897">
      <w:pPr>
        <w:pStyle w:val="aff2"/>
        <w:numPr>
          <w:ilvl w:val="0"/>
          <w:numId w:val="195"/>
        </w:numPr>
        <w:suppressAutoHyphens w:val="0"/>
        <w:spacing w:after="3" w:line="247" w:lineRule="auto"/>
        <w:ind w:right="339"/>
        <w:rPr>
          <w:rFonts w:asciiTheme="minorHAnsi" w:hAnsiTheme="minorHAnsi" w:cs="Tahoma"/>
          <w:lang w:val="el-GR"/>
        </w:rPr>
      </w:pPr>
      <w:r w:rsidRPr="000B6F53">
        <w:rPr>
          <w:rFonts w:asciiTheme="minorHAnsi" w:hAnsiTheme="minorHAnsi" w:cs="Tahoma"/>
          <w:b/>
          <w:bCs/>
          <w:lang w:val="el-GR"/>
        </w:rPr>
        <w:t>Υλοποιώ:</w:t>
      </w:r>
      <w:r w:rsidRPr="000B6F53">
        <w:rPr>
          <w:rFonts w:asciiTheme="minorHAnsi" w:hAnsiTheme="minorHAnsi" w:cs="Tahoma"/>
          <w:lang w:val="el-GR"/>
        </w:rPr>
        <w:t xml:space="preserve"> Μακροχρόνιες, </w:t>
      </w:r>
      <w:r w:rsidRPr="000B6F53">
        <w:rPr>
          <w:rFonts w:asciiTheme="minorHAnsi" w:hAnsiTheme="minorHAnsi" w:cs="Tahoma"/>
          <w:lang w:val="en-US"/>
        </w:rPr>
        <w:t>state</w:t>
      </w:r>
      <w:r w:rsidRPr="000B6F53">
        <w:rPr>
          <w:rFonts w:asciiTheme="minorHAnsi" w:hAnsiTheme="minorHAnsi" w:cs="Tahoma"/>
          <w:lang w:val="el-GR"/>
        </w:rPr>
        <w:t>-</w:t>
      </w:r>
      <w:r w:rsidRPr="000B6F53">
        <w:rPr>
          <w:rFonts w:asciiTheme="minorHAnsi" w:hAnsiTheme="minorHAnsi" w:cs="Tahoma"/>
          <w:lang w:val="en-US"/>
        </w:rPr>
        <w:t>full</w:t>
      </w:r>
      <w:r w:rsidRPr="000B6F53">
        <w:rPr>
          <w:rFonts w:asciiTheme="minorHAnsi" w:hAnsiTheme="minorHAnsi" w:cs="Tahoma"/>
          <w:lang w:val="el-GR"/>
        </w:rPr>
        <w:t xml:space="preserve"> διαδικασίες με χειροκίνητες και αυτοματοποιημένες εργασίες.</w:t>
      </w:r>
    </w:p>
    <w:p w14:paraId="641355FD" w14:textId="77777777" w:rsidR="002B4593" w:rsidRPr="000B6F53" w:rsidRDefault="002B4593" w:rsidP="00A07897">
      <w:pPr>
        <w:pStyle w:val="aff2"/>
        <w:numPr>
          <w:ilvl w:val="0"/>
          <w:numId w:val="195"/>
        </w:numPr>
        <w:suppressAutoHyphens w:val="0"/>
        <w:spacing w:after="3" w:line="247" w:lineRule="auto"/>
        <w:ind w:right="339"/>
        <w:rPr>
          <w:rFonts w:asciiTheme="minorHAnsi" w:hAnsiTheme="minorHAnsi" w:cs="Tahoma"/>
          <w:lang w:val="el-GR"/>
        </w:rPr>
      </w:pPr>
      <w:r w:rsidRPr="000B6F53">
        <w:rPr>
          <w:rFonts w:asciiTheme="minorHAnsi" w:hAnsiTheme="minorHAnsi" w:cs="Tahoma"/>
          <w:b/>
          <w:bCs/>
          <w:lang w:val="el-GR"/>
        </w:rPr>
        <w:t>Διαχειρίζομαι:</w:t>
      </w:r>
      <w:r w:rsidRPr="000B6F53">
        <w:rPr>
          <w:rFonts w:asciiTheme="minorHAnsi" w:hAnsiTheme="minorHAnsi" w:cs="Tahoma"/>
          <w:lang w:val="el-GR"/>
        </w:rPr>
        <w:t xml:space="preserve"> Να παρέχει δυνατότητες ελέγχου σε ολοκληρωμένες διαδικασίες με επιχειρησιακή ορατότητα σε υπο-εξέλιξη διαδικασίες</w:t>
      </w:r>
    </w:p>
    <w:p w14:paraId="54D6BE73" w14:textId="77777777" w:rsidR="002B4593" w:rsidRPr="000B6F53" w:rsidRDefault="002B4593" w:rsidP="00A07897">
      <w:pPr>
        <w:pStyle w:val="aff2"/>
        <w:numPr>
          <w:ilvl w:val="0"/>
          <w:numId w:val="195"/>
        </w:numPr>
        <w:suppressAutoHyphens w:val="0"/>
        <w:spacing w:after="3" w:line="247" w:lineRule="auto"/>
        <w:ind w:right="339"/>
        <w:rPr>
          <w:rFonts w:asciiTheme="minorHAnsi" w:hAnsiTheme="minorHAnsi" w:cs="Tahoma"/>
          <w:color w:val="000000" w:themeColor="text1"/>
          <w:lang w:val="el-GR"/>
        </w:rPr>
      </w:pPr>
      <w:r w:rsidRPr="000B6F53">
        <w:rPr>
          <w:rFonts w:asciiTheme="minorHAnsi" w:hAnsiTheme="minorHAnsi" w:cs="Tahoma"/>
          <w:b/>
          <w:bCs/>
          <w:lang w:val="el-GR"/>
        </w:rPr>
        <w:t xml:space="preserve">Βελτιώνω: </w:t>
      </w:r>
      <w:r w:rsidRPr="000B6F53">
        <w:rPr>
          <w:rFonts w:asciiTheme="minorHAnsi" w:hAnsiTheme="minorHAnsi" w:cs="Tahoma"/>
          <w:lang w:val="el-GR"/>
        </w:rPr>
        <w:t>Οι επιχειρηματικοί χρήστες να συμμετέχουν στον ορισμό και την βελτίωση της διαδικασίας με βάση επιχειρηματικά στατιστικά στοιχεία που λαμβάνουν από την πλατφόρμα.</w:t>
      </w:r>
    </w:p>
    <w:p w14:paraId="4D553611" w14:textId="77777777" w:rsidR="002B4593" w:rsidRPr="000B6F53" w:rsidRDefault="002B4593" w:rsidP="002B4593">
      <w:pPr>
        <w:spacing w:line="244" w:lineRule="auto"/>
        <w:rPr>
          <w:rFonts w:asciiTheme="minorHAnsi" w:eastAsiaTheme="minorEastAsia" w:hAnsiTheme="minorHAnsi" w:cs="Tahoma"/>
          <w:color w:val="000000" w:themeColor="text1"/>
          <w:lang w:val="el-GR"/>
        </w:rPr>
      </w:pPr>
    </w:p>
    <w:p w14:paraId="5908006B" w14:textId="77777777" w:rsidR="002B4593" w:rsidRPr="000B6F53" w:rsidRDefault="002B4593" w:rsidP="002B4593">
      <w:pPr>
        <w:spacing w:after="3"/>
        <w:ind w:right="339"/>
        <w:rPr>
          <w:rFonts w:asciiTheme="minorHAnsi" w:hAnsiTheme="minorHAnsi" w:cs="Tahoma"/>
          <w:lang w:val="el-GR"/>
        </w:rPr>
      </w:pPr>
      <w:r w:rsidRPr="000B6F53">
        <w:rPr>
          <w:rFonts w:asciiTheme="minorHAnsi" w:hAnsiTheme="minorHAnsi" w:cs="Tahoma"/>
          <w:lang w:val="el-GR"/>
        </w:rPr>
        <w:t xml:space="preserve">Ως προς το ζητούμενο </w:t>
      </w:r>
      <w:r w:rsidRPr="000B6F53">
        <w:rPr>
          <w:rFonts w:asciiTheme="minorHAnsi" w:hAnsiTheme="minorHAnsi" w:cs="Tahoma"/>
          <w:b/>
          <w:bCs/>
          <w:lang w:val="el-GR"/>
        </w:rPr>
        <w:t>Σύστημα Διαχείρισης Εγγράφων</w:t>
      </w:r>
      <w:r w:rsidRPr="000B6F53">
        <w:rPr>
          <w:rFonts w:asciiTheme="minorHAnsi" w:hAnsiTheme="minorHAnsi" w:cs="Tahoma"/>
          <w:lang w:val="el-GR"/>
        </w:rPr>
        <w:t xml:space="preserve">, θα πρέπει να αποτελεί αναγνωρισμένη  πλατφόρμα που δίνει τη δυνατότητα διαχείρισης περιεχομένου, σε οποιαδήποτε μορφή, όπου και αν αυτό αποθηκεύεται. Θα πρέπει να παρέχει όμως δυνατότητες συγκέντρωσης του περιεχομένου που χρησιμοποιείται από πολλαπλά συστήματα για να υπάρχει η πληροφορία κάπου κεντρικοποιημένη με χρήση κατάλληλων, ανοιχτών και καλά καταγεγραμμένων </w:t>
      </w:r>
      <w:r w:rsidRPr="000B6F53">
        <w:rPr>
          <w:rFonts w:asciiTheme="minorHAnsi" w:hAnsiTheme="minorHAnsi" w:cs="Tahoma"/>
          <w:lang w:val="en-US"/>
        </w:rPr>
        <w:t>APIs</w:t>
      </w:r>
      <w:r w:rsidRPr="000B6F53">
        <w:rPr>
          <w:rFonts w:asciiTheme="minorHAnsi" w:hAnsiTheme="minorHAnsi" w:cs="Tahoma"/>
          <w:lang w:val="el-GR"/>
        </w:rPr>
        <w:t>.</w:t>
      </w:r>
    </w:p>
    <w:p w14:paraId="2304E556" w14:textId="77777777" w:rsidR="002B4593" w:rsidRPr="000B6F53" w:rsidRDefault="002B4593" w:rsidP="002B4593">
      <w:pPr>
        <w:spacing w:after="3"/>
        <w:ind w:right="339"/>
        <w:rPr>
          <w:rFonts w:asciiTheme="minorHAnsi" w:hAnsiTheme="minorHAnsi" w:cs="Tahoma"/>
          <w:lang w:val="el-GR"/>
        </w:rPr>
      </w:pPr>
      <w:r w:rsidRPr="000B6F53">
        <w:rPr>
          <w:rFonts w:asciiTheme="minorHAnsi" w:hAnsiTheme="minorHAnsi" w:cs="Tahoma"/>
          <w:lang w:val="el-GR"/>
        </w:rPr>
        <w:t>Η πλατφόρμα θα πρέπει επίσης να παρέχει λειτουργίες για την σωστή ταξινόμηση των εγγράφων και να εφαρμόζει κατάλληλη πρόσβαση πάνω σε αυτά με βάση τον ρόλο ή/και την ομάδα ή/και την πρόσβαση που του επιβάλλεται από κληρονομιά (</w:t>
      </w:r>
      <w:r w:rsidRPr="000B6F53">
        <w:rPr>
          <w:rFonts w:asciiTheme="minorHAnsi" w:hAnsiTheme="minorHAnsi" w:cs="Tahoma"/>
          <w:lang w:val="en-US"/>
        </w:rPr>
        <w:t>inheritance</w:t>
      </w:r>
      <w:r w:rsidRPr="000B6F53">
        <w:rPr>
          <w:rFonts w:asciiTheme="minorHAnsi" w:hAnsiTheme="minorHAnsi" w:cs="Tahoma"/>
          <w:lang w:val="el-GR"/>
        </w:rPr>
        <w:t xml:space="preserve">) οποιαδήποτε </w:t>
      </w:r>
      <w:r w:rsidRPr="000B6F53">
        <w:rPr>
          <w:rFonts w:asciiTheme="minorHAnsi" w:hAnsiTheme="minorHAnsi" w:cs="Tahoma"/>
          <w:lang w:val="en-US"/>
        </w:rPr>
        <w:t>object</w:t>
      </w:r>
      <w:r w:rsidRPr="000B6F53">
        <w:rPr>
          <w:rFonts w:asciiTheme="minorHAnsi" w:hAnsiTheme="minorHAnsi" w:cs="Tahoma"/>
          <w:lang w:val="el-GR"/>
        </w:rPr>
        <w:t xml:space="preserve"> μέσα στο αποθετήριο εγγράφων. Παράλληλα, θα πρέπει να διαθέτει λειτουργίες για συνεργασία των χρηστών από οποιαδήποτε συσκευή και αν επιθυμούν να χρησιμοποιήσουν π.χ. </w:t>
      </w:r>
      <w:r w:rsidRPr="000B6F53">
        <w:rPr>
          <w:rFonts w:asciiTheme="minorHAnsi" w:hAnsiTheme="minorHAnsi" w:cs="Tahoma"/>
          <w:lang w:val="en-US"/>
        </w:rPr>
        <w:t>desktop</w:t>
      </w:r>
      <w:r w:rsidRPr="000B6F53">
        <w:rPr>
          <w:rFonts w:asciiTheme="minorHAnsi" w:hAnsiTheme="minorHAnsi" w:cs="Tahoma"/>
          <w:lang w:val="el-GR"/>
        </w:rPr>
        <w:t xml:space="preserve">, </w:t>
      </w:r>
      <w:r w:rsidRPr="000B6F53">
        <w:rPr>
          <w:rFonts w:asciiTheme="minorHAnsi" w:hAnsiTheme="minorHAnsi" w:cs="Tahoma"/>
          <w:lang w:val="en-US"/>
        </w:rPr>
        <w:t>tablet</w:t>
      </w:r>
      <w:r w:rsidRPr="000B6F53">
        <w:rPr>
          <w:rFonts w:asciiTheme="minorHAnsi" w:hAnsiTheme="minorHAnsi" w:cs="Tahoma"/>
          <w:lang w:val="el-GR"/>
        </w:rPr>
        <w:t xml:space="preserve">, </w:t>
      </w:r>
      <w:r w:rsidRPr="000B6F53">
        <w:rPr>
          <w:rFonts w:asciiTheme="minorHAnsi" w:hAnsiTheme="minorHAnsi" w:cs="Tahoma"/>
          <w:lang w:val="en-US"/>
        </w:rPr>
        <w:t>mobile</w:t>
      </w:r>
      <w:r w:rsidRPr="000B6F53">
        <w:rPr>
          <w:rFonts w:asciiTheme="minorHAnsi" w:hAnsiTheme="minorHAnsi" w:cs="Tahoma"/>
          <w:lang w:val="el-GR"/>
        </w:rPr>
        <w:t>.</w:t>
      </w:r>
    </w:p>
    <w:p w14:paraId="0DDECD44" w14:textId="77777777" w:rsidR="002B4593" w:rsidRPr="000B6F53" w:rsidRDefault="002B4593" w:rsidP="002B4593">
      <w:pPr>
        <w:spacing w:after="3"/>
        <w:ind w:right="339"/>
        <w:rPr>
          <w:rFonts w:asciiTheme="minorHAnsi" w:hAnsiTheme="minorHAnsi" w:cs="Tahoma"/>
          <w:lang w:val="el-GR"/>
        </w:rPr>
      </w:pPr>
    </w:p>
    <w:p w14:paraId="377565F2" w14:textId="77777777" w:rsidR="002B4593" w:rsidRPr="000B6F53" w:rsidRDefault="002B4593" w:rsidP="002B4593">
      <w:pPr>
        <w:spacing w:after="3"/>
        <w:ind w:right="339"/>
        <w:rPr>
          <w:rFonts w:asciiTheme="minorHAnsi" w:hAnsiTheme="minorHAnsi" w:cs="Tahoma"/>
          <w:lang w:val="el-GR"/>
        </w:rPr>
      </w:pPr>
      <w:r w:rsidRPr="000B6F53">
        <w:rPr>
          <w:rFonts w:asciiTheme="minorHAnsi" w:hAnsiTheme="minorHAnsi" w:cs="Tahoma"/>
          <w:lang w:val="el-GR"/>
        </w:rPr>
        <w:t>Σε ό,τι αφορά στην ασφάλεια των εγγράφων και των δεδομένων, το σύστημα θα πρέπει να διαθέτει μηχανισμό ορισμού πολιτικών για την επιθυμητή περίοδο διατήρησης, ανάλογα με την ταξινόμηση των εγγράφων και τους κανονισμούς.</w:t>
      </w:r>
    </w:p>
    <w:p w14:paraId="2DD4D041" w14:textId="77777777" w:rsidR="002B4593" w:rsidRPr="000B6F53" w:rsidRDefault="002B4593" w:rsidP="002B4593">
      <w:pPr>
        <w:spacing w:after="3"/>
        <w:ind w:right="339"/>
        <w:rPr>
          <w:rFonts w:asciiTheme="minorHAnsi" w:hAnsiTheme="minorHAnsi" w:cs="Tahoma"/>
          <w:lang w:val="el-GR"/>
        </w:rPr>
      </w:pPr>
    </w:p>
    <w:p w14:paraId="58461133" w14:textId="77777777" w:rsidR="002B4593" w:rsidRPr="000B6F53" w:rsidRDefault="002B4593" w:rsidP="002B4593">
      <w:pPr>
        <w:spacing w:after="3"/>
        <w:ind w:right="339"/>
        <w:rPr>
          <w:rFonts w:asciiTheme="minorHAnsi" w:hAnsiTheme="minorHAnsi" w:cs="Tahoma"/>
          <w:lang w:val="el-GR"/>
        </w:rPr>
      </w:pPr>
      <w:r w:rsidRPr="000B6F53">
        <w:rPr>
          <w:rFonts w:asciiTheme="minorHAnsi" w:hAnsiTheme="minorHAnsi" w:cs="Tahoma"/>
          <w:lang w:val="el-GR"/>
        </w:rPr>
        <w:lastRenderedPageBreak/>
        <w:t xml:space="preserve">Επιπλέον να επιτρέπει την διαλειτουργικότητα με επιχειρησιακές διαδικασίες οι οποίες έχουν στο επίκεντρό τους το έγγραφο και να δίνει πρόσβαση σε περιεχόμενο. Τέλος, να διευκολύνεται η ανάπτυξη καινοτομίας, ενώ παράλληλα να προστατεύονται οι ευαίσθητες πληροφορίες. </w:t>
      </w:r>
    </w:p>
    <w:p w14:paraId="130EA53A" w14:textId="77777777" w:rsidR="002B4593" w:rsidRPr="000B6F53" w:rsidRDefault="002B4593" w:rsidP="002B4593">
      <w:pPr>
        <w:spacing w:after="3"/>
        <w:ind w:right="339"/>
        <w:rPr>
          <w:rFonts w:asciiTheme="minorHAnsi" w:hAnsiTheme="minorHAnsi" w:cs="Tahoma"/>
          <w:lang w:val="el-GR"/>
        </w:rPr>
      </w:pPr>
    </w:p>
    <w:p w14:paraId="33E5516D" w14:textId="77777777" w:rsidR="002B4593" w:rsidRPr="000B6F53" w:rsidRDefault="002B4593" w:rsidP="002B4593">
      <w:pPr>
        <w:spacing w:after="3"/>
        <w:ind w:right="339"/>
        <w:rPr>
          <w:rFonts w:asciiTheme="minorHAnsi" w:hAnsiTheme="minorHAnsi" w:cs="Tahoma"/>
          <w:color w:val="000000" w:themeColor="text1"/>
          <w:lang w:val="el-GR"/>
        </w:rPr>
      </w:pPr>
      <w:r w:rsidRPr="000B6F53">
        <w:rPr>
          <w:rFonts w:asciiTheme="minorHAnsi" w:hAnsiTheme="minorHAnsi" w:cs="Tahoma"/>
          <w:lang w:val="el-GR"/>
        </w:rPr>
        <w:t xml:space="preserve">Η πλατφόρμα θα πρέπει να εξασφαλίζει για τους τελικούς χρήστες την δυνατότητα να περιηγηθούν σε αρχεία και φακέλους, να συνεργάζονται ως προς την ανάπτυξη περιεχομένου, να στέλνουν </w:t>
      </w:r>
      <w:r w:rsidRPr="000B6F53">
        <w:rPr>
          <w:rFonts w:asciiTheme="minorHAnsi" w:hAnsiTheme="minorHAnsi" w:cs="Tahoma"/>
          <w:lang w:val="en-US"/>
        </w:rPr>
        <w:t>e</w:t>
      </w:r>
      <w:r w:rsidRPr="000B6F53">
        <w:rPr>
          <w:rFonts w:asciiTheme="minorHAnsi" w:hAnsiTheme="minorHAnsi" w:cs="Tahoma"/>
          <w:lang w:val="el-GR"/>
        </w:rPr>
        <w:t>-</w:t>
      </w:r>
      <w:r w:rsidRPr="000B6F53">
        <w:rPr>
          <w:rFonts w:asciiTheme="minorHAnsi" w:hAnsiTheme="minorHAnsi" w:cs="Tahoma"/>
          <w:lang w:val="en-US"/>
        </w:rPr>
        <w:t>mails</w:t>
      </w:r>
      <w:r w:rsidRPr="000B6F53">
        <w:rPr>
          <w:rFonts w:asciiTheme="minorHAnsi" w:hAnsiTheme="minorHAnsi" w:cs="Tahoma"/>
          <w:lang w:val="el-GR"/>
        </w:rPr>
        <w:t xml:space="preserve"> και να εισάγουν σχόλια (</w:t>
      </w:r>
      <w:r w:rsidRPr="000B6F53">
        <w:rPr>
          <w:rFonts w:asciiTheme="minorHAnsi" w:hAnsiTheme="minorHAnsi" w:cs="Tahoma"/>
          <w:lang w:val="en-US"/>
        </w:rPr>
        <w:t>search</w:t>
      </w:r>
      <w:r w:rsidRPr="000B6F53">
        <w:rPr>
          <w:rFonts w:asciiTheme="minorHAnsi" w:hAnsiTheme="minorHAnsi" w:cs="Tahoma"/>
          <w:lang w:val="el-GR"/>
        </w:rPr>
        <w:t xml:space="preserve">, </w:t>
      </w:r>
      <w:r w:rsidRPr="000B6F53">
        <w:rPr>
          <w:rFonts w:asciiTheme="minorHAnsi" w:hAnsiTheme="minorHAnsi" w:cs="Tahoma"/>
          <w:lang w:val="en-US"/>
        </w:rPr>
        <w:t>browse</w:t>
      </w:r>
      <w:r w:rsidRPr="000B6F53">
        <w:rPr>
          <w:rFonts w:asciiTheme="minorHAnsi" w:hAnsiTheme="minorHAnsi" w:cs="Tahoma"/>
          <w:lang w:val="el-GR"/>
        </w:rPr>
        <w:t xml:space="preserve">, </w:t>
      </w:r>
      <w:r w:rsidRPr="000B6F53">
        <w:rPr>
          <w:rFonts w:asciiTheme="minorHAnsi" w:hAnsiTheme="minorHAnsi" w:cs="Tahoma"/>
          <w:lang w:val="en-US"/>
        </w:rPr>
        <w:t>view</w:t>
      </w:r>
      <w:r w:rsidRPr="000B6F53">
        <w:rPr>
          <w:rFonts w:asciiTheme="minorHAnsi" w:hAnsiTheme="minorHAnsi" w:cs="Tahoma"/>
          <w:lang w:val="el-GR"/>
        </w:rPr>
        <w:t xml:space="preserve">, </w:t>
      </w:r>
      <w:r w:rsidRPr="000B6F53">
        <w:rPr>
          <w:rFonts w:asciiTheme="minorHAnsi" w:hAnsiTheme="minorHAnsi" w:cs="Tahoma"/>
          <w:lang w:val="en-US"/>
        </w:rPr>
        <w:t>collaborate</w:t>
      </w:r>
      <w:r w:rsidRPr="000B6F53">
        <w:rPr>
          <w:rFonts w:asciiTheme="minorHAnsi" w:hAnsiTheme="minorHAnsi" w:cs="Tahoma"/>
          <w:lang w:val="el-GR"/>
        </w:rPr>
        <w:t>). Με τον τρόπο αυτόν θα δοθεί ορατότητα στους χρήστες σε όλο το περιεχόμενο που χρειάζονται, εξασφαλίζοντας χρόνο, παρέχοντας ασφάλεια στην πρόσβαση στα έγγραφα, βελτιώνοντας την εμπειρία των χρηστών.</w:t>
      </w:r>
      <w:r w:rsidRPr="000B6F53">
        <w:rPr>
          <w:rFonts w:asciiTheme="minorHAnsi" w:hAnsiTheme="minorHAnsi" w:cs="Tahoma"/>
          <w:color w:val="000000" w:themeColor="text1"/>
          <w:lang w:val="el-GR"/>
        </w:rPr>
        <w:t xml:space="preserve"> </w:t>
      </w:r>
      <w:r w:rsidRPr="000B6F53">
        <w:rPr>
          <w:rFonts w:asciiTheme="minorHAnsi" w:hAnsiTheme="minorHAnsi" w:cs="Tahoma"/>
          <w:lang w:val="el-GR"/>
        </w:rPr>
        <w:t xml:space="preserve">Οι ανωτέρω δυνατότητες πρέπει να προσφέρονται εγγενώς από ενιαία </w:t>
      </w:r>
      <w:r w:rsidRPr="000B6F53">
        <w:rPr>
          <w:rFonts w:asciiTheme="minorHAnsi" w:hAnsiTheme="minorHAnsi" w:cs="Tahoma"/>
          <w:lang w:val="el-GR"/>
        </w:rPr>
        <w:br/>
        <w:t xml:space="preserve">πλατφόρμα διαχείρισης περιεχομένου. Επιβάλλεται επίσης ο ανάδοχος να παρέχει όλες τις απαραίτητες άδειες λογισμικού  τόσο για το σύστημα διαχείρισης περιεχομένου όσο και για τα συστήματα που απαιτούνται για την σωστή λειτουργία του συστήματος π.χ. βάση δεδομένων, άδειες </w:t>
      </w:r>
      <w:r w:rsidRPr="000B6F53">
        <w:rPr>
          <w:rFonts w:asciiTheme="minorHAnsi" w:hAnsiTheme="minorHAnsi" w:cs="Tahoma"/>
          <w:lang w:val="en-US"/>
        </w:rPr>
        <w:t>worker</w:t>
      </w:r>
      <w:r w:rsidRPr="000B6F53">
        <w:rPr>
          <w:rFonts w:asciiTheme="minorHAnsi" w:hAnsiTheme="minorHAnsi" w:cs="Tahoma"/>
          <w:lang w:val="el-GR"/>
        </w:rPr>
        <w:t xml:space="preserve"> </w:t>
      </w:r>
      <w:r w:rsidRPr="000B6F53">
        <w:rPr>
          <w:rFonts w:asciiTheme="minorHAnsi" w:hAnsiTheme="minorHAnsi" w:cs="Tahoma"/>
          <w:lang w:val="en-US"/>
        </w:rPr>
        <w:t>node</w:t>
      </w:r>
      <w:r w:rsidRPr="000B6F53">
        <w:rPr>
          <w:rFonts w:asciiTheme="minorHAnsi" w:hAnsiTheme="minorHAnsi" w:cs="Tahoma"/>
          <w:lang w:val="el-GR"/>
        </w:rPr>
        <w:t xml:space="preserve"> για την πλατφόρμα του κυβερνήτη κλπ.</w:t>
      </w:r>
    </w:p>
    <w:p w14:paraId="7F7194A4" w14:textId="77777777" w:rsidR="002B4593" w:rsidRPr="000B6F53" w:rsidRDefault="002B4593" w:rsidP="002B4593">
      <w:pPr>
        <w:spacing w:after="3"/>
        <w:ind w:right="339"/>
        <w:rPr>
          <w:rFonts w:asciiTheme="minorHAnsi" w:hAnsiTheme="minorHAnsi" w:cs="Tahoma"/>
          <w:lang w:val="el-GR"/>
        </w:rPr>
      </w:pPr>
    </w:p>
    <w:p w14:paraId="436053CF" w14:textId="77777777" w:rsidR="002B4593" w:rsidRPr="000B6F53" w:rsidRDefault="002B4593" w:rsidP="002B4593">
      <w:pPr>
        <w:spacing w:after="3"/>
        <w:ind w:right="339"/>
        <w:rPr>
          <w:rFonts w:asciiTheme="minorHAnsi" w:hAnsiTheme="minorHAnsi" w:cs="Tahoma"/>
          <w:lang w:val="el-GR"/>
        </w:rPr>
      </w:pPr>
      <w:r w:rsidRPr="000B6F53">
        <w:rPr>
          <w:rFonts w:asciiTheme="minorHAnsi" w:hAnsiTheme="minorHAnsi" w:cs="Tahoma"/>
          <w:lang w:val="el-GR"/>
        </w:rPr>
        <w:t xml:space="preserve">Υποχρεωτική η απαίτηση η προσφερόμενη πλατφόρμα να υποστηρίζει </w:t>
      </w:r>
      <w:r w:rsidRPr="000B6F53">
        <w:rPr>
          <w:rFonts w:asciiTheme="minorHAnsi" w:hAnsiTheme="minorHAnsi" w:cs="Tahoma"/>
          <w:lang w:val="en-US"/>
        </w:rPr>
        <w:t>c</w:t>
      </w:r>
      <w:r w:rsidRPr="000B6F53">
        <w:rPr>
          <w:rFonts w:asciiTheme="minorHAnsi" w:hAnsiTheme="minorHAnsi" w:cs="Tahoma"/>
        </w:rPr>
        <w:t>loud</w:t>
      </w:r>
      <w:r w:rsidRPr="000B6F53">
        <w:rPr>
          <w:rFonts w:asciiTheme="minorHAnsi" w:hAnsiTheme="minorHAnsi" w:cs="Tahoma"/>
          <w:lang w:val="el-GR"/>
        </w:rPr>
        <w:t xml:space="preserve"> </w:t>
      </w:r>
      <w:r w:rsidRPr="000B6F53">
        <w:rPr>
          <w:rFonts w:asciiTheme="minorHAnsi" w:hAnsiTheme="minorHAnsi" w:cs="Tahoma"/>
          <w:lang w:val="el-GR"/>
        </w:rPr>
        <w:br/>
      </w:r>
      <w:r w:rsidRPr="000B6F53">
        <w:rPr>
          <w:rFonts w:asciiTheme="minorHAnsi" w:hAnsiTheme="minorHAnsi" w:cs="Tahoma"/>
        </w:rPr>
        <w:t>deployments</w:t>
      </w:r>
      <w:r w:rsidRPr="000B6F53">
        <w:rPr>
          <w:rFonts w:asciiTheme="minorHAnsi" w:hAnsiTheme="minorHAnsi" w:cs="Tahoma"/>
          <w:lang w:val="el-GR"/>
        </w:rPr>
        <w:t xml:space="preserve">, να είναι ανεξάρτητη του τεχνολογικού παρόχου και να υποστηρίζεται </w:t>
      </w:r>
      <w:r w:rsidRPr="000B6F53">
        <w:rPr>
          <w:rFonts w:asciiTheme="minorHAnsi" w:hAnsiTheme="minorHAnsi" w:cs="Tahoma"/>
          <w:lang w:val="el-GR"/>
        </w:rPr>
        <w:br/>
        <w:t xml:space="preserve">πλήρως σε πολλαπλούς </w:t>
      </w:r>
      <w:r w:rsidRPr="000B6F53">
        <w:rPr>
          <w:rFonts w:asciiTheme="minorHAnsi" w:hAnsiTheme="minorHAnsi" w:cs="Tahoma"/>
          <w:lang w:val="en-US"/>
        </w:rPr>
        <w:t>p</w:t>
      </w:r>
      <w:r w:rsidRPr="000B6F53">
        <w:rPr>
          <w:rFonts w:asciiTheme="minorHAnsi" w:hAnsiTheme="minorHAnsi" w:cs="Tahoma"/>
        </w:rPr>
        <w:t>ublic</w:t>
      </w:r>
      <w:r w:rsidRPr="000B6F53">
        <w:rPr>
          <w:rFonts w:asciiTheme="minorHAnsi" w:hAnsiTheme="minorHAnsi" w:cs="Tahoma"/>
          <w:lang w:val="el-GR"/>
        </w:rPr>
        <w:t xml:space="preserve"> </w:t>
      </w:r>
      <w:r w:rsidRPr="000B6F53">
        <w:rPr>
          <w:rFonts w:asciiTheme="minorHAnsi" w:hAnsiTheme="minorHAnsi" w:cs="Tahoma"/>
          <w:lang w:val="en-US"/>
        </w:rPr>
        <w:t>c</w:t>
      </w:r>
      <w:r w:rsidRPr="000B6F53">
        <w:rPr>
          <w:rFonts w:asciiTheme="minorHAnsi" w:hAnsiTheme="minorHAnsi" w:cs="Tahoma"/>
        </w:rPr>
        <w:t>loud</w:t>
      </w:r>
      <w:r w:rsidRPr="000B6F53">
        <w:rPr>
          <w:rFonts w:asciiTheme="minorHAnsi" w:hAnsiTheme="minorHAnsi" w:cs="Tahoma"/>
          <w:lang w:val="el-GR"/>
        </w:rPr>
        <w:t xml:space="preserve"> </w:t>
      </w:r>
      <w:r w:rsidRPr="000B6F53">
        <w:rPr>
          <w:rFonts w:asciiTheme="minorHAnsi" w:hAnsiTheme="minorHAnsi" w:cs="Tahoma"/>
          <w:lang w:val="en-US"/>
        </w:rPr>
        <w:t>p</w:t>
      </w:r>
      <w:r w:rsidRPr="000B6F53">
        <w:rPr>
          <w:rFonts w:asciiTheme="minorHAnsi" w:hAnsiTheme="minorHAnsi" w:cs="Tahoma"/>
        </w:rPr>
        <w:t>roviders</w:t>
      </w:r>
      <w:r w:rsidRPr="000B6F53">
        <w:rPr>
          <w:rFonts w:asciiTheme="minorHAnsi" w:hAnsiTheme="minorHAnsi" w:cs="Tahoma"/>
          <w:lang w:val="el-GR"/>
        </w:rPr>
        <w:t>.</w:t>
      </w:r>
    </w:p>
    <w:p w14:paraId="063D424C" w14:textId="60F25917" w:rsidR="002B4593" w:rsidRPr="000B6F53" w:rsidRDefault="002B4593" w:rsidP="002B4593">
      <w:pPr>
        <w:widowControl w:val="0"/>
        <w:suppressAutoHyphens w:val="0"/>
        <w:autoSpaceDE w:val="0"/>
        <w:autoSpaceDN w:val="0"/>
        <w:spacing w:after="0" w:line="276" w:lineRule="auto"/>
        <w:ind w:right="230"/>
        <w:rPr>
          <w:rFonts w:asciiTheme="minorHAnsi" w:hAnsiTheme="minorHAnsi" w:cs="Tahoma"/>
          <w:lang w:val="el-GR"/>
        </w:rPr>
      </w:pPr>
      <w:r w:rsidRPr="000B6F53">
        <w:rPr>
          <w:rFonts w:asciiTheme="minorHAnsi" w:hAnsiTheme="minorHAnsi" w:cs="Tahoma"/>
          <w:lang w:val="el-GR"/>
        </w:rPr>
        <w:t>Επιπλέον, το Υποσύστημα απαιτείται να είναι επεκτάσιμο και πλήρως παραμετροποιήσιμο σύστημα το οποίο θα επιτρέπει τον παραμετρικό σχεδιασμό και την ενορχήστρωση των υποστηριζόμενων επιχειρησιακών διαδικασιών επεξεργασίας αιτημάτων, τον παραμετρικό σχεδιασμό των αντίστοιχων αιτημάτων και των ηλεκτρονικών φακέλων υποβολής, την εκτέλεση συγκεκριμένων πραγματώσεων (</w:t>
      </w:r>
      <w:r w:rsidRPr="000B6F53">
        <w:rPr>
          <w:rFonts w:asciiTheme="minorHAnsi" w:hAnsiTheme="minorHAnsi" w:cs="Tahoma"/>
        </w:rPr>
        <w:t>instances</w:t>
      </w:r>
      <w:r w:rsidRPr="000B6F53">
        <w:rPr>
          <w:rFonts w:asciiTheme="minorHAnsi" w:hAnsiTheme="minorHAnsi" w:cs="Tahoma"/>
          <w:lang w:val="el-GR"/>
        </w:rPr>
        <w:t>) των επιχειρησιακών διαδικασιών ως ροές εργασιών και τη διαχείριση των ηλεκτρονικών εντύπων υποβολής</w:t>
      </w:r>
      <w:r w:rsidRPr="000B6F53">
        <w:rPr>
          <w:rFonts w:asciiTheme="minorHAnsi" w:hAnsiTheme="minorHAnsi" w:cs="Tahoma"/>
          <w:spacing w:val="-28"/>
          <w:lang w:val="el-GR"/>
        </w:rPr>
        <w:t xml:space="preserve"> </w:t>
      </w:r>
      <w:r w:rsidRPr="000B6F53">
        <w:rPr>
          <w:rFonts w:asciiTheme="minorHAnsi" w:hAnsiTheme="minorHAnsi" w:cs="Tahoma"/>
          <w:lang w:val="el-GR"/>
        </w:rPr>
        <w:t>αιτημάτων. Θα πρέπει να επιτρέπει την αποστολή / διακίνηση εγγράφων και ενεργειών επεξεργασίας ανάμεσα στους χρήστες του συστήματος. Οι ροές αυτές εκτελούνται με σκοπό την κάλυψη κάθε ανάγκης αυτόνομα. Το συγκεκριμένο υποσύστημα θα διαχειρίζεται την απαιτούμενη ροή εργασιών (</w:t>
      </w:r>
      <w:r w:rsidRPr="000B6F53">
        <w:rPr>
          <w:rFonts w:asciiTheme="minorHAnsi" w:hAnsiTheme="minorHAnsi" w:cs="Tahoma"/>
        </w:rPr>
        <w:t>work</w:t>
      </w:r>
      <w:r w:rsidRPr="000B6F53">
        <w:rPr>
          <w:rFonts w:asciiTheme="minorHAnsi" w:hAnsiTheme="minorHAnsi" w:cs="Tahoma"/>
          <w:lang w:val="el-GR"/>
        </w:rPr>
        <w:t xml:space="preserve"> </w:t>
      </w:r>
      <w:r w:rsidRPr="000B6F53">
        <w:rPr>
          <w:rFonts w:asciiTheme="minorHAnsi" w:hAnsiTheme="minorHAnsi" w:cs="Tahoma"/>
        </w:rPr>
        <w:t>flow</w:t>
      </w:r>
      <w:r w:rsidRPr="000B6F53">
        <w:rPr>
          <w:rFonts w:asciiTheme="minorHAnsi" w:hAnsiTheme="minorHAnsi" w:cs="Tahoma"/>
          <w:lang w:val="el-GR"/>
        </w:rPr>
        <w:t>), σύμφωνα με τις ιδιαίτερες εσωτερικές διαδικασίες των αρμοδίων Υπηρεσιών για την αυτοματοποίηση των εγκρίσεων, την ενεργοποίηση άλλων διαδικασιών ή την απλή ενημέρωση των ενδιαφερομένων, αξιολογώντας τις πληροφορίες που περιέχουν τα ψηφιακά αντίγραφα των εγγράφων.</w:t>
      </w:r>
    </w:p>
    <w:p w14:paraId="77251C66" w14:textId="77777777" w:rsidR="002B4593" w:rsidRPr="000B6F53" w:rsidRDefault="002B4593" w:rsidP="002B4593">
      <w:pPr>
        <w:widowControl w:val="0"/>
        <w:suppressAutoHyphens w:val="0"/>
        <w:autoSpaceDE w:val="0"/>
        <w:autoSpaceDN w:val="0"/>
        <w:spacing w:after="0" w:line="276" w:lineRule="auto"/>
        <w:ind w:right="230"/>
        <w:rPr>
          <w:rFonts w:asciiTheme="minorHAnsi" w:hAnsiTheme="minorHAnsi" w:cs="Tahoma"/>
          <w:lang w:val="el-GR"/>
        </w:rPr>
      </w:pPr>
      <w:r w:rsidRPr="000B6F53">
        <w:rPr>
          <w:rFonts w:asciiTheme="minorHAnsi" w:hAnsiTheme="minorHAnsi" w:cs="Tahoma"/>
          <w:lang w:val="el-GR"/>
        </w:rPr>
        <w:t>Από την στιγμή που τα αιτήματα αρχειοθετηθούν, θα είναι δυνατή η διαχείρισή τους μέσω του συστήματος, όπως επί παραδείγματι, η εσωτερική αποστολή τους σε άλλους αρμοδίους υπαλλήλους για περαιτέρω ενέργειες (πχ έγκριση πιστοποιητικών) ή απλή ενημέρωση.</w:t>
      </w:r>
    </w:p>
    <w:p w14:paraId="65BF64CA" w14:textId="77777777" w:rsidR="002B4593" w:rsidRPr="000B6F53" w:rsidRDefault="002B4593" w:rsidP="002B4593">
      <w:pPr>
        <w:widowControl w:val="0"/>
        <w:suppressAutoHyphens w:val="0"/>
        <w:autoSpaceDE w:val="0"/>
        <w:autoSpaceDN w:val="0"/>
        <w:spacing w:after="0" w:line="276" w:lineRule="auto"/>
        <w:ind w:right="230"/>
        <w:rPr>
          <w:rFonts w:asciiTheme="minorHAnsi" w:hAnsiTheme="minorHAnsi" w:cs="Tahoma"/>
          <w:lang w:val="el-GR"/>
        </w:rPr>
      </w:pPr>
      <w:r w:rsidRPr="000B6F53">
        <w:rPr>
          <w:rFonts w:asciiTheme="minorHAnsi" w:hAnsiTheme="minorHAnsi" w:cs="Tahoma"/>
          <w:lang w:val="el-GR"/>
        </w:rPr>
        <w:t>Σε περίπτωση ανάθεσης εργασίας προς υλοποίηση / διεκπεραίωση, θα παρέχεται η δυνατότητα ειδοποίησης χρηστών και μέσω e-mail.</w:t>
      </w:r>
    </w:p>
    <w:p w14:paraId="2E9F917E" w14:textId="3F5C968F" w:rsidR="00920E28" w:rsidRPr="000B6F53" w:rsidRDefault="002B4593" w:rsidP="00CD330A">
      <w:pPr>
        <w:spacing w:line="244" w:lineRule="auto"/>
        <w:rPr>
          <w:rFonts w:asciiTheme="minorHAnsi" w:eastAsiaTheme="minorEastAsia" w:hAnsiTheme="minorHAnsi" w:cs="Tahoma"/>
          <w:color w:val="000000" w:themeColor="text1"/>
          <w:lang w:val="el-GR"/>
        </w:rPr>
      </w:pPr>
      <w:r w:rsidRPr="000B6F53">
        <w:rPr>
          <w:rFonts w:asciiTheme="minorHAnsi" w:eastAsiaTheme="minorEastAsia" w:hAnsiTheme="minorHAnsi" w:cs="Tahoma"/>
          <w:color w:val="000000" w:themeColor="text1"/>
          <w:lang w:val="el-GR"/>
        </w:rPr>
        <w:t xml:space="preserve">Οι ανωτέρω δυνατότητες θα πρέπει να προσφέρονται εγγενώς από ενιαία </w:t>
      </w:r>
      <w:r w:rsidRPr="000B6F53">
        <w:rPr>
          <w:rFonts w:asciiTheme="minorHAnsi" w:hAnsiTheme="minorHAnsi" w:cs="Tahoma"/>
          <w:lang w:val="el-GR"/>
        </w:rPr>
        <w:br/>
      </w:r>
      <w:r w:rsidRPr="000B6F53">
        <w:rPr>
          <w:rFonts w:asciiTheme="minorHAnsi" w:eastAsiaTheme="minorEastAsia" w:hAnsiTheme="minorHAnsi" w:cs="Tahoma"/>
          <w:color w:val="000000" w:themeColor="text1"/>
          <w:lang w:val="el-GR"/>
        </w:rPr>
        <w:t xml:space="preserve">πλατφόρμα διαχείρισης περιεχομένου. Επιβάλλεται επίσης ο ανάδοχος να παρέχει όλες τις απαραίτητες άδειες λογισμικού  τόσο για το σύστημα διαχείρισης </w:t>
      </w:r>
      <w:r w:rsidRPr="000B6F53">
        <w:rPr>
          <w:rFonts w:asciiTheme="minorHAnsi" w:eastAsiaTheme="minorEastAsia" w:hAnsiTheme="minorHAnsi" w:cs="Tahoma"/>
          <w:lang w:val="el-GR"/>
        </w:rPr>
        <w:t>Ροών Διαδικασιών</w:t>
      </w:r>
      <w:r w:rsidRPr="000B6F53">
        <w:rPr>
          <w:rFonts w:asciiTheme="minorHAnsi" w:eastAsiaTheme="minorEastAsia" w:hAnsiTheme="minorHAnsi" w:cs="Tahoma"/>
          <w:color w:val="000000" w:themeColor="text1"/>
          <w:lang w:val="el-GR"/>
        </w:rPr>
        <w:t xml:space="preserve"> όσο και για τα συστήματα που απαιτούνται για την σωστή λειτουργία του συστήματος π.χ. βάση δεδομένων, άδειες </w:t>
      </w:r>
      <w:r w:rsidRPr="000B6F53">
        <w:rPr>
          <w:rFonts w:asciiTheme="minorHAnsi" w:eastAsiaTheme="minorEastAsia" w:hAnsiTheme="minorHAnsi" w:cs="Tahoma"/>
          <w:color w:val="000000" w:themeColor="text1"/>
          <w:lang w:val="en-US"/>
        </w:rPr>
        <w:t>worker</w:t>
      </w:r>
      <w:r w:rsidRPr="000B6F53">
        <w:rPr>
          <w:rFonts w:asciiTheme="minorHAnsi" w:eastAsiaTheme="minorEastAsia" w:hAnsiTheme="minorHAnsi" w:cs="Tahoma"/>
          <w:color w:val="000000" w:themeColor="text1"/>
          <w:lang w:val="el-GR"/>
        </w:rPr>
        <w:t xml:space="preserve"> </w:t>
      </w:r>
      <w:r w:rsidRPr="000B6F53">
        <w:rPr>
          <w:rFonts w:asciiTheme="minorHAnsi" w:eastAsiaTheme="minorEastAsia" w:hAnsiTheme="minorHAnsi" w:cs="Tahoma"/>
          <w:color w:val="000000" w:themeColor="text1"/>
          <w:lang w:val="en-US"/>
        </w:rPr>
        <w:t>node</w:t>
      </w:r>
      <w:r w:rsidRPr="000B6F53">
        <w:rPr>
          <w:rFonts w:asciiTheme="minorHAnsi" w:eastAsiaTheme="minorEastAsia" w:hAnsiTheme="minorHAnsi" w:cs="Tahoma"/>
          <w:color w:val="000000" w:themeColor="text1"/>
          <w:lang w:val="el-GR"/>
        </w:rPr>
        <w:t xml:space="preserve"> για την πλατφόρμα του κυβερνήτη κλπ.</w:t>
      </w:r>
      <w:bookmarkStart w:id="348" w:name="_Ref68184922"/>
      <w:bookmarkStart w:id="349" w:name="_Toc96013144"/>
      <w:bookmarkStart w:id="350" w:name="_Toc96864185"/>
      <w:bookmarkStart w:id="351" w:name="_Toc98274971"/>
      <w:bookmarkStart w:id="352" w:name="_Toc98275134"/>
      <w:bookmarkStart w:id="353" w:name="_Toc98281342"/>
    </w:p>
    <w:p w14:paraId="3EAFA76B" w14:textId="7FE9BF42" w:rsidR="00920E28" w:rsidRPr="000B6F53" w:rsidRDefault="00920E28" w:rsidP="00920E28">
      <w:pPr>
        <w:pStyle w:val="3"/>
        <w:rPr>
          <w:rFonts w:asciiTheme="minorHAnsi" w:hAnsiTheme="minorHAnsi" w:cs="Tahoma"/>
        </w:rPr>
      </w:pPr>
      <w:bookmarkStart w:id="354" w:name="_Toc107348982"/>
      <w:r w:rsidRPr="000B6F53">
        <w:rPr>
          <w:rFonts w:asciiTheme="minorHAnsi" w:hAnsiTheme="minorHAnsi" w:cs="Tahoma"/>
        </w:rPr>
        <w:t>Υποσύστημα Κυβερνοασφάλειας</w:t>
      </w:r>
      <w:bookmarkEnd w:id="354"/>
    </w:p>
    <w:p w14:paraId="6D0864D8" w14:textId="77777777" w:rsidR="00B86A96" w:rsidRPr="000B6F53" w:rsidRDefault="00B86A96" w:rsidP="00B86A96">
      <w:pPr>
        <w:rPr>
          <w:rFonts w:asciiTheme="minorHAnsi" w:hAnsiTheme="minorHAnsi" w:cs="Tahoma"/>
          <w:lang w:val="el-GR"/>
        </w:rPr>
      </w:pPr>
      <w:r w:rsidRPr="000B6F53">
        <w:rPr>
          <w:rFonts w:asciiTheme="minorHAnsi" w:hAnsiTheme="minorHAnsi" w:cs="Tahoma"/>
          <w:lang w:val="el-GR"/>
        </w:rPr>
        <w:t>Στο πλαίσιο του έργου επιδιώκεται η υποστήριξη και διασφάλιση της κυβερνοασφάλειας στην πλατφόρμα και υποδομή του έργου μέσω μιας λύσης ανίχνευσης και απόκρισης δικτύου (NDR) που θα ανιχνεύει απειλές / περιστατικά ασφάλειας στον κυβερνοχώρο παρακολουθώντας όλη την κίνηση του δικτύου του έργου και αναλύοντας τα συμβάντα, Η λύση θα εντοπίζει επιθέσεις σε πρώιμο στάδιο, θα απομονώνει αποτελεσματικά τις απειλές και θα διασφαλίσει ότι εφαρμόζονται οι έλεγχοι ασφαλείας και οι οδηγίες συμμόρφωσης. Με τον τρόπο αυτό συμβάλει στη συνολική βελτίωση της στάσης ασφάλειας στον κυβερνοχώρο για το σύνολο της πλατφόρμας του έργου.</w:t>
      </w:r>
    </w:p>
    <w:p w14:paraId="761196F2" w14:textId="1E27BCC0" w:rsidR="00B86A96" w:rsidRPr="000B6F53" w:rsidRDefault="00B86A96" w:rsidP="00B86A96">
      <w:pPr>
        <w:rPr>
          <w:rFonts w:asciiTheme="minorHAnsi" w:hAnsiTheme="minorHAnsi" w:cs="Tahoma"/>
          <w:lang w:val="el-GR"/>
        </w:rPr>
      </w:pPr>
      <w:r w:rsidRPr="000B6F53">
        <w:rPr>
          <w:rFonts w:asciiTheme="minorHAnsi" w:hAnsiTheme="minorHAnsi" w:cs="Tahoma"/>
          <w:lang w:val="el-GR"/>
        </w:rPr>
        <w:lastRenderedPageBreak/>
        <w:t xml:space="preserve">Αντικείμενο του έργου αποτελεί και η παροχή λογισμικού κυβερνοασφάλειας ως υπηρεσία κατά την περίοδο Εγγύησης Καλής Λειτουργίας </w:t>
      </w:r>
      <w:r w:rsidR="00F958E9">
        <w:rPr>
          <w:rFonts w:asciiTheme="minorHAnsi" w:hAnsiTheme="minorHAnsi" w:cs="Tahoma"/>
          <w:lang w:val="el-GR"/>
        </w:rPr>
        <w:t>κατά την οποία</w:t>
      </w:r>
      <w:r w:rsidRPr="000B6F53">
        <w:rPr>
          <w:rFonts w:asciiTheme="minorHAnsi" w:hAnsiTheme="minorHAnsi" w:cs="Tahoma"/>
          <w:lang w:val="el-GR"/>
        </w:rPr>
        <w:t xml:space="preserve"> o ανάδοχος θα παραχωρήσει και θα συντηρεί τους διακομιστές που απαιτούνται για την παροχή των υπηρεσιών που θα παρέχει εντός της υποδομής του </w:t>
      </w:r>
      <w:r w:rsidRPr="000B6F53">
        <w:rPr>
          <w:rFonts w:asciiTheme="minorHAnsi" w:hAnsiTheme="minorHAnsi" w:cs="Tahoma"/>
          <w:lang w:val="en-US"/>
        </w:rPr>
        <w:t>RE</w:t>
      </w:r>
      <w:r w:rsidRPr="000B6F53">
        <w:rPr>
          <w:rFonts w:asciiTheme="minorHAnsi" w:hAnsiTheme="minorHAnsi" w:cs="Tahoma"/>
          <w:lang w:val="el-GR"/>
        </w:rPr>
        <w:t>-</w:t>
      </w:r>
      <w:r w:rsidRPr="000B6F53">
        <w:rPr>
          <w:rFonts w:asciiTheme="minorHAnsi" w:hAnsiTheme="minorHAnsi" w:cs="Tahoma"/>
          <w:lang w:val="en-US"/>
        </w:rPr>
        <w:t>Cloud</w:t>
      </w:r>
      <w:r w:rsidRPr="000B6F53">
        <w:rPr>
          <w:rFonts w:asciiTheme="minorHAnsi" w:hAnsiTheme="minorHAnsi" w:cs="Tahoma"/>
          <w:lang w:val="el-GR"/>
        </w:rPr>
        <w:t>.</w:t>
      </w:r>
    </w:p>
    <w:p w14:paraId="1BD8B216" w14:textId="77777777" w:rsidR="00B86A96" w:rsidRPr="000B6F53" w:rsidRDefault="00B86A96" w:rsidP="00B86A96">
      <w:pPr>
        <w:rPr>
          <w:rFonts w:asciiTheme="minorHAnsi" w:hAnsiTheme="minorHAnsi" w:cs="Tahoma"/>
          <w:lang w:val="el-GR"/>
        </w:rPr>
      </w:pPr>
      <w:r w:rsidRPr="000B6F53">
        <w:rPr>
          <w:rFonts w:asciiTheme="minorHAnsi" w:hAnsiTheme="minorHAnsi" w:cs="Tahoma"/>
          <w:lang w:val="en-US"/>
        </w:rPr>
        <w:t>O</w:t>
      </w:r>
      <w:r w:rsidRPr="000B6F53">
        <w:rPr>
          <w:rFonts w:asciiTheme="minorHAnsi" w:hAnsiTheme="minorHAnsi" w:cs="Tahoma"/>
          <w:lang w:val="el-GR"/>
        </w:rPr>
        <w:t>ι επιθέσεις στον κυβερνοχώρο αυξάνονται συνεχώς σε σοβαρότητα και πολυπλοκότητα. Έχει παρατηρηθεί ότι σε πολλές περιπτώσεις μια εταιρική υποδομή μπορεί να παραβιαστεί από ένα εισβολέα σε ένα μόνο βήμα. Εάν οι ενέργειες ενός εισβολέα περάσουν απαρατήρητες από περιμετρικές συσκευές ασφαλείας, ο εισβολέας μπορεί να παραμείνει απαρατήρητος στο δίκτυο για μεγάλο χρονικό διάστημα, Μια επιτυχημένη επίθεση στον κυβερνοχώρο στο δίκτυο του έργου θα μπορούσε ενδεχομένως να οδηγήσει από τη μη διαθεσιμότητα της υπηρεσίας στην διαρροή δεδομένων και σε περιστατικά παραβίασης δεδομένων. Σε πιο σοβαρές καταστάσεις, αυτό θα μπορούσε να οδηγήσει σε διακοπή των επιχειρήσεων.</w:t>
      </w:r>
    </w:p>
    <w:p w14:paraId="6334A652" w14:textId="77777777" w:rsidR="00B86A96" w:rsidRPr="000B6F53" w:rsidRDefault="00B86A96" w:rsidP="00B86A96">
      <w:pPr>
        <w:rPr>
          <w:rFonts w:asciiTheme="minorHAnsi" w:hAnsiTheme="minorHAnsi" w:cs="Tahoma"/>
          <w:lang w:val="el-GR"/>
        </w:rPr>
      </w:pPr>
      <w:r w:rsidRPr="000B6F53">
        <w:rPr>
          <w:rFonts w:asciiTheme="minorHAnsi" w:hAnsiTheme="minorHAnsi" w:cs="Tahoma"/>
          <w:lang w:val="el-GR"/>
        </w:rPr>
        <w:t>Ως εκ τούτου το παρόν έργο περιλαμβάνει μια βασική ανάγκη που στα πλαίσια διασφάλισης της ακεραιότητας και της εμπιστευτικότητας των πληροφοριών εντοπίζει παραβιάσεις των πολιτικών ασφάλειας και συμμόρφωσης.</w:t>
      </w:r>
    </w:p>
    <w:p w14:paraId="75DD77B2" w14:textId="77777777" w:rsidR="00B86A96" w:rsidRPr="000B6F53" w:rsidRDefault="00B86A96" w:rsidP="00B86A96">
      <w:pPr>
        <w:rPr>
          <w:rFonts w:asciiTheme="minorHAnsi" w:hAnsiTheme="minorHAnsi" w:cs="Tahoma"/>
          <w:lang w:val="el-GR"/>
        </w:rPr>
      </w:pPr>
      <w:r w:rsidRPr="000B6F53">
        <w:rPr>
          <w:rFonts w:asciiTheme="minorHAnsi" w:hAnsiTheme="minorHAnsi" w:cs="Tahoma"/>
          <w:lang w:val="el-GR"/>
        </w:rPr>
        <w:t>Στόχοι του έργου είναι:</w:t>
      </w:r>
    </w:p>
    <w:p w14:paraId="4C45D4AF" w14:textId="77777777" w:rsidR="00B86A96" w:rsidRPr="000B6F53" w:rsidRDefault="00B86A96" w:rsidP="00A07897">
      <w:pPr>
        <w:numPr>
          <w:ilvl w:val="0"/>
          <w:numId w:val="186"/>
        </w:numPr>
        <w:rPr>
          <w:rFonts w:asciiTheme="minorHAnsi" w:hAnsiTheme="minorHAnsi" w:cs="Tahoma"/>
          <w:lang w:val="el-GR"/>
        </w:rPr>
      </w:pPr>
      <w:r w:rsidRPr="000B6F53">
        <w:rPr>
          <w:rFonts w:asciiTheme="minorHAnsi" w:hAnsiTheme="minorHAnsi" w:cs="Tahoma"/>
          <w:lang w:val="el-GR"/>
        </w:rPr>
        <w:t>Η εφαρμογή μιας λύσης που θα χρησιμοποιείται για τη συνεχή παρακολούθηση της κίνησης του δικτύου και των ενεργειών από χρήστες δικτύου, συσκευές δικτύου, διακομιστές</w:t>
      </w:r>
    </w:p>
    <w:p w14:paraId="2DFD2281" w14:textId="77777777" w:rsidR="00B86A96" w:rsidRPr="000B6F53" w:rsidRDefault="00B86A96" w:rsidP="00A07897">
      <w:pPr>
        <w:numPr>
          <w:ilvl w:val="0"/>
          <w:numId w:val="186"/>
        </w:numPr>
        <w:rPr>
          <w:rFonts w:asciiTheme="minorHAnsi" w:hAnsiTheme="minorHAnsi" w:cs="Tahoma"/>
          <w:lang w:val="el-GR"/>
        </w:rPr>
      </w:pPr>
      <w:r w:rsidRPr="000B6F53">
        <w:rPr>
          <w:rFonts w:asciiTheme="minorHAnsi" w:hAnsiTheme="minorHAnsi" w:cs="Tahoma"/>
          <w:lang w:val="el-GR"/>
        </w:rPr>
        <w:t>Η παρεμπόδιση των επιτιθέμενων να εκτελέσουν μια επίθεση μέσα στο δίκτυο της υποδομής του έργου</w:t>
      </w:r>
    </w:p>
    <w:p w14:paraId="63217C0A" w14:textId="77777777" w:rsidR="00B86A96" w:rsidRPr="000B6F53" w:rsidRDefault="00B86A96" w:rsidP="00A07897">
      <w:pPr>
        <w:numPr>
          <w:ilvl w:val="0"/>
          <w:numId w:val="186"/>
        </w:numPr>
        <w:rPr>
          <w:rFonts w:asciiTheme="minorHAnsi" w:hAnsiTheme="minorHAnsi" w:cs="Tahoma"/>
          <w:lang w:val="el-GR"/>
        </w:rPr>
      </w:pPr>
      <w:r w:rsidRPr="000B6F53">
        <w:rPr>
          <w:rFonts w:asciiTheme="minorHAnsi" w:hAnsiTheme="minorHAnsi" w:cs="Tahoma"/>
          <w:lang w:val="el-GR"/>
        </w:rPr>
        <w:t>Ο μετριασμός του αντίκτυπου από πιθανή παραβίαση της Υποδομής Πληροφορικής με μηχανισμό άμεσης απόκρισης</w:t>
      </w:r>
    </w:p>
    <w:p w14:paraId="16A068EC" w14:textId="77777777" w:rsidR="00B86A96" w:rsidRPr="000B6F53" w:rsidRDefault="00B86A96" w:rsidP="00A07897">
      <w:pPr>
        <w:numPr>
          <w:ilvl w:val="0"/>
          <w:numId w:val="186"/>
        </w:numPr>
        <w:rPr>
          <w:rFonts w:asciiTheme="minorHAnsi" w:hAnsiTheme="minorHAnsi" w:cs="Tahoma"/>
          <w:lang w:val="el-GR"/>
        </w:rPr>
      </w:pPr>
      <w:r w:rsidRPr="000B6F53">
        <w:rPr>
          <w:rFonts w:asciiTheme="minorHAnsi" w:hAnsiTheme="minorHAnsi" w:cs="Tahoma"/>
          <w:lang w:val="el-GR"/>
        </w:rPr>
        <w:t>Ο μετριασμός ή η μείωση των κινδύνων από τη διαρροή εμπιστευτικών δεδομένων και ζημιών λόγω της απειλής εξωτερικής εισβολής, ζητημάτων συμμόρφωσης και εγκλήματος στον κυβερνοχώρο.</w:t>
      </w:r>
    </w:p>
    <w:p w14:paraId="22E5DEAF" w14:textId="77777777" w:rsidR="00B86A96" w:rsidRPr="000B6F53" w:rsidRDefault="00B86A96" w:rsidP="00B86A96">
      <w:pPr>
        <w:rPr>
          <w:rFonts w:asciiTheme="minorHAnsi" w:hAnsiTheme="minorHAnsi" w:cs="Tahoma"/>
          <w:lang w:val="el-GR"/>
        </w:rPr>
      </w:pPr>
      <w:r w:rsidRPr="000B6F53">
        <w:rPr>
          <w:rFonts w:asciiTheme="minorHAnsi" w:hAnsiTheme="minorHAnsi" w:cs="Tahoma"/>
          <w:lang w:val="el-GR"/>
        </w:rPr>
        <w:t>Αντικείμενο του έργου είναι η παροχή λογισμικού κυβερνοασφάλειας ως υπηρεσία κατά την οποία ο ανάδοχος θα παραχωρήσει και θα συντηρεί τους διακομιστές που απαιτούνται για την παροχή των υπηρεσιών που θα παρέχει εντός της υποδομής.</w:t>
      </w:r>
    </w:p>
    <w:p w14:paraId="679C94D9" w14:textId="77777777" w:rsidR="00B86A96" w:rsidRPr="000B6F53" w:rsidRDefault="00B86A96" w:rsidP="00B86A96">
      <w:pPr>
        <w:rPr>
          <w:rFonts w:asciiTheme="minorHAnsi" w:hAnsiTheme="minorHAnsi" w:cs="Tahoma"/>
          <w:lang w:val="el-GR"/>
        </w:rPr>
      </w:pPr>
      <w:r w:rsidRPr="000B6F53">
        <w:rPr>
          <w:rFonts w:asciiTheme="minorHAnsi" w:hAnsiTheme="minorHAnsi" w:cs="Tahoma"/>
          <w:u w:val="single"/>
          <w:lang w:val="el-GR"/>
        </w:rPr>
        <w:t>Περιγραφή προϊόντων / υπηρεσιών</w:t>
      </w:r>
    </w:p>
    <w:p w14:paraId="7D07284A" w14:textId="77777777" w:rsidR="00B86A96" w:rsidRPr="000B6F53" w:rsidRDefault="00B86A96" w:rsidP="00A07897">
      <w:pPr>
        <w:numPr>
          <w:ilvl w:val="0"/>
          <w:numId w:val="187"/>
        </w:numPr>
        <w:rPr>
          <w:rFonts w:asciiTheme="minorHAnsi" w:hAnsiTheme="minorHAnsi" w:cs="Tahoma"/>
          <w:lang w:val="el-GR"/>
        </w:rPr>
      </w:pPr>
      <w:r w:rsidRPr="000B6F53">
        <w:rPr>
          <w:rFonts w:asciiTheme="minorHAnsi" w:hAnsiTheme="minorHAnsi" w:cs="Tahoma"/>
          <w:lang w:val="el-GR"/>
        </w:rPr>
        <w:t>Να παρέχεται λογισμικό που να κάνει χρήση τεχνητής νοημοσύνης (Artificial lntelligence) και αλγορίθμων μηχανικής μάθησης (Machine Learning) για την αντιμετωπιση των κυβερνοαπειλών. Έτσι θα παρέχεται η δυνατότητα το λογισμικό να «μαθαίνει» από τοκάθε χρήστη και συσκευή και με αυτό τον τρόπο να εντοπίζει και να ανταποκρίνεται σε εντελώς άγνωστες κυβερνοαπειλές όλων των ειδών (εξωτερικές ή εσωτερικές) σε πραγματικό χρόνοι Μέσω της μηχανικής μάθησης θα πρέπει να επεκτείνεται ακόμη περισσότερο η ευφυία του συστήματος, δίνοντας τη δυνατότητα στοχευμένου εντοπισμού πληροφοριών μέσα στην υποδομή του φορέα.</w:t>
      </w:r>
    </w:p>
    <w:p w14:paraId="16A18876" w14:textId="77777777" w:rsidR="00B86A96" w:rsidRPr="000B6F53" w:rsidRDefault="00B86A96" w:rsidP="00A07897">
      <w:pPr>
        <w:numPr>
          <w:ilvl w:val="0"/>
          <w:numId w:val="187"/>
        </w:numPr>
        <w:rPr>
          <w:rFonts w:asciiTheme="minorHAnsi" w:hAnsiTheme="minorHAnsi" w:cs="Tahoma"/>
          <w:lang w:val="el-GR"/>
        </w:rPr>
      </w:pPr>
      <w:r w:rsidRPr="000B6F53">
        <w:rPr>
          <w:rFonts w:asciiTheme="minorHAnsi" w:hAnsiTheme="minorHAnsi" w:cs="Tahoma"/>
          <w:lang w:val="el-GR"/>
        </w:rPr>
        <w:t>Να παρέχεται λογισμικό αυτόνομης ανταπόκρισης (Autonomous Response) σε περιπτωση εκδήλωσης κυβερνοπεριστατικών, Μέσω της τεχνολογίας αυτής θα πρέπει να μπορούν να αντιμετωπιστούν εσωτερικές απειλές, αυτόματες επιθέσεις, ευπάθειες του cloud, κλπ., αντιμετωπίζοντας κυβερνοεπιθέσεις σε πραγματικό χρόνο και λαμβάνοντας κάθε μέτρο για τον περιορισμό της άμεσα, χωρίς να χρειάζεται η ανθρώπινη παρέμβαση.</w:t>
      </w:r>
    </w:p>
    <w:p w14:paraId="7589A809" w14:textId="226019AB" w:rsidR="00B86A96" w:rsidRPr="000B6F53" w:rsidRDefault="00B86A96" w:rsidP="00A07897">
      <w:pPr>
        <w:numPr>
          <w:ilvl w:val="0"/>
          <w:numId w:val="187"/>
        </w:numPr>
        <w:rPr>
          <w:rFonts w:asciiTheme="minorHAnsi" w:hAnsiTheme="minorHAnsi" w:cs="Tahoma"/>
          <w:lang w:val="el-GR"/>
        </w:rPr>
      </w:pPr>
      <w:r w:rsidRPr="000B6F53">
        <w:rPr>
          <w:rFonts w:asciiTheme="minorHAnsi" w:hAnsiTheme="minorHAnsi" w:cs="Tahoma"/>
          <w:lang w:val="el-GR"/>
        </w:rPr>
        <w:t>Να παρέχεται</w:t>
      </w:r>
      <w:r w:rsidR="00741DBC" w:rsidRPr="000B6F53">
        <w:rPr>
          <w:rFonts w:asciiTheme="minorHAnsi" w:hAnsiTheme="minorHAnsi" w:cs="Tahoma"/>
          <w:lang w:val="el-GR"/>
        </w:rPr>
        <w:t xml:space="preserve"> μέσω συμβολαίου με τον κατασκευαστή</w:t>
      </w:r>
      <w:r w:rsidRPr="000B6F53">
        <w:rPr>
          <w:rFonts w:asciiTheme="minorHAnsi" w:hAnsiTheme="minorHAnsi" w:cs="Tahoma"/>
          <w:lang w:val="el-GR"/>
        </w:rPr>
        <w:t xml:space="preserve"> η δυνατότητα επικοινωνίας με αναλυτές, για την παροχή των εξειδικευμένων συμβουλών κατά τη διερεύνηση των περιστατικών ασφάλειας που εκδηλώνονται στον Οργανισμό που προστατεύεται,</w:t>
      </w:r>
    </w:p>
    <w:p w14:paraId="3D0053AF" w14:textId="77777777" w:rsidR="00B86A96" w:rsidRPr="000B6F53" w:rsidRDefault="00B86A96" w:rsidP="00A07897">
      <w:pPr>
        <w:numPr>
          <w:ilvl w:val="0"/>
          <w:numId w:val="187"/>
        </w:numPr>
        <w:rPr>
          <w:rFonts w:asciiTheme="minorHAnsi" w:hAnsiTheme="minorHAnsi" w:cs="Tahoma"/>
          <w:lang w:val="el-GR"/>
        </w:rPr>
      </w:pPr>
      <w:r w:rsidRPr="000B6F53">
        <w:rPr>
          <w:rFonts w:asciiTheme="minorHAnsi" w:hAnsiTheme="minorHAnsi" w:cs="Tahoma"/>
          <w:lang w:val="el-GR"/>
        </w:rPr>
        <w:lastRenderedPageBreak/>
        <w:t>Να παρέχεται η δυνατότητα 24/7 υπηρεσίας ειδοποιήσεων για κάλυψη σημαντικών περιστατικών που εντοπίζονται από Security Operation Centers (SOCs) και αφορούν στην Πληροφοριακή υποδομή του έργου που προστατεύεται.</w:t>
      </w:r>
    </w:p>
    <w:p w14:paraId="50974880" w14:textId="77777777" w:rsidR="00B86A96" w:rsidRPr="000B6F53" w:rsidRDefault="00B86A96" w:rsidP="00B86A96">
      <w:pPr>
        <w:rPr>
          <w:rFonts w:asciiTheme="minorHAnsi" w:hAnsiTheme="minorHAnsi" w:cs="Tahoma"/>
          <w:lang w:val="el-GR"/>
        </w:rPr>
      </w:pPr>
      <w:r w:rsidRPr="000B6F53">
        <w:rPr>
          <w:rFonts w:asciiTheme="minorHAnsi" w:hAnsiTheme="minorHAnsi" w:cs="Tahoma"/>
          <w:lang w:val="el-GR"/>
        </w:rPr>
        <w:t>Η εφαρμογή των παραπάνω προϊόντων να αφορά σε άδειες χρήσης για το κατάλληλο αριθμό από ΙΡ διευθύνσεις που θα περιγράφεται στην τεχνική προσφορά του αναδόχου.</w:t>
      </w:r>
    </w:p>
    <w:p w14:paraId="780C3871" w14:textId="64BDB03E" w:rsidR="00991F03" w:rsidRPr="000B6F53" w:rsidRDefault="00991F03" w:rsidP="00B804DC">
      <w:pPr>
        <w:pStyle w:val="2"/>
        <w:rPr>
          <w:rFonts w:asciiTheme="minorHAnsi" w:hAnsiTheme="minorHAnsi"/>
        </w:rPr>
      </w:pPr>
      <w:bookmarkStart w:id="355" w:name="_Toc107348983"/>
      <w:r w:rsidRPr="000B6F53">
        <w:rPr>
          <w:rFonts w:asciiTheme="minorHAnsi" w:hAnsiTheme="minorHAnsi"/>
        </w:rPr>
        <w:t>Οριζόντιες Απαιτήσεις</w:t>
      </w:r>
      <w:bookmarkEnd w:id="348"/>
      <w:bookmarkEnd w:id="349"/>
      <w:bookmarkEnd w:id="350"/>
      <w:bookmarkEnd w:id="351"/>
      <w:bookmarkEnd w:id="352"/>
      <w:bookmarkEnd w:id="353"/>
      <w:bookmarkEnd w:id="355"/>
    </w:p>
    <w:p w14:paraId="07DE3DBE" w14:textId="77777777" w:rsidR="00991F03" w:rsidRPr="000B6F53" w:rsidRDefault="00991F03" w:rsidP="00B804DC">
      <w:pPr>
        <w:pStyle w:val="3"/>
        <w:rPr>
          <w:rFonts w:asciiTheme="minorHAnsi" w:hAnsiTheme="minorHAnsi"/>
        </w:rPr>
      </w:pPr>
      <w:bookmarkStart w:id="356" w:name="_Toc96864186"/>
      <w:bookmarkStart w:id="357" w:name="_Toc98274972"/>
      <w:bookmarkStart w:id="358" w:name="_Toc98275135"/>
      <w:bookmarkStart w:id="359" w:name="_Toc98281343"/>
      <w:bookmarkStart w:id="360" w:name="_Toc107348984"/>
      <w:r w:rsidRPr="000B6F53">
        <w:rPr>
          <w:rFonts w:asciiTheme="minorHAnsi" w:hAnsiTheme="minorHAnsi"/>
        </w:rPr>
        <w:t xml:space="preserve">Συμβατότητα με </w:t>
      </w:r>
      <w:bookmarkEnd w:id="356"/>
      <w:r w:rsidRPr="000B6F53">
        <w:rPr>
          <w:rFonts w:asciiTheme="minorHAnsi" w:hAnsiTheme="minorHAnsi"/>
        </w:rPr>
        <w:t>RE-Cloud</w:t>
      </w:r>
      <w:bookmarkEnd w:id="357"/>
      <w:bookmarkEnd w:id="358"/>
      <w:bookmarkEnd w:id="359"/>
      <w:bookmarkEnd w:id="360"/>
    </w:p>
    <w:p w14:paraId="7DF4C5C4" w14:textId="494090CE" w:rsidR="00542EFC" w:rsidRPr="000B6F53" w:rsidRDefault="00542EFC" w:rsidP="00542EFC">
      <w:pPr>
        <w:spacing w:line="276" w:lineRule="auto"/>
        <w:rPr>
          <w:rFonts w:asciiTheme="minorHAnsi" w:hAnsiTheme="minorHAnsi"/>
          <w:szCs w:val="22"/>
          <w:lang w:val="el-GR"/>
        </w:rPr>
      </w:pPr>
      <w:r w:rsidRPr="000B6F53">
        <w:rPr>
          <w:rFonts w:asciiTheme="minorHAnsi" w:hAnsiTheme="minorHAnsi"/>
          <w:szCs w:val="22"/>
          <w:lang w:val="el-GR"/>
        </w:rPr>
        <w:t xml:space="preserve">Δεδομένου ότι το σύστημα  θα εγκατασταθεί και θα λειτουργήσει κεντρικά στο </w:t>
      </w:r>
      <w:r w:rsidRPr="000B6F53">
        <w:rPr>
          <w:rFonts w:asciiTheme="minorHAnsi" w:hAnsiTheme="minorHAnsi"/>
          <w:szCs w:val="22"/>
          <w:lang w:val="en-US"/>
        </w:rPr>
        <w:t>RE</w:t>
      </w:r>
      <w:r w:rsidRPr="000B6F53">
        <w:rPr>
          <w:rFonts w:asciiTheme="minorHAnsi" w:hAnsiTheme="minorHAnsi"/>
          <w:szCs w:val="22"/>
          <w:lang w:val="el-GR"/>
        </w:rPr>
        <w:t>-</w:t>
      </w:r>
      <w:r w:rsidRPr="000B6F53">
        <w:rPr>
          <w:rFonts w:asciiTheme="minorHAnsi" w:hAnsiTheme="minorHAnsi"/>
          <w:szCs w:val="22"/>
          <w:lang w:val="en-US"/>
        </w:rPr>
        <w:t>Cloud</w:t>
      </w:r>
      <w:r w:rsidRPr="000B6F53">
        <w:rPr>
          <w:rFonts w:asciiTheme="minorHAnsi" w:hAnsiTheme="minorHAnsi"/>
          <w:szCs w:val="22"/>
          <w:lang w:val="el-GR"/>
        </w:rPr>
        <w:t xml:space="preserve">, θα πρέπει:   </w:t>
      </w:r>
    </w:p>
    <w:p w14:paraId="3253F534" w14:textId="43EF4B43" w:rsidR="00542EFC" w:rsidRPr="000B6F53" w:rsidRDefault="00542EFC" w:rsidP="00A07897">
      <w:pPr>
        <w:pStyle w:val="aff2"/>
        <w:numPr>
          <w:ilvl w:val="0"/>
          <w:numId w:val="85"/>
        </w:numPr>
        <w:spacing w:after="200" w:line="276" w:lineRule="auto"/>
        <w:rPr>
          <w:rFonts w:asciiTheme="minorHAnsi" w:hAnsiTheme="minorHAnsi"/>
          <w:lang w:val="el-GR"/>
        </w:rPr>
      </w:pPr>
      <w:r w:rsidRPr="000B6F53">
        <w:rPr>
          <w:rFonts w:asciiTheme="minorHAnsi" w:hAnsiTheme="minorHAnsi"/>
          <w:lang w:val="el-GR"/>
        </w:rPr>
        <w:t xml:space="preserve">να είναι </w:t>
      </w:r>
      <w:r w:rsidRPr="000B6F53">
        <w:rPr>
          <w:rFonts w:asciiTheme="minorHAnsi" w:hAnsiTheme="minorHAnsi"/>
        </w:rPr>
        <w:t>cloud</w:t>
      </w:r>
      <w:r w:rsidRPr="000B6F53">
        <w:rPr>
          <w:rFonts w:asciiTheme="minorHAnsi" w:hAnsiTheme="minorHAnsi"/>
          <w:lang w:val="el-GR"/>
        </w:rPr>
        <w:t xml:space="preserve"> </w:t>
      </w:r>
      <w:r w:rsidRPr="000B6F53">
        <w:rPr>
          <w:rFonts w:asciiTheme="minorHAnsi" w:hAnsiTheme="minorHAnsi"/>
        </w:rPr>
        <w:t>enabled</w:t>
      </w:r>
      <w:r w:rsidRPr="000B6F53">
        <w:rPr>
          <w:rFonts w:asciiTheme="minorHAnsi" w:hAnsiTheme="minorHAnsi"/>
          <w:lang w:val="el-GR"/>
        </w:rPr>
        <w:t>, δηλαδή να λειτουργεί ή να σχεδιάζεται να λειτουργήσει σε περιβάλλον εικονικοποίησης (</w:t>
      </w:r>
      <w:r w:rsidRPr="000B6F53">
        <w:rPr>
          <w:rFonts w:asciiTheme="minorHAnsi" w:hAnsiTheme="minorHAnsi"/>
        </w:rPr>
        <w:t>hypervisor</w:t>
      </w:r>
      <w:r w:rsidRPr="000B6F53">
        <w:rPr>
          <w:rFonts w:asciiTheme="minorHAnsi" w:hAnsiTheme="minorHAnsi"/>
          <w:lang w:val="el-GR"/>
        </w:rPr>
        <w:t>) και να έχει σχεδιαστεί κατάλληλα ή εναλλακτικά να έχει αρχιτεκτονική κατάλληλη για μεταφορά σε περιβάλλον υπολογιστικού νέφους (</w:t>
      </w:r>
      <w:r w:rsidRPr="000B6F53">
        <w:rPr>
          <w:rFonts w:asciiTheme="minorHAnsi" w:hAnsiTheme="minorHAnsi"/>
        </w:rPr>
        <w:t>cloud</w:t>
      </w:r>
      <w:r w:rsidRPr="000B6F53">
        <w:rPr>
          <w:rFonts w:asciiTheme="minorHAnsi" w:hAnsiTheme="minorHAnsi"/>
          <w:lang w:val="el-GR"/>
        </w:rPr>
        <w:t xml:space="preserve">) από φυσικές μηχανές (εφόσον λειτουργεί σε αυτές) και επίσης να είναι συμβατό με το περιβάλλον εικονικοποίησης του </w:t>
      </w:r>
      <w:r w:rsidRPr="000B6F53">
        <w:rPr>
          <w:rFonts w:asciiTheme="minorHAnsi" w:hAnsiTheme="minorHAnsi"/>
          <w:lang w:val="en-US"/>
        </w:rPr>
        <w:t>RE</w:t>
      </w:r>
      <w:r w:rsidRPr="000B6F53">
        <w:rPr>
          <w:rFonts w:asciiTheme="minorHAnsi" w:hAnsiTheme="minorHAnsi"/>
          <w:lang w:val="el-GR"/>
        </w:rPr>
        <w:t>-</w:t>
      </w:r>
      <w:r w:rsidRPr="000B6F53">
        <w:rPr>
          <w:rFonts w:asciiTheme="minorHAnsi" w:hAnsiTheme="minorHAnsi"/>
          <w:lang w:val="en-US"/>
        </w:rPr>
        <w:t>C</w:t>
      </w:r>
      <w:r w:rsidRPr="000B6F53">
        <w:rPr>
          <w:rFonts w:asciiTheme="minorHAnsi" w:hAnsiTheme="minorHAnsi"/>
        </w:rPr>
        <w:t>loud</w:t>
      </w:r>
      <w:r w:rsidR="00413161" w:rsidRPr="000B6F53">
        <w:rPr>
          <w:rFonts w:asciiTheme="minorHAnsi" w:hAnsiTheme="minorHAnsi"/>
          <w:lang w:val="el-GR"/>
        </w:rPr>
        <w:t xml:space="preserve"> ή εναλλακτικά να υποστηρίζει Υποδομές και Υπηρεσίες Νέφους - Platform as a Service (PaaS) όπως περιγράφονται στην παράγραφο 1.2.3</w:t>
      </w:r>
    </w:p>
    <w:p w14:paraId="59F28F40" w14:textId="05BD37AC" w:rsidR="00542EFC" w:rsidRPr="000B6F53" w:rsidRDefault="00542EFC" w:rsidP="00A07897">
      <w:pPr>
        <w:pStyle w:val="aff2"/>
        <w:numPr>
          <w:ilvl w:val="0"/>
          <w:numId w:val="85"/>
        </w:numPr>
        <w:spacing w:after="200" w:line="276" w:lineRule="auto"/>
        <w:rPr>
          <w:rFonts w:asciiTheme="minorHAnsi" w:hAnsiTheme="minorHAnsi"/>
          <w:lang w:val="el-GR"/>
        </w:rPr>
      </w:pPr>
      <w:r w:rsidRPr="000B6F53">
        <w:rPr>
          <w:rFonts w:asciiTheme="minorHAnsi" w:hAnsiTheme="minorHAnsi"/>
          <w:lang w:val="el-GR"/>
        </w:rPr>
        <w:t xml:space="preserve">να έχει σαφώς καθορισμένες τις απαιτήσεις του σε αποθηκευτικό χώρο, δικτυακή κίνηση, </w:t>
      </w:r>
      <w:r w:rsidRPr="000B6F53">
        <w:rPr>
          <w:rFonts w:asciiTheme="minorHAnsi" w:hAnsiTheme="minorHAnsi"/>
        </w:rPr>
        <w:t>backup</w:t>
      </w:r>
      <w:r w:rsidRPr="000B6F53">
        <w:rPr>
          <w:rFonts w:asciiTheme="minorHAnsi" w:hAnsiTheme="minorHAnsi"/>
          <w:lang w:val="el-GR"/>
        </w:rPr>
        <w:t xml:space="preserve">, ασφάλεια και λοιπές συνοδευτικές υπηρεσίες, ώστε να καταταχθεί σε κάποιο από τα προσφερόμενα επίπεδα υπηρεσιών του </w:t>
      </w:r>
      <w:r w:rsidRPr="000B6F53">
        <w:rPr>
          <w:rFonts w:asciiTheme="minorHAnsi" w:hAnsiTheme="minorHAnsi"/>
          <w:lang w:val="en-US"/>
        </w:rPr>
        <w:t>RE</w:t>
      </w:r>
      <w:r w:rsidRPr="000B6F53">
        <w:rPr>
          <w:rFonts w:asciiTheme="minorHAnsi" w:hAnsiTheme="minorHAnsi"/>
          <w:lang w:val="el-GR"/>
        </w:rPr>
        <w:t>-</w:t>
      </w:r>
      <w:r w:rsidRPr="000B6F53">
        <w:rPr>
          <w:rFonts w:asciiTheme="minorHAnsi" w:hAnsiTheme="minorHAnsi"/>
          <w:lang w:val="en-US"/>
        </w:rPr>
        <w:t>Cloud</w:t>
      </w:r>
      <w:r w:rsidRPr="000B6F53">
        <w:rPr>
          <w:rFonts w:asciiTheme="minorHAnsi" w:hAnsiTheme="minorHAnsi"/>
          <w:lang w:val="el-GR"/>
        </w:rPr>
        <w:t xml:space="preserve">. </w:t>
      </w:r>
    </w:p>
    <w:p w14:paraId="496E6F67" w14:textId="77777777" w:rsidR="00542EFC" w:rsidRPr="000B6F53" w:rsidRDefault="00542EFC" w:rsidP="00A07897">
      <w:pPr>
        <w:pStyle w:val="aff2"/>
        <w:numPr>
          <w:ilvl w:val="0"/>
          <w:numId w:val="85"/>
        </w:numPr>
        <w:spacing w:after="200" w:line="276" w:lineRule="auto"/>
        <w:rPr>
          <w:rFonts w:asciiTheme="minorHAnsi" w:hAnsiTheme="minorHAnsi"/>
          <w:lang w:val="el-GR"/>
        </w:rPr>
      </w:pPr>
      <w:r w:rsidRPr="000B6F53">
        <w:rPr>
          <w:rFonts w:asciiTheme="minorHAnsi" w:hAnsiTheme="minorHAnsi"/>
          <w:lang w:val="el-GR"/>
        </w:rPr>
        <w:t xml:space="preserve">να έχει ρυθμισμένα τα θέματα αδειοδότησης των εφαρμογών και των δομικών του στοιχείων, ώστε να είναι δυνατή η νόμιμη λειτουργία του. </w:t>
      </w:r>
    </w:p>
    <w:p w14:paraId="2CB4A480" w14:textId="6360F79A" w:rsidR="00542EFC" w:rsidRPr="000B6F53" w:rsidRDefault="00542EFC" w:rsidP="00542EFC">
      <w:pPr>
        <w:spacing w:line="276" w:lineRule="auto"/>
        <w:rPr>
          <w:rFonts w:asciiTheme="minorHAnsi" w:hAnsiTheme="minorHAnsi"/>
          <w:szCs w:val="22"/>
          <w:lang w:val="el-GR"/>
        </w:rPr>
      </w:pPr>
      <w:r w:rsidRPr="000B6F53">
        <w:rPr>
          <w:rFonts w:asciiTheme="minorHAnsi" w:hAnsiTheme="minorHAnsi"/>
          <w:szCs w:val="22"/>
          <w:lang w:val="el-GR"/>
        </w:rPr>
        <w:t xml:space="preserve">Η προτεινόμενη λύση θα πρέπει να είναι κατάλληλα προσαρμοσμένη στις υποδομές και στο περιβάλλον λειτουργίας του </w:t>
      </w:r>
      <w:r w:rsidRPr="000B6F53">
        <w:rPr>
          <w:rFonts w:asciiTheme="minorHAnsi" w:hAnsiTheme="minorHAnsi"/>
          <w:szCs w:val="22"/>
          <w:lang w:val="en-US"/>
        </w:rPr>
        <w:t>RE</w:t>
      </w:r>
      <w:r w:rsidRPr="000B6F53">
        <w:rPr>
          <w:rFonts w:asciiTheme="minorHAnsi" w:hAnsiTheme="minorHAnsi"/>
          <w:szCs w:val="22"/>
          <w:lang w:val="el-GR"/>
        </w:rPr>
        <w:t>-</w:t>
      </w:r>
      <w:r w:rsidRPr="000B6F53">
        <w:rPr>
          <w:rFonts w:asciiTheme="minorHAnsi" w:hAnsiTheme="minorHAnsi"/>
          <w:szCs w:val="22"/>
          <w:lang w:val="en-US"/>
        </w:rPr>
        <w:t>Cloud</w:t>
      </w:r>
      <w:r w:rsidRPr="000B6F53">
        <w:rPr>
          <w:rFonts w:asciiTheme="minorHAnsi" w:hAnsiTheme="minorHAnsi"/>
          <w:szCs w:val="22"/>
          <w:lang w:val="el-GR"/>
        </w:rPr>
        <w:t xml:space="preserve"> και να συμμορφώνεται με τις τεχνικο-επιχειρησιακές προδιαγραφές που περιγράφονται στην ενότητα 1.2.3.</w:t>
      </w:r>
    </w:p>
    <w:p w14:paraId="2917936D" w14:textId="4B9DAE48" w:rsidR="00542EFC" w:rsidRPr="000B6F53" w:rsidRDefault="00542EFC" w:rsidP="00542EFC">
      <w:pPr>
        <w:spacing w:line="276" w:lineRule="auto"/>
        <w:rPr>
          <w:rFonts w:asciiTheme="minorHAnsi" w:hAnsiTheme="minorHAnsi"/>
          <w:szCs w:val="22"/>
          <w:lang w:val="el-GR"/>
        </w:rPr>
      </w:pPr>
      <w:r w:rsidRPr="000B6F53">
        <w:rPr>
          <w:rFonts w:asciiTheme="minorHAnsi" w:hAnsiTheme="minorHAnsi"/>
          <w:szCs w:val="22"/>
          <w:lang w:val="el-GR"/>
        </w:rPr>
        <w:t xml:space="preserve">Τέλος, επισημαίνεται ότι ο Ανάδοχος θα πρέπει να συμμορφώνεται με τους κανόνες της Πολιτικής Ασφάλειας την οποία εφαρμόζει και τηρεί η ΓΓΠΣΔΔ σε όλα τα φιλοξενούμενα πληροφοριακά συστήματα στο Κυβερνητικό Υπολογιστικό Νέφος </w:t>
      </w:r>
      <w:r w:rsidRPr="000B6F53">
        <w:rPr>
          <w:rFonts w:asciiTheme="minorHAnsi" w:hAnsiTheme="minorHAnsi"/>
          <w:szCs w:val="22"/>
          <w:lang w:val="en-US"/>
        </w:rPr>
        <w:t>RE</w:t>
      </w:r>
      <w:r w:rsidRPr="000B6F53">
        <w:rPr>
          <w:rFonts w:asciiTheme="minorHAnsi" w:hAnsiTheme="minorHAnsi"/>
          <w:szCs w:val="22"/>
          <w:lang w:val="el-GR"/>
        </w:rPr>
        <w:t>-</w:t>
      </w:r>
      <w:r w:rsidRPr="000B6F53">
        <w:rPr>
          <w:rFonts w:asciiTheme="minorHAnsi" w:hAnsiTheme="minorHAnsi"/>
          <w:szCs w:val="22"/>
        </w:rPr>
        <w:t>Cloud</w:t>
      </w:r>
      <w:r w:rsidRPr="000B6F53">
        <w:rPr>
          <w:rFonts w:asciiTheme="minorHAnsi" w:hAnsiTheme="minorHAnsi"/>
          <w:szCs w:val="22"/>
          <w:lang w:val="el-GR"/>
        </w:rPr>
        <w:t>, καθώς και να συμμορφώνεται με όλες τις απαραίτητες λειτουργικές απαιτήσεις που προκύπτουν στο πλαίσιο της Προγραμματικής Συμφωνίας Φιλοξενίας Έργου. Από την σχετική μελέτη ασφάλειας που θα πραγματοποιηθεί από τον Ανάδοχο θα προκύψει η σχετική Πολιτική Ασφάλειας κατά την Φάση Φ1 του Έργου η οποία και θα επιλύει μεταξύ άλλων κάθε θέμα ασφάλειας.</w:t>
      </w:r>
    </w:p>
    <w:p w14:paraId="0CC30060" w14:textId="77777777" w:rsidR="00991F03" w:rsidRPr="000B6F53" w:rsidRDefault="00991F03" w:rsidP="00B804DC">
      <w:pPr>
        <w:pStyle w:val="3"/>
        <w:rPr>
          <w:rFonts w:asciiTheme="minorHAnsi" w:hAnsiTheme="minorHAnsi" w:cs="Tahoma"/>
        </w:rPr>
      </w:pPr>
      <w:bookmarkStart w:id="361" w:name="_Ref68185345"/>
      <w:bookmarkStart w:id="362" w:name="_Toc96013146"/>
      <w:bookmarkStart w:id="363" w:name="_Toc96864187"/>
      <w:bookmarkStart w:id="364" w:name="_Toc98274973"/>
      <w:bookmarkStart w:id="365" w:name="_Toc98275136"/>
      <w:bookmarkStart w:id="366" w:name="_Toc98281344"/>
      <w:bookmarkStart w:id="367" w:name="_Toc107348985"/>
      <w:r w:rsidRPr="000B6F53">
        <w:rPr>
          <w:rFonts w:asciiTheme="minorHAnsi" w:hAnsiTheme="minorHAnsi"/>
        </w:rPr>
        <w:t>Διαλειτουργικότητα</w:t>
      </w:r>
      <w:bookmarkEnd w:id="361"/>
      <w:bookmarkEnd w:id="362"/>
      <w:bookmarkEnd w:id="363"/>
      <w:bookmarkEnd w:id="364"/>
      <w:bookmarkEnd w:id="365"/>
      <w:bookmarkEnd w:id="366"/>
      <w:bookmarkEnd w:id="367"/>
    </w:p>
    <w:p w14:paraId="46E71CAE" w14:textId="77777777" w:rsidR="007419D1" w:rsidRPr="000B6F53" w:rsidRDefault="007419D1" w:rsidP="007419D1">
      <w:pPr>
        <w:spacing w:before="120"/>
        <w:rPr>
          <w:rFonts w:asciiTheme="minorHAnsi" w:eastAsia="Calibri" w:hAnsiTheme="minorHAnsi" w:cs="Tahoma"/>
          <w:lang w:val="el-GR"/>
        </w:rPr>
      </w:pPr>
      <w:bookmarkStart w:id="368" w:name="_Ref68186904"/>
      <w:bookmarkStart w:id="369" w:name="_Toc96013147"/>
      <w:bookmarkStart w:id="370" w:name="_Toc96864188"/>
      <w:bookmarkStart w:id="371" w:name="_Toc98274974"/>
      <w:bookmarkStart w:id="372" w:name="_Toc98275137"/>
      <w:bookmarkStart w:id="373" w:name="_Toc98281345"/>
      <w:r w:rsidRPr="000B6F53">
        <w:rPr>
          <w:rFonts w:asciiTheme="minorHAnsi" w:eastAsia="Calibri" w:hAnsiTheme="minorHAnsi" w:cs="Tahoma"/>
          <w:lang w:val="el-GR"/>
        </w:rPr>
        <w:t xml:space="preserve">Ένας από τους βασικούς σκοπούς του ολοκληρωμένου πληροφοριακού συστήματος είναι να λειτουργήσει και ως κεντρικό αποθετήριο κύριων οντοτήτων (όπως οι εκπαιδευτικοί, το λοιπό προσωπικό και οι μαθητές) του Υπουργείου Παιδείας &amp; Θρησκευμάτων. </w:t>
      </w:r>
    </w:p>
    <w:p w14:paraId="2B44129C" w14:textId="77777777" w:rsidR="007419D1" w:rsidRPr="000B6F53" w:rsidRDefault="007419D1" w:rsidP="007419D1">
      <w:pPr>
        <w:spacing w:before="120"/>
        <w:rPr>
          <w:rFonts w:asciiTheme="minorHAnsi" w:eastAsia="Calibri" w:hAnsiTheme="minorHAnsi" w:cs="Tahoma"/>
          <w:lang w:val="el-GR"/>
        </w:rPr>
      </w:pPr>
      <w:r w:rsidRPr="000B6F53">
        <w:rPr>
          <w:rFonts w:asciiTheme="minorHAnsi" w:eastAsia="Calibri" w:hAnsiTheme="minorHAnsi" w:cs="Tahoma"/>
          <w:lang w:val="el-GR"/>
        </w:rPr>
        <w:t xml:space="preserve">Για τον σκοπό αυτό θα υλοποιηθεί κατάλληλο υποσύστημα σύνδεσης του αποθετηρίου με τις εφαρμογές που θα λειτουργούν ως «πάροχοι» ή «καταναλωτές» των στοιχείων των παραπάνω οντοτήτων. Το συγκεκριμένο υποσύστημα διαλειτουργικότητας θα αποτελείται από πλέγμα διαδικτυακών υπηρεσιών σε μορφή </w:t>
      </w:r>
      <w:r w:rsidRPr="000B6F53">
        <w:rPr>
          <w:rFonts w:asciiTheme="minorHAnsi" w:eastAsia="Calibri" w:hAnsiTheme="minorHAnsi" w:cs="Tahoma"/>
        </w:rPr>
        <w:t>REST</w:t>
      </w:r>
      <w:r w:rsidRPr="000B6F53">
        <w:rPr>
          <w:rFonts w:asciiTheme="minorHAnsi" w:eastAsia="Calibri" w:hAnsiTheme="minorHAnsi" w:cs="Tahoma"/>
          <w:lang w:val="el-GR"/>
        </w:rPr>
        <w:t xml:space="preserve"> </w:t>
      </w:r>
      <w:r w:rsidRPr="000B6F53">
        <w:rPr>
          <w:rFonts w:asciiTheme="minorHAnsi" w:eastAsia="Calibri" w:hAnsiTheme="minorHAnsi" w:cs="Tahoma"/>
        </w:rPr>
        <w:t>API</w:t>
      </w:r>
      <w:r w:rsidRPr="000B6F53">
        <w:rPr>
          <w:rFonts w:asciiTheme="minorHAnsi" w:eastAsia="Calibri" w:hAnsiTheme="minorHAnsi" w:cs="Tahoma"/>
          <w:lang w:val="el-GR"/>
        </w:rPr>
        <w:t xml:space="preserve"> που θα επιτρέπουν τη δημιουργία, ενημέρωση και άντληση των αντίστοιχων δεδομένων. Έτσι οι υπηρεσίες αυτές θα μπορούν να αξιοποιηθούν από όλες τις υφιστάμενες εφαρμογές ανεξαρτήτου  τεχνολογίας και βάσης δεδομένων που χρησιμοποιούν.</w:t>
      </w:r>
    </w:p>
    <w:p w14:paraId="6D8AB2E6" w14:textId="77777777" w:rsidR="007419D1" w:rsidRPr="000B6F53" w:rsidRDefault="007419D1" w:rsidP="007419D1">
      <w:pPr>
        <w:spacing w:before="120"/>
        <w:rPr>
          <w:rFonts w:asciiTheme="minorHAnsi" w:eastAsia="Calibri" w:hAnsiTheme="minorHAnsi" w:cs="Tahoma"/>
          <w:lang w:val="el-GR"/>
        </w:rPr>
      </w:pPr>
      <w:r w:rsidRPr="000B6F53">
        <w:rPr>
          <w:rFonts w:asciiTheme="minorHAnsi" w:eastAsia="Calibri" w:hAnsiTheme="minorHAnsi" w:cs="Tahoma"/>
          <w:lang w:val="el-GR"/>
        </w:rPr>
        <w:t>Στο πλαίσιο του έργου, το υποσύστημα Διαλειτουργικότητας που θα υλοποιηθεί, θα παρέχει έτοιμους μηχανισμούς για τη διαλειτουργικότητα με ανάλογα συστήματα τρίτων φορέων – οργανισμών με στόχο την ηλεκτρονική ανταλλαγή των δεδομένων που απαιτούνται για την ομαλή λειτουργία του συστήματος.</w:t>
      </w:r>
    </w:p>
    <w:p w14:paraId="7CFE25A6" w14:textId="77777777" w:rsidR="007419D1" w:rsidRPr="000B6F53" w:rsidRDefault="007419D1" w:rsidP="007419D1">
      <w:pPr>
        <w:spacing w:before="120"/>
        <w:rPr>
          <w:rFonts w:asciiTheme="minorHAnsi" w:eastAsia="Calibri" w:hAnsiTheme="minorHAnsi" w:cs="Tahoma"/>
          <w:lang w:val="el-GR"/>
        </w:rPr>
      </w:pPr>
      <w:r w:rsidRPr="000B6F53">
        <w:rPr>
          <w:rFonts w:asciiTheme="minorHAnsi" w:eastAsia="Calibri" w:hAnsiTheme="minorHAnsi" w:cs="Tahoma"/>
          <w:lang w:val="el-GR"/>
        </w:rPr>
        <w:lastRenderedPageBreak/>
        <w:t>Συγκεκριμένα, το Ολοκληρωμένο Ψηφιακό Πληροφοριακό Σύστημα Δημόσιας Πρωτοβάθμιας και Δευτεροβάθμιας Εκπαίδευσης θα διαθέτει τους παρακάτω μηχανισμούς διαλειτουργικότητας με υφιστάμενα/τρίτα συστήματα:</w:t>
      </w:r>
    </w:p>
    <w:p w14:paraId="3CF75A80" w14:textId="77777777" w:rsidR="007419D1" w:rsidRPr="000B6F53" w:rsidRDefault="007419D1" w:rsidP="00A07897">
      <w:pPr>
        <w:numPr>
          <w:ilvl w:val="0"/>
          <w:numId w:val="168"/>
        </w:numPr>
        <w:suppressAutoHyphens w:val="0"/>
        <w:spacing w:before="120" w:after="0"/>
        <w:rPr>
          <w:rFonts w:asciiTheme="minorHAnsi" w:hAnsiTheme="minorHAnsi" w:cs="Tahoma"/>
          <w:color w:val="000000"/>
          <w:lang w:val="el-GR"/>
        </w:rPr>
      </w:pPr>
      <w:r w:rsidRPr="000B6F53">
        <w:rPr>
          <w:rFonts w:asciiTheme="minorHAnsi" w:eastAsia="Calibri" w:hAnsiTheme="minorHAnsi" w:cs="Tahoma"/>
          <w:color w:val="000000"/>
          <w:lang w:val="el-GR"/>
        </w:rPr>
        <w:t>Μηχανισμό διαλειτουργικότητας (</w:t>
      </w:r>
      <w:r w:rsidRPr="000B6F53">
        <w:rPr>
          <w:rFonts w:asciiTheme="minorHAnsi" w:eastAsia="Calibri" w:hAnsiTheme="minorHAnsi" w:cs="Tahoma"/>
          <w:color w:val="000000"/>
        </w:rPr>
        <w:t>API</w:t>
      </w:r>
      <w:r w:rsidRPr="000B6F53">
        <w:rPr>
          <w:rFonts w:asciiTheme="minorHAnsi" w:eastAsia="Calibri" w:hAnsiTheme="minorHAnsi" w:cs="Tahoma"/>
          <w:color w:val="000000"/>
          <w:lang w:val="el-GR"/>
        </w:rPr>
        <w:t>) με την Πλατφόρμα Επικοινωνίας με Γονείς &amp; Κηδεμόνες (</w:t>
      </w:r>
      <w:r w:rsidRPr="000B6F53">
        <w:rPr>
          <w:rFonts w:asciiTheme="minorHAnsi" w:eastAsia="Calibri" w:hAnsiTheme="minorHAnsi" w:cs="Tahoma"/>
          <w:color w:val="000000"/>
        </w:rPr>
        <w:t>e</w:t>
      </w:r>
      <w:r w:rsidRPr="000B6F53">
        <w:rPr>
          <w:rFonts w:asciiTheme="minorHAnsi" w:eastAsia="Calibri" w:hAnsiTheme="minorHAnsi" w:cs="Tahoma"/>
          <w:color w:val="000000"/>
          <w:lang w:val="el-GR"/>
        </w:rPr>
        <w:t>-</w:t>
      </w:r>
      <w:r w:rsidRPr="000B6F53">
        <w:rPr>
          <w:rFonts w:asciiTheme="minorHAnsi" w:eastAsia="Calibri" w:hAnsiTheme="minorHAnsi" w:cs="Tahoma"/>
          <w:color w:val="000000"/>
        </w:rPr>
        <w:t>Parents</w:t>
      </w:r>
      <w:r w:rsidRPr="000B6F53">
        <w:rPr>
          <w:rFonts w:asciiTheme="minorHAnsi" w:eastAsia="Calibri" w:hAnsiTheme="minorHAnsi" w:cs="Tahoma"/>
          <w:color w:val="000000"/>
          <w:lang w:val="el-GR"/>
        </w:rPr>
        <w:t>)</w:t>
      </w:r>
    </w:p>
    <w:p w14:paraId="7857AA73" w14:textId="77777777" w:rsidR="007419D1" w:rsidRPr="000B6F53" w:rsidRDefault="007419D1" w:rsidP="00A07897">
      <w:pPr>
        <w:numPr>
          <w:ilvl w:val="0"/>
          <w:numId w:val="168"/>
        </w:numPr>
        <w:suppressAutoHyphens w:val="0"/>
        <w:spacing w:after="0"/>
        <w:rPr>
          <w:rFonts w:asciiTheme="minorHAnsi" w:hAnsiTheme="minorHAnsi" w:cs="Tahoma"/>
          <w:color w:val="000000"/>
          <w:lang w:val="el-GR"/>
        </w:rPr>
      </w:pPr>
      <w:r w:rsidRPr="000B6F53">
        <w:rPr>
          <w:rFonts w:asciiTheme="minorHAnsi" w:eastAsia="Calibri" w:hAnsiTheme="minorHAnsi" w:cs="Tahoma"/>
          <w:color w:val="000000"/>
          <w:lang w:val="el-GR"/>
        </w:rPr>
        <w:t>Μηχανισμό διαλειτουργικότητας (</w:t>
      </w:r>
      <w:r w:rsidRPr="000B6F53">
        <w:rPr>
          <w:rFonts w:asciiTheme="minorHAnsi" w:eastAsia="Calibri" w:hAnsiTheme="minorHAnsi" w:cs="Tahoma"/>
          <w:color w:val="000000"/>
        </w:rPr>
        <w:t>API</w:t>
      </w:r>
      <w:r w:rsidRPr="000B6F53">
        <w:rPr>
          <w:rFonts w:asciiTheme="minorHAnsi" w:eastAsia="Calibri" w:hAnsiTheme="minorHAnsi" w:cs="Tahoma"/>
          <w:color w:val="000000"/>
          <w:lang w:val="el-GR"/>
        </w:rPr>
        <w:t>) με την Πλατφόρμα Επικοινωνίας Εκπαιδευτικών (</w:t>
      </w:r>
      <w:r w:rsidRPr="000B6F53">
        <w:rPr>
          <w:rFonts w:asciiTheme="minorHAnsi" w:eastAsia="Calibri" w:hAnsiTheme="minorHAnsi" w:cs="Tahoma"/>
          <w:color w:val="000000"/>
        </w:rPr>
        <w:t>e</w:t>
      </w:r>
      <w:r w:rsidRPr="000B6F53">
        <w:rPr>
          <w:rFonts w:asciiTheme="minorHAnsi" w:eastAsia="Calibri" w:hAnsiTheme="minorHAnsi" w:cs="Tahoma"/>
          <w:color w:val="000000"/>
          <w:lang w:val="el-GR"/>
        </w:rPr>
        <w:t>-</w:t>
      </w:r>
      <w:r w:rsidRPr="000B6F53">
        <w:rPr>
          <w:rFonts w:asciiTheme="minorHAnsi" w:eastAsia="Calibri" w:hAnsiTheme="minorHAnsi" w:cs="Tahoma"/>
          <w:color w:val="000000"/>
        </w:rPr>
        <w:t>Teachers</w:t>
      </w:r>
      <w:r w:rsidRPr="000B6F53">
        <w:rPr>
          <w:rFonts w:asciiTheme="minorHAnsi" w:eastAsia="Calibri" w:hAnsiTheme="minorHAnsi" w:cs="Tahoma"/>
          <w:color w:val="000000"/>
          <w:lang w:val="el-GR"/>
        </w:rPr>
        <w:t>)</w:t>
      </w:r>
    </w:p>
    <w:p w14:paraId="563308B2" w14:textId="77777777" w:rsidR="007419D1" w:rsidRPr="000B6F53" w:rsidRDefault="007419D1" w:rsidP="00A07897">
      <w:pPr>
        <w:numPr>
          <w:ilvl w:val="0"/>
          <w:numId w:val="168"/>
        </w:numPr>
        <w:suppressAutoHyphens w:val="0"/>
        <w:spacing w:after="0"/>
        <w:rPr>
          <w:rFonts w:asciiTheme="minorHAnsi" w:hAnsiTheme="minorHAnsi" w:cs="Tahoma"/>
          <w:color w:val="000000"/>
          <w:lang w:val="el-GR"/>
        </w:rPr>
      </w:pPr>
      <w:r w:rsidRPr="000B6F53">
        <w:rPr>
          <w:rFonts w:asciiTheme="minorHAnsi" w:eastAsia="Calibri" w:hAnsiTheme="minorHAnsi" w:cs="Tahoma"/>
          <w:color w:val="000000"/>
          <w:lang w:val="el-GR"/>
        </w:rPr>
        <w:t>Μηχανισμό διαλειτουργικότητας (</w:t>
      </w:r>
      <w:r w:rsidRPr="000B6F53">
        <w:rPr>
          <w:rFonts w:asciiTheme="minorHAnsi" w:eastAsia="Calibri" w:hAnsiTheme="minorHAnsi" w:cs="Tahoma"/>
          <w:color w:val="000000"/>
        </w:rPr>
        <w:t>API</w:t>
      </w:r>
      <w:r w:rsidRPr="000B6F53">
        <w:rPr>
          <w:rFonts w:asciiTheme="minorHAnsi" w:eastAsia="Calibri" w:hAnsiTheme="minorHAnsi" w:cs="Tahoma"/>
          <w:color w:val="000000"/>
          <w:lang w:val="el-GR"/>
        </w:rPr>
        <w:t>) με το Πανελλήνιο Σχολικό Δίκτυο [</w:t>
      </w:r>
      <w:r w:rsidRPr="000B6F53">
        <w:rPr>
          <w:rFonts w:asciiTheme="minorHAnsi" w:eastAsia="Calibri" w:hAnsiTheme="minorHAnsi" w:cs="Tahoma"/>
          <w:color w:val="000000"/>
        </w:rPr>
        <w:t>sch</w:t>
      </w:r>
      <w:r w:rsidRPr="000B6F53">
        <w:rPr>
          <w:rFonts w:asciiTheme="minorHAnsi" w:eastAsia="Calibri" w:hAnsiTheme="minorHAnsi" w:cs="Tahoma"/>
          <w:color w:val="000000"/>
          <w:lang w:val="el-GR"/>
        </w:rPr>
        <w:t>.</w:t>
      </w:r>
      <w:r w:rsidRPr="000B6F53">
        <w:rPr>
          <w:rFonts w:asciiTheme="minorHAnsi" w:eastAsia="Calibri" w:hAnsiTheme="minorHAnsi" w:cs="Tahoma"/>
          <w:color w:val="000000"/>
        </w:rPr>
        <w:t>gr</w:t>
      </w:r>
      <w:r w:rsidRPr="000B6F53">
        <w:rPr>
          <w:rFonts w:asciiTheme="minorHAnsi" w:eastAsia="Calibri" w:hAnsiTheme="minorHAnsi" w:cs="Tahoma"/>
          <w:color w:val="000000"/>
          <w:lang w:val="el-GR"/>
        </w:rPr>
        <w:t>]</w:t>
      </w:r>
    </w:p>
    <w:p w14:paraId="7EE16582" w14:textId="77777777" w:rsidR="007419D1" w:rsidRPr="000B6F53" w:rsidRDefault="007419D1" w:rsidP="00A07897">
      <w:pPr>
        <w:numPr>
          <w:ilvl w:val="0"/>
          <w:numId w:val="168"/>
        </w:numPr>
        <w:suppressAutoHyphens w:val="0"/>
        <w:spacing w:after="0"/>
        <w:rPr>
          <w:rFonts w:asciiTheme="minorHAnsi" w:hAnsiTheme="minorHAnsi" w:cs="Tahoma"/>
          <w:color w:val="000000"/>
          <w:lang w:val="el-GR"/>
        </w:rPr>
      </w:pPr>
      <w:r w:rsidRPr="000B6F53">
        <w:rPr>
          <w:rFonts w:asciiTheme="minorHAnsi" w:eastAsia="Calibri" w:hAnsiTheme="minorHAnsi" w:cs="Tahoma"/>
          <w:color w:val="000000"/>
          <w:lang w:val="el-GR"/>
        </w:rPr>
        <w:t>Μηχανισμό διαλειτουργικότητας (</w:t>
      </w:r>
      <w:r w:rsidRPr="000B6F53">
        <w:rPr>
          <w:rFonts w:asciiTheme="minorHAnsi" w:eastAsia="Calibri" w:hAnsiTheme="minorHAnsi" w:cs="Tahoma"/>
          <w:color w:val="000000"/>
        </w:rPr>
        <w:t>API</w:t>
      </w:r>
      <w:r w:rsidRPr="000B6F53">
        <w:rPr>
          <w:rFonts w:asciiTheme="minorHAnsi" w:eastAsia="Calibri" w:hAnsiTheme="minorHAnsi" w:cs="Tahoma"/>
          <w:color w:val="000000"/>
          <w:lang w:val="el-GR"/>
        </w:rPr>
        <w:t xml:space="preserve">) με την Πλατφόρμα Ψηφιακής Εκπαίδευσης </w:t>
      </w:r>
      <w:r w:rsidRPr="000B6F53">
        <w:rPr>
          <w:rFonts w:asciiTheme="minorHAnsi" w:eastAsia="Calibri" w:hAnsiTheme="minorHAnsi" w:cs="Tahoma"/>
          <w:color w:val="000000"/>
        </w:rPr>
        <w:t>e</w:t>
      </w:r>
      <w:r w:rsidRPr="000B6F53">
        <w:rPr>
          <w:rFonts w:asciiTheme="minorHAnsi" w:eastAsia="Calibri" w:hAnsiTheme="minorHAnsi" w:cs="Tahoma"/>
          <w:color w:val="000000"/>
          <w:lang w:val="el-GR"/>
        </w:rPr>
        <w:t>-</w:t>
      </w:r>
      <w:r w:rsidRPr="000B6F53">
        <w:rPr>
          <w:rFonts w:asciiTheme="minorHAnsi" w:eastAsia="Calibri" w:hAnsiTheme="minorHAnsi" w:cs="Tahoma"/>
          <w:color w:val="000000"/>
        </w:rPr>
        <w:t>me</w:t>
      </w:r>
    </w:p>
    <w:p w14:paraId="28002C0E" w14:textId="77777777" w:rsidR="007419D1" w:rsidRPr="000B6F53" w:rsidRDefault="007419D1" w:rsidP="00A07897">
      <w:pPr>
        <w:numPr>
          <w:ilvl w:val="0"/>
          <w:numId w:val="168"/>
        </w:numPr>
        <w:suppressAutoHyphens w:val="0"/>
        <w:spacing w:after="0"/>
        <w:rPr>
          <w:rFonts w:asciiTheme="minorHAnsi" w:hAnsiTheme="minorHAnsi" w:cs="Tahoma"/>
          <w:color w:val="000000"/>
          <w:lang w:val="el-GR"/>
        </w:rPr>
      </w:pPr>
      <w:r w:rsidRPr="000B6F53">
        <w:rPr>
          <w:rFonts w:asciiTheme="minorHAnsi" w:eastAsia="Calibri" w:hAnsiTheme="minorHAnsi" w:cs="Tahoma"/>
          <w:color w:val="000000"/>
          <w:lang w:val="el-GR"/>
        </w:rPr>
        <w:t>Μηχανισμό διαλειτουργικότητας (</w:t>
      </w:r>
      <w:r w:rsidRPr="000B6F53">
        <w:rPr>
          <w:rFonts w:asciiTheme="minorHAnsi" w:eastAsia="Calibri" w:hAnsiTheme="minorHAnsi" w:cs="Tahoma"/>
          <w:color w:val="000000"/>
        </w:rPr>
        <w:t>API</w:t>
      </w:r>
      <w:r w:rsidRPr="000B6F53">
        <w:rPr>
          <w:rFonts w:asciiTheme="minorHAnsi" w:eastAsia="Calibri" w:hAnsiTheme="minorHAnsi" w:cs="Tahoma"/>
          <w:color w:val="000000"/>
          <w:lang w:val="el-GR"/>
        </w:rPr>
        <w:t xml:space="preserve">) με την Πλατφόρμα Ηλεκτρονικής Σχολικής Τάξης </w:t>
      </w:r>
      <w:r w:rsidRPr="000B6F53">
        <w:rPr>
          <w:rFonts w:asciiTheme="minorHAnsi" w:eastAsia="Calibri" w:hAnsiTheme="minorHAnsi" w:cs="Tahoma"/>
          <w:color w:val="000000"/>
        </w:rPr>
        <w:t>e</w:t>
      </w:r>
      <w:r w:rsidRPr="000B6F53">
        <w:rPr>
          <w:rFonts w:asciiTheme="minorHAnsi" w:eastAsia="Calibri" w:hAnsiTheme="minorHAnsi" w:cs="Tahoma"/>
          <w:color w:val="000000"/>
          <w:lang w:val="el-GR"/>
        </w:rPr>
        <w:t>-</w:t>
      </w:r>
      <w:r w:rsidRPr="000B6F53">
        <w:rPr>
          <w:rFonts w:asciiTheme="minorHAnsi" w:eastAsia="Calibri" w:hAnsiTheme="minorHAnsi" w:cs="Tahoma"/>
          <w:color w:val="000000"/>
        </w:rPr>
        <w:t>class</w:t>
      </w:r>
      <w:r w:rsidRPr="000B6F53">
        <w:rPr>
          <w:rFonts w:asciiTheme="minorHAnsi" w:eastAsia="Calibri" w:hAnsiTheme="minorHAnsi" w:cs="Tahoma"/>
          <w:color w:val="000000"/>
          <w:lang w:val="el-GR"/>
        </w:rPr>
        <w:t>.</w:t>
      </w:r>
    </w:p>
    <w:p w14:paraId="29A6EA6E" w14:textId="77777777" w:rsidR="007419D1" w:rsidRPr="000B6F53" w:rsidRDefault="007419D1" w:rsidP="00A07897">
      <w:pPr>
        <w:numPr>
          <w:ilvl w:val="0"/>
          <w:numId w:val="168"/>
        </w:numPr>
        <w:suppressAutoHyphens w:val="0"/>
        <w:rPr>
          <w:rFonts w:asciiTheme="minorHAnsi" w:hAnsiTheme="minorHAnsi" w:cs="Tahoma"/>
          <w:color w:val="000000"/>
          <w:lang w:val="el-GR"/>
        </w:rPr>
      </w:pPr>
      <w:r w:rsidRPr="000B6F53">
        <w:rPr>
          <w:rFonts w:asciiTheme="minorHAnsi" w:eastAsia="Calibri" w:hAnsiTheme="minorHAnsi" w:cs="Tahoma"/>
          <w:color w:val="000000"/>
          <w:lang w:val="el-GR"/>
        </w:rPr>
        <w:t>Βασικό στοιχείο του συστήματος είναι επίσης και η υλοποίηση των υποδομών για τη διαλειτουργικότητα με υφιστάμενα συστήματα του γενικότερου Δημοσίου τομέα από τα οποία πρέπει να αντλούνται στοιχεία όπως του ΟΑΕΔ ή του ΕΦΚΑ.</w:t>
      </w:r>
    </w:p>
    <w:p w14:paraId="037C5388" w14:textId="77777777" w:rsidR="007419D1" w:rsidRPr="000B6F53" w:rsidRDefault="007419D1" w:rsidP="007419D1">
      <w:pPr>
        <w:spacing w:before="60" w:after="60"/>
        <w:rPr>
          <w:rFonts w:asciiTheme="minorHAnsi" w:hAnsiTheme="minorHAnsi" w:cs="Tahoma"/>
          <w:lang w:val="el-GR"/>
        </w:rPr>
      </w:pPr>
      <w:r w:rsidRPr="000B6F53">
        <w:rPr>
          <w:rFonts w:asciiTheme="minorHAnsi" w:hAnsiTheme="minorHAnsi" w:cs="Tahoma"/>
          <w:lang w:val="el-GR"/>
        </w:rPr>
        <w:t xml:space="preserve">Στο πλαίσιο της στρατηγικής για την Ηλεκτρονική Διακυβέρνηση και λόγω του ρόλου του </w:t>
      </w:r>
      <w:bookmarkStart w:id="374" w:name="_Hlk517778108"/>
      <w:r w:rsidRPr="000B6F53">
        <w:rPr>
          <w:rFonts w:asciiTheme="minorHAnsi" w:hAnsiTheme="minorHAnsi" w:cs="Tahoma"/>
          <w:lang w:val="el-GR"/>
        </w:rPr>
        <w:t>υπό ανάπτυξη συστήματος</w:t>
      </w:r>
      <w:bookmarkEnd w:id="374"/>
      <w:r w:rsidRPr="000B6F53">
        <w:rPr>
          <w:rFonts w:asciiTheme="minorHAnsi" w:hAnsiTheme="minorHAnsi" w:cs="Tahoma"/>
          <w:lang w:val="el-GR"/>
        </w:rPr>
        <w:t>, δίνεται ιδιαίτερη σημασία στην ανάπτυξη υπηρεσιών διαλειτουργικής εξυπηρέτησης, δηλαδή στην ανάπτυξη των απαραίτητων συνεργασιών μεταξύ συγκεκριμένων υπηρεσιών της Ελληνικής Δημόσιας Διοίκησης, οι οποίες παράγουν πρωτογενώς υπηρεσίες, καθώς και των απαραίτητων διεπαφών μεταξύ των πληροφοριακών τους συστημάτων. Συνεπώς η διαλειτουργικότητα αποτελεί μια κρίσιμη αλλά και σύνθετη συνιστώσα για την επιτυχή υλοποίηση και κυρίως αξιοποίηση του Πληροφοριακού Συστήματος, που θα αναπτυχθεί στο πλαίσιο του παρόντος Έργου.</w:t>
      </w:r>
    </w:p>
    <w:p w14:paraId="539D4C84" w14:textId="77777777" w:rsidR="007419D1" w:rsidRPr="000B6F53" w:rsidRDefault="007419D1" w:rsidP="007419D1">
      <w:pPr>
        <w:spacing w:before="120"/>
        <w:rPr>
          <w:rFonts w:asciiTheme="minorHAnsi" w:hAnsiTheme="minorHAnsi" w:cs="Tahoma"/>
          <w:lang w:val="el-GR"/>
        </w:rPr>
      </w:pPr>
      <w:r w:rsidRPr="000B6F53">
        <w:rPr>
          <w:rFonts w:asciiTheme="minorHAnsi" w:hAnsiTheme="minorHAnsi" w:cs="Tahoma"/>
          <w:lang w:val="el-GR"/>
        </w:rPr>
        <w:t>Ο Ανάδοχος θα πρέπει να εξασφαλίσει τη διαλειτουργικότητα αφενός μεταξύ των λειτουργικών ενοτήτων (υποσυστημάτων) που θα αναπτυχθούν στο πλαίσιο του παρόντος έργου και αφετέρου με συστήματα τρίτων φορέων. Στο πλαίσιο αυτό θα πρέπει να προδιαγράψει στην προσφορά του τον τρόπο και τις τεχνολογίες με τις οποίες θα υλοποιήσει την διαλειτουργικότητα.</w:t>
      </w:r>
    </w:p>
    <w:p w14:paraId="548D4210" w14:textId="77777777" w:rsidR="007419D1" w:rsidRPr="000B6F53" w:rsidRDefault="007419D1" w:rsidP="007419D1">
      <w:pPr>
        <w:spacing w:before="120"/>
        <w:rPr>
          <w:rFonts w:asciiTheme="minorHAnsi" w:hAnsiTheme="minorHAnsi" w:cs="Tahoma"/>
        </w:rPr>
      </w:pPr>
      <w:r w:rsidRPr="000B6F53">
        <w:rPr>
          <w:rFonts w:asciiTheme="minorHAnsi" w:hAnsiTheme="minorHAnsi" w:cs="Tahoma"/>
          <w:lang w:val="el-GR"/>
        </w:rPr>
        <w:t xml:space="preserve">Τεχνολογικά, η διαλειτουργικότητα αφορά στην ικανότητα του πληροφοριακού συστήματος για μεταφορά και χρήση της πληροφορίας – που αποθηκεύει, επεξεργάζεται και διακινεί - με άλλα πληροφοριακά συστήματα. </w:t>
      </w:r>
      <w:r w:rsidRPr="000B6F53">
        <w:rPr>
          <w:rFonts w:asciiTheme="minorHAnsi" w:hAnsiTheme="minorHAnsi" w:cs="Tahoma"/>
        </w:rPr>
        <w:t>Συγκεκριμένα αφορά:</w:t>
      </w:r>
    </w:p>
    <w:p w14:paraId="4A2C3F0C" w14:textId="77777777" w:rsidR="007419D1" w:rsidRPr="000B6F53" w:rsidRDefault="007419D1" w:rsidP="00A07897">
      <w:pPr>
        <w:numPr>
          <w:ilvl w:val="0"/>
          <w:numId w:val="86"/>
        </w:numPr>
        <w:suppressAutoHyphens w:val="0"/>
        <w:spacing w:before="120" w:line="280" w:lineRule="atLeast"/>
        <w:rPr>
          <w:rFonts w:asciiTheme="minorHAnsi" w:hAnsiTheme="minorHAnsi" w:cs="Tahoma"/>
          <w:lang w:val="el-GR"/>
        </w:rPr>
      </w:pPr>
      <w:r w:rsidRPr="000B6F53">
        <w:rPr>
          <w:rFonts w:asciiTheme="minorHAnsi" w:hAnsiTheme="minorHAnsi" w:cs="Tahoma"/>
          <w:lang w:val="el-GR"/>
        </w:rPr>
        <w:t>Μια σαφώς προσδιορισμένη και καθορισμένη μορφή για τις πληροφορίες (πρότυπα δόμησης της πληροφορίας/δεδομένων και της μετα-πληροφορίας / δεδομένων)</w:t>
      </w:r>
    </w:p>
    <w:p w14:paraId="1E7B8408" w14:textId="77777777" w:rsidR="007419D1" w:rsidRPr="000B6F53" w:rsidRDefault="007419D1" w:rsidP="00A07897">
      <w:pPr>
        <w:numPr>
          <w:ilvl w:val="0"/>
          <w:numId w:val="86"/>
        </w:numPr>
        <w:suppressAutoHyphens w:val="0"/>
        <w:spacing w:before="120" w:line="280" w:lineRule="atLeast"/>
        <w:rPr>
          <w:rFonts w:asciiTheme="minorHAnsi" w:hAnsiTheme="minorHAnsi" w:cs="Tahoma"/>
          <w:lang w:val="el-GR"/>
        </w:rPr>
      </w:pPr>
      <w:r w:rsidRPr="000B6F53">
        <w:rPr>
          <w:rFonts w:asciiTheme="minorHAnsi" w:hAnsiTheme="minorHAnsi" w:cs="Tahoma"/>
          <w:lang w:val="el-GR"/>
        </w:rPr>
        <w:t>Ένα σαφώς προσδιορισμένο και καθορισμένο τρόπο για την:</w:t>
      </w:r>
    </w:p>
    <w:p w14:paraId="0384E420" w14:textId="77777777" w:rsidR="007419D1" w:rsidRPr="000B6F53" w:rsidRDefault="007419D1" w:rsidP="00A07897">
      <w:pPr>
        <w:numPr>
          <w:ilvl w:val="1"/>
          <w:numId w:val="86"/>
        </w:numPr>
        <w:suppressAutoHyphens w:val="0"/>
        <w:spacing w:before="120" w:line="280" w:lineRule="atLeast"/>
        <w:rPr>
          <w:rFonts w:asciiTheme="minorHAnsi" w:hAnsiTheme="minorHAnsi" w:cs="Tahoma"/>
          <w:lang w:val="el-GR"/>
        </w:rPr>
      </w:pPr>
      <w:r w:rsidRPr="000B6F53">
        <w:rPr>
          <w:rFonts w:asciiTheme="minorHAnsi" w:hAnsiTheme="minorHAnsi" w:cs="Tahoma"/>
          <w:lang w:val="el-GR"/>
        </w:rPr>
        <w:t>ανταλλαγή των πληροφοριών (τεχνολογίες επικοινωνιών και πρωτόκολλα με τα οποία μεταφέρεται η πληροφορία με την μορφή που καθορίζεται στο προηγούμενο σημείο)</w:t>
      </w:r>
    </w:p>
    <w:p w14:paraId="1C306277" w14:textId="77777777" w:rsidR="007419D1" w:rsidRPr="000B6F53" w:rsidRDefault="007419D1" w:rsidP="00A07897">
      <w:pPr>
        <w:numPr>
          <w:ilvl w:val="1"/>
          <w:numId w:val="86"/>
        </w:numPr>
        <w:suppressAutoHyphens w:val="0"/>
        <w:spacing w:before="120" w:line="280" w:lineRule="atLeast"/>
        <w:rPr>
          <w:rFonts w:asciiTheme="minorHAnsi" w:hAnsiTheme="minorHAnsi" w:cs="Tahoma"/>
          <w:lang w:val="el-GR"/>
        </w:rPr>
      </w:pPr>
      <w:r w:rsidRPr="000B6F53">
        <w:rPr>
          <w:rFonts w:asciiTheme="minorHAnsi" w:hAnsiTheme="minorHAnsi" w:cs="Tahoma"/>
          <w:lang w:val="el-GR"/>
        </w:rPr>
        <w:t>πρόσβαση στις πληροφορίες και στα δεδομένα (ασφάλεια/ έλεγχος πρόσβασης δηλαδή τεχνολογίες που χρησιμοποιούνται για την προστασία των υπηρεσιών διαλειτουργικότητας)</w:t>
      </w:r>
    </w:p>
    <w:p w14:paraId="073E239C" w14:textId="77777777" w:rsidR="007419D1" w:rsidRPr="000B6F53" w:rsidRDefault="007419D1" w:rsidP="00A07897">
      <w:pPr>
        <w:numPr>
          <w:ilvl w:val="1"/>
          <w:numId w:val="86"/>
        </w:numPr>
        <w:suppressAutoHyphens w:val="0"/>
        <w:spacing w:before="120" w:line="280" w:lineRule="atLeast"/>
        <w:rPr>
          <w:rFonts w:asciiTheme="minorHAnsi" w:hAnsiTheme="minorHAnsi" w:cs="Tahoma"/>
          <w:lang w:val="el-GR"/>
        </w:rPr>
      </w:pPr>
      <w:r w:rsidRPr="000B6F53">
        <w:rPr>
          <w:rFonts w:asciiTheme="minorHAnsi" w:hAnsiTheme="minorHAnsi" w:cs="Tahoma"/>
          <w:lang w:val="el-GR"/>
        </w:rPr>
        <w:t>αναζήτηση των πληροφοριών και των δεδομένων (τεχνολογίες μεταδεδομένων, καταλόγου ή άλλες που χρησιμοποιούνται για την αναζήτηση πληροφοριών στα πλαίσια των διαλειτουργικών υπηρεσιών)</w:t>
      </w:r>
    </w:p>
    <w:p w14:paraId="75E8C9DF" w14:textId="77777777" w:rsidR="007419D1" w:rsidRPr="000B6F53" w:rsidRDefault="007419D1" w:rsidP="007419D1">
      <w:pPr>
        <w:rPr>
          <w:rFonts w:asciiTheme="minorHAnsi" w:eastAsiaTheme="minorEastAsia" w:hAnsiTheme="minorHAnsi" w:cs="Tahoma"/>
          <w:lang w:val="el-GR"/>
        </w:rPr>
      </w:pPr>
      <w:r w:rsidRPr="000B6F53">
        <w:rPr>
          <w:rFonts w:asciiTheme="minorHAnsi" w:eastAsiaTheme="minorEastAsia" w:hAnsiTheme="minorHAnsi" w:cs="Tahoma"/>
          <w:lang w:val="el-GR"/>
        </w:rPr>
        <w:t>Η πλατφόρμα διαλειτουργικότητας απαιτείται να προσφέρει:</w:t>
      </w:r>
    </w:p>
    <w:p w14:paraId="7E9564AC" w14:textId="77777777" w:rsidR="007419D1" w:rsidRPr="000B6F53" w:rsidRDefault="007419D1" w:rsidP="00A07897">
      <w:pPr>
        <w:pStyle w:val="aff2"/>
        <w:numPr>
          <w:ilvl w:val="0"/>
          <w:numId w:val="167"/>
        </w:numPr>
        <w:suppressAutoHyphens w:val="0"/>
        <w:spacing w:after="160" w:line="256" w:lineRule="auto"/>
        <w:rPr>
          <w:rFonts w:asciiTheme="minorHAnsi" w:eastAsiaTheme="minorEastAsia" w:hAnsiTheme="minorHAnsi" w:cs="Tahoma"/>
          <w:lang w:val="el-GR"/>
        </w:rPr>
      </w:pPr>
      <w:r w:rsidRPr="000B6F53">
        <w:rPr>
          <w:rFonts w:asciiTheme="minorHAnsi" w:eastAsiaTheme="minorEastAsia" w:hAnsiTheme="minorHAnsi" w:cs="Tahoma"/>
          <w:lang w:val="el-GR"/>
        </w:rPr>
        <w:t xml:space="preserve">Αυτοματοποιημένο τρόπο δημιουργίας </w:t>
      </w:r>
      <w:r w:rsidRPr="000B6F53">
        <w:rPr>
          <w:rFonts w:asciiTheme="minorHAnsi" w:eastAsiaTheme="minorEastAsia" w:hAnsiTheme="minorHAnsi" w:cs="Tahoma"/>
          <w:lang w:val="en-US"/>
        </w:rPr>
        <w:t>APIs</w:t>
      </w:r>
      <w:r w:rsidRPr="000B6F53">
        <w:rPr>
          <w:rFonts w:asciiTheme="minorHAnsi" w:eastAsiaTheme="minorEastAsia" w:hAnsiTheme="minorHAnsi" w:cs="Tahoma"/>
          <w:lang w:val="el-GR"/>
        </w:rPr>
        <w:t xml:space="preserve"> για την έκθεση δεδομένων, </w:t>
      </w:r>
      <w:r w:rsidRPr="000B6F53">
        <w:rPr>
          <w:rFonts w:asciiTheme="minorHAnsi" w:eastAsiaTheme="minorEastAsia" w:hAnsiTheme="minorHAnsi" w:cs="Tahoma"/>
          <w:lang w:val="en-US"/>
        </w:rPr>
        <w:t>microservices</w:t>
      </w:r>
      <w:r w:rsidRPr="000B6F53">
        <w:rPr>
          <w:rFonts w:asciiTheme="minorHAnsi" w:eastAsiaTheme="minorEastAsia" w:hAnsiTheme="minorHAnsi" w:cs="Tahoma"/>
          <w:lang w:val="el-GR"/>
        </w:rPr>
        <w:t xml:space="preserve"> αλλά και εφαρμογές.</w:t>
      </w:r>
    </w:p>
    <w:p w14:paraId="444413A5" w14:textId="77777777" w:rsidR="007419D1" w:rsidRPr="000B6F53" w:rsidRDefault="007419D1" w:rsidP="00A07897">
      <w:pPr>
        <w:pStyle w:val="aff2"/>
        <w:numPr>
          <w:ilvl w:val="0"/>
          <w:numId w:val="167"/>
        </w:numPr>
        <w:suppressAutoHyphens w:val="0"/>
        <w:spacing w:after="160" w:line="256" w:lineRule="auto"/>
        <w:rPr>
          <w:rFonts w:asciiTheme="minorHAnsi" w:eastAsiaTheme="minorEastAsia" w:hAnsiTheme="minorHAnsi" w:cs="Tahoma"/>
          <w:lang w:val="el-GR"/>
        </w:rPr>
      </w:pPr>
      <w:r w:rsidRPr="000B6F53">
        <w:rPr>
          <w:rFonts w:asciiTheme="minorHAnsi" w:eastAsiaTheme="minorEastAsia" w:hAnsiTheme="minorHAnsi" w:cs="Tahoma"/>
          <w:lang w:val="el-GR"/>
        </w:rPr>
        <w:t xml:space="preserve">Να εφαρμόζει εύκολα ενσωματωμένες και επεκτάσιμες πολιτικές για την ασφάλεια, τον έλεγχο και τη διαμεσολάβηση της παράδοσης </w:t>
      </w:r>
      <w:r w:rsidRPr="000B6F53">
        <w:rPr>
          <w:rFonts w:asciiTheme="minorHAnsi" w:eastAsiaTheme="minorEastAsia" w:hAnsiTheme="minorHAnsi" w:cs="Tahoma"/>
        </w:rPr>
        <w:t>API</w:t>
      </w:r>
      <w:r w:rsidRPr="000B6F53">
        <w:rPr>
          <w:rFonts w:asciiTheme="minorHAnsi" w:eastAsiaTheme="minorEastAsia" w:hAnsiTheme="minorHAnsi" w:cs="Tahoma"/>
          <w:lang w:val="el-GR"/>
        </w:rPr>
        <w:t xml:space="preserve"> με απαράμιλλη κλίμακα.</w:t>
      </w:r>
    </w:p>
    <w:p w14:paraId="02B26FD8" w14:textId="77777777" w:rsidR="007419D1" w:rsidRPr="000B6F53" w:rsidRDefault="007419D1" w:rsidP="00A07897">
      <w:pPr>
        <w:pStyle w:val="aff2"/>
        <w:numPr>
          <w:ilvl w:val="0"/>
          <w:numId w:val="167"/>
        </w:numPr>
        <w:suppressAutoHyphens w:val="0"/>
        <w:spacing w:after="160" w:line="256" w:lineRule="auto"/>
        <w:rPr>
          <w:rFonts w:asciiTheme="minorHAnsi" w:eastAsiaTheme="minorEastAsia" w:hAnsiTheme="minorHAnsi" w:cs="Tahoma"/>
          <w:lang w:val="el-GR"/>
        </w:rPr>
      </w:pPr>
      <w:r w:rsidRPr="000B6F53">
        <w:rPr>
          <w:rFonts w:asciiTheme="minorHAnsi" w:eastAsiaTheme="minorEastAsia" w:hAnsiTheme="minorHAnsi" w:cs="Tahoma"/>
          <w:lang w:val="el-GR"/>
        </w:rPr>
        <w:t xml:space="preserve">Γρήγορη δημοσίευση και </w:t>
      </w:r>
      <w:r w:rsidRPr="000B6F53">
        <w:rPr>
          <w:rFonts w:asciiTheme="minorHAnsi" w:eastAsiaTheme="minorEastAsia" w:hAnsiTheme="minorHAnsi" w:cs="Tahoma"/>
          <w:lang w:val="en-US"/>
        </w:rPr>
        <w:t>lifecycle</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governance</w:t>
      </w:r>
      <w:r w:rsidRPr="000B6F53">
        <w:rPr>
          <w:rFonts w:asciiTheme="minorHAnsi" w:eastAsiaTheme="minorEastAsia" w:hAnsiTheme="minorHAnsi" w:cs="Tahoma"/>
          <w:lang w:val="el-GR"/>
        </w:rPr>
        <w:t xml:space="preserve"> των </w:t>
      </w:r>
      <w:r w:rsidRPr="000B6F53">
        <w:rPr>
          <w:rFonts w:asciiTheme="minorHAnsi" w:eastAsiaTheme="minorEastAsia" w:hAnsiTheme="minorHAnsi" w:cs="Tahoma"/>
          <w:lang w:val="en-US"/>
        </w:rPr>
        <w:t>APIs</w:t>
      </w:r>
      <w:r w:rsidRPr="000B6F53">
        <w:rPr>
          <w:rFonts w:asciiTheme="minorHAnsi" w:eastAsiaTheme="minorEastAsia" w:hAnsiTheme="minorHAnsi" w:cs="Tahoma"/>
          <w:lang w:val="el-GR"/>
        </w:rPr>
        <w:t xml:space="preserve"> με εγγενής δυνατότητες.</w:t>
      </w:r>
    </w:p>
    <w:p w14:paraId="12796F36" w14:textId="77777777" w:rsidR="007419D1" w:rsidRPr="000B6F53" w:rsidRDefault="007419D1" w:rsidP="00A07897">
      <w:pPr>
        <w:pStyle w:val="aff2"/>
        <w:numPr>
          <w:ilvl w:val="0"/>
          <w:numId w:val="167"/>
        </w:numPr>
        <w:suppressAutoHyphens w:val="0"/>
        <w:spacing w:after="160" w:line="256" w:lineRule="auto"/>
        <w:rPr>
          <w:rFonts w:asciiTheme="minorHAnsi" w:eastAsiaTheme="minorEastAsia" w:hAnsiTheme="minorHAnsi" w:cs="Tahoma"/>
          <w:lang w:val="el-GR"/>
        </w:rPr>
      </w:pPr>
      <w:r w:rsidRPr="000B6F53">
        <w:rPr>
          <w:rFonts w:asciiTheme="minorHAnsi" w:eastAsiaTheme="minorEastAsia" w:hAnsiTheme="minorHAnsi" w:cs="Tahoma"/>
          <w:lang w:val="el-GR"/>
        </w:rPr>
        <w:t xml:space="preserve">Να παρέχει λειτουργίες ώστε εσωτερικοί και εξωτερικοί προγραμματιστές να ανακαλύψουν και να χρησιμοποιήσουν τα </w:t>
      </w:r>
      <w:r w:rsidRPr="000B6F53">
        <w:rPr>
          <w:rFonts w:asciiTheme="minorHAnsi" w:eastAsiaTheme="minorEastAsia" w:hAnsiTheme="minorHAnsi" w:cs="Tahoma"/>
        </w:rPr>
        <w:t>API</w:t>
      </w:r>
      <w:r w:rsidRPr="000B6F53">
        <w:rPr>
          <w:rFonts w:asciiTheme="minorHAnsi" w:eastAsiaTheme="minorEastAsia" w:hAnsiTheme="minorHAnsi" w:cs="Tahoma"/>
          <w:lang w:val="en-US"/>
        </w:rPr>
        <w:t>s</w:t>
      </w:r>
      <w:r w:rsidRPr="000B6F53">
        <w:rPr>
          <w:rFonts w:asciiTheme="minorHAnsi" w:eastAsiaTheme="minorEastAsia" w:hAnsiTheme="minorHAnsi" w:cs="Tahoma"/>
          <w:lang w:val="el-GR"/>
        </w:rPr>
        <w:t>.</w:t>
      </w:r>
    </w:p>
    <w:p w14:paraId="57AC37DF" w14:textId="77777777" w:rsidR="007419D1" w:rsidRPr="000B6F53" w:rsidRDefault="007419D1" w:rsidP="00A07897">
      <w:pPr>
        <w:pStyle w:val="aff2"/>
        <w:numPr>
          <w:ilvl w:val="0"/>
          <w:numId w:val="167"/>
        </w:numPr>
        <w:suppressAutoHyphens w:val="0"/>
        <w:spacing w:after="160" w:line="256" w:lineRule="auto"/>
        <w:rPr>
          <w:rFonts w:asciiTheme="minorHAnsi" w:eastAsiaTheme="minorEastAsia" w:hAnsiTheme="minorHAnsi" w:cs="Tahoma"/>
          <w:lang w:val="el-GR"/>
        </w:rPr>
      </w:pPr>
      <w:r w:rsidRPr="000B6F53">
        <w:rPr>
          <w:rFonts w:asciiTheme="minorHAnsi" w:eastAsiaTheme="minorEastAsia" w:hAnsiTheme="minorHAnsi" w:cs="Tahoma"/>
          <w:lang w:val="el-GR"/>
        </w:rPr>
        <w:t xml:space="preserve">Να παρέχει εγγενώς λειτουργίες συνδρομής σε </w:t>
      </w:r>
      <w:r w:rsidRPr="000B6F53">
        <w:rPr>
          <w:rFonts w:asciiTheme="minorHAnsi" w:eastAsiaTheme="minorEastAsia" w:hAnsiTheme="minorHAnsi" w:cs="Tahoma"/>
          <w:lang w:val="en-US"/>
        </w:rPr>
        <w:t>APIs</w:t>
      </w:r>
      <w:r w:rsidRPr="000B6F53">
        <w:rPr>
          <w:rFonts w:asciiTheme="minorHAnsi" w:eastAsiaTheme="minorEastAsia" w:hAnsiTheme="minorHAnsi" w:cs="Tahoma"/>
          <w:lang w:val="el-GR"/>
        </w:rPr>
        <w:t xml:space="preserve"> και διαχείριση αυτών για την ανάπτυξη καναλιών με εξωτερικούς οργανισμούς.</w:t>
      </w:r>
    </w:p>
    <w:p w14:paraId="04E83AE9" w14:textId="77777777" w:rsidR="007419D1" w:rsidRPr="000B6F53" w:rsidRDefault="007419D1" w:rsidP="007419D1">
      <w:pPr>
        <w:rPr>
          <w:rFonts w:asciiTheme="minorHAnsi" w:eastAsiaTheme="minorEastAsia" w:hAnsiTheme="minorHAnsi" w:cs="Tahoma"/>
          <w:lang w:val="el-GR"/>
        </w:rPr>
      </w:pPr>
      <w:r w:rsidRPr="000B6F53">
        <w:rPr>
          <w:rFonts w:asciiTheme="minorHAnsi" w:eastAsiaTheme="minorEastAsia" w:hAnsiTheme="minorHAnsi" w:cs="Tahoma"/>
          <w:lang w:val="el-GR"/>
        </w:rPr>
        <w:lastRenderedPageBreak/>
        <w:t xml:space="preserve">Η πλατφόρμα διαλειτουργικότητας θα πρέπει να βασίζεται σε </w:t>
      </w:r>
      <w:r w:rsidRPr="000B6F53">
        <w:rPr>
          <w:rFonts w:asciiTheme="minorHAnsi" w:eastAsiaTheme="minorEastAsia" w:hAnsiTheme="minorHAnsi" w:cs="Tahoma"/>
          <w:lang w:val="en-US"/>
        </w:rPr>
        <w:t>cloud</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native</w:t>
      </w:r>
      <w:r w:rsidRPr="000B6F53">
        <w:rPr>
          <w:rFonts w:asciiTheme="minorHAnsi" w:eastAsiaTheme="minorEastAsia" w:hAnsiTheme="minorHAnsi" w:cs="Tahoma"/>
          <w:lang w:val="el-GR"/>
        </w:rPr>
        <w:t xml:space="preserve"> τεχνολογίες και να υποστηρίζει πλήρως τις ανάγκες διαλειτουργικότητας μιας σύγχρονης αρχιτεκτονικής.</w:t>
      </w:r>
    </w:p>
    <w:p w14:paraId="5C28A867" w14:textId="77777777" w:rsidR="007419D1" w:rsidRPr="000B6F53" w:rsidRDefault="007419D1" w:rsidP="007419D1">
      <w:pPr>
        <w:rPr>
          <w:rFonts w:asciiTheme="minorHAnsi" w:eastAsiaTheme="minorEastAsia" w:hAnsiTheme="minorHAnsi" w:cs="Tahoma"/>
          <w:lang w:val="el-GR"/>
        </w:rPr>
      </w:pPr>
      <w:r w:rsidRPr="000B6F53">
        <w:rPr>
          <w:rFonts w:asciiTheme="minorHAnsi" w:eastAsiaTheme="minorEastAsia" w:hAnsiTheme="minorHAnsi" w:cs="Tahoma"/>
          <w:lang w:val="el-GR"/>
        </w:rPr>
        <w:t xml:space="preserve">Θα πρέπει να επιτρέπει την σύνδεση </w:t>
      </w:r>
      <w:r w:rsidRPr="000B6F53">
        <w:rPr>
          <w:rFonts w:asciiTheme="minorHAnsi" w:eastAsiaTheme="minorEastAsia" w:hAnsiTheme="minorHAnsi" w:cs="Tahoma"/>
          <w:lang w:val="en-US"/>
        </w:rPr>
        <w:t>hybrid</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cloud</w:t>
      </w:r>
      <w:r w:rsidRPr="000B6F53">
        <w:rPr>
          <w:rFonts w:asciiTheme="minorHAnsi" w:eastAsiaTheme="minorEastAsia" w:hAnsiTheme="minorHAnsi" w:cs="Tahoma"/>
          <w:lang w:val="el-GR"/>
        </w:rPr>
        <w:t xml:space="preserve"> περιβαλλόντων που απαρτίζονται από δημόσια (</w:t>
      </w:r>
      <w:r w:rsidRPr="000B6F53">
        <w:rPr>
          <w:rFonts w:asciiTheme="minorHAnsi" w:eastAsiaTheme="minorEastAsia" w:hAnsiTheme="minorHAnsi" w:cs="Tahoma"/>
          <w:lang w:val="en-US"/>
        </w:rPr>
        <w:t>Public</w:t>
      </w:r>
      <w:r w:rsidRPr="000B6F53">
        <w:rPr>
          <w:rFonts w:asciiTheme="minorHAnsi" w:eastAsiaTheme="minorEastAsia" w:hAnsiTheme="minorHAnsi" w:cs="Tahoma"/>
          <w:lang w:val="el-GR"/>
        </w:rPr>
        <w:t>), ιδιωτικά (</w:t>
      </w:r>
      <w:r w:rsidRPr="000B6F53">
        <w:rPr>
          <w:rFonts w:asciiTheme="minorHAnsi" w:eastAsiaTheme="minorEastAsia" w:hAnsiTheme="minorHAnsi" w:cs="Tahoma"/>
          <w:lang w:val="en-US"/>
        </w:rPr>
        <w:t>private</w:t>
      </w:r>
      <w:r w:rsidRPr="000B6F53">
        <w:rPr>
          <w:rFonts w:asciiTheme="minorHAnsi" w:eastAsiaTheme="minorEastAsia" w:hAnsiTheme="minorHAnsi" w:cs="Tahoma"/>
          <w:lang w:val="el-GR"/>
        </w:rPr>
        <w:t xml:space="preserve">) αλλά και </w:t>
      </w:r>
      <w:r w:rsidRPr="000B6F53">
        <w:rPr>
          <w:rFonts w:asciiTheme="minorHAnsi" w:eastAsiaTheme="minorEastAsia" w:hAnsiTheme="minorHAnsi" w:cs="Tahoma"/>
          <w:lang w:val="en-US"/>
        </w:rPr>
        <w:t>on</w:t>
      </w:r>
      <w:r w:rsidRPr="000B6F53">
        <w:rPr>
          <w:rFonts w:asciiTheme="minorHAnsi" w:eastAsiaTheme="minorEastAsia" w:hAnsiTheme="minorHAnsi" w:cs="Tahoma"/>
          <w:lang w:val="el-GR"/>
        </w:rPr>
        <w:t>-</w:t>
      </w:r>
      <w:r w:rsidRPr="000B6F53">
        <w:rPr>
          <w:rFonts w:asciiTheme="minorHAnsi" w:eastAsiaTheme="minorEastAsia" w:hAnsiTheme="minorHAnsi" w:cs="Tahoma"/>
          <w:lang w:val="en-US"/>
        </w:rPr>
        <w:t>premise</w:t>
      </w:r>
      <w:r w:rsidRPr="000B6F53">
        <w:rPr>
          <w:rFonts w:asciiTheme="minorHAnsi" w:eastAsiaTheme="minorEastAsia" w:hAnsiTheme="minorHAnsi" w:cs="Tahoma"/>
          <w:lang w:val="el-GR"/>
        </w:rPr>
        <w:t xml:space="preserve"> εφαρμογές. Θα πρέπει να επιτρέπει την δημιουργία διασυνδέσεων με παραμετροποίηση και χωρίς συγγραφή κώδικα. Να παρέχει επίσης δυνατότητα για δημιουργία διασυνδέσεων μέσω προτύπων και να διαθέτει εγγενών πληθώρα από έτοιμους </w:t>
      </w:r>
      <w:r w:rsidRPr="000B6F53">
        <w:rPr>
          <w:rFonts w:asciiTheme="minorHAnsi" w:eastAsiaTheme="minorEastAsia" w:hAnsiTheme="minorHAnsi" w:cs="Tahoma"/>
          <w:lang w:val="en-US"/>
        </w:rPr>
        <w:t>connectors</w:t>
      </w:r>
      <w:r w:rsidRPr="000B6F53">
        <w:rPr>
          <w:rFonts w:asciiTheme="minorHAnsi" w:eastAsiaTheme="minorEastAsia" w:hAnsiTheme="minorHAnsi" w:cs="Tahoma"/>
          <w:lang w:val="el-GR"/>
        </w:rPr>
        <w:t>, ώστε να επιταχύνεται η διαδικασία της δημιουργίας και παράδοσης της διαλειτουργικότητας.</w:t>
      </w:r>
    </w:p>
    <w:p w14:paraId="1ED15442" w14:textId="77777777" w:rsidR="007419D1" w:rsidRPr="000B6F53" w:rsidRDefault="007419D1" w:rsidP="007419D1">
      <w:pPr>
        <w:rPr>
          <w:rFonts w:asciiTheme="minorHAnsi" w:eastAsiaTheme="minorEastAsia" w:hAnsiTheme="minorHAnsi" w:cs="Tahoma"/>
          <w:lang w:val="el-GR"/>
        </w:rPr>
      </w:pPr>
      <w:r w:rsidRPr="000B6F53">
        <w:rPr>
          <w:rFonts w:asciiTheme="minorHAnsi" w:eastAsiaTheme="minorEastAsia" w:hAnsiTheme="minorHAnsi" w:cs="Tahoma"/>
          <w:lang w:val="el-GR"/>
        </w:rPr>
        <w:t>Παράλληλα, είναι απαραίτητο το σύστημα να δύναται να διασυνδέσει εφαρμογές, ανεξαρτήτως από το είδος και τη μορφή των μηνυμάτων ή τα πρωτόκολλα που αυτές υποστηρίζουν. Αυτό θα βοηθήσει ώστε οι εφαρμογές να αλληλεπιδρούν και ανταλλάσσουν δεδομένα με άλλες εφαρμογές με ένα ευέλικτο, δυναμικό και επεκτασιμότητα.</w:t>
      </w:r>
    </w:p>
    <w:p w14:paraId="5F9A1D79" w14:textId="77777777" w:rsidR="007419D1" w:rsidRPr="000B6F53" w:rsidRDefault="007419D1" w:rsidP="007419D1">
      <w:pPr>
        <w:rPr>
          <w:rFonts w:asciiTheme="minorHAnsi" w:eastAsiaTheme="minorEastAsia" w:hAnsiTheme="minorHAnsi" w:cs="Tahoma"/>
          <w:lang w:val="el-GR"/>
        </w:rPr>
      </w:pPr>
      <w:r w:rsidRPr="000B6F53">
        <w:rPr>
          <w:rFonts w:asciiTheme="minorHAnsi" w:eastAsiaTheme="minorEastAsia" w:hAnsiTheme="minorHAnsi" w:cs="Tahoma"/>
          <w:lang w:val="el-GR"/>
        </w:rPr>
        <w:t>Η πλατφόρμα θα πρέπει να επιτρέπει την προώθηση, το φιλτράρισμα, τον εμπλουτισμός, την παρακολούθηση, την διανομή, την συλλογή, την συσχέτιση, την ανίχνευση την μετατροπή τους, και τον εμπλουτισμό μηνυμάτων από την μία εφαρμογή προς οποιεσδήποτε άλλες.</w:t>
      </w:r>
    </w:p>
    <w:p w14:paraId="36699F52" w14:textId="77777777" w:rsidR="007419D1" w:rsidRPr="000B6F53" w:rsidRDefault="007419D1" w:rsidP="007419D1">
      <w:pPr>
        <w:rPr>
          <w:rFonts w:asciiTheme="minorHAnsi" w:eastAsiaTheme="minorEastAsia" w:hAnsiTheme="minorHAnsi" w:cs="Tahoma"/>
          <w:lang w:val="el-GR"/>
        </w:rPr>
      </w:pPr>
      <w:r w:rsidRPr="000B6F53">
        <w:rPr>
          <w:rFonts w:asciiTheme="minorHAnsi" w:eastAsiaTheme="minorEastAsia" w:hAnsiTheme="minorHAnsi" w:cs="Tahoma"/>
          <w:lang w:val="el-GR"/>
        </w:rPr>
        <w:t xml:space="preserve">Απαιτείται υποστήριξη μιας ευρείας γκάμας από πρωτόκολλα όπως: </w:t>
      </w:r>
      <w:r w:rsidRPr="000B6F53">
        <w:rPr>
          <w:rFonts w:asciiTheme="minorHAnsi" w:eastAsiaTheme="minorEastAsia" w:hAnsiTheme="minorHAnsi" w:cs="Tahoma"/>
          <w:lang w:val="en-US"/>
        </w:rPr>
        <w:t>JMS</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HTTP</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HTTPS</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MQ</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SOAP</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REST</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SAP</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Siebel</w:t>
      </w:r>
      <w:r w:rsidRPr="000B6F53">
        <w:rPr>
          <w:rFonts w:asciiTheme="minorHAnsi" w:eastAsiaTheme="minorEastAsia" w:hAnsiTheme="minorHAnsi" w:cs="Tahoma"/>
          <w:lang w:val="el-GR"/>
        </w:rPr>
        <w:t xml:space="preserve">. Απαραίτητη είναι και η υποστήριξη ευρείας γκάμας από μορφές δεδομένων όπως: </w:t>
      </w:r>
      <w:r w:rsidRPr="000B6F53">
        <w:rPr>
          <w:rFonts w:asciiTheme="minorHAnsi" w:eastAsiaTheme="minorEastAsia" w:hAnsiTheme="minorHAnsi" w:cs="Tahoma"/>
          <w:lang w:val="en-US"/>
        </w:rPr>
        <w:t>binary</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C</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Cobol</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XML</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SWIFT</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EDI</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HIPPA</w:t>
      </w:r>
      <w:r w:rsidRPr="000B6F53">
        <w:rPr>
          <w:rFonts w:asciiTheme="minorHAnsi" w:eastAsiaTheme="minorEastAsia" w:hAnsiTheme="minorHAnsi" w:cs="Tahoma"/>
          <w:lang w:val="el-GR"/>
        </w:rPr>
        <w:t xml:space="preserve"> αλλά και </w:t>
      </w:r>
      <w:r w:rsidRPr="000B6F53">
        <w:rPr>
          <w:rFonts w:asciiTheme="minorHAnsi" w:eastAsiaTheme="minorEastAsia" w:hAnsiTheme="minorHAnsi" w:cs="Tahoma"/>
          <w:lang w:val="en-US"/>
        </w:rPr>
        <w:t>custom</w:t>
      </w:r>
      <w:r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n-US"/>
        </w:rPr>
        <w:t>formats</w:t>
      </w:r>
      <w:r w:rsidRPr="000B6F53">
        <w:rPr>
          <w:rFonts w:asciiTheme="minorHAnsi" w:eastAsiaTheme="minorEastAsia" w:hAnsiTheme="minorHAnsi" w:cs="Tahoma"/>
          <w:lang w:val="el-GR"/>
        </w:rPr>
        <w:t>.</w:t>
      </w:r>
    </w:p>
    <w:p w14:paraId="0D11EA01" w14:textId="77777777" w:rsidR="007419D1" w:rsidRPr="000B6F53" w:rsidRDefault="007419D1" w:rsidP="007419D1">
      <w:pPr>
        <w:rPr>
          <w:rFonts w:asciiTheme="minorHAnsi" w:eastAsiaTheme="minorEastAsia" w:hAnsiTheme="minorHAnsi" w:cs="Tahoma"/>
          <w:lang w:val="el-GR"/>
        </w:rPr>
      </w:pPr>
      <w:r w:rsidRPr="000B6F53">
        <w:rPr>
          <w:rFonts w:asciiTheme="minorHAnsi" w:eastAsiaTheme="minorEastAsia" w:hAnsiTheme="minorHAnsi" w:cs="Tahoma"/>
          <w:lang w:val="el-GR"/>
        </w:rPr>
        <w:t xml:space="preserve">Για την δημιουργία των συνδέσεων θα πρέπει να παρέχεται </w:t>
      </w:r>
      <w:r w:rsidRPr="000B6F53">
        <w:rPr>
          <w:rFonts w:asciiTheme="minorHAnsi" w:eastAsiaTheme="minorEastAsia" w:hAnsiTheme="minorHAnsi" w:cs="Tahoma"/>
          <w:lang w:val="en-US"/>
        </w:rPr>
        <w:t>web</w:t>
      </w:r>
      <w:r w:rsidRPr="000B6F53">
        <w:rPr>
          <w:rFonts w:asciiTheme="minorHAnsi" w:eastAsiaTheme="minorEastAsia" w:hAnsiTheme="minorHAnsi" w:cs="Tahoma"/>
          <w:lang w:val="el-GR"/>
        </w:rPr>
        <w:t xml:space="preserve"> ή/και </w:t>
      </w:r>
      <w:r w:rsidRPr="000B6F53">
        <w:rPr>
          <w:rFonts w:asciiTheme="minorHAnsi" w:eastAsiaTheme="minorEastAsia" w:hAnsiTheme="minorHAnsi" w:cs="Tahoma"/>
          <w:lang w:val="en-US"/>
        </w:rPr>
        <w:t>rich</w:t>
      </w:r>
      <w:r w:rsidRPr="000B6F53">
        <w:rPr>
          <w:rFonts w:asciiTheme="minorHAnsi" w:eastAsiaTheme="minorEastAsia" w:hAnsiTheme="minorHAnsi" w:cs="Tahoma"/>
          <w:lang w:val="el-GR"/>
        </w:rPr>
        <w:t>/</w:t>
      </w:r>
      <w:r w:rsidRPr="000B6F53">
        <w:rPr>
          <w:rFonts w:asciiTheme="minorHAnsi" w:eastAsiaTheme="minorEastAsia" w:hAnsiTheme="minorHAnsi" w:cs="Tahoma"/>
          <w:lang w:val="en-US"/>
        </w:rPr>
        <w:t>desktop</w:t>
      </w:r>
      <w:r w:rsidRPr="000B6F53">
        <w:rPr>
          <w:rFonts w:asciiTheme="minorHAnsi" w:eastAsiaTheme="minorEastAsia" w:hAnsiTheme="minorHAnsi" w:cs="Tahoma"/>
          <w:lang w:val="el-GR"/>
        </w:rPr>
        <w:t xml:space="preserve"> εφαρμογή με ενσωματωμένες δυνατότητες δοκιμών, χωρίς να χρειάζεται </w:t>
      </w:r>
      <w:r w:rsidRPr="000B6F53">
        <w:rPr>
          <w:rFonts w:asciiTheme="minorHAnsi" w:eastAsiaTheme="minorEastAsia" w:hAnsiTheme="minorHAnsi" w:cs="Tahoma"/>
          <w:lang w:val="en-US"/>
        </w:rPr>
        <w:t>deployment</w:t>
      </w:r>
      <w:r w:rsidRPr="000B6F53">
        <w:rPr>
          <w:rFonts w:asciiTheme="minorHAnsi" w:eastAsiaTheme="minorEastAsia" w:hAnsiTheme="minorHAnsi" w:cs="Tahoma"/>
          <w:lang w:val="el-GR"/>
        </w:rPr>
        <w:t xml:space="preserve"> της ροής σε κάποιο άλλο περιβάλλον. Το περιβάλλον ανάπτυξης πρέπει επίσης να διαθέτει όλες τις απαραίτητες λειτουργίες για επιβεβαίωση της παραμετροποίησης κατά την δημιουργία της ροής ή/και της σύνδεσης. Ενώ καθώς αναζητείται μια σύγχρονη εμπορική λύση, απαραίτητες κρίνονται και εγγενής λειτουργίες τεχνητής νοημοσύνης που εξυπηρετούν στην μείωση του χρόνο υλοποίησης ροών διαλειτουργικότητας.</w:t>
      </w:r>
    </w:p>
    <w:p w14:paraId="034ADA58" w14:textId="661496B3" w:rsidR="007419D1" w:rsidRPr="000B6F53" w:rsidRDefault="007419D1" w:rsidP="00621ADF">
      <w:pPr>
        <w:rPr>
          <w:rFonts w:asciiTheme="minorHAnsi" w:eastAsiaTheme="minorEastAsia" w:hAnsiTheme="minorHAnsi" w:cs="Tahoma"/>
          <w:lang w:val="el-GR"/>
        </w:rPr>
      </w:pPr>
      <w:r w:rsidRPr="000B6F53">
        <w:rPr>
          <w:rFonts w:asciiTheme="minorHAnsi" w:eastAsiaTheme="minorEastAsia" w:hAnsiTheme="minorHAnsi" w:cs="Tahoma"/>
          <w:lang w:val="el-GR"/>
        </w:rPr>
        <w:t>Οι ανωτέρω δυνατότητες πρέπει να προσφέρονται εγγενώς από ενιαία πλατφόρμα διαχείρισης περιεχομένου. Επιβάλλεται επίσης ο ανάδοχος να παρέχει όλες τις απαραίτητες άδειες λογισμικού  τόσο για το σύστημα διαχείρισης περιεχομένου όσο και για τα συστήματα που απαιτούνται για την σωστή λειτουργία του συστήματος π.χ. βάση δεδομένων, άδειες worker node για την πλατφόρμα του κυβερνήτη κλπ.</w:t>
      </w:r>
    </w:p>
    <w:p w14:paraId="69A71B5D" w14:textId="235A0688" w:rsidR="007419D1" w:rsidRPr="000B6F53" w:rsidRDefault="007419D1" w:rsidP="00621ADF">
      <w:pPr>
        <w:rPr>
          <w:rFonts w:asciiTheme="minorHAnsi" w:eastAsiaTheme="minorEastAsia" w:hAnsiTheme="minorHAnsi" w:cs="Tahoma"/>
          <w:lang w:val="el-GR"/>
        </w:rPr>
      </w:pPr>
      <w:r w:rsidRPr="000B6F53">
        <w:rPr>
          <w:rFonts w:asciiTheme="minorHAnsi" w:eastAsiaTheme="minorEastAsia" w:hAnsiTheme="minorHAnsi" w:cs="Tahoma"/>
          <w:lang w:val="el-GR"/>
        </w:rPr>
        <w:t xml:space="preserve">Υποχρεωτική η απαίτηση η προσφερόμενη πλατφόρμα να υποστηρίζει cloud </w:t>
      </w:r>
      <w:r w:rsidR="001B13E7"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l-GR"/>
        </w:rPr>
        <w:t xml:space="preserve">deployments, να είναι ανεξάρτητη του τεχνολογικού παρόχου και να υποστηρίζεται </w:t>
      </w:r>
      <w:r w:rsidR="001B13E7" w:rsidRPr="000B6F53">
        <w:rPr>
          <w:rFonts w:asciiTheme="minorHAnsi" w:eastAsiaTheme="minorEastAsia" w:hAnsiTheme="minorHAnsi" w:cs="Tahoma"/>
          <w:lang w:val="el-GR"/>
        </w:rPr>
        <w:t xml:space="preserve"> </w:t>
      </w:r>
      <w:r w:rsidRPr="000B6F53">
        <w:rPr>
          <w:rFonts w:asciiTheme="minorHAnsi" w:eastAsiaTheme="minorEastAsia" w:hAnsiTheme="minorHAnsi" w:cs="Tahoma"/>
          <w:lang w:val="el-GR"/>
        </w:rPr>
        <w:t>πλήρως σε πολλαπλούς public cloud providers.</w:t>
      </w:r>
    </w:p>
    <w:p w14:paraId="5275046D" w14:textId="77777777" w:rsidR="00991F03" w:rsidRPr="000B6F53" w:rsidRDefault="00991F03" w:rsidP="00B804DC">
      <w:pPr>
        <w:pStyle w:val="3"/>
        <w:rPr>
          <w:rFonts w:asciiTheme="minorHAnsi" w:hAnsiTheme="minorHAnsi"/>
          <w:lang w:val="el-GR"/>
        </w:rPr>
      </w:pPr>
      <w:bookmarkStart w:id="375" w:name="_Toc107348986"/>
      <w:r w:rsidRPr="000B6F53">
        <w:rPr>
          <w:rFonts w:asciiTheme="minorHAnsi" w:hAnsiTheme="minorHAnsi"/>
          <w:lang w:val="el-GR"/>
        </w:rPr>
        <w:t>Ασφάλεια Συστήματος και Προστασία Ιδιωτικότητας</w:t>
      </w:r>
      <w:bookmarkEnd w:id="368"/>
      <w:bookmarkEnd w:id="369"/>
      <w:bookmarkEnd w:id="370"/>
      <w:bookmarkEnd w:id="371"/>
      <w:bookmarkEnd w:id="372"/>
      <w:bookmarkEnd w:id="373"/>
      <w:bookmarkEnd w:id="375"/>
    </w:p>
    <w:p w14:paraId="6646BFB6" w14:textId="10C7FD31"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Η προστασία των δεδομένων που θα διακινούνται μέσω του πληροφοριακού συστήματος και θα φιλοξενούνται στις πληροφοριακές υποδομές, αποτελεί προτεραιότητα για το υπό ανάπτυξη σύστημα. Ειδικότερα, θα εφαρμοστεί η κείμενη νομοθεσία για την τήρηση και επεξεργασία των προσωπικών δεδομένων (Ν. 2472/1997, Κανονισμός ΕΕ 2016/679), καθώς και τεχνικές ασφαλείας μέσων και διαδικασιών. Ενδεικτικά, τα προϊόντα λογισμικού και υλικού που θα αξιοποιηθούν θα ακολουθούν πρωτόκολλα ασφαλείας και μετάδοσης δεδομένων όπως </w:t>
      </w:r>
      <w:r w:rsidRPr="000B6F53">
        <w:rPr>
          <w:rFonts w:asciiTheme="minorHAnsi" w:hAnsiTheme="minorHAnsi" w:cs="Tahoma"/>
        </w:rPr>
        <w:t>SSL</w:t>
      </w:r>
      <w:r w:rsidRPr="000B6F53">
        <w:rPr>
          <w:rFonts w:asciiTheme="minorHAnsi" w:hAnsiTheme="minorHAnsi" w:cs="Tahoma"/>
          <w:lang w:val="el-GR"/>
        </w:rPr>
        <w:t xml:space="preserve">, </w:t>
      </w:r>
      <w:r w:rsidRPr="000B6F53">
        <w:rPr>
          <w:rFonts w:asciiTheme="minorHAnsi" w:hAnsiTheme="minorHAnsi" w:cs="Tahoma"/>
        </w:rPr>
        <w:t>TLS</w:t>
      </w:r>
      <w:r w:rsidRPr="000B6F53">
        <w:rPr>
          <w:rFonts w:asciiTheme="minorHAnsi" w:hAnsiTheme="minorHAnsi" w:cs="Tahoma"/>
          <w:lang w:val="el-GR"/>
        </w:rPr>
        <w:t xml:space="preserve">. Επίσης, οι υποδομές φιλοξενίας των συστημάτων θα εξασφαλίζουν την απρόσκοπτη χρήση και ασφαλή διαφύλαξη των δεδομένων με υπηρεσίες όπως </w:t>
      </w:r>
      <w:r w:rsidRPr="000B6F53">
        <w:rPr>
          <w:rFonts w:asciiTheme="minorHAnsi" w:hAnsiTheme="minorHAnsi" w:cs="Tahoma"/>
        </w:rPr>
        <w:t>load</w:t>
      </w:r>
      <w:r w:rsidRPr="000B6F53">
        <w:rPr>
          <w:rFonts w:asciiTheme="minorHAnsi" w:hAnsiTheme="minorHAnsi" w:cs="Tahoma"/>
          <w:lang w:val="el-GR"/>
        </w:rPr>
        <w:t xml:space="preserve"> </w:t>
      </w:r>
      <w:r w:rsidRPr="000B6F53">
        <w:rPr>
          <w:rFonts w:asciiTheme="minorHAnsi" w:hAnsiTheme="minorHAnsi" w:cs="Tahoma"/>
        </w:rPr>
        <w:t>balancing</w:t>
      </w:r>
      <w:r w:rsidRPr="000B6F53">
        <w:rPr>
          <w:rFonts w:asciiTheme="minorHAnsi" w:hAnsiTheme="minorHAnsi" w:cs="Tahoma"/>
          <w:lang w:val="el-GR"/>
        </w:rPr>
        <w:t xml:space="preserve">, </w:t>
      </w:r>
      <w:r w:rsidRPr="000B6F53">
        <w:rPr>
          <w:rFonts w:asciiTheme="minorHAnsi" w:hAnsiTheme="minorHAnsi" w:cs="Tahoma"/>
        </w:rPr>
        <w:t>storage</w:t>
      </w:r>
      <w:r w:rsidRPr="000B6F53">
        <w:rPr>
          <w:rFonts w:asciiTheme="minorHAnsi" w:hAnsiTheme="minorHAnsi" w:cs="Tahoma"/>
          <w:lang w:val="el-GR"/>
        </w:rPr>
        <w:t xml:space="preserve">, </w:t>
      </w:r>
      <w:r w:rsidRPr="000B6F53">
        <w:rPr>
          <w:rFonts w:asciiTheme="minorHAnsi" w:hAnsiTheme="minorHAnsi" w:cs="Tahoma"/>
        </w:rPr>
        <w:t>firewalling</w:t>
      </w:r>
      <w:r w:rsidRPr="000B6F53">
        <w:rPr>
          <w:rFonts w:asciiTheme="minorHAnsi" w:hAnsiTheme="minorHAnsi" w:cs="Tahoma"/>
          <w:lang w:val="el-GR"/>
        </w:rPr>
        <w:t xml:space="preserve">, </w:t>
      </w:r>
      <w:r w:rsidRPr="000B6F53">
        <w:rPr>
          <w:rFonts w:asciiTheme="minorHAnsi" w:hAnsiTheme="minorHAnsi" w:cs="Tahoma"/>
        </w:rPr>
        <w:t>backups</w:t>
      </w:r>
      <w:r w:rsidRPr="000B6F53">
        <w:rPr>
          <w:rFonts w:asciiTheme="minorHAnsi" w:hAnsiTheme="minorHAnsi" w:cs="Tahoma"/>
          <w:lang w:val="el-GR"/>
        </w:rPr>
        <w:t xml:space="preserve"> και </w:t>
      </w:r>
      <w:r w:rsidRPr="000B6F53">
        <w:rPr>
          <w:rFonts w:asciiTheme="minorHAnsi" w:hAnsiTheme="minorHAnsi" w:cs="Tahoma"/>
        </w:rPr>
        <w:t>disaster</w:t>
      </w:r>
      <w:r w:rsidRPr="000B6F53">
        <w:rPr>
          <w:rFonts w:asciiTheme="minorHAnsi" w:hAnsiTheme="minorHAnsi" w:cs="Tahoma"/>
          <w:spacing w:val="-2"/>
          <w:lang w:val="el-GR"/>
        </w:rPr>
        <w:t xml:space="preserve"> </w:t>
      </w:r>
      <w:r w:rsidRPr="000B6F53">
        <w:rPr>
          <w:rFonts w:asciiTheme="minorHAnsi" w:hAnsiTheme="minorHAnsi" w:cs="Tahoma"/>
        </w:rPr>
        <w:t>recovery</w:t>
      </w:r>
      <w:r w:rsidRPr="000B6F53">
        <w:rPr>
          <w:rFonts w:asciiTheme="minorHAnsi" w:hAnsiTheme="minorHAnsi" w:cs="Tahoma"/>
          <w:lang w:val="el-GR"/>
        </w:rPr>
        <w:t>.</w:t>
      </w:r>
    </w:p>
    <w:p w14:paraId="55D83231" w14:textId="77777777" w:rsidR="0054370C" w:rsidRPr="000B6F53" w:rsidRDefault="0054370C" w:rsidP="0054370C">
      <w:pPr>
        <w:spacing w:before="120"/>
        <w:rPr>
          <w:rFonts w:asciiTheme="minorHAnsi" w:hAnsiTheme="minorHAnsi" w:cs="Tahoma"/>
          <w:lang w:val="el-GR"/>
        </w:rPr>
      </w:pPr>
      <w:r w:rsidRPr="000B6F53">
        <w:rPr>
          <w:rFonts w:asciiTheme="minorHAnsi" w:hAnsiTheme="minorHAnsi" w:cs="Tahoma"/>
          <w:lang w:val="el-GR"/>
        </w:rPr>
        <w:t>Κατά το σχεδιασμό του Έργου, ο Ανάδοχος θα πρέπει να λάβει ειδική μέριμνα και να δρομολογήσει τις κατάλληλες δράσεις για:</w:t>
      </w:r>
    </w:p>
    <w:p w14:paraId="620A642E" w14:textId="182B08E1" w:rsidR="0054370C" w:rsidRPr="000B6F53" w:rsidRDefault="0054370C" w:rsidP="00A07897">
      <w:pPr>
        <w:numPr>
          <w:ilvl w:val="0"/>
          <w:numId w:val="210"/>
        </w:numPr>
        <w:spacing w:before="120"/>
        <w:contextualSpacing/>
        <w:rPr>
          <w:rFonts w:asciiTheme="minorHAnsi" w:hAnsiTheme="minorHAnsi" w:cs="Tahoma"/>
          <w:lang w:val="el-GR"/>
        </w:rPr>
      </w:pPr>
      <w:r w:rsidRPr="000B6F53">
        <w:rPr>
          <w:rFonts w:asciiTheme="minorHAnsi" w:hAnsiTheme="minorHAnsi" w:cs="Tahoma"/>
          <w:lang w:val="el-GR"/>
        </w:rPr>
        <w:t>την ασφάλεια του πληροφοριακού συστήματος (έτοιμου λογισμικού, εφαρμογών, μέσων και υποδομών στις οποίες  θα λειτουργεί το σύστημα (π.χ. εικονικός εξοπλισμός))</w:t>
      </w:r>
    </w:p>
    <w:p w14:paraId="43B22582" w14:textId="77777777" w:rsidR="0054370C" w:rsidRPr="000B6F53" w:rsidRDefault="0054370C" w:rsidP="00A07897">
      <w:pPr>
        <w:numPr>
          <w:ilvl w:val="0"/>
          <w:numId w:val="210"/>
        </w:numPr>
        <w:spacing w:before="120"/>
        <w:contextualSpacing/>
        <w:rPr>
          <w:rFonts w:asciiTheme="minorHAnsi" w:hAnsiTheme="minorHAnsi" w:cs="Tahoma"/>
          <w:lang w:val="el-GR"/>
        </w:rPr>
      </w:pPr>
      <w:r w:rsidRPr="000B6F53">
        <w:rPr>
          <w:rFonts w:asciiTheme="minorHAnsi" w:hAnsiTheme="minorHAnsi" w:cs="Tahoma"/>
          <w:lang w:val="el-GR"/>
        </w:rPr>
        <w:t>την διασφάλιση της ακεραιότητας και της διαθεσιμότητας των υποκείμενων πληροφοριών,</w:t>
      </w:r>
    </w:p>
    <w:p w14:paraId="2455BC2D" w14:textId="77777777" w:rsidR="0054370C" w:rsidRPr="000B6F53" w:rsidRDefault="0054370C" w:rsidP="00A07897">
      <w:pPr>
        <w:numPr>
          <w:ilvl w:val="0"/>
          <w:numId w:val="210"/>
        </w:numPr>
        <w:spacing w:before="120"/>
        <w:contextualSpacing/>
        <w:rPr>
          <w:rFonts w:asciiTheme="minorHAnsi" w:hAnsiTheme="minorHAnsi" w:cs="Tahoma"/>
          <w:lang w:val="el-GR"/>
        </w:rPr>
      </w:pPr>
      <w:r w:rsidRPr="000B6F53">
        <w:rPr>
          <w:rFonts w:asciiTheme="minorHAnsi" w:hAnsiTheme="minorHAnsi" w:cs="Tahoma"/>
          <w:lang w:val="el-GR"/>
        </w:rPr>
        <w:t>την προστασία των προς επεξεργασία και αποθηκευμένων προσωπικών δεδομένων,</w:t>
      </w:r>
    </w:p>
    <w:p w14:paraId="0820DCEC" w14:textId="31DCEA32" w:rsidR="0054370C" w:rsidRPr="000B6F53" w:rsidRDefault="0054370C" w:rsidP="0054370C">
      <w:pPr>
        <w:spacing w:before="120"/>
        <w:rPr>
          <w:rFonts w:asciiTheme="minorHAnsi" w:hAnsiTheme="minorHAnsi" w:cs="Tahoma"/>
          <w:lang w:val="el-GR"/>
        </w:rPr>
      </w:pPr>
      <w:r w:rsidRPr="000B6F53">
        <w:rPr>
          <w:rFonts w:asciiTheme="minorHAnsi" w:hAnsiTheme="minorHAnsi" w:cs="Tahoma"/>
          <w:lang w:val="el-GR"/>
        </w:rPr>
        <w:t xml:space="preserve">αναζητώντας, εντοπίζοντας και εφαρμόζοντας με μεθοδικό τρόπο τα τεχνικά μέτρα και τις οργανωτικο-διοικητικές διαδικασίες, οι οποίες θα προκύψουν από το παραδοτέο </w:t>
      </w:r>
      <w:r w:rsidR="00C80E6F" w:rsidRPr="00C80E6F">
        <w:rPr>
          <w:rFonts w:asciiTheme="minorHAnsi" w:hAnsiTheme="minorHAnsi" w:cs="Tahoma"/>
          <w:lang w:val="el-GR"/>
        </w:rPr>
        <w:t xml:space="preserve">«Π1.7 Μελέτη Ασφάλειας Συστήματος» που θα καταρτιστεί κατά τη Φάση </w:t>
      </w:r>
      <w:r w:rsidR="00C80E6F" w:rsidRPr="00C80E6F">
        <w:rPr>
          <w:rFonts w:asciiTheme="minorHAnsi" w:hAnsiTheme="minorHAnsi" w:cs="Tahoma"/>
          <w:b/>
          <w:bCs/>
          <w:lang w:val="el-GR"/>
        </w:rPr>
        <w:t>Φ1 με τίτλο «Μελέτη Εφαρμογής</w:t>
      </w:r>
      <w:r w:rsidR="00C80E6F" w:rsidRPr="00C80E6F">
        <w:rPr>
          <w:rFonts w:asciiTheme="minorHAnsi" w:hAnsiTheme="minorHAnsi" w:cs="Tahoma"/>
          <w:lang w:val="el-GR"/>
        </w:rPr>
        <w:t>» του Έργου.</w:t>
      </w:r>
    </w:p>
    <w:p w14:paraId="6FC803A7" w14:textId="77777777" w:rsidR="0054370C" w:rsidRPr="000B6F53" w:rsidRDefault="0054370C" w:rsidP="0054370C">
      <w:pPr>
        <w:spacing w:before="120"/>
        <w:rPr>
          <w:rFonts w:asciiTheme="minorHAnsi" w:hAnsiTheme="minorHAnsi" w:cs="Tahoma"/>
          <w:lang w:val="el-GR"/>
        </w:rPr>
      </w:pPr>
      <w:r w:rsidRPr="000B6F53">
        <w:rPr>
          <w:rFonts w:asciiTheme="minorHAnsi" w:hAnsiTheme="minorHAnsi" w:cs="Tahoma"/>
          <w:lang w:val="el-GR"/>
        </w:rPr>
        <w:lastRenderedPageBreak/>
        <w:t>Για το σχεδιασμό και την υλοποίηση των τεχνικών μέτρων ασφαλείας του Έργου, ο Ανάδοχος πρέπει να λάβει υπόψη του και να συμμορφωθεί με:</w:t>
      </w:r>
    </w:p>
    <w:p w14:paraId="6741072A" w14:textId="77777777" w:rsidR="0054370C" w:rsidRPr="000B6F53" w:rsidRDefault="0054370C" w:rsidP="00A07897">
      <w:pPr>
        <w:numPr>
          <w:ilvl w:val="0"/>
          <w:numId w:val="210"/>
        </w:numPr>
        <w:spacing w:before="120"/>
        <w:ind w:left="714" w:hanging="357"/>
        <w:rPr>
          <w:rFonts w:asciiTheme="minorHAnsi" w:hAnsiTheme="minorHAnsi" w:cs="Tahoma"/>
          <w:lang w:val="el-GR"/>
        </w:rPr>
      </w:pPr>
      <w:r w:rsidRPr="000B6F53">
        <w:rPr>
          <w:rFonts w:asciiTheme="minorHAnsi" w:hAnsiTheme="minorHAnsi" w:cs="Tahoma"/>
          <w:lang w:val="el-GR"/>
        </w:rPr>
        <w:t>το συναφές θεσμικό και κανονιστικό πλαίσιο που ισχύει (πχ. για το απόρρητο των επικοινωνιών – Ν. 4411/2016, Ν. 4070/2012, Ν. 3917/2011, Ν. 3674/2008, κλπ, για την προστασία των προσωπικών δεδομένων - Γενικός Κανονισμός Προστασίας Προσωπικών Δεδομένων ΕΕ GDPR 2016, κλπ.)</w:t>
      </w:r>
    </w:p>
    <w:p w14:paraId="44BCCCDF" w14:textId="77777777" w:rsidR="0054370C" w:rsidRPr="000B6F53" w:rsidRDefault="0054370C" w:rsidP="00A07897">
      <w:pPr>
        <w:numPr>
          <w:ilvl w:val="0"/>
          <w:numId w:val="210"/>
        </w:numPr>
        <w:spacing w:before="120"/>
        <w:ind w:left="714" w:hanging="357"/>
        <w:rPr>
          <w:rFonts w:asciiTheme="minorHAnsi" w:hAnsiTheme="minorHAnsi" w:cs="Tahoma"/>
          <w:lang w:val="el-GR"/>
        </w:rPr>
      </w:pPr>
      <w:r w:rsidRPr="000B6F53">
        <w:rPr>
          <w:rFonts w:asciiTheme="minorHAnsi" w:hAnsiTheme="minorHAnsi" w:cs="Tahoma"/>
          <w:lang w:val="el-GR"/>
        </w:rPr>
        <w:t>τις βέλτιστες πρακτικές στο χώρο της Ασφάλειας στις ΤΠΕ (best practices)</w:t>
      </w:r>
    </w:p>
    <w:p w14:paraId="1A0C4F18" w14:textId="77777777" w:rsidR="0054370C" w:rsidRPr="000B6F53" w:rsidRDefault="0054370C" w:rsidP="00A07897">
      <w:pPr>
        <w:numPr>
          <w:ilvl w:val="0"/>
          <w:numId w:val="210"/>
        </w:numPr>
        <w:spacing w:before="120"/>
        <w:ind w:left="714" w:hanging="357"/>
        <w:rPr>
          <w:rFonts w:asciiTheme="minorHAnsi" w:hAnsiTheme="minorHAnsi" w:cs="Tahoma"/>
          <w:lang w:val="el-GR"/>
        </w:rPr>
      </w:pPr>
      <w:r w:rsidRPr="000B6F53">
        <w:rPr>
          <w:rFonts w:asciiTheme="minorHAnsi" w:hAnsiTheme="minorHAnsi" w:cs="Tahoma"/>
          <w:lang w:val="el-GR"/>
        </w:rPr>
        <w:t>τυχόν διεθνή de facto ή de jure σχετικά πρότυπα (π.χ. ISO/IEC 27001)</w:t>
      </w:r>
    </w:p>
    <w:p w14:paraId="73A9F966" w14:textId="77777777" w:rsidR="0054370C" w:rsidRPr="000B6F53" w:rsidRDefault="0054370C" w:rsidP="00A07897">
      <w:pPr>
        <w:numPr>
          <w:ilvl w:val="0"/>
          <w:numId w:val="210"/>
        </w:numPr>
        <w:spacing w:before="120"/>
        <w:ind w:left="714" w:hanging="357"/>
        <w:rPr>
          <w:rFonts w:asciiTheme="minorHAnsi" w:hAnsiTheme="minorHAnsi" w:cs="Tahoma"/>
          <w:lang w:val="el-GR"/>
        </w:rPr>
      </w:pPr>
      <w:r w:rsidRPr="000B6F53">
        <w:rPr>
          <w:rFonts w:asciiTheme="minorHAnsi" w:hAnsiTheme="minorHAnsi" w:cs="Tahoma"/>
          <w:lang w:val="el-GR"/>
        </w:rPr>
        <w:t>την πολιτική ασφάλειας (και τις υποκείμενες προδιαγραφές και περιορισμούς) του G-Cloud και του δικτύου «ΣΥΖΕΥΞΙΣ».</w:t>
      </w:r>
    </w:p>
    <w:p w14:paraId="5A8381F3" w14:textId="38F3950E" w:rsidR="0054370C" w:rsidRPr="000B6F53" w:rsidRDefault="0054370C" w:rsidP="00A07897">
      <w:pPr>
        <w:numPr>
          <w:ilvl w:val="0"/>
          <w:numId w:val="210"/>
        </w:numPr>
        <w:spacing w:before="120"/>
        <w:ind w:left="714" w:hanging="357"/>
        <w:rPr>
          <w:rFonts w:asciiTheme="minorHAnsi" w:hAnsiTheme="minorHAnsi" w:cs="Tahoma"/>
          <w:lang w:val="el-GR"/>
        </w:rPr>
      </w:pPr>
      <w:r w:rsidRPr="000B6F53">
        <w:rPr>
          <w:rFonts w:asciiTheme="minorHAnsi" w:hAnsiTheme="minorHAnsi" w:cs="Tahoma"/>
          <w:lang w:val="el-GR"/>
        </w:rPr>
        <w:t>Τα τεχνικά μέτρα ασφάλειας θα υλοποιηθούν από τον Ανάδοχο στο πλαίσιο των προϊόντων και υπηρεσιών που θα έχει ήδη προσφέρει για το Σύστημα. Ειδικότερα, ο Ανάδοχος θα πρέπει να φροντίσει για την προστασία της διαθεσιμότητας των συστημάτων, της ακεραιότητας και της διαθεσιμότητας των πληροφοριών. Η Πολιτική Ασφάλειας του συστήματος που θα αναπτυχθεί από τον Ανάδοχο, θα προσδιοριστεί αρχικώς με μεθοδικό και συστηματικό τρόπο, στο πλαίσιο της Φάσης Φ1 του Έργου και θα επικαιροποιείται σύμφωνα με την παρούσα ή όποτε κρίνεται απαραίτητο από την ΕΠΠΕ του Έργου, καθ’ όλη τη διάρκεια υλοποίησής του. Η πολιτική ασφάλειας θα περιλαμβάνει τα τεχνικά μέτρα και τις οργανωτικο-διοικητικές διαδικασίες, οι οποίες είναι αναγκαίες για την επαρκή ασφάλεια των πληροφοριών και εφαρμογών του Ενιαίου ΜΗΤΕ.</w:t>
      </w:r>
    </w:p>
    <w:p w14:paraId="021D2FCE" w14:textId="77777777" w:rsidR="0054370C" w:rsidRPr="000B6F53" w:rsidRDefault="0054370C" w:rsidP="0054370C">
      <w:pPr>
        <w:rPr>
          <w:rFonts w:asciiTheme="minorHAnsi" w:hAnsiTheme="minorHAnsi" w:cs="Tahoma"/>
          <w:lang w:val="el-GR"/>
        </w:rPr>
      </w:pPr>
      <w:r w:rsidRPr="000B6F53">
        <w:rPr>
          <w:rFonts w:asciiTheme="minorHAnsi" w:hAnsiTheme="minorHAnsi" w:cs="Tahoma"/>
          <w:lang w:val="el-GR"/>
        </w:rPr>
        <w:t>Η πολιτική ασφαλείας αποτελεί αναπόσπαστο τμήμα του παραδοτέου «</w:t>
      </w:r>
      <w:r w:rsidRPr="000B6F53">
        <w:rPr>
          <w:rFonts w:asciiTheme="minorHAnsi" w:hAnsiTheme="minorHAnsi" w:cs="Tahoma"/>
          <w:b/>
          <w:bCs/>
          <w:lang w:val="el-GR"/>
        </w:rPr>
        <w:t>Π.1.7 – Μελέτη Ασφαλείας</w:t>
      </w:r>
      <w:r w:rsidRPr="000B6F53">
        <w:rPr>
          <w:rFonts w:asciiTheme="minorHAnsi" w:hAnsiTheme="minorHAnsi" w:cs="Tahoma"/>
          <w:lang w:val="el-GR"/>
        </w:rPr>
        <w:t xml:space="preserve">». </w:t>
      </w:r>
    </w:p>
    <w:p w14:paraId="4335A606" w14:textId="77777777" w:rsidR="00991F03" w:rsidRPr="000B6F53" w:rsidRDefault="00991F03" w:rsidP="00B804DC">
      <w:pPr>
        <w:pStyle w:val="3"/>
        <w:rPr>
          <w:rFonts w:asciiTheme="minorHAnsi" w:hAnsiTheme="minorHAnsi"/>
        </w:rPr>
      </w:pPr>
      <w:bookmarkStart w:id="376" w:name="_Ref68186856"/>
      <w:bookmarkStart w:id="377" w:name="_Toc96013148"/>
      <w:bookmarkStart w:id="378" w:name="_Toc96864189"/>
      <w:bookmarkStart w:id="379" w:name="_Toc98274975"/>
      <w:bookmarkStart w:id="380" w:name="_Toc98275138"/>
      <w:bookmarkStart w:id="381" w:name="_Toc98281346"/>
      <w:bookmarkStart w:id="382" w:name="_Toc107348987"/>
      <w:r w:rsidRPr="000B6F53">
        <w:rPr>
          <w:rFonts w:asciiTheme="minorHAnsi" w:hAnsiTheme="minorHAnsi"/>
        </w:rPr>
        <w:t>Απόδοση Συστήματος</w:t>
      </w:r>
      <w:bookmarkEnd w:id="376"/>
      <w:bookmarkEnd w:id="377"/>
      <w:bookmarkEnd w:id="378"/>
      <w:bookmarkEnd w:id="379"/>
      <w:bookmarkEnd w:id="380"/>
      <w:bookmarkEnd w:id="381"/>
      <w:bookmarkEnd w:id="382"/>
    </w:p>
    <w:p w14:paraId="7C2F0626"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Με στόχο την διασφάλιση της αποδοτικής λειτουργίας του συστήματος (σε επίπεδο υλικού και λογισμικού) βασική απαίτηση αποτελεί η πλήρωση της παρακάτω απαίτησης:</w:t>
      </w:r>
    </w:p>
    <w:p w14:paraId="330BD512" w14:textId="77777777" w:rsidR="00991F03" w:rsidRPr="000B6F53" w:rsidRDefault="00991F03" w:rsidP="00A07897">
      <w:pPr>
        <w:numPr>
          <w:ilvl w:val="0"/>
          <w:numId w:val="87"/>
        </w:numPr>
        <w:spacing w:before="120"/>
        <w:contextualSpacing/>
        <w:rPr>
          <w:rFonts w:asciiTheme="minorHAnsi" w:hAnsiTheme="minorHAnsi" w:cs="Tahoma"/>
          <w:lang w:val="el-GR"/>
        </w:rPr>
      </w:pPr>
      <w:r w:rsidRPr="000B6F53">
        <w:rPr>
          <w:rFonts w:asciiTheme="minorHAnsi" w:hAnsiTheme="minorHAnsi" w:cs="Tahoma"/>
          <w:b/>
          <w:lang w:val="el-GR"/>
        </w:rPr>
        <w:t>Απόκριση</w:t>
      </w:r>
      <w:r w:rsidRPr="000B6F53">
        <w:rPr>
          <w:rFonts w:asciiTheme="minorHAnsi" w:hAnsiTheme="minorHAnsi" w:cs="Tahoma"/>
          <w:lang w:val="el-GR"/>
        </w:rPr>
        <w:t>: Οι λειτουργίες του συστήματος πρέπει να έχουν χρόνο απόκρισης εντός ολίγων δευτερολέπτων, όπως αυτή εξειδικεύεται στη συνέχεια, εκτός εξαιρετικών περιπτώσεων για τις οποίες ο χρήστης θα ενημερώνεται κατάλληλα (στο χρόνο απόκρισης δεν συμπεριλαμβάνεται ο χρόνος καθυστέρησης που οφείλεται στο δίκτυο).</w:t>
      </w:r>
    </w:p>
    <w:p w14:paraId="67F9D15A"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Στη συνέχεια παρατίθεται μία λίστα από απαιτήσεις σχετικά την απόδοση του συστήματος και πιο συγκεκριμένα τον μέγιστο χρόνο απόκρισης του συστήματος υπό συνθήκες ορισμένου φόρτου. Οι συγκεκριμένες απαιτήσεις θα πρέπει να πιστοποιηθούν κατά τις φάσεις παράδοσης/αποδοχής των Υποσυστημάτων του Έργου μέσω της διενέργειας των απαραίτητων ελέγχων/δοκιμών αποδοχής (</w:t>
      </w:r>
      <w:r w:rsidRPr="000B6F53">
        <w:rPr>
          <w:rFonts w:asciiTheme="minorHAnsi" w:hAnsiTheme="minorHAnsi" w:cs="Tahoma"/>
        </w:rPr>
        <w:t>acceptance</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 xml:space="preserve">). Ο Ανάδοχος κατά τη </w:t>
      </w:r>
      <w:r w:rsidRPr="000B6F53">
        <w:rPr>
          <w:rFonts w:asciiTheme="minorHAnsi" w:hAnsiTheme="minorHAnsi" w:cs="Tahoma"/>
          <w:b/>
          <w:lang w:val="el-GR"/>
        </w:rPr>
        <w:t>Φάση Φ1 με τίτλο «Μελέτη Εφαρμογής»</w:t>
      </w:r>
      <w:r w:rsidRPr="000B6F53">
        <w:rPr>
          <w:rFonts w:asciiTheme="minorHAnsi" w:hAnsiTheme="minorHAnsi" w:cs="Tahoma"/>
          <w:lang w:val="el-GR"/>
        </w:rPr>
        <w:t xml:space="preserve"> του Έργου οφείλει να εξειδικεύσει και να παρουσιάσει αναλυτικά τη μεθοδολογία διενέργειας ελέγχων απόδοσης του συστήματος.</w:t>
      </w:r>
    </w:p>
    <w:p w14:paraId="75E16446"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Αναφορικά με τις απαιτήσεις για την απόδοση του συστήματος θεωρείται ότι οι μέγιστοι αποδεκτοί χρόνοι απόκρισης περιλαμβάνουν τον χρόνο που απαιτείται από τη στιγμή της αποστολής του αιτήματος προς εξυπηρέτηση μέχρι την τελική παρουσίαση των αποτελεσμάτων στον υπολογιστή ενός χρήστη κι αφορούν συναλλαγές σε επίπεδο εφαρμογής των ακόλουθων τύπων (για επικοινωνία σε περιβάλλον τοπικού δικτύου):</w:t>
      </w:r>
    </w:p>
    <w:p w14:paraId="62D0D7ED" w14:textId="77777777" w:rsidR="00991F03" w:rsidRPr="000B6F53" w:rsidRDefault="00991F03" w:rsidP="00A07897">
      <w:pPr>
        <w:numPr>
          <w:ilvl w:val="0"/>
          <w:numId w:val="87"/>
        </w:numPr>
        <w:spacing w:before="120"/>
        <w:contextualSpacing/>
        <w:rPr>
          <w:rFonts w:asciiTheme="minorHAnsi" w:hAnsiTheme="minorHAnsi" w:cs="Tahoma"/>
          <w:lang w:val="el-GR"/>
        </w:rPr>
      </w:pPr>
      <w:r w:rsidRPr="000B6F53">
        <w:rPr>
          <w:rFonts w:asciiTheme="minorHAnsi" w:hAnsiTheme="minorHAnsi" w:cs="Tahoma"/>
          <w:lang w:val="el-GR"/>
        </w:rPr>
        <w:t>Απλές ερωτήσεις (που εμπλέκουν το πολύ δύο πίνακες)</w:t>
      </w:r>
    </w:p>
    <w:p w14:paraId="00F87ABD" w14:textId="77777777" w:rsidR="00991F03" w:rsidRPr="000B6F53" w:rsidRDefault="00991F03" w:rsidP="00A07897">
      <w:pPr>
        <w:numPr>
          <w:ilvl w:val="0"/>
          <w:numId w:val="87"/>
        </w:numPr>
        <w:spacing w:before="120"/>
        <w:contextualSpacing/>
        <w:rPr>
          <w:rFonts w:asciiTheme="minorHAnsi" w:hAnsiTheme="minorHAnsi" w:cs="Tahoma"/>
          <w:lang w:val="el-GR"/>
        </w:rPr>
      </w:pPr>
      <w:r w:rsidRPr="000B6F53">
        <w:rPr>
          <w:rFonts w:asciiTheme="minorHAnsi" w:hAnsiTheme="minorHAnsi" w:cs="Tahoma"/>
          <w:lang w:val="el-GR"/>
        </w:rPr>
        <w:t>Σύνθετες ερωτήσεις (που εμπλέκουν περισσότερους από δύο πίνακες)</w:t>
      </w:r>
    </w:p>
    <w:p w14:paraId="57895DC1" w14:textId="77777777" w:rsidR="00991F03" w:rsidRPr="000B6F53" w:rsidRDefault="00991F03" w:rsidP="00A07897">
      <w:pPr>
        <w:numPr>
          <w:ilvl w:val="0"/>
          <w:numId w:val="87"/>
        </w:numPr>
        <w:spacing w:before="120"/>
        <w:contextualSpacing/>
        <w:rPr>
          <w:rFonts w:asciiTheme="minorHAnsi" w:hAnsiTheme="minorHAnsi" w:cs="Tahoma"/>
        </w:rPr>
      </w:pPr>
      <w:r w:rsidRPr="000B6F53">
        <w:rPr>
          <w:rFonts w:asciiTheme="minorHAnsi" w:hAnsiTheme="minorHAnsi" w:cs="Tahoma"/>
        </w:rPr>
        <w:t xml:space="preserve">Δημιουργία αναφορών έτοιμων προς εκτύπωση </w:t>
      </w:r>
    </w:p>
    <w:p w14:paraId="4BDE9EB0" w14:textId="77777777" w:rsidR="00991F03" w:rsidRPr="000B6F53" w:rsidRDefault="00991F03" w:rsidP="00A07897">
      <w:pPr>
        <w:numPr>
          <w:ilvl w:val="0"/>
          <w:numId w:val="87"/>
        </w:numPr>
        <w:spacing w:before="120"/>
        <w:contextualSpacing/>
        <w:rPr>
          <w:rFonts w:asciiTheme="minorHAnsi" w:hAnsiTheme="minorHAnsi" w:cs="Tahoma"/>
          <w:lang w:val="el-GR"/>
        </w:rPr>
      </w:pPr>
      <w:r w:rsidRPr="000B6F53">
        <w:rPr>
          <w:rFonts w:asciiTheme="minorHAnsi" w:hAnsiTheme="minorHAnsi" w:cs="Tahoma"/>
          <w:lang w:val="el-GR"/>
        </w:rPr>
        <w:t>Κινήσεις ανταλλαγής αρχείων τυπικού μεγέθους (μικρότερου των 3 ΜΒ</w:t>
      </w:r>
      <w:r w:rsidRPr="000B6F53">
        <w:rPr>
          <w:rFonts w:asciiTheme="minorHAnsi" w:hAnsiTheme="minorHAnsi" w:cs="Tahoma"/>
        </w:rPr>
        <w:t>ytes</w:t>
      </w:r>
      <w:r w:rsidRPr="000B6F53">
        <w:rPr>
          <w:rFonts w:asciiTheme="minorHAnsi" w:hAnsiTheme="minorHAnsi" w:cs="Tahoma"/>
          <w:lang w:val="el-GR"/>
        </w:rPr>
        <w:t xml:space="preserve"> – η ακριβής τιμή θα προδιαγραφεί κατά την πορεία υλοποίησης του Έργου με τη συνδρομή του Φορέα) και προς τις δύο κατευθύνσεις (από και προς το σύστημα)</w:t>
      </w:r>
    </w:p>
    <w:p w14:paraId="367AA89E" w14:textId="50FADD20"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 xml:space="preserve">Η διεξαγωγή μετρήσεων απόδοσης αναφορικά με το χρόνο απόκρισης, αφορά κάθε Υποσύστημα ή/και Ψηφιακή Υπηρεσία ξεχωριστά. Για τη διαδικασία γέννησης αιτημάτων προς εξυπηρέτηση, θα πρέπει να ληφθεί υπόψη το προφίλ των ενεργών χρηστών του εκάστοτε Υποσυστήματος, πράγμα που διαφοροποιεί τόσο τη συχνότητα γέννησης αιτημάτων όσο και τον όγκο των ανταλλασσόμενων δεδομένων. Οι μετρήσεις </w:t>
      </w:r>
      <w:r w:rsidRPr="000B6F53">
        <w:rPr>
          <w:rFonts w:asciiTheme="minorHAnsi" w:hAnsiTheme="minorHAnsi" w:cs="Tahoma"/>
          <w:lang w:val="el-GR"/>
        </w:rPr>
        <w:lastRenderedPageBreak/>
        <w:t>για τους αποδεκτούς χρόνους απόκρισης θα πρέπει να εκτελεστούν σε συνθήκες «βασικού» και «αυξημένου» φορτίου του συστήματος που ορίζονται ως εξής:</w:t>
      </w:r>
    </w:p>
    <w:p w14:paraId="1AA397B5"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b/>
          <w:lang w:val="el-GR"/>
        </w:rPr>
        <w:t>Βασικό φορτίο</w:t>
      </w:r>
      <w:r w:rsidRPr="000B6F53">
        <w:rPr>
          <w:rFonts w:asciiTheme="minorHAnsi" w:hAnsiTheme="minorHAnsi" w:cs="Tahoma"/>
          <w:lang w:val="el-GR"/>
        </w:rPr>
        <w:t>: Θεωρείται η κατάσταση όπου πραγματοποιείται η ταυτόχρονη εξυπηρέτηση του υποστηριζόμενου πλήθους ενεργών χρηστών που περιλαμβάνεται στην περιγραφή κάθε Υποσυστήματος. Σε αυτή την κατάσταση η επίδοση του συστήματος δεν θα πρέπει να ξεπερνά τον μέγιστο χρόνο απόκρισης όπως περιγράφεται στη συνέχεια για τα διάφορα είδη συναλλαγών.</w:t>
      </w:r>
    </w:p>
    <w:p w14:paraId="10FFBA39"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b/>
          <w:lang w:val="el-GR"/>
        </w:rPr>
        <w:t>Αυξημένο φορτίο</w:t>
      </w:r>
      <w:r w:rsidRPr="000B6F53">
        <w:rPr>
          <w:rFonts w:asciiTheme="minorHAnsi" w:hAnsiTheme="minorHAnsi" w:cs="Tahoma"/>
          <w:lang w:val="el-GR"/>
        </w:rPr>
        <w:t>: Απαιτείται η ταυτόχρονη εξυπηρέτηση αριθμού ενεργών χρηστών τουλάχιστο ίσου με αυτόν που προδιαγράφεται για την κατάσταση βασικού φορτίου αυξημένου κατά 30%. Σε αυτή την κατάσταση το σύστημα επιτρέπεται να εμφανίζει μείωση της επίδοσής του αναφορικά με το χρόνο απόκρισής του κατά 15% το μέγιστο, σε σχέση με το χρόνο απόκρισης που προδιαγράφεται για την κατάσταση βασικού φορτίου.</w:t>
      </w:r>
    </w:p>
    <w:p w14:paraId="3D97CA6A"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Οι απαιτήσεις σχετικά με το μέγιστο χρόνο απόκρισης κατά τη λειτουργία σε κατάσταση βασικού φορτίου προσδιορίζονται ως εξής:</w:t>
      </w:r>
    </w:p>
    <w:p w14:paraId="033D16B5" w14:textId="77777777" w:rsidR="00991F03" w:rsidRPr="000B6F53" w:rsidRDefault="00991F03" w:rsidP="00A07897">
      <w:pPr>
        <w:numPr>
          <w:ilvl w:val="0"/>
          <w:numId w:val="89"/>
        </w:numPr>
        <w:spacing w:before="120"/>
        <w:contextualSpacing/>
        <w:rPr>
          <w:rFonts w:asciiTheme="minorHAnsi" w:hAnsiTheme="minorHAnsi" w:cs="Tahoma"/>
        </w:rPr>
      </w:pPr>
      <w:r w:rsidRPr="000B6F53">
        <w:rPr>
          <w:rFonts w:asciiTheme="minorHAnsi" w:hAnsiTheme="minorHAnsi" w:cs="Tahoma"/>
        </w:rPr>
        <w:t xml:space="preserve">Εκτέλεση απλών ερωτημάτων </w:t>
      </w:r>
    </w:p>
    <w:p w14:paraId="599CDB32" w14:textId="77777777" w:rsidR="00991F03" w:rsidRPr="000B6F53" w:rsidRDefault="00991F03" w:rsidP="00A07897">
      <w:pPr>
        <w:numPr>
          <w:ilvl w:val="1"/>
          <w:numId w:val="88"/>
        </w:numPr>
        <w:spacing w:before="120"/>
        <w:contextualSpacing/>
        <w:rPr>
          <w:rFonts w:asciiTheme="minorHAnsi" w:hAnsiTheme="minorHAnsi" w:cs="Tahoma"/>
          <w:lang w:val="el-GR"/>
        </w:rPr>
      </w:pPr>
      <w:r w:rsidRPr="000B6F53">
        <w:rPr>
          <w:rFonts w:asciiTheme="minorHAnsi" w:hAnsiTheme="minorHAnsi" w:cs="Tahoma"/>
          <w:lang w:val="el-GR"/>
        </w:rPr>
        <w:t xml:space="preserve">Το 90% των συναλλαγών θα πρέπει να ολοκληρώνεται σε χρόνο μικρότερο των 2 </w:t>
      </w:r>
      <w:r w:rsidRPr="000B6F53">
        <w:rPr>
          <w:rFonts w:asciiTheme="minorHAnsi" w:hAnsiTheme="minorHAnsi" w:cs="Tahoma"/>
        </w:rPr>
        <w:t>sec</w:t>
      </w:r>
    </w:p>
    <w:p w14:paraId="7191E4E8" w14:textId="77777777" w:rsidR="00991F03" w:rsidRPr="000B6F53" w:rsidRDefault="00991F03" w:rsidP="00A07897">
      <w:pPr>
        <w:numPr>
          <w:ilvl w:val="1"/>
          <w:numId w:val="88"/>
        </w:numPr>
        <w:spacing w:before="120"/>
        <w:contextualSpacing/>
        <w:rPr>
          <w:rFonts w:asciiTheme="minorHAnsi" w:hAnsiTheme="minorHAnsi" w:cs="Tahoma"/>
          <w:lang w:val="el-GR"/>
        </w:rPr>
      </w:pPr>
      <w:r w:rsidRPr="000B6F53">
        <w:rPr>
          <w:rFonts w:asciiTheme="minorHAnsi" w:hAnsiTheme="minorHAnsi" w:cs="Tahoma"/>
          <w:lang w:val="el-GR"/>
        </w:rPr>
        <w:t xml:space="preserve">Το 90% του υπολοίπου 10% που αφορούν εκτέλεση απλών ερωτημάτων θα πρέπει να ολοκληρώνεται σε χρόνο μικρότερο των 3 </w:t>
      </w:r>
      <w:r w:rsidRPr="000B6F53">
        <w:rPr>
          <w:rFonts w:asciiTheme="minorHAnsi" w:hAnsiTheme="minorHAnsi" w:cs="Tahoma"/>
        </w:rPr>
        <w:t>sec</w:t>
      </w:r>
    </w:p>
    <w:p w14:paraId="05077DAA" w14:textId="77777777" w:rsidR="00991F03" w:rsidRPr="000B6F53" w:rsidRDefault="00991F03" w:rsidP="00A07897">
      <w:pPr>
        <w:numPr>
          <w:ilvl w:val="0"/>
          <w:numId w:val="89"/>
        </w:numPr>
        <w:spacing w:before="120"/>
        <w:contextualSpacing/>
        <w:rPr>
          <w:rFonts w:asciiTheme="minorHAnsi" w:hAnsiTheme="minorHAnsi" w:cs="Tahoma"/>
        </w:rPr>
      </w:pPr>
      <w:r w:rsidRPr="000B6F53">
        <w:rPr>
          <w:rFonts w:asciiTheme="minorHAnsi" w:hAnsiTheme="minorHAnsi" w:cs="Tahoma"/>
        </w:rPr>
        <w:t>Εκτέλεση σύνθετων ερωτημάτων</w:t>
      </w:r>
    </w:p>
    <w:p w14:paraId="0B6C8D19" w14:textId="77777777" w:rsidR="00991F03" w:rsidRPr="000B6F53" w:rsidRDefault="00991F03" w:rsidP="00A07897">
      <w:pPr>
        <w:numPr>
          <w:ilvl w:val="1"/>
          <w:numId w:val="88"/>
        </w:numPr>
        <w:spacing w:before="120"/>
        <w:contextualSpacing/>
        <w:rPr>
          <w:rFonts w:asciiTheme="minorHAnsi" w:hAnsiTheme="minorHAnsi" w:cs="Tahoma"/>
          <w:lang w:val="el-GR"/>
        </w:rPr>
      </w:pPr>
      <w:r w:rsidRPr="000B6F53">
        <w:rPr>
          <w:rFonts w:asciiTheme="minorHAnsi" w:hAnsiTheme="minorHAnsi" w:cs="Tahoma"/>
        </w:rPr>
        <w:t>To</w:t>
      </w:r>
      <w:r w:rsidRPr="000B6F53">
        <w:rPr>
          <w:rFonts w:asciiTheme="minorHAnsi" w:hAnsiTheme="minorHAnsi" w:cs="Tahoma"/>
          <w:lang w:val="el-GR"/>
        </w:rPr>
        <w:t xml:space="preserve"> 90% των συναλλαγών θα πρέπει να ολοκληρώνεται σε χρόνο μικρότερο των 2 </w:t>
      </w:r>
      <w:r w:rsidRPr="000B6F53">
        <w:rPr>
          <w:rFonts w:asciiTheme="minorHAnsi" w:hAnsiTheme="minorHAnsi" w:cs="Tahoma"/>
        </w:rPr>
        <w:t>sec</w:t>
      </w:r>
    </w:p>
    <w:p w14:paraId="5E6D9D3F" w14:textId="77777777" w:rsidR="00991F03" w:rsidRPr="000B6F53" w:rsidRDefault="00991F03" w:rsidP="00A07897">
      <w:pPr>
        <w:numPr>
          <w:ilvl w:val="1"/>
          <w:numId w:val="88"/>
        </w:numPr>
        <w:spacing w:before="120"/>
        <w:contextualSpacing/>
        <w:rPr>
          <w:rFonts w:asciiTheme="minorHAnsi" w:hAnsiTheme="minorHAnsi" w:cs="Tahoma"/>
          <w:lang w:val="el-GR"/>
        </w:rPr>
      </w:pPr>
      <w:r w:rsidRPr="000B6F53">
        <w:rPr>
          <w:rFonts w:asciiTheme="minorHAnsi" w:hAnsiTheme="minorHAnsi" w:cs="Tahoma"/>
        </w:rPr>
        <w:t>To</w:t>
      </w:r>
      <w:r w:rsidRPr="000B6F53">
        <w:rPr>
          <w:rFonts w:asciiTheme="minorHAnsi" w:hAnsiTheme="minorHAnsi" w:cs="Tahoma"/>
          <w:lang w:val="el-GR"/>
        </w:rPr>
        <w:t xml:space="preserve"> 90% του υπολοίπου 10% των συναλλαγών θα πρέπει να ολοκληρώνεται σε χρόνο μικρότερο των 5 </w:t>
      </w:r>
      <w:r w:rsidRPr="000B6F53">
        <w:rPr>
          <w:rFonts w:asciiTheme="minorHAnsi" w:hAnsiTheme="minorHAnsi" w:cs="Tahoma"/>
        </w:rPr>
        <w:t>sec</w:t>
      </w:r>
    </w:p>
    <w:p w14:paraId="2E365753" w14:textId="77777777" w:rsidR="00991F03" w:rsidRPr="000B6F53" w:rsidRDefault="00991F03" w:rsidP="00A07897">
      <w:pPr>
        <w:numPr>
          <w:ilvl w:val="0"/>
          <w:numId w:val="89"/>
        </w:numPr>
        <w:spacing w:before="120"/>
        <w:contextualSpacing/>
        <w:rPr>
          <w:rFonts w:asciiTheme="minorHAnsi" w:hAnsiTheme="minorHAnsi" w:cs="Tahoma"/>
          <w:lang w:val="el-GR"/>
        </w:rPr>
      </w:pPr>
      <w:r w:rsidRPr="000B6F53">
        <w:rPr>
          <w:rFonts w:asciiTheme="minorHAnsi" w:hAnsiTheme="minorHAnsi" w:cs="Tahoma"/>
          <w:lang w:val="el-GR"/>
        </w:rPr>
        <w:t xml:space="preserve">Δημιουργία αναφορών τυπικού μεγέθους, όπως αυτό ορίζεται ανωτέρω: </w:t>
      </w:r>
    </w:p>
    <w:p w14:paraId="75C0D208" w14:textId="77777777" w:rsidR="00991F03" w:rsidRPr="000B6F53" w:rsidRDefault="00991F03" w:rsidP="00A07897">
      <w:pPr>
        <w:numPr>
          <w:ilvl w:val="1"/>
          <w:numId w:val="87"/>
        </w:numPr>
        <w:spacing w:before="120"/>
        <w:contextualSpacing/>
        <w:rPr>
          <w:rFonts w:asciiTheme="minorHAnsi" w:hAnsiTheme="minorHAnsi" w:cs="Tahoma"/>
          <w:lang w:val="el-GR"/>
        </w:rPr>
      </w:pPr>
      <w:r w:rsidRPr="000B6F53">
        <w:rPr>
          <w:rFonts w:asciiTheme="minorHAnsi" w:hAnsiTheme="minorHAnsi" w:cs="Tahoma"/>
          <w:lang w:val="el-GR"/>
        </w:rPr>
        <w:t xml:space="preserve">Το 90% των συναλλαγών θα πρέπει να ολοκληρώνεται σε χρόνο μικρότερο των 2 </w:t>
      </w:r>
      <w:r w:rsidRPr="000B6F53">
        <w:rPr>
          <w:rFonts w:asciiTheme="minorHAnsi" w:hAnsiTheme="minorHAnsi" w:cs="Tahoma"/>
        </w:rPr>
        <w:t>sec</w:t>
      </w:r>
    </w:p>
    <w:p w14:paraId="014676AB" w14:textId="77777777" w:rsidR="00991F03" w:rsidRPr="000B6F53" w:rsidRDefault="00991F03" w:rsidP="00A07897">
      <w:pPr>
        <w:numPr>
          <w:ilvl w:val="1"/>
          <w:numId w:val="87"/>
        </w:numPr>
        <w:spacing w:before="120"/>
        <w:contextualSpacing/>
        <w:rPr>
          <w:rFonts w:asciiTheme="minorHAnsi" w:hAnsiTheme="minorHAnsi" w:cs="Tahoma"/>
          <w:lang w:val="el-GR"/>
        </w:rPr>
      </w:pPr>
      <w:r w:rsidRPr="000B6F53">
        <w:rPr>
          <w:rFonts w:asciiTheme="minorHAnsi" w:hAnsiTheme="minorHAnsi" w:cs="Tahoma"/>
          <w:lang w:val="el-GR"/>
        </w:rPr>
        <w:t xml:space="preserve">Το 90% του υπολοίπου 10% των συναλλαγών θα πρέπει να ολοκληρώνεται σε χρόνο μικρότερο των 8 </w:t>
      </w:r>
      <w:r w:rsidRPr="000B6F53">
        <w:rPr>
          <w:rFonts w:asciiTheme="minorHAnsi" w:hAnsiTheme="minorHAnsi" w:cs="Tahoma"/>
        </w:rPr>
        <w:t>sec</w:t>
      </w:r>
    </w:p>
    <w:p w14:paraId="0743380B" w14:textId="77777777" w:rsidR="00991F03" w:rsidRPr="000B6F53" w:rsidRDefault="00991F03" w:rsidP="00A07897">
      <w:pPr>
        <w:numPr>
          <w:ilvl w:val="0"/>
          <w:numId w:val="89"/>
        </w:numPr>
        <w:spacing w:before="120"/>
        <w:contextualSpacing/>
        <w:rPr>
          <w:rFonts w:asciiTheme="minorHAnsi" w:hAnsiTheme="minorHAnsi" w:cs="Tahoma"/>
          <w:lang w:val="el-GR"/>
        </w:rPr>
      </w:pPr>
      <w:r w:rsidRPr="000B6F53">
        <w:rPr>
          <w:rFonts w:asciiTheme="minorHAnsi" w:hAnsiTheme="minorHAnsi" w:cs="Tahoma"/>
          <w:lang w:val="el-GR"/>
        </w:rPr>
        <w:t>Ανταλλαγές αρχείων τυπικού μεγέθους (μεταξύ χρήστη και συστήματος ή/και μεταξύ συστήματος και τρίτου εξωτερικού συστήματος)</w:t>
      </w:r>
    </w:p>
    <w:p w14:paraId="38C9C122" w14:textId="77777777" w:rsidR="00991F03" w:rsidRPr="000B6F53" w:rsidRDefault="00991F03" w:rsidP="00A07897">
      <w:pPr>
        <w:numPr>
          <w:ilvl w:val="1"/>
          <w:numId w:val="87"/>
        </w:numPr>
        <w:spacing w:before="120"/>
        <w:contextualSpacing/>
        <w:rPr>
          <w:rFonts w:asciiTheme="minorHAnsi" w:hAnsiTheme="minorHAnsi" w:cs="Tahoma"/>
          <w:lang w:val="el-GR"/>
        </w:rPr>
      </w:pPr>
      <w:r w:rsidRPr="000B6F53">
        <w:rPr>
          <w:rFonts w:asciiTheme="minorHAnsi" w:hAnsiTheme="minorHAnsi" w:cs="Tahoma"/>
          <w:lang w:val="el-GR"/>
        </w:rPr>
        <w:t xml:space="preserve">Το 90% των συναλλαγών θα πρέπει να ολοκληρώνεται σε χρόνο μικρότερο των 3 </w:t>
      </w:r>
      <w:r w:rsidRPr="000B6F53">
        <w:rPr>
          <w:rFonts w:asciiTheme="minorHAnsi" w:hAnsiTheme="minorHAnsi" w:cs="Tahoma"/>
        </w:rPr>
        <w:t>sec</w:t>
      </w:r>
    </w:p>
    <w:p w14:paraId="2F03111A" w14:textId="77777777" w:rsidR="00991F03" w:rsidRPr="000B6F53" w:rsidRDefault="00991F03" w:rsidP="00A07897">
      <w:pPr>
        <w:numPr>
          <w:ilvl w:val="1"/>
          <w:numId w:val="87"/>
        </w:numPr>
        <w:spacing w:before="120"/>
        <w:contextualSpacing/>
        <w:rPr>
          <w:rFonts w:asciiTheme="minorHAnsi" w:hAnsiTheme="minorHAnsi" w:cs="Tahoma"/>
          <w:lang w:val="el-GR"/>
        </w:rPr>
      </w:pPr>
      <w:r w:rsidRPr="000B6F53">
        <w:rPr>
          <w:rFonts w:asciiTheme="minorHAnsi" w:hAnsiTheme="minorHAnsi" w:cs="Tahoma"/>
          <w:lang w:val="el-GR"/>
        </w:rPr>
        <w:t xml:space="preserve">Το 90% του υπολοίπου 10% των συναλλαγών θα πρέπει να ολοκληρώνεται σε χρόνο μικρότερο των 5 </w:t>
      </w:r>
      <w:r w:rsidRPr="000B6F53">
        <w:rPr>
          <w:rFonts w:asciiTheme="minorHAnsi" w:hAnsiTheme="minorHAnsi" w:cs="Tahoma"/>
        </w:rPr>
        <w:t>sec</w:t>
      </w:r>
      <w:r w:rsidRPr="000B6F53">
        <w:rPr>
          <w:rFonts w:asciiTheme="minorHAnsi" w:hAnsiTheme="minorHAnsi" w:cs="Tahoma"/>
          <w:lang w:val="el-GR"/>
        </w:rPr>
        <w:t>.</w:t>
      </w:r>
    </w:p>
    <w:p w14:paraId="23B3E937"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 xml:space="preserve">Σημειώνεται ότι όλες οι μετρήσεις θα πρέπει να γίνουν από τους υπολογιστές του Υπ. Παιδείας, εφόσον στο σύστημα έχει εισαχθεί επαρκής ποσότητα δεδομένων που θα εξομοιώνει τη λειτουργία του συστήματος σε ρεαλιστικές συνθήκες, και αφού έχουν προσδιοριστεί και συμφωνηθεί στα </w:t>
      </w:r>
      <w:r w:rsidRPr="000B6F53">
        <w:rPr>
          <w:rFonts w:asciiTheme="minorHAnsi" w:hAnsiTheme="minorHAnsi" w:cs="Tahoma"/>
        </w:rPr>
        <w:t>acceptance</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 xml:space="preserve"> και ποια είναι τα ανωτέρω ερωτήματα 1-4. Σε περίπτωση απόκλισης, οι μετρήσεις δύναται να επαναληφθούν σε περιβάλλον του </w:t>
      </w:r>
      <w:r w:rsidRPr="000B6F53">
        <w:rPr>
          <w:rFonts w:asciiTheme="minorHAnsi" w:hAnsiTheme="minorHAnsi" w:cs="Tahoma"/>
        </w:rPr>
        <w:t>RE</w:t>
      </w:r>
      <w:r w:rsidRPr="000B6F53">
        <w:rPr>
          <w:rFonts w:asciiTheme="minorHAnsi" w:hAnsiTheme="minorHAnsi" w:cs="Tahoma"/>
          <w:lang w:val="el-GR"/>
        </w:rPr>
        <w:t>-</w:t>
      </w:r>
      <w:r w:rsidRPr="000B6F53">
        <w:rPr>
          <w:rFonts w:asciiTheme="minorHAnsi" w:hAnsiTheme="minorHAnsi" w:cs="Tahoma"/>
        </w:rPr>
        <w:t>Cloud</w:t>
      </w:r>
      <w:r w:rsidRPr="000B6F53">
        <w:rPr>
          <w:rFonts w:asciiTheme="minorHAnsi" w:hAnsiTheme="minorHAnsi" w:cs="Tahoma"/>
          <w:lang w:val="el-GR"/>
        </w:rPr>
        <w:t xml:space="preserve"> ώστε να αποκλειστούν δικτυακές ή άλλες καθυστερήσεις.</w:t>
      </w:r>
    </w:p>
    <w:p w14:paraId="4806A37E"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Σε κάθε περίπτωση, η απόκριση του συστήματος σε οποιοδήποτε επίπεδο φόρτου θα πρέπει να παραμένει ικανοποιητική, ώστε να μην επηρεάζεται η εμπειρία του χρήστη.</w:t>
      </w:r>
    </w:p>
    <w:p w14:paraId="3E3C08B7" w14:textId="77777777" w:rsidR="00991F03" w:rsidRPr="000B6F53" w:rsidRDefault="00991F03" w:rsidP="00B804DC">
      <w:pPr>
        <w:pStyle w:val="3"/>
        <w:rPr>
          <w:rFonts w:asciiTheme="minorHAnsi" w:hAnsiTheme="minorHAnsi"/>
        </w:rPr>
      </w:pPr>
      <w:bookmarkStart w:id="383" w:name="_Toc96864190"/>
      <w:bookmarkStart w:id="384" w:name="_Toc98274976"/>
      <w:bookmarkStart w:id="385" w:name="_Toc98275139"/>
      <w:bookmarkStart w:id="386" w:name="_Toc98281347"/>
      <w:bookmarkStart w:id="387" w:name="_Toc107348988"/>
      <w:r w:rsidRPr="000B6F53">
        <w:rPr>
          <w:rFonts w:asciiTheme="minorHAnsi" w:hAnsiTheme="minorHAnsi"/>
        </w:rPr>
        <w:t>Καταγραφή Ενεργειών</w:t>
      </w:r>
      <w:bookmarkEnd w:id="383"/>
      <w:bookmarkEnd w:id="384"/>
      <w:bookmarkEnd w:id="385"/>
      <w:bookmarkEnd w:id="386"/>
      <w:bookmarkEnd w:id="387"/>
    </w:p>
    <w:p w14:paraId="2027172B"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Θα πρέπει να καταγράφονται (</w:t>
      </w:r>
      <w:r w:rsidRPr="000B6F53">
        <w:rPr>
          <w:rFonts w:asciiTheme="minorHAnsi" w:hAnsiTheme="minorHAnsi" w:cs="Tahoma"/>
          <w:lang w:val="en-US"/>
        </w:rPr>
        <w:t>logging</w:t>
      </w:r>
      <w:r w:rsidRPr="000B6F53">
        <w:rPr>
          <w:rFonts w:asciiTheme="minorHAnsi" w:hAnsiTheme="minorHAnsi" w:cs="Tahoma"/>
          <w:lang w:val="el-GR"/>
        </w:rPr>
        <w:t>) οι βασικές ενέργειες που πραγματοποιούνται σε σχέση με τις διαδικασίες άσκησης δραστηριοτήτων και ελέγχων. Ο βαθμός λεπτομέρειας της καταγραφής θα καθοριστεί στη Μελέτη Εφαρμογής. Για παράδειγμα για κάθε διαδικασία (γνωστοποίησης / έγκρισης / ελέγχου) θα πρέπει να φαίνεται ποιος έκανε μια ενέργεια, ποια ενέργεια ήταν αυτή και πότε έγινε. Με άλλα λόγια ποιος και πότε υπέβαλλε, τροποποίησε, ενέκρινε, ακύρωσε κλπ</w:t>
      </w:r>
    </w:p>
    <w:p w14:paraId="16B0996D" w14:textId="1F3083F5" w:rsidR="00991F03" w:rsidRPr="000B6F53" w:rsidRDefault="00991F03" w:rsidP="00134B1C">
      <w:pPr>
        <w:pStyle w:val="3"/>
        <w:rPr>
          <w:rFonts w:asciiTheme="minorHAnsi" w:hAnsiTheme="minorHAnsi" w:cs="Tahoma"/>
        </w:rPr>
      </w:pPr>
      <w:bookmarkStart w:id="388" w:name="_Ref68186862"/>
      <w:bookmarkStart w:id="389" w:name="_Toc96013149"/>
      <w:bookmarkStart w:id="390" w:name="_Toc96864191"/>
      <w:bookmarkStart w:id="391" w:name="_Toc98274977"/>
      <w:bookmarkStart w:id="392" w:name="_Toc98275140"/>
      <w:bookmarkStart w:id="393" w:name="_Toc98281348"/>
      <w:bookmarkStart w:id="394" w:name="_Toc107348989"/>
      <w:r w:rsidRPr="000B6F53">
        <w:rPr>
          <w:rFonts w:asciiTheme="minorHAnsi" w:hAnsiTheme="minorHAnsi" w:cs="Tahoma"/>
        </w:rPr>
        <w:t>Προσβασιμότητα – Ευχρηστία</w:t>
      </w:r>
      <w:bookmarkEnd w:id="388"/>
      <w:bookmarkEnd w:id="389"/>
      <w:bookmarkEnd w:id="390"/>
      <w:bookmarkEnd w:id="391"/>
      <w:bookmarkEnd w:id="392"/>
      <w:bookmarkEnd w:id="393"/>
      <w:bookmarkEnd w:id="394"/>
    </w:p>
    <w:p w14:paraId="23431244" w14:textId="7FAFA2B4" w:rsidR="00134B1C" w:rsidRPr="000B6F53" w:rsidRDefault="00646716" w:rsidP="00646716">
      <w:pPr>
        <w:pStyle w:val="4"/>
        <w:rPr>
          <w:rFonts w:asciiTheme="minorHAnsi" w:hAnsiTheme="minorHAnsi" w:cs="Tahoma"/>
          <w:lang w:val="el-GR"/>
        </w:rPr>
      </w:pPr>
      <w:r w:rsidRPr="000B6F53">
        <w:rPr>
          <w:rFonts w:asciiTheme="minorHAnsi" w:hAnsiTheme="minorHAnsi" w:cs="Tahoma"/>
          <w:lang w:val="el-GR"/>
        </w:rPr>
        <w:t xml:space="preserve">Προσβασιμότητα </w:t>
      </w:r>
    </w:p>
    <w:p w14:paraId="21F55A1B" w14:textId="77777777" w:rsidR="001F2B11" w:rsidRPr="000B6F53" w:rsidRDefault="001F2B11" w:rsidP="001F2B11">
      <w:pPr>
        <w:rPr>
          <w:rFonts w:asciiTheme="minorHAnsi" w:hAnsiTheme="minorHAnsi" w:cs="Tahoma"/>
          <w:bCs/>
          <w:lang w:val="el-GR" w:eastAsia="el-GR"/>
        </w:rPr>
      </w:pPr>
      <w:r w:rsidRPr="000B6F53">
        <w:rPr>
          <w:rFonts w:asciiTheme="minorHAnsi" w:hAnsiTheme="minorHAnsi" w:cs="Tahoma"/>
          <w:bCs/>
          <w:lang w:val="el-GR" w:eastAsia="el-GR"/>
        </w:rPr>
        <w:t xml:space="preserve">Προκειμένου να διασφαλίζεται η πρόσβαση των ατόμων με αναπηρία στο σύνολο των προσφερομένων ηλεκτρονικών υπηρεσιών και το ηλεκτρονικό περιεχόμενο της διαδικτυακής πύλης και των εφαρμογών, η </w:t>
      </w:r>
      <w:r w:rsidRPr="000B6F53">
        <w:rPr>
          <w:rFonts w:asciiTheme="minorHAnsi" w:hAnsiTheme="minorHAnsi" w:cs="Tahoma"/>
          <w:bCs/>
          <w:lang w:val="el-GR" w:eastAsia="el-GR"/>
        </w:rPr>
        <w:lastRenderedPageBreak/>
        <w:t>κατασκευή της πύλης και των διαδικτυακών υπηρεσιών θα πρέπει να συμμορφώνεται με τις προδιαγραφές προσβασιμότητας που ορίζονται στον Ν.4727/2020 (ΦΕΚ 184/Α/23.09.2020) Κεφάλαιο Η', με τον οποίο ενσωματώνεται στην Ελληνική Νομοθεσία η Οδηγία (ΕΕ) 2016/2102 του Ευρωπαϊκού Κοινοβουλίου και του Συμβουλίου, της 26ης Οκτωβρίου 2016, για την προσβασιμότητα των ιστοτόπων και των εφαρμογών για φορητές συσκευές των Οργανισμών του Δημόσιου Τομέα, και το λοιπό σχετικό νομικό πλαίσιο. Τεκμήριο συμμόρφωσης των ιστοσελίδων του ΣΠΑ στις απαιτήσεις προσβασιμότητας, αποτελούν τα οριζόμενα στο Άρθρο 41 του Ν. 4727/2020. Οι Υποψήφιοι Ανάδοχοι πρέπει να αναφέρουν σαφώς στην προσφορά τους τις απαιτήσεις προσβασιμότητας που καλύπτει η προτεινόμενη λύση, με αναφορά στις σχετικές απαιτήσεις του ισχύοντος εναρμονισμένου προτύπου και τον τρόπο και το βαθμό ανταπόκρισης σε κάθε μία από αυτές.</w:t>
      </w:r>
    </w:p>
    <w:p w14:paraId="5C8E7362" w14:textId="77777777" w:rsidR="001F2B11" w:rsidRPr="000B6F53" w:rsidRDefault="001F2B11" w:rsidP="001F2B11">
      <w:pPr>
        <w:rPr>
          <w:rFonts w:asciiTheme="minorHAnsi" w:hAnsiTheme="minorHAnsi" w:cs="Tahoma"/>
          <w:lang w:val="el-GR" w:eastAsia="el-GR"/>
        </w:rPr>
      </w:pPr>
      <w:r w:rsidRPr="000B6F53">
        <w:rPr>
          <w:rFonts w:asciiTheme="minorHAnsi" w:hAnsiTheme="minorHAnsi" w:cs="Tahoma"/>
          <w:lang w:val="el-GR" w:eastAsia="el-GR"/>
        </w:rPr>
        <w:t>Ο Ανάδοχος, θα πρέπει να λάβει υπόψη κατά τον σχεδιασμό, τις διαφορετικές ομάδες χρηστών κι επομένως τους διαφορετικούς τρόπους εκπλήρωσης της παρεχόμενης λειτουργικότητας χωρίς να μειώνεται η χρηστικότητα των εφαρμογών. Κρίνεται ότι ο σχεδιασμός των εφαρμογών με βασική αρχή την επίτευξη υψηλής χρηστικότητας και εργονομίας είναι κρίσιμος παράγοντας επιτυχίας για το παρόν Έργο. Η λογική / λειτουργική πληρότητα των εφαρμογών δεν αποτελεί από μόνη της ικανή συνθήκη για επιτυχή λειτουργία του συστήματος, αλλά οφείλει να συνυπάρχει με μία διεπαφή (ή διεπαφές) που επιτρέπει σε χρήστες ελάχιστα εξοικειωμένους με δικτυακές εφαρμογές να διεκπεραιώσουν τις συναλλαγές τους με ευκολία.</w:t>
      </w:r>
    </w:p>
    <w:p w14:paraId="5FED4B92" w14:textId="77777777" w:rsidR="001F2B11" w:rsidRPr="000B6F53" w:rsidRDefault="001F2B11" w:rsidP="001F2B11">
      <w:pPr>
        <w:rPr>
          <w:rFonts w:asciiTheme="minorHAnsi" w:hAnsiTheme="minorHAnsi" w:cs="Tahoma"/>
          <w:lang w:val="el-GR" w:eastAsia="el-GR"/>
        </w:rPr>
      </w:pPr>
      <w:r w:rsidRPr="000B6F53">
        <w:rPr>
          <w:rFonts w:asciiTheme="minorHAnsi" w:hAnsiTheme="minorHAnsi" w:cs="Tahoma"/>
          <w:lang w:val="el-GR" w:eastAsia="el-GR"/>
        </w:rPr>
        <w:t xml:space="preserve">Οι υποψήφιοι Ανάδοχοι πρέπει να τεκμηριώσουν στην Προσφορά τους τη σχεδιαστική προσέγγιση καθώς και το πλάνο δοκιμασιών χρηστικότητας και σχεδιαστικών αναπροσαρμογών που θα ακολουθήσουν για να διασφαλίσουν το επιθυμητό επίπεδο χρηστικότητας. </w:t>
      </w:r>
    </w:p>
    <w:p w14:paraId="0FFAA50C" w14:textId="77777777" w:rsidR="00991F03" w:rsidRPr="000B6F53" w:rsidRDefault="00991F03" w:rsidP="00134B1C">
      <w:pPr>
        <w:pStyle w:val="3"/>
        <w:rPr>
          <w:rFonts w:asciiTheme="minorHAnsi" w:hAnsiTheme="minorHAnsi" w:cs="Tahoma"/>
        </w:rPr>
      </w:pPr>
      <w:bookmarkStart w:id="395" w:name="_Toc96864192"/>
      <w:bookmarkStart w:id="396" w:name="_Toc98274978"/>
      <w:bookmarkStart w:id="397" w:name="_Toc98275141"/>
      <w:bookmarkStart w:id="398" w:name="_Toc98281349"/>
      <w:bookmarkStart w:id="399" w:name="_Toc107348990"/>
      <w:r w:rsidRPr="000B6F53">
        <w:rPr>
          <w:rFonts w:asciiTheme="minorHAnsi" w:hAnsiTheme="minorHAnsi" w:cs="Tahoma"/>
        </w:rPr>
        <w:t>Ανοικτά Πρότυπα και Δεδομένα</w:t>
      </w:r>
      <w:bookmarkEnd w:id="395"/>
      <w:bookmarkEnd w:id="396"/>
      <w:bookmarkEnd w:id="397"/>
      <w:bookmarkEnd w:id="398"/>
      <w:bookmarkEnd w:id="399"/>
    </w:p>
    <w:p w14:paraId="1D9A648D"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Η γενική φιλοσοφία της υλοποίησης των συστημάτων (υλικού και λογισμικού) του παρόντος έργου πρέπει να ακολουθεί τις σύγχρονες τάσεις για ανοικτή αρχιτεκτονική (</w:t>
      </w:r>
      <w:r w:rsidRPr="000B6F53">
        <w:rPr>
          <w:rFonts w:asciiTheme="minorHAnsi" w:hAnsiTheme="minorHAnsi" w:cs="Tahoma"/>
          <w:lang w:val="en-US"/>
        </w:rPr>
        <w:t>open</w:t>
      </w:r>
      <w:r w:rsidRPr="000B6F53">
        <w:rPr>
          <w:rFonts w:asciiTheme="minorHAnsi" w:hAnsiTheme="minorHAnsi" w:cs="Tahoma"/>
          <w:lang w:val="el-GR"/>
        </w:rPr>
        <w:t xml:space="preserve"> </w:t>
      </w:r>
      <w:r w:rsidRPr="000B6F53">
        <w:rPr>
          <w:rFonts w:asciiTheme="minorHAnsi" w:hAnsiTheme="minorHAnsi" w:cs="Tahoma"/>
          <w:lang w:val="en-US"/>
        </w:rPr>
        <w:t>architecture</w:t>
      </w:r>
      <w:r w:rsidRPr="000B6F53">
        <w:rPr>
          <w:rFonts w:asciiTheme="minorHAnsi" w:hAnsiTheme="minorHAnsi" w:cs="Tahoma"/>
          <w:lang w:val="el-GR"/>
        </w:rPr>
        <w:t>) και ανοικτά συστήματα (</w:t>
      </w:r>
      <w:r w:rsidRPr="000B6F53">
        <w:rPr>
          <w:rFonts w:asciiTheme="minorHAnsi" w:hAnsiTheme="minorHAnsi" w:cs="Tahoma"/>
          <w:lang w:val="en-US"/>
        </w:rPr>
        <w:t>open</w:t>
      </w:r>
      <w:r w:rsidRPr="000B6F53">
        <w:rPr>
          <w:rFonts w:asciiTheme="minorHAnsi" w:hAnsiTheme="minorHAnsi" w:cs="Tahoma"/>
          <w:lang w:val="el-GR"/>
        </w:rPr>
        <w:t xml:space="preserve"> </w:t>
      </w:r>
      <w:r w:rsidRPr="000B6F53">
        <w:rPr>
          <w:rFonts w:asciiTheme="minorHAnsi" w:hAnsiTheme="minorHAnsi" w:cs="Tahoma"/>
          <w:lang w:val="en-US"/>
        </w:rPr>
        <w:t>systems</w:t>
      </w:r>
      <w:r w:rsidRPr="000B6F53">
        <w:rPr>
          <w:rFonts w:asciiTheme="minorHAnsi" w:hAnsiTheme="minorHAnsi" w:cs="Tahoma"/>
          <w:lang w:val="el-GR"/>
        </w:rPr>
        <w:t>). Ο όρος «ανοικτό» υποδηλώνει κατά βάση την ανεξαρτησία από συγκεκριμένο προμηθευτή και την υποχρεωτική χρήση προτύπων (</w:t>
      </w:r>
      <w:r w:rsidRPr="000B6F53">
        <w:rPr>
          <w:rFonts w:asciiTheme="minorHAnsi" w:hAnsiTheme="minorHAnsi" w:cs="Tahoma"/>
          <w:lang w:val="en-US"/>
        </w:rPr>
        <w:t>standards</w:t>
      </w:r>
      <w:r w:rsidRPr="000B6F53">
        <w:rPr>
          <w:rFonts w:asciiTheme="minorHAnsi" w:hAnsiTheme="minorHAnsi" w:cs="Tahoma"/>
          <w:lang w:val="el-GR"/>
        </w:rPr>
        <w:t>), τα οποία διασφαλίζουν:</w:t>
      </w:r>
    </w:p>
    <w:p w14:paraId="471028A0" w14:textId="77777777" w:rsidR="00991F03" w:rsidRPr="000B6F53" w:rsidRDefault="00991F03" w:rsidP="00A07897">
      <w:pPr>
        <w:widowControl w:val="0"/>
        <w:numPr>
          <w:ilvl w:val="0"/>
          <w:numId w:val="90"/>
        </w:numPr>
        <w:suppressAutoHyphens w:val="0"/>
        <w:spacing w:before="120" w:after="60"/>
        <w:rPr>
          <w:rFonts w:asciiTheme="minorHAnsi" w:hAnsiTheme="minorHAnsi" w:cs="Tahoma"/>
          <w:lang w:val="el-GR"/>
        </w:rPr>
      </w:pPr>
      <w:r w:rsidRPr="000B6F53">
        <w:rPr>
          <w:rFonts w:asciiTheme="minorHAnsi" w:hAnsiTheme="minorHAnsi" w:cs="Tahoma"/>
          <w:lang w:val="el-GR"/>
        </w:rPr>
        <w:t>την αρμονική συνεργασία και λειτουργία μεταξύ συστημάτων και λειτουργικών εφαρμογών διαφορετικών προμηθευτών</w:t>
      </w:r>
    </w:p>
    <w:p w14:paraId="51F34CD4" w14:textId="77777777" w:rsidR="00991F03" w:rsidRPr="000B6F53" w:rsidRDefault="00991F03" w:rsidP="00A07897">
      <w:pPr>
        <w:widowControl w:val="0"/>
        <w:numPr>
          <w:ilvl w:val="0"/>
          <w:numId w:val="90"/>
        </w:numPr>
        <w:suppressAutoHyphens w:val="0"/>
        <w:spacing w:before="120" w:after="60"/>
        <w:rPr>
          <w:rFonts w:asciiTheme="minorHAnsi" w:hAnsiTheme="minorHAnsi" w:cs="Tahoma"/>
          <w:lang w:val="el-GR"/>
        </w:rPr>
      </w:pPr>
      <w:r w:rsidRPr="000B6F53">
        <w:rPr>
          <w:rFonts w:asciiTheme="minorHAnsi" w:hAnsiTheme="minorHAnsi" w:cs="Tahoma"/>
          <w:lang w:val="el-GR"/>
        </w:rPr>
        <w:t>τη διαδικτυακή ή άλλη συνεργασία εφαρμογών που βρίσκονται σε διαφορετικά υπολογιστικά συστήματα</w:t>
      </w:r>
    </w:p>
    <w:p w14:paraId="7DD73E86" w14:textId="77777777" w:rsidR="00991F03" w:rsidRPr="000B6F53" w:rsidRDefault="00991F03" w:rsidP="00A07897">
      <w:pPr>
        <w:widowControl w:val="0"/>
        <w:numPr>
          <w:ilvl w:val="0"/>
          <w:numId w:val="90"/>
        </w:numPr>
        <w:suppressAutoHyphens w:val="0"/>
        <w:spacing w:before="120" w:after="60"/>
        <w:rPr>
          <w:rFonts w:asciiTheme="minorHAnsi" w:hAnsiTheme="minorHAnsi" w:cs="Tahoma"/>
        </w:rPr>
      </w:pPr>
      <w:r w:rsidRPr="000B6F53">
        <w:rPr>
          <w:rFonts w:asciiTheme="minorHAnsi" w:hAnsiTheme="minorHAnsi" w:cs="Tahoma"/>
        </w:rPr>
        <w:t>τη φορητότητα (</w:t>
      </w:r>
      <w:r w:rsidRPr="000B6F53">
        <w:rPr>
          <w:rFonts w:asciiTheme="minorHAnsi" w:hAnsiTheme="minorHAnsi" w:cs="Tahoma"/>
          <w:lang w:val="en-US"/>
        </w:rPr>
        <w:t>portability</w:t>
      </w:r>
      <w:r w:rsidRPr="000B6F53">
        <w:rPr>
          <w:rFonts w:asciiTheme="minorHAnsi" w:hAnsiTheme="minorHAnsi" w:cs="Tahoma"/>
        </w:rPr>
        <w:t>) των εφαρμογών</w:t>
      </w:r>
    </w:p>
    <w:p w14:paraId="45868EE5" w14:textId="77777777" w:rsidR="00991F03" w:rsidRPr="000B6F53" w:rsidRDefault="00991F03" w:rsidP="00A07897">
      <w:pPr>
        <w:widowControl w:val="0"/>
        <w:numPr>
          <w:ilvl w:val="0"/>
          <w:numId w:val="90"/>
        </w:numPr>
        <w:suppressAutoHyphens w:val="0"/>
        <w:spacing w:before="120" w:after="60"/>
        <w:rPr>
          <w:rFonts w:asciiTheme="minorHAnsi" w:hAnsiTheme="minorHAnsi" w:cs="Tahoma"/>
          <w:lang w:val="el-GR"/>
        </w:rPr>
      </w:pPr>
      <w:r w:rsidRPr="000B6F53">
        <w:rPr>
          <w:rFonts w:asciiTheme="minorHAnsi" w:hAnsiTheme="minorHAnsi" w:cs="Tahoma"/>
          <w:lang w:val="el-GR"/>
        </w:rPr>
        <w:t>την δυνατότητα αύξησης του μεγέθους των μηχανογραφικών συστημάτων χωρίς αλλαγές στη δομή και τη φιλοσοφία</w:t>
      </w:r>
    </w:p>
    <w:p w14:paraId="5624B68A" w14:textId="77777777" w:rsidR="00991F03" w:rsidRPr="000B6F53" w:rsidRDefault="00991F03" w:rsidP="00A07897">
      <w:pPr>
        <w:widowControl w:val="0"/>
        <w:numPr>
          <w:ilvl w:val="0"/>
          <w:numId w:val="90"/>
        </w:numPr>
        <w:suppressAutoHyphens w:val="0"/>
        <w:spacing w:before="120" w:after="60"/>
        <w:rPr>
          <w:rFonts w:asciiTheme="minorHAnsi" w:hAnsiTheme="minorHAnsi" w:cs="Tahoma"/>
          <w:lang w:val="el-GR"/>
        </w:rPr>
      </w:pPr>
      <w:r w:rsidRPr="000B6F53">
        <w:rPr>
          <w:rFonts w:asciiTheme="minorHAnsi" w:hAnsiTheme="minorHAnsi" w:cs="Tahoma"/>
          <w:lang w:val="el-GR"/>
        </w:rPr>
        <w:t>την εύκολη επέμβαση στη λειτουργικότητα των εφαρμογών</w:t>
      </w:r>
    </w:p>
    <w:p w14:paraId="597BB3AF" w14:textId="77777777" w:rsidR="00991F03" w:rsidRPr="000B6F53" w:rsidRDefault="00991F03" w:rsidP="00991F03">
      <w:pPr>
        <w:widowControl w:val="0"/>
        <w:spacing w:before="120" w:after="60"/>
        <w:rPr>
          <w:rFonts w:asciiTheme="minorHAnsi" w:hAnsiTheme="minorHAnsi" w:cs="Tahoma"/>
          <w:lang w:val="el-GR"/>
        </w:rPr>
      </w:pPr>
    </w:p>
    <w:p w14:paraId="79A91B76" w14:textId="77777777" w:rsidR="00991F03" w:rsidRPr="000B6F53" w:rsidRDefault="00991F03" w:rsidP="00991F03">
      <w:pPr>
        <w:widowControl w:val="0"/>
        <w:spacing w:before="120" w:after="60"/>
        <w:rPr>
          <w:rFonts w:asciiTheme="minorHAnsi" w:hAnsiTheme="minorHAnsi" w:cs="Tahoma"/>
          <w:lang w:val="el-GR"/>
        </w:rPr>
      </w:pPr>
      <w:r w:rsidRPr="000B6F53">
        <w:rPr>
          <w:rFonts w:asciiTheme="minorHAnsi" w:hAnsiTheme="minorHAnsi" w:cs="Tahoma"/>
          <w:lang w:val="el-GR"/>
        </w:rPr>
        <w:t>Σύμφωνα με τα παραπάνω, και όσον αφορά την ανάπτυξη όλων των εφαρμογών (τυποποιημένων και μη) του παρόντος Έργου, ο Ανάδοχος θα πρέπει να εφαρμόσει:</w:t>
      </w:r>
    </w:p>
    <w:p w14:paraId="678F645E" w14:textId="77777777" w:rsidR="00991F03" w:rsidRPr="000B6F53" w:rsidRDefault="00991F03" w:rsidP="00A07897">
      <w:pPr>
        <w:widowControl w:val="0"/>
        <w:numPr>
          <w:ilvl w:val="0"/>
          <w:numId w:val="90"/>
        </w:numPr>
        <w:suppressAutoHyphens w:val="0"/>
        <w:spacing w:before="120" w:after="60"/>
        <w:rPr>
          <w:rFonts w:asciiTheme="minorHAnsi" w:hAnsiTheme="minorHAnsi" w:cs="Tahoma"/>
          <w:lang w:val="el-GR"/>
        </w:rPr>
      </w:pPr>
      <w:r w:rsidRPr="000B6F53">
        <w:rPr>
          <w:rFonts w:asciiTheme="minorHAnsi" w:hAnsiTheme="minorHAnsi" w:cs="Tahoma"/>
          <w:lang w:val="el-GR"/>
        </w:rPr>
        <w:t>Αρθρωτή ανάπτυξη και υλοποίηση των υποσυστημάτων λογισμικού,</w:t>
      </w:r>
    </w:p>
    <w:p w14:paraId="030A5693" w14:textId="77777777" w:rsidR="00991F03" w:rsidRPr="000B6F53" w:rsidRDefault="00991F03" w:rsidP="00A07897">
      <w:pPr>
        <w:widowControl w:val="0"/>
        <w:numPr>
          <w:ilvl w:val="0"/>
          <w:numId w:val="90"/>
        </w:numPr>
        <w:suppressAutoHyphens w:val="0"/>
        <w:spacing w:before="120" w:after="60"/>
        <w:rPr>
          <w:rFonts w:asciiTheme="minorHAnsi" w:hAnsiTheme="minorHAnsi" w:cs="Tahoma"/>
          <w:lang w:val="el-GR"/>
        </w:rPr>
      </w:pPr>
      <w:r w:rsidRPr="000B6F53">
        <w:rPr>
          <w:rFonts w:asciiTheme="minorHAnsi" w:hAnsiTheme="minorHAnsi" w:cs="Tahoma"/>
          <w:lang w:val="el-GR"/>
        </w:rPr>
        <w:t>Χρήση διεθνών και εμπορικώς αποδεκτών προτύπων διαλειτουργικότητας, όπως για παράδειγμα οι διαδικτυακές υπηρεσίες (</w:t>
      </w:r>
      <w:r w:rsidRPr="000B6F53">
        <w:rPr>
          <w:rFonts w:asciiTheme="minorHAnsi" w:hAnsiTheme="minorHAnsi" w:cs="Tahoma"/>
          <w:lang w:val="en-US"/>
        </w:rPr>
        <w:t>web</w:t>
      </w:r>
      <w:r w:rsidRPr="000B6F53">
        <w:rPr>
          <w:rFonts w:asciiTheme="minorHAnsi" w:hAnsiTheme="minorHAnsi" w:cs="Tahoma"/>
          <w:lang w:val="el-GR"/>
        </w:rPr>
        <w:t xml:space="preserve"> </w:t>
      </w:r>
      <w:r w:rsidRPr="000B6F53">
        <w:rPr>
          <w:rFonts w:asciiTheme="minorHAnsi" w:hAnsiTheme="minorHAnsi" w:cs="Tahoma"/>
          <w:lang w:val="en-US"/>
        </w:rPr>
        <w:t>services</w:t>
      </w:r>
      <w:r w:rsidRPr="000B6F53">
        <w:rPr>
          <w:rFonts w:asciiTheme="minorHAnsi" w:hAnsiTheme="minorHAnsi" w:cs="Tahoma"/>
          <w:lang w:val="el-GR"/>
        </w:rPr>
        <w:t>) για την τυποποιημένη επικοινωνία μεταξύ υπολογιστικών συστημάτων</w:t>
      </w:r>
    </w:p>
    <w:p w14:paraId="3EA7F282" w14:textId="77777777" w:rsidR="00991F03" w:rsidRPr="000B6F53" w:rsidRDefault="00991F03" w:rsidP="00A07897">
      <w:pPr>
        <w:widowControl w:val="0"/>
        <w:numPr>
          <w:ilvl w:val="0"/>
          <w:numId w:val="90"/>
        </w:numPr>
        <w:suppressAutoHyphens w:val="0"/>
        <w:spacing w:before="120" w:after="60"/>
        <w:rPr>
          <w:rFonts w:asciiTheme="minorHAnsi" w:hAnsiTheme="minorHAnsi" w:cs="Tahoma"/>
          <w:lang w:val="el-GR"/>
        </w:rPr>
      </w:pPr>
      <w:r w:rsidRPr="000B6F53">
        <w:rPr>
          <w:rFonts w:asciiTheme="minorHAnsi" w:hAnsiTheme="minorHAnsi" w:cs="Tahoma"/>
          <w:lang w:val="el-GR"/>
        </w:rPr>
        <w:t>Για τα υποσυστήματα εξωστρεφών υπηρεσιών, υλοποίηση βασισμένη σε αρχιτεκτονική τουλάχιστον 3 επιπέδων (3-</w:t>
      </w:r>
      <w:r w:rsidRPr="000B6F53">
        <w:rPr>
          <w:rFonts w:asciiTheme="minorHAnsi" w:hAnsiTheme="minorHAnsi" w:cs="Tahoma"/>
        </w:rPr>
        <w:t>tier</w:t>
      </w:r>
      <w:r w:rsidRPr="000B6F53">
        <w:rPr>
          <w:rFonts w:asciiTheme="minorHAnsi" w:hAnsiTheme="minorHAnsi" w:cs="Tahoma"/>
          <w:lang w:val="el-GR"/>
        </w:rPr>
        <w:t xml:space="preserve"> </w:t>
      </w:r>
      <w:r w:rsidRPr="000B6F53">
        <w:rPr>
          <w:rFonts w:asciiTheme="minorHAnsi" w:hAnsiTheme="minorHAnsi" w:cs="Tahoma"/>
          <w:lang w:val="en-US"/>
        </w:rPr>
        <w:t>architecture</w:t>
      </w:r>
      <w:r w:rsidRPr="000B6F53">
        <w:rPr>
          <w:rFonts w:asciiTheme="minorHAnsi" w:hAnsiTheme="minorHAnsi" w:cs="Tahoma"/>
          <w:lang w:val="el-GR"/>
        </w:rPr>
        <w:t>), η οποία περιλαμβάνει κατ’ ελάχιστο, το επίπεδο των παρουσίασης, το επίπεδο επιχειρησιακής λογικής και το επίπεδο των δεδομένων.</w:t>
      </w:r>
    </w:p>
    <w:p w14:paraId="04637ABD" w14:textId="77777777" w:rsidR="00991F03" w:rsidRPr="000B6F53" w:rsidRDefault="00991F03" w:rsidP="00134B1C">
      <w:pPr>
        <w:pStyle w:val="3"/>
        <w:rPr>
          <w:rFonts w:asciiTheme="minorHAnsi" w:hAnsiTheme="minorHAnsi" w:cs="Tahoma"/>
        </w:rPr>
      </w:pPr>
      <w:bookmarkStart w:id="400" w:name="_Toc96013152"/>
      <w:bookmarkStart w:id="401" w:name="_Toc96864194"/>
      <w:bookmarkStart w:id="402" w:name="_Toc98274980"/>
      <w:bookmarkStart w:id="403" w:name="_Toc98275143"/>
      <w:bookmarkStart w:id="404" w:name="_Toc98281351"/>
      <w:bookmarkStart w:id="405" w:name="_Toc107348991"/>
      <w:r w:rsidRPr="000B6F53">
        <w:rPr>
          <w:rFonts w:asciiTheme="minorHAnsi" w:hAnsiTheme="minorHAnsi" w:cs="Tahoma"/>
        </w:rPr>
        <w:t>Άδειες Λογισμικού</w:t>
      </w:r>
      <w:bookmarkEnd w:id="400"/>
      <w:bookmarkEnd w:id="401"/>
      <w:bookmarkEnd w:id="402"/>
      <w:bookmarkEnd w:id="403"/>
      <w:bookmarkEnd w:id="404"/>
      <w:bookmarkEnd w:id="405"/>
    </w:p>
    <w:p w14:paraId="7768641F"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Ο υποψήφιος Ανάδοχος θα πρέπει να έχει ενσωματώσει στην προσφορά του το πλήθος και τα χαρακτηριστικά των αδειών που αντιστοιχούν στην αρχιτεκτονική λύση που προτείνει για την παροχή της </w:t>
      </w:r>
      <w:r w:rsidRPr="000B6F53">
        <w:rPr>
          <w:rFonts w:asciiTheme="minorHAnsi" w:hAnsiTheme="minorHAnsi" w:cs="Tahoma"/>
          <w:lang w:val="el-GR"/>
        </w:rPr>
        <w:lastRenderedPageBreak/>
        <w:t xml:space="preserve">Υπηρεσίας Λειτουργίας του Πληροφοριακού (π.χ. λειτουργικά συστήματα και </w:t>
      </w:r>
      <w:r w:rsidRPr="000B6F53">
        <w:rPr>
          <w:rFonts w:asciiTheme="minorHAnsi" w:hAnsiTheme="minorHAnsi" w:cs="Tahoma"/>
        </w:rPr>
        <w:t>antivirus</w:t>
      </w:r>
      <w:r w:rsidRPr="000B6F53">
        <w:rPr>
          <w:rFonts w:asciiTheme="minorHAnsi" w:hAnsiTheme="minorHAnsi" w:cs="Tahoma"/>
          <w:lang w:val="el-GR"/>
        </w:rPr>
        <w:t xml:space="preserve"> για όλα τα </w:t>
      </w:r>
      <w:r w:rsidRPr="000B6F53">
        <w:rPr>
          <w:rFonts w:asciiTheme="minorHAnsi" w:hAnsiTheme="minorHAnsi" w:cs="Tahoma"/>
        </w:rPr>
        <w:t>VMs</w:t>
      </w:r>
      <w:r w:rsidRPr="000B6F53">
        <w:rPr>
          <w:rFonts w:asciiTheme="minorHAnsi" w:hAnsiTheme="minorHAnsi" w:cs="Tahoma"/>
          <w:lang w:val="el-GR"/>
        </w:rPr>
        <w:t>, αντίστοιχες άδειες για τα υπόλοιπα συστημικά λογισμικά που θα προσφερθούν από τον Ανάδοχο στο πλαίσιο της προσφερόμενης λύσης). Επίσης θα πρέπει να αναφέρει στην προσφορά του, το πλήθος και τα χαρακτηριστικά των ανωτέρω αδειών.</w:t>
      </w:r>
    </w:p>
    <w:p w14:paraId="7AD5F3B1" w14:textId="4996E4DD" w:rsidR="00991F03" w:rsidRPr="000B6F53" w:rsidRDefault="00991F03" w:rsidP="00991F03">
      <w:pPr>
        <w:rPr>
          <w:rFonts w:asciiTheme="minorHAnsi" w:hAnsiTheme="minorHAnsi" w:cs="Tahoma"/>
          <w:lang w:val="el-GR"/>
        </w:rPr>
      </w:pPr>
      <w:r w:rsidRPr="000B6F53">
        <w:rPr>
          <w:rFonts w:asciiTheme="minorHAnsi" w:hAnsiTheme="minorHAnsi" w:cs="Tahoma"/>
          <w:lang w:val="el-GR"/>
        </w:rPr>
        <w:t>Οι άδειες θα πρέπει να είναι απεριόριστης ή εξαιρετικά μεγάλης διάρκειας (τουλάχιστον δέκα (10) έτη)</w:t>
      </w:r>
      <w:r w:rsidR="00E51966" w:rsidRPr="000B6F53">
        <w:rPr>
          <w:rFonts w:asciiTheme="minorHAnsi" w:hAnsiTheme="minorHAnsi" w:cs="Tahoma"/>
          <w:lang w:val="el-GR"/>
        </w:rPr>
        <w:t>, εκτός και αν ορίζεται αλλιώς στις επιμέρους προδιαγραφές της παρούσας,</w:t>
      </w:r>
      <w:r w:rsidRPr="000B6F53">
        <w:rPr>
          <w:rFonts w:asciiTheme="minorHAnsi" w:hAnsiTheme="minorHAnsi" w:cs="Tahoma"/>
          <w:lang w:val="el-GR"/>
        </w:rPr>
        <w:t xml:space="preserve"> και να καλύπτουν πολύ μεγάλο αριθμό χρηστών που καλύπτει τις ανάγκες του Έργου όπως αυτές καταγράφονται στην παρούσα διακήρυξη, καθώς και κάθε μελλοντική αύξησή τους έως ποσοστού 20%. Επιπλέον οι άδειες θα πρέπει να μπορούν να μεταβιβασθούν χωρίς πρόσθετη οικονομική ή άλλη επιβάρυνση ή πρόσθετους όρους σε οποιονδήποτε Φορέα του Δημοσίου ο οποίος δυνητικά θα αναλάβει στο μέλλον την λειτουργία του συστήματος στην θέση του υφιστάμενου Φορέα Λειτουργίας.</w:t>
      </w:r>
      <w:r w:rsidR="00314BA1" w:rsidRPr="000B6F53">
        <w:rPr>
          <w:rFonts w:asciiTheme="minorHAnsi" w:hAnsiTheme="minorHAnsi" w:cs="Tahoma"/>
          <w:lang w:val="el-GR"/>
        </w:rPr>
        <w:t xml:space="preserve"> Εξαιρείται το ζητούμενο Λογισμικό Κυβερνασφάλειας που δύναται να παρέχεται με την μορφή Λογισμικού ως Υπηρεσία για την χρονική περίοδο που ζητείται στους Πίνακες Συμμόρφωσης. </w:t>
      </w:r>
    </w:p>
    <w:p w14:paraId="7CF2C602" w14:textId="7580C4D9"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Όλες οι άδειες θα πρέπει να αφορούν λογισμικό το οποίο θα μπορεί να λειτουργήσει σε περιβάλλον </w:t>
      </w:r>
      <w:r w:rsidRPr="000B6F53">
        <w:rPr>
          <w:rFonts w:asciiTheme="minorHAnsi" w:hAnsiTheme="minorHAnsi" w:cs="Tahoma"/>
        </w:rPr>
        <w:t>virtualization</w:t>
      </w:r>
      <w:r w:rsidRPr="000B6F53">
        <w:rPr>
          <w:rFonts w:asciiTheme="minorHAnsi" w:hAnsiTheme="minorHAnsi" w:cs="Tahoma"/>
          <w:lang w:val="el-GR"/>
        </w:rPr>
        <w:t xml:space="preserve"> βασισμένο σε </w:t>
      </w:r>
      <w:r w:rsidRPr="000B6F53">
        <w:rPr>
          <w:rFonts w:asciiTheme="minorHAnsi" w:hAnsiTheme="minorHAnsi" w:cs="Tahoma"/>
        </w:rPr>
        <w:t>VMWare</w:t>
      </w:r>
      <w:r w:rsidRPr="000B6F53">
        <w:rPr>
          <w:rFonts w:asciiTheme="minorHAnsi" w:hAnsiTheme="minorHAnsi" w:cs="Tahoma"/>
          <w:lang w:val="el-GR"/>
        </w:rPr>
        <w:t xml:space="preserve">. Επιπλέον θα πρέπει να έχουν ληφθεί υπόψη οποιεσδήποτε άλλες απαιτήσεις που θα καθιστούν το λογισμικό συμβατό με το </w:t>
      </w:r>
      <w:r w:rsidRPr="000B6F53">
        <w:rPr>
          <w:rFonts w:asciiTheme="minorHAnsi" w:hAnsiTheme="minorHAnsi" w:cs="Tahoma"/>
        </w:rPr>
        <w:t>RE</w:t>
      </w:r>
      <w:r w:rsidRPr="000B6F53">
        <w:rPr>
          <w:rFonts w:asciiTheme="minorHAnsi" w:hAnsiTheme="minorHAnsi" w:cs="Tahoma"/>
          <w:lang w:val="el-GR"/>
        </w:rPr>
        <w:t>-</w:t>
      </w:r>
      <w:r w:rsidRPr="000B6F53">
        <w:rPr>
          <w:rFonts w:asciiTheme="minorHAnsi" w:hAnsiTheme="minorHAnsi" w:cs="Tahoma"/>
        </w:rPr>
        <w:t>Cloud</w:t>
      </w:r>
      <w:r w:rsidRPr="000B6F53">
        <w:rPr>
          <w:rFonts w:asciiTheme="minorHAnsi" w:hAnsiTheme="minorHAnsi" w:cs="Tahoma"/>
          <w:lang w:val="el-GR"/>
        </w:rPr>
        <w:t xml:space="preserve">. Σημειώνεται ότι η αδειοδότηση  του λογισμικού που απαιτείται στο πλαίσιο της προσφερόμενης λύσης του υποψηφίου Αναδόχου και θα εγκατασταθεί στο </w:t>
      </w:r>
      <w:r w:rsidRPr="000B6F53">
        <w:rPr>
          <w:rFonts w:asciiTheme="minorHAnsi" w:hAnsiTheme="minorHAnsi" w:cs="Tahoma"/>
        </w:rPr>
        <w:t>RE</w:t>
      </w:r>
      <w:r w:rsidRPr="000B6F53">
        <w:rPr>
          <w:rFonts w:asciiTheme="minorHAnsi" w:hAnsiTheme="minorHAnsi" w:cs="Tahoma"/>
          <w:lang w:val="el-GR"/>
        </w:rPr>
        <w:t>-</w:t>
      </w:r>
      <w:r w:rsidRPr="000B6F53">
        <w:rPr>
          <w:rFonts w:asciiTheme="minorHAnsi" w:hAnsiTheme="minorHAnsi" w:cs="Tahoma"/>
        </w:rPr>
        <w:t>Cloud</w:t>
      </w:r>
      <w:r w:rsidRPr="000B6F53">
        <w:rPr>
          <w:rFonts w:asciiTheme="minorHAnsi" w:hAnsiTheme="minorHAnsi" w:cs="Tahoma"/>
          <w:lang w:val="el-GR"/>
        </w:rPr>
        <w:t xml:space="preserve">, θα είναι αντίστοιχη με αυτή μιας φυσικής εγκατάστασης και θα πρέπει να </w:t>
      </w:r>
      <w:r w:rsidRPr="0008092E">
        <w:rPr>
          <w:rFonts w:asciiTheme="minorHAnsi" w:hAnsiTheme="minorHAnsi" w:cs="Tahoma"/>
          <w:lang w:val="el-GR"/>
        </w:rPr>
        <w:t xml:space="preserve">περιλαμβάνει </w:t>
      </w:r>
      <w:r w:rsidR="00F958E9" w:rsidRPr="0008092E">
        <w:rPr>
          <w:rFonts w:asciiTheme="minorHAnsi" w:hAnsiTheme="minorHAnsi" w:cs="Tahoma"/>
          <w:lang w:val="el-GR"/>
        </w:rPr>
        <w:t>εγγύηση</w:t>
      </w:r>
      <w:r w:rsidRPr="0008092E">
        <w:rPr>
          <w:rFonts w:asciiTheme="minorHAnsi" w:hAnsiTheme="minorHAnsi" w:cs="Tahoma"/>
          <w:lang w:val="el-GR"/>
        </w:rPr>
        <w:t xml:space="preserve"> για</w:t>
      </w:r>
      <w:r w:rsidRPr="000B6F53">
        <w:rPr>
          <w:rFonts w:asciiTheme="minorHAnsi" w:hAnsiTheme="minorHAnsi" w:cs="Tahoma"/>
          <w:lang w:val="el-GR"/>
        </w:rPr>
        <w:t xml:space="preserve"> το σύνολο των ετών που αναφέρονται στην αντίστοιχη παράγραφο.</w:t>
      </w:r>
    </w:p>
    <w:p w14:paraId="76F0A709" w14:textId="77777777" w:rsidR="00991F03" w:rsidRPr="000B6F53" w:rsidRDefault="00991F03" w:rsidP="00134B1C">
      <w:pPr>
        <w:pStyle w:val="2"/>
        <w:rPr>
          <w:rFonts w:asciiTheme="minorHAnsi" w:hAnsiTheme="minorHAnsi" w:cs="Tahoma"/>
        </w:rPr>
      </w:pPr>
      <w:bookmarkStart w:id="406" w:name="_Toc96864195"/>
      <w:bookmarkStart w:id="407" w:name="_Toc98274981"/>
      <w:bookmarkStart w:id="408" w:name="_Toc98275144"/>
      <w:bookmarkStart w:id="409" w:name="_Toc98281352"/>
      <w:bookmarkStart w:id="410" w:name="_Toc107348992"/>
      <w:r w:rsidRPr="000B6F53">
        <w:rPr>
          <w:rFonts w:asciiTheme="minorHAnsi" w:hAnsiTheme="minorHAnsi" w:cs="Tahoma"/>
        </w:rPr>
        <w:t>Υπηρεσίες</w:t>
      </w:r>
      <w:bookmarkEnd w:id="406"/>
      <w:bookmarkEnd w:id="407"/>
      <w:bookmarkEnd w:id="408"/>
      <w:bookmarkEnd w:id="409"/>
      <w:bookmarkEnd w:id="410"/>
    </w:p>
    <w:p w14:paraId="0944FC9C" w14:textId="77777777" w:rsidR="00991F03" w:rsidRPr="000B6F53" w:rsidRDefault="00991F03" w:rsidP="00134B1C">
      <w:pPr>
        <w:pStyle w:val="3"/>
        <w:rPr>
          <w:rFonts w:asciiTheme="minorHAnsi" w:hAnsiTheme="minorHAnsi" w:cs="Tahoma"/>
        </w:rPr>
      </w:pPr>
      <w:bookmarkStart w:id="411" w:name="_Toc96864196"/>
      <w:bookmarkStart w:id="412" w:name="_Toc98274982"/>
      <w:bookmarkStart w:id="413" w:name="_Toc98275145"/>
      <w:bookmarkStart w:id="414" w:name="_Toc98281353"/>
      <w:bookmarkStart w:id="415" w:name="_Toc107348993"/>
      <w:r w:rsidRPr="000B6F53">
        <w:rPr>
          <w:rFonts w:asciiTheme="minorHAnsi" w:hAnsiTheme="minorHAnsi" w:cs="Tahoma"/>
        </w:rPr>
        <w:t>Μελέτη Εφαρμογής - Ανάλυση Απαιτήσεων</w:t>
      </w:r>
      <w:bookmarkEnd w:id="411"/>
      <w:bookmarkEnd w:id="412"/>
      <w:bookmarkEnd w:id="413"/>
      <w:bookmarkEnd w:id="414"/>
      <w:bookmarkEnd w:id="415"/>
    </w:p>
    <w:p w14:paraId="369B955C"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 xml:space="preserve">Ο Ανάδοχος οφείλει να εκπονήσει μελέτη Εφαρμογής – Ανάλυση Απαιτήσεων του Έργου, η οποία θα αποτελέσει τον βασικό οδηγό υλοποίησης του Έργου. </w:t>
      </w:r>
    </w:p>
    <w:p w14:paraId="68B9EF24" w14:textId="74AF35D3"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Κατά τη διάρκεια κατάρτισης της Ανάλυσης Απαιτήσεων θα προσδιοριστούν από τον Ανάδοχο επακριβώς οι προτεραιότητες της υλοποίησης (ιεραρχημένοι και διακριτοί χρονισμοί και διάρθρωσή τους) λαμβάνοντας υπόψη τις πραγματικές δυνατότητες των εμπλεκόμενων στο έργο Υπηρεσιών ώστε οι Υπηρεσίες να προσαρμοστούν, απορροφήσουν, υποστηρίξουν και αξιοποιήσουν το νέο περιβάλλον.</w:t>
      </w:r>
    </w:p>
    <w:p w14:paraId="40183296" w14:textId="77777777" w:rsidR="00991F03" w:rsidRPr="000B6F53" w:rsidRDefault="00991F03" w:rsidP="00991F03">
      <w:pPr>
        <w:spacing w:before="120"/>
        <w:rPr>
          <w:rFonts w:asciiTheme="minorHAnsi" w:hAnsiTheme="minorHAnsi" w:cs="Tahoma"/>
          <w:b/>
          <w:lang w:val="el-GR"/>
        </w:rPr>
      </w:pPr>
      <w:r w:rsidRPr="000B6F53">
        <w:rPr>
          <w:rFonts w:asciiTheme="minorHAnsi" w:hAnsiTheme="minorHAnsi" w:cs="Tahoma"/>
          <w:b/>
          <w:u w:val="single"/>
          <w:lang w:val="el-GR"/>
        </w:rPr>
        <w:t>Πιο συγκεκριμένα η μελέτη αυτή θα πρέπει να περιλαμβάνε</w:t>
      </w:r>
      <w:r w:rsidRPr="000B6F53">
        <w:rPr>
          <w:rFonts w:asciiTheme="minorHAnsi" w:hAnsiTheme="minorHAnsi" w:cs="Tahoma"/>
          <w:b/>
          <w:lang w:val="el-GR"/>
        </w:rPr>
        <w:t>ι:</w:t>
      </w:r>
    </w:p>
    <w:p w14:paraId="7B597DA7" w14:textId="77777777" w:rsidR="00991F03"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b/>
          <w:lang w:val="el-GR"/>
        </w:rPr>
        <w:t>Σχέδιο Διαχείρισης και Ποιότητας Έργου (ΣΔΠΕ)</w:t>
      </w:r>
      <w:r w:rsidRPr="000B6F53">
        <w:rPr>
          <w:rFonts w:asciiTheme="minorHAnsi" w:hAnsiTheme="minorHAnsi" w:cs="Tahoma"/>
          <w:lang w:val="el-GR"/>
        </w:rPr>
        <w:t>. Οι διαδικασίες και μηχανισμοί που θα περιγράφονται αναλυτικά στο ΣΔΠΕ θα πρέπει να αποτελούν ένα πρότυπο και ολοκληρωμένο σύνολο, προσαρμοσμένο στις ιδιαιτερότητες που θέτουν οι οργανωτικές, διοικητικές και τεχνολογικές παράμετροι του έργου. Με βάση τα παραπάνω, τα περιεχόμενα του ΣΔΠΕ θα πρέπει κατ’ ελάχιστο να αναφέρονται στις ακόλουθες περιοχές, των οποίων ο σκοπός, η δομή και το περιεχόμενο θα περιγράφεται αναλυτικά στην προσφορά του υποψηφίου Αναδόχου:</w:t>
      </w:r>
    </w:p>
    <w:p w14:paraId="333675B7" w14:textId="77777777" w:rsidR="00991F03" w:rsidRPr="000B6F53" w:rsidRDefault="00991F03" w:rsidP="00A07897">
      <w:pPr>
        <w:widowControl w:val="0"/>
        <w:numPr>
          <w:ilvl w:val="2"/>
          <w:numId w:val="91"/>
        </w:numPr>
        <w:suppressAutoHyphens w:val="0"/>
        <w:spacing w:before="120" w:after="60"/>
        <w:ind w:left="1080"/>
        <w:rPr>
          <w:rFonts w:asciiTheme="minorHAnsi" w:hAnsiTheme="minorHAnsi" w:cs="Tahoma"/>
        </w:rPr>
      </w:pPr>
      <w:r w:rsidRPr="000B6F53">
        <w:rPr>
          <w:rFonts w:asciiTheme="minorHAnsi" w:hAnsiTheme="minorHAnsi" w:cs="Tahoma"/>
        </w:rPr>
        <w:t>Οργανωτικό Σχήμα/ Δομή Διοίκησης Έργου</w:t>
      </w:r>
    </w:p>
    <w:p w14:paraId="4B4EC5AC" w14:textId="77777777" w:rsidR="00991F03" w:rsidRPr="000B6F53" w:rsidRDefault="00991F03" w:rsidP="00A07897">
      <w:pPr>
        <w:widowControl w:val="0"/>
        <w:numPr>
          <w:ilvl w:val="2"/>
          <w:numId w:val="91"/>
        </w:numPr>
        <w:suppressAutoHyphens w:val="0"/>
        <w:spacing w:before="120" w:after="60"/>
        <w:ind w:left="1080"/>
        <w:rPr>
          <w:rFonts w:asciiTheme="minorHAnsi" w:hAnsiTheme="minorHAnsi" w:cs="Tahoma"/>
        </w:rPr>
      </w:pPr>
      <w:r w:rsidRPr="000B6F53">
        <w:rPr>
          <w:rFonts w:asciiTheme="minorHAnsi" w:hAnsiTheme="minorHAnsi" w:cs="Tahoma"/>
        </w:rPr>
        <w:t>Επικαιροποιημένη Ομάδα Έργου</w:t>
      </w:r>
    </w:p>
    <w:p w14:paraId="2802294F" w14:textId="77777777" w:rsidR="00991F03" w:rsidRPr="000B6F53" w:rsidRDefault="00991F03" w:rsidP="00A07897">
      <w:pPr>
        <w:widowControl w:val="0"/>
        <w:numPr>
          <w:ilvl w:val="2"/>
          <w:numId w:val="91"/>
        </w:numPr>
        <w:suppressAutoHyphens w:val="0"/>
        <w:spacing w:before="120" w:after="60"/>
        <w:ind w:left="1080"/>
        <w:rPr>
          <w:rFonts w:asciiTheme="minorHAnsi" w:hAnsiTheme="minorHAnsi" w:cs="Tahoma"/>
        </w:rPr>
      </w:pPr>
      <w:r w:rsidRPr="000B6F53">
        <w:rPr>
          <w:rFonts w:asciiTheme="minorHAnsi" w:hAnsiTheme="minorHAnsi" w:cs="Tahoma"/>
        </w:rPr>
        <w:t>Σχέδιο Επικοινωνίας</w:t>
      </w:r>
    </w:p>
    <w:p w14:paraId="75F77CA9" w14:textId="77777777" w:rsidR="00991F03" w:rsidRPr="000B6F53" w:rsidRDefault="00991F03" w:rsidP="00A07897">
      <w:pPr>
        <w:widowControl w:val="0"/>
        <w:numPr>
          <w:ilvl w:val="2"/>
          <w:numId w:val="91"/>
        </w:numPr>
        <w:suppressAutoHyphens w:val="0"/>
        <w:spacing w:before="120" w:after="60"/>
        <w:ind w:left="1080"/>
        <w:rPr>
          <w:rFonts w:asciiTheme="minorHAnsi" w:hAnsiTheme="minorHAnsi" w:cs="Tahoma"/>
        </w:rPr>
      </w:pPr>
      <w:r w:rsidRPr="000B6F53">
        <w:rPr>
          <w:rFonts w:asciiTheme="minorHAnsi" w:hAnsiTheme="minorHAnsi" w:cs="Tahoma"/>
        </w:rPr>
        <w:t>Επικαιροποιημένο – αναλυτικό χρονοδιάγραμμα Έργου</w:t>
      </w:r>
    </w:p>
    <w:p w14:paraId="32764BBE" w14:textId="77777777" w:rsidR="00991F03" w:rsidRPr="000B6F53" w:rsidRDefault="00991F03" w:rsidP="00A07897">
      <w:pPr>
        <w:widowControl w:val="0"/>
        <w:numPr>
          <w:ilvl w:val="2"/>
          <w:numId w:val="91"/>
        </w:numPr>
        <w:suppressAutoHyphens w:val="0"/>
        <w:spacing w:before="120" w:after="60"/>
        <w:ind w:left="1080"/>
        <w:rPr>
          <w:rFonts w:asciiTheme="minorHAnsi" w:hAnsiTheme="minorHAnsi" w:cs="Tahoma"/>
        </w:rPr>
      </w:pPr>
      <w:r w:rsidRPr="000B6F53">
        <w:rPr>
          <w:rFonts w:asciiTheme="minorHAnsi" w:hAnsiTheme="minorHAnsi" w:cs="Tahoma"/>
        </w:rPr>
        <w:t xml:space="preserve">Διαχείριση Θεμάτων </w:t>
      </w:r>
    </w:p>
    <w:p w14:paraId="7F4484AC" w14:textId="77777777" w:rsidR="00991F03" w:rsidRPr="000B6F53" w:rsidRDefault="00991F03" w:rsidP="00A07897">
      <w:pPr>
        <w:widowControl w:val="0"/>
        <w:numPr>
          <w:ilvl w:val="2"/>
          <w:numId w:val="91"/>
        </w:numPr>
        <w:suppressAutoHyphens w:val="0"/>
        <w:spacing w:before="120" w:after="60"/>
        <w:ind w:left="1080"/>
        <w:rPr>
          <w:rFonts w:asciiTheme="minorHAnsi" w:hAnsiTheme="minorHAnsi" w:cs="Tahoma"/>
        </w:rPr>
      </w:pPr>
      <w:r w:rsidRPr="000B6F53">
        <w:rPr>
          <w:rFonts w:asciiTheme="minorHAnsi" w:hAnsiTheme="minorHAnsi" w:cs="Tahoma"/>
        </w:rPr>
        <w:t>Εκτίμηση / Διάγνωση &amp; Διαχείριση Κινδύνων</w:t>
      </w:r>
    </w:p>
    <w:p w14:paraId="02A2B3B9" w14:textId="77777777" w:rsidR="00991F03" w:rsidRPr="000B6F53" w:rsidRDefault="00991F03" w:rsidP="00A07897">
      <w:pPr>
        <w:widowControl w:val="0"/>
        <w:numPr>
          <w:ilvl w:val="2"/>
          <w:numId w:val="91"/>
        </w:numPr>
        <w:suppressAutoHyphens w:val="0"/>
        <w:spacing w:before="120" w:after="60"/>
        <w:ind w:left="1080"/>
        <w:rPr>
          <w:rFonts w:asciiTheme="minorHAnsi" w:hAnsiTheme="minorHAnsi" w:cs="Tahoma"/>
        </w:rPr>
      </w:pPr>
      <w:r w:rsidRPr="000B6F53">
        <w:rPr>
          <w:rFonts w:asciiTheme="minorHAnsi" w:hAnsiTheme="minorHAnsi" w:cs="Tahoma"/>
        </w:rPr>
        <w:t>Διασφάλιση – Έλεγχος Ποιότητας</w:t>
      </w:r>
    </w:p>
    <w:p w14:paraId="36D56FCA" w14:textId="77777777" w:rsidR="00991F03" w:rsidRPr="000B6F53" w:rsidRDefault="00991F03" w:rsidP="00A07897">
      <w:pPr>
        <w:widowControl w:val="0"/>
        <w:numPr>
          <w:ilvl w:val="2"/>
          <w:numId w:val="91"/>
        </w:numPr>
        <w:suppressAutoHyphens w:val="0"/>
        <w:spacing w:before="120" w:after="60"/>
        <w:ind w:left="1080"/>
        <w:rPr>
          <w:rFonts w:asciiTheme="minorHAnsi" w:hAnsiTheme="minorHAnsi" w:cs="Tahoma"/>
        </w:rPr>
      </w:pPr>
      <w:r w:rsidRPr="000B6F53">
        <w:rPr>
          <w:rFonts w:asciiTheme="minorHAnsi" w:hAnsiTheme="minorHAnsi" w:cs="Tahoma"/>
        </w:rPr>
        <w:t>Διαχείριση Αρχείων - Δεδομένων</w:t>
      </w:r>
    </w:p>
    <w:p w14:paraId="352E58F9" w14:textId="77777777" w:rsidR="00991F03" w:rsidRPr="000B6F53" w:rsidRDefault="00991F03" w:rsidP="00A07897">
      <w:pPr>
        <w:widowControl w:val="0"/>
        <w:numPr>
          <w:ilvl w:val="2"/>
          <w:numId w:val="91"/>
        </w:numPr>
        <w:suppressAutoHyphens w:val="0"/>
        <w:spacing w:before="120" w:after="60"/>
        <w:ind w:left="1080"/>
        <w:rPr>
          <w:rFonts w:asciiTheme="minorHAnsi" w:hAnsiTheme="minorHAnsi" w:cs="Tahoma"/>
        </w:rPr>
      </w:pPr>
      <w:r w:rsidRPr="000B6F53">
        <w:rPr>
          <w:rFonts w:asciiTheme="minorHAnsi" w:hAnsiTheme="minorHAnsi" w:cs="Tahoma"/>
        </w:rPr>
        <w:t xml:space="preserve">Διαχείριση Αλλαγών </w:t>
      </w:r>
    </w:p>
    <w:p w14:paraId="4E1828F7" w14:textId="77777777" w:rsidR="00991F03" w:rsidRPr="000B6F53" w:rsidRDefault="00991F03" w:rsidP="00A07897">
      <w:pPr>
        <w:widowControl w:val="0"/>
        <w:numPr>
          <w:ilvl w:val="2"/>
          <w:numId w:val="91"/>
        </w:numPr>
        <w:suppressAutoHyphens w:val="0"/>
        <w:spacing w:before="120" w:after="60"/>
        <w:ind w:left="1080"/>
        <w:rPr>
          <w:rFonts w:asciiTheme="minorHAnsi" w:hAnsiTheme="minorHAnsi" w:cs="Tahoma"/>
        </w:rPr>
      </w:pPr>
      <w:r w:rsidRPr="000B6F53">
        <w:rPr>
          <w:rFonts w:asciiTheme="minorHAnsi" w:hAnsiTheme="minorHAnsi" w:cs="Tahoma"/>
        </w:rPr>
        <w:lastRenderedPageBreak/>
        <w:t>Διοικητική Πληροφόρηση.</w:t>
      </w:r>
    </w:p>
    <w:p w14:paraId="0FE863C6" w14:textId="77777777" w:rsidR="00991F03"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lang w:val="el-GR"/>
        </w:rPr>
        <w:t>Καταγραφή, αξιολόγηση και επικαιροποίηση της υφιστάμενης κατάστασης του Φορέα Λειτουργίας.</w:t>
      </w:r>
    </w:p>
    <w:p w14:paraId="614866D0" w14:textId="77777777" w:rsidR="00991F03"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lang w:val="el-GR"/>
        </w:rPr>
        <w:t xml:space="preserve">Μοντελοποίηση διαδικασίας υλοποίησης / Μεθοδολογία ανάπτυξης λογισμικού. Απαιτείται αναφορά στη σχετική μεθοδολογία (π.χ. </w:t>
      </w:r>
      <w:r w:rsidRPr="000B6F53">
        <w:rPr>
          <w:rFonts w:asciiTheme="minorHAnsi" w:hAnsiTheme="minorHAnsi" w:cs="Tahoma"/>
        </w:rPr>
        <w:t>Rational</w:t>
      </w:r>
      <w:r w:rsidRPr="000B6F53">
        <w:rPr>
          <w:rFonts w:asciiTheme="minorHAnsi" w:hAnsiTheme="minorHAnsi" w:cs="Tahoma"/>
          <w:lang w:val="el-GR"/>
        </w:rPr>
        <w:t xml:space="preserve"> </w:t>
      </w:r>
      <w:r w:rsidRPr="000B6F53">
        <w:rPr>
          <w:rFonts w:asciiTheme="minorHAnsi" w:hAnsiTheme="minorHAnsi" w:cs="Tahoma"/>
        </w:rPr>
        <w:t>Unified</w:t>
      </w:r>
      <w:r w:rsidRPr="000B6F53">
        <w:rPr>
          <w:rFonts w:asciiTheme="minorHAnsi" w:hAnsiTheme="minorHAnsi" w:cs="Tahoma"/>
          <w:lang w:val="el-GR"/>
        </w:rPr>
        <w:t xml:space="preserve"> </w:t>
      </w:r>
      <w:r w:rsidRPr="000B6F53">
        <w:rPr>
          <w:rFonts w:asciiTheme="minorHAnsi" w:hAnsiTheme="minorHAnsi" w:cs="Tahoma"/>
        </w:rPr>
        <w:t>Process</w:t>
      </w:r>
      <w:r w:rsidRPr="000B6F53">
        <w:rPr>
          <w:rFonts w:asciiTheme="minorHAnsi" w:hAnsiTheme="minorHAnsi" w:cs="Tahoma"/>
          <w:lang w:val="el-GR"/>
        </w:rPr>
        <w:t xml:space="preserve">, </w:t>
      </w:r>
      <w:r w:rsidRPr="000B6F53">
        <w:rPr>
          <w:rFonts w:asciiTheme="minorHAnsi" w:hAnsiTheme="minorHAnsi" w:cs="Tahoma"/>
        </w:rPr>
        <w:t>Agile</w:t>
      </w:r>
      <w:r w:rsidRPr="000B6F53">
        <w:rPr>
          <w:rFonts w:asciiTheme="minorHAnsi" w:hAnsiTheme="minorHAnsi" w:cs="Tahoma"/>
          <w:lang w:val="el-GR"/>
        </w:rPr>
        <w:t>,κλπ.) με την οποία θα είναι συμβατή η διαδικασία υλοποίησης των Υποσυστημάτων του Έργου.</w:t>
      </w:r>
    </w:p>
    <w:p w14:paraId="319D2922" w14:textId="77777777" w:rsidR="00991F03"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lang w:val="el-GR"/>
        </w:rPr>
        <w:t xml:space="preserve">Οριστικοποίηση και ιεράρχηση των επιχειρησιακών, λειτουργικών και τεχνικών απαιτήσεων του Έργου, αποσαφήνιση του εύρους του Έργου, βάσει της σύμβασης, της διακήρυξης και της προσφοράς του υποψηφίου Αναδόχου. </w:t>
      </w:r>
    </w:p>
    <w:p w14:paraId="753FC295" w14:textId="77777777" w:rsidR="00991F03"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lang w:val="el-GR"/>
        </w:rPr>
        <w:t>Προσδιορισμός και προσαρμογή των απαραίτητων επιχειρησιακών διαδικασιών που απαιτούνται για την ορθή λειτουργία του συστήματος. Τήρηση ισχύοντος νομικού πλαισίου και πρόβλεψη για μελλοντικές αλλαγές διαδικασιών, στο πλαίσιο της υλοποίησης της ηλεκτρονικής διακυβέρνησης.</w:t>
      </w:r>
    </w:p>
    <w:p w14:paraId="2A18C80A" w14:textId="77777777" w:rsidR="00991F03"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lang w:val="el-GR"/>
        </w:rPr>
        <w:t>Αντιμετώπιση επιμέρους θεμάτων σχετικά με τις ιδιαιτερότητες του Φορέα Λειτουργίας.</w:t>
      </w:r>
    </w:p>
    <w:p w14:paraId="13BEEF7E" w14:textId="77777777" w:rsidR="00991F03"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lang w:val="el-GR"/>
        </w:rPr>
        <w:t>Οριστικοποίηση – εξειδίκευση της σύνδεσης επιχειρησιακών στόχων και απαιτήσεων με τεχνικές προδιαγραφές και αρχιτεκτονική προσέγγιση - προτεινόμενο σχεδιασμό.</w:t>
      </w:r>
    </w:p>
    <w:p w14:paraId="1EF66FAB" w14:textId="77777777" w:rsidR="00991F03"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lang w:val="el-GR"/>
        </w:rPr>
        <w:t>Μεθοδολογία και αρχικά σενάρια ελέγχου αποδοχής.</w:t>
      </w:r>
    </w:p>
    <w:p w14:paraId="6F26C41E" w14:textId="77777777" w:rsidR="00991F03"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lang w:val="el-GR"/>
        </w:rPr>
        <w:t>Πλάνο Ενεργειών για την Ασφάλεια του Συστήματος</w:t>
      </w:r>
    </w:p>
    <w:p w14:paraId="1B0EA9AC" w14:textId="77777777" w:rsidR="00E51966"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lang w:val="el-GR"/>
        </w:rPr>
        <w:t xml:space="preserve">Μεθοδολογία υλοποίησης διαλειτουργικότητας </w:t>
      </w:r>
    </w:p>
    <w:p w14:paraId="3D3E9A4D" w14:textId="4ED26753" w:rsidR="00991F03" w:rsidRPr="000B6F53" w:rsidRDefault="00991F03" w:rsidP="00E51966">
      <w:pPr>
        <w:widowControl w:val="0"/>
        <w:suppressAutoHyphens w:val="0"/>
        <w:spacing w:before="120" w:after="60"/>
        <w:ind w:left="357"/>
        <w:rPr>
          <w:rFonts w:asciiTheme="minorHAnsi" w:hAnsiTheme="minorHAnsi" w:cs="Tahoma"/>
          <w:lang w:val="el-GR"/>
        </w:rPr>
      </w:pPr>
      <w:r w:rsidRPr="000B6F53">
        <w:rPr>
          <w:rFonts w:asciiTheme="minorHAnsi" w:hAnsiTheme="minorHAnsi" w:cs="Tahoma"/>
          <w:u w:val="single"/>
          <w:lang w:val="el-GR"/>
        </w:rPr>
        <w:t>Σημείωση:</w:t>
      </w:r>
      <w:r w:rsidRPr="000B6F53">
        <w:rPr>
          <w:rFonts w:asciiTheme="minorHAnsi" w:hAnsiTheme="minorHAnsi" w:cs="Tahoma"/>
          <w:lang w:val="el-GR"/>
        </w:rPr>
        <w:t xml:space="preserve"> Η μελέτη διαλειτουργικότητας </w:t>
      </w:r>
      <w:r w:rsidRPr="000B6F53">
        <w:rPr>
          <w:rFonts w:asciiTheme="minorHAnsi" w:hAnsiTheme="minorHAnsi" w:cs="Tahoma"/>
          <w:iCs/>
          <w:lang w:val="el-GR"/>
        </w:rPr>
        <w:t xml:space="preserve">και Διασύνδεσης του Συστήματος με Τρίτα Συστήματα </w:t>
      </w:r>
      <w:r w:rsidRPr="000B6F53">
        <w:rPr>
          <w:rFonts w:asciiTheme="minorHAnsi" w:hAnsiTheme="minorHAnsi" w:cs="Tahoma"/>
          <w:lang w:val="el-GR"/>
        </w:rPr>
        <w:t xml:space="preserve">θα αποτελέσει ξεχωριστό παραδοτέο το οποίο θα παραδοθεί στη </w:t>
      </w:r>
      <w:r w:rsidR="00E51966" w:rsidRPr="000B6F53">
        <w:rPr>
          <w:rFonts w:asciiTheme="minorHAnsi" w:hAnsiTheme="minorHAnsi" w:cs="Tahoma"/>
          <w:lang w:val="el-GR"/>
        </w:rPr>
        <w:t xml:space="preserve">Φ1. </w:t>
      </w:r>
    </w:p>
    <w:p w14:paraId="25B248ED" w14:textId="77777777" w:rsidR="00991F03"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lang w:val="el-GR"/>
        </w:rPr>
        <w:t>Οριστικοποίηση και αποσαφήνιση όλων των ζητημάτων σχετικά με το σχεδιασμό του Πληροφοριακού Συστήματος, όπως:</w:t>
      </w:r>
    </w:p>
    <w:p w14:paraId="43A4747A" w14:textId="77777777" w:rsidR="00991F03" w:rsidRPr="000B6F53" w:rsidRDefault="00991F03" w:rsidP="00A07897">
      <w:pPr>
        <w:numPr>
          <w:ilvl w:val="1"/>
          <w:numId w:val="92"/>
        </w:numPr>
        <w:suppressAutoHyphens w:val="0"/>
        <w:autoSpaceDE w:val="0"/>
        <w:autoSpaceDN w:val="0"/>
        <w:adjustRightInd w:val="0"/>
        <w:spacing w:before="120"/>
        <w:ind w:left="720"/>
        <w:rPr>
          <w:rFonts w:asciiTheme="minorHAnsi" w:hAnsiTheme="minorHAnsi" w:cs="Tahoma"/>
        </w:rPr>
      </w:pPr>
      <w:r w:rsidRPr="000B6F53">
        <w:rPr>
          <w:rFonts w:asciiTheme="minorHAnsi" w:hAnsiTheme="minorHAnsi" w:cs="Tahoma"/>
        </w:rPr>
        <w:t>Η τελική αρχιτεκτονική του</w:t>
      </w:r>
    </w:p>
    <w:p w14:paraId="171557FF" w14:textId="77777777" w:rsidR="00991F03" w:rsidRPr="000B6F53" w:rsidRDefault="00991F03" w:rsidP="00A07897">
      <w:pPr>
        <w:numPr>
          <w:ilvl w:val="1"/>
          <w:numId w:val="92"/>
        </w:numPr>
        <w:suppressAutoHyphens w:val="0"/>
        <w:autoSpaceDE w:val="0"/>
        <w:autoSpaceDN w:val="0"/>
        <w:adjustRightInd w:val="0"/>
        <w:spacing w:before="120"/>
        <w:ind w:left="720"/>
        <w:rPr>
          <w:rFonts w:asciiTheme="minorHAnsi" w:hAnsiTheme="minorHAnsi" w:cs="Tahoma"/>
          <w:lang w:val="el-GR"/>
        </w:rPr>
      </w:pPr>
      <w:r w:rsidRPr="000B6F53">
        <w:rPr>
          <w:rFonts w:asciiTheme="minorHAnsi" w:hAnsiTheme="minorHAnsi" w:cs="Tahoma"/>
          <w:lang w:val="el-GR"/>
        </w:rPr>
        <w:t>Η ανάλυση απαιτήσεων όλων των Υποσυστημάτων του Πληροφοριακού Συστήματος (π.χ. διαδικασίες, αναγκαία έντυπα, κωδικοποιήσεις, στατιστικές αναφορές, πρωτόκολλα ποιοτικού ελέγχου, διασυνδέσεις κλπ.).</w:t>
      </w:r>
    </w:p>
    <w:p w14:paraId="28DD85CA" w14:textId="77777777" w:rsidR="00991F03" w:rsidRPr="000B6F53" w:rsidRDefault="00991F03" w:rsidP="00A07897">
      <w:pPr>
        <w:numPr>
          <w:ilvl w:val="1"/>
          <w:numId w:val="92"/>
        </w:numPr>
        <w:suppressAutoHyphens w:val="0"/>
        <w:autoSpaceDE w:val="0"/>
        <w:autoSpaceDN w:val="0"/>
        <w:adjustRightInd w:val="0"/>
        <w:spacing w:before="120"/>
        <w:ind w:left="720"/>
        <w:rPr>
          <w:rFonts w:asciiTheme="minorHAnsi" w:hAnsiTheme="minorHAnsi" w:cs="Tahoma"/>
          <w:lang w:val="el-GR"/>
        </w:rPr>
      </w:pPr>
      <w:r w:rsidRPr="000B6F53">
        <w:rPr>
          <w:rFonts w:asciiTheme="minorHAnsi" w:hAnsiTheme="minorHAnsi" w:cs="Tahoma"/>
          <w:lang w:val="el-GR"/>
        </w:rPr>
        <w:t>Η μεθοδολογία και ανάλυση απαιτήσεων.</w:t>
      </w:r>
    </w:p>
    <w:p w14:paraId="55625A0B" w14:textId="77777777" w:rsidR="00991F03" w:rsidRPr="000B6F53" w:rsidRDefault="00991F03" w:rsidP="00A07897">
      <w:pPr>
        <w:numPr>
          <w:ilvl w:val="1"/>
          <w:numId w:val="92"/>
        </w:numPr>
        <w:suppressAutoHyphens w:val="0"/>
        <w:autoSpaceDE w:val="0"/>
        <w:autoSpaceDN w:val="0"/>
        <w:adjustRightInd w:val="0"/>
        <w:spacing w:before="120"/>
        <w:ind w:left="720"/>
        <w:rPr>
          <w:rFonts w:asciiTheme="minorHAnsi" w:hAnsiTheme="minorHAnsi" w:cs="Tahoma"/>
          <w:lang w:val="el-GR"/>
        </w:rPr>
      </w:pPr>
      <w:r w:rsidRPr="000B6F53">
        <w:rPr>
          <w:rFonts w:asciiTheme="minorHAnsi" w:hAnsiTheme="minorHAnsi" w:cs="Tahoma"/>
          <w:lang w:val="el-GR"/>
        </w:rPr>
        <w:t>Οι απαιτήσεις χρηστών. Η συλλογή των απαιτήσεων χρηστών θα πραγματοποιηθεί από τα στελέχη του Αναδόχου ακολουθώντας διαδικασία συνεντεύξεων με χρήστες όλων των εμπλεκόμενων υπηρεσιών, οι οποίοι θα υποδειχτούν από τα αρμόδια στελέχη του Φορέα Λειτουργίας και θα βασιστεί στις προδιαγραφές της παρούσας διακήρυξης.</w:t>
      </w:r>
    </w:p>
    <w:p w14:paraId="392532A9" w14:textId="77777777" w:rsidR="00991F03" w:rsidRPr="000B6F53" w:rsidRDefault="00991F03" w:rsidP="00A07897">
      <w:pPr>
        <w:numPr>
          <w:ilvl w:val="1"/>
          <w:numId w:val="92"/>
        </w:numPr>
        <w:suppressAutoHyphens w:val="0"/>
        <w:autoSpaceDE w:val="0"/>
        <w:autoSpaceDN w:val="0"/>
        <w:adjustRightInd w:val="0"/>
        <w:spacing w:before="120"/>
        <w:ind w:left="720"/>
        <w:rPr>
          <w:rFonts w:asciiTheme="minorHAnsi" w:hAnsiTheme="minorHAnsi" w:cs="Tahoma"/>
          <w:lang w:val="el-GR"/>
        </w:rPr>
      </w:pPr>
      <w:r w:rsidRPr="000B6F53">
        <w:rPr>
          <w:rFonts w:asciiTheme="minorHAnsi" w:hAnsiTheme="minorHAnsi" w:cs="Tahoma"/>
          <w:lang w:val="el-GR"/>
        </w:rPr>
        <w:t>Προσδιορισμός κατηγοριών χρηστών και αναλυτική καταγραφή των ρόλων και αρμοδιοτήτων για κάθε Υποσύστημα ξεχωριστά.</w:t>
      </w:r>
    </w:p>
    <w:p w14:paraId="63154EFD" w14:textId="77777777" w:rsidR="00991F03" w:rsidRPr="000B6F53" w:rsidRDefault="00991F03" w:rsidP="00A07897">
      <w:pPr>
        <w:numPr>
          <w:ilvl w:val="1"/>
          <w:numId w:val="92"/>
        </w:numPr>
        <w:suppressAutoHyphens w:val="0"/>
        <w:autoSpaceDE w:val="0"/>
        <w:autoSpaceDN w:val="0"/>
        <w:adjustRightInd w:val="0"/>
        <w:spacing w:before="120"/>
        <w:ind w:left="720"/>
        <w:rPr>
          <w:rFonts w:asciiTheme="minorHAnsi" w:hAnsiTheme="minorHAnsi" w:cs="Tahoma"/>
          <w:lang w:val="el-GR"/>
        </w:rPr>
      </w:pPr>
      <w:r w:rsidRPr="000B6F53">
        <w:rPr>
          <w:rFonts w:asciiTheme="minorHAnsi" w:hAnsiTheme="minorHAnsi" w:cs="Tahoma"/>
          <w:lang w:val="el-GR"/>
        </w:rPr>
        <w:t>Πλήρης εννοιολογικός σχεδιασμός των υποσυστημάτων του έργου, όπως διαγράμματα οντοτήτων – ροών (</w:t>
      </w:r>
      <w:r w:rsidRPr="000B6F53">
        <w:rPr>
          <w:rFonts w:asciiTheme="minorHAnsi" w:hAnsiTheme="minorHAnsi" w:cs="Tahoma"/>
        </w:rPr>
        <w:t>entity</w:t>
      </w:r>
      <w:r w:rsidRPr="000B6F53">
        <w:rPr>
          <w:rFonts w:asciiTheme="minorHAnsi" w:hAnsiTheme="minorHAnsi" w:cs="Tahoma"/>
          <w:lang w:val="el-GR"/>
        </w:rPr>
        <w:t xml:space="preserve"> </w:t>
      </w:r>
      <w:r w:rsidRPr="000B6F53">
        <w:rPr>
          <w:rFonts w:asciiTheme="minorHAnsi" w:hAnsiTheme="minorHAnsi" w:cs="Tahoma"/>
        </w:rPr>
        <w:t>relationship</w:t>
      </w:r>
      <w:r w:rsidRPr="000B6F53">
        <w:rPr>
          <w:rFonts w:asciiTheme="minorHAnsi" w:hAnsiTheme="minorHAnsi" w:cs="Tahoma"/>
          <w:lang w:val="el-GR"/>
        </w:rPr>
        <w:t xml:space="preserve"> </w:t>
      </w:r>
      <w:r w:rsidRPr="000B6F53">
        <w:rPr>
          <w:rFonts w:asciiTheme="minorHAnsi" w:hAnsiTheme="minorHAnsi" w:cs="Tahoma"/>
        </w:rPr>
        <w:t>diagrams</w:t>
      </w:r>
      <w:r w:rsidRPr="000B6F53">
        <w:rPr>
          <w:rFonts w:asciiTheme="minorHAnsi" w:hAnsiTheme="minorHAnsi" w:cs="Tahoma"/>
          <w:lang w:val="el-GR"/>
        </w:rPr>
        <w:t>), ρόλοι χρηστών, προβλήματα διασυνδέσεων εφαρμογών, χρήση πρωτοκόλλων ανταλλαγής δεδομένων, κλπ.</w:t>
      </w:r>
    </w:p>
    <w:p w14:paraId="438438B2" w14:textId="77777777" w:rsidR="00991F03" w:rsidRPr="000B6F53" w:rsidRDefault="00991F03" w:rsidP="00A07897">
      <w:pPr>
        <w:widowControl w:val="0"/>
        <w:numPr>
          <w:ilvl w:val="0"/>
          <w:numId w:val="91"/>
        </w:numPr>
        <w:suppressAutoHyphens w:val="0"/>
        <w:spacing w:before="120" w:after="60"/>
        <w:ind w:left="357" w:hanging="357"/>
        <w:rPr>
          <w:rFonts w:asciiTheme="minorHAnsi" w:hAnsiTheme="minorHAnsi" w:cs="Tahoma"/>
          <w:lang w:val="el-GR"/>
        </w:rPr>
      </w:pPr>
      <w:r w:rsidRPr="000B6F53">
        <w:rPr>
          <w:rFonts w:asciiTheme="minorHAnsi" w:hAnsiTheme="minorHAnsi" w:cs="Tahoma"/>
          <w:lang w:val="el-GR"/>
        </w:rPr>
        <w:t>Καθορισμός με ακριβή στοιχεία του αριθμού των χρηστών και της επίδοσης του συστήματος σε διάφορες περιπτώσεις φόρτου. Διαφορετικά σενάρια φόρτου-επίδοσης θα δοκιμαστούν στο πλαίσιο ειδικών ελέγχων με τεχνητό φορτίο (</w:t>
      </w:r>
      <w:r w:rsidRPr="000B6F53">
        <w:rPr>
          <w:rFonts w:asciiTheme="minorHAnsi" w:hAnsiTheme="minorHAnsi" w:cs="Tahoma"/>
        </w:rPr>
        <w:t>stress</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 κατά τη Φάση 8 με τίτλο «Δοκιμαστική Λειτουργία».</w:t>
      </w:r>
    </w:p>
    <w:p w14:paraId="427FD703" w14:textId="77777777" w:rsidR="00991F03" w:rsidRPr="000B6F53" w:rsidRDefault="00991F03" w:rsidP="00A07897">
      <w:pPr>
        <w:numPr>
          <w:ilvl w:val="0"/>
          <w:numId w:val="91"/>
        </w:numPr>
        <w:suppressAutoHyphens w:val="0"/>
        <w:autoSpaceDE w:val="0"/>
        <w:autoSpaceDN w:val="0"/>
        <w:adjustRightInd w:val="0"/>
        <w:spacing w:before="120"/>
        <w:rPr>
          <w:rFonts w:asciiTheme="minorHAnsi" w:hAnsiTheme="minorHAnsi" w:cs="Tahoma"/>
          <w:lang w:val="el-GR"/>
        </w:rPr>
      </w:pPr>
      <w:r w:rsidRPr="000B6F53">
        <w:rPr>
          <w:rFonts w:asciiTheme="minorHAnsi" w:hAnsiTheme="minorHAnsi" w:cs="Tahoma"/>
          <w:lang w:val="el-GR"/>
        </w:rPr>
        <w:t xml:space="preserve">Περιγραφή του εργαλείου </w:t>
      </w:r>
      <w:r w:rsidRPr="000B6F53">
        <w:rPr>
          <w:rFonts w:asciiTheme="minorHAnsi" w:hAnsiTheme="minorHAnsi" w:cs="Tahoma"/>
        </w:rPr>
        <w:t>stress</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 xml:space="preserve"> που θα χρησιμοποιήσει ο Ανάδοχος στο πλαίσιο του Έργου.</w:t>
      </w:r>
    </w:p>
    <w:p w14:paraId="3D685978" w14:textId="77777777" w:rsidR="00991F03" w:rsidRPr="000B6F53" w:rsidRDefault="00991F03" w:rsidP="00A07897">
      <w:pPr>
        <w:numPr>
          <w:ilvl w:val="0"/>
          <w:numId w:val="91"/>
        </w:numPr>
        <w:suppressAutoHyphens w:val="0"/>
        <w:autoSpaceDE w:val="0"/>
        <w:autoSpaceDN w:val="0"/>
        <w:adjustRightInd w:val="0"/>
        <w:spacing w:before="120"/>
        <w:rPr>
          <w:rFonts w:asciiTheme="minorHAnsi" w:hAnsiTheme="minorHAnsi" w:cs="Tahoma"/>
          <w:color w:val="002060"/>
          <w:lang w:val="el-GR"/>
        </w:rPr>
      </w:pPr>
      <w:r w:rsidRPr="000B6F53">
        <w:rPr>
          <w:rFonts w:asciiTheme="minorHAnsi" w:hAnsiTheme="minorHAnsi" w:cs="Tahoma"/>
          <w:lang w:val="el-GR"/>
        </w:rPr>
        <w:t xml:space="preserve">Οδηγό εκπαίδευσης, ο οποίος θα περιλαμβάνει τη μεθοδολογική προσέγγιση, την οργάνωση και προετοιμασία εκπαίδευσης. Ο Ανάδοχος οφείλει να εξετάσει το επίπεδο των βασικών χρηστών και να προσαρμόσει ανάλογα τη μεθοδολογία, τους όρους, το πρόγραμμα (πλάνο) κατάρτισης και το υλικό της </w:t>
      </w:r>
      <w:r w:rsidRPr="000B6F53">
        <w:rPr>
          <w:rFonts w:asciiTheme="minorHAnsi" w:hAnsiTheme="minorHAnsi" w:cs="Tahoma"/>
          <w:lang w:val="el-GR"/>
        </w:rPr>
        <w:lastRenderedPageBreak/>
        <w:t xml:space="preserve">βασικής εκπαίδευσης των βασικών χρηστών, καθώς και θα προτείνει αναλυτική μεθοδολογία μεταφοράς τεχνογνωσίας στα αρμόδια στελέχη του Φορέα Λειτουργίας. </w:t>
      </w:r>
    </w:p>
    <w:p w14:paraId="673D2017" w14:textId="77777777" w:rsidR="00991F03" w:rsidRPr="000B6F53" w:rsidRDefault="00991F03" w:rsidP="00A07897">
      <w:pPr>
        <w:numPr>
          <w:ilvl w:val="0"/>
          <w:numId w:val="91"/>
        </w:numPr>
        <w:suppressAutoHyphens w:val="0"/>
        <w:autoSpaceDE w:val="0"/>
        <w:autoSpaceDN w:val="0"/>
        <w:adjustRightInd w:val="0"/>
        <w:spacing w:before="120"/>
        <w:rPr>
          <w:rFonts w:asciiTheme="minorHAnsi" w:hAnsiTheme="minorHAnsi" w:cs="Tahoma"/>
          <w:color w:val="002060"/>
          <w:lang w:val="el-GR"/>
        </w:rPr>
      </w:pPr>
      <w:r w:rsidRPr="000B6F53">
        <w:rPr>
          <w:rFonts w:asciiTheme="minorHAnsi" w:hAnsiTheme="minorHAnsi" w:cs="Tahoma"/>
          <w:lang w:val="el-GR"/>
        </w:rPr>
        <w:t>Αναλυτικό σχέδιο προγραμματισμού εκπαιδευτικών σεμιναρίων.</w:t>
      </w:r>
      <w:r w:rsidRPr="000B6F53">
        <w:rPr>
          <w:rFonts w:asciiTheme="minorHAnsi" w:hAnsiTheme="minorHAnsi" w:cs="Tahoma"/>
          <w:color w:val="002060"/>
          <w:lang w:val="el-GR"/>
        </w:rPr>
        <w:t xml:space="preserve"> </w:t>
      </w:r>
    </w:p>
    <w:p w14:paraId="2F0507D8" w14:textId="77777777" w:rsidR="00991F03" w:rsidRPr="000B6F53" w:rsidRDefault="00991F03" w:rsidP="00A07897">
      <w:pPr>
        <w:numPr>
          <w:ilvl w:val="0"/>
          <w:numId w:val="91"/>
        </w:numPr>
        <w:suppressAutoHyphens w:val="0"/>
        <w:autoSpaceDE w:val="0"/>
        <w:autoSpaceDN w:val="0"/>
        <w:adjustRightInd w:val="0"/>
        <w:spacing w:before="120"/>
        <w:rPr>
          <w:rFonts w:asciiTheme="minorHAnsi" w:hAnsiTheme="minorHAnsi" w:cs="Tahoma"/>
          <w:lang w:val="el-GR"/>
        </w:rPr>
      </w:pPr>
      <w:r w:rsidRPr="000B6F53">
        <w:rPr>
          <w:rFonts w:asciiTheme="minorHAnsi" w:hAnsiTheme="minorHAnsi" w:cs="Tahoma"/>
          <w:lang w:val="el-GR"/>
        </w:rPr>
        <w:t>Περιγραφή της Τεκμηρίωσης και των Εγχειριδίων Χρήσης για τον καθορισμό των προτύπων που θα ακολουθηθούν.</w:t>
      </w:r>
    </w:p>
    <w:p w14:paraId="6F0ABC1D"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Αναλυτική περιγραφή της μεθοδολογίας </w:t>
      </w:r>
      <w:r w:rsidRPr="000B6F53">
        <w:rPr>
          <w:rFonts w:asciiTheme="minorHAnsi" w:hAnsiTheme="minorHAnsi" w:cs="Tahoma"/>
        </w:rPr>
        <w:t>deployment</w:t>
      </w:r>
      <w:r w:rsidRPr="000B6F53">
        <w:rPr>
          <w:rFonts w:asciiTheme="minorHAnsi" w:hAnsiTheme="minorHAnsi" w:cs="Tahoma"/>
          <w:lang w:val="el-GR"/>
        </w:rPr>
        <w:t xml:space="preserve"> του έργου (π.χ. σταδιακή, </w:t>
      </w:r>
      <w:r w:rsidRPr="000B6F53">
        <w:rPr>
          <w:rFonts w:asciiTheme="minorHAnsi" w:hAnsiTheme="minorHAnsi" w:cs="Tahoma"/>
        </w:rPr>
        <w:t>big</w:t>
      </w:r>
      <w:r w:rsidRPr="000B6F53">
        <w:rPr>
          <w:rFonts w:asciiTheme="minorHAnsi" w:hAnsiTheme="minorHAnsi" w:cs="Tahoma"/>
          <w:lang w:val="el-GR"/>
        </w:rPr>
        <w:t xml:space="preserve"> </w:t>
      </w:r>
      <w:r w:rsidRPr="000B6F53">
        <w:rPr>
          <w:rFonts w:asciiTheme="minorHAnsi" w:hAnsiTheme="minorHAnsi" w:cs="Tahoma"/>
        </w:rPr>
        <w:t>bang</w:t>
      </w:r>
      <w:r w:rsidRPr="000B6F53">
        <w:rPr>
          <w:rFonts w:asciiTheme="minorHAnsi" w:hAnsiTheme="minorHAnsi" w:cs="Tahoma"/>
          <w:lang w:val="el-GR"/>
        </w:rPr>
        <w:t>), και των διαδικασιών παράλληλης λειτουργίας και μεταβατικού σταδίου.</w:t>
      </w:r>
    </w:p>
    <w:p w14:paraId="6002838C" w14:textId="77777777" w:rsidR="00991F03" w:rsidRPr="000B6F53" w:rsidRDefault="00991F03" w:rsidP="00B804DC">
      <w:pPr>
        <w:pStyle w:val="3"/>
        <w:rPr>
          <w:rFonts w:asciiTheme="minorHAnsi" w:hAnsiTheme="minorHAnsi"/>
        </w:rPr>
      </w:pPr>
      <w:bookmarkStart w:id="416" w:name="_Ref68183370"/>
      <w:bookmarkStart w:id="417" w:name="_Toc96013156"/>
      <w:bookmarkStart w:id="418" w:name="_Toc96864197"/>
      <w:bookmarkStart w:id="419" w:name="_Toc98274983"/>
      <w:bookmarkStart w:id="420" w:name="_Toc98275146"/>
      <w:bookmarkStart w:id="421" w:name="_Toc98281354"/>
      <w:bookmarkStart w:id="422" w:name="_Toc107348994"/>
      <w:r w:rsidRPr="000B6F53">
        <w:rPr>
          <w:rFonts w:asciiTheme="minorHAnsi" w:hAnsiTheme="minorHAnsi"/>
        </w:rPr>
        <w:t>Μελέτη Ασφάλειας</w:t>
      </w:r>
      <w:bookmarkEnd w:id="416"/>
      <w:bookmarkEnd w:id="417"/>
      <w:bookmarkEnd w:id="418"/>
      <w:bookmarkEnd w:id="419"/>
      <w:bookmarkEnd w:id="420"/>
      <w:bookmarkEnd w:id="421"/>
      <w:bookmarkEnd w:id="422"/>
    </w:p>
    <w:p w14:paraId="1A27977C" w14:textId="6C06AF19" w:rsidR="00C67DE3" w:rsidRPr="000B6F53" w:rsidRDefault="00C67DE3" w:rsidP="00C67DE3">
      <w:pPr>
        <w:rPr>
          <w:rFonts w:asciiTheme="minorHAnsi" w:eastAsia="Tahoma,Bold" w:hAnsiTheme="minorHAnsi" w:cs="Tahoma"/>
          <w:lang w:val="el-GR"/>
        </w:rPr>
      </w:pPr>
      <w:r w:rsidRPr="000B6F53">
        <w:rPr>
          <w:rFonts w:asciiTheme="minorHAnsi" w:eastAsia="Tahoma,Bold" w:hAnsiTheme="minorHAnsi" w:cs="Tahoma"/>
          <w:lang w:val="el-GR"/>
        </w:rPr>
        <w:t xml:space="preserve">Eνόψει των μεταβαλλόμενων υπηρεσιακών αναγκών, της συμμόρφωσης με το Γενικό Κανονισμό Προστασίας Προσωπικών Δεδομένων, αλλά και το Ν. 4577/2018, σχετικά με την ασφάλεια δικτύου και πληροφοριών (NIS), απαιτείται να γίνει μελέτη σχετικά με την ασφάλεια των εφαρμογών και συστημάτων καθώς και σχετικά με τα μηχανογραφικά δεδομένα του Υπουργείου. Ο Ανάδοχος, λαμβάνοντας υπόψη τα παραπάνω, καθώς και την Πολιτική Ασφάλειας που ακολουθείται στο G-Cloud, στο πλαίσιο της Μελέτης Ασφάλειας θα πρέπει να προσδιορίσει την αναγκαία Πολιτική Ασφάλειας η οποία θα εφαρμοστεί στο Πληροφοριακό Σύστημα και θα εκπονήσει Μελέτη Αποτίμησης Επικινδυνότητας του συστήματος αυτού. </w:t>
      </w:r>
    </w:p>
    <w:p w14:paraId="7BEB2EE9" w14:textId="77777777" w:rsidR="00C67DE3" w:rsidRPr="000B6F53" w:rsidRDefault="00C67DE3" w:rsidP="00C67DE3">
      <w:pPr>
        <w:autoSpaceDE w:val="0"/>
        <w:autoSpaceDN w:val="0"/>
        <w:adjustRightInd w:val="0"/>
        <w:rPr>
          <w:rFonts w:asciiTheme="minorHAnsi" w:eastAsia="Tahoma,Bold" w:hAnsiTheme="minorHAnsi" w:cs="Tahoma"/>
          <w:lang w:val="el-GR"/>
        </w:rPr>
      </w:pPr>
      <w:r w:rsidRPr="000B6F53">
        <w:rPr>
          <w:rFonts w:asciiTheme="minorHAnsi" w:eastAsia="Tahoma,Bold" w:hAnsiTheme="minorHAnsi" w:cs="Tahoma"/>
          <w:lang w:val="el-GR"/>
        </w:rPr>
        <w:t xml:space="preserve">Η Μελέτη Ασφάλειας </w:t>
      </w:r>
      <w:r w:rsidRPr="000B6F53">
        <w:rPr>
          <w:rFonts w:asciiTheme="minorHAnsi" w:eastAsia="Tahoma,Bold" w:hAnsiTheme="minorHAnsi" w:cs="Tahoma"/>
          <w:b/>
          <w:bCs/>
          <w:lang w:val="el-GR"/>
        </w:rPr>
        <w:t>θα περιλαμβάνει συγκεκριμένα μέτρα και προδιαγραφές</w:t>
      </w:r>
      <w:r w:rsidRPr="000B6F53">
        <w:rPr>
          <w:rFonts w:asciiTheme="minorHAnsi" w:eastAsia="Tahoma,Bold" w:hAnsiTheme="minorHAnsi" w:cs="Tahoma"/>
          <w:lang w:val="el-GR"/>
        </w:rPr>
        <w:t xml:space="preserve"> για την ασφάλεια του Πληροφοριακού Συστήματος. Επίσης, στο πλαίσιο της μελέτης θα πρέπει να προδιαγραφούν όλα τα θέματα προστασίας προσωπικών δεδομένων και προσβασιμότητας των υπηρεσιών. Ειδικότερα, θα πρέπει να προδιαγραφεί η κατάλληλη πολιτική και τα μέτρα ασφαλείας, ώστε να εξασφαλιστούν τα παρακάτω:</w:t>
      </w:r>
    </w:p>
    <w:p w14:paraId="087389B3" w14:textId="77777777" w:rsidR="00C67DE3" w:rsidRPr="000B6F53" w:rsidRDefault="00C67DE3" w:rsidP="00C67DE3">
      <w:pPr>
        <w:pStyle w:val="a"/>
        <w:rPr>
          <w:rFonts w:asciiTheme="minorHAnsi" w:eastAsia="Tahoma,Bold" w:hAnsiTheme="minorHAnsi" w:cs="Tahoma"/>
          <w:lang w:val="el-GR"/>
        </w:rPr>
      </w:pPr>
      <w:r w:rsidRPr="000B6F53">
        <w:rPr>
          <w:rFonts w:asciiTheme="minorHAnsi" w:eastAsia="Tahoma,Bold" w:hAnsiTheme="minorHAnsi" w:cs="Tahoma"/>
          <w:lang w:val="el-GR"/>
        </w:rPr>
        <w:t xml:space="preserve">Πολιτικές και Διαδικασίες Ασφάλειας, </w:t>
      </w:r>
    </w:p>
    <w:p w14:paraId="53763E9D" w14:textId="77777777" w:rsidR="00C67DE3" w:rsidRPr="000B6F53" w:rsidRDefault="00C67DE3" w:rsidP="00C67DE3">
      <w:pPr>
        <w:pStyle w:val="a"/>
        <w:rPr>
          <w:rFonts w:asciiTheme="minorHAnsi" w:eastAsia="Tahoma,Bold" w:hAnsiTheme="minorHAnsi" w:cs="Tahoma"/>
          <w:lang w:val="en-US"/>
        </w:rPr>
      </w:pPr>
      <w:r w:rsidRPr="000B6F53">
        <w:rPr>
          <w:rFonts w:asciiTheme="minorHAnsi" w:eastAsia="Tahoma,Bold" w:hAnsiTheme="minorHAnsi" w:cs="Tahoma"/>
          <w:lang w:val="el-GR"/>
        </w:rPr>
        <w:t>Μελέτη</w:t>
      </w:r>
      <w:r w:rsidRPr="000B6F53">
        <w:rPr>
          <w:rFonts w:asciiTheme="minorHAnsi" w:eastAsia="Tahoma,Bold" w:hAnsiTheme="minorHAnsi" w:cs="Tahoma"/>
          <w:lang w:val="en-US"/>
        </w:rPr>
        <w:t xml:space="preserve"> </w:t>
      </w:r>
      <w:r w:rsidRPr="000B6F53">
        <w:rPr>
          <w:rFonts w:asciiTheme="minorHAnsi" w:eastAsia="Tahoma,Bold" w:hAnsiTheme="minorHAnsi" w:cs="Tahoma"/>
          <w:lang w:val="el-GR"/>
        </w:rPr>
        <w:t>Ασφάλειας</w:t>
      </w:r>
      <w:r w:rsidRPr="000B6F53">
        <w:rPr>
          <w:rFonts w:asciiTheme="minorHAnsi" w:eastAsia="Tahoma,Bold" w:hAnsiTheme="minorHAnsi" w:cs="Tahoma"/>
          <w:lang w:val="en-US"/>
        </w:rPr>
        <w:t xml:space="preserve">/Risk &amp; Impact Assessment/Risk management, </w:t>
      </w:r>
    </w:p>
    <w:p w14:paraId="7A4CFBC7" w14:textId="77777777" w:rsidR="00C67DE3" w:rsidRPr="000B6F53" w:rsidRDefault="00C67DE3" w:rsidP="00C67DE3">
      <w:pPr>
        <w:pStyle w:val="a"/>
        <w:rPr>
          <w:rFonts w:asciiTheme="minorHAnsi" w:eastAsia="Tahoma,Bold" w:hAnsiTheme="minorHAnsi" w:cs="Tahoma"/>
          <w:lang w:val="el-GR"/>
        </w:rPr>
      </w:pPr>
      <w:r w:rsidRPr="000B6F53">
        <w:rPr>
          <w:rFonts w:asciiTheme="minorHAnsi" w:eastAsia="Tahoma,Bold" w:hAnsiTheme="minorHAnsi" w:cs="Tahoma"/>
          <w:lang w:val="el-GR"/>
        </w:rPr>
        <w:t>Μελέτη Ανάλυσης Επικινδυνότητας</w:t>
      </w:r>
    </w:p>
    <w:p w14:paraId="7663ECF6" w14:textId="77777777" w:rsidR="00C67DE3" w:rsidRPr="000B6F53" w:rsidRDefault="00C67DE3" w:rsidP="00C67DE3">
      <w:pPr>
        <w:pStyle w:val="a"/>
        <w:rPr>
          <w:rFonts w:asciiTheme="minorHAnsi" w:eastAsia="Tahoma,Bold" w:hAnsiTheme="minorHAnsi" w:cs="Tahoma"/>
          <w:lang w:val="el-GR"/>
        </w:rPr>
      </w:pPr>
      <w:r w:rsidRPr="000B6F53">
        <w:rPr>
          <w:rFonts w:asciiTheme="minorHAnsi" w:eastAsia="Tahoma,Bold" w:hAnsiTheme="minorHAnsi" w:cs="Tahoma"/>
          <w:lang w:val="el-GR"/>
        </w:rPr>
        <w:t>Εκπόνηση Αποτίμησης Επικινδυνότητας (Risk Assesment) και απαιτήσεων ασφαλείας</w:t>
      </w:r>
    </w:p>
    <w:p w14:paraId="72869A51" w14:textId="77777777" w:rsidR="00C67DE3" w:rsidRPr="000B6F53" w:rsidRDefault="00C67DE3" w:rsidP="00C67DE3">
      <w:pPr>
        <w:pStyle w:val="a"/>
        <w:rPr>
          <w:rFonts w:asciiTheme="minorHAnsi" w:eastAsia="Tahoma,Bold" w:hAnsiTheme="minorHAnsi" w:cs="Tahoma"/>
          <w:lang w:val="el-GR"/>
        </w:rPr>
      </w:pPr>
      <w:r w:rsidRPr="000B6F53">
        <w:rPr>
          <w:rFonts w:asciiTheme="minorHAnsi" w:eastAsia="Tahoma,Bold" w:hAnsiTheme="minorHAnsi" w:cs="Tahoma"/>
          <w:lang w:val="el-GR"/>
        </w:rPr>
        <w:t>Προσδιορισμός τεχνικών και οργανωτικών μέτρων</w:t>
      </w:r>
    </w:p>
    <w:p w14:paraId="764E9B8C" w14:textId="77777777" w:rsidR="00991F03" w:rsidRPr="000B6F53" w:rsidRDefault="00991F03" w:rsidP="00991F03">
      <w:pPr>
        <w:autoSpaceDE w:val="0"/>
        <w:autoSpaceDN w:val="0"/>
        <w:adjustRightInd w:val="0"/>
        <w:spacing w:before="120"/>
        <w:rPr>
          <w:rFonts w:asciiTheme="minorHAnsi" w:eastAsia="Tahoma,Bold" w:hAnsiTheme="minorHAnsi" w:cs="Tahoma"/>
          <w:lang w:val="el-GR"/>
        </w:rPr>
      </w:pPr>
      <w:r w:rsidRPr="000B6F53">
        <w:rPr>
          <w:rFonts w:asciiTheme="minorHAnsi" w:eastAsia="Tahoma,Bold" w:hAnsiTheme="minorHAnsi" w:cs="Tahoma"/>
          <w:lang w:val="el-GR"/>
        </w:rPr>
        <w:t xml:space="preserve">Ο Ανάδοχος, λαμβάνοντας υπόψη των ανωτέρω και την Πολιτική Ασφάλειας που ακολουθείται στο </w:t>
      </w:r>
      <w:r w:rsidRPr="000B6F53">
        <w:rPr>
          <w:rFonts w:asciiTheme="minorHAnsi" w:eastAsia="Tahoma,Bold" w:hAnsiTheme="minorHAnsi" w:cs="Tahoma"/>
          <w:lang w:val="en-US"/>
        </w:rPr>
        <w:t>RE</w:t>
      </w:r>
      <w:r w:rsidRPr="000B6F53">
        <w:rPr>
          <w:rFonts w:asciiTheme="minorHAnsi" w:eastAsia="Tahoma,Bold" w:hAnsiTheme="minorHAnsi" w:cs="Tahoma"/>
          <w:lang w:val="el-GR"/>
        </w:rPr>
        <w:t>-</w:t>
      </w:r>
      <w:r w:rsidRPr="000B6F53">
        <w:rPr>
          <w:rFonts w:asciiTheme="minorHAnsi" w:eastAsia="Tahoma,Bold" w:hAnsiTheme="minorHAnsi" w:cs="Tahoma"/>
          <w:lang w:val="en-US"/>
        </w:rPr>
        <w:t>Cloud</w:t>
      </w:r>
      <w:r w:rsidRPr="000B6F53">
        <w:rPr>
          <w:rFonts w:asciiTheme="minorHAnsi" w:eastAsia="Tahoma,Bold" w:hAnsiTheme="minorHAnsi" w:cs="Tahoma"/>
          <w:lang w:val="el-GR"/>
        </w:rPr>
        <w:t>, στο πλαίσιο της Μελέτης Ασφάλειας, θα πρέπει να προσδιορίσει την Πολιτική Ασφάλειας η οποία θα εφαρμοστεί στο Σύστημα, καθώς και να εκπονήσει Μ</w:t>
      </w:r>
      <w:r w:rsidRPr="000B6F53">
        <w:rPr>
          <w:rFonts w:asciiTheme="minorHAnsi" w:hAnsiTheme="minorHAnsi" w:cs="Tahoma"/>
          <w:lang w:val="el-GR"/>
        </w:rPr>
        <w:t>ελέτη αποτίμησης επικινδυνότητας του Συστήματος</w:t>
      </w:r>
      <w:r w:rsidRPr="000B6F53">
        <w:rPr>
          <w:rFonts w:asciiTheme="minorHAnsi" w:eastAsia="Tahoma,Bold" w:hAnsiTheme="minorHAnsi" w:cs="Tahoma"/>
          <w:lang w:val="el-GR"/>
        </w:rPr>
        <w:t xml:space="preserve">. </w:t>
      </w:r>
    </w:p>
    <w:p w14:paraId="1414EAE0" w14:textId="77777777" w:rsidR="00991F03" w:rsidRPr="000B6F53" w:rsidRDefault="00991F03" w:rsidP="00991F03">
      <w:pPr>
        <w:autoSpaceDE w:val="0"/>
        <w:autoSpaceDN w:val="0"/>
        <w:adjustRightInd w:val="0"/>
        <w:spacing w:before="120"/>
        <w:rPr>
          <w:rFonts w:asciiTheme="minorHAnsi" w:eastAsia="Tahoma,Bold" w:hAnsiTheme="minorHAnsi" w:cs="Tahoma"/>
          <w:lang w:val="el-GR"/>
        </w:rPr>
      </w:pPr>
      <w:r w:rsidRPr="000B6F53">
        <w:rPr>
          <w:rFonts w:asciiTheme="minorHAnsi" w:eastAsia="Tahoma,Bold" w:hAnsiTheme="minorHAnsi" w:cs="Tahoma"/>
          <w:lang w:val="el-GR"/>
        </w:rPr>
        <w:t>Ειδικότερα, θα πρέπει να προδιαγραφεί η κατάλληλη πολιτική και τα μέτρα ασφαλείας, ώστε να εξασφαλιστούν τα παρακάτω:</w:t>
      </w:r>
    </w:p>
    <w:p w14:paraId="01834116" w14:textId="77777777" w:rsidR="00991F03" w:rsidRPr="000B6F53" w:rsidRDefault="00991F03" w:rsidP="00A07897">
      <w:pPr>
        <w:numPr>
          <w:ilvl w:val="0"/>
          <w:numId w:val="93"/>
        </w:numPr>
        <w:tabs>
          <w:tab w:val="num" w:pos="426"/>
        </w:tabs>
        <w:suppressAutoHyphens w:val="0"/>
        <w:autoSpaceDE w:val="0"/>
        <w:autoSpaceDN w:val="0"/>
        <w:adjustRightInd w:val="0"/>
        <w:spacing w:before="120"/>
        <w:ind w:left="284" w:hanging="284"/>
        <w:rPr>
          <w:rFonts w:asciiTheme="minorHAnsi" w:eastAsia="Tahoma,Bold" w:hAnsiTheme="minorHAnsi" w:cs="Tahoma"/>
          <w:lang w:val="el-GR"/>
        </w:rPr>
      </w:pPr>
      <w:r w:rsidRPr="000B6F53">
        <w:rPr>
          <w:rFonts w:asciiTheme="minorHAnsi" w:eastAsia="Tahoma,Bold" w:hAnsiTheme="minorHAnsi" w:cs="Tahoma"/>
          <w:b/>
          <w:bCs/>
          <w:lang w:val="el-GR"/>
        </w:rPr>
        <w:t xml:space="preserve">Ταυτοποίηση </w:t>
      </w:r>
      <w:r w:rsidRPr="000B6F53">
        <w:rPr>
          <w:rFonts w:asciiTheme="minorHAnsi" w:eastAsia="Tahoma,Bold" w:hAnsiTheme="minorHAnsi" w:cs="Tahoma"/>
          <w:lang w:val="el-GR"/>
        </w:rPr>
        <w:t>(</w:t>
      </w:r>
      <w:r w:rsidRPr="000B6F53">
        <w:rPr>
          <w:rFonts w:asciiTheme="minorHAnsi" w:eastAsia="Tahoma,Bold" w:hAnsiTheme="minorHAnsi" w:cs="Tahoma"/>
        </w:rPr>
        <w:t>authentication</w:t>
      </w:r>
      <w:r w:rsidRPr="000B6F53">
        <w:rPr>
          <w:rFonts w:asciiTheme="minorHAnsi" w:eastAsia="Tahoma,Bold" w:hAnsiTheme="minorHAnsi" w:cs="Tahoma"/>
          <w:lang w:val="el-GR"/>
        </w:rPr>
        <w:t>): έλεγχος της αυθεντικότητας της ταυτότητας των μερών μιας ανταλλαγής δεδομένων.</w:t>
      </w:r>
    </w:p>
    <w:p w14:paraId="236494D4" w14:textId="77777777" w:rsidR="00991F03" w:rsidRPr="000B6F53" w:rsidRDefault="00991F03" w:rsidP="00A07897">
      <w:pPr>
        <w:numPr>
          <w:ilvl w:val="0"/>
          <w:numId w:val="93"/>
        </w:numPr>
        <w:tabs>
          <w:tab w:val="num" w:pos="426"/>
        </w:tabs>
        <w:suppressAutoHyphens w:val="0"/>
        <w:autoSpaceDE w:val="0"/>
        <w:autoSpaceDN w:val="0"/>
        <w:adjustRightInd w:val="0"/>
        <w:spacing w:before="120"/>
        <w:ind w:left="284" w:hanging="284"/>
        <w:rPr>
          <w:rFonts w:asciiTheme="minorHAnsi" w:eastAsia="Tahoma,Bold" w:hAnsiTheme="minorHAnsi" w:cs="Tahoma"/>
          <w:lang w:val="el-GR"/>
        </w:rPr>
      </w:pPr>
      <w:r w:rsidRPr="000B6F53">
        <w:rPr>
          <w:rFonts w:asciiTheme="minorHAnsi" w:eastAsia="Tahoma,Bold" w:hAnsiTheme="minorHAnsi" w:cs="Tahoma"/>
          <w:b/>
          <w:bCs/>
          <w:lang w:val="el-GR"/>
        </w:rPr>
        <w:t xml:space="preserve">Εξουσιοδότηση </w:t>
      </w:r>
      <w:r w:rsidRPr="000B6F53">
        <w:rPr>
          <w:rFonts w:asciiTheme="minorHAnsi" w:eastAsia="Tahoma,Bold" w:hAnsiTheme="minorHAnsi" w:cs="Tahoma"/>
          <w:lang w:val="el-GR"/>
        </w:rPr>
        <w:t>(</w:t>
      </w:r>
      <w:r w:rsidRPr="000B6F53">
        <w:rPr>
          <w:rFonts w:asciiTheme="minorHAnsi" w:eastAsia="Tahoma,Bold" w:hAnsiTheme="minorHAnsi" w:cs="Tahoma"/>
        </w:rPr>
        <w:t>Authorization</w:t>
      </w:r>
      <w:r w:rsidRPr="000B6F53">
        <w:rPr>
          <w:rFonts w:asciiTheme="minorHAnsi" w:eastAsia="Tahoma,Bold" w:hAnsiTheme="minorHAnsi" w:cs="Tahoma"/>
          <w:lang w:val="el-GR"/>
        </w:rPr>
        <w:t>): η πρόσβαση του χρήστη πρέπει να είναι εξουσιοδοτημένη.</w:t>
      </w:r>
    </w:p>
    <w:p w14:paraId="64AE4675" w14:textId="77777777" w:rsidR="00991F03" w:rsidRPr="000B6F53" w:rsidRDefault="00991F03" w:rsidP="00A07897">
      <w:pPr>
        <w:numPr>
          <w:ilvl w:val="0"/>
          <w:numId w:val="93"/>
        </w:numPr>
        <w:tabs>
          <w:tab w:val="num" w:pos="426"/>
        </w:tabs>
        <w:suppressAutoHyphens w:val="0"/>
        <w:autoSpaceDE w:val="0"/>
        <w:autoSpaceDN w:val="0"/>
        <w:adjustRightInd w:val="0"/>
        <w:spacing w:before="120"/>
        <w:ind w:left="284" w:hanging="284"/>
        <w:rPr>
          <w:rFonts w:asciiTheme="minorHAnsi" w:eastAsia="Tahoma,Bold" w:hAnsiTheme="minorHAnsi" w:cs="Tahoma"/>
          <w:lang w:val="el-GR"/>
        </w:rPr>
      </w:pPr>
      <w:r w:rsidRPr="000B6F53">
        <w:rPr>
          <w:rFonts w:asciiTheme="minorHAnsi" w:eastAsia="Tahoma,Bold" w:hAnsiTheme="minorHAnsi" w:cs="Tahoma"/>
          <w:b/>
          <w:bCs/>
          <w:lang w:val="el-GR"/>
        </w:rPr>
        <w:t xml:space="preserve">Ακεραιότητα </w:t>
      </w:r>
      <w:r w:rsidRPr="000B6F53">
        <w:rPr>
          <w:rFonts w:asciiTheme="minorHAnsi" w:eastAsia="Tahoma,Bold" w:hAnsiTheme="minorHAnsi" w:cs="Tahoma"/>
          <w:lang w:val="el-GR"/>
        </w:rPr>
        <w:t>(</w:t>
      </w:r>
      <w:r w:rsidRPr="000B6F53">
        <w:rPr>
          <w:rFonts w:asciiTheme="minorHAnsi" w:eastAsia="Tahoma,Bold" w:hAnsiTheme="minorHAnsi" w:cs="Tahoma"/>
        </w:rPr>
        <w:t>integrity</w:t>
      </w:r>
      <w:r w:rsidRPr="000B6F53">
        <w:rPr>
          <w:rFonts w:asciiTheme="minorHAnsi" w:eastAsia="Tahoma,Bold" w:hAnsiTheme="minorHAnsi" w:cs="Tahoma"/>
          <w:lang w:val="el-GR"/>
        </w:rPr>
        <w:t>): τα δεδομένα θα πρέπει να παραμείνουν ακέραια, δηλαδή να μην υπόκεινται σε αλλοιώσεις. Για τη διαφύλαξη της ακεραιότητας των δεδομένων είναι απαραίτητη η χρήση μηχανισμών εξασφάλισης της ακεραιότητας και συνέπειάς τους (</w:t>
      </w:r>
      <w:r w:rsidRPr="000B6F53">
        <w:rPr>
          <w:rFonts w:asciiTheme="minorHAnsi" w:eastAsia="Tahoma,Bold" w:hAnsiTheme="minorHAnsi" w:cs="Tahoma"/>
        </w:rPr>
        <w:t>consistency</w:t>
      </w:r>
      <w:r w:rsidRPr="000B6F53">
        <w:rPr>
          <w:rFonts w:asciiTheme="minorHAnsi" w:eastAsia="Tahoma,Bold" w:hAnsiTheme="minorHAnsi" w:cs="Tahoma"/>
          <w:lang w:val="el-GR"/>
        </w:rPr>
        <w:t>) και αποτροπής επιθέσεων δολιοφθοράς δεδομένων (μη εξουσιοδοτημένη αντιγραφή, μη εξουσιοδοτημένη καταστροφή δεδομένων, κλπ.).</w:t>
      </w:r>
    </w:p>
    <w:p w14:paraId="0CD1D9C0" w14:textId="77777777" w:rsidR="00991F03" w:rsidRPr="000B6F53" w:rsidRDefault="00991F03" w:rsidP="00A07897">
      <w:pPr>
        <w:numPr>
          <w:ilvl w:val="0"/>
          <w:numId w:val="93"/>
        </w:numPr>
        <w:tabs>
          <w:tab w:val="num" w:pos="426"/>
        </w:tabs>
        <w:suppressAutoHyphens w:val="0"/>
        <w:autoSpaceDE w:val="0"/>
        <w:autoSpaceDN w:val="0"/>
        <w:adjustRightInd w:val="0"/>
        <w:spacing w:before="120"/>
        <w:ind w:left="284" w:hanging="284"/>
        <w:rPr>
          <w:rFonts w:asciiTheme="minorHAnsi" w:eastAsia="Tahoma,Bold" w:hAnsiTheme="minorHAnsi" w:cs="Tahoma"/>
          <w:lang w:val="el-GR"/>
        </w:rPr>
      </w:pPr>
      <w:r w:rsidRPr="000B6F53">
        <w:rPr>
          <w:rFonts w:asciiTheme="minorHAnsi" w:eastAsia="Tahoma,Bold" w:hAnsiTheme="minorHAnsi" w:cs="Tahoma"/>
          <w:b/>
          <w:bCs/>
          <w:lang w:val="el-GR"/>
        </w:rPr>
        <w:t xml:space="preserve">Εμπιστευτικότητα </w:t>
      </w:r>
      <w:r w:rsidRPr="000B6F53">
        <w:rPr>
          <w:rFonts w:asciiTheme="minorHAnsi" w:eastAsia="Tahoma,Bold" w:hAnsiTheme="minorHAnsi" w:cs="Tahoma"/>
          <w:lang w:val="el-GR"/>
        </w:rPr>
        <w:t>(</w:t>
      </w:r>
      <w:r w:rsidRPr="000B6F53">
        <w:rPr>
          <w:rFonts w:asciiTheme="minorHAnsi" w:eastAsia="Tahoma,Bold" w:hAnsiTheme="minorHAnsi" w:cs="Tahoma"/>
        </w:rPr>
        <w:t>confidentiality</w:t>
      </w:r>
      <w:r w:rsidRPr="000B6F53">
        <w:rPr>
          <w:rFonts w:asciiTheme="minorHAnsi" w:eastAsia="Tahoma,Bold" w:hAnsiTheme="minorHAnsi" w:cs="Tahoma"/>
          <w:lang w:val="el-GR"/>
        </w:rPr>
        <w:t xml:space="preserve">): η τήρηση του απορρήτου των δεδομένων. Η πληροφορία θα διατίθεται μόνο στους χρήστες εκείνους που είναι εξουσιοδοτημένοι. Η πιστοποίηση της δικαιοδοσίας των χρηστών θα πρέπει να βασιστεί πάνω στο σύστημα των ρόλων, που είναι και το διεθνές </w:t>
      </w:r>
      <w:r w:rsidRPr="000B6F53">
        <w:rPr>
          <w:rFonts w:asciiTheme="minorHAnsi" w:eastAsia="Tahoma,Bold" w:hAnsiTheme="minorHAnsi" w:cs="Tahoma"/>
        </w:rPr>
        <w:t>de</w:t>
      </w:r>
      <w:r w:rsidRPr="000B6F53">
        <w:rPr>
          <w:rFonts w:asciiTheme="minorHAnsi" w:eastAsia="Tahoma,Bold" w:hAnsiTheme="minorHAnsi" w:cs="Tahoma"/>
          <w:lang w:val="el-GR"/>
        </w:rPr>
        <w:t xml:space="preserve"> </w:t>
      </w:r>
      <w:r w:rsidRPr="000B6F53">
        <w:rPr>
          <w:rFonts w:asciiTheme="minorHAnsi" w:eastAsia="Tahoma,Bold" w:hAnsiTheme="minorHAnsi" w:cs="Tahoma"/>
        </w:rPr>
        <w:t>facto</w:t>
      </w:r>
      <w:r w:rsidRPr="000B6F53">
        <w:rPr>
          <w:rFonts w:asciiTheme="minorHAnsi" w:eastAsia="Tahoma,Bold" w:hAnsiTheme="minorHAnsi" w:cs="Tahoma"/>
          <w:lang w:val="el-GR"/>
        </w:rPr>
        <w:t xml:space="preserve"> </w:t>
      </w:r>
      <w:r w:rsidRPr="000B6F53">
        <w:rPr>
          <w:rFonts w:asciiTheme="minorHAnsi" w:eastAsia="Tahoma,Bold" w:hAnsiTheme="minorHAnsi" w:cs="Tahoma"/>
        </w:rPr>
        <w:t>standard</w:t>
      </w:r>
      <w:r w:rsidRPr="000B6F53">
        <w:rPr>
          <w:rFonts w:asciiTheme="minorHAnsi" w:eastAsia="Tahoma,Bold" w:hAnsiTheme="minorHAnsi" w:cs="Tahoma"/>
          <w:lang w:val="el-GR"/>
        </w:rPr>
        <w:t xml:space="preserve"> λόγω της ευελιξίας που προσφέρει. Επίσης, θα πρέπει να λαμβάνονται όλα τα κατάλληλα μέτρα ώστε να αποτρέπονται επιθέσεις κλοπής δεδομένων.</w:t>
      </w:r>
    </w:p>
    <w:p w14:paraId="699B5172" w14:textId="77777777" w:rsidR="00991F03" w:rsidRPr="000B6F53" w:rsidRDefault="00991F03" w:rsidP="00A07897">
      <w:pPr>
        <w:numPr>
          <w:ilvl w:val="0"/>
          <w:numId w:val="93"/>
        </w:numPr>
        <w:tabs>
          <w:tab w:val="num" w:pos="426"/>
        </w:tabs>
        <w:suppressAutoHyphens w:val="0"/>
        <w:autoSpaceDE w:val="0"/>
        <w:autoSpaceDN w:val="0"/>
        <w:adjustRightInd w:val="0"/>
        <w:spacing w:before="120"/>
        <w:ind w:left="284" w:hanging="284"/>
        <w:rPr>
          <w:rFonts w:asciiTheme="minorHAnsi" w:eastAsia="Tahoma,Bold" w:hAnsiTheme="minorHAnsi" w:cs="Tahoma"/>
          <w:lang w:val="el-GR"/>
        </w:rPr>
      </w:pPr>
      <w:r w:rsidRPr="000B6F53">
        <w:rPr>
          <w:rFonts w:asciiTheme="minorHAnsi" w:eastAsia="Tahoma,Bold" w:hAnsiTheme="minorHAnsi" w:cs="Tahoma"/>
          <w:b/>
          <w:lang w:val="el-GR"/>
        </w:rPr>
        <w:t>Δ</w:t>
      </w:r>
      <w:r w:rsidRPr="000B6F53">
        <w:rPr>
          <w:rFonts w:asciiTheme="minorHAnsi" w:eastAsia="Tahoma,Bold" w:hAnsiTheme="minorHAnsi" w:cs="Tahoma"/>
          <w:b/>
          <w:bCs/>
          <w:lang w:val="el-GR"/>
        </w:rPr>
        <w:t xml:space="preserve">ιαθεσιμότητα </w:t>
      </w:r>
      <w:r w:rsidRPr="000B6F53">
        <w:rPr>
          <w:rFonts w:asciiTheme="minorHAnsi" w:eastAsia="Tahoma,Bold" w:hAnsiTheme="minorHAnsi" w:cs="Tahoma"/>
          <w:lang w:val="el-GR"/>
        </w:rPr>
        <w:t>(</w:t>
      </w:r>
      <w:r w:rsidRPr="000B6F53">
        <w:rPr>
          <w:rFonts w:asciiTheme="minorHAnsi" w:eastAsia="Tahoma,Bold" w:hAnsiTheme="minorHAnsi" w:cs="Tahoma"/>
        </w:rPr>
        <w:t>availability</w:t>
      </w:r>
      <w:r w:rsidRPr="000B6F53">
        <w:rPr>
          <w:rFonts w:asciiTheme="minorHAnsi" w:eastAsia="Tahoma,Bold" w:hAnsiTheme="minorHAnsi" w:cs="Tahoma"/>
          <w:lang w:val="el-GR"/>
        </w:rPr>
        <w:t>): το σύστημα και τα δεδομένα πρέπει να είναι διαθέσιμα όταν απαιτείται.</w:t>
      </w:r>
    </w:p>
    <w:p w14:paraId="0690732F" w14:textId="77777777" w:rsidR="00991F03" w:rsidRPr="000B6F53" w:rsidRDefault="00991F03" w:rsidP="00A07897">
      <w:pPr>
        <w:numPr>
          <w:ilvl w:val="0"/>
          <w:numId w:val="93"/>
        </w:numPr>
        <w:tabs>
          <w:tab w:val="num" w:pos="426"/>
        </w:tabs>
        <w:suppressAutoHyphens w:val="0"/>
        <w:autoSpaceDE w:val="0"/>
        <w:autoSpaceDN w:val="0"/>
        <w:adjustRightInd w:val="0"/>
        <w:spacing w:before="120"/>
        <w:ind w:left="284" w:hanging="284"/>
        <w:rPr>
          <w:rFonts w:asciiTheme="minorHAnsi" w:eastAsia="Tahoma,Bold" w:hAnsiTheme="minorHAnsi" w:cs="Tahoma"/>
          <w:lang w:val="el-GR"/>
        </w:rPr>
      </w:pPr>
      <w:r w:rsidRPr="000B6F53">
        <w:rPr>
          <w:rFonts w:asciiTheme="minorHAnsi" w:eastAsia="Tahoma,Bold" w:hAnsiTheme="minorHAnsi" w:cs="Tahoma"/>
          <w:b/>
          <w:bCs/>
          <w:lang w:val="el-GR"/>
        </w:rPr>
        <w:t xml:space="preserve">Μη δυνατότητα άρνησης συμμετοχής </w:t>
      </w:r>
      <w:r w:rsidRPr="000B6F53">
        <w:rPr>
          <w:rFonts w:asciiTheme="minorHAnsi" w:eastAsia="Tahoma,Bold" w:hAnsiTheme="minorHAnsi" w:cs="Tahoma"/>
          <w:lang w:val="el-GR"/>
        </w:rPr>
        <w:t>(</w:t>
      </w:r>
      <w:r w:rsidRPr="000B6F53">
        <w:rPr>
          <w:rFonts w:asciiTheme="minorHAnsi" w:eastAsia="Tahoma,Bold" w:hAnsiTheme="minorHAnsi" w:cs="Tahoma"/>
        </w:rPr>
        <w:t>non</w:t>
      </w:r>
      <w:r w:rsidRPr="000B6F53">
        <w:rPr>
          <w:rFonts w:asciiTheme="minorHAnsi" w:eastAsia="Tahoma,Bold" w:hAnsiTheme="minorHAnsi" w:cs="Tahoma"/>
          <w:lang w:val="el-GR"/>
        </w:rPr>
        <w:t>-</w:t>
      </w:r>
      <w:r w:rsidRPr="000B6F53">
        <w:rPr>
          <w:rFonts w:asciiTheme="minorHAnsi" w:eastAsia="Tahoma,Bold" w:hAnsiTheme="minorHAnsi" w:cs="Tahoma"/>
        </w:rPr>
        <w:t>repudiation</w:t>
      </w:r>
      <w:r w:rsidRPr="000B6F53">
        <w:rPr>
          <w:rFonts w:asciiTheme="minorHAnsi" w:eastAsia="Tahoma,Bold" w:hAnsiTheme="minorHAnsi" w:cs="Tahoma"/>
          <w:lang w:val="el-GR"/>
        </w:rPr>
        <w:t>): ο χρήστης δεν πρέπει να μπορεί να αρνηθεί τη συμμετοχή του στην ανταλλαγή των δεδομένων.</w:t>
      </w:r>
    </w:p>
    <w:p w14:paraId="6E9F93B5" w14:textId="77777777" w:rsidR="00991F03" w:rsidRPr="000B6F53" w:rsidRDefault="00991F03" w:rsidP="00A07897">
      <w:pPr>
        <w:numPr>
          <w:ilvl w:val="0"/>
          <w:numId w:val="93"/>
        </w:numPr>
        <w:tabs>
          <w:tab w:val="num" w:pos="426"/>
        </w:tabs>
        <w:suppressAutoHyphens w:val="0"/>
        <w:autoSpaceDE w:val="0"/>
        <w:autoSpaceDN w:val="0"/>
        <w:adjustRightInd w:val="0"/>
        <w:spacing w:before="120"/>
        <w:ind w:left="284" w:hanging="284"/>
        <w:rPr>
          <w:rFonts w:asciiTheme="minorHAnsi" w:eastAsia="Tahoma,Bold" w:hAnsiTheme="minorHAnsi" w:cs="Tahoma"/>
          <w:lang w:val="el-GR"/>
        </w:rPr>
      </w:pPr>
      <w:r w:rsidRPr="000B6F53">
        <w:rPr>
          <w:rFonts w:asciiTheme="minorHAnsi" w:eastAsia="Tahoma,Bold" w:hAnsiTheme="minorHAnsi" w:cs="Tahoma"/>
          <w:b/>
          <w:bCs/>
          <w:lang w:val="el-GR"/>
        </w:rPr>
        <w:lastRenderedPageBreak/>
        <w:t xml:space="preserve">Διαφάνεια </w:t>
      </w:r>
      <w:r w:rsidRPr="000B6F53">
        <w:rPr>
          <w:rFonts w:asciiTheme="minorHAnsi" w:eastAsia="Tahoma,Bold" w:hAnsiTheme="minorHAnsi" w:cs="Tahoma"/>
          <w:lang w:val="el-GR"/>
        </w:rPr>
        <w:t>(</w:t>
      </w:r>
      <w:r w:rsidRPr="000B6F53">
        <w:rPr>
          <w:rFonts w:asciiTheme="minorHAnsi" w:eastAsia="Tahoma,Bold" w:hAnsiTheme="minorHAnsi" w:cs="Tahoma"/>
        </w:rPr>
        <w:t>transparency</w:t>
      </w:r>
      <w:r w:rsidRPr="000B6F53">
        <w:rPr>
          <w:rFonts w:asciiTheme="minorHAnsi" w:eastAsia="Tahoma,Bold" w:hAnsiTheme="minorHAnsi" w:cs="Tahoma"/>
          <w:lang w:val="el-GR"/>
        </w:rPr>
        <w:t>): πρέπει να γίνεται τεκμηρίωση των διαδικασιών της επεξεργασίας ώστε να μπορούν να ελεγχθούν.</w:t>
      </w:r>
    </w:p>
    <w:p w14:paraId="7AF28B73" w14:textId="77777777" w:rsidR="00991F03" w:rsidRPr="000B6F53" w:rsidRDefault="00991F03" w:rsidP="00A07897">
      <w:pPr>
        <w:numPr>
          <w:ilvl w:val="0"/>
          <w:numId w:val="93"/>
        </w:numPr>
        <w:tabs>
          <w:tab w:val="num" w:pos="426"/>
        </w:tabs>
        <w:suppressAutoHyphens w:val="0"/>
        <w:autoSpaceDE w:val="0"/>
        <w:autoSpaceDN w:val="0"/>
        <w:adjustRightInd w:val="0"/>
        <w:spacing w:before="120"/>
        <w:ind w:left="284" w:hanging="284"/>
        <w:rPr>
          <w:rFonts w:asciiTheme="minorHAnsi" w:eastAsia="Tahoma,Bold" w:hAnsiTheme="minorHAnsi" w:cs="Tahoma"/>
          <w:lang w:val="el-GR"/>
        </w:rPr>
      </w:pPr>
      <w:r w:rsidRPr="000B6F53">
        <w:rPr>
          <w:rFonts w:asciiTheme="minorHAnsi" w:eastAsia="Tahoma,Bold" w:hAnsiTheme="minorHAnsi" w:cs="Tahoma"/>
          <w:b/>
          <w:bCs/>
          <w:lang w:val="el-GR"/>
        </w:rPr>
        <w:t xml:space="preserve">Δυνατότητα ελέγχου </w:t>
      </w:r>
      <w:r w:rsidRPr="000B6F53">
        <w:rPr>
          <w:rFonts w:asciiTheme="minorHAnsi" w:eastAsia="Tahoma,Bold" w:hAnsiTheme="minorHAnsi" w:cs="Tahoma"/>
          <w:lang w:val="el-GR"/>
        </w:rPr>
        <w:t>(</w:t>
      </w:r>
      <w:r w:rsidRPr="000B6F53">
        <w:rPr>
          <w:rFonts w:asciiTheme="minorHAnsi" w:eastAsia="Tahoma,Bold" w:hAnsiTheme="minorHAnsi" w:cs="Tahoma"/>
        </w:rPr>
        <w:t>revision</w:t>
      </w:r>
      <w:r w:rsidRPr="000B6F53">
        <w:rPr>
          <w:rFonts w:asciiTheme="minorHAnsi" w:eastAsia="Tahoma,Bold" w:hAnsiTheme="minorHAnsi" w:cs="Tahoma"/>
          <w:lang w:val="el-GR"/>
        </w:rPr>
        <w:t xml:space="preserve"> / </w:t>
      </w:r>
      <w:r w:rsidRPr="000B6F53">
        <w:rPr>
          <w:rFonts w:asciiTheme="minorHAnsi" w:eastAsia="Tahoma,Bold" w:hAnsiTheme="minorHAnsi" w:cs="Tahoma"/>
        </w:rPr>
        <w:t>audit</w:t>
      </w:r>
      <w:r w:rsidRPr="000B6F53">
        <w:rPr>
          <w:rFonts w:asciiTheme="minorHAnsi" w:eastAsia="Tahoma,Bold" w:hAnsiTheme="minorHAnsi" w:cs="Tahoma"/>
          <w:lang w:val="el-GR"/>
        </w:rPr>
        <w:t>): κάθε τροποποίηση ή επεξεργασία των δεδομένων πρέπει να μπορεί να ελεγχθεί, δηλαδή από ποιόν έγινε και πότε.</w:t>
      </w:r>
    </w:p>
    <w:p w14:paraId="45DCAEFE" w14:textId="77777777" w:rsidR="00991F03" w:rsidRPr="000B6F53" w:rsidRDefault="00991F03" w:rsidP="00A07897">
      <w:pPr>
        <w:numPr>
          <w:ilvl w:val="0"/>
          <w:numId w:val="93"/>
        </w:numPr>
        <w:tabs>
          <w:tab w:val="num" w:pos="426"/>
        </w:tabs>
        <w:suppressAutoHyphens w:val="0"/>
        <w:autoSpaceDE w:val="0"/>
        <w:autoSpaceDN w:val="0"/>
        <w:adjustRightInd w:val="0"/>
        <w:spacing w:before="120"/>
        <w:ind w:left="284" w:hanging="284"/>
        <w:rPr>
          <w:rFonts w:asciiTheme="minorHAnsi" w:eastAsia="Tahoma,Bold" w:hAnsiTheme="minorHAnsi" w:cs="Tahoma"/>
          <w:lang w:val="el-GR"/>
        </w:rPr>
      </w:pPr>
      <w:r w:rsidRPr="000B6F53">
        <w:rPr>
          <w:rFonts w:asciiTheme="minorHAnsi" w:eastAsia="Tahoma,Bold" w:hAnsiTheme="minorHAnsi" w:cs="Tahoma"/>
          <w:b/>
          <w:bCs/>
          <w:lang w:val="el-GR"/>
        </w:rPr>
        <w:t xml:space="preserve">Ευθύνη </w:t>
      </w:r>
      <w:r w:rsidRPr="000B6F53">
        <w:rPr>
          <w:rFonts w:asciiTheme="minorHAnsi" w:eastAsia="Tahoma,Bold" w:hAnsiTheme="minorHAnsi" w:cs="Tahoma"/>
          <w:lang w:val="el-GR"/>
        </w:rPr>
        <w:t>(</w:t>
      </w:r>
      <w:r w:rsidRPr="000B6F53">
        <w:rPr>
          <w:rFonts w:asciiTheme="minorHAnsi" w:eastAsia="Tahoma,Bold" w:hAnsiTheme="minorHAnsi" w:cs="Tahoma"/>
        </w:rPr>
        <w:t>accountability</w:t>
      </w:r>
      <w:r w:rsidRPr="000B6F53">
        <w:rPr>
          <w:rFonts w:asciiTheme="minorHAnsi" w:eastAsia="Tahoma,Bold" w:hAnsiTheme="minorHAnsi" w:cs="Tahoma"/>
          <w:lang w:val="el-GR"/>
        </w:rPr>
        <w:t>): πρέπει να προκύπτει ποιος είναι υπεύθυνος για την εισαγωγή, πρόσβαση ή τροποποίηση κάθε δεδομένου.</w:t>
      </w:r>
    </w:p>
    <w:p w14:paraId="3E32159F" w14:textId="77777777" w:rsidR="00991F03" w:rsidRPr="000B6F53" w:rsidRDefault="00991F03" w:rsidP="00991F03">
      <w:pPr>
        <w:spacing w:before="120"/>
        <w:rPr>
          <w:rFonts w:asciiTheme="minorHAnsi" w:hAnsiTheme="minorHAnsi" w:cs="Tahoma"/>
          <w:lang w:val="el-GR"/>
        </w:rPr>
      </w:pPr>
      <w:r w:rsidRPr="000B6F53">
        <w:rPr>
          <w:rFonts w:asciiTheme="minorHAnsi" w:eastAsia="Tahoma,Bold" w:hAnsiTheme="minorHAnsi" w:cs="Tahoma"/>
          <w:lang w:val="el-GR"/>
        </w:rPr>
        <w:t xml:space="preserve">Ειδικότερα, η Μελέτη Ασφάλειας </w:t>
      </w:r>
      <w:r w:rsidRPr="000B6F53">
        <w:rPr>
          <w:rFonts w:asciiTheme="minorHAnsi" w:hAnsiTheme="minorHAnsi" w:cs="Tahoma"/>
          <w:lang w:val="el-GR"/>
        </w:rPr>
        <w:t>θα πρέπει, κατ’ ελάχιστο, να περιλαμβάνει τα κάτωθι:</w:t>
      </w:r>
    </w:p>
    <w:p w14:paraId="22745C51" w14:textId="77777777" w:rsidR="00991F03" w:rsidRPr="000B6F53" w:rsidRDefault="00991F03" w:rsidP="00A07897">
      <w:pPr>
        <w:numPr>
          <w:ilvl w:val="0"/>
          <w:numId w:val="94"/>
        </w:numPr>
        <w:suppressAutoHyphens w:val="0"/>
        <w:spacing w:before="120"/>
        <w:rPr>
          <w:rFonts w:asciiTheme="minorHAnsi" w:hAnsiTheme="minorHAnsi" w:cs="Tahoma"/>
          <w:lang w:val="el-GR"/>
        </w:rPr>
      </w:pPr>
      <w:r w:rsidRPr="000B6F53">
        <w:rPr>
          <w:rFonts w:asciiTheme="minorHAnsi" w:hAnsiTheme="minorHAnsi" w:cs="Tahoma"/>
        </w:rPr>
        <w:t>IT</w:t>
      </w:r>
      <w:r w:rsidRPr="000B6F53">
        <w:rPr>
          <w:rFonts w:asciiTheme="minorHAnsi" w:hAnsiTheme="minorHAnsi" w:cs="Tahoma"/>
          <w:lang w:val="el-GR"/>
        </w:rPr>
        <w:t xml:space="preserve"> </w:t>
      </w:r>
      <w:r w:rsidRPr="000B6F53">
        <w:rPr>
          <w:rFonts w:asciiTheme="minorHAnsi" w:hAnsiTheme="minorHAnsi" w:cs="Tahoma"/>
        </w:rPr>
        <w:t>Structure</w:t>
      </w:r>
      <w:r w:rsidRPr="000B6F53">
        <w:rPr>
          <w:rFonts w:asciiTheme="minorHAnsi" w:hAnsiTheme="minorHAnsi" w:cs="Tahoma"/>
          <w:lang w:val="el-GR"/>
        </w:rPr>
        <w:t xml:space="preserve"> </w:t>
      </w:r>
      <w:r w:rsidRPr="000B6F53">
        <w:rPr>
          <w:rFonts w:asciiTheme="minorHAnsi" w:hAnsiTheme="minorHAnsi" w:cs="Tahoma"/>
        </w:rPr>
        <w:t>Analysis</w:t>
      </w:r>
      <w:r w:rsidRPr="000B6F53">
        <w:rPr>
          <w:rFonts w:asciiTheme="minorHAnsi" w:hAnsiTheme="minorHAnsi" w:cs="Tahoma"/>
          <w:lang w:val="el-GR"/>
        </w:rPr>
        <w:t xml:space="preserve">, </w:t>
      </w:r>
      <w:r w:rsidRPr="000B6F53">
        <w:rPr>
          <w:rFonts w:asciiTheme="minorHAnsi" w:hAnsiTheme="minorHAnsi" w:cs="Tahoma"/>
        </w:rPr>
        <w:t>Risk</w:t>
      </w:r>
      <w:r w:rsidRPr="000B6F53">
        <w:rPr>
          <w:rFonts w:asciiTheme="minorHAnsi" w:hAnsiTheme="minorHAnsi" w:cs="Tahoma"/>
          <w:lang w:val="el-GR"/>
        </w:rPr>
        <w:t xml:space="preserve"> </w:t>
      </w:r>
      <w:r w:rsidRPr="000B6F53">
        <w:rPr>
          <w:rFonts w:asciiTheme="minorHAnsi" w:hAnsiTheme="minorHAnsi" w:cs="Tahoma"/>
        </w:rPr>
        <w:t>Analysis</w:t>
      </w:r>
      <w:r w:rsidRPr="000B6F53">
        <w:rPr>
          <w:rFonts w:asciiTheme="minorHAnsi" w:hAnsiTheme="minorHAnsi" w:cs="Tahoma"/>
          <w:lang w:val="el-GR"/>
        </w:rPr>
        <w:t xml:space="preserve">, </w:t>
      </w:r>
      <w:r w:rsidRPr="000B6F53">
        <w:rPr>
          <w:rFonts w:asciiTheme="minorHAnsi" w:hAnsiTheme="minorHAnsi" w:cs="Tahoma"/>
        </w:rPr>
        <w:t>Security</w:t>
      </w:r>
      <w:r w:rsidRPr="000B6F53">
        <w:rPr>
          <w:rFonts w:asciiTheme="minorHAnsi" w:hAnsiTheme="minorHAnsi" w:cs="Tahoma"/>
          <w:lang w:val="el-GR"/>
        </w:rPr>
        <w:t xml:space="preserve"> </w:t>
      </w:r>
      <w:r w:rsidRPr="000B6F53">
        <w:rPr>
          <w:rFonts w:asciiTheme="minorHAnsi" w:hAnsiTheme="minorHAnsi" w:cs="Tahoma"/>
        </w:rPr>
        <w:t>Plan</w:t>
      </w:r>
      <w:r w:rsidRPr="000B6F53">
        <w:rPr>
          <w:rFonts w:asciiTheme="minorHAnsi" w:hAnsiTheme="minorHAnsi" w:cs="Tahoma"/>
          <w:lang w:val="el-GR"/>
        </w:rPr>
        <w:t xml:space="preserve">, </w:t>
      </w:r>
      <w:r w:rsidRPr="000B6F53">
        <w:rPr>
          <w:rFonts w:asciiTheme="minorHAnsi" w:hAnsiTheme="minorHAnsi" w:cs="Tahoma"/>
        </w:rPr>
        <w:t>Security</w:t>
      </w:r>
      <w:r w:rsidRPr="000B6F53">
        <w:rPr>
          <w:rFonts w:asciiTheme="minorHAnsi" w:hAnsiTheme="minorHAnsi" w:cs="Tahoma"/>
          <w:lang w:val="el-GR"/>
        </w:rPr>
        <w:t xml:space="preserve"> </w:t>
      </w:r>
      <w:r w:rsidRPr="000B6F53">
        <w:rPr>
          <w:rFonts w:asciiTheme="minorHAnsi" w:hAnsiTheme="minorHAnsi" w:cs="Tahoma"/>
        </w:rPr>
        <w:t>Policy</w:t>
      </w:r>
      <w:r w:rsidRPr="000B6F53">
        <w:rPr>
          <w:rFonts w:asciiTheme="minorHAnsi" w:hAnsiTheme="minorHAnsi" w:cs="Tahoma"/>
          <w:lang w:val="el-GR"/>
        </w:rPr>
        <w:t xml:space="preserve">: Ανάλυση του δικτύου και των συστημάτων και καθορισμός των υπηρεσιών που προσφέρονται, ανάλυση των κινδύνων που διατρέχει κάθε σύστημα, δημιουργία μελέτης ασφάλειας με προτάσεις για τη δημιουργία ασφαλούς δικτύου, πρόταση πολιτικής ασφαλείας του δικτύου, </w:t>
      </w:r>
      <w:r w:rsidRPr="000B6F53">
        <w:rPr>
          <w:rFonts w:asciiTheme="minorHAnsi" w:hAnsiTheme="minorHAnsi" w:cs="Tahoma"/>
        </w:rPr>
        <w:t>Risk</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xml:space="preserve">, </w:t>
      </w:r>
      <w:r w:rsidRPr="000B6F53">
        <w:rPr>
          <w:rFonts w:asciiTheme="minorHAnsi" w:hAnsiTheme="minorHAnsi" w:cs="Tahoma"/>
        </w:rPr>
        <w:t>Classification</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xml:space="preserve">, δημιουργία δομών </w:t>
      </w:r>
      <w:r w:rsidRPr="000B6F53">
        <w:rPr>
          <w:rFonts w:asciiTheme="minorHAnsi" w:hAnsiTheme="minorHAnsi" w:cs="Tahoma"/>
        </w:rPr>
        <w:t>monitoring</w:t>
      </w:r>
      <w:r w:rsidRPr="000B6F53">
        <w:rPr>
          <w:rFonts w:asciiTheme="minorHAnsi" w:hAnsiTheme="minorHAnsi" w:cs="Tahoma"/>
          <w:lang w:val="el-GR"/>
        </w:rPr>
        <w:t xml:space="preserve"> – </w:t>
      </w:r>
      <w:r w:rsidRPr="000B6F53">
        <w:rPr>
          <w:rFonts w:asciiTheme="minorHAnsi" w:hAnsiTheme="minorHAnsi" w:cs="Tahoma"/>
        </w:rPr>
        <w:t>auditing</w:t>
      </w:r>
      <w:r w:rsidRPr="000B6F53">
        <w:rPr>
          <w:rFonts w:asciiTheme="minorHAnsi" w:hAnsiTheme="minorHAnsi" w:cs="Tahoma"/>
          <w:lang w:val="el-GR"/>
        </w:rPr>
        <w:t>.</w:t>
      </w:r>
    </w:p>
    <w:p w14:paraId="650643F3" w14:textId="77777777" w:rsidR="00991F03" w:rsidRPr="000B6F53" w:rsidRDefault="00991F03" w:rsidP="00991F03">
      <w:pPr>
        <w:rPr>
          <w:rFonts w:asciiTheme="minorHAnsi" w:hAnsiTheme="minorHAnsi" w:cs="Tahoma"/>
          <w:lang w:val="el-GR"/>
        </w:rPr>
      </w:pPr>
      <w:r w:rsidRPr="000B6F53">
        <w:rPr>
          <w:rFonts w:asciiTheme="minorHAnsi" w:hAnsiTheme="minorHAnsi" w:cs="Tahoma"/>
        </w:rPr>
        <w:t>Incident</w:t>
      </w:r>
      <w:r w:rsidRPr="000B6F53">
        <w:rPr>
          <w:rFonts w:asciiTheme="minorHAnsi" w:hAnsiTheme="minorHAnsi" w:cs="Tahoma"/>
          <w:lang w:val="el-GR"/>
        </w:rPr>
        <w:t xml:space="preserve"> </w:t>
      </w:r>
      <w:r w:rsidRPr="000B6F53">
        <w:rPr>
          <w:rFonts w:asciiTheme="minorHAnsi" w:hAnsiTheme="minorHAnsi" w:cs="Tahoma"/>
        </w:rPr>
        <w:t>Response</w:t>
      </w:r>
      <w:r w:rsidRPr="000B6F53">
        <w:rPr>
          <w:rFonts w:asciiTheme="minorHAnsi" w:hAnsiTheme="minorHAnsi" w:cs="Tahoma"/>
          <w:lang w:val="el-GR"/>
        </w:rPr>
        <w:t xml:space="preserve"> </w:t>
      </w:r>
      <w:r w:rsidRPr="000B6F53">
        <w:rPr>
          <w:rFonts w:asciiTheme="minorHAnsi" w:hAnsiTheme="minorHAnsi" w:cs="Tahoma"/>
        </w:rPr>
        <w:t>Planning</w:t>
      </w:r>
      <w:r w:rsidRPr="000B6F53">
        <w:rPr>
          <w:rFonts w:asciiTheme="minorHAnsi" w:hAnsiTheme="minorHAnsi" w:cs="Tahoma"/>
          <w:lang w:val="el-GR"/>
        </w:rPr>
        <w:t xml:space="preserve">: Δημιουργία </w:t>
      </w:r>
      <w:r w:rsidRPr="000B6F53">
        <w:rPr>
          <w:rFonts w:asciiTheme="minorHAnsi" w:hAnsiTheme="minorHAnsi" w:cs="Tahoma"/>
        </w:rPr>
        <w:t>Incident</w:t>
      </w:r>
      <w:r w:rsidRPr="000B6F53">
        <w:rPr>
          <w:rFonts w:asciiTheme="minorHAnsi" w:hAnsiTheme="minorHAnsi" w:cs="Tahoma"/>
          <w:lang w:val="el-GR"/>
        </w:rPr>
        <w:t xml:space="preserve"> </w:t>
      </w:r>
      <w:r w:rsidRPr="000B6F53">
        <w:rPr>
          <w:rFonts w:asciiTheme="minorHAnsi" w:hAnsiTheme="minorHAnsi" w:cs="Tahoma"/>
        </w:rPr>
        <w:t>Response</w:t>
      </w:r>
      <w:r w:rsidRPr="000B6F53">
        <w:rPr>
          <w:rFonts w:asciiTheme="minorHAnsi" w:hAnsiTheme="minorHAnsi" w:cs="Tahoma"/>
          <w:lang w:val="el-GR"/>
        </w:rPr>
        <w:t xml:space="preserve"> </w:t>
      </w:r>
      <w:r w:rsidRPr="000B6F53">
        <w:rPr>
          <w:rFonts w:asciiTheme="minorHAnsi" w:hAnsiTheme="minorHAnsi" w:cs="Tahoma"/>
        </w:rPr>
        <w:t>Team</w:t>
      </w:r>
      <w:r w:rsidRPr="000B6F53">
        <w:rPr>
          <w:rFonts w:asciiTheme="minorHAnsi" w:hAnsiTheme="minorHAnsi" w:cs="Tahoma"/>
          <w:lang w:val="el-GR"/>
        </w:rPr>
        <w:t>, καθορισμός ρόλων και εκπαίδευση, σχεδιασμός αντίδρασης σε κάθε ενδεχόμενη απειλή. Μηχανισμός για αναφορά συμβάντων από χρήστες, ανάθεση σε τεχνικό μηχανογράφησης και καταγραφής του χειρισμού του συμβάντος.</w:t>
      </w:r>
    </w:p>
    <w:p w14:paraId="7C948B79" w14:textId="7BA3B28A" w:rsidR="00C67DE3" w:rsidRPr="000B6F53" w:rsidRDefault="00C67DE3" w:rsidP="00C67DE3">
      <w:pPr>
        <w:rPr>
          <w:rFonts w:asciiTheme="minorHAnsi" w:hAnsiTheme="minorHAnsi" w:cs="Tahoma"/>
          <w:lang w:val="el-GR"/>
        </w:rPr>
      </w:pPr>
      <w:r w:rsidRPr="000B6F53">
        <w:rPr>
          <w:rFonts w:asciiTheme="minorHAnsi" w:hAnsiTheme="minorHAnsi" w:cs="Tahoma"/>
          <w:lang w:val="el-GR"/>
        </w:rPr>
        <w:t xml:space="preserve">Η </w:t>
      </w:r>
      <w:r w:rsidRPr="000B6F53">
        <w:rPr>
          <w:rFonts w:asciiTheme="minorHAnsi" w:hAnsiTheme="minorHAnsi" w:cs="Tahoma"/>
          <w:b/>
          <w:bCs/>
          <w:lang w:val="el-GR"/>
        </w:rPr>
        <w:t>Μελέτη Αποτίμησης Επικινδυνότητας (Ανάλυση και Διαχείριση Επικινδυνότητας)</w:t>
      </w:r>
      <w:r w:rsidRPr="000B6F53">
        <w:rPr>
          <w:rFonts w:asciiTheme="minorHAnsi" w:hAnsiTheme="minorHAnsi" w:cs="Tahoma"/>
          <w:lang w:val="el-GR"/>
        </w:rPr>
        <w:t xml:space="preserve"> θα πρέπει να περιλαμβάνει τα: αναζήτηση, προσδιορισμός, αποτίμηση, κατηγοριοποίηση και ιεράρχηση των κινδύνων που ανακύπτουν από τη διακίνηση, διαχείριση και αποθήκευση της πληροφορίας, καθώς και την ανάπτυξη  στρατηγικής διαχείρισης των κινδύνων μέσω της υλοποίησης  των ανάλογων μέτρων προστασίας.  </w:t>
      </w:r>
    </w:p>
    <w:p w14:paraId="69B78E93" w14:textId="77777777" w:rsidR="00C67DE3" w:rsidRPr="000B6F53" w:rsidRDefault="00C67DE3" w:rsidP="00C67DE3">
      <w:pPr>
        <w:rPr>
          <w:rFonts w:asciiTheme="minorHAnsi" w:hAnsiTheme="minorHAnsi" w:cs="Tahoma"/>
          <w:lang w:val="el-GR"/>
        </w:rPr>
      </w:pPr>
      <w:r w:rsidRPr="000B6F53">
        <w:rPr>
          <w:rFonts w:asciiTheme="minorHAnsi" w:hAnsiTheme="minorHAnsi" w:cs="Tahoma"/>
          <w:lang w:val="el-GR"/>
        </w:rPr>
        <w:t>Με τον όρο επικινδυνότητα (</w:t>
      </w:r>
      <w:r w:rsidRPr="000B6F53">
        <w:rPr>
          <w:rFonts w:asciiTheme="minorHAnsi" w:hAnsiTheme="minorHAnsi" w:cs="Tahoma"/>
        </w:rPr>
        <w:t>risk</w:t>
      </w:r>
      <w:r w:rsidRPr="000B6F53">
        <w:rPr>
          <w:rFonts w:asciiTheme="minorHAnsi" w:hAnsiTheme="minorHAnsi" w:cs="Tahoma"/>
          <w:lang w:val="el-GR"/>
        </w:rPr>
        <w:t>) ορίζουμε τ</w:t>
      </w:r>
      <w:r w:rsidRPr="000B6F53">
        <w:rPr>
          <w:rFonts w:asciiTheme="minorHAnsi" w:hAnsiTheme="minorHAnsi" w:cs="Tahoma"/>
        </w:rPr>
        <w:t>o</w:t>
      </w:r>
      <w:r w:rsidRPr="000B6F53">
        <w:rPr>
          <w:rFonts w:asciiTheme="minorHAnsi" w:hAnsiTheme="minorHAnsi" w:cs="Tahoma"/>
          <w:lang w:val="el-GR"/>
        </w:rPr>
        <w:t xml:space="preserve"> συνδυαστικό ενδεχόμενο πραγματοποίησης ενός περιστατικού ανασφάλειας του πληροφοριακού συστήματος, το οποίο θα έχει αρνητικές συνέπειες για τον Οργανισμό. Πιο συγκεκριμένα, αποτιμούμε το ενδεχόμενο κάποια απειλή να γίνει πραγματικότητα, εκμεταλλευόμενη κάποιο τρωτό σημείο (ευπαθές σημείο) του πληροφοριακού συστήματος, οδηγώντας έτσι σε ανεπιθύμητες  επιπτώσεις για τον οργανισμό (π.χ. απώλεια φήμης, νομικές κυρώσεις). Με τον όρο «απειλή», ορίζουμε ένα ενδεχόμενο γεγονός με αρνητικές συνέπειες, όπως η μη εξουσιοδοτημένη πρόσβαση, αποκάλυψη εμπιστευτικών δεδομένων, αλλοίωση ή καταστροφή πληροφορίας, εφαρμογών ή πληροφοριακών συστημάτων. Με τον όρο «Διαχείριση επικινδυνότητας» εννοούμε την απόφαση της Διοίκησης, για το αν η επικινδυνότητα θα αντιμετωπιστεί με μέτρα ασφάλειας, ή θα γίνει αποδεκτή με αποδοχή των συνεπειών ή θα μεταφερθεί (πχ. με συμβόλαιο συντήρησης ή ασφάλισης). Η ανάλυση των αποτελεσμάτων της αποτίμησης επικινδυνότητας συνοδεύεται από τον προσδιορισμό ενός συνόλου τεχνικών και διαδικαστικών αντίμετρων (μέτρων προστασίας) για τη βελτίωση του επιπέδου ασφάλειας του υπό εξέταση συστήματος, που κύριο σκοπό θα έχουν την επαρκή κάλυψη των απαιτήσεων ασφάλειας. </w:t>
      </w:r>
    </w:p>
    <w:p w14:paraId="41E593B7" w14:textId="50E216C4" w:rsidR="00C67DE3" w:rsidRPr="000B6F53" w:rsidRDefault="00C67DE3" w:rsidP="00C67DE3">
      <w:pPr>
        <w:rPr>
          <w:rFonts w:asciiTheme="minorHAnsi" w:hAnsiTheme="minorHAnsi" w:cs="Tahoma"/>
          <w:lang w:val="el-GR"/>
        </w:rPr>
      </w:pPr>
      <w:r w:rsidRPr="000B6F53">
        <w:rPr>
          <w:rFonts w:asciiTheme="minorHAnsi" w:hAnsiTheme="minorHAnsi" w:cs="Tahoma"/>
          <w:lang w:val="el-GR"/>
        </w:rPr>
        <w:t xml:space="preserve">Για τη Μελέτη Αποτίμησης Επικινδυνότητας (Ανάλυσης και Διαχείρισης Επικινδυνότητας) θα </w:t>
      </w:r>
      <w:r w:rsidR="008C1C5B" w:rsidRPr="000B6F53">
        <w:rPr>
          <w:rFonts w:asciiTheme="minorHAnsi" w:hAnsiTheme="minorHAnsi" w:cs="Tahoma"/>
          <w:lang w:val="el-GR"/>
        </w:rPr>
        <w:t xml:space="preserve">πρέπει να </w:t>
      </w:r>
      <w:r w:rsidRPr="000B6F53">
        <w:rPr>
          <w:rFonts w:asciiTheme="minorHAnsi" w:hAnsiTheme="minorHAnsi" w:cs="Tahoma"/>
          <w:lang w:val="el-GR"/>
        </w:rPr>
        <w:t>χρησιμοποιηθεί η μεθοδολογία του προτύπου ISO 27005 (Information </w:t>
      </w:r>
      <w:r w:rsidRPr="000B6F53">
        <w:rPr>
          <w:rFonts w:asciiTheme="minorHAnsi" w:hAnsiTheme="minorHAnsi" w:cs="Tahoma"/>
        </w:rPr>
        <w:t>T</w:t>
      </w:r>
      <w:r w:rsidRPr="000B6F53">
        <w:rPr>
          <w:rFonts w:asciiTheme="minorHAnsi" w:hAnsiTheme="minorHAnsi" w:cs="Tahoma"/>
          <w:lang w:val="el-GR"/>
        </w:rPr>
        <w:t>echnology - Security </w:t>
      </w:r>
      <w:r w:rsidRPr="000B6F53">
        <w:rPr>
          <w:rFonts w:asciiTheme="minorHAnsi" w:hAnsiTheme="minorHAnsi" w:cs="Tahoma"/>
        </w:rPr>
        <w:t>T</w:t>
      </w:r>
      <w:r w:rsidRPr="000B6F53">
        <w:rPr>
          <w:rFonts w:asciiTheme="minorHAnsi" w:hAnsiTheme="minorHAnsi" w:cs="Tahoma"/>
          <w:lang w:val="el-GR"/>
        </w:rPr>
        <w:t>echniques - Information </w:t>
      </w:r>
      <w:r w:rsidRPr="000B6F53">
        <w:rPr>
          <w:rFonts w:asciiTheme="minorHAnsi" w:hAnsiTheme="minorHAnsi" w:cs="Tahoma"/>
        </w:rPr>
        <w:t>S</w:t>
      </w:r>
      <w:r w:rsidRPr="000B6F53">
        <w:rPr>
          <w:rFonts w:asciiTheme="minorHAnsi" w:hAnsiTheme="minorHAnsi" w:cs="Tahoma"/>
          <w:lang w:val="el-GR"/>
        </w:rPr>
        <w:t>ecurity </w:t>
      </w:r>
      <w:r w:rsidRPr="000B6F53">
        <w:rPr>
          <w:rFonts w:asciiTheme="minorHAnsi" w:hAnsiTheme="minorHAnsi" w:cs="Tahoma"/>
        </w:rPr>
        <w:t>R</w:t>
      </w:r>
      <w:r w:rsidRPr="000B6F53">
        <w:rPr>
          <w:rFonts w:asciiTheme="minorHAnsi" w:hAnsiTheme="minorHAnsi" w:cs="Tahoma"/>
          <w:lang w:val="el-GR"/>
        </w:rPr>
        <w:t>isk </w:t>
      </w:r>
      <w:r w:rsidRPr="000B6F53">
        <w:rPr>
          <w:rFonts w:asciiTheme="minorHAnsi" w:hAnsiTheme="minorHAnsi" w:cs="Tahoma"/>
        </w:rPr>
        <w:t>M</w:t>
      </w:r>
      <w:r w:rsidRPr="000B6F53">
        <w:rPr>
          <w:rFonts w:asciiTheme="minorHAnsi" w:hAnsiTheme="minorHAnsi" w:cs="Tahoma"/>
          <w:lang w:val="el-GR"/>
        </w:rPr>
        <w:t>anagement) (Σχήμα 1). Η μεθοδολογία αυτή υλοποιεί</w:t>
      </w:r>
      <w:r w:rsidRPr="000B6F53">
        <w:rPr>
          <w:rFonts w:asciiTheme="minorHAnsi" w:hAnsiTheme="minorHAnsi" w:cs="Tahoma"/>
          <w:lang w:val="el-GR"/>
        </w:rPr>
        <w:softHyphen/>
        <w:t>ται σε τρεις βασικές φάσεις (Σχήμα 2). </w:t>
      </w:r>
    </w:p>
    <w:p w14:paraId="1F60A60E" w14:textId="77777777" w:rsidR="00C67DE3" w:rsidRPr="000B6F53" w:rsidRDefault="00C67DE3" w:rsidP="00C67DE3">
      <w:pPr>
        <w:rPr>
          <w:rFonts w:asciiTheme="minorHAnsi" w:hAnsiTheme="minorHAnsi" w:cs="Tahoma"/>
          <w:lang w:val="el-GR"/>
        </w:rPr>
      </w:pPr>
    </w:p>
    <w:p w14:paraId="59CF2101" w14:textId="77777777" w:rsidR="00C67DE3" w:rsidRPr="000B6F53" w:rsidRDefault="00C67DE3" w:rsidP="008C1C5B">
      <w:pPr>
        <w:jc w:val="center"/>
        <w:rPr>
          <w:rFonts w:asciiTheme="minorHAnsi" w:hAnsiTheme="minorHAnsi" w:cs="Tahoma"/>
          <w:lang w:val="en-US"/>
        </w:rPr>
      </w:pPr>
      <w:r w:rsidRPr="000B6F53">
        <w:rPr>
          <w:rFonts w:asciiTheme="minorHAnsi" w:hAnsiTheme="minorHAnsi" w:cs="Tahoma"/>
          <w:noProof/>
          <w:lang w:val="el-GR" w:eastAsia="el-GR"/>
        </w:rPr>
        <w:lastRenderedPageBreak/>
        <w:drawing>
          <wp:inline distT="0" distB="0" distL="0" distR="0" wp14:anchorId="0DFCE7B0" wp14:editId="3A510A41">
            <wp:extent cx="3392803" cy="2815390"/>
            <wp:effectExtent l="0" t="0" r="0" b="444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19723" cy="2837729"/>
                    </a:xfrm>
                    <a:prstGeom prst="rect">
                      <a:avLst/>
                    </a:prstGeom>
                    <a:noFill/>
                    <a:ln>
                      <a:noFill/>
                    </a:ln>
                  </pic:spPr>
                </pic:pic>
              </a:graphicData>
            </a:graphic>
          </wp:inline>
        </w:drawing>
      </w:r>
    </w:p>
    <w:p w14:paraId="7A320CDC" w14:textId="0C904475" w:rsidR="00C67DE3" w:rsidRPr="000B6F53" w:rsidRDefault="00C67DE3" w:rsidP="008C1C5B">
      <w:pPr>
        <w:jc w:val="center"/>
        <w:rPr>
          <w:rFonts w:asciiTheme="minorHAnsi" w:hAnsiTheme="minorHAnsi" w:cs="Tahoma"/>
          <w:lang w:val="el-GR"/>
        </w:rPr>
      </w:pPr>
      <w:r w:rsidRPr="000B6F53">
        <w:rPr>
          <w:rFonts w:asciiTheme="minorHAnsi" w:hAnsiTheme="minorHAnsi" w:cs="Tahoma"/>
          <w:b/>
          <w:bCs/>
          <w:lang w:val="el-GR"/>
        </w:rPr>
        <w:t xml:space="preserve">ΣΧΗΜΑ 1: </w:t>
      </w:r>
      <w:r w:rsidRPr="000B6F53">
        <w:rPr>
          <w:rFonts w:asciiTheme="minorHAnsi" w:hAnsiTheme="minorHAnsi" w:cs="Tahoma"/>
          <w:lang w:val="el-GR"/>
        </w:rPr>
        <w:t>Μεθοδολογία </w:t>
      </w:r>
      <w:r w:rsidRPr="000B6F53">
        <w:rPr>
          <w:rFonts w:asciiTheme="minorHAnsi" w:hAnsiTheme="minorHAnsi" w:cs="Tahoma"/>
          <w:lang w:val="en-US"/>
        </w:rPr>
        <w:t>ISO</w:t>
      </w:r>
      <w:r w:rsidRPr="000B6F53">
        <w:rPr>
          <w:rFonts w:asciiTheme="minorHAnsi" w:hAnsiTheme="minorHAnsi" w:cs="Tahoma"/>
          <w:lang w:val="el-GR"/>
        </w:rPr>
        <w:t> 27005</w:t>
      </w:r>
    </w:p>
    <w:p w14:paraId="6D244A88" w14:textId="77777777" w:rsidR="00C67DE3" w:rsidRPr="000B6F53" w:rsidRDefault="00C67DE3" w:rsidP="008C1C5B">
      <w:pPr>
        <w:jc w:val="center"/>
        <w:rPr>
          <w:rFonts w:asciiTheme="minorHAnsi" w:hAnsiTheme="minorHAnsi" w:cs="Tahoma"/>
          <w:lang w:val="el-GR"/>
        </w:rPr>
      </w:pPr>
    </w:p>
    <w:p w14:paraId="244C31ED" w14:textId="77777777" w:rsidR="00C67DE3" w:rsidRPr="000B6F53" w:rsidRDefault="00C67DE3" w:rsidP="008C1C5B">
      <w:pPr>
        <w:jc w:val="center"/>
        <w:rPr>
          <w:rFonts w:asciiTheme="minorHAnsi" w:hAnsiTheme="minorHAnsi" w:cs="Tahoma"/>
          <w:lang w:val="en-US"/>
        </w:rPr>
      </w:pPr>
      <w:r w:rsidRPr="000B6F53">
        <w:rPr>
          <w:rFonts w:asciiTheme="minorHAnsi" w:hAnsiTheme="minorHAnsi" w:cs="Tahoma"/>
          <w:noProof/>
          <w:lang w:val="el-GR" w:eastAsia="el-GR"/>
        </w:rPr>
        <w:drawing>
          <wp:inline distT="0" distB="0" distL="0" distR="0" wp14:anchorId="520325BF" wp14:editId="5DCBEAD3">
            <wp:extent cx="4031761" cy="2758227"/>
            <wp:effectExtent l="0" t="0" r="6985" b="444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43935" cy="2766555"/>
                    </a:xfrm>
                    <a:prstGeom prst="rect">
                      <a:avLst/>
                    </a:prstGeom>
                    <a:noFill/>
                    <a:ln>
                      <a:noFill/>
                    </a:ln>
                  </pic:spPr>
                </pic:pic>
              </a:graphicData>
            </a:graphic>
          </wp:inline>
        </w:drawing>
      </w:r>
    </w:p>
    <w:p w14:paraId="1A2427F1" w14:textId="77777777" w:rsidR="00C67DE3" w:rsidRPr="000B6F53" w:rsidRDefault="00C67DE3" w:rsidP="008C1C5B">
      <w:pPr>
        <w:jc w:val="center"/>
        <w:rPr>
          <w:rFonts w:asciiTheme="minorHAnsi" w:hAnsiTheme="minorHAnsi" w:cs="Tahoma"/>
          <w:lang w:val="el-GR"/>
        </w:rPr>
      </w:pPr>
      <w:r w:rsidRPr="000B6F53">
        <w:rPr>
          <w:rFonts w:asciiTheme="minorHAnsi" w:hAnsiTheme="minorHAnsi" w:cs="Tahoma"/>
          <w:b/>
          <w:bCs/>
          <w:lang w:val="el-GR"/>
        </w:rPr>
        <w:t xml:space="preserve">ΣΧΗΜΑ 2: </w:t>
      </w:r>
      <w:r w:rsidRPr="000B6F53">
        <w:rPr>
          <w:rFonts w:asciiTheme="minorHAnsi" w:hAnsiTheme="minorHAnsi" w:cs="Tahoma"/>
          <w:lang w:val="el-GR"/>
        </w:rPr>
        <w:t>Βασικές Φάσεις μεθοδολογίας </w:t>
      </w:r>
      <w:r w:rsidRPr="000B6F53">
        <w:rPr>
          <w:rFonts w:asciiTheme="minorHAnsi" w:hAnsiTheme="minorHAnsi" w:cs="Tahoma"/>
          <w:lang w:val="en-US"/>
        </w:rPr>
        <w:t>ISO</w:t>
      </w:r>
      <w:r w:rsidRPr="000B6F53">
        <w:rPr>
          <w:rFonts w:asciiTheme="minorHAnsi" w:hAnsiTheme="minorHAnsi" w:cs="Tahoma"/>
          <w:lang w:val="el-GR"/>
        </w:rPr>
        <w:t> 27005</w:t>
      </w:r>
    </w:p>
    <w:p w14:paraId="781D1007" w14:textId="77777777" w:rsidR="00C67DE3" w:rsidRPr="000B6F53" w:rsidRDefault="00C67DE3" w:rsidP="008C1C5B">
      <w:pPr>
        <w:jc w:val="center"/>
        <w:rPr>
          <w:rFonts w:asciiTheme="minorHAnsi" w:hAnsiTheme="minorHAnsi" w:cs="Tahoma"/>
          <w:lang w:val="el-GR"/>
        </w:rPr>
      </w:pPr>
    </w:p>
    <w:p w14:paraId="03C6B333" w14:textId="05BA76C5" w:rsidR="008C1C5B" w:rsidRPr="000B6F53" w:rsidRDefault="008C1C5B" w:rsidP="008C1C5B">
      <w:pPr>
        <w:rPr>
          <w:rFonts w:asciiTheme="minorHAnsi" w:hAnsiTheme="minorHAnsi" w:cs="Tahoma"/>
          <w:lang w:val="el"/>
        </w:rPr>
      </w:pPr>
      <w:r w:rsidRPr="000B6F53">
        <w:rPr>
          <w:rFonts w:asciiTheme="minorHAnsi" w:hAnsiTheme="minorHAnsi" w:cs="Tahoma"/>
          <w:lang w:val="el"/>
        </w:rPr>
        <w:t xml:space="preserve">Θα πρέπει να εκπονηθεί </w:t>
      </w:r>
      <w:r w:rsidRPr="000B6F53">
        <w:rPr>
          <w:rFonts w:asciiTheme="minorHAnsi" w:hAnsiTheme="minorHAnsi" w:cs="Tahoma"/>
          <w:b/>
          <w:bCs/>
          <w:lang w:val="el"/>
        </w:rPr>
        <w:t>Μελέτη Ιδιωτικότητας</w:t>
      </w:r>
      <w:r w:rsidRPr="000B6F53">
        <w:rPr>
          <w:rFonts w:asciiTheme="minorHAnsi" w:hAnsiTheme="minorHAnsi" w:cs="Tahoma"/>
          <w:lang w:val="el"/>
        </w:rPr>
        <w:t xml:space="preserve"> και αποτίμηση της τρέχουσας κατάστασης του οργανισμού έναντι του ΓΚΠΔ, προκειμένου να προσδιοριστούν οι έλεγχοι, οι πολιτικές και οι διαδικασίες που έχουν ήδη τεθεί σε εφαρμογή από την Εταιρεία και να απεικονιστούν ελλείψεις ή/και μη συμμόρφωση με τον νέο Γενικό Κανονισμό Προστασίας Δεδομένων. </w:t>
      </w:r>
    </w:p>
    <w:p w14:paraId="78D56299" w14:textId="77777777" w:rsidR="008C1C5B" w:rsidRPr="000B6F53" w:rsidRDefault="008C1C5B" w:rsidP="008C1C5B">
      <w:pPr>
        <w:rPr>
          <w:rFonts w:asciiTheme="minorHAnsi" w:hAnsiTheme="minorHAnsi" w:cs="Tahoma"/>
          <w:lang w:val="el-GR"/>
        </w:rPr>
      </w:pPr>
      <w:r w:rsidRPr="000B6F53">
        <w:rPr>
          <w:rFonts w:asciiTheme="minorHAnsi" w:hAnsiTheme="minorHAnsi" w:cs="Tahoma"/>
          <w:lang w:val="el"/>
        </w:rPr>
        <w:t>Ειδικότερα, θα καθοριστούν οι απαιτούμενες ενέργειες (τεχνικές και οργανωτικές, που θα πρέπει να υλοποιηθούν από την Εταιρεία), ώστε να συμμορφώνονται πλήρως με τις απαιτήσεις του ΓΚΠΔ. Το συγκεκριμένο παραδοτέα θα αποτυπώνει τα ακόλουθα:</w:t>
      </w:r>
    </w:p>
    <w:p w14:paraId="2D3474D4" w14:textId="77777777" w:rsidR="008C1C5B" w:rsidRPr="000B6F53" w:rsidRDefault="008C1C5B" w:rsidP="00A07897">
      <w:pPr>
        <w:pStyle w:val="aff2"/>
        <w:numPr>
          <w:ilvl w:val="0"/>
          <w:numId w:val="211"/>
        </w:numPr>
        <w:rPr>
          <w:rFonts w:asciiTheme="minorHAnsi" w:hAnsiTheme="minorHAnsi" w:cs="Tahoma"/>
          <w:lang w:val="el-GR"/>
        </w:rPr>
      </w:pPr>
      <w:r w:rsidRPr="000B6F53">
        <w:rPr>
          <w:rFonts w:asciiTheme="minorHAnsi" w:hAnsiTheme="minorHAnsi" w:cs="Tahoma"/>
          <w:lang w:val="el-GR"/>
        </w:rPr>
        <w:t>Πολιτικές και Διαδικασίες Προσωπικών Δεδομένων (π.χ. δικαιώματα φυσικών προσώπων),</w:t>
      </w:r>
    </w:p>
    <w:p w14:paraId="5072BC8F" w14:textId="77777777" w:rsidR="008C1C5B" w:rsidRPr="000B6F53" w:rsidRDefault="008C1C5B" w:rsidP="00A07897">
      <w:pPr>
        <w:pStyle w:val="aff2"/>
        <w:numPr>
          <w:ilvl w:val="0"/>
          <w:numId w:val="211"/>
        </w:numPr>
        <w:rPr>
          <w:rFonts w:asciiTheme="minorHAnsi" w:hAnsiTheme="minorHAnsi" w:cs="Tahoma"/>
          <w:lang w:val="el-GR"/>
        </w:rPr>
      </w:pPr>
      <w:r w:rsidRPr="000B6F53">
        <w:rPr>
          <w:rFonts w:asciiTheme="minorHAnsi" w:hAnsiTheme="minorHAnsi" w:cs="Tahoma"/>
          <w:lang w:val="el-GR"/>
        </w:rPr>
        <w:t>Ροές δεδομένων φυσικών προσώπων και τρόποι επεξεργασίας αυτών.</w:t>
      </w:r>
    </w:p>
    <w:p w14:paraId="5CB8A818" w14:textId="77777777" w:rsidR="008C1C5B" w:rsidRPr="000B6F53" w:rsidRDefault="008C1C5B" w:rsidP="00A07897">
      <w:pPr>
        <w:pStyle w:val="aff2"/>
        <w:numPr>
          <w:ilvl w:val="0"/>
          <w:numId w:val="211"/>
        </w:numPr>
        <w:rPr>
          <w:rFonts w:asciiTheme="minorHAnsi" w:hAnsiTheme="minorHAnsi" w:cs="Tahoma"/>
          <w:lang w:val="el-GR"/>
        </w:rPr>
      </w:pPr>
      <w:r w:rsidRPr="000B6F53">
        <w:rPr>
          <w:rFonts w:asciiTheme="minorHAnsi" w:hAnsiTheme="minorHAnsi" w:cs="Tahoma"/>
          <w:lang w:val="el-GR"/>
        </w:rPr>
        <w:t xml:space="preserve">Βάσεις και εκτίμηση συστημάτων με βάση τις απαιτήσεις </w:t>
      </w:r>
      <w:r w:rsidRPr="000B6F53">
        <w:rPr>
          <w:rFonts w:asciiTheme="minorHAnsi" w:hAnsiTheme="minorHAnsi" w:cs="Tahoma"/>
          <w:lang w:val="en-US"/>
        </w:rPr>
        <w:t>Privacy</w:t>
      </w:r>
      <w:r w:rsidRPr="000B6F53">
        <w:rPr>
          <w:rFonts w:asciiTheme="minorHAnsi" w:hAnsiTheme="minorHAnsi" w:cs="Tahoma"/>
          <w:lang w:val="el-GR"/>
        </w:rPr>
        <w:t xml:space="preserve"> </w:t>
      </w:r>
      <w:r w:rsidRPr="000B6F53">
        <w:rPr>
          <w:rFonts w:asciiTheme="minorHAnsi" w:hAnsiTheme="minorHAnsi" w:cs="Tahoma"/>
          <w:lang w:val="en-US"/>
        </w:rPr>
        <w:t>by</w:t>
      </w:r>
      <w:r w:rsidRPr="000B6F53">
        <w:rPr>
          <w:rFonts w:asciiTheme="minorHAnsi" w:hAnsiTheme="minorHAnsi" w:cs="Tahoma"/>
          <w:lang w:val="el-GR"/>
        </w:rPr>
        <w:t xml:space="preserve"> </w:t>
      </w:r>
      <w:r w:rsidRPr="000B6F53">
        <w:rPr>
          <w:rFonts w:asciiTheme="minorHAnsi" w:hAnsiTheme="minorHAnsi" w:cs="Tahoma"/>
          <w:lang w:val="en-US"/>
        </w:rPr>
        <w:t>design</w:t>
      </w:r>
      <w:r w:rsidRPr="000B6F53">
        <w:rPr>
          <w:rFonts w:asciiTheme="minorHAnsi" w:hAnsiTheme="minorHAnsi" w:cs="Tahoma"/>
          <w:lang w:val="el-GR"/>
        </w:rPr>
        <w:t xml:space="preserve">, </w:t>
      </w:r>
      <w:r w:rsidRPr="000B6F53">
        <w:rPr>
          <w:rFonts w:asciiTheme="minorHAnsi" w:hAnsiTheme="minorHAnsi" w:cs="Tahoma"/>
          <w:lang w:val="en-US"/>
        </w:rPr>
        <w:t>privacy</w:t>
      </w:r>
      <w:r w:rsidRPr="000B6F53">
        <w:rPr>
          <w:rFonts w:asciiTheme="minorHAnsi" w:hAnsiTheme="minorHAnsi" w:cs="Tahoma"/>
          <w:lang w:val="el-GR"/>
        </w:rPr>
        <w:t xml:space="preserve"> </w:t>
      </w:r>
      <w:r w:rsidRPr="000B6F53">
        <w:rPr>
          <w:rFonts w:asciiTheme="minorHAnsi" w:hAnsiTheme="minorHAnsi" w:cs="Tahoma"/>
          <w:lang w:val="en-US"/>
        </w:rPr>
        <w:t>by</w:t>
      </w:r>
      <w:r w:rsidRPr="000B6F53">
        <w:rPr>
          <w:rFonts w:asciiTheme="minorHAnsi" w:hAnsiTheme="minorHAnsi" w:cs="Tahoma"/>
          <w:lang w:val="el-GR"/>
        </w:rPr>
        <w:t xml:space="preserve"> </w:t>
      </w:r>
      <w:r w:rsidRPr="000B6F53">
        <w:rPr>
          <w:rFonts w:asciiTheme="minorHAnsi" w:hAnsiTheme="minorHAnsi" w:cs="Tahoma"/>
          <w:lang w:val="en-US"/>
        </w:rPr>
        <w:t>default</w:t>
      </w:r>
      <w:r w:rsidRPr="000B6F53">
        <w:rPr>
          <w:rFonts w:asciiTheme="minorHAnsi" w:hAnsiTheme="minorHAnsi" w:cs="Tahoma"/>
          <w:lang w:val="el-GR"/>
        </w:rPr>
        <w:t xml:space="preserve"> του ΓΚΠΔ.</w:t>
      </w:r>
    </w:p>
    <w:p w14:paraId="33157B02" w14:textId="77777777" w:rsidR="008C1C5B" w:rsidRPr="000B6F53" w:rsidRDefault="008C1C5B" w:rsidP="00A07897">
      <w:pPr>
        <w:pStyle w:val="aff2"/>
        <w:numPr>
          <w:ilvl w:val="0"/>
          <w:numId w:val="211"/>
        </w:numPr>
        <w:rPr>
          <w:rFonts w:asciiTheme="minorHAnsi" w:hAnsiTheme="minorHAnsi" w:cs="Tahoma"/>
          <w:lang w:val="el-GR"/>
        </w:rPr>
      </w:pPr>
      <w:r w:rsidRPr="000B6F53">
        <w:rPr>
          <w:rFonts w:asciiTheme="minorHAnsi" w:hAnsiTheme="minorHAnsi" w:cs="Tahoma"/>
          <w:lang w:val="el-GR"/>
        </w:rPr>
        <w:lastRenderedPageBreak/>
        <w:t>Data Protection Impact Assessment (DPIA) για κάθε έναν από τον σκοπό επεξεργασίας για τα υποσυστήματα του Πληροφοριακού Συστήματος</w:t>
      </w:r>
    </w:p>
    <w:p w14:paraId="6DF804F4" w14:textId="77777777" w:rsidR="008C1C5B" w:rsidRPr="000B6F53" w:rsidRDefault="008C1C5B" w:rsidP="008C1C5B">
      <w:pPr>
        <w:rPr>
          <w:rFonts w:asciiTheme="minorHAnsi" w:hAnsiTheme="minorHAnsi" w:cs="Tahoma"/>
          <w:lang w:val="el-GR"/>
        </w:rPr>
      </w:pPr>
      <w:r w:rsidRPr="000B6F53">
        <w:rPr>
          <w:rFonts w:asciiTheme="minorHAnsi" w:hAnsiTheme="minorHAnsi" w:cs="Tahoma"/>
          <w:lang w:val="el-GR"/>
        </w:rPr>
        <w:t xml:space="preserve">Θα διενεργηθεί </w:t>
      </w:r>
      <w:r w:rsidRPr="000B6F53">
        <w:rPr>
          <w:rFonts w:asciiTheme="minorHAnsi" w:hAnsiTheme="minorHAnsi" w:cs="Tahoma"/>
          <w:b/>
          <w:bCs/>
          <w:lang w:val="el-GR"/>
        </w:rPr>
        <w:t>Εκτίμηση Επιπτώσεων Απώλειας Προστασίας Προσωπικών Δεδομένων (</w:t>
      </w:r>
      <w:r w:rsidRPr="000B6F53">
        <w:rPr>
          <w:rFonts w:asciiTheme="minorHAnsi" w:hAnsiTheme="minorHAnsi" w:cs="Tahoma"/>
          <w:b/>
          <w:bCs/>
        </w:rPr>
        <w:t>Data</w:t>
      </w:r>
      <w:r w:rsidRPr="000B6F53">
        <w:rPr>
          <w:rFonts w:asciiTheme="minorHAnsi" w:hAnsiTheme="minorHAnsi" w:cs="Tahoma"/>
          <w:b/>
          <w:bCs/>
          <w:lang w:val="el-GR"/>
        </w:rPr>
        <w:t xml:space="preserve"> </w:t>
      </w:r>
      <w:r w:rsidRPr="000B6F53">
        <w:rPr>
          <w:rFonts w:asciiTheme="minorHAnsi" w:hAnsiTheme="minorHAnsi" w:cs="Tahoma"/>
          <w:b/>
          <w:bCs/>
        </w:rPr>
        <w:t>Protection</w:t>
      </w:r>
      <w:r w:rsidRPr="000B6F53">
        <w:rPr>
          <w:rFonts w:asciiTheme="minorHAnsi" w:hAnsiTheme="minorHAnsi" w:cs="Tahoma"/>
          <w:b/>
          <w:bCs/>
          <w:lang w:val="el-GR"/>
        </w:rPr>
        <w:t xml:space="preserve"> </w:t>
      </w:r>
      <w:r w:rsidRPr="000B6F53">
        <w:rPr>
          <w:rFonts w:asciiTheme="minorHAnsi" w:hAnsiTheme="minorHAnsi" w:cs="Tahoma"/>
          <w:b/>
          <w:bCs/>
        </w:rPr>
        <w:t>Impact</w:t>
      </w:r>
      <w:r w:rsidRPr="000B6F53">
        <w:rPr>
          <w:rFonts w:asciiTheme="minorHAnsi" w:hAnsiTheme="minorHAnsi" w:cs="Tahoma"/>
          <w:b/>
          <w:bCs/>
          <w:lang w:val="el-GR"/>
        </w:rPr>
        <w:t xml:space="preserve"> </w:t>
      </w:r>
      <w:r w:rsidRPr="000B6F53">
        <w:rPr>
          <w:rFonts w:asciiTheme="minorHAnsi" w:hAnsiTheme="minorHAnsi" w:cs="Tahoma"/>
          <w:b/>
          <w:bCs/>
        </w:rPr>
        <w:t>Assessment</w:t>
      </w:r>
      <w:r w:rsidRPr="000B6F53">
        <w:rPr>
          <w:rFonts w:asciiTheme="minorHAnsi" w:hAnsiTheme="minorHAnsi" w:cs="Tahoma"/>
          <w:b/>
          <w:bCs/>
          <w:lang w:val="el-GR"/>
        </w:rPr>
        <w:t xml:space="preserve"> - </w:t>
      </w:r>
      <w:r w:rsidRPr="000B6F53">
        <w:rPr>
          <w:rFonts w:asciiTheme="minorHAnsi" w:hAnsiTheme="minorHAnsi" w:cs="Tahoma"/>
          <w:b/>
          <w:bCs/>
          <w:lang w:val="en-US"/>
        </w:rPr>
        <w:t>DPIA</w:t>
      </w:r>
      <w:r w:rsidRPr="000B6F53">
        <w:rPr>
          <w:rFonts w:asciiTheme="minorHAnsi" w:hAnsiTheme="minorHAnsi" w:cs="Tahoma"/>
          <w:b/>
          <w:bCs/>
          <w:lang w:val="el-GR"/>
        </w:rPr>
        <w:t>)</w:t>
      </w:r>
      <w:r w:rsidRPr="000B6F53">
        <w:rPr>
          <w:rFonts w:asciiTheme="minorHAnsi" w:hAnsiTheme="minorHAnsi" w:cs="Tahoma"/>
          <w:lang w:val="el-GR"/>
        </w:rPr>
        <w:t xml:space="preserve">, καθώς και η </w:t>
      </w:r>
      <w:r w:rsidRPr="000B6F53">
        <w:rPr>
          <w:rFonts w:asciiTheme="minorHAnsi" w:hAnsiTheme="minorHAnsi" w:cs="Tahoma"/>
          <w:b/>
          <w:bCs/>
          <w:lang w:val="el-GR"/>
        </w:rPr>
        <w:t>Ανάλυση και Διαχείριση Επικινδυνότητας (</w:t>
      </w:r>
      <w:r w:rsidRPr="000B6F53">
        <w:rPr>
          <w:rFonts w:asciiTheme="minorHAnsi" w:hAnsiTheme="minorHAnsi" w:cs="Tahoma"/>
          <w:b/>
          <w:bCs/>
        </w:rPr>
        <w:t>Risk</w:t>
      </w:r>
      <w:r w:rsidRPr="000B6F53">
        <w:rPr>
          <w:rFonts w:asciiTheme="minorHAnsi" w:hAnsiTheme="minorHAnsi" w:cs="Tahoma"/>
          <w:b/>
          <w:bCs/>
          <w:lang w:val="el-GR"/>
        </w:rPr>
        <w:t xml:space="preserve"> </w:t>
      </w:r>
      <w:r w:rsidRPr="000B6F53">
        <w:rPr>
          <w:rFonts w:asciiTheme="minorHAnsi" w:hAnsiTheme="minorHAnsi" w:cs="Tahoma"/>
          <w:b/>
          <w:bCs/>
        </w:rPr>
        <w:t>Analysis</w:t>
      </w:r>
      <w:r w:rsidRPr="000B6F53">
        <w:rPr>
          <w:rFonts w:asciiTheme="minorHAnsi" w:hAnsiTheme="minorHAnsi" w:cs="Tahoma"/>
          <w:b/>
          <w:bCs/>
          <w:lang w:val="el-GR"/>
        </w:rPr>
        <w:t xml:space="preserve"> &amp; </w:t>
      </w:r>
      <w:r w:rsidRPr="000B6F53">
        <w:rPr>
          <w:rFonts w:asciiTheme="minorHAnsi" w:hAnsiTheme="minorHAnsi" w:cs="Tahoma"/>
          <w:b/>
          <w:bCs/>
        </w:rPr>
        <w:t>Management</w:t>
      </w:r>
      <w:r w:rsidRPr="000B6F53">
        <w:rPr>
          <w:rFonts w:asciiTheme="minorHAnsi" w:hAnsiTheme="minorHAnsi" w:cs="Tahoma"/>
          <w:b/>
          <w:bCs/>
          <w:lang w:val="el-GR"/>
        </w:rPr>
        <w:t>).</w:t>
      </w:r>
      <w:r w:rsidRPr="000B6F53">
        <w:rPr>
          <w:rFonts w:asciiTheme="minorHAnsi" w:hAnsiTheme="minorHAnsi" w:cs="Tahoma"/>
          <w:lang w:val="el-GR"/>
        </w:rPr>
        <w:t xml:space="preserve"> Συγκεκριμένα, θα γίνει εκτίμηση των επιπτώσεων των πράξεων επεξεργασίας στην προστασία δεδομένων προσωπικού χαρακτήρα με στόχο την αποτύπωση των επιπτώσεων στα δικαιώματα και τις ελευθερίες των φυσικών προσώπων. </w:t>
      </w:r>
    </w:p>
    <w:p w14:paraId="470B1936" w14:textId="77777777" w:rsidR="008C1C5B" w:rsidRPr="000B6F53" w:rsidRDefault="008C1C5B" w:rsidP="008C1C5B">
      <w:pPr>
        <w:rPr>
          <w:rFonts w:asciiTheme="minorHAnsi" w:hAnsiTheme="minorHAnsi" w:cs="Tahoma"/>
          <w:lang w:val="el-GR"/>
        </w:rPr>
      </w:pPr>
      <w:r w:rsidRPr="000B6F53">
        <w:rPr>
          <w:rFonts w:asciiTheme="minorHAnsi" w:hAnsiTheme="minorHAnsi" w:cs="Tahoma"/>
          <w:lang w:val="el-GR"/>
        </w:rPr>
        <w:t>Τα προτεινόμενα μέτρα (οργανωτικά και τεχνικά μέτρα) θα λαμβάνουν υπόψη τους τις απαιτήσεις του ΓΚΠΔ, καθώς και προβλέψεις καλών διεθνών πρακτικών (π.χ. CNIL, ISO 27001, ISO 27002).</w:t>
      </w:r>
    </w:p>
    <w:p w14:paraId="1E370C65" w14:textId="77777777" w:rsidR="00CA19DB" w:rsidRDefault="00CA19DB" w:rsidP="008C1C5B">
      <w:pPr>
        <w:rPr>
          <w:rFonts w:asciiTheme="minorHAnsi" w:hAnsiTheme="minorHAnsi" w:cs="Tahoma"/>
          <w:lang w:val="el"/>
        </w:rPr>
      </w:pPr>
    </w:p>
    <w:p w14:paraId="6023AECF" w14:textId="1B384B66" w:rsidR="008C1C5B" w:rsidRPr="000B6F53" w:rsidRDefault="008C1C5B" w:rsidP="008C1C5B">
      <w:pPr>
        <w:rPr>
          <w:rFonts w:asciiTheme="minorHAnsi" w:hAnsiTheme="minorHAnsi" w:cs="Tahoma"/>
          <w:lang w:val="el-GR"/>
        </w:rPr>
      </w:pPr>
      <w:r w:rsidRPr="000B6F53">
        <w:rPr>
          <w:rFonts w:asciiTheme="minorHAnsi" w:hAnsiTheme="minorHAnsi" w:cs="Tahoma"/>
          <w:lang w:val="el"/>
        </w:rPr>
        <w:t xml:space="preserve">Θα πρέπει να εκπονηθεί </w:t>
      </w:r>
      <w:r w:rsidRPr="000B6F53">
        <w:rPr>
          <w:rFonts w:asciiTheme="minorHAnsi" w:hAnsiTheme="minorHAnsi" w:cs="Tahoma"/>
          <w:b/>
          <w:bCs/>
          <w:lang w:val="el-GR"/>
        </w:rPr>
        <w:t>Σχέδιο ανάκαμψης από καταστροφές - Σχέδιο Επιχειρησιακής Συνέχειας (</w:t>
      </w:r>
      <w:r w:rsidRPr="000B6F53">
        <w:rPr>
          <w:rFonts w:asciiTheme="minorHAnsi" w:hAnsiTheme="minorHAnsi" w:cs="Tahoma"/>
          <w:b/>
          <w:bCs/>
          <w:lang w:val="en-US"/>
        </w:rPr>
        <w:t>Business</w:t>
      </w:r>
      <w:r w:rsidRPr="000B6F53">
        <w:rPr>
          <w:rFonts w:asciiTheme="minorHAnsi" w:hAnsiTheme="minorHAnsi" w:cs="Tahoma"/>
          <w:b/>
          <w:bCs/>
          <w:lang w:val="el-GR"/>
        </w:rPr>
        <w:t xml:space="preserve"> </w:t>
      </w:r>
      <w:r w:rsidRPr="000B6F53">
        <w:rPr>
          <w:rFonts w:asciiTheme="minorHAnsi" w:hAnsiTheme="minorHAnsi" w:cs="Tahoma"/>
          <w:b/>
          <w:bCs/>
          <w:lang w:val="en-US"/>
        </w:rPr>
        <w:t>Continuity</w:t>
      </w:r>
      <w:r w:rsidRPr="000B6F53">
        <w:rPr>
          <w:rFonts w:asciiTheme="minorHAnsi" w:hAnsiTheme="minorHAnsi" w:cs="Tahoma"/>
          <w:b/>
          <w:bCs/>
          <w:lang w:val="el-GR"/>
        </w:rPr>
        <w:t xml:space="preserve"> </w:t>
      </w:r>
      <w:r w:rsidRPr="000B6F53">
        <w:rPr>
          <w:rFonts w:asciiTheme="minorHAnsi" w:hAnsiTheme="minorHAnsi" w:cs="Tahoma"/>
          <w:b/>
          <w:bCs/>
          <w:lang w:val="en-US"/>
        </w:rPr>
        <w:t>Plan</w:t>
      </w:r>
      <w:r w:rsidRPr="000B6F53">
        <w:rPr>
          <w:rFonts w:asciiTheme="minorHAnsi" w:hAnsiTheme="minorHAnsi" w:cs="Tahoma"/>
          <w:b/>
          <w:bCs/>
          <w:lang w:val="el-GR"/>
        </w:rPr>
        <w:t xml:space="preserve">, </w:t>
      </w:r>
      <w:r w:rsidRPr="000B6F53">
        <w:rPr>
          <w:rFonts w:asciiTheme="minorHAnsi" w:hAnsiTheme="minorHAnsi" w:cs="Tahoma"/>
          <w:b/>
          <w:bCs/>
          <w:lang w:val="en-US"/>
        </w:rPr>
        <w:t>Disaster</w:t>
      </w:r>
      <w:r w:rsidRPr="000B6F53">
        <w:rPr>
          <w:rFonts w:asciiTheme="minorHAnsi" w:hAnsiTheme="minorHAnsi" w:cs="Tahoma"/>
          <w:b/>
          <w:bCs/>
          <w:lang w:val="el-GR"/>
        </w:rPr>
        <w:t xml:space="preserve"> </w:t>
      </w:r>
      <w:r w:rsidRPr="000B6F53">
        <w:rPr>
          <w:rFonts w:asciiTheme="minorHAnsi" w:hAnsiTheme="minorHAnsi" w:cs="Tahoma"/>
          <w:b/>
          <w:bCs/>
          <w:lang w:val="en-US"/>
        </w:rPr>
        <w:t>Recovery</w:t>
      </w:r>
      <w:r w:rsidRPr="000B6F53">
        <w:rPr>
          <w:rFonts w:asciiTheme="minorHAnsi" w:hAnsiTheme="minorHAnsi" w:cs="Tahoma"/>
          <w:b/>
          <w:bCs/>
          <w:lang w:val="el-GR"/>
        </w:rPr>
        <w:t xml:space="preserve"> </w:t>
      </w:r>
      <w:r w:rsidRPr="000B6F53">
        <w:rPr>
          <w:rFonts w:asciiTheme="minorHAnsi" w:hAnsiTheme="minorHAnsi" w:cs="Tahoma"/>
          <w:b/>
          <w:bCs/>
          <w:lang w:val="en-US"/>
        </w:rPr>
        <w:t>Plan</w:t>
      </w:r>
      <w:r w:rsidRPr="000B6F53">
        <w:rPr>
          <w:rFonts w:asciiTheme="minorHAnsi" w:hAnsiTheme="minorHAnsi" w:cs="Tahoma"/>
          <w:b/>
          <w:bCs/>
          <w:lang w:val="el-GR"/>
        </w:rPr>
        <w:t xml:space="preserve">). </w:t>
      </w:r>
      <w:r w:rsidRPr="000B6F53">
        <w:rPr>
          <w:rFonts w:asciiTheme="minorHAnsi" w:hAnsiTheme="minorHAnsi" w:cs="Tahoma"/>
          <w:lang w:val="el-GR"/>
        </w:rPr>
        <w:t>Η αδιάλειπτη λειτουργία του οργανισμού και η συνέχιση λει</w:t>
      </w:r>
      <w:r w:rsidRPr="000B6F53">
        <w:rPr>
          <w:rFonts w:asciiTheme="minorHAnsi" w:hAnsiTheme="minorHAnsi" w:cs="Tahoma"/>
          <w:lang w:val="el-GR"/>
        </w:rPr>
        <w:softHyphen/>
        <w:t>τουρ</w:t>
      </w:r>
      <w:r w:rsidRPr="000B6F53">
        <w:rPr>
          <w:rFonts w:asciiTheme="minorHAnsi" w:hAnsiTheme="minorHAnsi" w:cs="Tahoma"/>
          <w:lang w:val="el-GR"/>
        </w:rPr>
        <w:softHyphen/>
      </w:r>
      <w:r w:rsidRPr="000B6F53">
        <w:rPr>
          <w:rFonts w:asciiTheme="minorHAnsi" w:hAnsiTheme="minorHAnsi" w:cs="Tahoma"/>
          <w:lang w:val="el-GR"/>
        </w:rPr>
        <w:softHyphen/>
        <w:t>γίας των καίριων δραστηριο</w:t>
      </w:r>
      <w:r w:rsidRPr="000B6F53">
        <w:rPr>
          <w:rFonts w:asciiTheme="minorHAnsi" w:hAnsiTheme="minorHAnsi" w:cs="Tahoma"/>
          <w:lang w:val="el-GR"/>
        </w:rPr>
        <w:softHyphen/>
        <w:t>τή</w:t>
      </w:r>
      <w:r w:rsidRPr="000B6F53">
        <w:rPr>
          <w:rFonts w:asciiTheme="minorHAnsi" w:hAnsiTheme="minorHAnsi" w:cs="Tahoma"/>
          <w:lang w:val="el-GR"/>
        </w:rPr>
        <w:softHyphen/>
        <w:t>των των ΠΣ της, με</w:t>
      </w:r>
      <w:r w:rsidRPr="000B6F53">
        <w:rPr>
          <w:rFonts w:asciiTheme="minorHAnsi" w:hAnsiTheme="minorHAnsi" w:cs="Tahoma"/>
          <w:lang w:val="el-GR"/>
        </w:rPr>
        <w:softHyphen/>
        <w:t>τά από οποιοδήποτε περιστατικό α</w:t>
      </w:r>
      <w:r w:rsidRPr="000B6F53">
        <w:rPr>
          <w:rFonts w:asciiTheme="minorHAnsi" w:hAnsiTheme="minorHAnsi" w:cs="Tahoma"/>
          <w:lang w:val="el-GR"/>
        </w:rPr>
        <w:softHyphen/>
        <w:t>σφάλειας και η δυνατότητα ανά</w:t>
      </w:r>
      <w:r w:rsidRPr="000B6F53">
        <w:rPr>
          <w:rFonts w:asciiTheme="minorHAnsi" w:hAnsiTheme="minorHAnsi" w:cs="Tahoma"/>
          <w:lang w:val="el-GR"/>
        </w:rPr>
        <w:softHyphen/>
        <w:t>καμ</w:t>
      </w:r>
      <w:r w:rsidRPr="000B6F53">
        <w:rPr>
          <w:rFonts w:asciiTheme="minorHAnsi" w:hAnsiTheme="minorHAnsi" w:cs="Tahoma"/>
          <w:lang w:val="el-GR"/>
        </w:rPr>
        <w:softHyphen/>
        <w:t>ψης αυ</w:t>
      </w:r>
      <w:r w:rsidRPr="000B6F53">
        <w:rPr>
          <w:rFonts w:asciiTheme="minorHAnsi" w:hAnsiTheme="minorHAnsi" w:cs="Tahoma"/>
          <w:lang w:val="el-GR"/>
        </w:rPr>
        <w:softHyphen/>
        <w:t>τών έπειτα από καταστροφή, αποτελεί κύριο μέ</w:t>
      </w:r>
      <w:r w:rsidRPr="000B6F53">
        <w:rPr>
          <w:rFonts w:asciiTheme="minorHAnsi" w:hAnsiTheme="minorHAnsi" w:cs="Tahoma"/>
          <w:lang w:val="el-GR"/>
        </w:rPr>
        <w:softHyphen/>
        <w:t>λη</w:t>
      </w:r>
      <w:r w:rsidRPr="000B6F53">
        <w:rPr>
          <w:rFonts w:asciiTheme="minorHAnsi" w:hAnsiTheme="minorHAnsi" w:cs="Tahoma"/>
          <w:lang w:val="el-GR"/>
        </w:rPr>
        <w:softHyphen/>
        <w:t>μα και κα</w:t>
      </w:r>
      <w:r w:rsidRPr="000B6F53">
        <w:rPr>
          <w:rFonts w:asciiTheme="minorHAnsi" w:hAnsiTheme="minorHAnsi" w:cs="Tahoma"/>
          <w:lang w:val="el-GR"/>
        </w:rPr>
        <w:softHyphen/>
        <w:t>θιστά α</w:t>
      </w:r>
      <w:r w:rsidRPr="000B6F53">
        <w:rPr>
          <w:rFonts w:asciiTheme="minorHAnsi" w:hAnsiTheme="minorHAnsi" w:cs="Tahoma"/>
          <w:lang w:val="el-GR"/>
        </w:rPr>
        <w:softHyphen/>
      </w:r>
      <w:r w:rsidRPr="000B6F53">
        <w:rPr>
          <w:rFonts w:asciiTheme="minorHAnsi" w:hAnsiTheme="minorHAnsi" w:cs="Tahoma"/>
          <w:lang w:val="el-GR"/>
        </w:rPr>
        <w:softHyphen/>
        <w:t>παραίτητη τη σύ</w:t>
      </w:r>
      <w:r w:rsidRPr="000B6F53">
        <w:rPr>
          <w:rFonts w:asciiTheme="minorHAnsi" w:hAnsiTheme="minorHAnsi" w:cs="Tahoma"/>
          <w:lang w:val="el-GR"/>
        </w:rPr>
        <w:softHyphen/>
        <w:t>ν</w:t>
      </w:r>
      <w:r w:rsidRPr="000B6F53">
        <w:rPr>
          <w:rFonts w:asciiTheme="minorHAnsi" w:hAnsiTheme="minorHAnsi" w:cs="Tahoma"/>
          <w:lang w:val="el-GR"/>
        </w:rPr>
        <w:softHyphen/>
        <w:t>τα</w:t>
      </w:r>
      <w:r w:rsidRPr="000B6F53">
        <w:rPr>
          <w:rFonts w:asciiTheme="minorHAnsi" w:hAnsiTheme="minorHAnsi" w:cs="Tahoma"/>
          <w:lang w:val="el-GR"/>
        </w:rPr>
        <w:softHyphen/>
      </w:r>
      <w:r w:rsidRPr="000B6F53">
        <w:rPr>
          <w:rFonts w:asciiTheme="minorHAnsi" w:hAnsiTheme="minorHAnsi" w:cs="Tahoma"/>
          <w:lang w:val="el-GR"/>
        </w:rPr>
        <w:softHyphen/>
        <w:t xml:space="preserve">ξη και συντήρηση ενός </w:t>
      </w:r>
      <w:r w:rsidRPr="000B6F53">
        <w:rPr>
          <w:rFonts w:asciiTheme="minorHAnsi" w:hAnsiTheme="minorHAnsi" w:cs="Tahoma"/>
          <w:b/>
          <w:bCs/>
          <w:lang w:val="el-GR"/>
        </w:rPr>
        <w:t>Σχεδίου Επιχειρησιακής Συ</w:t>
      </w:r>
      <w:r w:rsidRPr="000B6F53">
        <w:rPr>
          <w:rFonts w:asciiTheme="minorHAnsi" w:hAnsiTheme="minorHAnsi" w:cs="Tahoma"/>
          <w:b/>
          <w:bCs/>
          <w:lang w:val="el-GR"/>
        </w:rPr>
        <w:softHyphen/>
        <w:t>ν</w:t>
      </w:r>
      <w:r w:rsidRPr="000B6F53">
        <w:rPr>
          <w:rFonts w:asciiTheme="minorHAnsi" w:hAnsiTheme="minorHAnsi" w:cs="Tahoma"/>
          <w:b/>
          <w:bCs/>
          <w:lang w:val="el-GR"/>
        </w:rPr>
        <w:softHyphen/>
        <w:t>έχειας (ΣΕΣ/</w:t>
      </w:r>
      <w:r w:rsidRPr="000B6F53">
        <w:rPr>
          <w:rFonts w:asciiTheme="minorHAnsi" w:hAnsiTheme="minorHAnsi" w:cs="Tahoma"/>
          <w:b/>
          <w:bCs/>
        </w:rPr>
        <w:t>BCP</w:t>
      </w:r>
      <w:r w:rsidRPr="000B6F53">
        <w:rPr>
          <w:rFonts w:asciiTheme="minorHAnsi" w:hAnsiTheme="minorHAnsi" w:cs="Tahoma"/>
          <w:b/>
          <w:bCs/>
          <w:lang w:val="el-GR"/>
        </w:rPr>
        <w:t>).</w:t>
      </w:r>
      <w:r w:rsidRPr="000B6F53">
        <w:rPr>
          <w:rFonts w:asciiTheme="minorHAnsi" w:hAnsiTheme="minorHAnsi" w:cs="Tahoma"/>
          <w:lang w:val="el-GR"/>
        </w:rPr>
        <w:t xml:space="preserve"> Η έννοια «κα</w:t>
      </w:r>
      <w:r w:rsidRPr="000B6F53">
        <w:rPr>
          <w:rFonts w:asciiTheme="minorHAnsi" w:hAnsiTheme="minorHAnsi" w:cs="Tahoma"/>
          <w:lang w:val="el-GR"/>
        </w:rPr>
        <w:softHyphen/>
        <w:t>ταστροφή» πε</w:t>
      </w:r>
      <w:r w:rsidRPr="000B6F53">
        <w:rPr>
          <w:rFonts w:asciiTheme="minorHAnsi" w:hAnsiTheme="minorHAnsi" w:cs="Tahoma"/>
          <w:lang w:val="el-GR"/>
        </w:rPr>
        <w:softHyphen/>
        <w:t>ριλαμβάνει το σύνολο των παραγόντων που επηρεάζουν ή κα</w:t>
      </w:r>
      <w:r w:rsidRPr="000B6F53">
        <w:rPr>
          <w:rFonts w:asciiTheme="minorHAnsi" w:hAnsiTheme="minorHAnsi" w:cs="Tahoma"/>
          <w:lang w:val="el-GR"/>
        </w:rPr>
        <w:softHyphen/>
        <w:t>θιστούν α</w:t>
      </w:r>
      <w:r w:rsidRPr="000B6F53">
        <w:rPr>
          <w:rFonts w:asciiTheme="minorHAnsi" w:hAnsiTheme="minorHAnsi" w:cs="Tahoma"/>
          <w:lang w:val="el-GR"/>
        </w:rPr>
        <w:softHyphen/>
      </w:r>
      <w:r w:rsidRPr="000B6F53">
        <w:rPr>
          <w:rFonts w:asciiTheme="minorHAnsi" w:hAnsiTheme="minorHAnsi" w:cs="Tahoma"/>
          <w:lang w:val="el-GR"/>
        </w:rPr>
        <w:softHyphen/>
        <w:t>δύνατη την ομαλή λει</w:t>
      </w:r>
      <w:r w:rsidRPr="000B6F53">
        <w:rPr>
          <w:rFonts w:asciiTheme="minorHAnsi" w:hAnsiTheme="minorHAnsi" w:cs="Tahoma"/>
          <w:lang w:val="el-GR"/>
        </w:rPr>
        <w:softHyphen/>
        <w:t>τουρ</w:t>
      </w:r>
      <w:r w:rsidRPr="000B6F53">
        <w:rPr>
          <w:rFonts w:asciiTheme="minorHAnsi" w:hAnsiTheme="minorHAnsi" w:cs="Tahoma"/>
          <w:lang w:val="el-GR"/>
        </w:rPr>
        <w:softHyphen/>
        <w:t>γία του οργανισμού.</w:t>
      </w:r>
    </w:p>
    <w:p w14:paraId="53F62A2B" w14:textId="77777777" w:rsidR="008C1C5B" w:rsidRPr="000B6F53" w:rsidRDefault="008C1C5B" w:rsidP="008C1C5B">
      <w:pPr>
        <w:rPr>
          <w:rFonts w:asciiTheme="minorHAnsi" w:hAnsiTheme="minorHAnsi" w:cs="Tahoma"/>
          <w:lang w:val="el-GR"/>
        </w:rPr>
      </w:pPr>
      <w:r w:rsidRPr="000B6F53">
        <w:rPr>
          <w:rFonts w:asciiTheme="minorHAnsi" w:hAnsiTheme="minorHAnsi" w:cs="Tahoma"/>
          <w:lang w:val="el-GR"/>
        </w:rPr>
        <w:t>Το Σχέδιο Επι</w:t>
      </w:r>
      <w:r w:rsidRPr="000B6F53">
        <w:rPr>
          <w:rFonts w:asciiTheme="minorHAnsi" w:hAnsiTheme="minorHAnsi" w:cs="Tahoma"/>
          <w:lang w:val="el-GR"/>
        </w:rPr>
        <w:softHyphen/>
        <w:t>χει</w:t>
      </w:r>
      <w:r w:rsidRPr="000B6F53">
        <w:rPr>
          <w:rFonts w:asciiTheme="minorHAnsi" w:hAnsiTheme="minorHAnsi" w:cs="Tahoma"/>
          <w:lang w:val="el-GR"/>
        </w:rPr>
        <w:softHyphen/>
        <w:t>ρησιακής Συνέχειας θα προετοιμαστεί ώστε να βοηθήσει του οργανισμού να δ</w:t>
      </w:r>
      <w:r w:rsidRPr="000B6F53">
        <w:rPr>
          <w:rFonts w:asciiTheme="minorHAnsi" w:hAnsiTheme="minorHAnsi" w:cs="Tahoma"/>
          <w:lang w:val="el-GR"/>
        </w:rPr>
        <w:softHyphen/>
      </w:r>
      <w:r w:rsidRPr="000B6F53">
        <w:rPr>
          <w:rFonts w:asciiTheme="minorHAnsi" w:hAnsiTheme="minorHAnsi" w:cs="Tahoma"/>
          <w:lang w:val="el-GR"/>
        </w:rPr>
        <w:softHyphen/>
      </w:r>
      <w:r w:rsidRPr="000B6F53">
        <w:rPr>
          <w:rFonts w:asciiTheme="minorHAnsi" w:hAnsiTheme="minorHAnsi" w:cs="Tahoma"/>
          <w:lang w:val="el-GR"/>
        </w:rPr>
        <w:softHyphen/>
        <w:t>ι</w:t>
      </w:r>
      <w:r w:rsidRPr="000B6F53">
        <w:rPr>
          <w:rFonts w:asciiTheme="minorHAnsi" w:hAnsiTheme="minorHAnsi" w:cs="Tahoma"/>
          <w:lang w:val="el-GR"/>
        </w:rPr>
        <w:softHyphen/>
        <w:t>αχειριστεί μία σοβαρή κρίση που προκαλεί διακοπή των λειτουργιών, με ελεγχόμενο και δο</w:t>
      </w:r>
      <w:r w:rsidRPr="000B6F53">
        <w:rPr>
          <w:rFonts w:asciiTheme="minorHAnsi" w:hAnsiTheme="minorHAnsi" w:cs="Tahoma"/>
          <w:lang w:val="el-GR"/>
        </w:rPr>
        <w:softHyphen/>
      </w:r>
      <w:r w:rsidRPr="000B6F53">
        <w:rPr>
          <w:rFonts w:asciiTheme="minorHAnsi" w:hAnsiTheme="minorHAnsi" w:cs="Tahoma"/>
          <w:lang w:val="el-GR"/>
        </w:rPr>
        <w:softHyphen/>
      </w:r>
      <w:r w:rsidRPr="000B6F53">
        <w:rPr>
          <w:rFonts w:asciiTheme="minorHAnsi" w:hAnsiTheme="minorHAnsi" w:cs="Tahoma"/>
          <w:lang w:val="el-GR"/>
        </w:rPr>
        <w:softHyphen/>
      </w:r>
      <w:r w:rsidRPr="000B6F53">
        <w:rPr>
          <w:rFonts w:asciiTheme="minorHAnsi" w:hAnsiTheme="minorHAnsi" w:cs="Tahoma"/>
          <w:lang w:val="el-GR"/>
        </w:rPr>
        <w:softHyphen/>
      </w:r>
      <w:r w:rsidRPr="000B6F53">
        <w:rPr>
          <w:rFonts w:asciiTheme="minorHAnsi" w:hAnsiTheme="minorHAnsi" w:cs="Tahoma"/>
          <w:lang w:val="el-GR"/>
        </w:rPr>
        <w:softHyphen/>
        <w:t>μημένο τρό</w:t>
      </w:r>
      <w:r w:rsidRPr="000B6F53">
        <w:rPr>
          <w:rFonts w:asciiTheme="minorHAnsi" w:hAnsiTheme="minorHAnsi" w:cs="Tahoma"/>
          <w:lang w:val="el-GR"/>
        </w:rPr>
        <w:softHyphen/>
        <w:t>πο. Λαμβάνει υπόψη του την πολυπλοκότητα του οργανισμού, το πλήθος των χρη</w:t>
      </w:r>
      <w:r w:rsidRPr="000B6F53">
        <w:rPr>
          <w:rFonts w:asciiTheme="minorHAnsi" w:hAnsiTheme="minorHAnsi" w:cs="Tahoma"/>
          <w:lang w:val="el-GR"/>
        </w:rPr>
        <w:softHyphen/>
        <w:t>στών της, καθώς και το γεγονός ότι τα ΠΣ της, δια</w:t>
      </w:r>
      <w:r w:rsidRPr="000B6F53">
        <w:rPr>
          <w:rFonts w:asciiTheme="minorHAnsi" w:hAnsiTheme="minorHAnsi" w:cs="Tahoma"/>
          <w:lang w:val="el-GR"/>
        </w:rPr>
        <w:softHyphen/>
        <w:t>χειρίζονται κρίσιμες διεργασίες.</w:t>
      </w:r>
    </w:p>
    <w:p w14:paraId="25BC8DD6" w14:textId="77777777" w:rsidR="008C1C5B" w:rsidRPr="000B6F53" w:rsidRDefault="008C1C5B" w:rsidP="008C1C5B">
      <w:pPr>
        <w:rPr>
          <w:rFonts w:asciiTheme="minorHAnsi" w:hAnsiTheme="minorHAnsi" w:cs="Tahoma"/>
          <w:lang w:val="el-GR"/>
        </w:rPr>
      </w:pPr>
      <w:r w:rsidRPr="000B6F53">
        <w:rPr>
          <w:rFonts w:asciiTheme="minorHAnsi" w:hAnsiTheme="minorHAnsi" w:cs="Tahoma"/>
          <w:lang w:val="el-GR"/>
        </w:rPr>
        <w:t>Η μεθοδολογία που θα ακολουθηθεί για την υλοποίηση του ΣΕΣ βασίζεται στο πρότυπο του ENISA, το οποίο υιοθετεί τις βασικές αρχές των BS 25999-1, BCI Good Practice Guidelines (GPG), ITIL V3, HB 292 -2006, HB 221, PAS 77 και θα περιλαμβάνει τις εξής ενότητες:</w:t>
      </w:r>
    </w:p>
    <w:p w14:paraId="4D9A18E4" w14:textId="77777777" w:rsidR="008C1C5B" w:rsidRPr="000B6F53" w:rsidRDefault="008C1C5B" w:rsidP="00A07897">
      <w:pPr>
        <w:pStyle w:val="aff2"/>
        <w:numPr>
          <w:ilvl w:val="0"/>
          <w:numId w:val="212"/>
        </w:numPr>
        <w:rPr>
          <w:rFonts w:asciiTheme="minorHAnsi" w:hAnsiTheme="minorHAnsi" w:cs="Tahoma"/>
          <w:lang w:val="el-GR"/>
        </w:rPr>
      </w:pPr>
      <w:bookmarkStart w:id="423" w:name="_Toc423893930"/>
      <w:bookmarkStart w:id="424" w:name="_Toc535414426"/>
      <w:r w:rsidRPr="000B6F53">
        <w:rPr>
          <w:rFonts w:asciiTheme="minorHAnsi" w:hAnsiTheme="minorHAnsi" w:cs="Tahoma"/>
          <w:lang w:val="el-GR"/>
        </w:rPr>
        <w:t>Καθορισμός πλαισίου διαχείρισης επιχειρησιακής συνέχειας</w:t>
      </w:r>
      <w:bookmarkStart w:id="425" w:name="_Toc215236423"/>
      <w:bookmarkEnd w:id="423"/>
      <w:bookmarkEnd w:id="424"/>
    </w:p>
    <w:p w14:paraId="2BB9CDFA" w14:textId="77777777" w:rsidR="008C1C5B" w:rsidRPr="000B6F53" w:rsidRDefault="008C1C5B" w:rsidP="00A07897">
      <w:pPr>
        <w:pStyle w:val="aff2"/>
        <w:numPr>
          <w:ilvl w:val="0"/>
          <w:numId w:val="212"/>
        </w:numPr>
        <w:rPr>
          <w:rFonts w:asciiTheme="minorHAnsi" w:hAnsiTheme="minorHAnsi" w:cs="Tahoma"/>
          <w:lang w:val="el-GR"/>
        </w:rPr>
      </w:pPr>
      <w:r w:rsidRPr="000B6F53">
        <w:rPr>
          <w:rFonts w:asciiTheme="minorHAnsi" w:hAnsiTheme="minorHAnsi" w:cs="Tahoma"/>
          <w:lang w:val="el-GR"/>
        </w:rPr>
        <w:t>Ανάλυση κρίσιμων επι</w:t>
      </w:r>
      <w:r w:rsidRPr="000B6F53">
        <w:rPr>
          <w:rFonts w:asciiTheme="minorHAnsi" w:hAnsiTheme="minorHAnsi" w:cs="Tahoma"/>
          <w:lang w:val="el-GR"/>
        </w:rPr>
        <w:softHyphen/>
        <w:t>χει</w:t>
      </w:r>
      <w:r w:rsidRPr="000B6F53">
        <w:rPr>
          <w:rFonts w:asciiTheme="minorHAnsi" w:hAnsiTheme="minorHAnsi" w:cs="Tahoma"/>
          <w:lang w:val="el-GR"/>
        </w:rPr>
        <w:softHyphen/>
        <w:t>ρη</w:t>
      </w:r>
      <w:r w:rsidRPr="000B6F53">
        <w:rPr>
          <w:rFonts w:asciiTheme="minorHAnsi" w:hAnsiTheme="minorHAnsi" w:cs="Tahoma"/>
          <w:lang w:val="el-GR"/>
        </w:rPr>
        <w:softHyphen/>
        <w:t>σι</w:t>
      </w:r>
      <w:r w:rsidRPr="000B6F53">
        <w:rPr>
          <w:rFonts w:asciiTheme="minorHAnsi" w:hAnsiTheme="minorHAnsi" w:cs="Tahoma"/>
          <w:lang w:val="el-GR"/>
        </w:rPr>
        <w:softHyphen/>
        <w:t>ακών διαδικασιών και κινδύνων.</w:t>
      </w:r>
      <w:bookmarkStart w:id="426" w:name="_Toc423893931"/>
      <w:bookmarkStart w:id="427" w:name="_Toc535414427"/>
      <w:bookmarkEnd w:id="425"/>
    </w:p>
    <w:p w14:paraId="121FBFEC" w14:textId="77777777" w:rsidR="008C1C5B" w:rsidRPr="000B6F53" w:rsidRDefault="008C1C5B" w:rsidP="00A07897">
      <w:pPr>
        <w:pStyle w:val="aff2"/>
        <w:numPr>
          <w:ilvl w:val="0"/>
          <w:numId w:val="212"/>
        </w:numPr>
        <w:rPr>
          <w:rFonts w:asciiTheme="minorHAnsi" w:hAnsiTheme="minorHAnsi" w:cs="Tahoma"/>
          <w:lang w:val="el-GR"/>
        </w:rPr>
      </w:pPr>
      <w:r w:rsidRPr="000B6F53">
        <w:rPr>
          <w:rFonts w:asciiTheme="minorHAnsi" w:hAnsiTheme="minorHAnsi" w:cs="Tahoma"/>
          <w:lang w:val="el-GR"/>
        </w:rPr>
        <w:t>Διεξαγωγή ανάλυσης επιχειρησιακών επιπτώσεων</w:t>
      </w:r>
      <w:bookmarkEnd w:id="426"/>
      <w:bookmarkEnd w:id="427"/>
      <w:r w:rsidRPr="000B6F53">
        <w:rPr>
          <w:rFonts w:asciiTheme="minorHAnsi" w:hAnsiTheme="minorHAnsi" w:cs="Tahoma"/>
          <w:lang w:val="el-GR"/>
        </w:rPr>
        <w:t xml:space="preserve"> (</w:t>
      </w:r>
      <w:r w:rsidRPr="000B6F53">
        <w:rPr>
          <w:rFonts w:asciiTheme="minorHAnsi" w:hAnsiTheme="minorHAnsi" w:cs="Tahoma"/>
          <w:lang w:val="en-US"/>
        </w:rPr>
        <w:t>Business</w:t>
      </w:r>
      <w:r w:rsidRPr="000B6F53">
        <w:rPr>
          <w:rFonts w:asciiTheme="minorHAnsi" w:hAnsiTheme="minorHAnsi" w:cs="Tahoma"/>
          <w:lang w:val="el-GR"/>
        </w:rPr>
        <w:t xml:space="preserve"> </w:t>
      </w:r>
      <w:r w:rsidRPr="000B6F53">
        <w:rPr>
          <w:rFonts w:asciiTheme="minorHAnsi" w:hAnsiTheme="minorHAnsi" w:cs="Tahoma"/>
          <w:lang w:val="en-US"/>
        </w:rPr>
        <w:t>Impact</w:t>
      </w:r>
      <w:r w:rsidRPr="000B6F53">
        <w:rPr>
          <w:rFonts w:asciiTheme="minorHAnsi" w:hAnsiTheme="minorHAnsi" w:cs="Tahoma"/>
          <w:lang w:val="el-GR"/>
        </w:rPr>
        <w:t xml:space="preserve"> </w:t>
      </w:r>
      <w:r w:rsidRPr="000B6F53">
        <w:rPr>
          <w:rFonts w:asciiTheme="minorHAnsi" w:hAnsiTheme="minorHAnsi" w:cs="Tahoma"/>
          <w:lang w:val="en-US"/>
        </w:rPr>
        <w:t>Assessment</w:t>
      </w:r>
      <w:r w:rsidRPr="000B6F53">
        <w:rPr>
          <w:rFonts w:asciiTheme="minorHAnsi" w:hAnsiTheme="minorHAnsi" w:cs="Tahoma"/>
          <w:lang w:val="el-GR"/>
        </w:rPr>
        <w:t>)</w:t>
      </w:r>
      <w:bookmarkStart w:id="428" w:name="_Toc423893932"/>
      <w:bookmarkStart w:id="429" w:name="_Toc535414428"/>
    </w:p>
    <w:p w14:paraId="67127AE0" w14:textId="77777777" w:rsidR="008C1C5B" w:rsidRPr="000B6F53" w:rsidRDefault="008C1C5B" w:rsidP="00A07897">
      <w:pPr>
        <w:pStyle w:val="aff2"/>
        <w:numPr>
          <w:ilvl w:val="0"/>
          <w:numId w:val="212"/>
        </w:numPr>
        <w:rPr>
          <w:rFonts w:asciiTheme="minorHAnsi" w:hAnsiTheme="minorHAnsi" w:cs="Tahoma"/>
          <w:lang w:val="el-GR"/>
        </w:rPr>
      </w:pPr>
      <w:r w:rsidRPr="000B6F53">
        <w:rPr>
          <w:rFonts w:asciiTheme="minorHAnsi" w:hAnsiTheme="minorHAnsi" w:cs="Tahoma"/>
          <w:lang w:val="el-GR"/>
        </w:rPr>
        <w:t>Σχεδιασμό διαδικασιών διαχείρισης επιχειρησιακής συνέχειας</w:t>
      </w:r>
      <w:bookmarkEnd w:id="428"/>
      <w:bookmarkEnd w:id="429"/>
    </w:p>
    <w:p w14:paraId="394433C4" w14:textId="710E276D" w:rsidR="008C1C5B" w:rsidRPr="000B6F53" w:rsidRDefault="008C1C5B" w:rsidP="008C1C5B">
      <w:pPr>
        <w:rPr>
          <w:rFonts w:asciiTheme="minorHAnsi" w:hAnsiTheme="minorHAnsi" w:cs="Tahoma"/>
          <w:lang w:val="el-GR"/>
        </w:rPr>
      </w:pPr>
      <w:r w:rsidRPr="000B6F53">
        <w:rPr>
          <w:rFonts w:asciiTheme="minorHAnsi" w:hAnsiTheme="minorHAnsi" w:cs="Tahoma"/>
          <w:lang w:val="el"/>
        </w:rPr>
        <w:t xml:space="preserve">Θα πρέπει να εκπονηθεί </w:t>
      </w:r>
      <w:r w:rsidRPr="000B6F53">
        <w:rPr>
          <w:rFonts w:asciiTheme="minorHAnsi" w:hAnsiTheme="minorHAnsi" w:cs="Tahoma"/>
          <w:b/>
          <w:bCs/>
          <w:lang w:val="el-GR"/>
        </w:rPr>
        <w:t xml:space="preserve">Έλεγχος Ασφάλειας – Αποτίμηση Ευπαθειών (Penetration Testing – Vulnerability Assessment. </w:t>
      </w:r>
      <w:r w:rsidRPr="000B6F53">
        <w:rPr>
          <w:rFonts w:asciiTheme="minorHAnsi" w:hAnsiTheme="minorHAnsi" w:cs="Tahoma"/>
          <w:lang w:val="el-GR"/>
        </w:rPr>
        <w:t>Στόχος του ελέγχου ασφάλειας είναι να εντοπιστούν οι πιθανές ευπάθειες των επιλεγμένων υ</w:t>
      </w:r>
      <w:r w:rsidRPr="000B6F53">
        <w:rPr>
          <w:rFonts w:asciiTheme="minorHAnsi" w:hAnsiTheme="minorHAnsi" w:cs="Tahoma"/>
          <w:lang w:val="el-GR"/>
        </w:rPr>
        <w:softHyphen/>
        <w:t>πο</w:t>
      </w:r>
      <w:r w:rsidRPr="000B6F53">
        <w:rPr>
          <w:rFonts w:asciiTheme="minorHAnsi" w:hAnsiTheme="minorHAnsi" w:cs="Tahoma"/>
          <w:lang w:val="el-GR"/>
        </w:rPr>
        <w:softHyphen/>
        <w:t>δο</w:t>
      </w:r>
      <w:r w:rsidRPr="000B6F53">
        <w:rPr>
          <w:rFonts w:asciiTheme="minorHAnsi" w:hAnsiTheme="minorHAnsi" w:cs="Tahoma"/>
          <w:lang w:val="el-GR"/>
        </w:rPr>
        <w:softHyphen/>
      </w:r>
      <w:r w:rsidRPr="000B6F53">
        <w:rPr>
          <w:rFonts w:asciiTheme="minorHAnsi" w:hAnsiTheme="minorHAnsi" w:cs="Tahoma"/>
          <w:lang w:val="el-GR"/>
        </w:rPr>
        <w:softHyphen/>
      </w:r>
      <w:r w:rsidRPr="000B6F53">
        <w:rPr>
          <w:rFonts w:asciiTheme="minorHAnsi" w:hAnsiTheme="minorHAnsi" w:cs="Tahoma"/>
          <w:lang w:val="el-GR"/>
        </w:rPr>
        <w:softHyphen/>
        <w:t>μών, να διαβιβασθούν στους άμεσα ενδιαφερόμενους (Ομάδα Α</w:t>
      </w:r>
      <w:r w:rsidRPr="000B6F53">
        <w:rPr>
          <w:rFonts w:asciiTheme="minorHAnsi" w:hAnsiTheme="minorHAnsi" w:cs="Tahoma"/>
          <w:lang w:val="el-GR"/>
        </w:rPr>
        <w:softHyphen/>
        <w:t>σφά</w:t>
      </w:r>
      <w:r w:rsidRPr="000B6F53">
        <w:rPr>
          <w:rFonts w:asciiTheme="minorHAnsi" w:hAnsiTheme="minorHAnsi" w:cs="Tahoma"/>
          <w:lang w:val="el-GR"/>
        </w:rPr>
        <w:softHyphen/>
        <w:t>λειας &amp; Ομάδα Πλη</w:t>
      </w:r>
      <w:r w:rsidRPr="000B6F53">
        <w:rPr>
          <w:rFonts w:asciiTheme="minorHAnsi" w:hAnsiTheme="minorHAnsi" w:cs="Tahoma"/>
          <w:lang w:val="el-GR"/>
        </w:rPr>
        <w:softHyphen/>
        <w:t>ρο</w:t>
      </w:r>
      <w:r w:rsidRPr="000B6F53">
        <w:rPr>
          <w:rFonts w:asciiTheme="minorHAnsi" w:hAnsiTheme="minorHAnsi" w:cs="Tahoma"/>
          <w:lang w:val="el-GR"/>
        </w:rPr>
        <w:softHyphen/>
        <w:t>φο</w:t>
      </w:r>
      <w:r w:rsidRPr="000B6F53">
        <w:rPr>
          <w:rFonts w:asciiTheme="minorHAnsi" w:hAnsiTheme="minorHAnsi" w:cs="Tahoma"/>
          <w:lang w:val="el-GR"/>
        </w:rPr>
        <w:softHyphen/>
      </w:r>
      <w:r w:rsidRPr="000B6F53">
        <w:rPr>
          <w:rFonts w:asciiTheme="minorHAnsi" w:hAnsiTheme="minorHAnsi" w:cs="Tahoma"/>
          <w:lang w:val="el-GR"/>
        </w:rPr>
        <w:softHyphen/>
      </w:r>
      <w:r w:rsidRPr="000B6F53">
        <w:rPr>
          <w:rFonts w:asciiTheme="minorHAnsi" w:hAnsiTheme="minorHAnsi" w:cs="Tahoma"/>
          <w:lang w:val="el-GR"/>
        </w:rPr>
        <w:softHyphen/>
        <w:t>ρι</w:t>
      </w:r>
      <w:r w:rsidRPr="000B6F53">
        <w:rPr>
          <w:rFonts w:asciiTheme="minorHAnsi" w:hAnsiTheme="minorHAnsi" w:cs="Tahoma"/>
          <w:lang w:val="el-GR"/>
        </w:rPr>
        <w:softHyphen/>
        <w:t>κής της ΕΤΑΙΡΕΙΑ) και να επι</w:t>
      </w:r>
      <w:r w:rsidRPr="000B6F53">
        <w:rPr>
          <w:rFonts w:asciiTheme="minorHAnsi" w:hAnsiTheme="minorHAnsi" w:cs="Tahoma"/>
          <w:lang w:val="el-GR"/>
        </w:rPr>
        <w:softHyphen/>
        <w:t>βε</w:t>
      </w:r>
      <w:r w:rsidRPr="000B6F53">
        <w:rPr>
          <w:rFonts w:asciiTheme="minorHAnsi" w:hAnsiTheme="minorHAnsi" w:cs="Tahoma"/>
          <w:lang w:val="el-GR"/>
        </w:rPr>
        <w:softHyphen/>
        <w:t>βαι</w:t>
      </w:r>
      <w:r w:rsidRPr="000B6F53">
        <w:rPr>
          <w:rFonts w:asciiTheme="minorHAnsi" w:hAnsiTheme="minorHAnsi" w:cs="Tahoma"/>
          <w:lang w:val="el-GR"/>
        </w:rPr>
        <w:softHyphen/>
        <w:t>ω</w:t>
      </w:r>
      <w:r w:rsidRPr="000B6F53">
        <w:rPr>
          <w:rFonts w:asciiTheme="minorHAnsi" w:hAnsiTheme="minorHAnsi" w:cs="Tahoma"/>
          <w:lang w:val="el-GR"/>
        </w:rPr>
        <w:softHyphen/>
        <w:t>θεί ότι όντως υλο</w:t>
      </w:r>
      <w:r w:rsidRPr="000B6F53">
        <w:rPr>
          <w:rFonts w:asciiTheme="minorHAnsi" w:hAnsiTheme="minorHAnsi" w:cs="Tahoma"/>
          <w:lang w:val="el-GR"/>
        </w:rPr>
        <w:softHyphen/>
        <w:t>ποι</w:t>
      </w:r>
      <w:r w:rsidRPr="000B6F53">
        <w:rPr>
          <w:rFonts w:asciiTheme="minorHAnsi" w:hAnsiTheme="minorHAnsi" w:cs="Tahoma"/>
          <w:lang w:val="el-GR"/>
        </w:rPr>
        <w:softHyphen/>
        <w:t>ή</w:t>
      </w:r>
      <w:r w:rsidRPr="000B6F53">
        <w:rPr>
          <w:rFonts w:asciiTheme="minorHAnsi" w:hAnsiTheme="minorHAnsi" w:cs="Tahoma"/>
          <w:lang w:val="el-GR"/>
        </w:rPr>
        <w:softHyphen/>
        <w:t>θη</w:t>
      </w:r>
      <w:r w:rsidRPr="000B6F53">
        <w:rPr>
          <w:rFonts w:asciiTheme="minorHAnsi" w:hAnsiTheme="minorHAnsi" w:cs="Tahoma"/>
          <w:lang w:val="el-GR"/>
        </w:rPr>
        <w:softHyphen/>
        <w:t>καν οι κατάλληλες παρεμβά</w:t>
      </w:r>
      <w:r w:rsidRPr="000B6F53">
        <w:rPr>
          <w:rFonts w:asciiTheme="minorHAnsi" w:hAnsiTheme="minorHAnsi" w:cs="Tahoma"/>
          <w:lang w:val="el-GR"/>
        </w:rPr>
        <w:softHyphen/>
        <w:t>σεις.</w:t>
      </w:r>
    </w:p>
    <w:p w14:paraId="0882C511" w14:textId="3F3EA531" w:rsidR="008C1C5B" w:rsidRPr="000B6F53" w:rsidRDefault="008C1C5B" w:rsidP="008C1C5B">
      <w:pPr>
        <w:rPr>
          <w:rFonts w:asciiTheme="minorHAnsi" w:hAnsiTheme="minorHAnsi" w:cs="Tahoma"/>
          <w:lang w:val="el-GR"/>
        </w:rPr>
      </w:pPr>
      <w:r w:rsidRPr="000B6F53">
        <w:rPr>
          <w:rFonts w:asciiTheme="minorHAnsi" w:hAnsiTheme="minorHAnsi" w:cs="Tahoma"/>
          <w:lang w:val="el-GR"/>
        </w:rPr>
        <w:t>Συγκεκριμένα, τα βήματα του ελέγχου είναι τα ακόλουθα:</w:t>
      </w:r>
    </w:p>
    <w:p w14:paraId="1BCECF01" w14:textId="203DD02F" w:rsidR="008C1C5B" w:rsidRPr="00CA19DB" w:rsidRDefault="008C1C5B" w:rsidP="00A07897">
      <w:pPr>
        <w:numPr>
          <w:ilvl w:val="0"/>
          <w:numId w:val="189"/>
        </w:numPr>
        <w:tabs>
          <w:tab w:val="clear" w:pos="720"/>
        </w:tabs>
        <w:rPr>
          <w:rFonts w:asciiTheme="minorHAnsi" w:hAnsiTheme="minorHAnsi" w:cs="Tahoma"/>
          <w:u w:val="single"/>
          <w:lang w:val="el-GR"/>
        </w:rPr>
      </w:pPr>
      <w:r w:rsidRPr="000B6F53">
        <w:rPr>
          <w:rFonts w:asciiTheme="minorHAnsi" w:hAnsiTheme="minorHAnsi" w:cs="Tahoma"/>
          <w:u w:val="single"/>
          <w:lang w:val="el-GR"/>
        </w:rPr>
        <w:t>Βήμα 1: Εντοπισμός ευρημάτων</w:t>
      </w:r>
      <w:r w:rsidRPr="00CA19DB">
        <w:rPr>
          <w:rFonts w:asciiTheme="minorHAnsi" w:hAnsiTheme="minorHAnsi" w:cs="Tahoma"/>
          <w:u w:val="single"/>
          <w:lang w:val="el-GR"/>
        </w:rPr>
        <w:t>: Κατά τη διάρκεια του ελέγχου θα καταγραφούν και θα κα</w:t>
      </w:r>
      <w:r w:rsidRPr="00CA19DB">
        <w:rPr>
          <w:rFonts w:asciiTheme="minorHAnsi" w:hAnsiTheme="minorHAnsi" w:cs="Tahoma"/>
          <w:u w:val="single"/>
          <w:lang w:val="el-GR"/>
        </w:rPr>
        <w:softHyphen/>
        <w:t>τη</w:t>
      </w:r>
      <w:r w:rsidRPr="00CA19DB">
        <w:rPr>
          <w:rFonts w:asciiTheme="minorHAnsi" w:hAnsiTheme="minorHAnsi" w:cs="Tahoma"/>
          <w:u w:val="single"/>
          <w:lang w:val="el-GR"/>
        </w:rPr>
        <w:softHyphen/>
      </w:r>
      <w:r w:rsidRPr="00CA19DB">
        <w:rPr>
          <w:rFonts w:asciiTheme="minorHAnsi" w:hAnsiTheme="minorHAnsi" w:cs="Tahoma"/>
          <w:u w:val="single"/>
          <w:lang w:val="el-GR"/>
        </w:rPr>
        <w:softHyphen/>
        <w:t>γο</w:t>
      </w:r>
      <w:r w:rsidRPr="00CA19DB">
        <w:rPr>
          <w:rFonts w:asciiTheme="minorHAnsi" w:hAnsiTheme="minorHAnsi" w:cs="Tahoma"/>
          <w:u w:val="single"/>
          <w:lang w:val="el-GR"/>
        </w:rPr>
        <w:softHyphen/>
        <w:t>ριοποιηθούν οι ευπάθειες της εφαρμογής, σύμφωνα με τη μεθοδολογία που περι</w:t>
      </w:r>
      <w:r w:rsidRPr="00CA19DB">
        <w:rPr>
          <w:rFonts w:asciiTheme="minorHAnsi" w:hAnsiTheme="minorHAnsi" w:cs="Tahoma"/>
          <w:u w:val="single"/>
          <w:lang w:val="el-GR"/>
        </w:rPr>
        <w:softHyphen/>
        <w:t>γρά</w:t>
      </w:r>
      <w:r w:rsidRPr="00CA19DB">
        <w:rPr>
          <w:rFonts w:asciiTheme="minorHAnsi" w:hAnsiTheme="minorHAnsi" w:cs="Tahoma"/>
          <w:u w:val="single"/>
          <w:lang w:val="el-GR"/>
        </w:rPr>
        <w:softHyphen/>
        <w:t>φε</w:t>
      </w:r>
      <w:r w:rsidRPr="00CA19DB">
        <w:rPr>
          <w:rFonts w:asciiTheme="minorHAnsi" w:hAnsiTheme="minorHAnsi" w:cs="Tahoma"/>
          <w:u w:val="single"/>
          <w:lang w:val="el-GR"/>
        </w:rPr>
        <w:softHyphen/>
        <w:t>ται στις επό</w:t>
      </w:r>
      <w:r w:rsidRPr="00CA19DB">
        <w:rPr>
          <w:rFonts w:asciiTheme="minorHAnsi" w:hAnsiTheme="minorHAnsi" w:cs="Tahoma"/>
          <w:u w:val="single"/>
          <w:lang w:val="el-GR"/>
        </w:rPr>
        <w:softHyphen/>
        <w:t>με</w:t>
      </w:r>
      <w:r w:rsidRPr="00CA19DB">
        <w:rPr>
          <w:rFonts w:asciiTheme="minorHAnsi" w:hAnsiTheme="minorHAnsi" w:cs="Tahoma"/>
          <w:u w:val="single"/>
          <w:lang w:val="el-GR"/>
        </w:rPr>
        <w:softHyphen/>
        <w:t>νες ενότητες.</w:t>
      </w:r>
    </w:p>
    <w:p w14:paraId="67E82B2F" w14:textId="46A19576" w:rsidR="008C1C5B" w:rsidRPr="00CA19DB" w:rsidRDefault="008C1C5B" w:rsidP="00A07897">
      <w:pPr>
        <w:numPr>
          <w:ilvl w:val="0"/>
          <w:numId w:val="189"/>
        </w:numPr>
        <w:tabs>
          <w:tab w:val="clear" w:pos="720"/>
        </w:tabs>
        <w:rPr>
          <w:rFonts w:asciiTheme="minorHAnsi" w:hAnsiTheme="minorHAnsi" w:cs="Tahoma"/>
          <w:u w:val="single"/>
          <w:lang w:val="el-GR"/>
        </w:rPr>
      </w:pPr>
      <w:r w:rsidRPr="000B6F53">
        <w:rPr>
          <w:rFonts w:asciiTheme="minorHAnsi" w:hAnsiTheme="minorHAnsi" w:cs="Tahoma"/>
          <w:u w:val="single"/>
          <w:lang w:val="el-GR"/>
        </w:rPr>
        <w:t>Βήμα 2: Διαβίβαση κρίσιμων ευρημάτων</w:t>
      </w:r>
      <w:r w:rsidRPr="00CA19DB">
        <w:rPr>
          <w:rFonts w:asciiTheme="minorHAnsi" w:hAnsiTheme="minorHAnsi" w:cs="Tahoma"/>
          <w:u w:val="single"/>
          <w:lang w:val="el-GR"/>
        </w:rPr>
        <w:t>: Άμεση ενημέρωση της Ομάδας Ασφάλειας της ΕΤΑΙΡΕΙΑ, καθώς και της Ομάδας ανάπτυξης, για τα ευρήματα υψηλής σημασίας (Υ</w:t>
      </w:r>
      <w:r w:rsidRPr="00CA19DB">
        <w:rPr>
          <w:rFonts w:asciiTheme="minorHAnsi" w:hAnsiTheme="minorHAnsi" w:cs="Tahoma"/>
          <w:u w:val="single"/>
          <w:lang w:val="el-GR"/>
        </w:rPr>
        <w:softHyphen/>
        <w:t>ψη</w:t>
      </w:r>
      <w:r w:rsidRPr="00CA19DB">
        <w:rPr>
          <w:rFonts w:asciiTheme="minorHAnsi" w:hAnsiTheme="minorHAnsi" w:cs="Tahoma"/>
          <w:u w:val="single"/>
          <w:lang w:val="el-GR"/>
        </w:rPr>
        <w:softHyphen/>
        <w:t>λής και Μέ</w:t>
      </w:r>
      <w:r w:rsidRPr="00CA19DB">
        <w:rPr>
          <w:rFonts w:asciiTheme="minorHAnsi" w:hAnsiTheme="minorHAnsi" w:cs="Tahoma"/>
          <w:u w:val="single"/>
          <w:lang w:val="el-GR"/>
        </w:rPr>
        <w:softHyphen/>
      </w:r>
      <w:r w:rsidRPr="00CA19DB">
        <w:rPr>
          <w:rFonts w:asciiTheme="minorHAnsi" w:hAnsiTheme="minorHAnsi" w:cs="Tahoma"/>
          <w:u w:val="single"/>
          <w:lang w:val="el-GR"/>
        </w:rPr>
        <w:softHyphen/>
        <w:t>τριας Διαβάθμισης), με στό</w:t>
      </w:r>
      <w:r w:rsidRPr="00CA19DB">
        <w:rPr>
          <w:rFonts w:asciiTheme="minorHAnsi" w:hAnsiTheme="minorHAnsi" w:cs="Tahoma"/>
          <w:u w:val="single"/>
          <w:lang w:val="el-GR"/>
        </w:rPr>
        <w:softHyphen/>
      </w:r>
      <w:r w:rsidRPr="00CA19DB">
        <w:rPr>
          <w:rFonts w:asciiTheme="minorHAnsi" w:hAnsiTheme="minorHAnsi" w:cs="Tahoma"/>
          <w:u w:val="single"/>
          <w:lang w:val="el-GR"/>
        </w:rPr>
        <w:softHyphen/>
        <w:t>χο την ταχεία θεραπεία τους.</w:t>
      </w:r>
    </w:p>
    <w:p w14:paraId="50CD9166" w14:textId="2586741A" w:rsidR="008C1C5B" w:rsidRPr="000B6F53" w:rsidRDefault="008C1C5B" w:rsidP="00A07897">
      <w:pPr>
        <w:numPr>
          <w:ilvl w:val="0"/>
          <w:numId w:val="189"/>
        </w:numPr>
        <w:rPr>
          <w:rFonts w:asciiTheme="minorHAnsi" w:hAnsiTheme="minorHAnsi" w:cs="Tahoma"/>
          <w:lang w:val="el-GR"/>
        </w:rPr>
      </w:pPr>
      <w:r w:rsidRPr="000B6F53">
        <w:rPr>
          <w:rFonts w:asciiTheme="minorHAnsi" w:hAnsiTheme="minorHAnsi" w:cs="Tahoma"/>
          <w:u w:val="single"/>
          <w:lang w:val="el-GR"/>
        </w:rPr>
        <w:t>Βήμα 3: Επανέλεγχος</w:t>
      </w:r>
      <w:r w:rsidRPr="000B6F53">
        <w:rPr>
          <w:rFonts w:asciiTheme="minorHAnsi" w:hAnsiTheme="minorHAnsi" w:cs="Tahoma"/>
          <w:lang w:val="el-GR"/>
        </w:rPr>
        <w:t>: Επανέλεγχος ηλεκτρονικής εφαρμογής, με στό</w:t>
      </w:r>
      <w:r w:rsidRPr="000B6F53">
        <w:rPr>
          <w:rFonts w:asciiTheme="minorHAnsi" w:hAnsiTheme="minorHAnsi" w:cs="Tahoma"/>
          <w:lang w:val="el-GR"/>
        </w:rPr>
        <w:softHyphen/>
        <w:t>χο την επιβεβαίωση της κα</w:t>
      </w:r>
      <w:r w:rsidRPr="000B6F53">
        <w:rPr>
          <w:rFonts w:asciiTheme="minorHAnsi" w:hAnsiTheme="minorHAnsi" w:cs="Tahoma"/>
          <w:lang w:val="el-GR"/>
        </w:rPr>
        <w:softHyphen/>
        <w:t>τάλληλης θεραπείας των σημαντικών ευρημάτων και την α</w:t>
      </w:r>
      <w:r w:rsidRPr="000B6F53">
        <w:rPr>
          <w:rFonts w:asciiTheme="minorHAnsi" w:hAnsiTheme="minorHAnsi" w:cs="Tahoma"/>
          <w:lang w:val="el-GR"/>
        </w:rPr>
        <w:softHyphen/>
        <w:t>νά</w:t>
      </w:r>
      <w:r w:rsidRPr="000B6F53">
        <w:rPr>
          <w:rFonts w:asciiTheme="minorHAnsi" w:hAnsiTheme="minorHAnsi" w:cs="Tahoma"/>
          <w:lang w:val="el-GR"/>
        </w:rPr>
        <w:softHyphen/>
        <w:t>δει</w:t>
      </w:r>
      <w:r w:rsidRPr="000B6F53">
        <w:rPr>
          <w:rFonts w:asciiTheme="minorHAnsi" w:hAnsiTheme="minorHAnsi" w:cs="Tahoma"/>
          <w:lang w:val="el-GR"/>
        </w:rPr>
        <w:softHyphen/>
        <w:t>ξη τυχόν νέων ευρημάτων.</w:t>
      </w:r>
    </w:p>
    <w:p w14:paraId="794FE266" w14:textId="11CB3A68" w:rsidR="008C1C5B" w:rsidRPr="000B6F53" w:rsidRDefault="008C1C5B" w:rsidP="00A07897">
      <w:pPr>
        <w:numPr>
          <w:ilvl w:val="0"/>
          <w:numId w:val="189"/>
        </w:numPr>
        <w:rPr>
          <w:rFonts w:asciiTheme="minorHAnsi" w:hAnsiTheme="minorHAnsi" w:cs="Tahoma"/>
          <w:lang w:val="el-GR"/>
        </w:rPr>
      </w:pPr>
      <w:r w:rsidRPr="000B6F53">
        <w:rPr>
          <w:rFonts w:asciiTheme="minorHAnsi" w:hAnsiTheme="minorHAnsi" w:cs="Tahoma"/>
          <w:u w:val="single"/>
          <w:lang w:val="el-GR"/>
        </w:rPr>
        <w:t>Βήμα 4: Τελική Αναφορά:</w:t>
      </w:r>
      <w:r w:rsidRPr="000B6F53">
        <w:rPr>
          <w:rFonts w:asciiTheme="minorHAnsi" w:hAnsiTheme="minorHAnsi" w:cs="Tahoma"/>
          <w:lang w:val="el-GR"/>
        </w:rPr>
        <w:t xml:space="preserve"> Δημιουργία κατάλληλης αναφοράς, η οποία θα περιγράφει αδρά τη διαδικασία ελέγχου, τα ευρήματα κατηγοριοποιημένα σύμφωνα με δόκιμες κλί</w:t>
      </w:r>
      <w:r w:rsidRPr="000B6F53">
        <w:rPr>
          <w:rFonts w:asciiTheme="minorHAnsi" w:hAnsiTheme="minorHAnsi" w:cs="Tahoma"/>
          <w:lang w:val="el-GR"/>
        </w:rPr>
        <w:softHyphen/>
        <w:t>μακες, κα</w:t>
      </w:r>
      <w:r w:rsidRPr="000B6F53">
        <w:rPr>
          <w:rFonts w:asciiTheme="minorHAnsi" w:hAnsiTheme="minorHAnsi" w:cs="Tahoma"/>
          <w:lang w:val="el-GR"/>
        </w:rPr>
        <w:softHyphen/>
        <w:t>θώς και την τελική κατάσταση των ευρημάτων (υπό διόρ</w:t>
      </w:r>
      <w:r w:rsidRPr="000B6F53">
        <w:rPr>
          <w:rFonts w:asciiTheme="minorHAnsi" w:hAnsiTheme="minorHAnsi" w:cs="Tahoma"/>
          <w:lang w:val="el-GR"/>
        </w:rPr>
        <w:softHyphen/>
        <w:t>θω</w:t>
      </w:r>
      <w:r w:rsidRPr="000B6F53">
        <w:rPr>
          <w:rFonts w:asciiTheme="minorHAnsi" w:hAnsiTheme="minorHAnsi" w:cs="Tahoma"/>
          <w:lang w:val="el-GR"/>
        </w:rPr>
        <w:softHyphen/>
        <w:t>ση ή δι</w:t>
      </w:r>
      <w:r w:rsidRPr="000B6F53">
        <w:rPr>
          <w:rFonts w:asciiTheme="minorHAnsi" w:hAnsiTheme="minorHAnsi" w:cs="Tahoma"/>
          <w:lang w:val="el-GR"/>
        </w:rPr>
        <w:softHyphen/>
        <w:t>ορ</w:t>
      </w:r>
      <w:r w:rsidRPr="000B6F53">
        <w:rPr>
          <w:rFonts w:asciiTheme="minorHAnsi" w:hAnsiTheme="minorHAnsi" w:cs="Tahoma"/>
          <w:lang w:val="el-GR"/>
        </w:rPr>
        <w:softHyphen/>
        <w:t>θω</w:t>
      </w:r>
      <w:r w:rsidRPr="000B6F53">
        <w:rPr>
          <w:rFonts w:asciiTheme="minorHAnsi" w:hAnsiTheme="minorHAnsi" w:cs="Tahoma"/>
          <w:lang w:val="el-GR"/>
        </w:rPr>
        <w:softHyphen/>
      </w:r>
      <w:r w:rsidRPr="000B6F53">
        <w:rPr>
          <w:rFonts w:asciiTheme="minorHAnsi" w:hAnsiTheme="minorHAnsi" w:cs="Tahoma"/>
          <w:lang w:val="el-GR"/>
        </w:rPr>
        <w:softHyphen/>
        <w:t>μένο).</w:t>
      </w:r>
    </w:p>
    <w:p w14:paraId="5BB66E7F" w14:textId="77777777" w:rsidR="009C0188" w:rsidRPr="000B6F53" w:rsidRDefault="009C0188" w:rsidP="009C0188">
      <w:pPr>
        <w:rPr>
          <w:rFonts w:asciiTheme="minorHAnsi" w:hAnsiTheme="minorHAnsi" w:cs="Tahoma"/>
          <w:b/>
          <w:bCs/>
          <w:lang w:val="el-GR"/>
        </w:rPr>
      </w:pPr>
      <w:r w:rsidRPr="000B6F53">
        <w:rPr>
          <w:rFonts w:asciiTheme="minorHAnsi" w:hAnsiTheme="minorHAnsi" w:cs="Tahoma"/>
          <w:b/>
          <w:bCs/>
          <w:lang w:val="el-GR"/>
        </w:rPr>
        <w:t>Παραδοτέα</w:t>
      </w:r>
    </w:p>
    <w:tbl>
      <w:tblPr>
        <w:tblW w:w="9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5"/>
        <w:gridCol w:w="5973"/>
      </w:tblGrid>
      <w:tr w:rsidR="009C0188" w:rsidRPr="000B6F53" w14:paraId="2B5A4398" w14:textId="77777777" w:rsidTr="00D00B5F">
        <w:tc>
          <w:tcPr>
            <w:tcW w:w="386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0B9E099" w14:textId="77777777"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lastRenderedPageBreak/>
              <w:t xml:space="preserve">Παραδοτέα </w:t>
            </w:r>
            <w:r w:rsidRPr="000B6F53">
              <w:rPr>
                <w:rFonts w:asciiTheme="minorHAnsi" w:hAnsiTheme="minorHAnsi" w:cs="Tahoma"/>
                <w:bCs/>
                <w:lang w:val="el-GR"/>
              </w:rPr>
              <w:t>(τίτλος &amp; κωδικός)</w:t>
            </w:r>
          </w:p>
        </w:tc>
        <w:tc>
          <w:tcPr>
            <w:tcW w:w="597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5E9F49E" w14:textId="77777777"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Περιγραφή</w:t>
            </w:r>
          </w:p>
        </w:tc>
      </w:tr>
      <w:tr w:rsidR="009C0188" w:rsidRPr="00DD7DDE" w14:paraId="7EA147E4" w14:textId="77777777" w:rsidTr="00D00B5F">
        <w:tc>
          <w:tcPr>
            <w:tcW w:w="38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DFD657" w14:textId="48D69777" w:rsidR="009C0188" w:rsidRPr="000B6F53" w:rsidRDefault="009C0188" w:rsidP="009C0188">
            <w:pPr>
              <w:rPr>
                <w:rFonts w:asciiTheme="minorHAnsi" w:hAnsiTheme="minorHAnsi" w:cs="Tahoma"/>
                <w:lang w:val="el-GR"/>
              </w:rPr>
            </w:pPr>
            <w:r w:rsidRPr="000B6F53">
              <w:rPr>
                <w:rFonts w:asciiTheme="minorHAnsi" w:hAnsiTheme="minorHAnsi" w:cs="Tahoma"/>
                <w:b/>
                <w:lang w:val="el-GR"/>
              </w:rPr>
              <w:t>Παραδοτέο Π1</w:t>
            </w:r>
            <w:r w:rsidR="00B40B06" w:rsidRPr="000B6F53">
              <w:rPr>
                <w:rFonts w:asciiTheme="minorHAnsi" w:hAnsiTheme="minorHAnsi" w:cs="Tahoma"/>
                <w:b/>
                <w:lang w:val="el-GR"/>
              </w:rPr>
              <w:t>.7.1</w:t>
            </w:r>
            <w:r w:rsidRPr="000B6F53">
              <w:rPr>
                <w:rFonts w:asciiTheme="minorHAnsi" w:hAnsiTheme="minorHAnsi" w:cs="Tahoma"/>
                <w:b/>
                <w:lang w:val="el-GR"/>
              </w:rPr>
              <w:t xml:space="preserve"> - Μελέτη Εφαρμογής</w:t>
            </w:r>
          </w:p>
        </w:tc>
        <w:tc>
          <w:tcPr>
            <w:tcW w:w="5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EA351" w14:textId="77777777" w:rsidR="009C0188" w:rsidRPr="000B6F53" w:rsidRDefault="009C0188" w:rsidP="009C0188">
            <w:pPr>
              <w:rPr>
                <w:rFonts w:asciiTheme="minorHAnsi" w:hAnsiTheme="minorHAnsi" w:cs="Tahoma"/>
                <w:b/>
                <w:lang w:val="en-US"/>
              </w:rPr>
            </w:pPr>
            <w:r w:rsidRPr="000B6F53">
              <w:rPr>
                <w:rFonts w:asciiTheme="minorHAnsi" w:hAnsiTheme="minorHAnsi" w:cs="Tahoma"/>
                <w:b/>
                <w:lang w:val="en-US"/>
              </w:rPr>
              <w:t xml:space="preserve">Μελέτη Ασφάλειας </w:t>
            </w:r>
          </w:p>
          <w:p w14:paraId="263C40DB" w14:textId="77777777" w:rsidR="009C0188" w:rsidRPr="000B6F53" w:rsidRDefault="009C0188" w:rsidP="00A07897">
            <w:pPr>
              <w:numPr>
                <w:ilvl w:val="0"/>
                <w:numId w:val="191"/>
              </w:numPr>
              <w:rPr>
                <w:rFonts w:asciiTheme="minorHAnsi" w:hAnsiTheme="minorHAnsi" w:cs="Tahoma"/>
                <w:lang w:val="en-US"/>
              </w:rPr>
            </w:pPr>
            <w:r w:rsidRPr="000B6F53">
              <w:rPr>
                <w:rFonts w:asciiTheme="minorHAnsi" w:hAnsiTheme="minorHAnsi" w:cs="Tahoma"/>
                <w:lang w:val="el-GR"/>
              </w:rPr>
              <w:t>Πολιτικές και Διαδικασίες Ασφάλειας, Μελέτη Ασφάλειας/</w:t>
            </w:r>
            <w:r w:rsidRPr="000B6F53">
              <w:rPr>
                <w:rFonts w:asciiTheme="minorHAnsi" w:hAnsiTheme="minorHAnsi" w:cs="Tahoma"/>
                <w:lang w:val="en-US"/>
              </w:rPr>
              <w:t>Risk</w:t>
            </w:r>
            <w:r w:rsidRPr="000B6F53">
              <w:rPr>
                <w:rFonts w:asciiTheme="minorHAnsi" w:hAnsiTheme="minorHAnsi" w:cs="Tahoma"/>
                <w:lang w:val="el-GR"/>
              </w:rPr>
              <w:t xml:space="preserve"> &amp; </w:t>
            </w:r>
            <w:r w:rsidRPr="000B6F53">
              <w:rPr>
                <w:rFonts w:asciiTheme="minorHAnsi" w:hAnsiTheme="minorHAnsi" w:cs="Tahoma"/>
                <w:lang w:val="en-US"/>
              </w:rPr>
              <w:t>Impact</w:t>
            </w:r>
            <w:r w:rsidRPr="000B6F53">
              <w:rPr>
                <w:rFonts w:asciiTheme="minorHAnsi" w:hAnsiTheme="minorHAnsi" w:cs="Tahoma"/>
                <w:lang w:val="el-GR"/>
              </w:rPr>
              <w:t xml:space="preserve"> </w:t>
            </w:r>
            <w:r w:rsidRPr="000B6F53">
              <w:rPr>
                <w:rFonts w:asciiTheme="minorHAnsi" w:hAnsiTheme="minorHAnsi" w:cs="Tahoma"/>
                <w:lang w:val="en-US"/>
              </w:rPr>
              <w:t>Assessment</w:t>
            </w:r>
            <w:r w:rsidRPr="000B6F53">
              <w:rPr>
                <w:rFonts w:asciiTheme="minorHAnsi" w:hAnsiTheme="minorHAnsi" w:cs="Tahoma"/>
                <w:lang w:val="el-GR"/>
              </w:rPr>
              <w:t>/</w:t>
            </w:r>
            <w:r w:rsidRPr="000B6F53">
              <w:rPr>
                <w:rFonts w:asciiTheme="minorHAnsi" w:hAnsiTheme="minorHAnsi" w:cs="Tahoma"/>
                <w:lang w:val="en-US"/>
              </w:rPr>
              <w:t>Risk</w:t>
            </w:r>
            <w:r w:rsidRPr="000B6F53">
              <w:rPr>
                <w:rFonts w:asciiTheme="minorHAnsi" w:hAnsiTheme="minorHAnsi" w:cs="Tahoma"/>
                <w:lang w:val="el-GR"/>
              </w:rPr>
              <w:t xml:space="preserve"> </w:t>
            </w:r>
            <w:r w:rsidRPr="000B6F53">
              <w:rPr>
                <w:rFonts w:asciiTheme="minorHAnsi" w:hAnsiTheme="minorHAnsi" w:cs="Tahoma"/>
                <w:lang w:val="en-US"/>
              </w:rPr>
              <w:t>management</w:t>
            </w:r>
            <w:r w:rsidRPr="000B6F53">
              <w:rPr>
                <w:rFonts w:asciiTheme="minorHAnsi" w:hAnsiTheme="minorHAnsi" w:cs="Tahoma"/>
                <w:lang w:val="el-GR"/>
              </w:rPr>
              <w:t xml:space="preserve">, Μελέτη Ανάλυσης Επικινδυνότητας, Προσδιορισμός τεχνικών - οργανωτικών μέτρων. </w:t>
            </w:r>
            <w:r w:rsidRPr="000B6F53">
              <w:rPr>
                <w:rFonts w:asciiTheme="minorHAnsi" w:hAnsiTheme="minorHAnsi" w:cs="Tahoma"/>
                <w:lang w:val="en-US"/>
              </w:rPr>
              <w:t>IT Structure Analysis, Risk Analysis, Security Plan, Security Policy, Incident Response Planning</w:t>
            </w:r>
            <w:r w:rsidRPr="000B6F53">
              <w:rPr>
                <w:rFonts w:asciiTheme="minorHAnsi" w:hAnsiTheme="minorHAnsi" w:cs="Tahoma"/>
              </w:rPr>
              <w:t>.</w:t>
            </w:r>
          </w:p>
          <w:p w14:paraId="7090D0A5" w14:textId="77777777" w:rsidR="009C0188" w:rsidRPr="000B6F53" w:rsidRDefault="009C0188" w:rsidP="00A07897">
            <w:pPr>
              <w:numPr>
                <w:ilvl w:val="0"/>
                <w:numId w:val="191"/>
              </w:numPr>
              <w:rPr>
                <w:rFonts w:asciiTheme="minorHAnsi" w:hAnsiTheme="minorHAnsi" w:cs="Tahoma"/>
                <w:lang w:val="el-GR"/>
              </w:rPr>
            </w:pPr>
            <w:r w:rsidRPr="000B6F53">
              <w:rPr>
                <w:rFonts w:asciiTheme="minorHAnsi" w:hAnsiTheme="minorHAnsi" w:cs="Tahoma"/>
                <w:lang w:val="el-GR"/>
              </w:rPr>
              <w:t>Μελέτη Αποτίμησης Επικινδυνότητας (</w:t>
            </w:r>
            <w:r w:rsidRPr="000B6F53">
              <w:rPr>
                <w:rFonts w:asciiTheme="minorHAnsi" w:hAnsiTheme="minorHAnsi" w:cs="Tahoma"/>
                <w:lang w:val="en-US"/>
              </w:rPr>
              <w:t>Risk</w:t>
            </w:r>
            <w:r w:rsidRPr="000B6F53">
              <w:rPr>
                <w:rFonts w:asciiTheme="minorHAnsi" w:hAnsiTheme="minorHAnsi" w:cs="Tahoma"/>
                <w:lang w:val="el-GR"/>
              </w:rPr>
              <w:t xml:space="preserve"> </w:t>
            </w:r>
            <w:r w:rsidRPr="000B6F53">
              <w:rPr>
                <w:rFonts w:asciiTheme="minorHAnsi" w:hAnsiTheme="minorHAnsi" w:cs="Tahoma"/>
                <w:lang w:val="en-US"/>
              </w:rPr>
              <w:t>Assessment</w:t>
            </w:r>
            <w:r w:rsidRPr="000B6F53">
              <w:rPr>
                <w:rFonts w:asciiTheme="minorHAnsi" w:hAnsiTheme="minorHAnsi" w:cs="Tahoma"/>
                <w:lang w:val="el-GR"/>
              </w:rPr>
              <w:t>) και απαιτήσεων ασφαλείας.</w:t>
            </w:r>
          </w:p>
        </w:tc>
      </w:tr>
      <w:tr w:rsidR="009C0188" w:rsidRPr="00DD7DDE" w14:paraId="55281CD6" w14:textId="77777777" w:rsidTr="00D00B5F">
        <w:tc>
          <w:tcPr>
            <w:tcW w:w="38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500312" w14:textId="21AC712E"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Παραδοτέο Π</w:t>
            </w:r>
            <w:r w:rsidR="00B40B06" w:rsidRPr="000B6F53">
              <w:rPr>
                <w:rFonts w:asciiTheme="minorHAnsi" w:hAnsiTheme="minorHAnsi" w:cs="Tahoma"/>
                <w:b/>
                <w:lang w:val="el-GR"/>
              </w:rPr>
              <w:t>1.7.2</w:t>
            </w:r>
            <w:r w:rsidRPr="000B6F53">
              <w:rPr>
                <w:rFonts w:asciiTheme="minorHAnsi" w:hAnsiTheme="minorHAnsi" w:cs="Tahoma"/>
                <w:b/>
                <w:lang w:val="el-GR"/>
              </w:rPr>
              <w:t xml:space="preserve"> – Μελέτη Ιδιωτικότητας</w:t>
            </w:r>
          </w:p>
          <w:p w14:paraId="74928C26" w14:textId="6C8A18BA"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Παραδοτέο Π</w:t>
            </w:r>
            <w:r w:rsidR="00B40B06" w:rsidRPr="000B6F53">
              <w:rPr>
                <w:rFonts w:asciiTheme="minorHAnsi" w:hAnsiTheme="minorHAnsi" w:cs="Tahoma"/>
                <w:b/>
                <w:lang w:val="el-GR"/>
              </w:rPr>
              <w:t>1.7.3</w:t>
            </w:r>
            <w:r w:rsidRPr="000B6F53">
              <w:rPr>
                <w:rFonts w:asciiTheme="minorHAnsi" w:hAnsiTheme="minorHAnsi" w:cs="Tahoma"/>
                <w:b/>
                <w:lang w:val="el-GR"/>
              </w:rPr>
              <w:t xml:space="preserve"> – Μελέτη εκτίμησης αντικτύπου (</w:t>
            </w:r>
            <w:r w:rsidRPr="000B6F53">
              <w:rPr>
                <w:rFonts w:asciiTheme="minorHAnsi" w:hAnsiTheme="minorHAnsi" w:cs="Tahoma"/>
                <w:b/>
                <w:lang w:val="en-US"/>
              </w:rPr>
              <w:t>DPIA</w:t>
            </w:r>
            <w:r w:rsidRPr="000B6F53">
              <w:rPr>
                <w:rFonts w:asciiTheme="minorHAnsi" w:hAnsiTheme="minorHAnsi" w:cs="Tahoma"/>
                <w:b/>
                <w:lang w:val="el-GR"/>
              </w:rPr>
              <w:t>)</w:t>
            </w:r>
          </w:p>
        </w:tc>
        <w:tc>
          <w:tcPr>
            <w:tcW w:w="5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77A01" w14:textId="77777777"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Μελέτη Ιδιωτικότητας - Συμμόρφωση με Γενικό Κανονισμό Προστασίας Προσωπικών Δεδομένων (</w:t>
            </w:r>
            <w:r w:rsidRPr="000B6F53">
              <w:rPr>
                <w:rFonts w:asciiTheme="minorHAnsi" w:hAnsiTheme="minorHAnsi" w:cs="Tahoma"/>
                <w:b/>
                <w:lang w:val="en-US"/>
              </w:rPr>
              <w:t>GDPR</w:t>
            </w:r>
            <w:r w:rsidRPr="000B6F53">
              <w:rPr>
                <w:rFonts w:asciiTheme="minorHAnsi" w:hAnsiTheme="minorHAnsi" w:cs="Tahoma"/>
                <w:b/>
                <w:lang w:val="el-GR"/>
              </w:rPr>
              <w:t xml:space="preserve">) </w:t>
            </w:r>
          </w:p>
          <w:p w14:paraId="60B036ED" w14:textId="77777777" w:rsidR="009C0188" w:rsidRPr="000B6F53" w:rsidRDefault="009C0188" w:rsidP="00A07897">
            <w:pPr>
              <w:numPr>
                <w:ilvl w:val="0"/>
                <w:numId w:val="192"/>
              </w:numPr>
              <w:rPr>
                <w:rFonts w:asciiTheme="minorHAnsi" w:hAnsiTheme="minorHAnsi" w:cs="Tahoma"/>
                <w:lang w:val="el-GR"/>
              </w:rPr>
            </w:pPr>
            <w:r w:rsidRPr="000B6F53">
              <w:rPr>
                <w:rFonts w:asciiTheme="minorHAnsi" w:hAnsiTheme="minorHAnsi" w:cs="Tahoma"/>
                <w:lang w:val="el-GR"/>
              </w:rPr>
              <w:t>Πολιτικές και Διαδικασίες Προσωπικών Δεδομένων</w:t>
            </w:r>
          </w:p>
          <w:p w14:paraId="633815A3" w14:textId="77777777" w:rsidR="009C0188" w:rsidRPr="000B6F53" w:rsidRDefault="009C0188" w:rsidP="00A07897">
            <w:pPr>
              <w:numPr>
                <w:ilvl w:val="0"/>
                <w:numId w:val="192"/>
              </w:numPr>
              <w:rPr>
                <w:rFonts w:asciiTheme="minorHAnsi" w:hAnsiTheme="minorHAnsi" w:cs="Tahoma"/>
                <w:lang w:val="en-US"/>
              </w:rPr>
            </w:pPr>
            <w:r w:rsidRPr="000B6F53">
              <w:rPr>
                <w:rFonts w:asciiTheme="minorHAnsi" w:hAnsiTheme="minorHAnsi" w:cs="Tahoma"/>
                <w:lang w:val="en-US"/>
              </w:rPr>
              <w:t>Data Flow Map</w:t>
            </w:r>
          </w:p>
          <w:p w14:paraId="79A2EB7F" w14:textId="77777777" w:rsidR="009C0188" w:rsidRPr="000B6F53" w:rsidRDefault="009C0188" w:rsidP="00A07897">
            <w:pPr>
              <w:numPr>
                <w:ilvl w:val="0"/>
                <w:numId w:val="192"/>
              </w:numPr>
              <w:rPr>
                <w:rFonts w:asciiTheme="minorHAnsi" w:hAnsiTheme="minorHAnsi" w:cs="Tahoma"/>
                <w:lang w:val="en-US"/>
              </w:rPr>
            </w:pPr>
            <w:r w:rsidRPr="000B6F53">
              <w:rPr>
                <w:rFonts w:asciiTheme="minorHAnsi" w:hAnsiTheme="minorHAnsi" w:cs="Tahoma"/>
                <w:lang w:val="en-US"/>
              </w:rPr>
              <w:t>Privacy by design, privacy by default</w:t>
            </w:r>
          </w:p>
          <w:p w14:paraId="7A316CCE" w14:textId="77777777" w:rsidR="009C0188" w:rsidRPr="000B6F53" w:rsidRDefault="009C0188" w:rsidP="00A07897">
            <w:pPr>
              <w:numPr>
                <w:ilvl w:val="0"/>
                <w:numId w:val="192"/>
              </w:numPr>
              <w:rPr>
                <w:rFonts w:asciiTheme="minorHAnsi" w:hAnsiTheme="minorHAnsi" w:cs="Tahoma"/>
                <w:lang w:val="el-GR"/>
              </w:rPr>
            </w:pPr>
            <w:r w:rsidRPr="000B6F53">
              <w:rPr>
                <w:rFonts w:asciiTheme="minorHAnsi" w:hAnsiTheme="minorHAnsi" w:cs="Tahoma"/>
                <w:lang w:val="el-GR"/>
              </w:rPr>
              <w:t xml:space="preserve">Εκπόνηση </w:t>
            </w:r>
            <w:r w:rsidRPr="000B6F53">
              <w:rPr>
                <w:rFonts w:asciiTheme="minorHAnsi" w:hAnsiTheme="minorHAnsi" w:cs="Tahoma"/>
              </w:rPr>
              <w:t>DPIA</w:t>
            </w:r>
            <w:r w:rsidRPr="000B6F53">
              <w:rPr>
                <w:rFonts w:asciiTheme="minorHAnsi" w:hAnsiTheme="minorHAnsi" w:cs="Tahoma"/>
                <w:lang w:val="el-GR"/>
              </w:rPr>
              <w:t xml:space="preserve"> για τους σκοπούς της επεξεργασίας</w:t>
            </w:r>
          </w:p>
        </w:tc>
      </w:tr>
      <w:tr w:rsidR="009C0188" w:rsidRPr="000B6F53" w14:paraId="67612045" w14:textId="77777777" w:rsidTr="00D00B5F">
        <w:tc>
          <w:tcPr>
            <w:tcW w:w="38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E71D46" w14:textId="6B0D7ACA"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Παραδοτέο Π</w:t>
            </w:r>
            <w:r w:rsidR="00B40B06" w:rsidRPr="000B6F53">
              <w:rPr>
                <w:rFonts w:asciiTheme="minorHAnsi" w:hAnsiTheme="minorHAnsi" w:cs="Tahoma"/>
                <w:b/>
                <w:lang w:val="el-GR"/>
              </w:rPr>
              <w:t>1.7.4</w:t>
            </w:r>
            <w:r w:rsidRPr="000B6F53">
              <w:rPr>
                <w:rFonts w:asciiTheme="minorHAnsi" w:hAnsiTheme="minorHAnsi" w:cs="Tahoma"/>
                <w:b/>
                <w:lang w:val="el-GR"/>
              </w:rPr>
              <w:t xml:space="preserve"> – Σχέδιο Επιχειρησιακής Συνέχειας (</w:t>
            </w:r>
            <w:r w:rsidRPr="000B6F53">
              <w:rPr>
                <w:rFonts w:asciiTheme="minorHAnsi" w:hAnsiTheme="minorHAnsi" w:cs="Tahoma"/>
                <w:b/>
              </w:rPr>
              <w:t>BCP</w:t>
            </w:r>
            <w:r w:rsidRPr="000B6F53">
              <w:rPr>
                <w:rFonts w:asciiTheme="minorHAnsi" w:hAnsiTheme="minorHAnsi" w:cs="Tahoma"/>
                <w:b/>
                <w:lang w:val="el-GR"/>
              </w:rPr>
              <w:t>)</w:t>
            </w:r>
          </w:p>
          <w:p w14:paraId="035AF6FA" w14:textId="77D5719C"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Παραδοτέο Π</w:t>
            </w:r>
            <w:r w:rsidR="00B40B06" w:rsidRPr="000B6F53">
              <w:rPr>
                <w:rFonts w:asciiTheme="minorHAnsi" w:hAnsiTheme="minorHAnsi" w:cs="Tahoma"/>
                <w:b/>
                <w:lang w:val="el-GR"/>
              </w:rPr>
              <w:t>1.7.5</w:t>
            </w:r>
            <w:r w:rsidRPr="000B6F53">
              <w:rPr>
                <w:rFonts w:asciiTheme="minorHAnsi" w:hAnsiTheme="minorHAnsi" w:cs="Tahoma"/>
                <w:b/>
                <w:lang w:val="el-GR"/>
              </w:rPr>
              <w:t xml:space="preserve"> - Σχέδιο ανάκαμψης από καταστροφές (</w:t>
            </w:r>
            <w:r w:rsidRPr="000B6F53">
              <w:rPr>
                <w:rFonts w:asciiTheme="minorHAnsi" w:hAnsiTheme="minorHAnsi" w:cs="Tahoma"/>
                <w:b/>
              </w:rPr>
              <w:t>DRP</w:t>
            </w:r>
            <w:r w:rsidRPr="000B6F53">
              <w:rPr>
                <w:rFonts w:asciiTheme="minorHAnsi" w:hAnsiTheme="minorHAnsi" w:cs="Tahoma"/>
                <w:b/>
                <w:lang w:val="el-GR"/>
              </w:rPr>
              <w:t>)</w:t>
            </w:r>
          </w:p>
        </w:tc>
        <w:tc>
          <w:tcPr>
            <w:tcW w:w="5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181B4" w14:textId="77777777" w:rsidR="009C0188" w:rsidRPr="000B6F53" w:rsidRDefault="009C0188" w:rsidP="009C0188">
            <w:pPr>
              <w:rPr>
                <w:rFonts w:asciiTheme="minorHAnsi" w:hAnsiTheme="minorHAnsi" w:cs="Tahoma"/>
                <w:bCs/>
                <w:lang w:val="en-US"/>
              </w:rPr>
            </w:pPr>
            <w:r w:rsidRPr="000B6F53">
              <w:rPr>
                <w:rFonts w:asciiTheme="minorHAnsi" w:hAnsiTheme="minorHAnsi" w:cs="Tahoma"/>
                <w:bCs/>
                <w:lang w:val="el-GR"/>
              </w:rPr>
              <w:t>Σχέδιο Ανάκαμψης από Καταστροφές - Σχέδιο Επιχειρησιακής Συνέχειας. Περιλαμβάνει</w:t>
            </w:r>
            <w:r w:rsidRPr="000B6F53">
              <w:rPr>
                <w:rFonts w:asciiTheme="minorHAnsi" w:hAnsiTheme="minorHAnsi" w:cs="Tahoma"/>
                <w:bCs/>
                <w:lang w:val="en-US"/>
              </w:rPr>
              <w:t xml:space="preserve">: </w:t>
            </w:r>
          </w:p>
          <w:p w14:paraId="4199A8AA" w14:textId="77777777" w:rsidR="009C0188" w:rsidRPr="000B6F53" w:rsidRDefault="009C0188" w:rsidP="009C0188">
            <w:pPr>
              <w:rPr>
                <w:rFonts w:asciiTheme="minorHAnsi" w:hAnsiTheme="minorHAnsi" w:cs="Tahoma"/>
                <w:lang w:val="en-US"/>
              </w:rPr>
            </w:pPr>
            <w:r w:rsidRPr="000B6F53">
              <w:rPr>
                <w:rFonts w:asciiTheme="minorHAnsi" w:hAnsiTheme="minorHAnsi" w:cs="Tahoma"/>
                <w:lang w:val="en-US"/>
              </w:rPr>
              <w:t>Business Impact Analysis (BIA)</w:t>
            </w:r>
          </w:p>
          <w:p w14:paraId="3EE8462B" w14:textId="77777777" w:rsidR="009C0188" w:rsidRPr="000B6F53" w:rsidRDefault="009C0188" w:rsidP="009C0188">
            <w:pPr>
              <w:rPr>
                <w:rFonts w:asciiTheme="minorHAnsi" w:hAnsiTheme="minorHAnsi" w:cs="Tahoma"/>
                <w:lang w:val="en-US"/>
              </w:rPr>
            </w:pPr>
            <w:r w:rsidRPr="000B6F53">
              <w:rPr>
                <w:rFonts w:asciiTheme="minorHAnsi" w:hAnsiTheme="minorHAnsi" w:cs="Tahoma"/>
                <w:lang w:val="en-US"/>
              </w:rPr>
              <w:t>Business Continuity Plan (</w:t>
            </w:r>
            <w:r w:rsidRPr="000B6F53">
              <w:rPr>
                <w:rFonts w:asciiTheme="minorHAnsi" w:hAnsiTheme="minorHAnsi" w:cs="Tahoma"/>
              </w:rPr>
              <w:t>BCP)</w:t>
            </w:r>
          </w:p>
          <w:p w14:paraId="6FD8B33D" w14:textId="77777777" w:rsidR="009C0188" w:rsidRPr="000B6F53" w:rsidRDefault="009C0188" w:rsidP="009C0188">
            <w:pPr>
              <w:rPr>
                <w:rFonts w:asciiTheme="minorHAnsi" w:hAnsiTheme="minorHAnsi" w:cs="Tahoma"/>
                <w:lang w:val="en-US"/>
              </w:rPr>
            </w:pPr>
            <w:r w:rsidRPr="000B6F53">
              <w:rPr>
                <w:rFonts w:asciiTheme="minorHAnsi" w:hAnsiTheme="minorHAnsi" w:cs="Tahoma"/>
                <w:lang w:val="en-US"/>
              </w:rPr>
              <w:t>Disaster Recovery Plan</w:t>
            </w:r>
            <w:r w:rsidRPr="000B6F53">
              <w:rPr>
                <w:rFonts w:asciiTheme="minorHAnsi" w:hAnsiTheme="minorHAnsi" w:cs="Tahoma"/>
              </w:rPr>
              <w:t xml:space="preserve"> (DRP)</w:t>
            </w:r>
          </w:p>
        </w:tc>
      </w:tr>
      <w:tr w:rsidR="009C0188" w:rsidRPr="00DD7DDE" w14:paraId="64C2C84C" w14:textId="77777777" w:rsidTr="00D00B5F">
        <w:tc>
          <w:tcPr>
            <w:tcW w:w="38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1FF3AD" w14:textId="6B3850E6" w:rsidR="009C0188" w:rsidRPr="000B6F53" w:rsidRDefault="009C0188" w:rsidP="009C0188">
            <w:pPr>
              <w:rPr>
                <w:rFonts w:asciiTheme="minorHAnsi" w:hAnsiTheme="minorHAnsi" w:cs="Tahoma"/>
                <w:b/>
                <w:lang w:val="en-US"/>
              </w:rPr>
            </w:pPr>
            <w:r w:rsidRPr="000B6F53">
              <w:rPr>
                <w:rFonts w:asciiTheme="minorHAnsi" w:hAnsiTheme="minorHAnsi" w:cs="Tahoma"/>
                <w:b/>
                <w:lang w:val="el-GR"/>
              </w:rPr>
              <w:t>Παραδοτέο Π</w:t>
            </w:r>
            <w:r w:rsidR="00B40B06" w:rsidRPr="000B6F53">
              <w:rPr>
                <w:rFonts w:asciiTheme="minorHAnsi" w:hAnsiTheme="minorHAnsi" w:cs="Tahoma"/>
                <w:b/>
                <w:lang w:val="el-GR"/>
              </w:rPr>
              <w:t>1.7.6</w:t>
            </w:r>
            <w:r w:rsidRPr="000B6F53">
              <w:rPr>
                <w:rFonts w:asciiTheme="minorHAnsi" w:hAnsiTheme="minorHAnsi" w:cs="Tahoma"/>
                <w:b/>
                <w:lang w:val="el-GR"/>
              </w:rPr>
              <w:t xml:space="preserve"> – Αποτίμηση ευπαθειών</w:t>
            </w:r>
          </w:p>
        </w:tc>
        <w:tc>
          <w:tcPr>
            <w:tcW w:w="5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3E9F3" w14:textId="77777777" w:rsidR="009C0188" w:rsidRPr="000B6F53" w:rsidRDefault="009C0188" w:rsidP="009C0188">
            <w:pPr>
              <w:rPr>
                <w:rFonts w:asciiTheme="minorHAnsi" w:hAnsiTheme="minorHAnsi" w:cs="Tahoma"/>
                <w:bCs/>
                <w:lang w:val="el-GR"/>
              </w:rPr>
            </w:pPr>
            <w:r w:rsidRPr="000B6F53">
              <w:rPr>
                <w:rFonts w:asciiTheme="minorHAnsi" w:hAnsiTheme="minorHAnsi" w:cs="Tahoma"/>
                <w:bCs/>
                <w:lang w:val="el-GR"/>
              </w:rPr>
              <w:t>Αποτίμηση ευπαθειών και έλεγχος/δοκιμή διείσδυσης σε σχετικά συστήματα</w:t>
            </w:r>
          </w:p>
        </w:tc>
      </w:tr>
      <w:tr w:rsidR="009C0188" w:rsidRPr="000B6F53" w14:paraId="502583EE" w14:textId="77777777" w:rsidTr="00D00B5F">
        <w:tc>
          <w:tcPr>
            <w:tcW w:w="38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8AEE38" w14:textId="0B7EB4B6"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Παραδοτέο Π</w:t>
            </w:r>
            <w:r w:rsidR="00B40B06" w:rsidRPr="000B6F53">
              <w:rPr>
                <w:rFonts w:asciiTheme="minorHAnsi" w:hAnsiTheme="minorHAnsi" w:cs="Tahoma"/>
                <w:b/>
                <w:lang w:val="el-GR"/>
              </w:rPr>
              <w:t>1.7.7</w:t>
            </w:r>
            <w:r w:rsidRPr="000B6F53">
              <w:rPr>
                <w:rFonts w:asciiTheme="minorHAnsi" w:hAnsiTheme="minorHAnsi" w:cs="Tahoma"/>
                <w:b/>
                <w:lang w:val="el-GR"/>
              </w:rPr>
              <w:t xml:space="preserve"> - Επικαιροποιημένη Μελέτη Αποτίμησης Επικινδυνότητας </w:t>
            </w:r>
          </w:p>
          <w:p w14:paraId="2FE18F52" w14:textId="0805F9A5"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Παραδοτέο Π</w:t>
            </w:r>
            <w:r w:rsidR="00B40B06" w:rsidRPr="000B6F53">
              <w:rPr>
                <w:rFonts w:asciiTheme="minorHAnsi" w:hAnsiTheme="minorHAnsi" w:cs="Tahoma"/>
                <w:b/>
                <w:lang w:val="el-GR"/>
              </w:rPr>
              <w:t>1.7.8</w:t>
            </w:r>
            <w:r w:rsidRPr="000B6F53">
              <w:rPr>
                <w:rFonts w:asciiTheme="minorHAnsi" w:hAnsiTheme="minorHAnsi" w:cs="Tahoma"/>
                <w:b/>
                <w:lang w:val="el-GR"/>
              </w:rPr>
              <w:t xml:space="preserve"> - Πολιτική Ασφάλειας Πληροφοριακού Συστήματος</w:t>
            </w:r>
          </w:p>
          <w:p w14:paraId="7B44005F" w14:textId="563B6A33"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Παραδοτέο Π</w:t>
            </w:r>
            <w:r w:rsidR="00B40B06" w:rsidRPr="000B6F53">
              <w:rPr>
                <w:rFonts w:asciiTheme="minorHAnsi" w:hAnsiTheme="minorHAnsi" w:cs="Tahoma"/>
                <w:b/>
                <w:lang w:val="el-GR"/>
              </w:rPr>
              <w:t>1.7.9</w:t>
            </w:r>
            <w:r w:rsidRPr="000B6F53">
              <w:rPr>
                <w:rFonts w:asciiTheme="minorHAnsi" w:hAnsiTheme="minorHAnsi" w:cs="Tahoma"/>
                <w:b/>
                <w:lang w:val="el-GR"/>
              </w:rPr>
              <w:t xml:space="preserve"> - Πολιτική Ασφάλειας</w:t>
            </w:r>
          </w:p>
          <w:p w14:paraId="7ACF3691" w14:textId="39B95636"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Παραδοτέο Π</w:t>
            </w:r>
            <w:r w:rsidR="00B40B06" w:rsidRPr="000B6F53">
              <w:rPr>
                <w:rFonts w:asciiTheme="minorHAnsi" w:hAnsiTheme="minorHAnsi" w:cs="Tahoma"/>
                <w:b/>
                <w:lang w:val="el-GR"/>
              </w:rPr>
              <w:t>1.7.10</w:t>
            </w:r>
            <w:r w:rsidRPr="000B6F53">
              <w:rPr>
                <w:rFonts w:asciiTheme="minorHAnsi" w:hAnsiTheme="minorHAnsi" w:cs="Tahoma"/>
                <w:b/>
                <w:lang w:val="el-GR"/>
              </w:rPr>
              <w:t xml:space="preserve"> – Επικαιροποιημένο </w:t>
            </w:r>
            <w:r w:rsidRPr="000B6F53">
              <w:rPr>
                <w:rFonts w:asciiTheme="minorHAnsi" w:hAnsiTheme="minorHAnsi" w:cs="Tahoma"/>
                <w:b/>
                <w:lang w:val="en-US"/>
              </w:rPr>
              <w:t>BCP</w:t>
            </w:r>
          </w:p>
          <w:p w14:paraId="7A6D54D4" w14:textId="37CE82F8"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Παραδοτέο Π</w:t>
            </w:r>
            <w:r w:rsidR="00B40B06" w:rsidRPr="000B6F53">
              <w:rPr>
                <w:rFonts w:asciiTheme="minorHAnsi" w:hAnsiTheme="minorHAnsi" w:cs="Tahoma"/>
                <w:b/>
                <w:lang w:val="el-GR"/>
              </w:rPr>
              <w:t>1.7.11</w:t>
            </w:r>
            <w:r w:rsidRPr="000B6F53">
              <w:rPr>
                <w:rFonts w:asciiTheme="minorHAnsi" w:hAnsiTheme="minorHAnsi" w:cs="Tahoma"/>
                <w:b/>
                <w:lang w:val="el-GR"/>
              </w:rPr>
              <w:t xml:space="preserve"> – Επικαιροποιημένο </w:t>
            </w:r>
            <w:r w:rsidRPr="000B6F53">
              <w:rPr>
                <w:rFonts w:asciiTheme="minorHAnsi" w:hAnsiTheme="minorHAnsi" w:cs="Tahoma"/>
                <w:b/>
                <w:lang w:val="en-US"/>
              </w:rPr>
              <w:t>DRP</w:t>
            </w:r>
          </w:p>
        </w:tc>
        <w:tc>
          <w:tcPr>
            <w:tcW w:w="59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C4878" w14:textId="77777777"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 xml:space="preserve">Πολιτική Ασφάλειας και αποτελέσματα </w:t>
            </w:r>
          </w:p>
          <w:p w14:paraId="2254FC63" w14:textId="77777777" w:rsidR="009C0188" w:rsidRPr="000B6F53" w:rsidRDefault="009C0188" w:rsidP="00A07897">
            <w:pPr>
              <w:numPr>
                <w:ilvl w:val="0"/>
                <w:numId w:val="190"/>
              </w:numPr>
              <w:rPr>
                <w:rFonts w:asciiTheme="minorHAnsi" w:hAnsiTheme="minorHAnsi" w:cs="Tahoma"/>
                <w:lang w:val="el-GR"/>
              </w:rPr>
            </w:pPr>
            <w:r w:rsidRPr="000B6F53">
              <w:rPr>
                <w:rFonts w:asciiTheme="minorHAnsi" w:hAnsiTheme="minorHAnsi" w:cs="Tahoma"/>
                <w:lang w:val="el-GR"/>
              </w:rPr>
              <w:t>Επικαιροποιημένη Μελέτη Αποτίμησης Επικινδυνότητας (</w:t>
            </w:r>
            <w:r w:rsidRPr="000B6F53">
              <w:rPr>
                <w:rFonts w:asciiTheme="minorHAnsi" w:hAnsiTheme="minorHAnsi" w:cs="Tahoma"/>
                <w:lang w:val="en-US"/>
              </w:rPr>
              <w:t>Risk</w:t>
            </w:r>
            <w:r w:rsidRPr="000B6F53">
              <w:rPr>
                <w:rFonts w:asciiTheme="minorHAnsi" w:hAnsiTheme="minorHAnsi" w:cs="Tahoma"/>
                <w:lang w:val="el-GR"/>
              </w:rPr>
              <w:t xml:space="preserve"> </w:t>
            </w:r>
            <w:r w:rsidRPr="000B6F53">
              <w:rPr>
                <w:rFonts w:asciiTheme="minorHAnsi" w:hAnsiTheme="minorHAnsi" w:cs="Tahoma"/>
                <w:lang w:val="en-US"/>
              </w:rPr>
              <w:t>Assessment</w:t>
            </w:r>
            <w:r w:rsidRPr="000B6F53">
              <w:rPr>
                <w:rFonts w:asciiTheme="minorHAnsi" w:hAnsiTheme="minorHAnsi" w:cs="Tahoma"/>
                <w:lang w:val="el-GR"/>
              </w:rPr>
              <w:t xml:space="preserve"> </w:t>
            </w:r>
            <w:r w:rsidRPr="000B6F53">
              <w:rPr>
                <w:rFonts w:asciiTheme="minorHAnsi" w:hAnsiTheme="minorHAnsi" w:cs="Tahoma"/>
                <w:lang w:val="en-US"/>
              </w:rPr>
              <w:t>Report</w:t>
            </w:r>
            <w:r w:rsidRPr="000B6F53">
              <w:rPr>
                <w:rFonts w:asciiTheme="minorHAnsi" w:hAnsiTheme="minorHAnsi" w:cs="Tahoma"/>
                <w:lang w:val="el-GR"/>
              </w:rPr>
              <w:t>)</w:t>
            </w:r>
          </w:p>
          <w:p w14:paraId="31631ECF" w14:textId="77777777" w:rsidR="009C0188" w:rsidRPr="000B6F53" w:rsidRDefault="009C0188" w:rsidP="00A07897">
            <w:pPr>
              <w:numPr>
                <w:ilvl w:val="0"/>
                <w:numId w:val="190"/>
              </w:numPr>
              <w:rPr>
                <w:rFonts w:asciiTheme="minorHAnsi" w:hAnsiTheme="minorHAnsi" w:cs="Tahoma"/>
                <w:lang w:val="en-US"/>
              </w:rPr>
            </w:pPr>
            <w:r w:rsidRPr="000B6F53">
              <w:rPr>
                <w:rFonts w:asciiTheme="minorHAnsi" w:hAnsiTheme="minorHAnsi" w:cs="Tahoma"/>
                <w:lang w:val="en-US"/>
              </w:rPr>
              <w:t>Πολιτική Ασφ</w:t>
            </w:r>
            <w:r w:rsidRPr="000B6F53">
              <w:rPr>
                <w:rFonts w:asciiTheme="minorHAnsi" w:hAnsiTheme="minorHAnsi" w:cs="Tahoma"/>
                <w:lang w:val="el-GR"/>
              </w:rPr>
              <w:t>ά</w:t>
            </w:r>
            <w:r w:rsidRPr="000B6F53">
              <w:rPr>
                <w:rFonts w:asciiTheme="minorHAnsi" w:hAnsiTheme="minorHAnsi" w:cs="Tahoma"/>
                <w:lang w:val="en-US"/>
              </w:rPr>
              <w:t>λε</w:t>
            </w:r>
            <w:r w:rsidRPr="000B6F53">
              <w:rPr>
                <w:rFonts w:asciiTheme="minorHAnsi" w:hAnsiTheme="minorHAnsi" w:cs="Tahoma"/>
                <w:lang w:val="el-GR"/>
              </w:rPr>
              <w:t>ι</w:t>
            </w:r>
            <w:r w:rsidRPr="000B6F53">
              <w:rPr>
                <w:rFonts w:asciiTheme="minorHAnsi" w:hAnsiTheme="minorHAnsi" w:cs="Tahoma"/>
                <w:lang w:val="en-US"/>
              </w:rPr>
              <w:t>ας Πληροφοριακού Συστήματος</w:t>
            </w:r>
          </w:p>
          <w:p w14:paraId="42A1B18F" w14:textId="77777777" w:rsidR="009C0188" w:rsidRPr="000B6F53" w:rsidRDefault="009C0188" w:rsidP="00A07897">
            <w:pPr>
              <w:numPr>
                <w:ilvl w:val="0"/>
                <w:numId w:val="190"/>
              </w:numPr>
              <w:rPr>
                <w:rFonts w:asciiTheme="minorHAnsi" w:hAnsiTheme="minorHAnsi" w:cs="Tahoma"/>
                <w:lang w:val="en-US"/>
              </w:rPr>
            </w:pPr>
            <w:r w:rsidRPr="000B6F53">
              <w:rPr>
                <w:rFonts w:asciiTheme="minorHAnsi" w:hAnsiTheme="minorHAnsi" w:cs="Tahoma"/>
                <w:lang w:val="en-US"/>
              </w:rPr>
              <w:t>Επικαιροποίηση BCP + DRP</w:t>
            </w:r>
          </w:p>
        </w:tc>
      </w:tr>
      <w:tr w:rsidR="009C0188" w:rsidRPr="00DD7DDE" w14:paraId="48C2C396" w14:textId="77777777" w:rsidTr="00D00B5F">
        <w:tc>
          <w:tcPr>
            <w:tcW w:w="38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431827" w14:textId="77777777"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 xml:space="preserve">Καθόλη τη διάρκεια του έργου </w:t>
            </w:r>
          </w:p>
        </w:tc>
        <w:tc>
          <w:tcPr>
            <w:tcW w:w="5973" w:type="dxa"/>
            <w:tcBorders>
              <w:top w:val="single" w:sz="4" w:space="0" w:color="000000"/>
              <w:left w:val="single" w:sz="4" w:space="0" w:color="000000"/>
              <w:bottom w:val="single" w:sz="4" w:space="0" w:color="000000"/>
              <w:right w:val="single" w:sz="4" w:space="0" w:color="000000"/>
            </w:tcBorders>
            <w:shd w:val="clear" w:color="auto" w:fill="auto"/>
          </w:tcPr>
          <w:p w14:paraId="0B027014" w14:textId="77777777" w:rsidR="009C0188" w:rsidRPr="000B6F53" w:rsidRDefault="009C0188" w:rsidP="009C0188">
            <w:pPr>
              <w:rPr>
                <w:rFonts w:asciiTheme="minorHAnsi" w:hAnsiTheme="minorHAnsi" w:cs="Tahoma"/>
                <w:b/>
                <w:lang w:val="el-GR"/>
              </w:rPr>
            </w:pPr>
            <w:r w:rsidRPr="000B6F53">
              <w:rPr>
                <w:rFonts w:asciiTheme="minorHAnsi" w:hAnsiTheme="minorHAnsi" w:cs="Tahoma"/>
                <w:b/>
                <w:lang w:val="el-GR"/>
              </w:rPr>
              <w:t xml:space="preserve">Υπηρεσίες υποστήριξης του έργου </w:t>
            </w:r>
            <w:r w:rsidRPr="000B6F53">
              <w:rPr>
                <w:rFonts w:asciiTheme="minorHAnsi" w:hAnsiTheme="minorHAnsi" w:cs="Tahoma"/>
                <w:lang w:val="el-GR"/>
              </w:rPr>
              <w:t>κατά την υλοποίησή του.</w:t>
            </w:r>
          </w:p>
          <w:p w14:paraId="779275EC" w14:textId="77777777" w:rsidR="009C0188" w:rsidRPr="000B6F53" w:rsidRDefault="009C0188" w:rsidP="009C0188">
            <w:pPr>
              <w:rPr>
                <w:rFonts w:asciiTheme="minorHAnsi" w:hAnsiTheme="minorHAnsi" w:cs="Tahoma"/>
                <w:lang w:val="el-GR"/>
              </w:rPr>
            </w:pPr>
            <w:r w:rsidRPr="000B6F53">
              <w:rPr>
                <w:rFonts w:asciiTheme="minorHAnsi" w:hAnsiTheme="minorHAnsi" w:cs="Tahoma"/>
                <w:b/>
                <w:lang w:val="el-GR"/>
              </w:rPr>
              <w:t xml:space="preserve">Υπηρεσίες υποστήριξης έργου </w:t>
            </w:r>
            <w:r w:rsidRPr="000B6F53">
              <w:rPr>
                <w:rFonts w:asciiTheme="minorHAnsi" w:hAnsiTheme="minorHAnsi" w:cs="Tahoma"/>
                <w:lang w:val="el-GR"/>
              </w:rPr>
              <w:t>κατά την εγγύηση και για θέματα προσωπικών δεδομένων</w:t>
            </w:r>
            <w:r w:rsidRPr="000B6F53">
              <w:rPr>
                <w:rFonts w:asciiTheme="minorHAnsi" w:hAnsiTheme="minorHAnsi" w:cs="Tahoma"/>
                <w:b/>
                <w:lang w:val="el-GR"/>
              </w:rPr>
              <w:t xml:space="preserve"> (επικαιροποίηση </w:t>
            </w:r>
            <w:r w:rsidRPr="000B6F53">
              <w:rPr>
                <w:rFonts w:asciiTheme="minorHAnsi" w:hAnsiTheme="minorHAnsi" w:cs="Tahoma"/>
                <w:b/>
                <w:lang w:val="en-US"/>
              </w:rPr>
              <w:t>DPIA</w:t>
            </w:r>
            <w:r w:rsidRPr="000B6F53">
              <w:rPr>
                <w:rFonts w:asciiTheme="minorHAnsi" w:hAnsiTheme="minorHAnsi" w:cs="Tahoma"/>
                <w:b/>
                <w:lang w:val="el-GR"/>
              </w:rPr>
              <w:t>)</w:t>
            </w:r>
          </w:p>
        </w:tc>
      </w:tr>
    </w:tbl>
    <w:p w14:paraId="2BFB1DE4" w14:textId="77777777" w:rsidR="009C0188" w:rsidRPr="000B6F53" w:rsidRDefault="009C0188" w:rsidP="00991F03">
      <w:pPr>
        <w:rPr>
          <w:rFonts w:asciiTheme="minorHAnsi" w:hAnsiTheme="minorHAnsi" w:cs="Tahoma"/>
          <w:lang w:val="el-GR"/>
        </w:rPr>
      </w:pPr>
    </w:p>
    <w:p w14:paraId="3C5669B7" w14:textId="77777777" w:rsidR="00991F03" w:rsidRPr="000B6F53" w:rsidRDefault="00991F03" w:rsidP="00DD0275">
      <w:pPr>
        <w:pStyle w:val="3"/>
        <w:rPr>
          <w:rFonts w:asciiTheme="minorHAnsi" w:hAnsiTheme="minorHAnsi" w:cs="Tahoma"/>
        </w:rPr>
      </w:pPr>
      <w:bookmarkStart w:id="430" w:name="_Ref68183378"/>
      <w:bookmarkStart w:id="431" w:name="_Toc96013157"/>
      <w:bookmarkStart w:id="432" w:name="_Toc96864198"/>
      <w:bookmarkStart w:id="433" w:name="_Toc98274984"/>
      <w:bookmarkStart w:id="434" w:name="_Toc98275147"/>
      <w:bookmarkStart w:id="435" w:name="_Toc98281355"/>
      <w:bookmarkStart w:id="436" w:name="_Toc107348995"/>
      <w:r w:rsidRPr="000B6F53">
        <w:rPr>
          <w:rFonts w:asciiTheme="minorHAnsi" w:hAnsiTheme="minorHAnsi" w:cs="Tahoma"/>
        </w:rPr>
        <w:lastRenderedPageBreak/>
        <w:t>Μελέτη διαλειτουργικότητας</w:t>
      </w:r>
      <w:bookmarkEnd w:id="430"/>
      <w:bookmarkEnd w:id="431"/>
      <w:bookmarkEnd w:id="432"/>
      <w:bookmarkEnd w:id="433"/>
      <w:bookmarkEnd w:id="434"/>
      <w:bookmarkEnd w:id="435"/>
      <w:bookmarkEnd w:id="436"/>
    </w:p>
    <w:p w14:paraId="5A2264F3" w14:textId="77777777" w:rsidR="00991F03" w:rsidRPr="000B6F53" w:rsidRDefault="00991F03" w:rsidP="00991F03">
      <w:pPr>
        <w:pStyle w:val="aff2"/>
        <w:ind w:left="0"/>
        <w:rPr>
          <w:rFonts w:asciiTheme="minorHAnsi" w:hAnsiTheme="minorHAnsi" w:cs="Tahoma"/>
          <w:lang w:val="el-GR"/>
        </w:rPr>
      </w:pPr>
      <w:r w:rsidRPr="000B6F53">
        <w:rPr>
          <w:rFonts w:asciiTheme="minorHAnsi" w:hAnsiTheme="minorHAnsi" w:cs="Tahoma"/>
          <w:lang w:val="el-GR"/>
        </w:rPr>
        <w:t xml:space="preserve">Ο Ανάδοχος υποχρεούται να εκπονήσει Μελέτη Διαλειτουργικότητας </w:t>
      </w:r>
      <w:r w:rsidRPr="000B6F53">
        <w:rPr>
          <w:rFonts w:asciiTheme="minorHAnsi" w:hAnsiTheme="minorHAnsi" w:cs="Tahoma"/>
          <w:iCs/>
          <w:lang w:val="el-GR"/>
        </w:rPr>
        <w:t xml:space="preserve">και Διασύνδεσης </w:t>
      </w:r>
      <w:r w:rsidRPr="000B6F53">
        <w:rPr>
          <w:rFonts w:asciiTheme="minorHAnsi" w:eastAsia="SimSun" w:hAnsiTheme="minorHAnsi" w:cs="Tahoma"/>
          <w:lang w:val="el-GR"/>
        </w:rPr>
        <w:t>στην οποία να καταγραφούν οι απαιτήσεις για τις διεπαφές και τη διαλειτουργικότητα με τα συστήματα τρίτων φορέων</w:t>
      </w:r>
      <w:r w:rsidRPr="000B6F53">
        <w:rPr>
          <w:rFonts w:asciiTheme="minorHAnsi" w:hAnsiTheme="minorHAnsi" w:cs="Tahoma"/>
          <w:lang w:val="el-GR"/>
        </w:rPr>
        <w:t>. Στο πλαίσιο εκπόνησης της εν λόγω μελέτης, ο Ανάδοχος θα πρέπει να προβεί στα παρακάτω:</w:t>
      </w:r>
    </w:p>
    <w:p w14:paraId="7487A573" w14:textId="77777777" w:rsidR="00991F03" w:rsidRPr="000B6F53" w:rsidRDefault="00991F03" w:rsidP="00A07897">
      <w:pPr>
        <w:numPr>
          <w:ilvl w:val="0"/>
          <w:numId w:val="95"/>
        </w:numPr>
        <w:tabs>
          <w:tab w:val="clear" w:pos="720"/>
          <w:tab w:val="num" w:pos="360"/>
        </w:tabs>
        <w:suppressAutoHyphens w:val="0"/>
        <w:spacing w:before="120"/>
        <w:ind w:left="360"/>
        <w:contextualSpacing/>
        <w:rPr>
          <w:rFonts w:asciiTheme="minorHAnsi" w:hAnsiTheme="minorHAnsi" w:cs="Tahoma"/>
          <w:lang w:val="el-GR"/>
        </w:rPr>
      </w:pPr>
      <w:r w:rsidRPr="000B6F53">
        <w:rPr>
          <w:rFonts w:asciiTheme="minorHAnsi" w:hAnsiTheme="minorHAnsi" w:cs="Tahoma"/>
          <w:lang w:val="el-GR"/>
        </w:rPr>
        <w:t xml:space="preserve">να διερευνήσει (κατά την αρχική φάση της Μελέτης) τις απαιτήσεις διεπαφής με το σύνολο των τρίτων συστημάτων των Φορέων της Δημόσιας Διοίκησης. </w:t>
      </w:r>
    </w:p>
    <w:p w14:paraId="12E3318E" w14:textId="77777777" w:rsidR="00991F03" w:rsidRPr="000B6F53" w:rsidRDefault="00991F03" w:rsidP="00A07897">
      <w:pPr>
        <w:numPr>
          <w:ilvl w:val="0"/>
          <w:numId w:val="95"/>
        </w:numPr>
        <w:tabs>
          <w:tab w:val="clear" w:pos="720"/>
          <w:tab w:val="num" w:pos="360"/>
        </w:tabs>
        <w:suppressAutoHyphens w:val="0"/>
        <w:spacing w:before="120"/>
        <w:ind w:left="360"/>
        <w:rPr>
          <w:rFonts w:asciiTheme="minorHAnsi" w:hAnsiTheme="minorHAnsi" w:cs="Tahoma"/>
          <w:lang w:val="el-GR"/>
        </w:rPr>
      </w:pPr>
      <w:r w:rsidRPr="000B6F53">
        <w:rPr>
          <w:rFonts w:asciiTheme="minorHAnsi" w:hAnsiTheme="minorHAnsi" w:cs="Tahoma"/>
          <w:lang w:val="el-GR"/>
        </w:rPr>
        <w:t xml:space="preserve">να προσδιορίσει λεπτομερώς τις προδιαγραφές των Διαλειτουργικοτήτων, τόσο επιχειρησιακά, όσο και τεχνολογικά. Ο Ανάδοχος θα πρέπει να προσδιορίσει σαφώς, κατ’ ελάχιστο, τα εξής στοιχεία: </w:t>
      </w:r>
    </w:p>
    <w:p w14:paraId="30F0C2F8" w14:textId="77777777" w:rsidR="00991F03" w:rsidRPr="000B6F53" w:rsidRDefault="00991F03" w:rsidP="00A07897">
      <w:pPr>
        <w:numPr>
          <w:ilvl w:val="0"/>
          <w:numId w:val="96"/>
        </w:numPr>
        <w:tabs>
          <w:tab w:val="clear" w:pos="1440"/>
          <w:tab w:val="num" w:pos="1080"/>
        </w:tabs>
        <w:suppressAutoHyphens w:val="0"/>
        <w:spacing w:before="120"/>
        <w:ind w:left="1080"/>
        <w:rPr>
          <w:rFonts w:asciiTheme="minorHAnsi" w:hAnsiTheme="minorHAnsi" w:cs="Tahoma"/>
        </w:rPr>
      </w:pPr>
      <w:r w:rsidRPr="000B6F53">
        <w:rPr>
          <w:rFonts w:asciiTheme="minorHAnsi" w:hAnsiTheme="minorHAnsi" w:cs="Tahoma"/>
        </w:rPr>
        <w:t>το επιχειρησιακό σχήμα διεπαφής</w:t>
      </w:r>
    </w:p>
    <w:p w14:paraId="1F746848" w14:textId="77777777" w:rsidR="00991F03" w:rsidRPr="000B6F53" w:rsidRDefault="00991F03" w:rsidP="00A07897">
      <w:pPr>
        <w:numPr>
          <w:ilvl w:val="0"/>
          <w:numId w:val="96"/>
        </w:numPr>
        <w:tabs>
          <w:tab w:val="clear" w:pos="1440"/>
          <w:tab w:val="num" w:pos="1080"/>
        </w:tabs>
        <w:suppressAutoHyphens w:val="0"/>
        <w:spacing w:before="120"/>
        <w:ind w:left="1080"/>
        <w:rPr>
          <w:rFonts w:asciiTheme="minorHAnsi" w:hAnsiTheme="minorHAnsi" w:cs="Tahoma"/>
          <w:lang w:val="el-GR"/>
        </w:rPr>
      </w:pPr>
      <w:r w:rsidRPr="000B6F53">
        <w:rPr>
          <w:rFonts w:asciiTheme="minorHAnsi" w:hAnsiTheme="minorHAnsi" w:cs="Tahoma"/>
          <w:lang w:val="el-GR"/>
        </w:rPr>
        <w:t xml:space="preserve">τον τρόπο για την εξουσιοδοτημένη πρόσβαση στις πληροφορίες και στα δεδομένα </w:t>
      </w:r>
    </w:p>
    <w:p w14:paraId="4FD150DF" w14:textId="77777777" w:rsidR="00991F03" w:rsidRPr="000B6F53" w:rsidRDefault="00991F03" w:rsidP="00A07897">
      <w:pPr>
        <w:numPr>
          <w:ilvl w:val="0"/>
          <w:numId w:val="96"/>
        </w:numPr>
        <w:tabs>
          <w:tab w:val="clear" w:pos="1440"/>
          <w:tab w:val="num" w:pos="1080"/>
        </w:tabs>
        <w:suppressAutoHyphens w:val="0"/>
        <w:spacing w:before="120"/>
        <w:ind w:left="1080"/>
        <w:rPr>
          <w:rFonts w:asciiTheme="minorHAnsi" w:hAnsiTheme="minorHAnsi" w:cs="Tahoma"/>
          <w:lang w:val="el-GR"/>
        </w:rPr>
      </w:pPr>
      <w:r w:rsidRPr="000B6F53">
        <w:rPr>
          <w:rFonts w:asciiTheme="minorHAnsi" w:hAnsiTheme="minorHAnsi" w:cs="Tahoma"/>
          <w:lang w:val="el-GR"/>
        </w:rPr>
        <w:t>τον τρόπο για την αναζήτηση των πληροφοριών και των δεδομένων</w:t>
      </w:r>
    </w:p>
    <w:p w14:paraId="2C185620" w14:textId="77777777" w:rsidR="00991F03" w:rsidRPr="000B6F53" w:rsidRDefault="00991F03" w:rsidP="00A07897">
      <w:pPr>
        <w:numPr>
          <w:ilvl w:val="0"/>
          <w:numId w:val="96"/>
        </w:numPr>
        <w:tabs>
          <w:tab w:val="clear" w:pos="1440"/>
          <w:tab w:val="num" w:pos="1080"/>
        </w:tabs>
        <w:suppressAutoHyphens w:val="0"/>
        <w:spacing w:before="120"/>
        <w:ind w:left="1080"/>
        <w:rPr>
          <w:rFonts w:asciiTheme="minorHAnsi" w:hAnsiTheme="minorHAnsi" w:cs="Tahoma"/>
          <w:lang w:val="el-GR"/>
        </w:rPr>
      </w:pPr>
      <w:r w:rsidRPr="000B6F53">
        <w:rPr>
          <w:rFonts w:asciiTheme="minorHAnsi" w:hAnsiTheme="minorHAnsi" w:cs="Tahoma"/>
          <w:lang w:val="el-GR"/>
        </w:rPr>
        <w:t xml:space="preserve">την τεχνολογία αποστολής/ λήψης των πληροφοριών (τεχνολογία </w:t>
      </w:r>
      <w:r w:rsidRPr="000B6F53">
        <w:rPr>
          <w:rFonts w:asciiTheme="minorHAnsi" w:hAnsiTheme="minorHAnsi" w:cs="Tahoma"/>
        </w:rPr>
        <w:t>web</w:t>
      </w:r>
      <w:r w:rsidRPr="000B6F53">
        <w:rPr>
          <w:rFonts w:asciiTheme="minorHAnsi" w:hAnsiTheme="minorHAnsi" w:cs="Tahoma"/>
          <w:lang w:val="el-GR"/>
        </w:rPr>
        <w:t xml:space="preserve"> </w:t>
      </w:r>
      <w:r w:rsidRPr="000B6F53">
        <w:rPr>
          <w:rFonts w:asciiTheme="minorHAnsi" w:hAnsiTheme="minorHAnsi" w:cs="Tahoma"/>
        </w:rPr>
        <w:t>services</w:t>
      </w:r>
      <w:r w:rsidRPr="000B6F53">
        <w:rPr>
          <w:rFonts w:asciiTheme="minorHAnsi" w:hAnsiTheme="minorHAnsi" w:cs="Tahoma"/>
          <w:lang w:val="el-GR"/>
        </w:rPr>
        <w:t>, πρωτόκολλα επικοινωνιών, μορφή μεταδεδομένων, κλπ.)</w:t>
      </w:r>
    </w:p>
    <w:p w14:paraId="3CACDEAB" w14:textId="77777777" w:rsidR="00991F03" w:rsidRPr="000B6F53" w:rsidRDefault="00991F03" w:rsidP="00A07897">
      <w:pPr>
        <w:numPr>
          <w:ilvl w:val="0"/>
          <w:numId w:val="96"/>
        </w:numPr>
        <w:tabs>
          <w:tab w:val="clear" w:pos="1440"/>
          <w:tab w:val="num" w:pos="1080"/>
        </w:tabs>
        <w:suppressAutoHyphens w:val="0"/>
        <w:spacing w:before="120"/>
        <w:ind w:left="1080"/>
        <w:rPr>
          <w:rFonts w:asciiTheme="minorHAnsi" w:hAnsiTheme="minorHAnsi" w:cs="Tahoma"/>
          <w:lang w:val="el-GR"/>
        </w:rPr>
      </w:pPr>
      <w:r w:rsidRPr="000B6F53">
        <w:rPr>
          <w:rFonts w:asciiTheme="minorHAnsi" w:hAnsiTheme="minorHAnsi" w:cs="Tahoma"/>
          <w:lang w:val="el-GR"/>
        </w:rPr>
        <w:t>τη μορφή των πληροφοριών (πρότυπα δόμησης της πληροφορίας/ δεδομένων και της μετα-πληροφορίας/ δεδομένων).</w:t>
      </w:r>
    </w:p>
    <w:p w14:paraId="14B0874F" w14:textId="6330D22E" w:rsidR="00991F03" w:rsidRPr="000B6F53" w:rsidRDefault="00991F03" w:rsidP="00DD0275">
      <w:pPr>
        <w:pStyle w:val="3"/>
        <w:rPr>
          <w:rFonts w:asciiTheme="minorHAnsi" w:hAnsiTheme="minorHAnsi" w:cs="Tahoma"/>
        </w:rPr>
      </w:pPr>
      <w:bookmarkStart w:id="437" w:name="_Ref68183518"/>
      <w:bookmarkStart w:id="438" w:name="_Toc96013159"/>
      <w:bookmarkStart w:id="439" w:name="_Toc96864199"/>
      <w:bookmarkStart w:id="440" w:name="_Toc98274985"/>
      <w:bookmarkStart w:id="441" w:name="_Toc98275148"/>
      <w:bookmarkStart w:id="442" w:name="_Toc98281356"/>
      <w:bookmarkStart w:id="443" w:name="_Toc107348996"/>
      <w:r w:rsidRPr="000B6F53">
        <w:rPr>
          <w:rFonts w:asciiTheme="minorHAnsi" w:hAnsiTheme="minorHAnsi" w:cs="Tahoma"/>
        </w:rPr>
        <w:t xml:space="preserve">Σενάρια </w:t>
      </w:r>
      <w:r w:rsidR="00831FC8" w:rsidRPr="000B6F53">
        <w:rPr>
          <w:rFonts w:asciiTheme="minorHAnsi" w:hAnsiTheme="minorHAnsi" w:cs="Tahoma"/>
          <w:lang w:val="el-GR"/>
        </w:rPr>
        <w:t>Ε</w:t>
      </w:r>
      <w:r w:rsidRPr="000B6F53">
        <w:rPr>
          <w:rFonts w:asciiTheme="minorHAnsi" w:hAnsiTheme="minorHAnsi" w:cs="Tahoma"/>
        </w:rPr>
        <w:t>λέγχου</w:t>
      </w:r>
      <w:bookmarkEnd w:id="437"/>
      <w:bookmarkEnd w:id="438"/>
      <w:bookmarkEnd w:id="439"/>
      <w:bookmarkEnd w:id="440"/>
      <w:bookmarkEnd w:id="441"/>
      <w:bookmarkEnd w:id="442"/>
      <w:r w:rsidR="00831FC8" w:rsidRPr="000B6F53">
        <w:rPr>
          <w:rFonts w:asciiTheme="minorHAnsi" w:hAnsiTheme="minorHAnsi" w:cs="Tahoma"/>
          <w:lang w:val="el-GR"/>
        </w:rPr>
        <w:t xml:space="preserve"> Αποδοχής</w:t>
      </w:r>
      <w:bookmarkEnd w:id="443"/>
    </w:p>
    <w:p w14:paraId="534397F2"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Τα σενάρια ελέγχου που θα προετοιμάσει ο Ανάδοχος θα συνοψίζουν τις επιχειρησιακές διαδικασίες, ανά διαδικασία και Υποσύστημα, θα πρέπει να αντιστοιχίζονται με τις απαιτήσεις (</w:t>
      </w:r>
      <w:r w:rsidRPr="000B6F53">
        <w:rPr>
          <w:rFonts w:asciiTheme="minorHAnsi" w:hAnsiTheme="minorHAnsi" w:cs="Tahoma"/>
        </w:rPr>
        <w:t>requirements</w:t>
      </w:r>
      <w:r w:rsidRPr="000B6F53">
        <w:rPr>
          <w:rFonts w:asciiTheme="minorHAnsi" w:hAnsiTheme="minorHAnsi" w:cs="Tahoma"/>
          <w:lang w:val="el-GR"/>
        </w:rPr>
        <w:t>) της Ανάλυσης Απαιτήσεων και θα πρέπει να συνοδεύονται από τα αντίστοιχα δοκιμαστικά δεδομένα (</w:t>
      </w:r>
      <w:r w:rsidRPr="000B6F53">
        <w:rPr>
          <w:rFonts w:asciiTheme="minorHAnsi" w:hAnsiTheme="minorHAnsi" w:cs="Tahoma"/>
        </w:rPr>
        <w:t>test</w:t>
      </w:r>
      <w:r w:rsidRPr="000B6F53">
        <w:rPr>
          <w:rFonts w:asciiTheme="minorHAnsi" w:hAnsiTheme="minorHAnsi" w:cs="Tahoma"/>
          <w:lang w:val="el-GR"/>
        </w:rPr>
        <w:t xml:space="preserve"> </w:t>
      </w:r>
      <w:r w:rsidRPr="000B6F53">
        <w:rPr>
          <w:rFonts w:asciiTheme="minorHAnsi" w:hAnsiTheme="minorHAnsi" w:cs="Tahoma"/>
        </w:rPr>
        <w:t>data</w:t>
      </w:r>
      <w:r w:rsidRPr="000B6F53">
        <w:rPr>
          <w:rFonts w:asciiTheme="minorHAnsi" w:hAnsiTheme="minorHAnsi" w:cs="Tahoma"/>
          <w:lang w:val="el-GR"/>
        </w:rPr>
        <w:t xml:space="preserve">). </w:t>
      </w:r>
    </w:p>
    <w:p w14:paraId="63290C3C"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Το παραδοτέο αυτό θα πρέπει να εξειδικευτεί κατά τη Φάση «Μελέτη εφαρμογής»  του Έργου.</w:t>
      </w:r>
    </w:p>
    <w:p w14:paraId="38C73429"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Η εφαρμογή των σεναρίων θα γίνεται με την εκτέλεση των Περιπτώσεων Ελέγχου (</w:t>
      </w:r>
      <w:r w:rsidRPr="000B6F53">
        <w:rPr>
          <w:rFonts w:asciiTheme="minorHAnsi" w:hAnsiTheme="minorHAnsi" w:cs="Tahoma"/>
        </w:rPr>
        <w:t>Test</w:t>
      </w:r>
      <w:r w:rsidRPr="000B6F53">
        <w:rPr>
          <w:rFonts w:asciiTheme="minorHAnsi" w:hAnsiTheme="minorHAnsi" w:cs="Tahoma"/>
          <w:lang w:val="el-GR"/>
        </w:rPr>
        <w:t xml:space="preserve"> </w:t>
      </w:r>
      <w:r w:rsidRPr="000B6F53">
        <w:rPr>
          <w:rFonts w:asciiTheme="minorHAnsi" w:hAnsiTheme="minorHAnsi" w:cs="Tahoma"/>
        </w:rPr>
        <w:t>Cases</w:t>
      </w:r>
      <w:r w:rsidRPr="000B6F53">
        <w:rPr>
          <w:rFonts w:asciiTheme="minorHAnsi" w:hAnsiTheme="minorHAnsi" w:cs="Tahoma"/>
          <w:lang w:val="el-GR"/>
        </w:rPr>
        <w:t xml:space="preserve">), που αποτελούν επιμέρους λειτουργικές οντότητες των σεναρίων και η κάθε μία ελέγχει ένα συγκεκριμένο κομμάτι της λειτουργικότητας του κάθε Υποσυστήματος. </w:t>
      </w:r>
    </w:p>
    <w:p w14:paraId="4D28E4FB"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Οι Περιπτώσεις Ελέγχου (</w:t>
      </w:r>
      <w:r w:rsidRPr="000B6F53">
        <w:rPr>
          <w:rFonts w:asciiTheme="minorHAnsi" w:hAnsiTheme="minorHAnsi" w:cs="Tahoma"/>
        </w:rPr>
        <w:t>Test</w:t>
      </w:r>
      <w:r w:rsidRPr="000B6F53">
        <w:rPr>
          <w:rFonts w:asciiTheme="minorHAnsi" w:hAnsiTheme="minorHAnsi" w:cs="Tahoma"/>
          <w:lang w:val="el-GR"/>
        </w:rPr>
        <w:t xml:space="preserve"> </w:t>
      </w:r>
      <w:r w:rsidRPr="000B6F53">
        <w:rPr>
          <w:rFonts w:asciiTheme="minorHAnsi" w:hAnsiTheme="minorHAnsi" w:cs="Tahoma"/>
        </w:rPr>
        <w:t>Cases</w:t>
      </w:r>
      <w:r w:rsidRPr="000B6F53">
        <w:rPr>
          <w:rFonts w:asciiTheme="minorHAnsi" w:hAnsiTheme="minorHAnsi" w:cs="Tahoma"/>
          <w:lang w:val="el-GR"/>
        </w:rPr>
        <w:t xml:space="preserve">) θα καλύπτουν τους παρακάτω τύπους ελέγχων: </w:t>
      </w:r>
    </w:p>
    <w:p w14:paraId="34E55417" w14:textId="77777777" w:rsidR="00991F03" w:rsidRPr="000B6F53" w:rsidRDefault="00991F03" w:rsidP="00A07897">
      <w:pPr>
        <w:numPr>
          <w:ilvl w:val="0"/>
          <w:numId w:val="97"/>
        </w:numPr>
        <w:suppressAutoHyphens w:val="0"/>
        <w:spacing w:before="120"/>
        <w:rPr>
          <w:rFonts w:asciiTheme="minorHAnsi" w:hAnsiTheme="minorHAnsi" w:cs="Tahoma"/>
          <w:lang w:val="el-GR"/>
        </w:rPr>
      </w:pPr>
      <w:r w:rsidRPr="000B6F53">
        <w:rPr>
          <w:rFonts w:asciiTheme="minorHAnsi" w:hAnsiTheme="minorHAnsi" w:cs="Tahoma"/>
          <w:b/>
          <w:bCs/>
          <w:lang w:val="el-GR"/>
        </w:rPr>
        <w:t>Συμμόρφωσης με τις λειτουργικές προδιαγραφές</w:t>
      </w:r>
      <w:r w:rsidRPr="000B6F53">
        <w:rPr>
          <w:rFonts w:asciiTheme="minorHAnsi" w:hAnsiTheme="minorHAnsi" w:cs="Tahoma"/>
          <w:bCs/>
          <w:lang w:val="el-GR"/>
        </w:rPr>
        <w:t xml:space="preserve"> της διακήρυξης</w:t>
      </w:r>
      <w:r w:rsidRPr="000B6F53">
        <w:rPr>
          <w:rFonts w:asciiTheme="minorHAnsi" w:hAnsiTheme="minorHAnsi" w:cs="Tahoma"/>
          <w:lang w:val="el-GR"/>
        </w:rPr>
        <w:t xml:space="preserve">, όπως αυτές θα εξειδικευτούν στην ανάλυση απαιτήσεων των συστημάτων στο πλαίσιο της Ανάλυσης Απαιτήσεων του Έργου. </w:t>
      </w:r>
    </w:p>
    <w:p w14:paraId="5CD7C734" w14:textId="77777777" w:rsidR="00991F03" w:rsidRPr="000B6F53" w:rsidRDefault="00991F03" w:rsidP="00A07897">
      <w:pPr>
        <w:numPr>
          <w:ilvl w:val="0"/>
          <w:numId w:val="97"/>
        </w:numPr>
        <w:suppressAutoHyphens w:val="0"/>
        <w:spacing w:before="120"/>
        <w:rPr>
          <w:rFonts w:asciiTheme="minorHAnsi" w:hAnsiTheme="minorHAnsi" w:cs="Tahoma"/>
          <w:lang w:val="el-GR"/>
        </w:rPr>
      </w:pPr>
      <w:r w:rsidRPr="000B6F53">
        <w:rPr>
          <w:rFonts w:asciiTheme="minorHAnsi" w:hAnsiTheme="minorHAnsi" w:cs="Tahoma"/>
          <w:b/>
          <w:bCs/>
          <w:lang w:val="el-GR"/>
        </w:rPr>
        <w:t>Επίδοσης</w:t>
      </w:r>
      <w:r w:rsidRPr="000B6F53">
        <w:rPr>
          <w:rFonts w:asciiTheme="minorHAnsi" w:hAnsiTheme="minorHAnsi" w:cs="Tahoma"/>
          <w:lang w:val="el-GR"/>
        </w:rPr>
        <w:t xml:space="preserve">, όπου ελέγχονται οι χρόνοι απόκρισης του συστήματος. </w:t>
      </w:r>
    </w:p>
    <w:p w14:paraId="5D01EF5B" w14:textId="77777777" w:rsidR="00991F03" w:rsidRPr="000B6F53" w:rsidRDefault="00991F03" w:rsidP="00A07897">
      <w:pPr>
        <w:numPr>
          <w:ilvl w:val="0"/>
          <w:numId w:val="97"/>
        </w:numPr>
        <w:suppressAutoHyphens w:val="0"/>
        <w:spacing w:before="120"/>
        <w:rPr>
          <w:rFonts w:asciiTheme="minorHAnsi" w:hAnsiTheme="minorHAnsi" w:cs="Tahoma"/>
          <w:lang w:val="el-GR"/>
        </w:rPr>
      </w:pPr>
      <w:r w:rsidRPr="000B6F53">
        <w:rPr>
          <w:rFonts w:asciiTheme="minorHAnsi" w:hAnsiTheme="minorHAnsi" w:cs="Tahoma"/>
          <w:b/>
          <w:bCs/>
          <w:lang w:val="el-GR"/>
        </w:rPr>
        <w:t>Ασφάλειας</w:t>
      </w:r>
      <w:r w:rsidRPr="000B6F53">
        <w:rPr>
          <w:rFonts w:asciiTheme="minorHAnsi" w:hAnsiTheme="minorHAnsi" w:cs="Tahoma"/>
          <w:lang w:val="el-GR"/>
        </w:rPr>
        <w:t>, όπου ελέγχεται κατά πόσο η πρόσβαση και οι διάφορες ενέργειες στο σύστημα γίνονται μόνο από εξουσιοδοτημένους χρήστες.</w:t>
      </w:r>
    </w:p>
    <w:p w14:paraId="2E484B41" w14:textId="77777777" w:rsidR="00991F03" w:rsidRPr="000B6F53" w:rsidRDefault="00991F03" w:rsidP="00A07897">
      <w:pPr>
        <w:numPr>
          <w:ilvl w:val="0"/>
          <w:numId w:val="97"/>
        </w:numPr>
        <w:suppressAutoHyphens w:val="0"/>
        <w:spacing w:before="120"/>
        <w:rPr>
          <w:rFonts w:asciiTheme="minorHAnsi" w:hAnsiTheme="minorHAnsi" w:cs="Tahoma"/>
          <w:lang w:val="el-GR"/>
        </w:rPr>
      </w:pPr>
      <w:r w:rsidRPr="000B6F53">
        <w:rPr>
          <w:rFonts w:asciiTheme="minorHAnsi" w:hAnsiTheme="minorHAnsi" w:cs="Tahoma"/>
          <w:b/>
          <w:bCs/>
          <w:lang w:val="el-GR"/>
        </w:rPr>
        <w:t>Έλεγχοι διαθεσιμότητας</w:t>
      </w:r>
      <w:r w:rsidRPr="000B6F53">
        <w:rPr>
          <w:rFonts w:asciiTheme="minorHAnsi" w:hAnsiTheme="minorHAnsi" w:cs="Tahoma"/>
          <w:lang w:val="el-GR"/>
        </w:rPr>
        <w:t xml:space="preserve"> των Υποσυστημάτων για τις περιπτώσεις αστοχιών λογισμικού συστήματος. Για την εκτέλεση των συγκεκριμένων ελέγχων θα πρέπει να γίνονται εσκεμμένες παρεμβάσεις με κλείσιμο, για παράδειγμα, επιμέρους στοιχείων λογισμικού. </w:t>
      </w:r>
    </w:p>
    <w:p w14:paraId="267BC43F"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Κατ’ ελάχιστο, θα πρέπει μέσω των σεναρίων ελέγχου να δίνεται η δυνατότητα για εκτέλεση:</w:t>
      </w:r>
    </w:p>
    <w:p w14:paraId="7524713C" w14:textId="77777777" w:rsidR="00991F03" w:rsidRPr="000B6F53" w:rsidRDefault="00991F03" w:rsidP="00A07897">
      <w:pPr>
        <w:numPr>
          <w:ilvl w:val="0"/>
          <w:numId w:val="95"/>
        </w:numPr>
        <w:suppressAutoHyphens w:val="0"/>
        <w:spacing w:before="120"/>
        <w:rPr>
          <w:rFonts w:asciiTheme="minorHAnsi" w:hAnsiTheme="minorHAnsi" w:cs="Tahoma"/>
          <w:lang w:val="el-GR"/>
        </w:rPr>
      </w:pPr>
      <w:r w:rsidRPr="000B6F53">
        <w:rPr>
          <w:rFonts w:asciiTheme="minorHAnsi" w:hAnsiTheme="minorHAnsi" w:cs="Tahoma"/>
          <w:lang w:val="el-GR"/>
        </w:rPr>
        <w:t>αυτοματοποιημένων δοκιμών μονάδων (</w:t>
      </w:r>
      <w:r w:rsidRPr="000B6F53">
        <w:rPr>
          <w:rFonts w:asciiTheme="minorHAnsi" w:hAnsiTheme="minorHAnsi" w:cs="Tahoma"/>
        </w:rPr>
        <w:t>unit</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w:t>
      </w:r>
    </w:p>
    <w:p w14:paraId="12190E86" w14:textId="77777777" w:rsidR="00991F03" w:rsidRPr="000B6F53" w:rsidRDefault="00991F03" w:rsidP="00A07897">
      <w:pPr>
        <w:numPr>
          <w:ilvl w:val="0"/>
          <w:numId w:val="95"/>
        </w:numPr>
        <w:suppressAutoHyphens w:val="0"/>
        <w:spacing w:before="120"/>
        <w:rPr>
          <w:rFonts w:asciiTheme="minorHAnsi" w:hAnsiTheme="minorHAnsi" w:cs="Tahoma"/>
          <w:lang w:val="el-GR"/>
        </w:rPr>
      </w:pPr>
      <w:r w:rsidRPr="000B6F53">
        <w:rPr>
          <w:rFonts w:asciiTheme="minorHAnsi" w:hAnsiTheme="minorHAnsi" w:cs="Tahoma"/>
          <w:lang w:val="el-GR"/>
        </w:rPr>
        <w:t>δοκιμών σε επίπεδο εφαρμογών (</w:t>
      </w:r>
      <w:r w:rsidRPr="000B6F53">
        <w:rPr>
          <w:rFonts w:asciiTheme="minorHAnsi" w:hAnsiTheme="minorHAnsi" w:cs="Tahoma"/>
        </w:rPr>
        <w:t>system</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 xml:space="preserve">) </w:t>
      </w:r>
    </w:p>
    <w:p w14:paraId="664EEABE" w14:textId="77777777" w:rsidR="00991F03" w:rsidRPr="000B6F53" w:rsidRDefault="00991F03" w:rsidP="00A07897">
      <w:pPr>
        <w:numPr>
          <w:ilvl w:val="0"/>
          <w:numId w:val="95"/>
        </w:numPr>
        <w:suppressAutoHyphens w:val="0"/>
        <w:spacing w:before="120"/>
        <w:rPr>
          <w:rFonts w:asciiTheme="minorHAnsi" w:hAnsiTheme="minorHAnsi" w:cs="Tahoma"/>
          <w:lang w:val="el-GR"/>
        </w:rPr>
      </w:pPr>
      <w:r w:rsidRPr="000B6F53">
        <w:rPr>
          <w:rFonts w:asciiTheme="minorHAnsi" w:hAnsiTheme="minorHAnsi" w:cs="Tahoma"/>
          <w:lang w:val="el-GR"/>
        </w:rPr>
        <w:t>δοκιμών αποδοχής χρηστών (</w:t>
      </w:r>
      <w:r w:rsidRPr="000B6F53">
        <w:rPr>
          <w:rFonts w:asciiTheme="minorHAnsi" w:hAnsiTheme="minorHAnsi" w:cs="Tahoma"/>
        </w:rPr>
        <w:t>user</w:t>
      </w:r>
      <w:r w:rsidRPr="000B6F53">
        <w:rPr>
          <w:rFonts w:asciiTheme="minorHAnsi" w:hAnsiTheme="minorHAnsi" w:cs="Tahoma"/>
          <w:lang w:val="el-GR"/>
        </w:rPr>
        <w:t xml:space="preserve"> </w:t>
      </w:r>
      <w:r w:rsidRPr="000B6F53">
        <w:rPr>
          <w:rFonts w:asciiTheme="minorHAnsi" w:hAnsiTheme="minorHAnsi" w:cs="Tahoma"/>
        </w:rPr>
        <w:t>acceptance</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 xml:space="preserve">) </w:t>
      </w:r>
    </w:p>
    <w:p w14:paraId="7C906079" w14:textId="77777777" w:rsidR="00991F03" w:rsidRPr="000B6F53" w:rsidRDefault="00991F03" w:rsidP="00A07897">
      <w:pPr>
        <w:numPr>
          <w:ilvl w:val="0"/>
          <w:numId w:val="95"/>
        </w:numPr>
        <w:suppressAutoHyphens w:val="0"/>
        <w:spacing w:before="120"/>
        <w:rPr>
          <w:rFonts w:asciiTheme="minorHAnsi" w:hAnsiTheme="minorHAnsi" w:cs="Tahoma"/>
          <w:lang w:val="el-GR"/>
        </w:rPr>
      </w:pPr>
      <w:r w:rsidRPr="000B6F53">
        <w:rPr>
          <w:rFonts w:asciiTheme="minorHAnsi" w:hAnsiTheme="minorHAnsi" w:cs="Tahoma"/>
          <w:lang w:val="el-GR"/>
        </w:rPr>
        <w:t>δοκιμών υψηλού φόρτου (</w:t>
      </w:r>
      <w:r w:rsidRPr="000B6F53">
        <w:rPr>
          <w:rFonts w:asciiTheme="minorHAnsi" w:hAnsiTheme="minorHAnsi" w:cs="Tahoma"/>
        </w:rPr>
        <w:t>stress</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w:t>
      </w:r>
    </w:p>
    <w:p w14:paraId="49D1FFE9"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Ο τρόπος παρουσίασης των Περιπτώσεων Ελέγχου (</w:t>
      </w:r>
      <w:r w:rsidRPr="000B6F53">
        <w:rPr>
          <w:rFonts w:asciiTheme="minorHAnsi" w:hAnsiTheme="minorHAnsi" w:cs="Tahoma"/>
        </w:rPr>
        <w:t>Test</w:t>
      </w:r>
      <w:r w:rsidRPr="000B6F53">
        <w:rPr>
          <w:rFonts w:asciiTheme="minorHAnsi" w:hAnsiTheme="minorHAnsi" w:cs="Tahoma"/>
          <w:lang w:val="el-GR"/>
        </w:rPr>
        <w:t xml:space="preserve"> </w:t>
      </w:r>
      <w:r w:rsidRPr="000B6F53">
        <w:rPr>
          <w:rFonts w:asciiTheme="minorHAnsi" w:hAnsiTheme="minorHAnsi" w:cs="Tahoma"/>
        </w:rPr>
        <w:t>Cases</w:t>
      </w:r>
      <w:r w:rsidRPr="000B6F53">
        <w:rPr>
          <w:rFonts w:asciiTheme="minorHAnsi" w:hAnsiTheme="minorHAnsi" w:cs="Tahoma"/>
          <w:lang w:val="el-GR"/>
        </w:rPr>
        <w:t xml:space="preserve">), που αποτελούν επιμέρους λειτουργικές οντότητες των σεναρίων και η κάθε μία ελέγχει ένα συγκεκριμένο κομμάτι της λειτουργικότητας του κάθε Υποσυστήματος, θα είναι δομημένος και συστηματικός και θα ακολουθεί ένα συγκεκριμένο πρότυπο, το οποίο θα εφαρμόζεται σε όλα τα Υποσυστήματα. </w:t>
      </w:r>
    </w:p>
    <w:p w14:paraId="18537486" w14:textId="77777777" w:rsidR="00991F03" w:rsidRPr="000B6F53" w:rsidRDefault="00991F03" w:rsidP="00991F03">
      <w:pPr>
        <w:spacing w:before="120"/>
        <w:rPr>
          <w:rFonts w:asciiTheme="minorHAnsi" w:hAnsiTheme="minorHAnsi" w:cs="Tahoma"/>
        </w:rPr>
      </w:pPr>
      <w:r w:rsidRPr="000B6F53">
        <w:rPr>
          <w:rFonts w:asciiTheme="minorHAnsi" w:hAnsiTheme="minorHAnsi" w:cs="Tahoma"/>
          <w:lang w:val="el-GR"/>
        </w:rPr>
        <w:lastRenderedPageBreak/>
        <w:t xml:space="preserve">Το πρότυπο αυτό αποτελείται από μία σειρά επεξηγηματικών πεδίων σε έναν πίνακα που είναι κοινός για όλες τις Περιπτώσεις Ελέγχου. </w:t>
      </w:r>
      <w:r w:rsidRPr="000B6F53">
        <w:rPr>
          <w:rFonts w:asciiTheme="minorHAnsi" w:hAnsiTheme="minorHAnsi" w:cs="Tahoma"/>
        </w:rPr>
        <w:t>Ο πίνακας και οι επεξηγήσεις των πεδίων απεικονίζονται παρακάτω: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7020"/>
      </w:tblGrid>
      <w:tr w:rsidR="00991F03" w:rsidRPr="000B6F53" w14:paraId="18175236" w14:textId="77777777" w:rsidTr="00991F03">
        <w:trPr>
          <w:trHeight w:val="323"/>
          <w:jc w:val="center"/>
        </w:trPr>
        <w:tc>
          <w:tcPr>
            <w:tcW w:w="5000" w:type="pct"/>
            <w:gridSpan w:val="2"/>
            <w:shd w:val="clear" w:color="auto" w:fill="C0C0C0"/>
          </w:tcPr>
          <w:p w14:paraId="54A9FB37" w14:textId="77777777" w:rsidR="00991F03" w:rsidRPr="000B6F53" w:rsidRDefault="00991F03" w:rsidP="00991F03">
            <w:pPr>
              <w:spacing w:before="120"/>
              <w:jc w:val="left"/>
              <w:rPr>
                <w:rFonts w:asciiTheme="minorHAnsi" w:hAnsiTheme="minorHAnsi" w:cs="Tahoma"/>
                <w:b/>
                <w:bCs/>
              </w:rPr>
            </w:pPr>
            <w:r w:rsidRPr="000B6F53">
              <w:rPr>
                <w:rFonts w:asciiTheme="minorHAnsi" w:hAnsiTheme="minorHAnsi" w:cs="Tahoma"/>
                <w:b/>
                <w:bCs/>
              </w:rPr>
              <w:t>ΓΕΝΙΚΕΣ ΠΛΗΡΟΦΟΡΙΕΣ</w:t>
            </w:r>
          </w:p>
        </w:tc>
      </w:tr>
      <w:tr w:rsidR="00991F03" w:rsidRPr="00DD7DDE" w14:paraId="0B937E3C" w14:textId="77777777" w:rsidTr="00991F03">
        <w:trPr>
          <w:jc w:val="center"/>
        </w:trPr>
        <w:tc>
          <w:tcPr>
            <w:tcW w:w="1538" w:type="pct"/>
          </w:tcPr>
          <w:p w14:paraId="51B9A44D" w14:textId="77777777" w:rsidR="00991F03" w:rsidRPr="000B6F53" w:rsidRDefault="00991F03" w:rsidP="00991F03">
            <w:pPr>
              <w:spacing w:before="120"/>
              <w:jc w:val="left"/>
              <w:rPr>
                <w:rFonts w:asciiTheme="minorHAnsi" w:hAnsiTheme="minorHAnsi" w:cs="Tahoma"/>
                <w:b/>
              </w:rPr>
            </w:pPr>
            <w:r w:rsidRPr="000B6F53">
              <w:rPr>
                <w:rFonts w:asciiTheme="minorHAnsi" w:hAnsiTheme="minorHAnsi" w:cs="Tahoma"/>
                <w:b/>
              </w:rPr>
              <w:t>Κωδικός Test Case</w:t>
            </w:r>
          </w:p>
        </w:tc>
        <w:tc>
          <w:tcPr>
            <w:tcW w:w="3462" w:type="pct"/>
          </w:tcPr>
          <w:p w14:paraId="59E11123"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lang w:val="el-GR"/>
              </w:rPr>
              <w:t xml:space="preserve">«Μοναδικός κωδικός αναγνώρισης για κάθε </w:t>
            </w:r>
            <w:r w:rsidRPr="000B6F53">
              <w:rPr>
                <w:rFonts w:asciiTheme="minorHAnsi" w:hAnsiTheme="minorHAnsi" w:cs="Tahoma"/>
                <w:i/>
                <w:iCs/>
              </w:rPr>
              <w:t>test</w:t>
            </w:r>
            <w:r w:rsidRPr="000B6F53">
              <w:rPr>
                <w:rFonts w:asciiTheme="minorHAnsi" w:hAnsiTheme="minorHAnsi" w:cs="Tahoma"/>
                <w:i/>
                <w:iCs/>
                <w:lang w:val="el-GR"/>
              </w:rPr>
              <w:t xml:space="preserve"> </w:t>
            </w:r>
            <w:r w:rsidRPr="000B6F53">
              <w:rPr>
                <w:rFonts w:asciiTheme="minorHAnsi" w:hAnsiTheme="minorHAnsi" w:cs="Tahoma"/>
                <w:i/>
                <w:iCs/>
              </w:rPr>
              <w:t>case</w:t>
            </w:r>
            <w:r w:rsidRPr="000B6F53">
              <w:rPr>
                <w:rFonts w:asciiTheme="minorHAnsi" w:hAnsiTheme="minorHAnsi" w:cs="Tahoma"/>
                <w:i/>
                <w:iCs/>
                <w:lang w:val="el-GR"/>
              </w:rPr>
              <w:t>»</w:t>
            </w:r>
          </w:p>
          <w:p w14:paraId="2A5B4C86" w14:textId="77777777" w:rsidR="00991F03" w:rsidRPr="000B6F53" w:rsidRDefault="00991F03" w:rsidP="00991F03">
            <w:pPr>
              <w:spacing w:after="0"/>
              <w:jc w:val="left"/>
              <w:rPr>
                <w:rFonts w:asciiTheme="minorHAnsi" w:hAnsiTheme="minorHAnsi" w:cs="Tahoma"/>
                <w:i/>
                <w:iCs/>
                <w:lang w:val="el-GR"/>
              </w:rPr>
            </w:pPr>
          </w:p>
        </w:tc>
      </w:tr>
      <w:tr w:rsidR="00991F03" w:rsidRPr="00DD7DDE" w14:paraId="3C99EFC4" w14:textId="77777777" w:rsidTr="00991F03">
        <w:trPr>
          <w:jc w:val="center"/>
        </w:trPr>
        <w:tc>
          <w:tcPr>
            <w:tcW w:w="1538" w:type="pct"/>
          </w:tcPr>
          <w:p w14:paraId="345E7733" w14:textId="77777777" w:rsidR="00991F03" w:rsidRPr="000B6F53" w:rsidRDefault="00991F03" w:rsidP="00991F03">
            <w:pPr>
              <w:spacing w:before="120"/>
              <w:jc w:val="left"/>
              <w:rPr>
                <w:rFonts w:asciiTheme="minorHAnsi" w:hAnsiTheme="minorHAnsi" w:cs="Tahoma"/>
                <w:b/>
              </w:rPr>
            </w:pPr>
            <w:r w:rsidRPr="000B6F53">
              <w:rPr>
                <w:rFonts w:asciiTheme="minorHAnsi" w:hAnsiTheme="minorHAnsi" w:cs="Tahoma"/>
                <w:b/>
              </w:rPr>
              <w:t>Περιγραφή Test Case</w:t>
            </w:r>
          </w:p>
        </w:tc>
        <w:tc>
          <w:tcPr>
            <w:tcW w:w="3462" w:type="pct"/>
          </w:tcPr>
          <w:p w14:paraId="270FAA3C"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lang w:val="el-GR"/>
              </w:rPr>
              <w:t xml:space="preserve">«Κείμενο που περιγράφει τη λειτουργία που εκτελεί το </w:t>
            </w:r>
            <w:r w:rsidRPr="000B6F53">
              <w:rPr>
                <w:rFonts w:asciiTheme="minorHAnsi" w:hAnsiTheme="minorHAnsi" w:cs="Tahoma"/>
                <w:i/>
                <w:iCs/>
              </w:rPr>
              <w:t>test</w:t>
            </w:r>
            <w:r w:rsidRPr="000B6F53">
              <w:rPr>
                <w:rFonts w:asciiTheme="minorHAnsi" w:hAnsiTheme="minorHAnsi" w:cs="Tahoma"/>
                <w:i/>
                <w:iCs/>
                <w:lang w:val="el-GR"/>
              </w:rPr>
              <w:t xml:space="preserve"> </w:t>
            </w:r>
            <w:r w:rsidRPr="000B6F53">
              <w:rPr>
                <w:rFonts w:asciiTheme="minorHAnsi" w:hAnsiTheme="minorHAnsi" w:cs="Tahoma"/>
                <w:i/>
                <w:iCs/>
              </w:rPr>
              <w:t>Case</w:t>
            </w:r>
            <w:r w:rsidRPr="000B6F53">
              <w:rPr>
                <w:rFonts w:asciiTheme="minorHAnsi" w:hAnsiTheme="minorHAnsi" w:cs="Tahoma"/>
                <w:i/>
                <w:iCs/>
                <w:lang w:val="el-GR"/>
              </w:rPr>
              <w:t>»</w:t>
            </w:r>
          </w:p>
          <w:p w14:paraId="1F0276F2" w14:textId="77777777" w:rsidR="00991F03" w:rsidRPr="000B6F53" w:rsidRDefault="00991F03" w:rsidP="00991F03">
            <w:pPr>
              <w:spacing w:after="0"/>
              <w:jc w:val="left"/>
              <w:rPr>
                <w:rFonts w:asciiTheme="minorHAnsi" w:hAnsiTheme="minorHAnsi" w:cs="Tahoma"/>
                <w:i/>
                <w:iCs/>
                <w:lang w:val="el-GR"/>
              </w:rPr>
            </w:pPr>
          </w:p>
        </w:tc>
      </w:tr>
      <w:tr w:rsidR="00991F03" w:rsidRPr="000B6F53" w14:paraId="479585E7" w14:textId="77777777" w:rsidTr="00991F03">
        <w:trPr>
          <w:trHeight w:val="530"/>
          <w:jc w:val="center"/>
        </w:trPr>
        <w:tc>
          <w:tcPr>
            <w:tcW w:w="5000" w:type="pct"/>
            <w:gridSpan w:val="2"/>
            <w:shd w:val="clear" w:color="auto" w:fill="C0C0C0"/>
          </w:tcPr>
          <w:p w14:paraId="78900179" w14:textId="77777777" w:rsidR="00991F03" w:rsidRPr="000B6F53" w:rsidRDefault="00991F03" w:rsidP="00991F03">
            <w:pPr>
              <w:spacing w:before="120"/>
              <w:jc w:val="left"/>
              <w:rPr>
                <w:rFonts w:asciiTheme="minorHAnsi" w:hAnsiTheme="minorHAnsi" w:cs="Tahoma"/>
                <w:b/>
                <w:bCs/>
              </w:rPr>
            </w:pPr>
            <w:r w:rsidRPr="000B6F53">
              <w:rPr>
                <w:rFonts w:asciiTheme="minorHAnsi" w:hAnsiTheme="minorHAnsi" w:cs="Tahoma"/>
                <w:b/>
                <w:bCs/>
              </w:rPr>
              <w:t>ΠΡΟΑΠΑΙΤΟΥΜΕΝΑ – ΕΞΑΡΤΗΣΕΙΣ</w:t>
            </w:r>
          </w:p>
        </w:tc>
      </w:tr>
      <w:tr w:rsidR="00991F03" w:rsidRPr="00DD7DDE" w14:paraId="6102A595" w14:textId="77777777" w:rsidTr="00991F03">
        <w:trPr>
          <w:jc w:val="center"/>
        </w:trPr>
        <w:tc>
          <w:tcPr>
            <w:tcW w:w="1538" w:type="pct"/>
          </w:tcPr>
          <w:p w14:paraId="4E3ECE00" w14:textId="77777777" w:rsidR="00991F03" w:rsidRPr="000B6F53" w:rsidRDefault="00991F03" w:rsidP="00991F03">
            <w:pPr>
              <w:spacing w:before="120"/>
              <w:jc w:val="left"/>
              <w:rPr>
                <w:rFonts w:asciiTheme="minorHAnsi" w:hAnsiTheme="minorHAnsi" w:cs="Tahoma"/>
                <w:b/>
                <w:lang w:val="el-GR"/>
              </w:rPr>
            </w:pPr>
            <w:r w:rsidRPr="000B6F53">
              <w:rPr>
                <w:rFonts w:asciiTheme="minorHAnsi" w:hAnsiTheme="minorHAnsi" w:cs="Tahoma"/>
                <w:b/>
                <w:lang w:val="el-GR"/>
              </w:rPr>
              <w:t xml:space="preserve">Απαιτήσεις συστήματος πριν την εκτέλεση του </w:t>
            </w:r>
            <w:r w:rsidRPr="000B6F53">
              <w:rPr>
                <w:rFonts w:asciiTheme="minorHAnsi" w:hAnsiTheme="minorHAnsi" w:cs="Tahoma"/>
                <w:b/>
              </w:rPr>
              <w:t>test</w:t>
            </w:r>
            <w:r w:rsidRPr="000B6F53">
              <w:rPr>
                <w:rFonts w:asciiTheme="minorHAnsi" w:hAnsiTheme="minorHAnsi" w:cs="Tahoma"/>
                <w:b/>
                <w:lang w:val="el-GR"/>
              </w:rPr>
              <w:t xml:space="preserve"> </w:t>
            </w:r>
            <w:r w:rsidRPr="000B6F53">
              <w:rPr>
                <w:rFonts w:asciiTheme="minorHAnsi" w:hAnsiTheme="minorHAnsi" w:cs="Tahoma"/>
                <w:b/>
              </w:rPr>
              <w:t>case</w:t>
            </w:r>
          </w:p>
        </w:tc>
        <w:tc>
          <w:tcPr>
            <w:tcW w:w="3462" w:type="pct"/>
          </w:tcPr>
          <w:p w14:paraId="5A71C318"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lang w:val="el-GR"/>
              </w:rPr>
              <w:t>«Ενέργειες που απαιτούνται στο σύστημα για την εκτέλεση του Σεναρίου που περιγράφεται.</w:t>
            </w:r>
          </w:p>
          <w:p w14:paraId="59565B8A"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lang w:val="el-GR"/>
              </w:rPr>
              <w:t>(π.χ. άνοιγμα αρχείου, εισαγωγή αρχείου)»</w:t>
            </w:r>
          </w:p>
        </w:tc>
      </w:tr>
      <w:tr w:rsidR="00991F03" w:rsidRPr="00DD7DDE" w14:paraId="5F88CE00" w14:textId="77777777" w:rsidTr="00991F03">
        <w:trPr>
          <w:jc w:val="center"/>
        </w:trPr>
        <w:tc>
          <w:tcPr>
            <w:tcW w:w="1538" w:type="pct"/>
            <w:tcBorders>
              <w:bottom w:val="single" w:sz="4" w:space="0" w:color="auto"/>
            </w:tcBorders>
          </w:tcPr>
          <w:p w14:paraId="3D9726E9" w14:textId="77777777" w:rsidR="00991F03" w:rsidRPr="000B6F53" w:rsidRDefault="00991F03" w:rsidP="00991F03">
            <w:pPr>
              <w:spacing w:before="120"/>
              <w:jc w:val="left"/>
              <w:rPr>
                <w:rFonts w:asciiTheme="minorHAnsi" w:hAnsiTheme="minorHAnsi" w:cs="Tahoma"/>
                <w:b/>
              </w:rPr>
            </w:pPr>
            <w:r w:rsidRPr="000B6F53">
              <w:rPr>
                <w:rFonts w:asciiTheme="minorHAnsi" w:hAnsiTheme="minorHAnsi" w:cs="Tahoma"/>
                <w:b/>
              </w:rPr>
              <w:t>Δεδομένα εισόδου</w:t>
            </w:r>
          </w:p>
        </w:tc>
        <w:tc>
          <w:tcPr>
            <w:tcW w:w="3462" w:type="pct"/>
            <w:tcBorders>
              <w:bottom w:val="single" w:sz="4" w:space="0" w:color="auto"/>
            </w:tcBorders>
          </w:tcPr>
          <w:p w14:paraId="6ABC940E"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lang w:val="el-GR"/>
              </w:rPr>
              <w:t xml:space="preserve">«Τιμές δεδομένων εισόδου που εκτελούν το </w:t>
            </w:r>
            <w:r w:rsidRPr="000B6F53">
              <w:rPr>
                <w:rFonts w:asciiTheme="minorHAnsi" w:hAnsiTheme="minorHAnsi" w:cs="Tahoma"/>
                <w:i/>
                <w:iCs/>
              </w:rPr>
              <w:t>test</w:t>
            </w:r>
            <w:r w:rsidRPr="000B6F53">
              <w:rPr>
                <w:rFonts w:asciiTheme="minorHAnsi" w:hAnsiTheme="minorHAnsi" w:cs="Tahoma"/>
                <w:i/>
                <w:iCs/>
                <w:lang w:val="el-GR"/>
              </w:rPr>
              <w:t xml:space="preserve"> </w:t>
            </w:r>
            <w:r w:rsidRPr="000B6F53">
              <w:rPr>
                <w:rFonts w:asciiTheme="minorHAnsi" w:hAnsiTheme="minorHAnsi" w:cs="Tahoma"/>
                <w:i/>
                <w:iCs/>
              </w:rPr>
              <w:t>case</w:t>
            </w:r>
            <w:r w:rsidRPr="000B6F53">
              <w:rPr>
                <w:rFonts w:asciiTheme="minorHAnsi" w:hAnsiTheme="minorHAnsi" w:cs="Tahoma"/>
                <w:i/>
                <w:iCs/>
                <w:lang w:val="el-GR"/>
              </w:rPr>
              <w:t xml:space="preserve"> και επαληθεύουν το επιτυχές αποτέλεσμα εξόδου.»</w:t>
            </w:r>
          </w:p>
        </w:tc>
      </w:tr>
      <w:tr w:rsidR="00991F03" w:rsidRPr="000B6F53" w14:paraId="0FC38C49" w14:textId="77777777" w:rsidTr="00991F03">
        <w:trPr>
          <w:trHeight w:val="548"/>
          <w:jc w:val="center"/>
        </w:trPr>
        <w:tc>
          <w:tcPr>
            <w:tcW w:w="5000" w:type="pct"/>
            <w:gridSpan w:val="2"/>
            <w:shd w:val="clear" w:color="auto" w:fill="C0C0C0"/>
          </w:tcPr>
          <w:p w14:paraId="1E53CBF1" w14:textId="77777777" w:rsidR="00991F03" w:rsidRPr="000B6F53" w:rsidRDefault="00991F03" w:rsidP="00991F03">
            <w:pPr>
              <w:spacing w:before="120"/>
              <w:jc w:val="left"/>
              <w:rPr>
                <w:rFonts w:asciiTheme="minorHAnsi" w:hAnsiTheme="minorHAnsi" w:cs="Tahoma"/>
                <w:b/>
                <w:bCs/>
              </w:rPr>
            </w:pPr>
            <w:r w:rsidRPr="000B6F53">
              <w:rPr>
                <w:rFonts w:asciiTheme="minorHAnsi" w:hAnsiTheme="minorHAnsi" w:cs="Tahoma"/>
                <w:b/>
                <w:bCs/>
              </w:rPr>
              <w:t>ΕΚΤΕΛΕΣΗ ΣΕΝΑΡΙΟΥ ΕΛΕΓΧΟΥ</w:t>
            </w:r>
          </w:p>
        </w:tc>
      </w:tr>
      <w:tr w:rsidR="00991F03" w:rsidRPr="00DD7DDE" w14:paraId="41C4A024" w14:textId="77777777" w:rsidTr="00991F03">
        <w:trPr>
          <w:jc w:val="center"/>
        </w:trPr>
        <w:tc>
          <w:tcPr>
            <w:tcW w:w="1538" w:type="pct"/>
            <w:tcBorders>
              <w:bottom w:val="single" w:sz="4" w:space="0" w:color="auto"/>
            </w:tcBorders>
          </w:tcPr>
          <w:p w14:paraId="5BE974AE" w14:textId="77777777" w:rsidR="00991F03" w:rsidRPr="000B6F53" w:rsidRDefault="00991F03" w:rsidP="00991F03">
            <w:pPr>
              <w:spacing w:before="120"/>
              <w:jc w:val="left"/>
              <w:rPr>
                <w:rFonts w:asciiTheme="minorHAnsi" w:hAnsiTheme="minorHAnsi" w:cs="Tahoma"/>
                <w:b/>
              </w:rPr>
            </w:pPr>
            <w:r w:rsidRPr="000B6F53">
              <w:rPr>
                <w:rFonts w:asciiTheme="minorHAnsi" w:hAnsiTheme="minorHAnsi" w:cs="Tahoma"/>
                <w:b/>
              </w:rPr>
              <w:t>Ενέργειες εκτέλεσης</w:t>
            </w:r>
          </w:p>
        </w:tc>
        <w:tc>
          <w:tcPr>
            <w:tcW w:w="3462" w:type="pct"/>
            <w:tcBorders>
              <w:bottom w:val="single" w:sz="4" w:space="0" w:color="auto"/>
            </w:tcBorders>
          </w:tcPr>
          <w:p w14:paraId="262E1ED7"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lang w:val="el-GR"/>
              </w:rPr>
              <w:t xml:space="preserve">Βήμα-βήμα (οδηγός χρήστη </w:t>
            </w:r>
            <w:r w:rsidRPr="000B6F53">
              <w:rPr>
                <w:rFonts w:asciiTheme="minorHAnsi" w:hAnsiTheme="minorHAnsi" w:cs="Tahoma"/>
                <w:i/>
                <w:iCs/>
              </w:rPr>
              <w:t>test</w:t>
            </w:r>
            <w:r w:rsidRPr="000B6F53">
              <w:rPr>
                <w:rFonts w:asciiTheme="minorHAnsi" w:hAnsiTheme="minorHAnsi" w:cs="Tahoma"/>
                <w:i/>
                <w:iCs/>
                <w:lang w:val="el-GR"/>
              </w:rPr>
              <w:t xml:space="preserve"> </w:t>
            </w:r>
            <w:r w:rsidRPr="000B6F53">
              <w:rPr>
                <w:rFonts w:asciiTheme="minorHAnsi" w:hAnsiTheme="minorHAnsi" w:cs="Tahoma"/>
                <w:i/>
                <w:iCs/>
              </w:rPr>
              <w:t>case</w:t>
            </w:r>
            <w:r w:rsidRPr="000B6F53">
              <w:rPr>
                <w:rFonts w:asciiTheme="minorHAnsi" w:hAnsiTheme="minorHAnsi" w:cs="Tahoma"/>
                <w:i/>
                <w:iCs/>
                <w:lang w:val="el-GR"/>
              </w:rPr>
              <w:t>)</w:t>
            </w:r>
          </w:p>
          <w:p w14:paraId="5261D999"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lang w:val="el-GR"/>
              </w:rPr>
              <w:t>1. Ανοίγω…</w:t>
            </w:r>
          </w:p>
          <w:p w14:paraId="0EE5A4F7"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lang w:val="el-GR"/>
              </w:rPr>
              <w:t>2. Πληκτρολογώ στο πεδίο Χ τον Αριθμό 2800</w:t>
            </w:r>
          </w:p>
          <w:p w14:paraId="1AF65E2A"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lang w:val="el-GR"/>
              </w:rPr>
              <w:t>3. Πατάω το πλήκτρο εκτέλεση</w:t>
            </w:r>
          </w:p>
          <w:p w14:paraId="78874134"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rPr>
              <w:t>N</w:t>
            </w:r>
            <w:r w:rsidRPr="000B6F53">
              <w:rPr>
                <w:rFonts w:asciiTheme="minorHAnsi" w:hAnsiTheme="minorHAnsi" w:cs="Tahoma"/>
                <w:i/>
                <w:iCs/>
                <w:lang w:val="el-GR"/>
              </w:rPr>
              <w:t>. κτλ.</w:t>
            </w:r>
          </w:p>
          <w:p w14:paraId="77DD60D2" w14:textId="77777777" w:rsidR="00991F03" w:rsidRPr="000B6F53" w:rsidRDefault="00991F03" w:rsidP="00991F03">
            <w:pPr>
              <w:spacing w:before="120"/>
              <w:jc w:val="left"/>
              <w:rPr>
                <w:rFonts w:asciiTheme="minorHAnsi" w:hAnsiTheme="minorHAnsi" w:cs="Tahoma"/>
                <w:lang w:val="el-GR"/>
              </w:rPr>
            </w:pPr>
          </w:p>
          <w:p w14:paraId="02D85F17"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Σε αυτό το σημείο θα παρατίθεται και σχετική εικόνα (</w:t>
            </w:r>
            <w:r w:rsidRPr="000B6F53">
              <w:rPr>
                <w:rFonts w:asciiTheme="minorHAnsi" w:hAnsiTheme="minorHAnsi" w:cs="Tahoma"/>
              </w:rPr>
              <w:t>print</w:t>
            </w:r>
            <w:r w:rsidRPr="000B6F53">
              <w:rPr>
                <w:rFonts w:asciiTheme="minorHAnsi" w:hAnsiTheme="minorHAnsi" w:cs="Tahoma"/>
                <w:lang w:val="el-GR"/>
              </w:rPr>
              <w:t xml:space="preserve"> </w:t>
            </w:r>
            <w:r w:rsidRPr="000B6F53">
              <w:rPr>
                <w:rFonts w:asciiTheme="minorHAnsi" w:hAnsiTheme="minorHAnsi" w:cs="Tahoma"/>
              </w:rPr>
              <w:t>screen</w:t>
            </w:r>
            <w:r w:rsidRPr="000B6F53">
              <w:rPr>
                <w:rFonts w:asciiTheme="minorHAnsi" w:hAnsiTheme="minorHAnsi" w:cs="Tahoma"/>
                <w:lang w:val="el-GR"/>
              </w:rPr>
              <w:t>) από την εφαρμογή με ενδεικτικό βελάκι που να σημειώνει το σημείο της οθόνης στο οποίο παρεμβαίνει ο χρήστης.</w:t>
            </w:r>
          </w:p>
        </w:tc>
      </w:tr>
      <w:tr w:rsidR="00991F03" w:rsidRPr="000B6F53" w14:paraId="51E578CC" w14:textId="77777777" w:rsidTr="00991F03">
        <w:trPr>
          <w:trHeight w:val="521"/>
          <w:jc w:val="center"/>
        </w:trPr>
        <w:tc>
          <w:tcPr>
            <w:tcW w:w="5000" w:type="pct"/>
            <w:gridSpan w:val="2"/>
            <w:shd w:val="clear" w:color="auto" w:fill="C0C0C0"/>
          </w:tcPr>
          <w:p w14:paraId="2F40540E" w14:textId="77777777" w:rsidR="00991F03" w:rsidRPr="000B6F53" w:rsidRDefault="00991F03" w:rsidP="00991F03">
            <w:pPr>
              <w:spacing w:before="120"/>
              <w:jc w:val="left"/>
              <w:rPr>
                <w:rFonts w:asciiTheme="minorHAnsi" w:hAnsiTheme="minorHAnsi" w:cs="Tahoma"/>
                <w:b/>
                <w:bCs/>
              </w:rPr>
            </w:pPr>
            <w:r w:rsidRPr="000B6F53">
              <w:rPr>
                <w:rFonts w:asciiTheme="minorHAnsi" w:hAnsiTheme="minorHAnsi" w:cs="Tahoma"/>
                <w:b/>
                <w:bCs/>
              </w:rPr>
              <w:t>ΑΠΟΤΕΛΕΣΜΑΤΑ</w:t>
            </w:r>
          </w:p>
        </w:tc>
      </w:tr>
      <w:tr w:rsidR="00991F03" w:rsidRPr="00DD7DDE" w14:paraId="015E8928" w14:textId="77777777" w:rsidTr="00991F03">
        <w:trPr>
          <w:jc w:val="center"/>
        </w:trPr>
        <w:tc>
          <w:tcPr>
            <w:tcW w:w="1538" w:type="pct"/>
          </w:tcPr>
          <w:p w14:paraId="6B581089" w14:textId="77777777" w:rsidR="00991F03" w:rsidRPr="000B6F53" w:rsidRDefault="00991F03" w:rsidP="00991F03">
            <w:pPr>
              <w:spacing w:before="120"/>
              <w:jc w:val="left"/>
              <w:rPr>
                <w:rFonts w:asciiTheme="minorHAnsi" w:hAnsiTheme="minorHAnsi" w:cs="Tahoma"/>
                <w:b/>
              </w:rPr>
            </w:pPr>
            <w:r w:rsidRPr="000B6F53">
              <w:rPr>
                <w:rFonts w:asciiTheme="minorHAnsi" w:hAnsiTheme="minorHAnsi" w:cs="Tahoma"/>
                <w:b/>
              </w:rPr>
              <w:t>Αναμενόμενα Αποτελέσματα</w:t>
            </w:r>
          </w:p>
        </w:tc>
        <w:tc>
          <w:tcPr>
            <w:tcW w:w="3462" w:type="pct"/>
          </w:tcPr>
          <w:p w14:paraId="2C7F3D39"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lang w:val="el-GR"/>
              </w:rPr>
              <w:t>«Τιμές (αποτελέσματα πράξεων)</w:t>
            </w:r>
          </w:p>
          <w:p w14:paraId="285C8B73" w14:textId="77777777" w:rsidR="00991F03" w:rsidRPr="000B6F53" w:rsidRDefault="00991F03" w:rsidP="00991F03">
            <w:pPr>
              <w:spacing w:after="0"/>
              <w:jc w:val="left"/>
              <w:rPr>
                <w:rFonts w:asciiTheme="minorHAnsi" w:hAnsiTheme="minorHAnsi" w:cs="Tahoma"/>
                <w:i/>
                <w:iCs/>
                <w:lang w:val="el-GR"/>
              </w:rPr>
            </w:pPr>
            <w:r w:rsidRPr="000B6F53">
              <w:rPr>
                <w:rFonts w:asciiTheme="minorHAnsi" w:hAnsiTheme="minorHAnsi" w:cs="Tahoma"/>
                <w:i/>
                <w:iCs/>
                <w:lang w:val="el-GR"/>
              </w:rPr>
              <w:t>Έγγραφα (Αποτελέσματα ενεργειών)»</w:t>
            </w:r>
          </w:p>
        </w:tc>
      </w:tr>
    </w:tbl>
    <w:p w14:paraId="22C076DC" w14:textId="77777777" w:rsidR="00991F03" w:rsidRPr="000B6F53" w:rsidRDefault="00991F03" w:rsidP="00991F03">
      <w:pPr>
        <w:spacing w:before="120"/>
        <w:rPr>
          <w:rFonts w:asciiTheme="minorHAnsi" w:hAnsiTheme="minorHAnsi" w:cs="Tahoma"/>
          <w:lang w:val="el-GR"/>
        </w:rPr>
      </w:pPr>
    </w:p>
    <w:p w14:paraId="4C9C99A8"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Για τη διευκόλυνση της διαδικασίας εκτέλεσης των Περιπτώσεων Ελέγχου κρίνεται απαραίτητη η χρήση του εντύπου «Ημερολόγιο Ελέγχων», το οποίο παρατίθεται παρακάτω. Με τη χρήση του Ημερολογίου Ελέγχων καθίσταται εφικτή η τεκμηρίωση και ορθή διαχείριση των αποκλίσεων κατά τη φάση της εκτέλεσης των Σεναρίων Ελέγχου των συστημάτων.</w:t>
      </w:r>
    </w:p>
    <w:tbl>
      <w:tblPr>
        <w:tblW w:w="9658" w:type="dxa"/>
        <w:jc w:val="center"/>
        <w:tblLayout w:type="fixed"/>
        <w:tblLook w:val="0000" w:firstRow="0" w:lastRow="0" w:firstColumn="0" w:lastColumn="0" w:noHBand="0" w:noVBand="0"/>
      </w:tblPr>
      <w:tblGrid>
        <w:gridCol w:w="1440"/>
        <w:gridCol w:w="1440"/>
        <w:gridCol w:w="16"/>
        <w:gridCol w:w="6762"/>
      </w:tblGrid>
      <w:tr w:rsidR="00991F03" w:rsidRPr="000B6F53" w14:paraId="128F84BF" w14:textId="77777777" w:rsidTr="00991F03">
        <w:trPr>
          <w:cantSplit/>
          <w:jc w:val="center"/>
        </w:trPr>
        <w:tc>
          <w:tcPr>
            <w:tcW w:w="9658" w:type="dxa"/>
            <w:gridSpan w:val="4"/>
            <w:tcBorders>
              <w:top w:val="single" w:sz="12" w:space="0" w:color="auto"/>
              <w:left w:val="single" w:sz="12" w:space="0" w:color="auto"/>
              <w:bottom w:val="single" w:sz="12" w:space="0" w:color="auto"/>
              <w:right w:val="single" w:sz="12" w:space="0" w:color="auto"/>
            </w:tcBorders>
          </w:tcPr>
          <w:p w14:paraId="2EBFAF2A" w14:textId="77777777" w:rsidR="00991F03" w:rsidRPr="000B6F53" w:rsidRDefault="00991F03" w:rsidP="00991F03">
            <w:pPr>
              <w:spacing w:before="120" w:after="0"/>
              <w:jc w:val="center"/>
              <w:rPr>
                <w:rFonts w:asciiTheme="minorHAnsi" w:hAnsiTheme="minorHAnsi" w:cs="Tahoma"/>
                <w:b/>
              </w:rPr>
            </w:pPr>
            <w:r w:rsidRPr="000B6F53">
              <w:rPr>
                <w:rFonts w:asciiTheme="minorHAnsi" w:hAnsiTheme="minorHAnsi" w:cs="Tahoma"/>
                <w:b/>
              </w:rPr>
              <w:t xml:space="preserve">ΕΚΤΕΛΕΣΗ ΠΕΡΙΠΤΩΣΕΩΝ ΕΛΕΓΧΟΥ </w:t>
            </w:r>
          </w:p>
          <w:p w14:paraId="0AAFBA6C" w14:textId="77777777" w:rsidR="00991F03" w:rsidRPr="000B6F53" w:rsidRDefault="00991F03" w:rsidP="00991F03">
            <w:pPr>
              <w:spacing w:before="120" w:after="0"/>
              <w:jc w:val="center"/>
              <w:rPr>
                <w:rFonts w:asciiTheme="minorHAnsi" w:hAnsiTheme="minorHAnsi" w:cs="Tahoma"/>
                <w:b/>
              </w:rPr>
            </w:pPr>
            <w:r w:rsidRPr="000B6F53">
              <w:rPr>
                <w:rFonts w:asciiTheme="minorHAnsi" w:hAnsiTheme="minorHAnsi" w:cs="Tahoma"/>
                <w:b/>
              </w:rPr>
              <w:t>(TEST CASE EXECUTION)</w:t>
            </w:r>
          </w:p>
        </w:tc>
      </w:tr>
      <w:tr w:rsidR="00991F03" w:rsidRPr="000B6F53" w14:paraId="41F5BE8C" w14:textId="77777777" w:rsidTr="00991F03">
        <w:trPr>
          <w:cantSplit/>
          <w:trHeight w:val="420"/>
          <w:jc w:val="center"/>
        </w:trPr>
        <w:tc>
          <w:tcPr>
            <w:tcW w:w="2896" w:type="dxa"/>
            <w:gridSpan w:val="3"/>
            <w:tcBorders>
              <w:top w:val="single" w:sz="12" w:space="0" w:color="auto"/>
              <w:left w:val="single" w:sz="12" w:space="0" w:color="auto"/>
              <w:bottom w:val="single" w:sz="12" w:space="0" w:color="auto"/>
              <w:right w:val="single" w:sz="12" w:space="0" w:color="auto"/>
            </w:tcBorders>
          </w:tcPr>
          <w:p w14:paraId="26E4601D" w14:textId="77777777" w:rsidR="00991F03" w:rsidRPr="000B6F53" w:rsidRDefault="00991F03" w:rsidP="00991F03">
            <w:pPr>
              <w:spacing w:before="120" w:after="0"/>
              <w:jc w:val="right"/>
              <w:rPr>
                <w:rFonts w:asciiTheme="minorHAnsi" w:hAnsiTheme="minorHAnsi" w:cs="Tahoma"/>
                <w:b/>
              </w:rPr>
            </w:pPr>
            <w:r w:rsidRPr="000B6F53">
              <w:rPr>
                <w:rFonts w:asciiTheme="minorHAnsi" w:hAnsiTheme="minorHAnsi" w:cs="Tahoma"/>
                <w:b/>
              </w:rPr>
              <w:t>Χρήστης:</w:t>
            </w:r>
          </w:p>
        </w:tc>
        <w:tc>
          <w:tcPr>
            <w:tcW w:w="6762" w:type="dxa"/>
            <w:tcBorders>
              <w:top w:val="single" w:sz="12" w:space="0" w:color="auto"/>
              <w:left w:val="single" w:sz="12" w:space="0" w:color="auto"/>
              <w:bottom w:val="single" w:sz="12" w:space="0" w:color="auto"/>
              <w:right w:val="single" w:sz="12" w:space="0" w:color="auto"/>
            </w:tcBorders>
          </w:tcPr>
          <w:p w14:paraId="22481260" w14:textId="77777777" w:rsidR="00991F03" w:rsidRPr="000B6F53" w:rsidRDefault="00991F03" w:rsidP="00991F03">
            <w:pPr>
              <w:spacing w:before="120" w:after="0"/>
              <w:rPr>
                <w:rFonts w:asciiTheme="minorHAnsi" w:hAnsiTheme="minorHAnsi" w:cs="Tahoma"/>
                <w:b/>
              </w:rPr>
            </w:pPr>
          </w:p>
        </w:tc>
      </w:tr>
      <w:tr w:rsidR="00991F03" w:rsidRPr="000B6F53" w14:paraId="188FEF13" w14:textId="77777777" w:rsidTr="00991F03">
        <w:trPr>
          <w:cantSplit/>
          <w:trHeight w:val="420"/>
          <w:jc w:val="center"/>
        </w:trPr>
        <w:tc>
          <w:tcPr>
            <w:tcW w:w="2896" w:type="dxa"/>
            <w:gridSpan w:val="3"/>
            <w:tcBorders>
              <w:top w:val="single" w:sz="12" w:space="0" w:color="auto"/>
              <w:left w:val="single" w:sz="12" w:space="0" w:color="auto"/>
              <w:bottom w:val="single" w:sz="12" w:space="0" w:color="auto"/>
              <w:right w:val="single" w:sz="12" w:space="0" w:color="auto"/>
            </w:tcBorders>
          </w:tcPr>
          <w:p w14:paraId="0B9BDA41" w14:textId="77777777" w:rsidR="00991F03" w:rsidRPr="000B6F53" w:rsidRDefault="00991F03" w:rsidP="00991F03">
            <w:pPr>
              <w:spacing w:before="120" w:after="0"/>
              <w:jc w:val="right"/>
              <w:rPr>
                <w:rFonts w:asciiTheme="minorHAnsi" w:hAnsiTheme="minorHAnsi" w:cs="Tahoma"/>
                <w:b/>
              </w:rPr>
            </w:pPr>
            <w:r w:rsidRPr="000B6F53">
              <w:rPr>
                <w:rFonts w:asciiTheme="minorHAnsi" w:hAnsiTheme="minorHAnsi" w:cs="Tahoma"/>
                <w:b/>
              </w:rPr>
              <w:t>Σύστημα:</w:t>
            </w:r>
          </w:p>
        </w:tc>
        <w:tc>
          <w:tcPr>
            <w:tcW w:w="6762" w:type="dxa"/>
            <w:tcBorders>
              <w:top w:val="single" w:sz="12" w:space="0" w:color="auto"/>
              <w:left w:val="single" w:sz="12" w:space="0" w:color="auto"/>
              <w:bottom w:val="single" w:sz="12" w:space="0" w:color="auto"/>
              <w:right w:val="single" w:sz="12" w:space="0" w:color="auto"/>
            </w:tcBorders>
          </w:tcPr>
          <w:p w14:paraId="75109779" w14:textId="77777777" w:rsidR="00991F03" w:rsidRPr="000B6F53" w:rsidRDefault="00991F03" w:rsidP="00991F03">
            <w:pPr>
              <w:spacing w:before="120" w:after="0"/>
              <w:rPr>
                <w:rFonts w:asciiTheme="minorHAnsi" w:hAnsiTheme="minorHAnsi" w:cs="Tahoma"/>
                <w:b/>
              </w:rPr>
            </w:pPr>
          </w:p>
        </w:tc>
      </w:tr>
      <w:tr w:rsidR="00991F03" w:rsidRPr="000B6F53" w14:paraId="65CBB92B" w14:textId="77777777" w:rsidTr="00991F03">
        <w:trPr>
          <w:cantSplit/>
          <w:trHeight w:val="420"/>
          <w:jc w:val="center"/>
        </w:trPr>
        <w:tc>
          <w:tcPr>
            <w:tcW w:w="2896" w:type="dxa"/>
            <w:gridSpan w:val="3"/>
            <w:tcBorders>
              <w:top w:val="single" w:sz="12" w:space="0" w:color="auto"/>
              <w:left w:val="single" w:sz="12" w:space="0" w:color="auto"/>
              <w:bottom w:val="single" w:sz="12" w:space="0" w:color="auto"/>
              <w:right w:val="single" w:sz="12" w:space="0" w:color="auto"/>
            </w:tcBorders>
          </w:tcPr>
          <w:p w14:paraId="64D377F4" w14:textId="77777777" w:rsidR="00991F03" w:rsidRPr="000B6F53" w:rsidRDefault="00991F03" w:rsidP="00991F03">
            <w:pPr>
              <w:spacing w:before="120" w:after="0"/>
              <w:jc w:val="right"/>
              <w:rPr>
                <w:rFonts w:asciiTheme="minorHAnsi" w:hAnsiTheme="minorHAnsi" w:cs="Tahoma"/>
                <w:b/>
              </w:rPr>
            </w:pPr>
            <w:r w:rsidRPr="000B6F53">
              <w:rPr>
                <w:rFonts w:asciiTheme="minorHAnsi" w:hAnsiTheme="minorHAnsi" w:cs="Tahoma"/>
                <w:b/>
              </w:rPr>
              <w:t>Ημερομηνία:</w:t>
            </w:r>
          </w:p>
        </w:tc>
        <w:tc>
          <w:tcPr>
            <w:tcW w:w="6762" w:type="dxa"/>
            <w:tcBorders>
              <w:top w:val="single" w:sz="12" w:space="0" w:color="auto"/>
              <w:left w:val="single" w:sz="12" w:space="0" w:color="auto"/>
              <w:bottom w:val="single" w:sz="12" w:space="0" w:color="auto"/>
              <w:right w:val="single" w:sz="12" w:space="0" w:color="auto"/>
            </w:tcBorders>
          </w:tcPr>
          <w:p w14:paraId="1FADB37E" w14:textId="77777777" w:rsidR="00991F03" w:rsidRPr="000B6F53" w:rsidRDefault="00991F03" w:rsidP="00991F03">
            <w:pPr>
              <w:spacing w:before="120" w:after="0"/>
              <w:rPr>
                <w:rFonts w:asciiTheme="minorHAnsi" w:hAnsiTheme="minorHAnsi" w:cs="Tahoma"/>
                <w:b/>
              </w:rPr>
            </w:pPr>
          </w:p>
        </w:tc>
      </w:tr>
      <w:tr w:rsidR="00991F03" w:rsidRPr="000B6F53" w14:paraId="270A371F" w14:textId="77777777" w:rsidTr="00991F03">
        <w:trPr>
          <w:cantSplit/>
          <w:trHeight w:val="420"/>
          <w:jc w:val="center"/>
        </w:trPr>
        <w:tc>
          <w:tcPr>
            <w:tcW w:w="2896" w:type="dxa"/>
            <w:gridSpan w:val="3"/>
            <w:tcBorders>
              <w:top w:val="single" w:sz="12" w:space="0" w:color="auto"/>
              <w:left w:val="single" w:sz="12" w:space="0" w:color="auto"/>
              <w:bottom w:val="single" w:sz="12" w:space="0" w:color="auto"/>
              <w:right w:val="single" w:sz="12" w:space="0" w:color="auto"/>
            </w:tcBorders>
          </w:tcPr>
          <w:p w14:paraId="538BA300" w14:textId="77777777" w:rsidR="00991F03" w:rsidRPr="000B6F53" w:rsidRDefault="00991F03" w:rsidP="00991F03">
            <w:pPr>
              <w:spacing w:before="120" w:after="0"/>
              <w:jc w:val="right"/>
              <w:rPr>
                <w:rFonts w:asciiTheme="minorHAnsi" w:hAnsiTheme="minorHAnsi" w:cs="Tahoma"/>
                <w:b/>
              </w:rPr>
            </w:pPr>
            <w:r w:rsidRPr="000B6F53">
              <w:rPr>
                <w:rFonts w:asciiTheme="minorHAnsi" w:hAnsiTheme="minorHAnsi" w:cs="Tahoma"/>
                <w:b/>
              </w:rPr>
              <w:t>Κωδικός Σεναρίου:</w:t>
            </w:r>
          </w:p>
        </w:tc>
        <w:tc>
          <w:tcPr>
            <w:tcW w:w="6762" w:type="dxa"/>
            <w:tcBorders>
              <w:top w:val="single" w:sz="12" w:space="0" w:color="auto"/>
              <w:left w:val="single" w:sz="12" w:space="0" w:color="auto"/>
              <w:bottom w:val="single" w:sz="12" w:space="0" w:color="auto"/>
              <w:right w:val="single" w:sz="12" w:space="0" w:color="auto"/>
            </w:tcBorders>
          </w:tcPr>
          <w:p w14:paraId="2EF924EC" w14:textId="77777777" w:rsidR="00991F03" w:rsidRPr="000B6F53" w:rsidRDefault="00991F03" w:rsidP="00991F03">
            <w:pPr>
              <w:spacing w:before="120" w:after="0"/>
              <w:rPr>
                <w:rFonts w:asciiTheme="minorHAnsi" w:hAnsiTheme="minorHAnsi" w:cs="Tahoma"/>
                <w:b/>
              </w:rPr>
            </w:pPr>
          </w:p>
        </w:tc>
      </w:tr>
      <w:tr w:rsidR="00991F03" w:rsidRPr="000B6F53" w14:paraId="03E35576" w14:textId="77777777" w:rsidTr="00991F03">
        <w:trPr>
          <w:cantSplit/>
          <w:jc w:val="center"/>
        </w:trPr>
        <w:tc>
          <w:tcPr>
            <w:tcW w:w="1440" w:type="dxa"/>
            <w:tcBorders>
              <w:top w:val="single" w:sz="12" w:space="0" w:color="auto"/>
              <w:left w:val="single" w:sz="12" w:space="0" w:color="auto"/>
              <w:bottom w:val="single" w:sz="6" w:space="0" w:color="auto"/>
              <w:right w:val="single" w:sz="12" w:space="0" w:color="auto"/>
            </w:tcBorders>
          </w:tcPr>
          <w:p w14:paraId="4DF15B61" w14:textId="77777777" w:rsidR="00991F03" w:rsidRPr="000B6F53" w:rsidRDefault="00991F03" w:rsidP="00991F03">
            <w:pPr>
              <w:spacing w:before="120" w:after="0"/>
              <w:jc w:val="center"/>
              <w:rPr>
                <w:rFonts w:asciiTheme="minorHAnsi" w:hAnsiTheme="minorHAnsi" w:cs="Tahoma"/>
                <w:b/>
              </w:rPr>
            </w:pPr>
          </w:p>
          <w:p w14:paraId="3F4B7E24" w14:textId="77777777" w:rsidR="00991F03" w:rsidRPr="000B6F53" w:rsidRDefault="00991F03" w:rsidP="00991F03">
            <w:pPr>
              <w:spacing w:before="120" w:after="0"/>
              <w:jc w:val="center"/>
              <w:rPr>
                <w:rFonts w:asciiTheme="minorHAnsi" w:hAnsiTheme="minorHAnsi" w:cs="Tahoma"/>
                <w:b/>
              </w:rPr>
            </w:pPr>
            <w:r w:rsidRPr="000B6F53">
              <w:rPr>
                <w:rFonts w:asciiTheme="minorHAnsi" w:hAnsiTheme="minorHAnsi" w:cs="Tahoma"/>
                <w:b/>
              </w:rPr>
              <w:t>Κωδικός Test Case</w:t>
            </w:r>
          </w:p>
        </w:tc>
        <w:tc>
          <w:tcPr>
            <w:tcW w:w="1440" w:type="dxa"/>
            <w:tcBorders>
              <w:top w:val="single" w:sz="12" w:space="0" w:color="auto"/>
              <w:left w:val="single" w:sz="12" w:space="0" w:color="auto"/>
              <w:bottom w:val="single" w:sz="6" w:space="0" w:color="auto"/>
              <w:right w:val="single" w:sz="12" w:space="0" w:color="auto"/>
            </w:tcBorders>
          </w:tcPr>
          <w:p w14:paraId="4E33061E" w14:textId="77777777" w:rsidR="00991F03" w:rsidRPr="000B6F53" w:rsidRDefault="00991F03" w:rsidP="00991F03">
            <w:pPr>
              <w:spacing w:before="120" w:after="0"/>
              <w:jc w:val="center"/>
              <w:rPr>
                <w:rFonts w:asciiTheme="minorHAnsi" w:hAnsiTheme="minorHAnsi" w:cs="Tahoma"/>
                <w:b/>
              </w:rPr>
            </w:pPr>
            <w:r w:rsidRPr="000B6F53">
              <w:rPr>
                <w:rFonts w:asciiTheme="minorHAnsi" w:hAnsiTheme="minorHAnsi" w:cs="Tahoma"/>
                <w:b/>
              </w:rPr>
              <w:t>Επιτυχία/</w:t>
            </w:r>
          </w:p>
          <w:p w14:paraId="167E7AFA" w14:textId="77777777" w:rsidR="00991F03" w:rsidRPr="000B6F53" w:rsidRDefault="00991F03" w:rsidP="00991F03">
            <w:pPr>
              <w:spacing w:before="120" w:after="0"/>
              <w:jc w:val="center"/>
              <w:rPr>
                <w:rFonts w:asciiTheme="minorHAnsi" w:hAnsiTheme="minorHAnsi" w:cs="Tahoma"/>
                <w:b/>
              </w:rPr>
            </w:pPr>
            <w:r w:rsidRPr="000B6F53">
              <w:rPr>
                <w:rFonts w:asciiTheme="minorHAnsi" w:hAnsiTheme="minorHAnsi" w:cs="Tahoma"/>
                <w:b/>
              </w:rPr>
              <w:t>Αποτυχία</w:t>
            </w:r>
          </w:p>
        </w:tc>
        <w:tc>
          <w:tcPr>
            <w:tcW w:w="6778" w:type="dxa"/>
            <w:gridSpan w:val="2"/>
            <w:tcBorders>
              <w:top w:val="single" w:sz="12" w:space="0" w:color="auto"/>
              <w:left w:val="single" w:sz="12" w:space="0" w:color="auto"/>
              <w:bottom w:val="single" w:sz="6" w:space="0" w:color="auto"/>
              <w:right w:val="single" w:sz="12" w:space="0" w:color="auto"/>
            </w:tcBorders>
          </w:tcPr>
          <w:p w14:paraId="0D4086A4" w14:textId="77777777" w:rsidR="00991F03" w:rsidRPr="000B6F53" w:rsidRDefault="00991F03" w:rsidP="00991F03">
            <w:pPr>
              <w:spacing w:before="120" w:after="0"/>
              <w:jc w:val="center"/>
              <w:rPr>
                <w:rFonts w:asciiTheme="minorHAnsi" w:hAnsiTheme="minorHAnsi" w:cs="Tahoma"/>
                <w:b/>
              </w:rPr>
            </w:pPr>
          </w:p>
          <w:p w14:paraId="7F79EF6E" w14:textId="77777777" w:rsidR="00991F03" w:rsidRPr="000B6F53" w:rsidRDefault="00991F03" w:rsidP="00991F03">
            <w:pPr>
              <w:spacing w:before="120" w:after="0"/>
              <w:jc w:val="center"/>
              <w:rPr>
                <w:rFonts w:asciiTheme="minorHAnsi" w:hAnsiTheme="minorHAnsi" w:cs="Tahoma"/>
                <w:b/>
              </w:rPr>
            </w:pPr>
            <w:r w:rsidRPr="000B6F53">
              <w:rPr>
                <w:rFonts w:asciiTheme="minorHAnsi" w:hAnsiTheme="minorHAnsi" w:cs="Tahoma"/>
                <w:b/>
              </w:rPr>
              <w:t>Παρατηρήσεις</w:t>
            </w:r>
          </w:p>
        </w:tc>
      </w:tr>
      <w:tr w:rsidR="00991F03" w:rsidRPr="000B6F53" w14:paraId="5C14D12F" w14:textId="77777777" w:rsidTr="00991F03">
        <w:trPr>
          <w:cantSplit/>
          <w:jc w:val="center"/>
        </w:trPr>
        <w:tc>
          <w:tcPr>
            <w:tcW w:w="1440" w:type="dxa"/>
            <w:tcBorders>
              <w:top w:val="single" w:sz="6" w:space="0" w:color="auto"/>
              <w:left w:val="single" w:sz="12" w:space="0" w:color="auto"/>
              <w:bottom w:val="single" w:sz="6" w:space="0" w:color="auto"/>
              <w:right w:val="single" w:sz="12" w:space="0" w:color="auto"/>
            </w:tcBorders>
          </w:tcPr>
          <w:p w14:paraId="43524524" w14:textId="77777777" w:rsidR="00991F03" w:rsidRPr="000B6F53" w:rsidRDefault="00991F03" w:rsidP="00991F03">
            <w:pPr>
              <w:spacing w:before="120" w:after="0"/>
              <w:rPr>
                <w:rFonts w:asciiTheme="minorHAnsi" w:hAnsiTheme="minorHAnsi" w:cs="Tahoma"/>
              </w:rPr>
            </w:pPr>
          </w:p>
        </w:tc>
        <w:tc>
          <w:tcPr>
            <w:tcW w:w="1440" w:type="dxa"/>
            <w:tcBorders>
              <w:top w:val="single" w:sz="6" w:space="0" w:color="auto"/>
              <w:left w:val="single" w:sz="12" w:space="0" w:color="auto"/>
              <w:bottom w:val="single" w:sz="6" w:space="0" w:color="auto"/>
              <w:right w:val="single" w:sz="12" w:space="0" w:color="auto"/>
            </w:tcBorders>
          </w:tcPr>
          <w:p w14:paraId="46335589" w14:textId="77777777" w:rsidR="00991F03" w:rsidRPr="000B6F53" w:rsidRDefault="00991F03" w:rsidP="00991F03">
            <w:pPr>
              <w:spacing w:before="120" w:after="0"/>
              <w:rPr>
                <w:rFonts w:asciiTheme="minorHAnsi" w:hAnsiTheme="minorHAnsi" w:cs="Tahoma"/>
              </w:rPr>
            </w:pPr>
          </w:p>
        </w:tc>
        <w:tc>
          <w:tcPr>
            <w:tcW w:w="6778" w:type="dxa"/>
            <w:gridSpan w:val="2"/>
            <w:tcBorders>
              <w:top w:val="single" w:sz="6" w:space="0" w:color="auto"/>
              <w:left w:val="single" w:sz="12" w:space="0" w:color="auto"/>
              <w:bottom w:val="single" w:sz="6" w:space="0" w:color="auto"/>
              <w:right w:val="single" w:sz="12" w:space="0" w:color="auto"/>
            </w:tcBorders>
          </w:tcPr>
          <w:p w14:paraId="3A655258" w14:textId="77777777" w:rsidR="00991F03" w:rsidRPr="000B6F53" w:rsidRDefault="00991F03" w:rsidP="00991F03">
            <w:pPr>
              <w:spacing w:before="120" w:after="0"/>
              <w:rPr>
                <w:rFonts w:asciiTheme="minorHAnsi" w:hAnsiTheme="minorHAnsi" w:cs="Tahoma"/>
              </w:rPr>
            </w:pPr>
          </w:p>
        </w:tc>
      </w:tr>
      <w:tr w:rsidR="00991F03" w:rsidRPr="000B6F53" w14:paraId="0FF011C9" w14:textId="77777777" w:rsidTr="00991F03">
        <w:trPr>
          <w:cantSplit/>
          <w:jc w:val="center"/>
        </w:trPr>
        <w:tc>
          <w:tcPr>
            <w:tcW w:w="1440" w:type="dxa"/>
            <w:tcBorders>
              <w:top w:val="single" w:sz="6" w:space="0" w:color="auto"/>
              <w:left w:val="single" w:sz="12" w:space="0" w:color="auto"/>
              <w:bottom w:val="single" w:sz="6" w:space="0" w:color="auto"/>
              <w:right w:val="single" w:sz="12" w:space="0" w:color="auto"/>
            </w:tcBorders>
          </w:tcPr>
          <w:p w14:paraId="25A9E266" w14:textId="77777777" w:rsidR="00991F03" w:rsidRPr="000B6F53" w:rsidRDefault="00991F03" w:rsidP="00991F03">
            <w:pPr>
              <w:spacing w:before="120" w:after="0"/>
              <w:rPr>
                <w:rFonts w:asciiTheme="minorHAnsi" w:hAnsiTheme="minorHAnsi" w:cs="Tahoma"/>
              </w:rPr>
            </w:pPr>
          </w:p>
        </w:tc>
        <w:tc>
          <w:tcPr>
            <w:tcW w:w="1440" w:type="dxa"/>
            <w:tcBorders>
              <w:top w:val="single" w:sz="6" w:space="0" w:color="auto"/>
              <w:left w:val="single" w:sz="12" w:space="0" w:color="auto"/>
              <w:bottom w:val="single" w:sz="6" w:space="0" w:color="auto"/>
              <w:right w:val="single" w:sz="12" w:space="0" w:color="auto"/>
            </w:tcBorders>
          </w:tcPr>
          <w:p w14:paraId="015F333B" w14:textId="77777777" w:rsidR="00991F03" w:rsidRPr="000B6F53" w:rsidRDefault="00991F03" w:rsidP="00991F03">
            <w:pPr>
              <w:spacing w:before="120" w:after="0"/>
              <w:rPr>
                <w:rFonts w:asciiTheme="minorHAnsi" w:hAnsiTheme="minorHAnsi" w:cs="Tahoma"/>
              </w:rPr>
            </w:pPr>
          </w:p>
        </w:tc>
        <w:tc>
          <w:tcPr>
            <w:tcW w:w="6778" w:type="dxa"/>
            <w:gridSpan w:val="2"/>
            <w:tcBorders>
              <w:top w:val="single" w:sz="6" w:space="0" w:color="auto"/>
              <w:left w:val="single" w:sz="12" w:space="0" w:color="auto"/>
              <w:bottom w:val="single" w:sz="6" w:space="0" w:color="auto"/>
              <w:right w:val="single" w:sz="12" w:space="0" w:color="auto"/>
            </w:tcBorders>
          </w:tcPr>
          <w:p w14:paraId="3C3D1F8C" w14:textId="77777777" w:rsidR="00991F03" w:rsidRPr="000B6F53" w:rsidRDefault="00991F03" w:rsidP="00991F03">
            <w:pPr>
              <w:spacing w:before="120" w:after="0"/>
              <w:rPr>
                <w:rFonts w:asciiTheme="minorHAnsi" w:hAnsiTheme="minorHAnsi" w:cs="Tahoma"/>
              </w:rPr>
            </w:pPr>
          </w:p>
        </w:tc>
      </w:tr>
      <w:tr w:rsidR="00991F03" w:rsidRPr="000B6F53" w14:paraId="41BA25B5" w14:textId="77777777" w:rsidTr="00991F03">
        <w:trPr>
          <w:cantSplit/>
          <w:jc w:val="center"/>
        </w:trPr>
        <w:tc>
          <w:tcPr>
            <w:tcW w:w="1440" w:type="dxa"/>
            <w:tcBorders>
              <w:top w:val="single" w:sz="6" w:space="0" w:color="auto"/>
              <w:left w:val="single" w:sz="12" w:space="0" w:color="auto"/>
              <w:bottom w:val="single" w:sz="6" w:space="0" w:color="auto"/>
              <w:right w:val="single" w:sz="12" w:space="0" w:color="auto"/>
            </w:tcBorders>
          </w:tcPr>
          <w:p w14:paraId="07E6F562" w14:textId="77777777" w:rsidR="00991F03" w:rsidRPr="000B6F53" w:rsidRDefault="00991F03" w:rsidP="00991F03">
            <w:pPr>
              <w:spacing w:before="120" w:after="0"/>
              <w:rPr>
                <w:rFonts w:asciiTheme="minorHAnsi" w:hAnsiTheme="minorHAnsi" w:cs="Tahoma"/>
              </w:rPr>
            </w:pPr>
          </w:p>
        </w:tc>
        <w:tc>
          <w:tcPr>
            <w:tcW w:w="1440" w:type="dxa"/>
            <w:tcBorders>
              <w:top w:val="single" w:sz="6" w:space="0" w:color="auto"/>
              <w:left w:val="single" w:sz="12" w:space="0" w:color="auto"/>
              <w:bottom w:val="single" w:sz="6" w:space="0" w:color="auto"/>
              <w:right w:val="single" w:sz="12" w:space="0" w:color="auto"/>
            </w:tcBorders>
          </w:tcPr>
          <w:p w14:paraId="42606E45" w14:textId="77777777" w:rsidR="00991F03" w:rsidRPr="000B6F53" w:rsidRDefault="00991F03" w:rsidP="00991F03">
            <w:pPr>
              <w:spacing w:before="120" w:after="0"/>
              <w:rPr>
                <w:rFonts w:asciiTheme="minorHAnsi" w:hAnsiTheme="minorHAnsi" w:cs="Tahoma"/>
              </w:rPr>
            </w:pPr>
          </w:p>
        </w:tc>
        <w:tc>
          <w:tcPr>
            <w:tcW w:w="6778" w:type="dxa"/>
            <w:gridSpan w:val="2"/>
            <w:tcBorders>
              <w:top w:val="single" w:sz="6" w:space="0" w:color="auto"/>
              <w:left w:val="single" w:sz="12" w:space="0" w:color="auto"/>
              <w:bottom w:val="single" w:sz="6" w:space="0" w:color="auto"/>
              <w:right w:val="single" w:sz="12" w:space="0" w:color="auto"/>
            </w:tcBorders>
          </w:tcPr>
          <w:p w14:paraId="0873135A" w14:textId="77777777" w:rsidR="00991F03" w:rsidRPr="000B6F53" w:rsidRDefault="00991F03" w:rsidP="00991F03">
            <w:pPr>
              <w:spacing w:before="120" w:after="0"/>
              <w:rPr>
                <w:rFonts w:asciiTheme="minorHAnsi" w:hAnsiTheme="minorHAnsi" w:cs="Tahoma"/>
              </w:rPr>
            </w:pPr>
          </w:p>
        </w:tc>
      </w:tr>
      <w:tr w:rsidR="00991F03" w:rsidRPr="000B6F53" w14:paraId="49F72334" w14:textId="77777777" w:rsidTr="00991F03">
        <w:trPr>
          <w:cantSplit/>
          <w:jc w:val="center"/>
        </w:trPr>
        <w:tc>
          <w:tcPr>
            <w:tcW w:w="1440" w:type="dxa"/>
            <w:tcBorders>
              <w:top w:val="single" w:sz="6" w:space="0" w:color="auto"/>
              <w:left w:val="single" w:sz="12" w:space="0" w:color="auto"/>
              <w:bottom w:val="single" w:sz="6" w:space="0" w:color="auto"/>
              <w:right w:val="single" w:sz="12" w:space="0" w:color="auto"/>
            </w:tcBorders>
          </w:tcPr>
          <w:p w14:paraId="1D456B92" w14:textId="77777777" w:rsidR="00991F03" w:rsidRPr="000B6F53" w:rsidRDefault="00991F03" w:rsidP="00991F03">
            <w:pPr>
              <w:spacing w:before="120" w:after="0"/>
              <w:rPr>
                <w:rFonts w:asciiTheme="minorHAnsi" w:hAnsiTheme="minorHAnsi" w:cs="Tahoma"/>
              </w:rPr>
            </w:pPr>
          </w:p>
        </w:tc>
        <w:tc>
          <w:tcPr>
            <w:tcW w:w="1440" w:type="dxa"/>
            <w:tcBorders>
              <w:top w:val="single" w:sz="6" w:space="0" w:color="auto"/>
              <w:left w:val="single" w:sz="12" w:space="0" w:color="auto"/>
              <w:bottom w:val="single" w:sz="6" w:space="0" w:color="auto"/>
              <w:right w:val="single" w:sz="12" w:space="0" w:color="auto"/>
            </w:tcBorders>
          </w:tcPr>
          <w:p w14:paraId="0B3C7937" w14:textId="77777777" w:rsidR="00991F03" w:rsidRPr="000B6F53" w:rsidRDefault="00991F03" w:rsidP="00991F03">
            <w:pPr>
              <w:spacing w:before="120" w:after="0"/>
              <w:rPr>
                <w:rFonts w:asciiTheme="minorHAnsi" w:hAnsiTheme="minorHAnsi" w:cs="Tahoma"/>
              </w:rPr>
            </w:pPr>
          </w:p>
        </w:tc>
        <w:tc>
          <w:tcPr>
            <w:tcW w:w="6778" w:type="dxa"/>
            <w:gridSpan w:val="2"/>
            <w:tcBorders>
              <w:top w:val="single" w:sz="6" w:space="0" w:color="auto"/>
              <w:left w:val="single" w:sz="12" w:space="0" w:color="auto"/>
              <w:bottom w:val="single" w:sz="6" w:space="0" w:color="auto"/>
              <w:right w:val="single" w:sz="12" w:space="0" w:color="auto"/>
            </w:tcBorders>
          </w:tcPr>
          <w:p w14:paraId="2A02D6CC" w14:textId="77777777" w:rsidR="00991F03" w:rsidRPr="000B6F53" w:rsidRDefault="00991F03" w:rsidP="00991F03">
            <w:pPr>
              <w:spacing w:before="120" w:after="0"/>
              <w:rPr>
                <w:rFonts w:asciiTheme="minorHAnsi" w:hAnsiTheme="minorHAnsi" w:cs="Tahoma"/>
              </w:rPr>
            </w:pPr>
          </w:p>
        </w:tc>
      </w:tr>
    </w:tbl>
    <w:p w14:paraId="290E6C97"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 xml:space="preserve">Στο Ημερολόγιο Ελέγχων καταγράφονται τα αποτελέσματα της εκτέλεσης των περιπτώσεων ελέγχων. Κάθε περίπτωση ελέγχου χαρακτηρίζεται ως επιτυχής ή όχι. Για να θεωρηθεί μία περίπτωση ελέγχου αποτυχημένη θα πρέπει να έχει καταγραφεί γι’ αυτή ένα τουλάχιστον σφάλμα. </w:t>
      </w:r>
    </w:p>
    <w:p w14:paraId="2968A982"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 xml:space="preserve">Στο πεδίο παρατηρήσεις καταγράφονται τα αποτελέσματα του ελέγχου. Σε περίπτωση που υπάρχουν σφάλματα, καταγράφεται περιληπτική περιγραφή τους στο πεδίο παρατηρήσεις, δίνεται αύξων αριθμός σφάλματος και διορθώνεται από τον ανάδοχο. Το σενάριο ελέγχου γίνεται αποδεκτό όταν δεν υπάρχουν σφάλματα. </w:t>
      </w:r>
    </w:p>
    <w:p w14:paraId="2F3BB319" w14:textId="77777777" w:rsidR="00991F03" w:rsidRPr="000B6F53" w:rsidRDefault="00991F03" w:rsidP="00991F03">
      <w:pPr>
        <w:spacing w:before="120"/>
        <w:rPr>
          <w:rFonts w:asciiTheme="minorHAnsi" w:hAnsiTheme="minorHAnsi" w:cs="Tahoma"/>
          <w:u w:val="single"/>
          <w:lang w:val="el-GR"/>
        </w:rPr>
      </w:pPr>
      <w:r w:rsidRPr="000B6F53">
        <w:rPr>
          <w:rFonts w:asciiTheme="minorHAnsi" w:hAnsiTheme="minorHAnsi" w:cs="Tahoma"/>
          <w:lang w:val="el-GR"/>
        </w:rPr>
        <w:t xml:space="preserve">Ο Ανάδοχος υποχρεούται να αποτυπώσει στο τεύχος «Μεθοδολογία και Σενάρια Ελέγχου», το σύνολο των σεναρίων ελέγχου και συνοπτική περιγραφή της μεθοδολογίας που θα ακολουθηθεί κατά την εκτέλεσή τους. Το τεύχος αυτό θα πρέπει να υποβληθεί από τον Ανάδοχο πριν από την προβλεπόμενη, στο χρονοδιάγραμμα του Έργου, έναρξη διενέργειας των ελέγχων αποδοχής των Υποσυστημάτων. </w:t>
      </w:r>
      <w:r w:rsidRPr="000B6F53">
        <w:rPr>
          <w:rFonts w:asciiTheme="minorHAnsi" w:hAnsiTheme="minorHAnsi" w:cs="Tahoma"/>
          <w:u w:val="single"/>
          <w:lang w:val="el-GR"/>
        </w:rPr>
        <w:t>Ο χρόνος παράδοσης του τεύχους αυτού θα πρέπει να εμφανίζεται στο χρονοδιάγραμμα υλοποίησης του Έργου μαζί με τα υπόλοιπα παραδοτέα.</w:t>
      </w:r>
    </w:p>
    <w:p w14:paraId="20529BE1"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Οι έλεγχοι, που θα περιγράφονται στο τεύχος «Μεθοδολογία και Σενάρια Ελέγχου», δεν θα είναι δεσμευτικοί. Θα μπορούν να επεκταθούν, με την προσθήκη νέων, οι οποίοι όμως θα είναι σύμφωνοι με τις αναλυτικές λειτουργικές απαιτήσεις που θα έχουν καταγραφεί στο </w:t>
      </w:r>
      <w:r w:rsidRPr="000B6F53">
        <w:rPr>
          <w:rFonts w:asciiTheme="minorHAnsi" w:hAnsiTheme="minorHAnsi" w:cs="Tahoma"/>
          <w:iCs/>
          <w:lang w:val="el-GR"/>
        </w:rPr>
        <w:t>Οριστικοποιημένο Τεύχος Ανάλυσης Απαιτήσεων</w:t>
      </w:r>
      <w:r w:rsidRPr="000B6F53">
        <w:rPr>
          <w:rFonts w:asciiTheme="minorHAnsi" w:hAnsiTheme="minorHAnsi" w:cs="Tahoma"/>
          <w:lang w:val="el-GR"/>
        </w:rPr>
        <w:t xml:space="preserve"> του Έργου.</w:t>
      </w:r>
    </w:p>
    <w:p w14:paraId="1C32B964" w14:textId="77777777" w:rsidR="00991F03" w:rsidRPr="000B6F53" w:rsidRDefault="00991F03" w:rsidP="00991F03">
      <w:pPr>
        <w:rPr>
          <w:rFonts w:asciiTheme="minorHAnsi" w:hAnsiTheme="minorHAnsi" w:cs="Tahoma"/>
          <w:lang w:val="el-GR"/>
        </w:rPr>
      </w:pPr>
    </w:p>
    <w:p w14:paraId="69327177" w14:textId="4A021453" w:rsidR="00CD70AF" w:rsidRPr="000B6F53" w:rsidRDefault="00CD70AF" w:rsidP="00DD0275">
      <w:pPr>
        <w:pStyle w:val="3"/>
        <w:rPr>
          <w:rFonts w:asciiTheme="minorHAnsi" w:hAnsiTheme="minorHAnsi" w:cs="Tahoma"/>
          <w:lang w:val="el-GR"/>
        </w:rPr>
      </w:pPr>
      <w:bookmarkStart w:id="444" w:name="_Ref68183612"/>
      <w:bookmarkStart w:id="445" w:name="_Toc96013160"/>
      <w:bookmarkStart w:id="446" w:name="_Toc96864200"/>
      <w:bookmarkStart w:id="447" w:name="_Toc98274986"/>
      <w:bookmarkStart w:id="448" w:name="_Toc98275149"/>
      <w:bookmarkStart w:id="449" w:name="_Toc98281357"/>
      <w:bookmarkStart w:id="450" w:name="_Toc107348997"/>
      <w:r w:rsidRPr="000B6F53">
        <w:rPr>
          <w:rFonts w:asciiTheme="minorHAnsi" w:hAnsiTheme="minorHAnsi" w:cs="Tahoma"/>
          <w:lang w:val="el-GR"/>
        </w:rPr>
        <w:t>Υπηρεσίες Μετάπτωσης</w:t>
      </w:r>
      <w:bookmarkEnd w:id="450"/>
    </w:p>
    <w:p w14:paraId="341A2926" w14:textId="77777777" w:rsidR="002B4593" w:rsidRPr="000B6F53" w:rsidRDefault="002B4593" w:rsidP="002B4593">
      <w:pPr>
        <w:rPr>
          <w:rFonts w:asciiTheme="minorHAnsi" w:hAnsiTheme="minorHAnsi" w:cs="Tahoma"/>
          <w:lang w:val="el-GR"/>
        </w:rPr>
      </w:pPr>
      <w:bookmarkStart w:id="451" w:name="_Ref45744994"/>
      <w:bookmarkStart w:id="452" w:name="_Ref45745289"/>
      <w:bookmarkStart w:id="453" w:name="_Ref45745315"/>
      <w:bookmarkStart w:id="454" w:name="_Ref45745611"/>
      <w:bookmarkStart w:id="455" w:name="_Ref45747068"/>
      <w:bookmarkStart w:id="456" w:name="_Ref45747087"/>
      <w:bookmarkStart w:id="457" w:name="_Ref45747138"/>
      <w:bookmarkStart w:id="458" w:name="_Ref46146985"/>
      <w:r w:rsidRPr="000B6F53">
        <w:rPr>
          <w:rFonts w:asciiTheme="minorHAnsi" w:hAnsiTheme="minorHAnsi" w:cs="Tahoma"/>
          <w:lang w:val="el-GR"/>
        </w:rPr>
        <w:t xml:space="preserve">Από την έναρξη λειτουργίας του ΠΣ τα δεδομένα θα είναι προσβάσιμα μέσω αυτού. </w:t>
      </w:r>
    </w:p>
    <w:p w14:paraId="6AA960E8" w14:textId="77777777" w:rsidR="002B4593" w:rsidRPr="000B6F53" w:rsidRDefault="002B4593" w:rsidP="002B4593">
      <w:pPr>
        <w:rPr>
          <w:rFonts w:asciiTheme="minorHAnsi" w:hAnsiTheme="minorHAnsi" w:cs="Tahoma"/>
          <w:lang w:val="el-GR"/>
        </w:rPr>
      </w:pPr>
      <w:r w:rsidRPr="000B6F53">
        <w:rPr>
          <w:rFonts w:asciiTheme="minorHAnsi" w:hAnsiTheme="minorHAnsi" w:cs="Tahoma"/>
          <w:lang w:val="el-GR"/>
        </w:rPr>
        <w:t>Όμως, σημαντικό μέρος της ολοκληρωμένης λειτουργίας του ΠΣ θα είναι η μετάπτωση σε αυτό όλων των πληροφοριών όλων των συστημάτων που αντικαθιστά ή διασυνδέεται μέχρι τη στιγμή της έναρξης λειτουργίας του ΠΣ.</w:t>
      </w:r>
    </w:p>
    <w:p w14:paraId="7EF796C5" w14:textId="77777777" w:rsidR="002B4593" w:rsidRPr="000B6F53" w:rsidRDefault="002B4593" w:rsidP="002B4593">
      <w:pPr>
        <w:rPr>
          <w:rFonts w:asciiTheme="minorHAnsi" w:hAnsiTheme="minorHAnsi" w:cs="Tahoma"/>
          <w:highlight w:val="cyan"/>
          <w:lang w:val="el-GR"/>
        </w:rPr>
      </w:pPr>
      <w:r w:rsidRPr="000B6F53">
        <w:rPr>
          <w:rFonts w:asciiTheme="minorHAnsi" w:hAnsiTheme="minorHAnsi" w:cs="Tahoma"/>
          <w:lang w:val="el-GR"/>
        </w:rPr>
        <w:t xml:space="preserve">Ο Ανάδοχος υποχρεούται να εκπονήσει Μελέτη μετάπτωσης των δεδομένων και των συστημάτων στην οποία να καταγραφεί η υπάρχουσα φυσική και λογική αρχιτεκτονική, η μεθοδολογία και τα εργαλεία εγκατάστασης στο </w:t>
      </w:r>
      <w:r w:rsidRPr="000B6F53">
        <w:rPr>
          <w:rFonts w:asciiTheme="minorHAnsi" w:hAnsiTheme="minorHAnsi" w:cs="Tahoma"/>
        </w:rPr>
        <w:t>RE</w:t>
      </w:r>
      <w:r w:rsidRPr="000B6F53">
        <w:rPr>
          <w:rFonts w:asciiTheme="minorHAnsi" w:hAnsiTheme="minorHAnsi" w:cs="Tahoma"/>
          <w:lang w:val="el-GR"/>
        </w:rPr>
        <w:t>-</w:t>
      </w:r>
      <w:r w:rsidRPr="000B6F53">
        <w:rPr>
          <w:rFonts w:asciiTheme="minorHAnsi" w:hAnsiTheme="minorHAnsi" w:cs="Tahoma"/>
        </w:rPr>
        <w:t>Cloud</w:t>
      </w:r>
      <w:r w:rsidRPr="000B6F53">
        <w:rPr>
          <w:rFonts w:asciiTheme="minorHAnsi" w:hAnsiTheme="minorHAnsi" w:cs="Tahoma"/>
          <w:lang w:val="el-GR"/>
        </w:rPr>
        <w:t>.</w:t>
      </w:r>
    </w:p>
    <w:p w14:paraId="7B5FF262" w14:textId="77777777" w:rsidR="002B4593" w:rsidRPr="000B6F53" w:rsidRDefault="002B4593" w:rsidP="002B4593">
      <w:pPr>
        <w:widowControl w:val="0"/>
        <w:spacing w:after="60"/>
        <w:rPr>
          <w:rFonts w:asciiTheme="minorHAnsi" w:hAnsiTheme="minorHAnsi" w:cs="Tahoma"/>
          <w:lang w:val="el-GR"/>
        </w:rPr>
      </w:pPr>
      <w:r w:rsidRPr="000B6F53">
        <w:rPr>
          <w:rFonts w:asciiTheme="minorHAnsi" w:hAnsiTheme="minorHAnsi" w:cs="Tahoma"/>
          <w:lang w:val="el-GR"/>
        </w:rPr>
        <w:t xml:space="preserve">Στο πλαίσιο της </w:t>
      </w:r>
      <w:r w:rsidRPr="000B6F53">
        <w:rPr>
          <w:rFonts w:asciiTheme="minorHAnsi" w:hAnsiTheme="minorHAnsi" w:cs="Tahoma"/>
          <w:u w:val="single"/>
          <w:lang w:val="el-GR"/>
        </w:rPr>
        <w:t>μετάπτωσης δεδομένων</w:t>
      </w:r>
      <w:r w:rsidRPr="000B6F53">
        <w:rPr>
          <w:rFonts w:asciiTheme="minorHAnsi" w:hAnsiTheme="minorHAnsi" w:cs="Tahoma"/>
          <w:lang w:val="el-GR"/>
        </w:rPr>
        <w:t>, ο Ανάδοχος οφείλει να παράσχει τις ακόλουθες υπηρεσίες:</w:t>
      </w:r>
    </w:p>
    <w:p w14:paraId="2AE28C52" w14:textId="77777777" w:rsidR="002B4593" w:rsidRPr="000B6F53" w:rsidRDefault="002B4593" w:rsidP="00A07897">
      <w:pPr>
        <w:widowControl w:val="0"/>
        <w:numPr>
          <w:ilvl w:val="0"/>
          <w:numId w:val="91"/>
        </w:numPr>
        <w:suppressAutoHyphens w:val="0"/>
        <w:spacing w:after="60"/>
        <w:rPr>
          <w:rFonts w:asciiTheme="minorHAnsi" w:hAnsiTheme="minorHAnsi" w:cs="Tahoma"/>
          <w:lang w:val="el-GR"/>
        </w:rPr>
      </w:pPr>
      <w:r w:rsidRPr="000B6F53">
        <w:rPr>
          <w:rFonts w:asciiTheme="minorHAnsi" w:hAnsiTheme="minorHAnsi" w:cs="Tahoma"/>
          <w:lang w:val="el-GR"/>
        </w:rPr>
        <w:t>Οριστικοποίηση εύρους ηλεκτρονικών δεδομένων υφιστάμενων συστημάτων προς μετάπτωση, με κριτήρια την ποιότητα και χρησιμότητά τους, την εφικτότητα και τους κινδύνους μετάπτωσής τους με βάση το «Σχέδιο Μετάπτωσης».</w:t>
      </w:r>
    </w:p>
    <w:p w14:paraId="502DDCDC" w14:textId="77777777" w:rsidR="002B4593" w:rsidRPr="000B6F53" w:rsidRDefault="002B4593" w:rsidP="00A07897">
      <w:pPr>
        <w:widowControl w:val="0"/>
        <w:numPr>
          <w:ilvl w:val="0"/>
          <w:numId w:val="91"/>
        </w:numPr>
        <w:suppressAutoHyphens w:val="0"/>
        <w:spacing w:after="60"/>
        <w:rPr>
          <w:rFonts w:asciiTheme="minorHAnsi" w:hAnsiTheme="minorHAnsi" w:cs="Tahoma"/>
          <w:lang w:val="el-GR"/>
        </w:rPr>
      </w:pPr>
      <w:r w:rsidRPr="000B6F53">
        <w:rPr>
          <w:rFonts w:asciiTheme="minorHAnsi" w:hAnsiTheme="minorHAnsi" w:cs="Tahoma"/>
          <w:lang w:val="el-GR"/>
        </w:rPr>
        <w:t xml:space="preserve">Οριστικοποίηση σχεδιασμού διαδικασιών μετάπτωσης (προγράμματα προσπέλασης – ανάκτησης –“καθαρισμού” δεδομένων και αναδιάρθρωσης - αποθήκευσης τους σε δομές των νέων εφαρμογών με βάση το «Σχέδιο Μετάπτωσης». </w:t>
      </w:r>
    </w:p>
    <w:p w14:paraId="0A7ED12C" w14:textId="77777777" w:rsidR="002B4593" w:rsidRPr="000B6F53" w:rsidRDefault="002B4593" w:rsidP="00A07897">
      <w:pPr>
        <w:widowControl w:val="0"/>
        <w:numPr>
          <w:ilvl w:val="0"/>
          <w:numId w:val="91"/>
        </w:numPr>
        <w:suppressAutoHyphens w:val="0"/>
        <w:spacing w:after="60"/>
        <w:rPr>
          <w:rFonts w:asciiTheme="minorHAnsi" w:hAnsiTheme="minorHAnsi" w:cs="Tahoma"/>
        </w:rPr>
      </w:pPr>
      <w:r w:rsidRPr="000B6F53">
        <w:rPr>
          <w:rFonts w:asciiTheme="minorHAnsi" w:hAnsiTheme="minorHAnsi" w:cs="Tahoma"/>
        </w:rPr>
        <w:t xml:space="preserve">Ανάπτυξη μηχανισμού μετάπτωσης. </w:t>
      </w:r>
    </w:p>
    <w:p w14:paraId="3E2B3204" w14:textId="77777777" w:rsidR="002B4593" w:rsidRPr="000B6F53" w:rsidRDefault="002B4593" w:rsidP="00A07897">
      <w:pPr>
        <w:widowControl w:val="0"/>
        <w:numPr>
          <w:ilvl w:val="0"/>
          <w:numId w:val="91"/>
        </w:numPr>
        <w:suppressAutoHyphens w:val="0"/>
        <w:spacing w:after="60"/>
        <w:rPr>
          <w:rFonts w:asciiTheme="minorHAnsi" w:hAnsiTheme="minorHAnsi" w:cs="Tahoma"/>
          <w:lang w:val="el-GR"/>
        </w:rPr>
      </w:pPr>
      <w:r w:rsidRPr="000B6F53">
        <w:rPr>
          <w:rFonts w:asciiTheme="minorHAnsi" w:hAnsiTheme="minorHAnsi" w:cs="Tahoma"/>
          <w:lang w:val="el-GR"/>
        </w:rPr>
        <w:t>Εκτέλεση των διαδικασιών μετάπτωσης, καθώς και διαδικασιών ελέγχου ακεραιότητας και ορθότητας δεδομένων στο τελικό περιβάλλον.</w:t>
      </w:r>
    </w:p>
    <w:p w14:paraId="1A2AA3AA" w14:textId="77777777" w:rsidR="002B4593" w:rsidRPr="000B6F53" w:rsidRDefault="002B4593" w:rsidP="002B4593">
      <w:pPr>
        <w:rPr>
          <w:rFonts w:asciiTheme="minorHAnsi" w:hAnsiTheme="minorHAnsi" w:cs="Tahoma"/>
          <w:highlight w:val="cyan"/>
          <w:lang w:val="el-GR"/>
        </w:rPr>
      </w:pPr>
    </w:p>
    <w:p w14:paraId="70D56CEC" w14:textId="77777777" w:rsidR="002B4593" w:rsidRPr="000B6F53" w:rsidRDefault="002B4593" w:rsidP="002B4593">
      <w:pPr>
        <w:rPr>
          <w:rFonts w:asciiTheme="minorHAnsi" w:hAnsiTheme="minorHAnsi" w:cs="Tahoma"/>
          <w:lang w:val="el-GR"/>
        </w:rPr>
      </w:pPr>
      <w:r w:rsidRPr="000B6F53">
        <w:rPr>
          <w:rFonts w:asciiTheme="minorHAnsi" w:hAnsiTheme="minorHAnsi" w:cs="Tahoma"/>
          <w:lang w:val="el-GR"/>
        </w:rPr>
        <w:t>Από κάθε πηγή δεδομένων θα επιλεγεί ένα ελάχιστο πλήθος πεδίων το οποίο θα εισαχθεί στο ΟΠΣ και θα συνδυαστεί με τα πεδία των άλλων πηγών έτσι ώστε να δημιουργηθεί μια βασική εγγραφή ανά φορέα.</w:t>
      </w:r>
    </w:p>
    <w:p w14:paraId="46C09478" w14:textId="77777777" w:rsidR="002B4593" w:rsidRPr="000B6F53" w:rsidRDefault="002B4593" w:rsidP="002B4593">
      <w:pPr>
        <w:rPr>
          <w:rFonts w:asciiTheme="minorHAnsi" w:hAnsiTheme="minorHAnsi" w:cs="Tahoma"/>
          <w:highlight w:val="cyan"/>
          <w:lang w:val="el-GR"/>
        </w:rPr>
      </w:pPr>
      <w:r w:rsidRPr="000B6F53">
        <w:rPr>
          <w:rFonts w:asciiTheme="minorHAnsi" w:hAnsiTheme="minorHAnsi" w:cs="Tahoma"/>
          <w:lang w:val="el-GR"/>
        </w:rPr>
        <w:lastRenderedPageBreak/>
        <w:t xml:space="preserve">Στο πλαίσιο της </w:t>
      </w:r>
      <w:r w:rsidRPr="000B6F53">
        <w:rPr>
          <w:rFonts w:asciiTheme="minorHAnsi" w:hAnsiTheme="minorHAnsi" w:cs="Tahoma"/>
          <w:u w:val="single"/>
          <w:lang w:val="el-GR"/>
        </w:rPr>
        <w:t>εκκαθάρισης δεδομένων</w:t>
      </w:r>
      <w:r w:rsidRPr="000B6F53">
        <w:rPr>
          <w:rFonts w:asciiTheme="minorHAnsi" w:hAnsiTheme="minorHAnsi" w:cs="Tahoma"/>
          <w:lang w:val="el-GR"/>
        </w:rPr>
        <w:t xml:space="preserve">, ο Ανάδοχος υποχρεούται να παράσχει, υπηρεσίες ταιριάσματος / αντιπαραβολής, ποιοτικού ελέγχου και εκκαθάρισης των στοιχείων των τρίτων βάσεων δεδομένων, με στόχο την ποιοτική αναβάθμιση των στοιχείων της βάσης δεδομένων του ΟΠΣ. </w:t>
      </w:r>
    </w:p>
    <w:p w14:paraId="650C8773" w14:textId="77777777" w:rsidR="002B4593" w:rsidRPr="000B6F53" w:rsidRDefault="002B4593" w:rsidP="002B4593">
      <w:pPr>
        <w:shd w:val="clear" w:color="auto" w:fill="FFFFFF"/>
        <w:spacing w:after="0"/>
        <w:rPr>
          <w:rFonts w:asciiTheme="minorHAnsi" w:hAnsiTheme="minorHAnsi" w:cs="Tahoma"/>
          <w:bCs/>
          <w:lang w:val="el-GR"/>
        </w:rPr>
      </w:pPr>
      <w:r w:rsidRPr="000B6F53">
        <w:rPr>
          <w:rFonts w:asciiTheme="minorHAnsi" w:hAnsiTheme="minorHAnsi" w:cs="Tahoma"/>
          <w:bCs/>
          <w:lang w:val="el-GR"/>
        </w:rPr>
        <w:t>Η αντιπαραβολή των στοιχείων θα έχει δυνητικά ως αποτέλεσμα, την ανάδειξη:</w:t>
      </w:r>
    </w:p>
    <w:p w14:paraId="2CB52809" w14:textId="77777777" w:rsidR="002B4593" w:rsidRPr="000B6F53" w:rsidRDefault="002B4593" w:rsidP="00A07897">
      <w:pPr>
        <w:numPr>
          <w:ilvl w:val="0"/>
          <w:numId w:val="122"/>
        </w:numPr>
        <w:shd w:val="clear" w:color="auto" w:fill="FFFFFF"/>
        <w:suppressAutoHyphens w:val="0"/>
        <w:spacing w:after="0"/>
        <w:ind w:left="714" w:hanging="357"/>
        <w:rPr>
          <w:rFonts w:asciiTheme="minorHAnsi" w:hAnsiTheme="minorHAnsi" w:cs="Tahoma"/>
          <w:bCs/>
          <w:lang w:val="el-GR"/>
        </w:rPr>
      </w:pPr>
      <w:r w:rsidRPr="000B6F53">
        <w:rPr>
          <w:rFonts w:asciiTheme="minorHAnsi" w:hAnsiTheme="minorHAnsi" w:cs="Tahoma"/>
          <w:bCs/>
          <w:lang w:val="el-GR"/>
        </w:rPr>
        <w:t xml:space="preserve">διαφορών, ανάμεσα σε στοιχεία που θα έπρεπε να είναι ίδια </w:t>
      </w:r>
    </w:p>
    <w:p w14:paraId="3CCDB244" w14:textId="77777777" w:rsidR="002B4593" w:rsidRPr="000B6F53" w:rsidRDefault="002B4593" w:rsidP="00A07897">
      <w:pPr>
        <w:numPr>
          <w:ilvl w:val="0"/>
          <w:numId w:val="122"/>
        </w:numPr>
        <w:shd w:val="clear" w:color="auto" w:fill="FFFFFF"/>
        <w:suppressAutoHyphens w:val="0"/>
        <w:spacing w:after="0"/>
        <w:ind w:left="714" w:hanging="357"/>
        <w:rPr>
          <w:rFonts w:asciiTheme="minorHAnsi" w:hAnsiTheme="minorHAnsi" w:cs="Tahoma"/>
          <w:bCs/>
          <w:lang w:val="el-GR"/>
        </w:rPr>
      </w:pPr>
      <w:r w:rsidRPr="000B6F53">
        <w:rPr>
          <w:rFonts w:asciiTheme="minorHAnsi" w:hAnsiTheme="minorHAnsi" w:cs="Tahoma"/>
          <w:bCs/>
          <w:lang w:val="el-GR"/>
        </w:rPr>
        <w:t>ελλιπών στοιχείων, στη μία ή στην άλλη βάση δεδομένων</w:t>
      </w:r>
    </w:p>
    <w:p w14:paraId="3A3CC21B" w14:textId="77777777" w:rsidR="002B4593" w:rsidRPr="000B6F53" w:rsidRDefault="002B4593" w:rsidP="00A07897">
      <w:pPr>
        <w:numPr>
          <w:ilvl w:val="0"/>
          <w:numId w:val="122"/>
        </w:numPr>
        <w:shd w:val="clear" w:color="auto" w:fill="FFFFFF"/>
        <w:suppressAutoHyphens w:val="0"/>
        <w:spacing w:after="0"/>
        <w:ind w:left="714" w:hanging="357"/>
        <w:rPr>
          <w:rFonts w:asciiTheme="minorHAnsi" w:hAnsiTheme="minorHAnsi" w:cs="Tahoma"/>
          <w:bCs/>
          <w:lang w:val="el-GR"/>
        </w:rPr>
      </w:pPr>
      <w:r w:rsidRPr="000B6F53">
        <w:rPr>
          <w:rFonts w:asciiTheme="minorHAnsi" w:hAnsiTheme="minorHAnsi" w:cs="Tahoma"/>
          <w:bCs/>
          <w:lang w:val="el-GR"/>
        </w:rPr>
        <w:t>διπλοεγγραφών, στη μία ή στην άλλη βάση δεδομένων</w:t>
      </w:r>
    </w:p>
    <w:p w14:paraId="47EF52C3" w14:textId="77777777" w:rsidR="002B4593" w:rsidRPr="000B6F53" w:rsidRDefault="002B4593" w:rsidP="00A07897">
      <w:pPr>
        <w:numPr>
          <w:ilvl w:val="0"/>
          <w:numId w:val="122"/>
        </w:numPr>
        <w:shd w:val="clear" w:color="auto" w:fill="FFFFFF"/>
        <w:suppressAutoHyphens w:val="0"/>
        <w:spacing w:after="0"/>
        <w:ind w:left="714" w:hanging="357"/>
        <w:rPr>
          <w:rFonts w:asciiTheme="minorHAnsi" w:hAnsiTheme="minorHAnsi" w:cs="Tahoma"/>
          <w:bCs/>
        </w:rPr>
      </w:pPr>
      <w:r w:rsidRPr="000B6F53">
        <w:rPr>
          <w:rFonts w:asciiTheme="minorHAnsi" w:hAnsiTheme="minorHAnsi" w:cs="Tahoma"/>
          <w:bCs/>
        </w:rPr>
        <w:t>άλλων προβλημάτων / λαθών στα στοιχεία</w:t>
      </w:r>
    </w:p>
    <w:p w14:paraId="4346CB38" w14:textId="77777777" w:rsidR="002B4593" w:rsidRPr="000B6F53" w:rsidRDefault="002B4593" w:rsidP="002B4593">
      <w:pPr>
        <w:shd w:val="clear" w:color="auto" w:fill="FFFFFF"/>
        <w:spacing w:after="0" w:line="360" w:lineRule="auto"/>
        <w:rPr>
          <w:rFonts w:asciiTheme="minorHAnsi" w:hAnsiTheme="minorHAnsi" w:cs="Tahoma"/>
          <w:highlight w:val="cyan"/>
          <w:lang w:val="el-GR"/>
        </w:rPr>
      </w:pPr>
      <w:r w:rsidRPr="000B6F53">
        <w:rPr>
          <w:rFonts w:asciiTheme="minorHAnsi" w:hAnsiTheme="minorHAnsi" w:cs="Tahoma"/>
          <w:bCs/>
          <w:lang w:val="el-GR"/>
        </w:rPr>
        <w:t>ή το ταίριασμα των εν λόγω στοιχείων εφ’ όσον αυτά έχουν καταχωρηθεί πλήρως και ορθά</w:t>
      </w:r>
    </w:p>
    <w:p w14:paraId="0DEF0F05" w14:textId="77777777" w:rsidR="002B4593" w:rsidRPr="000B6F53" w:rsidRDefault="002B4593" w:rsidP="002B4593">
      <w:pPr>
        <w:rPr>
          <w:rFonts w:asciiTheme="minorHAnsi" w:hAnsiTheme="minorHAnsi" w:cs="Tahoma"/>
          <w:lang w:val="el-GR"/>
        </w:rPr>
      </w:pPr>
      <w:r w:rsidRPr="000B6F53">
        <w:rPr>
          <w:rFonts w:asciiTheme="minorHAnsi" w:hAnsiTheme="minorHAnsi" w:cs="Tahoma"/>
          <w:lang w:val="el-GR"/>
        </w:rPr>
        <w:t>Επισημαίνεται ότι στο πλαίσιο της μελέτης εφαρμογής θα αποτυπωθεί αναλυτικά η διαδικασία της μετάπτωσης.</w:t>
      </w:r>
      <w:bookmarkEnd w:id="451"/>
      <w:bookmarkEnd w:id="452"/>
      <w:bookmarkEnd w:id="453"/>
      <w:bookmarkEnd w:id="454"/>
      <w:bookmarkEnd w:id="455"/>
      <w:bookmarkEnd w:id="456"/>
      <w:bookmarkEnd w:id="457"/>
      <w:bookmarkEnd w:id="458"/>
    </w:p>
    <w:p w14:paraId="60FF0313" w14:textId="382E745A" w:rsidR="00991F03" w:rsidRPr="000B6F53" w:rsidRDefault="00991F03" w:rsidP="00DD0275">
      <w:pPr>
        <w:pStyle w:val="3"/>
        <w:rPr>
          <w:rFonts w:asciiTheme="minorHAnsi" w:hAnsiTheme="minorHAnsi" w:cs="Tahoma"/>
        </w:rPr>
      </w:pPr>
      <w:bookmarkStart w:id="459" w:name="_Toc107348998"/>
      <w:r w:rsidRPr="000B6F53">
        <w:rPr>
          <w:rFonts w:asciiTheme="minorHAnsi" w:hAnsiTheme="minorHAnsi" w:cs="Tahoma"/>
        </w:rPr>
        <w:t>Υπηρεσίες Εκπαίδευσης</w:t>
      </w:r>
      <w:bookmarkEnd w:id="444"/>
      <w:bookmarkEnd w:id="445"/>
      <w:bookmarkEnd w:id="446"/>
      <w:bookmarkEnd w:id="447"/>
      <w:bookmarkEnd w:id="448"/>
      <w:bookmarkEnd w:id="449"/>
      <w:bookmarkEnd w:id="459"/>
    </w:p>
    <w:p w14:paraId="3225D043" w14:textId="77777777" w:rsidR="00991F03" w:rsidRPr="000B6F53" w:rsidRDefault="00991F03" w:rsidP="00991F03">
      <w:pPr>
        <w:spacing w:before="120"/>
        <w:rPr>
          <w:rFonts w:asciiTheme="minorHAnsi" w:hAnsiTheme="minorHAnsi" w:cs="Tahoma"/>
          <w:u w:val="single"/>
          <w:lang w:val="el-GR"/>
        </w:rPr>
      </w:pPr>
      <w:r w:rsidRPr="000B6F53">
        <w:rPr>
          <w:rFonts w:asciiTheme="minorHAnsi" w:hAnsiTheme="minorHAnsi" w:cs="Tahoma"/>
          <w:lang w:val="el-GR"/>
        </w:rPr>
        <w:t>Ο Ανάδοχος οφείλει να προσφέρει υπηρεσίες εκπαίδευσης – μεταφοράς τεχνογνωσίας στα στελέχη, χρήστες και διαχειριστές του Έργου με στόχο την πλήρη αξιοποίησή του από όλους όσους θα το χρησιμοποιούν.</w:t>
      </w:r>
    </w:p>
    <w:p w14:paraId="6FB36471"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rPr>
        <w:t>H</w:t>
      </w:r>
      <w:r w:rsidRPr="000B6F53">
        <w:rPr>
          <w:rFonts w:asciiTheme="minorHAnsi" w:hAnsiTheme="minorHAnsi" w:cs="Tahoma"/>
          <w:lang w:val="el-GR"/>
        </w:rPr>
        <w:t xml:space="preserve"> εκπαίδευση, που θα παρασχεθεί στο πλαίσιο του Έργου της παρούσας διακήρυξης, θα είναι δομημένη σε σεμινάρια των έξι (6) ωρών ανά ημέρα. </w:t>
      </w:r>
    </w:p>
    <w:p w14:paraId="5021358A"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Οι υπηρεσίες εκπαίδευσης θα περιλαμβάνουν κατ’ ελάχιστο τα εξής:</w:t>
      </w:r>
    </w:p>
    <w:p w14:paraId="250FDDF4" w14:textId="77777777" w:rsidR="00991F03" w:rsidRPr="000B6F53" w:rsidRDefault="00991F03" w:rsidP="00A07897">
      <w:pPr>
        <w:widowControl w:val="0"/>
        <w:numPr>
          <w:ilvl w:val="0"/>
          <w:numId w:val="90"/>
        </w:numPr>
        <w:suppressAutoHyphens w:val="0"/>
        <w:spacing w:before="120"/>
        <w:rPr>
          <w:rFonts w:asciiTheme="minorHAnsi" w:hAnsiTheme="minorHAnsi" w:cs="Tahoma"/>
          <w:lang w:val="el-GR"/>
        </w:rPr>
      </w:pPr>
      <w:r w:rsidRPr="000B6F53">
        <w:rPr>
          <w:rFonts w:asciiTheme="minorHAnsi" w:hAnsiTheme="minorHAnsi" w:cs="Tahoma"/>
          <w:lang w:val="el-GR"/>
        </w:rPr>
        <w:t>Οδηγό εκπαίδευσης (σεμιναριακού τύπου), ο οποίος θα περιλαμβάνει:</w:t>
      </w:r>
    </w:p>
    <w:p w14:paraId="6CC2A5EA" w14:textId="77777777" w:rsidR="00991F03" w:rsidRPr="000B6F53" w:rsidRDefault="00991F03" w:rsidP="00A07897">
      <w:pPr>
        <w:numPr>
          <w:ilvl w:val="2"/>
          <w:numId w:val="98"/>
        </w:numPr>
        <w:suppressAutoHyphens w:val="0"/>
        <w:spacing w:before="120"/>
        <w:ind w:left="720"/>
        <w:rPr>
          <w:rFonts w:asciiTheme="minorHAnsi" w:hAnsiTheme="minorHAnsi" w:cs="Tahoma"/>
          <w:lang w:val="el-GR"/>
        </w:rPr>
      </w:pPr>
      <w:r w:rsidRPr="000B6F53">
        <w:rPr>
          <w:rFonts w:asciiTheme="minorHAnsi" w:hAnsiTheme="minorHAnsi" w:cs="Tahoma"/>
          <w:lang w:val="el-GR"/>
        </w:rPr>
        <w:t>το αντικείμενο της εκπαίδευσης ανά κατηγορία εκπαιδευομένων</w:t>
      </w:r>
    </w:p>
    <w:p w14:paraId="0263FEC4" w14:textId="77777777" w:rsidR="00991F03" w:rsidRPr="000B6F53" w:rsidRDefault="00991F03" w:rsidP="00A07897">
      <w:pPr>
        <w:numPr>
          <w:ilvl w:val="2"/>
          <w:numId w:val="98"/>
        </w:numPr>
        <w:suppressAutoHyphens w:val="0"/>
        <w:spacing w:before="120"/>
        <w:ind w:left="720"/>
        <w:rPr>
          <w:rFonts w:asciiTheme="minorHAnsi" w:hAnsiTheme="minorHAnsi" w:cs="Tahoma"/>
          <w:lang w:val="el-GR"/>
        </w:rPr>
      </w:pPr>
      <w:r w:rsidRPr="000B6F53">
        <w:rPr>
          <w:rFonts w:asciiTheme="minorHAnsi" w:hAnsiTheme="minorHAnsi" w:cs="Tahoma"/>
          <w:lang w:val="el-GR"/>
        </w:rPr>
        <w:t>την εκπαιδευτική διαδικασία και τον τρόπο διαχείρισής της</w:t>
      </w:r>
    </w:p>
    <w:p w14:paraId="51316950" w14:textId="77777777" w:rsidR="00991F03" w:rsidRPr="000B6F53" w:rsidRDefault="00991F03" w:rsidP="00A07897">
      <w:pPr>
        <w:numPr>
          <w:ilvl w:val="2"/>
          <w:numId w:val="98"/>
        </w:numPr>
        <w:suppressAutoHyphens w:val="0"/>
        <w:spacing w:before="120"/>
        <w:ind w:left="720"/>
        <w:rPr>
          <w:rFonts w:asciiTheme="minorHAnsi" w:hAnsiTheme="minorHAnsi" w:cs="Tahoma"/>
          <w:lang w:val="el-GR"/>
        </w:rPr>
      </w:pPr>
      <w:r w:rsidRPr="000B6F53">
        <w:rPr>
          <w:rFonts w:asciiTheme="minorHAnsi" w:hAnsiTheme="minorHAnsi" w:cs="Tahoma"/>
          <w:lang w:val="el-GR"/>
        </w:rPr>
        <w:t xml:space="preserve">τη μεθοδολογική προσέγγιση, την οργάνωση και προετοιμασία εκπαίδευσης και </w:t>
      </w:r>
    </w:p>
    <w:p w14:paraId="6FA2002C" w14:textId="77777777" w:rsidR="00991F03" w:rsidRPr="000B6F53" w:rsidRDefault="00991F03" w:rsidP="00A07897">
      <w:pPr>
        <w:numPr>
          <w:ilvl w:val="2"/>
          <w:numId w:val="98"/>
        </w:numPr>
        <w:suppressAutoHyphens w:val="0"/>
        <w:spacing w:before="120"/>
        <w:ind w:left="720"/>
        <w:rPr>
          <w:rFonts w:asciiTheme="minorHAnsi" w:hAnsiTheme="minorHAnsi" w:cs="Tahoma"/>
          <w:lang w:val="el-GR"/>
        </w:rPr>
      </w:pPr>
      <w:r w:rsidRPr="000B6F53">
        <w:rPr>
          <w:rFonts w:asciiTheme="minorHAnsi" w:hAnsiTheme="minorHAnsi" w:cs="Tahoma"/>
          <w:lang w:val="el-GR"/>
        </w:rPr>
        <w:t>τον αναλυτικό προγραμματισμό εκπαιδευτικών σεμιναρίων, ο οποίος θα συμφωνηθεί με τον Φορέα Λειτουργίας</w:t>
      </w:r>
    </w:p>
    <w:p w14:paraId="34ED8E39" w14:textId="77777777" w:rsidR="00991F03" w:rsidRPr="000B6F53" w:rsidRDefault="00991F03" w:rsidP="00A07897">
      <w:pPr>
        <w:widowControl w:val="0"/>
        <w:numPr>
          <w:ilvl w:val="0"/>
          <w:numId w:val="90"/>
        </w:numPr>
        <w:suppressAutoHyphens w:val="0"/>
        <w:spacing w:before="120"/>
        <w:rPr>
          <w:rFonts w:asciiTheme="minorHAnsi" w:hAnsiTheme="minorHAnsi" w:cs="Tahoma"/>
          <w:lang w:val="el-GR"/>
        </w:rPr>
      </w:pPr>
      <w:r w:rsidRPr="000B6F53">
        <w:rPr>
          <w:rFonts w:asciiTheme="minorHAnsi" w:hAnsiTheme="minorHAnsi" w:cs="Tahoma"/>
          <w:lang w:val="el-GR"/>
        </w:rPr>
        <w:t>Δημιουργία εκπαιδευτικού και εποπτικού υλικού εκπαίδευσης (σε έντυπη και ηλεκτρονική μορφή) για όλες τις κατηγορίες χρηστών που θα αναφερθούν στη συνέχεια, με βάση τις ανάγκες και τον προσδοκώμενο ρόλο στην επιχειρησιακή αξιοποίηση του Συστήματος.</w:t>
      </w:r>
    </w:p>
    <w:p w14:paraId="1875EC76" w14:textId="77777777" w:rsidR="00991F03" w:rsidRPr="000B6F53" w:rsidRDefault="00991F03" w:rsidP="00991F03">
      <w:pPr>
        <w:spacing w:before="120"/>
        <w:ind w:left="360"/>
        <w:rPr>
          <w:rFonts w:asciiTheme="minorHAnsi" w:hAnsiTheme="minorHAnsi" w:cs="Tahoma"/>
          <w:lang w:val="el-GR"/>
        </w:rPr>
      </w:pPr>
      <w:r w:rsidRPr="000B6F53">
        <w:rPr>
          <w:rFonts w:asciiTheme="minorHAnsi" w:hAnsiTheme="minorHAnsi" w:cs="Tahoma"/>
          <w:lang w:val="el-GR"/>
        </w:rPr>
        <w:t>Το σύνολο του εκπαιδευτικού υλικού θα πρέπει να είναι γραμμένο στην ελληνική γλώσσα. Ο Ανάδοχος οφείλει να επικαιροποιεί το εκπαιδευτικό υλικό ηλεκτρονικής μάθησης ανά εξάμηνο σε περίπτωση που προκύψουν αλλαγές στη λειτουργία των υποσυστημάτων του Συστήματος.</w:t>
      </w:r>
    </w:p>
    <w:p w14:paraId="7EFD36D7" w14:textId="77777777" w:rsidR="00991F03" w:rsidRPr="000B6F53" w:rsidRDefault="00991F03" w:rsidP="00A07897">
      <w:pPr>
        <w:widowControl w:val="0"/>
        <w:numPr>
          <w:ilvl w:val="0"/>
          <w:numId w:val="90"/>
        </w:numPr>
        <w:suppressAutoHyphens w:val="0"/>
        <w:spacing w:before="120"/>
        <w:rPr>
          <w:rFonts w:asciiTheme="minorHAnsi" w:hAnsiTheme="minorHAnsi" w:cs="Tahoma"/>
          <w:lang w:val="el-GR"/>
        </w:rPr>
      </w:pPr>
      <w:r w:rsidRPr="000B6F53">
        <w:rPr>
          <w:rFonts w:asciiTheme="minorHAnsi" w:hAnsiTheme="minorHAnsi" w:cs="Tahoma"/>
          <w:lang w:val="el-GR"/>
        </w:rPr>
        <w:t>Διενέργεια εκπαίδευσης των χρηστών με βάση τον ρόλο τους στο Έργο.</w:t>
      </w:r>
    </w:p>
    <w:p w14:paraId="532DDD5A" w14:textId="77777777" w:rsidR="00991F03" w:rsidRPr="000B6F53" w:rsidRDefault="00991F03" w:rsidP="00A07897">
      <w:pPr>
        <w:widowControl w:val="0"/>
        <w:numPr>
          <w:ilvl w:val="0"/>
          <w:numId w:val="90"/>
        </w:numPr>
        <w:suppressAutoHyphens w:val="0"/>
        <w:spacing w:before="120"/>
        <w:rPr>
          <w:rFonts w:asciiTheme="minorHAnsi" w:hAnsiTheme="minorHAnsi" w:cs="Tahoma"/>
          <w:lang w:val="el-GR"/>
        </w:rPr>
      </w:pPr>
      <w:r w:rsidRPr="000B6F53">
        <w:rPr>
          <w:rFonts w:asciiTheme="minorHAnsi" w:hAnsiTheme="minorHAnsi" w:cs="Tahoma"/>
          <w:lang w:val="el-GR"/>
        </w:rPr>
        <w:t>Αξιολόγηση της διαδικασίας και των αποτελεσμάτων εκπαίδευσης και εισηγητικά μέτρα για μεγιστοποίηση της επιχειρησιακής αξιοποίησης του Συστήματος.</w:t>
      </w:r>
    </w:p>
    <w:p w14:paraId="21919A4B"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Οι κατηγορίες των εκπαιδευομένων που ο Ανάδοχος υποχρεούται να εκπαιδεύσει στο πλαίσιο του Έργου, είναι οι εξής:</w:t>
      </w:r>
    </w:p>
    <w:p w14:paraId="69D8E57E" w14:textId="77777777" w:rsidR="00991F03" w:rsidRPr="000B6F53" w:rsidRDefault="00991F03" w:rsidP="00A07897">
      <w:pPr>
        <w:numPr>
          <w:ilvl w:val="0"/>
          <w:numId w:val="99"/>
        </w:numPr>
        <w:suppressAutoHyphens w:val="0"/>
        <w:spacing w:before="120"/>
        <w:rPr>
          <w:rFonts w:asciiTheme="minorHAnsi" w:hAnsiTheme="minorHAnsi" w:cs="Tahoma"/>
        </w:rPr>
      </w:pPr>
      <w:r w:rsidRPr="000B6F53">
        <w:rPr>
          <w:rFonts w:asciiTheme="minorHAnsi" w:hAnsiTheme="minorHAnsi" w:cs="Tahoma"/>
        </w:rPr>
        <w:t>Διαχειριστές Πληροφοριακού Συστήματος</w:t>
      </w:r>
    </w:p>
    <w:p w14:paraId="40E90018" w14:textId="77777777" w:rsidR="00991F03" w:rsidRPr="000B6F53" w:rsidRDefault="00991F03" w:rsidP="00A07897">
      <w:pPr>
        <w:numPr>
          <w:ilvl w:val="0"/>
          <w:numId w:val="99"/>
        </w:numPr>
        <w:suppressAutoHyphens w:val="0"/>
        <w:spacing w:before="120"/>
        <w:rPr>
          <w:rFonts w:asciiTheme="minorHAnsi" w:hAnsiTheme="minorHAnsi" w:cs="Tahoma"/>
        </w:rPr>
      </w:pPr>
      <w:r w:rsidRPr="000B6F53">
        <w:rPr>
          <w:rFonts w:asciiTheme="minorHAnsi" w:hAnsiTheme="minorHAnsi" w:cs="Tahoma"/>
        </w:rPr>
        <w:t>Χρήστες</w:t>
      </w:r>
    </w:p>
    <w:p w14:paraId="45B57315" w14:textId="77777777" w:rsidR="00991F03" w:rsidRPr="000B6F53" w:rsidRDefault="00991F03" w:rsidP="00A07897">
      <w:pPr>
        <w:numPr>
          <w:ilvl w:val="0"/>
          <w:numId w:val="100"/>
        </w:numPr>
        <w:suppressAutoHyphens w:val="0"/>
        <w:spacing w:before="120"/>
        <w:rPr>
          <w:rFonts w:asciiTheme="minorHAnsi" w:hAnsiTheme="minorHAnsi" w:cs="Tahoma"/>
        </w:rPr>
      </w:pPr>
      <w:r w:rsidRPr="000B6F53">
        <w:rPr>
          <w:rFonts w:asciiTheme="minorHAnsi" w:hAnsiTheme="minorHAnsi" w:cs="Tahoma"/>
        </w:rPr>
        <w:t xml:space="preserve">επιλεγμένα στελέχη του Φορέα Λειτουργίας </w:t>
      </w:r>
    </w:p>
    <w:p w14:paraId="5BC21E73" w14:textId="66E4CE86" w:rsidR="00CA1ADB" w:rsidRPr="000B6F53" w:rsidRDefault="00CA1ADB" w:rsidP="00621ADF">
      <w:pPr>
        <w:pStyle w:val="4"/>
        <w:rPr>
          <w:rFonts w:asciiTheme="minorHAnsi" w:hAnsiTheme="minorHAnsi"/>
        </w:rPr>
      </w:pPr>
      <w:r w:rsidRPr="000B6F53">
        <w:rPr>
          <w:rFonts w:asciiTheme="minorHAnsi" w:hAnsiTheme="minorHAnsi"/>
        </w:rPr>
        <w:t>Εκπαίδευση</w:t>
      </w:r>
      <w:r w:rsidRPr="000B6F53">
        <w:rPr>
          <w:rFonts w:asciiTheme="minorHAnsi" w:hAnsiTheme="minorHAnsi"/>
          <w:lang w:val="el-GR"/>
        </w:rPr>
        <w:t xml:space="preserve"> </w:t>
      </w:r>
      <w:r w:rsidR="00591B39" w:rsidRPr="000B6F53">
        <w:rPr>
          <w:rFonts w:asciiTheme="minorHAnsi" w:hAnsiTheme="minorHAnsi"/>
          <w:lang w:val="el-GR"/>
        </w:rPr>
        <w:t xml:space="preserve">Κύριων </w:t>
      </w:r>
      <w:r w:rsidRPr="000B6F53">
        <w:rPr>
          <w:rFonts w:asciiTheme="minorHAnsi" w:hAnsiTheme="minorHAnsi"/>
          <w:lang w:val="el-GR"/>
        </w:rPr>
        <w:t xml:space="preserve">Χρηστών </w:t>
      </w:r>
    </w:p>
    <w:p w14:paraId="2643AEAD" w14:textId="1F8FC067" w:rsidR="00591B39" w:rsidRPr="000B6F53" w:rsidRDefault="00591B39" w:rsidP="00591B39">
      <w:pPr>
        <w:rPr>
          <w:rFonts w:asciiTheme="minorHAnsi" w:hAnsiTheme="minorHAnsi" w:cs="Tahoma"/>
          <w:lang w:val="el-GR"/>
        </w:rPr>
      </w:pPr>
      <w:r w:rsidRPr="000B6F53">
        <w:rPr>
          <w:rFonts w:asciiTheme="minorHAnsi" w:hAnsiTheme="minorHAnsi" w:cs="Tahoma"/>
          <w:lang w:val="el-GR"/>
        </w:rPr>
        <w:t xml:space="preserve">Ενδεικτικά εκτιμάται ότι θα πρέπει να εκπαιδευτούν από τον Ανάδοχο </w:t>
      </w:r>
      <w:r w:rsidR="004E2945" w:rsidRPr="000B6F53">
        <w:rPr>
          <w:rFonts w:asciiTheme="minorHAnsi" w:hAnsiTheme="minorHAnsi" w:cs="Tahoma"/>
          <w:b/>
          <w:lang w:val="el-GR"/>
        </w:rPr>
        <w:t>είκοσι</w:t>
      </w:r>
      <w:r w:rsidRPr="000B6F53">
        <w:rPr>
          <w:rFonts w:asciiTheme="minorHAnsi" w:hAnsiTheme="minorHAnsi" w:cs="Tahoma"/>
          <w:b/>
          <w:lang w:val="el-GR"/>
        </w:rPr>
        <w:t xml:space="preserve"> (</w:t>
      </w:r>
      <w:r w:rsidR="004E2945" w:rsidRPr="000B6F53">
        <w:rPr>
          <w:rFonts w:asciiTheme="minorHAnsi" w:hAnsiTheme="minorHAnsi" w:cs="Tahoma"/>
          <w:b/>
          <w:lang w:val="el-GR"/>
        </w:rPr>
        <w:t>20</w:t>
      </w:r>
      <w:r w:rsidRPr="000B6F53">
        <w:rPr>
          <w:rFonts w:asciiTheme="minorHAnsi" w:hAnsiTheme="minorHAnsi" w:cs="Tahoma"/>
          <w:b/>
          <w:lang w:val="el-GR"/>
        </w:rPr>
        <w:t>)</w:t>
      </w:r>
      <w:r w:rsidRPr="000B6F53">
        <w:rPr>
          <w:rFonts w:asciiTheme="minorHAnsi" w:hAnsiTheme="minorHAnsi" w:cs="Tahoma"/>
          <w:lang w:val="el-GR"/>
        </w:rPr>
        <w:t xml:space="preserve"> κύριοι χρήστες οι οποίοι θα πρέπει να μπορούν να:</w:t>
      </w:r>
    </w:p>
    <w:p w14:paraId="0D90DA5F" w14:textId="78A219AC" w:rsidR="00591B39" w:rsidRPr="000B6F53" w:rsidRDefault="00591B39" w:rsidP="00A07897">
      <w:pPr>
        <w:numPr>
          <w:ilvl w:val="0"/>
          <w:numId w:val="213"/>
        </w:numPr>
        <w:suppressAutoHyphens w:val="0"/>
        <w:spacing w:before="120" w:line="360" w:lineRule="auto"/>
        <w:rPr>
          <w:rFonts w:asciiTheme="minorHAnsi" w:hAnsiTheme="minorHAnsi" w:cs="Tahoma"/>
          <w:lang w:val="el-GR"/>
        </w:rPr>
      </w:pPr>
      <w:r w:rsidRPr="000B6F53">
        <w:rPr>
          <w:rFonts w:asciiTheme="minorHAnsi" w:hAnsiTheme="minorHAnsi" w:cs="Tahoma"/>
          <w:lang w:val="el-GR"/>
        </w:rPr>
        <w:t>υποστηρίζουν την παραγωγική λειτουργία,</w:t>
      </w:r>
    </w:p>
    <w:p w14:paraId="091638D8" w14:textId="77777777" w:rsidR="00591B39" w:rsidRPr="000B6F53" w:rsidRDefault="00591B39" w:rsidP="00A07897">
      <w:pPr>
        <w:numPr>
          <w:ilvl w:val="0"/>
          <w:numId w:val="213"/>
        </w:numPr>
        <w:suppressAutoHyphens w:val="0"/>
        <w:spacing w:before="120" w:line="360" w:lineRule="auto"/>
        <w:rPr>
          <w:rFonts w:asciiTheme="minorHAnsi" w:hAnsiTheme="minorHAnsi" w:cs="Tahoma"/>
          <w:lang w:val="el-GR"/>
        </w:rPr>
      </w:pPr>
      <w:r w:rsidRPr="000B6F53">
        <w:rPr>
          <w:rFonts w:asciiTheme="minorHAnsi" w:hAnsiTheme="minorHAnsi" w:cs="Tahoma"/>
          <w:lang w:val="el-GR"/>
        </w:rPr>
        <w:lastRenderedPageBreak/>
        <w:t>αναγνωρίζουν σφάλματα στη λειτουργία του συστήματος και να ενεργοποιούν τις αντίστοιχες διαδικασίες,</w:t>
      </w:r>
    </w:p>
    <w:p w14:paraId="348F7123" w14:textId="77777777" w:rsidR="00591B39" w:rsidRPr="000B6F53" w:rsidRDefault="00591B39" w:rsidP="00A07897">
      <w:pPr>
        <w:numPr>
          <w:ilvl w:val="0"/>
          <w:numId w:val="213"/>
        </w:numPr>
        <w:suppressAutoHyphens w:val="0"/>
        <w:spacing w:before="120" w:line="360" w:lineRule="auto"/>
        <w:rPr>
          <w:rFonts w:asciiTheme="minorHAnsi" w:hAnsiTheme="minorHAnsi" w:cs="Tahoma"/>
          <w:lang w:val="el-GR"/>
        </w:rPr>
      </w:pPr>
      <w:r w:rsidRPr="000B6F53">
        <w:rPr>
          <w:rFonts w:asciiTheme="minorHAnsi" w:hAnsiTheme="minorHAnsi" w:cs="Tahoma"/>
          <w:lang w:val="el-GR"/>
        </w:rPr>
        <w:t>υποστηρίζουν τους συναδέλφους τους, μετά τη λήξη του έργου του Αναδόχου.</w:t>
      </w:r>
    </w:p>
    <w:p w14:paraId="4ED370DE" w14:textId="44C2E7B3" w:rsidR="00591B39" w:rsidRPr="000B6F53" w:rsidRDefault="00591B39" w:rsidP="00591B39">
      <w:pPr>
        <w:rPr>
          <w:rFonts w:asciiTheme="minorHAnsi" w:hAnsiTheme="minorHAnsi" w:cs="Tahoma"/>
          <w:lang w:val="el-GR"/>
        </w:rPr>
      </w:pPr>
      <w:r w:rsidRPr="000B6F53">
        <w:rPr>
          <w:rFonts w:asciiTheme="minorHAnsi" w:hAnsiTheme="minorHAnsi" w:cs="Tahoma"/>
          <w:lang w:val="el-GR"/>
        </w:rPr>
        <w:t xml:space="preserve">Η ελάχιστη διάρκεια των προσφερόμενων ανθρωπομηνών για την Εκπαίδευση Χρηστών είναι </w:t>
      </w:r>
      <w:r w:rsidR="004E2945" w:rsidRPr="000B6F53">
        <w:rPr>
          <w:rFonts w:asciiTheme="minorHAnsi" w:hAnsiTheme="minorHAnsi" w:cs="Tahoma"/>
          <w:b/>
          <w:lang w:val="el-GR"/>
        </w:rPr>
        <w:t>πέντε</w:t>
      </w:r>
      <w:r w:rsidR="00621ADF" w:rsidRPr="000B6F53">
        <w:rPr>
          <w:rFonts w:asciiTheme="minorHAnsi" w:hAnsiTheme="minorHAnsi" w:cs="Tahoma"/>
          <w:b/>
          <w:lang w:val="el-GR"/>
        </w:rPr>
        <w:t xml:space="preserve"> (</w:t>
      </w:r>
      <w:r w:rsidR="004E2945" w:rsidRPr="000B6F53">
        <w:rPr>
          <w:rFonts w:asciiTheme="minorHAnsi" w:hAnsiTheme="minorHAnsi" w:cs="Tahoma"/>
          <w:b/>
          <w:lang w:val="el-GR"/>
        </w:rPr>
        <w:t>5</w:t>
      </w:r>
      <w:r w:rsidR="004E2945" w:rsidRPr="000B6F53">
        <w:rPr>
          <w:rFonts w:asciiTheme="minorHAnsi" w:hAnsiTheme="minorHAnsi" w:cs="Tahoma"/>
          <w:b/>
          <w:bCs/>
          <w:lang w:val="el-GR"/>
        </w:rPr>
        <w:t>)</w:t>
      </w:r>
      <w:r w:rsidRPr="000B6F53">
        <w:rPr>
          <w:rFonts w:asciiTheme="minorHAnsi" w:hAnsiTheme="minorHAnsi" w:cs="Tahoma"/>
          <w:lang w:val="el-GR"/>
        </w:rPr>
        <w:t xml:space="preserve"> ανθρωπομήνες.</w:t>
      </w:r>
    </w:p>
    <w:p w14:paraId="60472393" w14:textId="6CCA12C6" w:rsidR="00591B39" w:rsidRPr="000B6F53" w:rsidRDefault="00591B39" w:rsidP="00591B39">
      <w:pPr>
        <w:pStyle w:val="4"/>
        <w:rPr>
          <w:rFonts w:asciiTheme="minorHAnsi" w:hAnsiTheme="minorHAnsi"/>
        </w:rPr>
      </w:pPr>
      <w:r w:rsidRPr="000B6F53">
        <w:rPr>
          <w:rFonts w:asciiTheme="minorHAnsi" w:hAnsiTheme="minorHAnsi"/>
        </w:rPr>
        <w:t>Εκπαίδευση</w:t>
      </w:r>
      <w:r w:rsidRPr="000B6F53">
        <w:rPr>
          <w:rFonts w:asciiTheme="minorHAnsi" w:hAnsiTheme="minorHAnsi"/>
          <w:lang w:val="el-GR"/>
        </w:rPr>
        <w:t xml:space="preserve"> Τελικών Χρηστών </w:t>
      </w:r>
    </w:p>
    <w:p w14:paraId="539A1350" w14:textId="2BED1FBF" w:rsidR="00591B39" w:rsidRPr="000B6F53" w:rsidRDefault="00591B39" w:rsidP="00591B39">
      <w:pPr>
        <w:rPr>
          <w:rFonts w:asciiTheme="minorHAnsi" w:hAnsiTheme="minorHAnsi" w:cs="Tahoma"/>
          <w:lang w:val="el-GR"/>
        </w:rPr>
      </w:pPr>
      <w:r w:rsidRPr="000B6F53">
        <w:rPr>
          <w:rFonts w:asciiTheme="minorHAnsi" w:hAnsiTheme="minorHAnsi" w:cs="Tahoma"/>
          <w:lang w:val="el-GR"/>
        </w:rPr>
        <w:t xml:space="preserve">Αναφορικά με τις ομάδες των τελικών χρηστών εκτιμάται ότι θα πρέπει να εκπαιδευτούν από τον Ανάδοχο </w:t>
      </w:r>
      <w:r w:rsidR="004E2945" w:rsidRPr="000B6F53">
        <w:rPr>
          <w:rFonts w:asciiTheme="minorHAnsi" w:hAnsiTheme="minorHAnsi" w:cs="Tahoma"/>
          <w:b/>
          <w:lang w:val="el-GR"/>
        </w:rPr>
        <w:t>διακόσιοι</w:t>
      </w:r>
      <w:r w:rsidR="00621ADF" w:rsidRPr="000B6F53">
        <w:rPr>
          <w:rFonts w:asciiTheme="minorHAnsi" w:hAnsiTheme="minorHAnsi" w:cs="Tahoma"/>
          <w:b/>
          <w:lang w:val="el-GR"/>
        </w:rPr>
        <w:t xml:space="preserve"> (</w:t>
      </w:r>
      <w:r w:rsidR="004E2945" w:rsidRPr="000B6F53">
        <w:rPr>
          <w:rFonts w:asciiTheme="minorHAnsi" w:hAnsiTheme="minorHAnsi" w:cs="Tahoma"/>
          <w:b/>
          <w:lang w:val="el-GR"/>
        </w:rPr>
        <w:t>200</w:t>
      </w:r>
      <w:r w:rsidR="00621ADF" w:rsidRPr="000B6F53">
        <w:rPr>
          <w:rFonts w:asciiTheme="minorHAnsi" w:hAnsiTheme="minorHAnsi" w:cs="Tahoma"/>
          <w:b/>
          <w:lang w:val="el-GR"/>
        </w:rPr>
        <w:t>)</w:t>
      </w:r>
      <w:r w:rsidR="00621ADF" w:rsidRPr="000B6F53">
        <w:rPr>
          <w:rFonts w:asciiTheme="minorHAnsi" w:hAnsiTheme="minorHAnsi" w:cs="Tahoma"/>
          <w:lang w:val="el-GR"/>
        </w:rPr>
        <w:t xml:space="preserve"> </w:t>
      </w:r>
      <w:r w:rsidRPr="000B6F53">
        <w:rPr>
          <w:rFonts w:asciiTheme="minorHAnsi" w:hAnsiTheme="minorHAnsi" w:cs="Tahoma"/>
          <w:b/>
          <w:lang w:val="el-GR"/>
        </w:rPr>
        <w:t xml:space="preserve"> </w:t>
      </w:r>
      <w:r w:rsidRPr="000B6F53">
        <w:rPr>
          <w:rFonts w:asciiTheme="minorHAnsi" w:hAnsiTheme="minorHAnsi" w:cs="Tahoma"/>
          <w:lang w:val="el-GR"/>
        </w:rPr>
        <w:t xml:space="preserve">υπάλληλοι του Υπουργείου Παιδείας και των συναφών Διευθύνσεων. </w:t>
      </w:r>
    </w:p>
    <w:p w14:paraId="58E3BB5A" w14:textId="4FEC4030" w:rsidR="00591B39" w:rsidRPr="000B6F53" w:rsidRDefault="00591B39" w:rsidP="00591B39">
      <w:pPr>
        <w:rPr>
          <w:rFonts w:asciiTheme="minorHAnsi" w:hAnsiTheme="minorHAnsi" w:cs="Tahoma"/>
          <w:lang w:val="el-GR"/>
        </w:rPr>
      </w:pPr>
      <w:r w:rsidRPr="000B6F53">
        <w:rPr>
          <w:rFonts w:asciiTheme="minorHAnsi" w:hAnsiTheme="minorHAnsi" w:cs="Tahoma"/>
          <w:lang w:val="el-GR"/>
        </w:rPr>
        <w:t xml:space="preserve">Η ελάχιστη διάρκεια των προσφερόμενων ανθρωπομηνών για την Εκπαίδευση Χρηστών είναι </w:t>
      </w:r>
      <w:r w:rsidR="004E2945" w:rsidRPr="000B6F53">
        <w:rPr>
          <w:rFonts w:asciiTheme="minorHAnsi" w:hAnsiTheme="minorHAnsi" w:cs="Tahoma"/>
          <w:b/>
          <w:lang w:val="el-GR"/>
        </w:rPr>
        <w:t>δέκα</w:t>
      </w:r>
      <w:r w:rsidR="00621ADF" w:rsidRPr="000B6F53">
        <w:rPr>
          <w:rFonts w:asciiTheme="minorHAnsi" w:hAnsiTheme="minorHAnsi" w:cs="Tahoma"/>
          <w:b/>
          <w:lang w:val="el-GR"/>
        </w:rPr>
        <w:t xml:space="preserve"> (</w:t>
      </w:r>
      <w:r w:rsidR="004E2945" w:rsidRPr="000B6F53">
        <w:rPr>
          <w:rFonts w:asciiTheme="minorHAnsi" w:hAnsiTheme="minorHAnsi" w:cs="Tahoma"/>
          <w:b/>
          <w:lang w:val="el-GR"/>
        </w:rPr>
        <w:t>10</w:t>
      </w:r>
      <w:r w:rsidR="00621ADF" w:rsidRPr="000B6F53">
        <w:rPr>
          <w:rFonts w:asciiTheme="minorHAnsi" w:hAnsiTheme="minorHAnsi" w:cs="Tahoma"/>
          <w:b/>
          <w:lang w:val="el-GR"/>
        </w:rPr>
        <w:t>)</w:t>
      </w:r>
      <w:r w:rsidR="00621ADF" w:rsidRPr="000B6F53">
        <w:rPr>
          <w:rFonts w:asciiTheme="minorHAnsi" w:hAnsiTheme="minorHAnsi" w:cs="Tahoma"/>
          <w:lang w:val="el-GR"/>
        </w:rPr>
        <w:t xml:space="preserve"> </w:t>
      </w:r>
      <w:r w:rsidRPr="000B6F53">
        <w:rPr>
          <w:rFonts w:asciiTheme="minorHAnsi" w:hAnsiTheme="minorHAnsi" w:cs="Tahoma"/>
          <w:lang w:val="el-GR"/>
        </w:rPr>
        <w:t xml:space="preserve"> ανθρωπομήνες.</w:t>
      </w:r>
    </w:p>
    <w:p w14:paraId="6AB942DE" w14:textId="77777777" w:rsidR="00591B39" w:rsidRPr="000B6F53" w:rsidRDefault="00591B39" w:rsidP="00991F03">
      <w:pPr>
        <w:rPr>
          <w:rFonts w:asciiTheme="minorHAnsi" w:hAnsiTheme="minorHAnsi" w:cs="Tahoma"/>
          <w:lang w:val="el-GR"/>
        </w:rPr>
      </w:pPr>
    </w:p>
    <w:p w14:paraId="4CBFAB2D" w14:textId="77777777" w:rsidR="00B77860" w:rsidRPr="000B6F53" w:rsidRDefault="00B77860" w:rsidP="00B77860">
      <w:pPr>
        <w:pStyle w:val="4"/>
        <w:rPr>
          <w:rFonts w:asciiTheme="minorHAnsi" w:hAnsiTheme="minorHAnsi" w:cs="Tahoma"/>
          <w:lang w:val="el-GR"/>
        </w:rPr>
      </w:pPr>
      <w:bookmarkStart w:id="460" w:name="_Toc98274963"/>
      <w:bookmarkStart w:id="461" w:name="_Toc98275126"/>
      <w:bookmarkStart w:id="462" w:name="_Toc98281334"/>
      <w:r w:rsidRPr="000B6F53">
        <w:rPr>
          <w:rFonts w:asciiTheme="minorHAnsi" w:hAnsiTheme="minorHAnsi" w:cs="Tahoma"/>
          <w:lang w:val="el-GR"/>
        </w:rPr>
        <w:t>Εκπαίδευση και αναβάθμιση (</w:t>
      </w:r>
      <w:r w:rsidRPr="000B6F53">
        <w:rPr>
          <w:rFonts w:asciiTheme="minorHAnsi" w:hAnsiTheme="minorHAnsi" w:cs="Tahoma"/>
        </w:rPr>
        <w:t>upskilling</w:t>
      </w:r>
      <w:r w:rsidRPr="000B6F53">
        <w:rPr>
          <w:rFonts w:asciiTheme="minorHAnsi" w:hAnsiTheme="minorHAnsi" w:cs="Tahoma"/>
          <w:lang w:val="el-GR"/>
        </w:rPr>
        <w:t>) ψηφιακών ικανοτήτων και δεξιοτήτων σε θέματα Επιχειρησιακών Αναλύσεων Υπουργείου Παιδείας και Θρησκευμάτων</w:t>
      </w:r>
      <w:bookmarkEnd w:id="460"/>
      <w:bookmarkEnd w:id="461"/>
      <w:bookmarkEnd w:id="462"/>
    </w:p>
    <w:p w14:paraId="7016C44C" w14:textId="772536A4" w:rsidR="00B77860" w:rsidRPr="000B6F53" w:rsidRDefault="00B77860" w:rsidP="00B77860">
      <w:pPr>
        <w:pBdr>
          <w:top w:val="nil"/>
          <w:left w:val="nil"/>
          <w:bottom w:val="nil"/>
          <w:right w:val="nil"/>
          <w:between w:val="nil"/>
        </w:pBdr>
        <w:rPr>
          <w:rFonts w:asciiTheme="minorHAnsi" w:eastAsia="Calibri" w:hAnsiTheme="minorHAnsi" w:cs="Tahoma"/>
          <w:szCs w:val="22"/>
          <w:lang w:val="el-GR"/>
        </w:rPr>
      </w:pPr>
      <w:r w:rsidRPr="000B6F53">
        <w:rPr>
          <w:rFonts w:asciiTheme="minorHAnsi" w:eastAsia="Calibri" w:hAnsiTheme="minorHAnsi" w:cs="Tahoma"/>
          <w:szCs w:val="22"/>
          <w:lang w:val="el-GR"/>
        </w:rPr>
        <w:t xml:space="preserve">Αντικείμενο αποτελεί η εκπαίδευση και αναβάθμιση των ψηφιακών δεξιοτήτων της κεντρικής επιχειρησιακής ομάδας του Υπουργείου αναφορικά με την επεξεργασία, την ανάλυση και την οπτικοποίηση επιχειρησιακών δεδομένων υπηρεσιών φιλοξενίας, την κατανόηση των μεθοδολογιών </w:t>
      </w:r>
      <w:r w:rsidRPr="000B6F53">
        <w:rPr>
          <w:rFonts w:asciiTheme="minorHAnsi" w:eastAsia="Calibri" w:hAnsiTheme="minorHAnsi" w:cs="Tahoma"/>
          <w:szCs w:val="22"/>
        </w:rPr>
        <w:t>agile</w:t>
      </w:r>
      <w:r w:rsidRPr="000B6F53">
        <w:rPr>
          <w:rFonts w:asciiTheme="minorHAnsi" w:eastAsia="Calibri" w:hAnsiTheme="minorHAnsi" w:cs="Tahoma"/>
          <w:szCs w:val="22"/>
          <w:lang w:val="el-GR"/>
        </w:rPr>
        <w:t xml:space="preserve"> αλλά και την χρήση εύχρηστων εφαρμογών </w:t>
      </w:r>
      <w:r w:rsidRPr="000B6F53">
        <w:rPr>
          <w:rFonts w:asciiTheme="minorHAnsi" w:eastAsia="Calibri" w:hAnsiTheme="minorHAnsi" w:cs="Tahoma"/>
          <w:szCs w:val="22"/>
        </w:rPr>
        <w:t>analytics</w:t>
      </w:r>
      <w:r w:rsidRPr="000B6F53">
        <w:rPr>
          <w:rFonts w:asciiTheme="minorHAnsi" w:eastAsia="Calibri" w:hAnsiTheme="minorHAnsi" w:cs="Tahoma"/>
          <w:szCs w:val="22"/>
          <w:lang w:val="el-GR"/>
        </w:rPr>
        <w:t>.</w:t>
      </w:r>
      <w:r w:rsidRPr="000B6F53">
        <w:rPr>
          <w:rFonts w:asciiTheme="minorHAnsi" w:eastAsia="Calibri" w:hAnsiTheme="minorHAnsi" w:cs="Tahoma"/>
          <w:szCs w:val="22"/>
        </w:rPr>
        <w:t> </w:t>
      </w:r>
    </w:p>
    <w:p w14:paraId="3475877A" w14:textId="795B0C72" w:rsidR="00B77860" w:rsidRPr="000B6F53" w:rsidRDefault="00B77860" w:rsidP="00B77860">
      <w:pPr>
        <w:pBdr>
          <w:top w:val="nil"/>
          <w:left w:val="nil"/>
          <w:bottom w:val="nil"/>
          <w:right w:val="nil"/>
          <w:between w:val="nil"/>
        </w:pBdr>
        <w:rPr>
          <w:rFonts w:asciiTheme="minorHAnsi" w:eastAsia="Calibri" w:hAnsiTheme="minorHAnsi" w:cs="Tahoma"/>
          <w:szCs w:val="22"/>
          <w:lang w:val="el-GR"/>
        </w:rPr>
      </w:pPr>
      <w:r w:rsidRPr="000B6F53">
        <w:rPr>
          <w:rFonts w:asciiTheme="minorHAnsi" w:eastAsia="Calibri" w:hAnsiTheme="minorHAnsi" w:cs="Tahoma"/>
          <w:szCs w:val="22"/>
          <w:lang w:val="el-GR"/>
        </w:rPr>
        <w:t xml:space="preserve">Πιο συγκεκριμένα, ο Ανάδοχος αναμένεται να διεξάγει συνεδρίες εκπαίδευσης σε κεντρικές επιχειρησιακές ομάδες και Υπουργείου  οι οποίες δεν θα ξεπεράσουν </w:t>
      </w:r>
      <w:r w:rsidR="004E2945" w:rsidRPr="000B6F53">
        <w:rPr>
          <w:rFonts w:asciiTheme="minorHAnsi" w:hAnsiTheme="minorHAnsi" w:cs="Tahoma"/>
          <w:b/>
          <w:lang w:val="el-GR"/>
        </w:rPr>
        <w:t>εξήντα</w:t>
      </w:r>
      <w:r w:rsidR="00621ADF" w:rsidRPr="000B6F53">
        <w:rPr>
          <w:rFonts w:asciiTheme="minorHAnsi" w:hAnsiTheme="minorHAnsi" w:cs="Tahoma"/>
          <w:b/>
          <w:lang w:val="el-GR"/>
        </w:rPr>
        <w:t xml:space="preserve"> (</w:t>
      </w:r>
      <w:r w:rsidR="004E2945" w:rsidRPr="000B6F53">
        <w:rPr>
          <w:rFonts w:asciiTheme="minorHAnsi" w:hAnsiTheme="minorHAnsi" w:cs="Tahoma"/>
          <w:b/>
          <w:lang w:val="el-GR"/>
        </w:rPr>
        <w:t>60</w:t>
      </w:r>
      <w:r w:rsidR="00621ADF" w:rsidRPr="000B6F53">
        <w:rPr>
          <w:rFonts w:asciiTheme="minorHAnsi" w:hAnsiTheme="minorHAnsi" w:cs="Tahoma"/>
          <w:b/>
          <w:lang w:val="el-GR"/>
        </w:rPr>
        <w:t>)</w:t>
      </w:r>
      <w:r w:rsidR="00621ADF" w:rsidRPr="000B6F53">
        <w:rPr>
          <w:rFonts w:asciiTheme="minorHAnsi" w:hAnsiTheme="minorHAnsi" w:cs="Tahoma"/>
          <w:lang w:val="el-GR"/>
        </w:rPr>
        <w:t xml:space="preserve"> </w:t>
      </w:r>
      <w:r w:rsidRPr="000B6F53">
        <w:rPr>
          <w:rFonts w:asciiTheme="minorHAnsi" w:eastAsia="Calibri" w:hAnsiTheme="minorHAnsi" w:cs="Tahoma"/>
          <w:szCs w:val="22"/>
          <w:lang w:val="el-GR"/>
        </w:rPr>
        <w:t>σε αριθμό και θα εστιάζουν στους παρακάτω πυλώνες:</w:t>
      </w:r>
    </w:p>
    <w:p w14:paraId="1BDB3481" w14:textId="77777777" w:rsidR="00B77860" w:rsidRPr="000B6F53" w:rsidRDefault="00B77860" w:rsidP="00A07897">
      <w:pPr>
        <w:numPr>
          <w:ilvl w:val="0"/>
          <w:numId w:val="176"/>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Τεχνολογία</w:t>
      </w:r>
      <w:r w:rsidRPr="000B6F53">
        <w:rPr>
          <w:rFonts w:asciiTheme="minorHAnsi" w:eastAsia="Calibri" w:hAnsiTheme="minorHAnsi" w:cs="Tahoma"/>
          <w:szCs w:val="22"/>
          <w:lang w:val="el-GR"/>
        </w:rPr>
        <w:t xml:space="preserve">: νέες τεχνολογίες, εργαλεία και περιβάλλοντα στο κομμάτι των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και </w:t>
      </w:r>
      <w:r w:rsidRPr="000B6F53">
        <w:rPr>
          <w:rFonts w:asciiTheme="minorHAnsi" w:eastAsia="Calibri" w:hAnsiTheme="minorHAnsi" w:cs="Tahoma"/>
          <w:szCs w:val="22"/>
        </w:rPr>
        <w:t>analytics</w:t>
      </w:r>
      <w:r w:rsidRPr="000B6F53">
        <w:rPr>
          <w:rFonts w:asciiTheme="minorHAnsi" w:eastAsia="Calibri" w:hAnsiTheme="minorHAnsi" w:cs="Tahoma"/>
          <w:szCs w:val="22"/>
          <w:lang w:val="el-GR"/>
        </w:rPr>
        <w:t xml:space="preserve"> όπως </w:t>
      </w:r>
      <w:r w:rsidRPr="000B6F53">
        <w:rPr>
          <w:rFonts w:asciiTheme="minorHAnsi" w:eastAsia="Calibri" w:hAnsiTheme="minorHAnsi" w:cs="Tahoma"/>
          <w:szCs w:val="22"/>
        </w:rPr>
        <w:t>analytics</w:t>
      </w:r>
      <w:r w:rsidRPr="000B6F53">
        <w:rPr>
          <w:rFonts w:asciiTheme="minorHAnsi" w:eastAsia="Calibri" w:hAnsiTheme="minorHAnsi" w:cs="Tahoma"/>
          <w:szCs w:val="22"/>
          <w:lang w:val="el-GR"/>
        </w:rPr>
        <w:t xml:space="preserve"> και</w:t>
      </w:r>
      <w:r w:rsidRPr="000B6F53">
        <w:rPr>
          <w:rFonts w:asciiTheme="minorHAnsi" w:eastAsia="Calibri" w:hAnsiTheme="minorHAnsi" w:cs="Tahoma"/>
          <w:szCs w:val="22"/>
        </w:rPr>
        <w:t> </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Business</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Intelligence</w:t>
      </w:r>
      <w:r w:rsidRPr="000B6F53">
        <w:rPr>
          <w:rFonts w:asciiTheme="minorHAnsi" w:eastAsia="Calibri" w:hAnsiTheme="minorHAnsi" w:cs="Tahoma"/>
          <w:szCs w:val="22"/>
          <w:lang w:val="el-GR"/>
        </w:rPr>
        <w:t xml:space="preserve"> εφαρμογές υπηρεσιών φιλοξενίας</w:t>
      </w:r>
    </w:p>
    <w:p w14:paraId="437A02E4" w14:textId="77777777" w:rsidR="00B77860" w:rsidRPr="000B6F53" w:rsidRDefault="00B77860" w:rsidP="00A07897">
      <w:pPr>
        <w:numPr>
          <w:ilvl w:val="0"/>
          <w:numId w:val="176"/>
        </w:numPr>
        <w:pBdr>
          <w:top w:val="nil"/>
          <w:left w:val="nil"/>
          <w:bottom w:val="nil"/>
          <w:right w:val="nil"/>
          <w:between w:val="nil"/>
        </w:pBdr>
        <w:suppressAutoHyphens w:val="0"/>
        <w:spacing w:after="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Διαδικασίες</w:t>
      </w:r>
      <w:r w:rsidRPr="000B6F53">
        <w:rPr>
          <w:rFonts w:asciiTheme="minorHAnsi" w:eastAsia="Calibri" w:hAnsiTheme="minorHAnsi" w:cs="Tahoma"/>
          <w:szCs w:val="22"/>
          <w:lang w:val="el-GR"/>
        </w:rPr>
        <w:t>: διαδικασίες και πρότυπα μεθοδολογιών αναλύσεων δεδομένων</w:t>
      </w:r>
    </w:p>
    <w:p w14:paraId="3ACDD05A" w14:textId="77777777" w:rsidR="00B77860" w:rsidRPr="000B6F53" w:rsidRDefault="00B77860" w:rsidP="00A07897">
      <w:pPr>
        <w:numPr>
          <w:ilvl w:val="0"/>
          <w:numId w:val="176"/>
        </w:numPr>
        <w:pBdr>
          <w:top w:val="nil"/>
          <w:left w:val="nil"/>
          <w:bottom w:val="nil"/>
          <w:right w:val="nil"/>
          <w:between w:val="nil"/>
        </w:pBdr>
        <w:suppressAutoHyphens w:val="0"/>
        <w:ind w:left="717"/>
        <w:rPr>
          <w:rFonts w:asciiTheme="minorHAnsi" w:eastAsia="Calibri" w:hAnsiTheme="minorHAnsi" w:cs="Tahoma"/>
          <w:szCs w:val="22"/>
          <w:lang w:val="el-GR"/>
        </w:rPr>
      </w:pPr>
      <w:r w:rsidRPr="000B6F53">
        <w:rPr>
          <w:rFonts w:asciiTheme="minorHAnsi" w:eastAsia="Calibri" w:hAnsiTheme="minorHAnsi" w:cs="Tahoma"/>
          <w:b/>
          <w:szCs w:val="22"/>
          <w:lang w:val="el-GR"/>
        </w:rPr>
        <w:t>Προσωπικό</w:t>
      </w:r>
      <w:r w:rsidRPr="000B6F53">
        <w:rPr>
          <w:rFonts w:asciiTheme="minorHAnsi" w:eastAsia="Calibri" w:hAnsiTheme="minorHAnsi" w:cs="Tahoma"/>
          <w:szCs w:val="22"/>
          <w:lang w:val="el-GR"/>
        </w:rPr>
        <w:t>: ρόλοι, διαμοιρασμός καθηκόντων και αρμοδιότητες μεθοδολογιών αναλύσεων δεδομένων</w:t>
      </w:r>
    </w:p>
    <w:p w14:paraId="04BED947" w14:textId="77777777" w:rsidR="00B77860" w:rsidRPr="000B6F53" w:rsidRDefault="00B77860" w:rsidP="00B77860">
      <w:pPr>
        <w:pBdr>
          <w:top w:val="nil"/>
          <w:left w:val="nil"/>
          <w:bottom w:val="nil"/>
          <w:right w:val="nil"/>
          <w:between w:val="nil"/>
        </w:pBdr>
        <w:rPr>
          <w:rFonts w:asciiTheme="minorHAnsi" w:eastAsia="Calibri" w:hAnsiTheme="minorHAnsi" w:cs="Tahoma"/>
          <w:szCs w:val="22"/>
          <w:lang w:val="el-GR"/>
        </w:rPr>
      </w:pPr>
      <w:r w:rsidRPr="000B6F53">
        <w:rPr>
          <w:rFonts w:asciiTheme="minorHAnsi" w:eastAsia="Calibri" w:hAnsiTheme="minorHAnsi" w:cs="Tahoma"/>
          <w:szCs w:val="22"/>
          <w:lang w:val="el-GR"/>
        </w:rPr>
        <w:t>Οι ομάδες της εκπαίδευσης θα περιλαμβάνουν κεντρικές ομάδες του Υπουργείου και των περιφερειακών διευθύνσεων, και ενδεικτικά θα καλύπτει τόσο προηγμένους τεχνικούς χρήστες, όσο και επιχειρησιακούς χρήστες που θα υποδείξει η Αναθέτουσα Αρχή και δεν θα ξεπερνάνε τον αριθμό των 60 ατόμων.</w:t>
      </w:r>
    </w:p>
    <w:p w14:paraId="10CC3967" w14:textId="0196C5DA" w:rsidR="00B77860" w:rsidRPr="000B6F53" w:rsidRDefault="00B77860" w:rsidP="00B77860">
      <w:pPr>
        <w:rPr>
          <w:rFonts w:asciiTheme="minorHAnsi" w:hAnsiTheme="minorHAnsi" w:cs="Tahoma"/>
          <w:lang w:val="el-GR"/>
        </w:rPr>
      </w:pPr>
      <w:r w:rsidRPr="000B6F53">
        <w:rPr>
          <w:rFonts w:asciiTheme="minorHAnsi" w:hAnsiTheme="minorHAnsi" w:cs="Tahoma"/>
          <w:lang w:val="el-GR"/>
        </w:rPr>
        <w:t xml:space="preserve">Η ελάχιστη διάρκεια των προσφερόμενων ανθρωπομηνών για την Εκπαίδευση </w:t>
      </w:r>
      <w:r w:rsidR="00103318" w:rsidRPr="000B6F53">
        <w:rPr>
          <w:rFonts w:asciiTheme="minorHAnsi" w:hAnsiTheme="minorHAnsi" w:cs="Tahoma"/>
          <w:lang w:val="el-GR"/>
        </w:rPr>
        <w:t xml:space="preserve">ψηφιακών ικανοτήτων και δεξιοτήτων σε θέματα Επιχειρησιακών Αναλύσεων </w:t>
      </w:r>
      <w:r w:rsidRPr="000B6F53">
        <w:rPr>
          <w:rFonts w:asciiTheme="minorHAnsi" w:hAnsiTheme="minorHAnsi" w:cs="Tahoma"/>
          <w:lang w:val="el-GR"/>
        </w:rPr>
        <w:t xml:space="preserve">είναι </w:t>
      </w:r>
      <w:r w:rsidR="004E2945" w:rsidRPr="000B6F53">
        <w:rPr>
          <w:rFonts w:asciiTheme="minorHAnsi" w:hAnsiTheme="minorHAnsi" w:cs="Tahoma"/>
          <w:b/>
          <w:lang w:val="el-GR"/>
        </w:rPr>
        <w:t>δέκα</w:t>
      </w:r>
      <w:r w:rsidR="00621ADF" w:rsidRPr="000B6F53">
        <w:rPr>
          <w:rFonts w:asciiTheme="minorHAnsi" w:hAnsiTheme="minorHAnsi" w:cs="Tahoma"/>
          <w:b/>
          <w:lang w:val="el-GR"/>
        </w:rPr>
        <w:t xml:space="preserve"> (</w:t>
      </w:r>
      <w:r w:rsidR="004E2945" w:rsidRPr="000B6F53">
        <w:rPr>
          <w:rFonts w:asciiTheme="minorHAnsi" w:hAnsiTheme="minorHAnsi" w:cs="Tahoma"/>
          <w:b/>
          <w:lang w:val="el-GR"/>
        </w:rPr>
        <w:t>10</w:t>
      </w:r>
      <w:r w:rsidR="00621ADF" w:rsidRPr="000B6F53">
        <w:rPr>
          <w:rFonts w:asciiTheme="minorHAnsi" w:hAnsiTheme="minorHAnsi" w:cs="Tahoma"/>
          <w:b/>
          <w:lang w:val="el-GR"/>
        </w:rPr>
        <w:t>)</w:t>
      </w:r>
      <w:r w:rsidR="00621ADF" w:rsidRPr="000B6F53">
        <w:rPr>
          <w:rFonts w:asciiTheme="minorHAnsi" w:hAnsiTheme="minorHAnsi" w:cs="Tahoma"/>
          <w:lang w:val="el-GR"/>
        </w:rPr>
        <w:t xml:space="preserve"> </w:t>
      </w:r>
      <w:r w:rsidRPr="000B6F53">
        <w:rPr>
          <w:rFonts w:asciiTheme="minorHAnsi" w:hAnsiTheme="minorHAnsi" w:cs="Tahoma"/>
          <w:lang w:val="el-GR"/>
        </w:rPr>
        <w:t>ανθρωπομήνες.</w:t>
      </w:r>
    </w:p>
    <w:p w14:paraId="6C527A17" w14:textId="77FDCECC" w:rsidR="00CA1ADB" w:rsidRPr="000B6F53" w:rsidRDefault="00CA1ADB" w:rsidP="00CA1ADB">
      <w:pPr>
        <w:pStyle w:val="4"/>
        <w:rPr>
          <w:rFonts w:asciiTheme="minorHAnsi" w:hAnsiTheme="minorHAnsi"/>
        </w:rPr>
      </w:pPr>
      <w:r w:rsidRPr="000B6F53">
        <w:rPr>
          <w:rFonts w:asciiTheme="minorHAnsi" w:hAnsiTheme="minorHAnsi"/>
        </w:rPr>
        <w:t>Εκπαίδευση</w:t>
      </w:r>
      <w:r w:rsidRPr="000B6F53">
        <w:rPr>
          <w:rFonts w:asciiTheme="minorHAnsi" w:hAnsiTheme="minorHAnsi"/>
          <w:lang w:val="el-GR"/>
        </w:rPr>
        <w:t xml:space="preserve"> Διαχειριστών  </w:t>
      </w:r>
    </w:p>
    <w:p w14:paraId="23356A16" w14:textId="64D3B696" w:rsidR="00591B39" w:rsidRPr="000B6F53" w:rsidRDefault="00591B39" w:rsidP="00591B39">
      <w:pPr>
        <w:rPr>
          <w:rFonts w:asciiTheme="minorHAnsi" w:hAnsiTheme="minorHAnsi" w:cs="Tahoma"/>
          <w:lang w:val="el-GR"/>
        </w:rPr>
      </w:pPr>
      <w:r w:rsidRPr="000B6F53">
        <w:rPr>
          <w:rFonts w:asciiTheme="minorHAnsi" w:hAnsiTheme="minorHAnsi" w:cs="Tahoma"/>
          <w:lang w:val="el-GR"/>
        </w:rPr>
        <w:t>Τα στελέχη αυτά θα εκπαιδευτούν, ώστε να έχουν την απαιτούμενη εξειδίκευση για να ανταποκριθούν στο ρόλο τους. Ενδεικτικά θα πρέπει να μπορούν να:</w:t>
      </w:r>
    </w:p>
    <w:p w14:paraId="53338344" w14:textId="77777777" w:rsidR="00591B39" w:rsidRPr="000B6F53" w:rsidRDefault="00591B39" w:rsidP="00A07897">
      <w:pPr>
        <w:numPr>
          <w:ilvl w:val="0"/>
          <w:numId w:val="214"/>
        </w:numPr>
        <w:suppressAutoHyphens w:val="0"/>
        <w:spacing w:before="120" w:line="360" w:lineRule="auto"/>
        <w:rPr>
          <w:rFonts w:asciiTheme="minorHAnsi" w:hAnsiTheme="minorHAnsi" w:cs="Tahoma"/>
          <w:lang w:val="el-GR"/>
        </w:rPr>
      </w:pPr>
      <w:r w:rsidRPr="000B6F53">
        <w:rPr>
          <w:rFonts w:asciiTheme="minorHAnsi" w:hAnsiTheme="minorHAnsi" w:cs="Tahoma"/>
          <w:lang w:val="el-GR"/>
        </w:rPr>
        <w:t>αναλάβουν σταδιακά την παραγωγική λειτουργία του έργου,</w:t>
      </w:r>
    </w:p>
    <w:p w14:paraId="7A3FA729" w14:textId="77777777" w:rsidR="00591B39" w:rsidRPr="000B6F53" w:rsidRDefault="00591B39" w:rsidP="00A07897">
      <w:pPr>
        <w:numPr>
          <w:ilvl w:val="0"/>
          <w:numId w:val="214"/>
        </w:numPr>
        <w:suppressAutoHyphens w:val="0"/>
        <w:spacing w:before="120" w:line="360" w:lineRule="auto"/>
        <w:rPr>
          <w:rFonts w:asciiTheme="minorHAnsi" w:hAnsiTheme="minorHAnsi" w:cs="Tahoma"/>
          <w:lang w:val="el-GR"/>
        </w:rPr>
      </w:pPr>
      <w:r w:rsidRPr="000B6F53">
        <w:rPr>
          <w:rFonts w:asciiTheme="minorHAnsi" w:hAnsiTheme="minorHAnsi" w:cs="Tahoma"/>
          <w:lang w:val="el-GR"/>
        </w:rPr>
        <w:t>έχουν τη δυνατότητα της περαιτέρω βελτίωσης των λειτουργιών των εφαρμογών και της επέκτασής τους μέσω κατάλληλης παραμετροποίησης,</w:t>
      </w:r>
    </w:p>
    <w:p w14:paraId="76FCB977" w14:textId="77777777" w:rsidR="00591B39" w:rsidRPr="000B6F53" w:rsidRDefault="00591B39" w:rsidP="00A07897">
      <w:pPr>
        <w:numPr>
          <w:ilvl w:val="0"/>
          <w:numId w:val="214"/>
        </w:numPr>
        <w:suppressAutoHyphens w:val="0"/>
        <w:spacing w:before="120" w:line="360" w:lineRule="auto"/>
        <w:rPr>
          <w:rFonts w:asciiTheme="minorHAnsi" w:hAnsiTheme="minorHAnsi" w:cs="Tahoma"/>
          <w:lang w:val="el-GR"/>
        </w:rPr>
      </w:pPr>
      <w:r w:rsidRPr="000B6F53">
        <w:rPr>
          <w:rFonts w:asciiTheme="minorHAnsi" w:hAnsiTheme="minorHAnsi" w:cs="Tahoma"/>
          <w:lang w:val="el-GR"/>
        </w:rPr>
        <w:t>υποστηρίξουν το υπόλοιπο προσωπικό του Κυρίου του Έργου καθώς και των χρηστών του συστήματος, μετά τη λήξη του έργου του Αναδόχου.</w:t>
      </w:r>
    </w:p>
    <w:p w14:paraId="586407E2" w14:textId="0879C79B" w:rsidR="00591B39" w:rsidRPr="000B6F53" w:rsidRDefault="00591B39" w:rsidP="00591B39">
      <w:pPr>
        <w:rPr>
          <w:rFonts w:asciiTheme="minorHAnsi" w:hAnsiTheme="minorHAnsi" w:cs="Tahoma"/>
          <w:lang w:val="el-GR"/>
        </w:rPr>
      </w:pPr>
      <w:r w:rsidRPr="000B6F53">
        <w:rPr>
          <w:rFonts w:asciiTheme="minorHAnsi" w:hAnsiTheme="minorHAnsi" w:cs="Tahoma"/>
          <w:lang w:val="el-GR"/>
        </w:rPr>
        <w:lastRenderedPageBreak/>
        <w:t>Την εκπαίδευση των Διαχειριστών του Συστήματος (</w:t>
      </w:r>
      <w:r w:rsidRPr="000B6F53">
        <w:rPr>
          <w:rFonts w:asciiTheme="minorHAnsi" w:hAnsiTheme="minorHAnsi" w:cs="Tahoma"/>
          <w:lang w:val="en-US"/>
        </w:rPr>
        <w:t>System</w:t>
      </w:r>
      <w:r w:rsidRPr="000B6F53">
        <w:rPr>
          <w:rFonts w:asciiTheme="minorHAnsi" w:hAnsiTheme="minorHAnsi" w:cs="Tahoma"/>
          <w:lang w:val="el-GR"/>
        </w:rPr>
        <w:t xml:space="preserve"> </w:t>
      </w:r>
      <w:r w:rsidRPr="000B6F53">
        <w:rPr>
          <w:rFonts w:asciiTheme="minorHAnsi" w:hAnsiTheme="minorHAnsi" w:cs="Tahoma"/>
          <w:lang w:val="en-US"/>
        </w:rPr>
        <w:t>Administrators</w:t>
      </w:r>
      <w:r w:rsidRPr="000B6F53">
        <w:rPr>
          <w:rFonts w:asciiTheme="minorHAnsi" w:hAnsiTheme="minorHAnsi" w:cs="Tahoma"/>
          <w:lang w:val="el-GR"/>
        </w:rPr>
        <w:t xml:space="preserve">) θα παρακολουθήσουν υπάλληλοι που θα οριστούν από τον Κύριο του Έργου και δεν θα ξεπερνούν τους </w:t>
      </w:r>
      <w:r w:rsidR="004E2945" w:rsidRPr="000B6F53">
        <w:rPr>
          <w:rFonts w:asciiTheme="minorHAnsi" w:hAnsiTheme="minorHAnsi" w:cs="Tahoma"/>
          <w:b/>
          <w:lang w:val="el-GR"/>
        </w:rPr>
        <w:t>δέκα (10)</w:t>
      </w:r>
      <w:r w:rsidR="004E2945" w:rsidRPr="000B6F53">
        <w:rPr>
          <w:rFonts w:asciiTheme="minorHAnsi" w:hAnsiTheme="minorHAnsi" w:cs="Tahoma"/>
          <w:lang w:val="el-GR"/>
        </w:rPr>
        <w:t>.</w:t>
      </w:r>
      <w:r w:rsidR="00621ADF" w:rsidRPr="000B6F53">
        <w:rPr>
          <w:rFonts w:asciiTheme="minorHAnsi" w:hAnsiTheme="minorHAnsi" w:cs="Tahoma"/>
          <w:lang w:val="el-GR"/>
        </w:rPr>
        <w:t xml:space="preserve"> </w:t>
      </w:r>
      <w:r w:rsidRPr="000B6F53">
        <w:rPr>
          <w:rFonts w:asciiTheme="minorHAnsi" w:hAnsiTheme="minorHAnsi" w:cs="Tahoma"/>
          <w:lang w:val="el-GR"/>
        </w:rPr>
        <w:t>Το αντικείμενο της εκπαίδευσης θα πρέπει να είναι κατάλληλα επιλεγμένο, ώστε να διασφαλιστεί η παρακολούθηση της σωστής λειτουργίας του συστήματος στην ολότητά του.</w:t>
      </w:r>
    </w:p>
    <w:p w14:paraId="108F5A79" w14:textId="77777777" w:rsidR="00591B39" w:rsidRPr="000B6F53" w:rsidRDefault="00591B39" w:rsidP="00591B39">
      <w:pPr>
        <w:rPr>
          <w:rFonts w:asciiTheme="minorHAnsi" w:hAnsiTheme="minorHAnsi" w:cs="Tahoma"/>
          <w:lang w:val="el-GR"/>
        </w:rPr>
      </w:pPr>
      <w:r w:rsidRPr="000B6F53">
        <w:rPr>
          <w:rFonts w:asciiTheme="minorHAnsi" w:hAnsiTheme="minorHAnsi" w:cs="Tahoma"/>
          <w:lang w:val="el-GR"/>
        </w:rPr>
        <w:t>Τα μέλη της ομάδας αυτής θα πρέπει να εκπαιδευτούν σε σχέση με τις τεχνολογικές υποδομές, τη διαχείριση και την παραμετροποίηση των βασικών πλατφόρμων που θα χρησιμοποιηθούν και των εφαρμογών που θα αναπτυχθούν ή εγκατασταθούν.</w:t>
      </w:r>
    </w:p>
    <w:p w14:paraId="668E809D" w14:textId="6E4E235E" w:rsidR="00591B39" w:rsidRPr="000B6F53" w:rsidRDefault="00591B39" w:rsidP="00591B39">
      <w:pPr>
        <w:rPr>
          <w:rFonts w:asciiTheme="minorHAnsi" w:hAnsiTheme="minorHAnsi" w:cs="Tahoma"/>
          <w:b/>
          <w:sz w:val="28"/>
          <w:szCs w:val="32"/>
          <w:lang w:val="el-GR"/>
        </w:rPr>
      </w:pPr>
      <w:r w:rsidRPr="000B6F53">
        <w:rPr>
          <w:rFonts w:asciiTheme="minorHAnsi" w:hAnsiTheme="minorHAnsi" w:cs="Tahoma"/>
          <w:lang w:val="el-GR"/>
        </w:rPr>
        <w:t xml:space="preserve">Η ελάχιστη διάρκεια των προσφερόμενων ανθρωπομηνών για την Εκπαίδευση Διαχειριστών είναι </w:t>
      </w:r>
      <w:r w:rsidR="004E2945" w:rsidRPr="000B6F53">
        <w:rPr>
          <w:rFonts w:asciiTheme="minorHAnsi" w:hAnsiTheme="minorHAnsi" w:cs="Tahoma"/>
          <w:b/>
          <w:bCs/>
          <w:lang w:val="el-GR"/>
        </w:rPr>
        <w:t>πέντε (5)</w:t>
      </w:r>
      <w:r w:rsidR="004E2945" w:rsidRPr="000B6F53">
        <w:rPr>
          <w:rFonts w:asciiTheme="minorHAnsi" w:hAnsiTheme="minorHAnsi" w:cs="Tahoma"/>
          <w:lang w:val="el-GR"/>
        </w:rPr>
        <w:t xml:space="preserve"> </w:t>
      </w:r>
      <w:r w:rsidRPr="000B6F53">
        <w:rPr>
          <w:rFonts w:asciiTheme="minorHAnsi" w:hAnsiTheme="minorHAnsi" w:cs="Tahoma"/>
          <w:lang w:val="el-GR"/>
        </w:rPr>
        <w:t>ανθρωπομήνες.</w:t>
      </w:r>
    </w:p>
    <w:p w14:paraId="2B990F98"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Στην Τεχνική Προσφορά του ο υποψήφιος Ανάδοχος πρέπει να προτείνει πρόγραμμα για τις υπηρεσίες εκπαίδευσης που θα προσφέρει, το κόστος των οποίων θα αποτυπώνεται αναλυτικά στην Οικονομική Προσφορά του.</w:t>
      </w:r>
    </w:p>
    <w:p w14:paraId="6005A38C" w14:textId="34AFEAA2" w:rsidR="00C50CD0" w:rsidRPr="000B6F53" w:rsidRDefault="00C50CD0" w:rsidP="00C50CD0">
      <w:pPr>
        <w:pStyle w:val="4"/>
        <w:rPr>
          <w:rFonts w:asciiTheme="minorHAnsi" w:hAnsiTheme="minorHAnsi"/>
        </w:rPr>
      </w:pPr>
      <w:r w:rsidRPr="000B6F53">
        <w:rPr>
          <w:rFonts w:asciiTheme="minorHAnsi" w:hAnsiTheme="minorHAnsi"/>
          <w:lang w:val="el-GR"/>
        </w:rPr>
        <w:t xml:space="preserve">Σύστημα </w:t>
      </w:r>
      <w:r w:rsidRPr="000B6F53">
        <w:rPr>
          <w:rFonts w:asciiTheme="minorHAnsi" w:hAnsiTheme="minorHAnsi"/>
          <w:lang w:val="en-US"/>
        </w:rPr>
        <w:t>LMS</w:t>
      </w:r>
    </w:p>
    <w:p w14:paraId="0BB8C2A1" w14:textId="31B71235" w:rsidR="00991F03" w:rsidRPr="000B6F53" w:rsidRDefault="00991F03" w:rsidP="00991F03">
      <w:pPr>
        <w:rPr>
          <w:rFonts w:asciiTheme="minorHAnsi" w:hAnsiTheme="minorHAnsi" w:cs="Tahoma"/>
          <w:lang w:val="el-GR"/>
        </w:rPr>
      </w:pPr>
      <w:r w:rsidRPr="000B6F53">
        <w:rPr>
          <w:rFonts w:asciiTheme="minorHAnsi" w:hAnsiTheme="minorHAnsi" w:cs="Tahoma"/>
          <w:lang w:val="el-GR"/>
        </w:rPr>
        <w:t>Ο ανάδοχος οφείλει να αναπτύξει σύστημα ασύγχρονης τηλεκπαίδευσης (</w:t>
      </w:r>
      <w:r w:rsidRPr="000B6F53">
        <w:rPr>
          <w:rFonts w:asciiTheme="minorHAnsi" w:hAnsiTheme="minorHAnsi" w:cs="Tahoma"/>
          <w:lang w:val="en-US"/>
        </w:rPr>
        <w:t>LMS</w:t>
      </w:r>
      <w:r w:rsidRPr="000B6F53">
        <w:rPr>
          <w:rFonts w:asciiTheme="minorHAnsi" w:hAnsiTheme="minorHAnsi" w:cs="Tahoma"/>
          <w:lang w:val="el-GR"/>
        </w:rPr>
        <w:t xml:space="preserve">) με όλο το υλικό που θα αναπτυχθεί και οφείλει να το συντηρεί – επικαιροποιεί καθ’ όλη τη διάρκεια του έργου, συμπεριλαμβανομένης και </w:t>
      </w:r>
      <w:r w:rsidRPr="0008092E">
        <w:rPr>
          <w:rFonts w:asciiTheme="minorHAnsi" w:hAnsiTheme="minorHAnsi" w:cs="Tahoma"/>
          <w:lang w:val="el-GR"/>
        </w:rPr>
        <w:t xml:space="preserve">της περίοδου </w:t>
      </w:r>
      <w:r w:rsidR="00F958E9" w:rsidRPr="0008092E">
        <w:rPr>
          <w:rFonts w:asciiTheme="minorHAnsi" w:hAnsiTheme="minorHAnsi" w:cs="Tahoma"/>
          <w:lang w:val="el-GR"/>
        </w:rPr>
        <w:t>Εγγύησης</w:t>
      </w:r>
      <w:r w:rsidRPr="0008092E">
        <w:rPr>
          <w:rFonts w:asciiTheme="minorHAnsi" w:hAnsiTheme="minorHAnsi" w:cs="Tahoma"/>
          <w:lang w:val="el-GR"/>
        </w:rPr>
        <w:t>.</w:t>
      </w:r>
      <w:r w:rsidR="00F958E9" w:rsidRPr="0008092E">
        <w:rPr>
          <w:rFonts w:asciiTheme="minorHAnsi" w:hAnsiTheme="minorHAnsi" w:cs="Tahoma"/>
          <w:lang w:val="el-GR"/>
        </w:rPr>
        <w:t xml:space="preserve"> </w:t>
      </w:r>
      <w:r w:rsidRPr="0008092E">
        <w:rPr>
          <w:rFonts w:asciiTheme="minorHAnsi" w:hAnsiTheme="minorHAnsi" w:cs="Tahoma"/>
          <w:lang w:val="el-GR"/>
        </w:rPr>
        <w:t>Σκοπός του</w:t>
      </w:r>
      <w:r w:rsidRPr="000B6F53">
        <w:rPr>
          <w:rFonts w:asciiTheme="minorHAnsi" w:hAnsiTheme="minorHAnsi" w:cs="Tahoma"/>
          <w:lang w:val="el-GR"/>
        </w:rPr>
        <w:t xml:space="preserve"> ανωτέρω συστήματος είναι να μπορούν οι χρήστες ανά πάσα στιγμή να επαναλάβουν τους εκπαιδευτικούς κύκλους ή να ενημερωθούν για αλλαγές/τροποποιήσεις των συστημάτων. Επιπλέον θα πρέπει να είναι διαθέσιμο για τους νέους χρήστες που τυχόν θα ενταχθούν στο σύστημα.</w:t>
      </w:r>
    </w:p>
    <w:p w14:paraId="4A0F5229"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Το σύστημα θα πρέπει να είναι σε θέση να παράγει αναφορές σχετικά με τα δεδομένα παρακολούθησης των εκπαιδευτικών ενοτήτων, σε επίπεδο χρήστη.</w:t>
      </w:r>
    </w:p>
    <w:p w14:paraId="4CA944C7" w14:textId="77777777" w:rsidR="00991F03" w:rsidRPr="000B6F53" w:rsidRDefault="00991F03" w:rsidP="00DD0275">
      <w:pPr>
        <w:pStyle w:val="3"/>
        <w:rPr>
          <w:rFonts w:asciiTheme="minorHAnsi" w:hAnsiTheme="minorHAnsi" w:cs="Tahoma"/>
        </w:rPr>
      </w:pPr>
      <w:bookmarkStart w:id="463" w:name="_Ref71708392"/>
      <w:bookmarkStart w:id="464" w:name="_Ref71709382"/>
      <w:bookmarkStart w:id="465" w:name="_Toc96013161"/>
      <w:bookmarkStart w:id="466" w:name="_Toc96864201"/>
      <w:bookmarkStart w:id="467" w:name="_Toc98274987"/>
      <w:bookmarkStart w:id="468" w:name="_Toc98275150"/>
      <w:bookmarkStart w:id="469" w:name="_Toc98281358"/>
      <w:bookmarkStart w:id="470" w:name="_Toc107348999"/>
      <w:r w:rsidRPr="000B6F53">
        <w:rPr>
          <w:rFonts w:asciiTheme="minorHAnsi" w:hAnsiTheme="minorHAnsi" w:cs="Tahoma"/>
        </w:rPr>
        <w:t>Υπηρεσίες HelpDesk</w:t>
      </w:r>
      <w:bookmarkEnd w:id="463"/>
      <w:bookmarkEnd w:id="464"/>
      <w:bookmarkEnd w:id="465"/>
      <w:bookmarkEnd w:id="466"/>
      <w:bookmarkEnd w:id="467"/>
      <w:bookmarkEnd w:id="468"/>
      <w:bookmarkEnd w:id="469"/>
      <w:bookmarkEnd w:id="470"/>
    </w:p>
    <w:p w14:paraId="14C07304" w14:textId="77777777" w:rsidR="00991F03" w:rsidRPr="000B6F53" w:rsidRDefault="00991F03" w:rsidP="00991F03">
      <w:pPr>
        <w:widowControl w:val="0"/>
        <w:rPr>
          <w:rFonts w:asciiTheme="minorHAnsi" w:hAnsiTheme="minorHAnsi" w:cs="Tahoma"/>
          <w:lang w:val="el-GR"/>
        </w:rPr>
      </w:pPr>
      <w:r w:rsidRPr="000B6F53">
        <w:rPr>
          <w:rFonts w:asciiTheme="minorHAnsi" w:hAnsiTheme="minorHAnsi" w:cs="Tahoma"/>
          <w:lang w:val="el-GR"/>
        </w:rPr>
        <w:t>Υποχρέωση του Αναδόχου αποτελεί η οργάνωση και λειτουργία Γραφείου Υποστήριξης (</w:t>
      </w:r>
      <w:r w:rsidRPr="000B6F53">
        <w:rPr>
          <w:rFonts w:asciiTheme="minorHAnsi" w:hAnsiTheme="minorHAnsi" w:cs="Tahoma"/>
        </w:rPr>
        <w:t>helpdesk</w:t>
      </w:r>
      <w:r w:rsidRPr="000B6F53">
        <w:rPr>
          <w:rFonts w:asciiTheme="minorHAnsi" w:hAnsiTheme="minorHAnsi" w:cs="Tahoma"/>
          <w:lang w:val="el-GR"/>
        </w:rPr>
        <w:t>), το οποίο θα είναι διαθέσιμο προς όλους τους κύριους εμπλεκόμενους στο έργο με σκοπό την έγκαιρη και ουσιαστική υποστήριξη τους σε τεχνικά προβλήματα, δυσλειτουργίες και παραλείψεις τόσο τηλεφωνικά, όσο και ηλεκτρονικά (</w:t>
      </w:r>
      <w:r w:rsidRPr="000B6F53">
        <w:rPr>
          <w:rFonts w:asciiTheme="minorHAnsi" w:hAnsiTheme="minorHAnsi" w:cs="Tahoma"/>
        </w:rPr>
        <w:t>Web</w:t>
      </w:r>
      <w:r w:rsidRPr="000B6F53">
        <w:rPr>
          <w:rFonts w:asciiTheme="minorHAnsi" w:hAnsiTheme="minorHAnsi" w:cs="Tahoma"/>
          <w:lang w:val="el-GR"/>
        </w:rPr>
        <w:t xml:space="preserve"> και </w:t>
      </w:r>
      <w:r w:rsidRPr="000B6F53">
        <w:rPr>
          <w:rFonts w:asciiTheme="minorHAnsi" w:hAnsiTheme="minorHAnsi" w:cs="Tahoma"/>
        </w:rPr>
        <w:t>email</w:t>
      </w:r>
      <w:r w:rsidRPr="000B6F53">
        <w:rPr>
          <w:rFonts w:asciiTheme="minorHAnsi" w:hAnsiTheme="minorHAnsi" w:cs="Tahoma"/>
          <w:lang w:val="el-GR"/>
        </w:rPr>
        <w:t>).</w:t>
      </w:r>
    </w:p>
    <w:p w14:paraId="3609296F" w14:textId="77777777" w:rsidR="00991F03" w:rsidRPr="000B6F53" w:rsidRDefault="00991F03" w:rsidP="00991F03">
      <w:pPr>
        <w:widowControl w:val="0"/>
        <w:rPr>
          <w:rFonts w:asciiTheme="minorHAnsi" w:hAnsiTheme="minorHAnsi" w:cs="Tahoma"/>
          <w:lang w:val="el-GR"/>
        </w:rPr>
      </w:pPr>
      <w:r w:rsidRPr="000B6F53">
        <w:rPr>
          <w:rFonts w:asciiTheme="minorHAnsi" w:hAnsiTheme="minorHAnsi" w:cs="Tahoma"/>
          <w:lang w:val="el-GR"/>
        </w:rPr>
        <w:t>Η οργάνωση και λειτουργία του Γραφείου Υποστήριξης θα πρέπει να σχεδιαστεί και υλοποιηθεί σύμφωνα με τα παρακάτω:</w:t>
      </w:r>
    </w:p>
    <w:p w14:paraId="18875E05" w14:textId="77777777" w:rsidR="00991F03" w:rsidRPr="000B6F53" w:rsidRDefault="00991F03" w:rsidP="00A07897">
      <w:pPr>
        <w:numPr>
          <w:ilvl w:val="0"/>
          <w:numId w:val="102"/>
        </w:numPr>
        <w:suppressAutoHyphens w:val="0"/>
        <w:ind w:left="714" w:hanging="357"/>
        <w:rPr>
          <w:rFonts w:asciiTheme="minorHAnsi" w:hAnsiTheme="minorHAnsi" w:cs="Tahoma"/>
          <w:lang w:val="el-GR"/>
        </w:rPr>
      </w:pPr>
      <w:r w:rsidRPr="000B6F53">
        <w:rPr>
          <w:rFonts w:asciiTheme="minorHAnsi" w:hAnsiTheme="minorHAnsi" w:cs="Tahoma"/>
          <w:lang w:val="el-GR"/>
        </w:rPr>
        <w:t xml:space="preserve">Ο Ανάδοχος οφείλει να διαθέτει σε ετοιμότητα τεχνικό προσωπικό, η εμπειρία του οποίου είναι ευθύνη του Αναδόχου, ώστε να εξασφαλίζει </w:t>
      </w:r>
    </w:p>
    <w:p w14:paraId="1C2E9F5D" w14:textId="77777777" w:rsidR="00991F03" w:rsidRPr="000B6F53" w:rsidRDefault="00991F03" w:rsidP="00A07897">
      <w:pPr>
        <w:numPr>
          <w:ilvl w:val="1"/>
          <w:numId w:val="102"/>
        </w:numPr>
        <w:suppressAutoHyphens w:val="0"/>
        <w:rPr>
          <w:rFonts w:asciiTheme="minorHAnsi" w:hAnsiTheme="minorHAnsi" w:cs="Tahoma"/>
          <w:lang w:val="el-GR"/>
        </w:rPr>
      </w:pPr>
      <w:r w:rsidRPr="000B6F53">
        <w:rPr>
          <w:rFonts w:asciiTheme="minorHAnsi" w:hAnsiTheme="minorHAnsi" w:cs="Tahoma"/>
          <w:lang w:val="el-GR"/>
        </w:rPr>
        <w:t>την παροχή πληροφοριών / διευκρινήσεων στους χρήστες ή / και διαχειριστές των συστημάτων καθώς και</w:t>
      </w:r>
    </w:p>
    <w:p w14:paraId="43A47971" w14:textId="77777777" w:rsidR="00991F03" w:rsidRPr="000B6F53" w:rsidRDefault="00991F03" w:rsidP="00A07897">
      <w:pPr>
        <w:numPr>
          <w:ilvl w:val="1"/>
          <w:numId w:val="102"/>
        </w:numPr>
        <w:suppressAutoHyphens w:val="0"/>
        <w:rPr>
          <w:rFonts w:asciiTheme="minorHAnsi" w:hAnsiTheme="minorHAnsi" w:cs="Tahoma"/>
        </w:rPr>
      </w:pPr>
      <w:r w:rsidRPr="000B6F53">
        <w:rPr>
          <w:rFonts w:asciiTheme="minorHAnsi" w:hAnsiTheme="minorHAnsi" w:cs="Tahoma"/>
        </w:rPr>
        <w:t>την αποκατάσταση βλαβών</w:t>
      </w:r>
    </w:p>
    <w:p w14:paraId="17D3C8E8" w14:textId="77777777" w:rsidR="00991F03" w:rsidRPr="000B6F53" w:rsidRDefault="00991F03" w:rsidP="00A07897">
      <w:pPr>
        <w:numPr>
          <w:ilvl w:val="0"/>
          <w:numId w:val="102"/>
        </w:numPr>
        <w:suppressAutoHyphens w:val="0"/>
        <w:ind w:left="714" w:hanging="357"/>
        <w:rPr>
          <w:rFonts w:asciiTheme="minorHAnsi" w:hAnsiTheme="minorHAnsi" w:cs="Tahoma"/>
          <w:lang w:val="el-GR"/>
        </w:rPr>
      </w:pPr>
      <w:r w:rsidRPr="000B6F53">
        <w:rPr>
          <w:rFonts w:asciiTheme="minorHAnsi" w:hAnsiTheme="minorHAnsi" w:cs="Tahoma"/>
          <w:lang w:val="el-GR"/>
        </w:rPr>
        <w:t xml:space="preserve">Το </w:t>
      </w:r>
      <w:r w:rsidRPr="000B6F53">
        <w:rPr>
          <w:rFonts w:asciiTheme="minorHAnsi" w:hAnsiTheme="minorHAnsi" w:cs="Tahoma"/>
        </w:rPr>
        <w:t>helpdesk</w:t>
      </w:r>
      <w:r w:rsidRPr="000B6F53">
        <w:rPr>
          <w:rFonts w:asciiTheme="minorHAnsi" w:hAnsiTheme="minorHAnsi" w:cs="Tahoma"/>
          <w:lang w:val="el-GR"/>
        </w:rPr>
        <w:t xml:space="preserve"> θα πρέπει να είναι διαθέσιμο, σε ώρες ΚΩΚ</w:t>
      </w:r>
    </w:p>
    <w:p w14:paraId="32CF327D" w14:textId="77777777" w:rsidR="00991F03" w:rsidRPr="000B6F53" w:rsidRDefault="00991F03" w:rsidP="00A07897">
      <w:pPr>
        <w:numPr>
          <w:ilvl w:val="0"/>
          <w:numId w:val="102"/>
        </w:numPr>
        <w:suppressAutoHyphens w:val="0"/>
        <w:ind w:left="714" w:hanging="357"/>
        <w:rPr>
          <w:rFonts w:asciiTheme="minorHAnsi" w:hAnsiTheme="minorHAnsi" w:cs="Tahoma"/>
          <w:lang w:val="el-GR"/>
        </w:rPr>
      </w:pPr>
      <w:r w:rsidRPr="000B6F53">
        <w:rPr>
          <w:rFonts w:asciiTheme="minorHAnsi" w:hAnsiTheme="minorHAnsi" w:cs="Tahoma"/>
          <w:lang w:val="el-GR"/>
        </w:rPr>
        <w:t>Ο Ανάδοχος θα πρέπει να καταγράφει στο Σύστημα Διαχείρισης Αιτημάτων που θα διαθέσει για τον σκοπό αυτό (</w:t>
      </w:r>
      <w:r w:rsidRPr="000B6F53">
        <w:rPr>
          <w:rFonts w:asciiTheme="minorHAnsi" w:hAnsiTheme="minorHAnsi" w:cs="Tahoma"/>
        </w:rPr>
        <w:t>Ticket</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xml:space="preserve"> </w:t>
      </w:r>
      <w:r w:rsidRPr="000B6F53">
        <w:rPr>
          <w:rFonts w:asciiTheme="minorHAnsi" w:hAnsiTheme="minorHAnsi" w:cs="Tahoma"/>
        </w:rPr>
        <w:t>System</w:t>
      </w:r>
      <w:r w:rsidRPr="000B6F53">
        <w:rPr>
          <w:rFonts w:asciiTheme="minorHAnsi" w:hAnsiTheme="minorHAnsi" w:cs="Tahoma"/>
          <w:lang w:val="el-GR"/>
        </w:rPr>
        <w:t xml:space="preserve">), όλα τα αναγκαία χαρακτηριστικά στοιχεία των βλαβών/ δυσλειτουργιών, που του αναφέρονται. </w:t>
      </w:r>
    </w:p>
    <w:p w14:paraId="51D0C6D1" w14:textId="77777777" w:rsidR="00991F03" w:rsidRPr="000B6F53" w:rsidRDefault="00991F03" w:rsidP="00A07897">
      <w:pPr>
        <w:numPr>
          <w:ilvl w:val="0"/>
          <w:numId w:val="102"/>
        </w:numPr>
        <w:suppressAutoHyphens w:val="0"/>
        <w:ind w:left="714" w:hanging="357"/>
        <w:rPr>
          <w:rFonts w:asciiTheme="minorHAnsi" w:hAnsiTheme="minorHAnsi" w:cs="Tahoma"/>
          <w:lang w:val="el-GR"/>
        </w:rPr>
      </w:pPr>
      <w:r w:rsidRPr="000B6F53">
        <w:rPr>
          <w:rFonts w:asciiTheme="minorHAnsi" w:hAnsiTheme="minorHAnsi" w:cs="Tahoma"/>
          <w:lang w:val="el-GR"/>
        </w:rPr>
        <w:t>Κατά τις εκτός ΚΩΚ περιόδους, ο Ανάδοχος θα πρέπει να προτείνει διαδικασία παροχής υποστήριξης σε περίπτωση ανάγκης. Η διαδικασία, θα πρέπει να ορίζει τρόπο πρόσβασης στο προσωπικό ανάγκης του Αναδόχου (π.χ. μέσω κινητού τηλεφώνου).</w:t>
      </w:r>
    </w:p>
    <w:p w14:paraId="51681EDC" w14:textId="77777777" w:rsidR="00991F03" w:rsidRPr="000B6F53" w:rsidRDefault="00991F03" w:rsidP="00A07897">
      <w:pPr>
        <w:numPr>
          <w:ilvl w:val="0"/>
          <w:numId w:val="102"/>
        </w:numPr>
        <w:suppressAutoHyphens w:val="0"/>
        <w:ind w:left="714" w:hanging="357"/>
        <w:rPr>
          <w:rFonts w:asciiTheme="minorHAnsi" w:hAnsiTheme="minorHAnsi" w:cs="Tahoma"/>
          <w:lang w:val="el-GR"/>
        </w:rPr>
      </w:pPr>
      <w:r w:rsidRPr="000B6F53">
        <w:rPr>
          <w:rFonts w:asciiTheme="minorHAnsi" w:hAnsiTheme="minorHAnsi" w:cs="Tahoma"/>
          <w:lang w:val="el-GR"/>
        </w:rPr>
        <w:t>Το Γραφείο Υποστήριξης θα πρέπει να δίνει δυνατότητα υποστήριξης:</w:t>
      </w:r>
    </w:p>
    <w:p w14:paraId="2274BD15" w14:textId="04343DDF" w:rsidR="00991F03" w:rsidRPr="000B6F53" w:rsidRDefault="00991F03" w:rsidP="00A07897">
      <w:pPr>
        <w:numPr>
          <w:ilvl w:val="1"/>
          <w:numId w:val="104"/>
        </w:numPr>
        <w:suppressAutoHyphens w:val="0"/>
        <w:rPr>
          <w:rFonts w:asciiTheme="minorHAnsi" w:hAnsiTheme="minorHAnsi" w:cs="Tahoma"/>
          <w:lang w:val="el-GR"/>
        </w:rPr>
      </w:pPr>
      <w:r w:rsidRPr="000B6F53">
        <w:rPr>
          <w:rFonts w:asciiTheme="minorHAnsi" w:hAnsiTheme="minorHAnsi" w:cs="Tahoma"/>
          <w:lang w:val="el-GR"/>
        </w:rPr>
        <w:t>1</w:t>
      </w:r>
      <w:r w:rsidRPr="000B6F53">
        <w:rPr>
          <w:rFonts w:asciiTheme="minorHAnsi" w:hAnsiTheme="minorHAnsi" w:cs="Tahoma"/>
          <w:vertAlign w:val="superscript"/>
          <w:lang w:val="el-GR"/>
        </w:rPr>
        <w:t>ου</w:t>
      </w:r>
      <w:r w:rsidRPr="000B6F53">
        <w:rPr>
          <w:rFonts w:asciiTheme="minorHAnsi" w:hAnsiTheme="minorHAnsi" w:cs="Tahoma"/>
          <w:lang w:val="el-GR"/>
        </w:rPr>
        <w:t xml:space="preserve"> επιπέδου, </w:t>
      </w:r>
      <w:r w:rsidR="001245AC" w:rsidRPr="000B6F53">
        <w:rPr>
          <w:rFonts w:asciiTheme="minorHAnsi" w:hAnsiTheme="minorHAnsi" w:cs="Tahoma"/>
          <w:lang w:val="el-GR"/>
        </w:rPr>
        <w:t xml:space="preserve">σε επιχειρησιακά στελέχη του ΥΠΑΙΘ που θα αναλάβουν το σχεδιαζόμενο Πληροφοριακό Σύστημα </w:t>
      </w:r>
      <w:r w:rsidRPr="000B6F53">
        <w:rPr>
          <w:rFonts w:asciiTheme="minorHAnsi" w:hAnsiTheme="minorHAnsi" w:cs="Tahoma"/>
          <w:lang w:val="el-GR"/>
        </w:rPr>
        <w:t>όσον αφορά στα εξής:</w:t>
      </w:r>
    </w:p>
    <w:p w14:paraId="73869C54" w14:textId="77777777" w:rsidR="00991F03" w:rsidRPr="000B6F53" w:rsidRDefault="00991F03" w:rsidP="00A07897">
      <w:pPr>
        <w:numPr>
          <w:ilvl w:val="2"/>
          <w:numId w:val="102"/>
        </w:numPr>
        <w:tabs>
          <w:tab w:val="num" w:pos="1830"/>
        </w:tabs>
        <w:suppressAutoHyphens w:val="0"/>
        <w:ind w:left="1800"/>
        <w:rPr>
          <w:rFonts w:asciiTheme="minorHAnsi" w:hAnsiTheme="minorHAnsi" w:cs="Tahoma"/>
          <w:lang w:val="el-GR"/>
        </w:rPr>
      </w:pPr>
      <w:r w:rsidRPr="000B6F53">
        <w:rPr>
          <w:rFonts w:asciiTheme="minorHAnsi" w:hAnsiTheme="minorHAnsi" w:cs="Tahoma"/>
          <w:lang w:val="el-GR"/>
        </w:rPr>
        <w:lastRenderedPageBreak/>
        <w:t>στη χρήση των Υποσυστημάτων και στις διαδικασίες που διεκπεραιώνουν</w:t>
      </w:r>
    </w:p>
    <w:p w14:paraId="0E282A38" w14:textId="77777777" w:rsidR="00991F03" w:rsidRPr="000B6F53" w:rsidRDefault="00991F03" w:rsidP="00A07897">
      <w:pPr>
        <w:numPr>
          <w:ilvl w:val="2"/>
          <w:numId w:val="102"/>
        </w:numPr>
        <w:tabs>
          <w:tab w:val="num" w:pos="1830"/>
        </w:tabs>
        <w:suppressAutoHyphens w:val="0"/>
        <w:ind w:left="1800"/>
        <w:rPr>
          <w:rFonts w:asciiTheme="minorHAnsi" w:hAnsiTheme="minorHAnsi" w:cs="Tahoma"/>
          <w:lang w:val="el-GR"/>
        </w:rPr>
      </w:pPr>
      <w:r w:rsidRPr="000B6F53">
        <w:rPr>
          <w:rFonts w:asciiTheme="minorHAnsi" w:hAnsiTheme="minorHAnsi" w:cs="Tahoma"/>
          <w:lang w:val="el-GR"/>
        </w:rPr>
        <w:t xml:space="preserve">σε γενικότερα θέματα που σχετίζονται με τυχόν νέες ή αναβαθμισμένες διαδικασίες </w:t>
      </w:r>
    </w:p>
    <w:p w14:paraId="35E868CE" w14:textId="77777777" w:rsidR="00991F03" w:rsidRPr="000B6F53" w:rsidRDefault="00991F03" w:rsidP="00A07897">
      <w:pPr>
        <w:numPr>
          <w:ilvl w:val="2"/>
          <w:numId w:val="102"/>
        </w:numPr>
        <w:tabs>
          <w:tab w:val="num" w:pos="1830"/>
        </w:tabs>
        <w:suppressAutoHyphens w:val="0"/>
        <w:ind w:left="1800"/>
        <w:rPr>
          <w:rFonts w:asciiTheme="minorHAnsi" w:hAnsiTheme="minorHAnsi" w:cs="Tahoma"/>
          <w:lang w:val="el-GR"/>
        </w:rPr>
      </w:pPr>
      <w:r w:rsidRPr="000B6F53">
        <w:rPr>
          <w:rFonts w:asciiTheme="minorHAnsi" w:hAnsiTheme="minorHAnsi" w:cs="Tahoma"/>
          <w:lang w:val="el-GR"/>
        </w:rPr>
        <w:t>σε μηνύματα λαθών που οφείλονται σε κακή χρήση των Υποσυστημάτων</w:t>
      </w:r>
    </w:p>
    <w:p w14:paraId="30098519" w14:textId="63364D55" w:rsidR="00991F03" w:rsidRPr="000B6F53" w:rsidRDefault="00991F03" w:rsidP="00A07897">
      <w:pPr>
        <w:numPr>
          <w:ilvl w:val="1"/>
          <w:numId w:val="104"/>
        </w:numPr>
        <w:suppressAutoHyphens w:val="0"/>
        <w:rPr>
          <w:rFonts w:asciiTheme="minorHAnsi" w:hAnsiTheme="minorHAnsi" w:cs="Tahoma"/>
          <w:lang w:val="el-GR"/>
        </w:rPr>
      </w:pPr>
      <w:r w:rsidRPr="000B6F53">
        <w:rPr>
          <w:rFonts w:asciiTheme="minorHAnsi" w:hAnsiTheme="minorHAnsi" w:cs="Tahoma"/>
          <w:lang w:val="el-GR"/>
        </w:rPr>
        <w:t>2</w:t>
      </w:r>
      <w:r w:rsidRPr="000B6F53">
        <w:rPr>
          <w:rFonts w:asciiTheme="minorHAnsi" w:hAnsiTheme="minorHAnsi" w:cs="Tahoma"/>
          <w:vertAlign w:val="superscript"/>
          <w:lang w:val="el-GR"/>
        </w:rPr>
        <w:t>ου</w:t>
      </w:r>
      <w:r w:rsidRPr="000B6F53">
        <w:rPr>
          <w:rFonts w:asciiTheme="minorHAnsi" w:hAnsiTheme="minorHAnsi" w:cs="Tahoma"/>
          <w:lang w:val="el-GR"/>
        </w:rPr>
        <w:t xml:space="preserve"> επιπέδου, σε θέματα που δεν καλύπτονται από το </w:t>
      </w:r>
      <w:r w:rsidRPr="000B6F53">
        <w:rPr>
          <w:rFonts w:asciiTheme="minorHAnsi" w:hAnsiTheme="minorHAnsi" w:cs="Tahoma"/>
        </w:rPr>
        <w:t>helpdesk</w:t>
      </w:r>
      <w:r w:rsidRPr="000B6F53">
        <w:rPr>
          <w:rFonts w:asciiTheme="minorHAnsi" w:hAnsiTheme="minorHAnsi" w:cs="Tahoma"/>
          <w:lang w:val="el-GR"/>
        </w:rPr>
        <w:t xml:space="preserve"> 1</w:t>
      </w:r>
      <w:r w:rsidRPr="000B6F53">
        <w:rPr>
          <w:rFonts w:asciiTheme="minorHAnsi" w:hAnsiTheme="minorHAnsi" w:cs="Tahoma"/>
          <w:vertAlign w:val="superscript"/>
          <w:lang w:val="el-GR"/>
        </w:rPr>
        <w:t>ου</w:t>
      </w:r>
      <w:r w:rsidRPr="000B6F53">
        <w:rPr>
          <w:rFonts w:asciiTheme="minorHAnsi" w:hAnsiTheme="minorHAnsi" w:cs="Tahoma"/>
          <w:lang w:val="el-GR"/>
        </w:rPr>
        <w:t xml:space="preserve"> επιπέδου καθώς και σε σύνθετα τεχνικά προβλήματα που ενδεχομένως να αντιμετωπίσουν οι χρήστες.</w:t>
      </w:r>
    </w:p>
    <w:p w14:paraId="3541A4FD" w14:textId="6894B966" w:rsidR="001245AC" w:rsidRPr="000B6F53" w:rsidRDefault="001245AC" w:rsidP="00A07897">
      <w:pPr>
        <w:numPr>
          <w:ilvl w:val="0"/>
          <w:numId w:val="104"/>
        </w:numPr>
        <w:suppressAutoHyphens w:val="0"/>
        <w:rPr>
          <w:rFonts w:asciiTheme="minorHAnsi" w:hAnsiTheme="minorHAnsi" w:cs="Tahoma"/>
          <w:lang w:val="el-GR"/>
        </w:rPr>
      </w:pPr>
      <w:r w:rsidRPr="000B6F53">
        <w:rPr>
          <w:rFonts w:asciiTheme="minorHAnsi" w:hAnsiTheme="minorHAnsi" w:cs="Tahoma"/>
          <w:lang w:val="el-GR"/>
        </w:rPr>
        <w:t xml:space="preserve">Δεν περιλαμβάνονται στο παρόν έργο υπηρεσίες </w:t>
      </w:r>
      <w:r w:rsidRPr="000B6F53">
        <w:rPr>
          <w:rFonts w:asciiTheme="minorHAnsi" w:hAnsiTheme="minorHAnsi" w:cs="Tahoma"/>
          <w:lang w:val="en-US"/>
        </w:rPr>
        <w:t>help</w:t>
      </w:r>
      <w:r w:rsidRPr="000B6F53">
        <w:rPr>
          <w:rFonts w:asciiTheme="minorHAnsi" w:hAnsiTheme="minorHAnsi" w:cs="Tahoma"/>
          <w:lang w:val="el-GR"/>
        </w:rPr>
        <w:t xml:space="preserve"> </w:t>
      </w:r>
      <w:r w:rsidRPr="000B6F53">
        <w:rPr>
          <w:rFonts w:asciiTheme="minorHAnsi" w:hAnsiTheme="minorHAnsi" w:cs="Tahoma"/>
          <w:lang w:val="en-US"/>
        </w:rPr>
        <w:t>desk</w:t>
      </w:r>
      <w:r w:rsidRPr="000B6F53">
        <w:rPr>
          <w:rFonts w:asciiTheme="minorHAnsi" w:hAnsiTheme="minorHAnsi" w:cs="Tahoma"/>
          <w:lang w:val="el-GR"/>
        </w:rPr>
        <w:t xml:space="preserve"> πρώτου επιπέδου σε τελικούς χρήστες (σχολεία, εκπαιδευτικούς, μαθητές, γονείς κλπ).</w:t>
      </w:r>
    </w:p>
    <w:p w14:paraId="5D97B541" w14:textId="77777777" w:rsidR="00991F03" w:rsidRPr="000B6F53" w:rsidRDefault="00991F03" w:rsidP="00991F03">
      <w:pPr>
        <w:rPr>
          <w:rFonts w:asciiTheme="minorHAnsi" w:hAnsiTheme="minorHAnsi" w:cs="Tahoma"/>
        </w:rPr>
      </w:pPr>
      <w:r w:rsidRPr="000B6F53">
        <w:rPr>
          <w:rFonts w:asciiTheme="minorHAnsi" w:hAnsiTheme="minorHAnsi" w:cs="Tahoma"/>
        </w:rPr>
        <w:t>Διευκρινίζονται τα εξής:</w:t>
      </w:r>
    </w:p>
    <w:p w14:paraId="201162F2" w14:textId="77777777" w:rsidR="00991F03" w:rsidRPr="000B6F53" w:rsidRDefault="00991F03" w:rsidP="00A07897">
      <w:pPr>
        <w:numPr>
          <w:ilvl w:val="0"/>
          <w:numId w:val="102"/>
        </w:numPr>
        <w:suppressAutoHyphens w:val="0"/>
        <w:ind w:left="714" w:hanging="357"/>
        <w:rPr>
          <w:rFonts w:asciiTheme="minorHAnsi" w:hAnsiTheme="minorHAnsi" w:cs="Tahoma"/>
          <w:lang w:val="el-GR"/>
        </w:rPr>
      </w:pPr>
      <w:r w:rsidRPr="000B6F53">
        <w:rPr>
          <w:rFonts w:asciiTheme="minorHAnsi" w:hAnsiTheme="minorHAnsi" w:cs="Tahoma"/>
          <w:lang w:val="el-GR"/>
        </w:rPr>
        <w:t>Η αναγγελία βλαβών, θα μπορεί να γίνει εναλλακτικά με όλους τους παρακάτω τρόπους:</w:t>
      </w:r>
    </w:p>
    <w:p w14:paraId="560D99B5" w14:textId="77777777" w:rsidR="00991F03" w:rsidRPr="000B6F53" w:rsidRDefault="00991F03" w:rsidP="00A07897">
      <w:pPr>
        <w:widowControl w:val="0"/>
        <w:numPr>
          <w:ilvl w:val="1"/>
          <w:numId w:val="103"/>
        </w:numPr>
        <w:suppressAutoHyphens w:val="0"/>
        <w:spacing w:after="60"/>
        <w:rPr>
          <w:rFonts w:asciiTheme="minorHAnsi" w:hAnsiTheme="minorHAnsi" w:cs="Tahoma"/>
        </w:rPr>
      </w:pPr>
      <w:r w:rsidRPr="000B6F53">
        <w:rPr>
          <w:rFonts w:asciiTheme="minorHAnsi" w:hAnsiTheme="minorHAnsi" w:cs="Tahoma"/>
        </w:rPr>
        <w:t>Τηλέφωνο</w:t>
      </w:r>
    </w:p>
    <w:p w14:paraId="62CE8CA5" w14:textId="77777777" w:rsidR="00991F03" w:rsidRPr="000B6F53" w:rsidRDefault="00991F03" w:rsidP="00A07897">
      <w:pPr>
        <w:widowControl w:val="0"/>
        <w:numPr>
          <w:ilvl w:val="1"/>
          <w:numId w:val="103"/>
        </w:numPr>
        <w:suppressAutoHyphens w:val="0"/>
        <w:spacing w:after="60"/>
        <w:rPr>
          <w:rFonts w:asciiTheme="minorHAnsi" w:hAnsiTheme="minorHAnsi" w:cs="Tahoma"/>
        </w:rPr>
      </w:pPr>
      <w:r w:rsidRPr="000B6F53">
        <w:rPr>
          <w:rFonts w:asciiTheme="minorHAnsi" w:hAnsiTheme="minorHAnsi" w:cs="Tahoma"/>
        </w:rPr>
        <w:t>Email</w:t>
      </w:r>
    </w:p>
    <w:p w14:paraId="28F67241" w14:textId="77777777" w:rsidR="00991F03" w:rsidRPr="000B6F53" w:rsidRDefault="00991F03" w:rsidP="00A07897">
      <w:pPr>
        <w:numPr>
          <w:ilvl w:val="0"/>
          <w:numId w:val="102"/>
        </w:numPr>
        <w:suppressAutoHyphens w:val="0"/>
        <w:ind w:left="714" w:hanging="357"/>
        <w:rPr>
          <w:rFonts w:asciiTheme="minorHAnsi" w:hAnsiTheme="minorHAnsi" w:cs="Tahoma"/>
          <w:lang w:val="el-GR"/>
        </w:rPr>
      </w:pPr>
      <w:r w:rsidRPr="000B6F53">
        <w:rPr>
          <w:rFonts w:asciiTheme="minorHAnsi" w:hAnsiTheme="minorHAnsi" w:cs="Tahoma"/>
          <w:lang w:val="el-GR"/>
        </w:rPr>
        <w:t>Όλοι οι κύριοι εμπλεκόμενοι στο Έργο (ΕΠΕ, Φορέας Λειτουργίας, Ανάδοχος) θα έχουν πρόσβαση στην πύλη αυτή με ενιαίο τρόπο μέσω συγκεκριμένου λογαριασμού (</w:t>
      </w:r>
      <w:r w:rsidRPr="000B6F53">
        <w:rPr>
          <w:rFonts w:asciiTheme="minorHAnsi" w:hAnsiTheme="minorHAnsi" w:cs="Tahoma"/>
        </w:rPr>
        <w:t>username</w:t>
      </w:r>
      <w:r w:rsidRPr="000B6F53">
        <w:rPr>
          <w:rFonts w:asciiTheme="minorHAnsi" w:hAnsiTheme="minorHAnsi" w:cs="Tahoma"/>
          <w:lang w:val="el-GR"/>
        </w:rPr>
        <w:t>/</w:t>
      </w:r>
      <w:r w:rsidRPr="000B6F53">
        <w:rPr>
          <w:rFonts w:asciiTheme="minorHAnsi" w:hAnsiTheme="minorHAnsi" w:cs="Tahoma"/>
        </w:rPr>
        <w:t>password</w:t>
      </w:r>
      <w:r w:rsidRPr="000B6F53">
        <w:rPr>
          <w:rFonts w:asciiTheme="minorHAnsi" w:hAnsiTheme="minorHAnsi" w:cs="Tahoma"/>
          <w:lang w:val="el-GR"/>
        </w:rPr>
        <w:t>).</w:t>
      </w:r>
    </w:p>
    <w:p w14:paraId="1189F910" w14:textId="77777777" w:rsidR="00991F03" w:rsidRPr="000B6F53" w:rsidRDefault="00991F03" w:rsidP="00A07897">
      <w:pPr>
        <w:numPr>
          <w:ilvl w:val="0"/>
          <w:numId w:val="102"/>
        </w:numPr>
        <w:suppressAutoHyphens w:val="0"/>
        <w:ind w:left="714" w:hanging="357"/>
        <w:rPr>
          <w:rFonts w:asciiTheme="minorHAnsi" w:hAnsiTheme="minorHAnsi" w:cs="Tahoma"/>
        </w:rPr>
      </w:pPr>
      <w:r w:rsidRPr="000B6F53">
        <w:rPr>
          <w:rFonts w:asciiTheme="minorHAnsi" w:hAnsiTheme="minorHAnsi" w:cs="Tahoma"/>
          <w:lang w:val="el-GR"/>
        </w:rPr>
        <w:t xml:space="preserve">Στο τέλος κάθε </w:t>
      </w:r>
      <w:r w:rsidRPr="000B6F53">
        <w:rPr>
          <w:rFonts w:asciiTheme="minorHAnsi" w:hAnsiTheme="minorHAnsi" w:cs="Tahoma"/>
          <w:u w:val="single"/>
          <w:lang w:val="el-GR"/>
        </w:rPr>
        <w:t xml:space="preserve">Φάσης </w:t>
      </w:r>
      <w:r w:rsidRPr="000B6F53">
        <w:rPr>
          <w:rFonts w:asciiTheme="minorHAnsi" w:hAnsiTheme="minorHAnsi" w:cs="Tahoma"/>
          <w:lang w:val="el-GR"/>
        </w:rPr>
        <w:t xml:space="preserve">στην οποία θα παρασχεθεί η υπηρεσία (Πιλοτική Λειτουργία και Δοκιμαστική Λειτουργία), ο Ανάδοχος οφείλει να υποβάλλει έκθεση για το βαθμό ικανοποίησης των όρων της παρεχόμενης υπηρεσίας. </w:t>
      </w:r>
      <w:r w:rsidRPr="000B6F53">
        <w:rPr>
          <w:rFonts w:asciiTheme="minorHAnsi" w:hAnsiTheme="minorHAnsi" w:cs="Tahoma"/>
        </w:rPr>
        <w:t xml:space="preserve">Η έκθεση θα περιλαμβάνει τα παρακάτω στοιχεία: </w:t>
      </w:r>
    </w:p>
    <w:p w14:paraId="75249F4B" w14:textId="77777777" w:rsidR="00991F03" w:rsidRPr="000B6F53" w:rsidRDefault="00991F03" w:rsidP="00A07897">
      <w:pPr>
        <w:pStyle w:val="aff2"/>
        <w:numPr>
          <w:ilvl w:val="1"/>
          <w:numId w:val="102"/>
        </w:numPr>
        <w:spacing w:before="120"/>
        <w:rPr>
          <w:rFonts w:asciiTheme="minorHAnsi" w:hAnsiTheme="minorHAnsi" w:cs="Tahoma"/>
          <w:lang w:val="el-GR"/>
        </w:rPr>
      </w:pPr>
      <w:r w:rsidRPr="000B6F53">
        <w:rPr>
          <w:rFonts w:asciiTheme="minorHAnsi" w:hAnsiTheme="minorHAnsi" w:cs="Tahoma"/>
          <w:lang w:val="el-GR"/>
        </w:rPr>
        <w:t>Αριθμός αναγγελιών, είδος (σφάλμα / συμβάν / ενέργεια υποστήριξης) και τρόπος αντιμετώπισής τους.</w:t>
      </w:r>
    </w:p>
    <w:p w14:paraId="19000133" w14:textId="77777777" w:rsidR="00991F03" w:rsidRPr="000B6F53" w:rsidRDefault="00991F03" w:rsidP="00A07897">
      <w:pPr>
        <w:numPr>
          <w:ilvl w:val="1"/>
          <w:numId w:val="102"/>
        </w:numPr>
        <w:suppressAutoHyphens w:val="0"/>
        <w:rPr>
          <w:rFonts w:asciiTheme="minorHAnsi" w:hAnsiTheme="minorHAnsi" w:cs="Tahoma"/>
          <w:lang w:val="el-GR"/>
        </w:rPr>
      </w:pPr>
      <w:r w:rsidRPr="000B6F53">
        <w:rPr>
          <w:rFonts w:asciiTheme="minorHAnsi" w:hAnsiTheme="minorHAnsi" w:cs="Tahoma"/>
          <w:lang w:val="el-GR"/>
        </w:rPr>
        <w:t>Αναλυτικά στοιχεία για χρόνους απόκρισης Γραφείου Υποστήριξης ανά κλήση και συνολική κατανομή.</w:t>
      </w:r>
    </w:p>
    <w:p w14:paraId="303ACC3B" w14:textId="77777777" w:rsidR="00991F03" w:rsidRPr="000B6F53" w:rsidRDefault="00991F03" w:rsidP="00A07897">
      <w:pPr>
        <w:numPr>
          <w:ilvl w:val="1"/>
          <w:numId w:val="102"/>
        </w:numPr>
        <w:suppressAutoHyphens w:val="0"/>
        <w:rPr>
          <w:rFonts w:asciiTheme="minorHAnsi" w:hAnsiTheme="minorHAnsi" w:cs="Tahoma"/>
          <w:lang w:val="el-GR"/>
        </w:rPr>
      </w:pPr>
      <w:r w:rsidRPr="000B6F53">
        <w:rPr>
          <w:rFonts w:asciiTheme="minorHAnsi" w:hAnsiTheme="minorHAnsi" w:cs="Tahoma"/>
          <w:lang w:val="el-GR"/>
        </w:rPr>
        <w:t>Αναλυτικά στοιχεία για κάθε κλήση προβλήματος (βλάβη ή δυσλειτουργία) που εξυπηρετήθηκε πέραν των χρονικών υποχρεώσεων που αναφέρονται στη παρούσα.</w:t>
      </w:r>
    </w:p>
    <w:p w14:paraId="65B6BDAA" w14:textId="77777777" w:rsidR="00991F03" w:rsidRPr="000B6F53" w:rsidRDefault="00991F03" w:rsidP="00DD0275">
      <w:pPr>
        <w:pStyle w:val="3"/>
        <w:rPr>
          <w:rFonts w:asciiTheme="minorHAnsi" w:hAnsiTheme="minorHAnsi" w:cs="Tahoma"/>
        </w:rPr>
      </w:pPr>
      <w:bookmarkStart w:id="471" w:name="_Ref68183917"/>
      <w:bookmarkStart w:id="472" w:name="_Toc96013162"/>
      <w:bookmarkStart w:id="473" w:name="_Toc96864203"/>
      <w:bookmarkStart w:id="474" w:name="_Toc98274989"/>
      <w:bookmarkStart w:id="475" w:name="_Toc98275152"/>
      <w:bookmarkStart w:id="476" w:name="_Toc98281360"/>
      <w:bookmarkStart w:id="477" w:name="_Toc107349000"/>
      <w:r w:rsidRPr="000B6F53">
        <w:rPr>
          <w:rFonts w:asciiTheme="minorHAnsi" w:hAnsiTheme="minorHAnsi" w:cs="Tahoma"/>
        </w:rPr>
        <w:t>Υπηρεσίες Φάσης Πιλοτικής Λειτουργίας</w:t>
      </w:r>
      <w:bookmarkEnd w:id="471"/>
      <w:bookmarkEnd w:id="472"/>
      <w:bookmarkEnd w:id="473"/>
      <w:bookmarkEnd w:id="474"/>
      <w:bookmarkEnd w:id="475"/>
      <w:bookmarkEnd w:id="476"/>
      <w:bookmarkEnd w:id="477"/>
    </w:p>
    <w:p w14:paraId="2E96FD6C" w14:textId="77777777" w:rsidR="00991F03" w:rsidRPr="000B6F53" w:rsidRDefault="00991F03" w:rsidP="00991F03">
      <w:pPr>
        <w:spacing w:before="120"/>
        <w:rPr>
          <w:rFonts w:asciiTheme="minorHAnsi" w:hAnsiTheme="minorHAnsi" w:cs="Tahoma"/>
          <w:lang w:val="el-GR" w:eastAsia="el-GR"/>
        </w:rPr>
      </w:pPr>
      <w:r w:rsidRPr="000B6F53">
        <w:rPr>
          <w:rFonts w:asciiTheme="minorHAnsi" w:hAnsiTheme="minorHAnsi" w:cs="Tahoma"/>
          <w:lang w:val="el-GR" w:eastAsia="el-GR"/>
        </w:rPr>
        <w:t xml:space="preserve">Ο Ανάδοχος υποχρεούται στο πλαίσιο του Έργου να παράσχει υπηρεσίες Πιλοτικής Λειτουργίας του Πληροφοριακού Συστήματος </w:t>
      </w:r>
      <w:r w:rsidRPr="000B6F53">
        <w:rPr>
          <w:rFonts w:asciiTheme="minorHAnsi" w:hAnsiTheme="minorHAnsi" w:cs="Tahoma"/>
          <w:lang w:val="el-GR"/>
        </w:rPr>
        <w:t xml:space="preserve">σε μια ομάδα κρίσιμων χρηστών - στελεχών του Φορέα </w:t>
      </w:r>
      <w:r w:rsidRPr="000B6F53">
        <w:rPr>
          <w:rFonts w:asciiTheme="minorHAnsi" w:hAnsiTheme="minorHAnsi" w:cs="Tahoma"/>
          <w:lang w:val="el-GR" w:eastAsia="el-GR"/>
        </w:rPr>
        <w:t xml:space="preserve">υπό </w:t>
      </w:r>
      <w:r w:rsidRPr="000B6F53">
        <w:rPr>
          <w:rFonts w:asciiTheme="minorHAnsi" w:hAnsiTheme="minorHAnsi" w:cs="Tahoma"/>
          <w:u w:val="single"/>
          <w:lang w:val="el-GR" w:eastAsia="el-GR"/>
        </w:rPr>
        <w:t>εικονικές συνθήκες λειτουργίας του, με πραγματικά δεδομένα</w:t>
      </w:r>
      <w:r w:rsidRPr="000B6F53">
        <w:rPr>
          <w:rFonts w:asciiTheme="minorHAnsi" w:hAnsiTheme="minorHAnsi" w:cs="Tahoma"/>
          <w:lang w:val="el-GR" w:eastAsia="el-GR"/>
        </w:rPr>
        <w:t>. Στόχος είναι να αναδειχθούν τυχόν ελλείψεις στη λειτουργικότητα των Υποσυστημάτων ή άλλα προβλήματα στον σχεδιασμό πριν λειτουργήσουν τα Υποσυστήματα στο κρίσιμο πραγματικό επιχειρησιακό περιβάλλον.</w:t>
      </w:r>
    </w:p>
    <w:p w14:paraId="7184E9D4"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 xml:space="preserve">Οι υπηρεσίες Πιλοτικής </w:t>
      </w:r>
      <w:r w:rsidRPr="000B6F53">
        <w:rPr>
          <w:rFonts w:asciiTheme="minorHAnsi" w:hAnsiTheme="minorHAnsi" w:cs="Tahoma"/>
          <w:lang w:val="el-GR" w:eastAsia="el-GR"/>
        </w:rPr>
        <w:t>Λειτουργίας</w:t>
      </w:r>
      <w:r w:rsidRPr="000B6F53">
        <w:rPr>
          <w:rFonts w:asciiTheme="minorHAnsi" w:hAnsiTheme="minorHAnsi" w:cs="Tahoma"/>
          <w:lang w:val="el-GR"/>
        </w:rPr>
        <w:t xml:space="preserve">, που θα παρασχεθούν από τον Ανάδοχο κατά την </w:t>
      </w:r>
      <w:r w:rsidRPr="000B6F53">
        <w:rPr>
          <w:rFonts w:asciiTheme="minorHAnsi" w:hAnsiTheme="minorHAnsi" w:cs="Tahoma"/>
          <w:b/>
          <w:lang w:val="el-GR"/>
        </w:rPr>
        <w:t>Φάση Φ7 με τίτλο «Πιλοτική Λειτουργία»</w:t>
      </w:r>
      <w:r w:rsidRPr="000B6F53">
        <w:rPr>
          <w:rFonts w:asciiTheme="minorHAnsi" w:hAnsiTheme="minorHAnsi" w:cs="Tahoma"/>
          <w:lang w:val="el-GR"/>
        </w:rPr>
        <w:t>, και η συμμετοχή του αναδόχου θα έγκειται στα εξής:</w:t>
      </w:r>
    </w:p>
    <w:p w14:paraId="130B62CE" w14:textId="77777777" w:rsidR="00991F03" w:rsidRPr="000B6F53" w:rsidRDefault="00991F03" w:rsidP="00A07897">
      <w:pPr>
        <w:widowControl w:val="0"/>
        <w:numPr>
          <w:ilvl w:val="0"/>
          <w:numId w:val="91"/>
        </w:numPr>
        <w:suppressAutoHyphens w:val="0"/>
        <w:spacing w:before="120"/>
        <w:ind w:left="357"/>
        <w:rPr>
          <w:rFonts w:asciiTheme="minorHAnsi" w:hAnsiTheme="minorHAnsi" w:cs="Tahoma"/>
          <w:lang w:val="el-GR"/>
        </w:rPr>
      </w:pPr>
      <w:r w:rsidRPr="000B6F53">
        <w:rPr>
          <w:rFonts w:asciiTheme="minorHAnsi" w:hAnsiTheme="minorHAnsi" w:cs="Tahoma"/>
          <w:lang w:val="el-GR"/>
        </w:rPr>
        <w:t>Την επιβεβαίωση καλής λειτουργίας, σύμφωνα με τα επικαιροποιημένα σενάρια ελέγχου, του Συστήματος.</w:t>
      </w:r>
    </w:p>
    <w:p w14:paraId="36DA24D2" w14:textId="77777777" w:rsidR="00991F03" w:rsidRPr="000B6F53" w:rsidRDefault="00991F03" w:rsidP="00A07897">
      <w:pPr>
        <w:widowControl w:val="0"/>
        <w:numPr>
          <w:ilvl w:val="0"/>
          <w:numId w:val="91"/>
        </w:numPr>
        <w:suppressAutoHyphens w:val="0"/>
        <w:spacing w:before="120"/>
        <w:ind w:left="357"/>
        <w:rPr>
          <w:rFonts w:asciiTheme="minorHAnsi" w:hAnsiTheme="minorHAnsi" w:cs="Tahoma"/>
          <w:lang w:val="el-GR"/>
        </w:rPr>
      </w:pPr>
      <w:r w:rsidRPr="000B6F53">
        <w:rPr>
          <w:rFonts w:asciiTheme="minorHAnsi" w:hAnsiTheme="minorHAnsi" w:cs="Tahoma"/>
          <w:lang w:val="el-GR"/>
        </w:rPr>
        <w:t>Τις τελικές δοκιμές ελέγχου λειτουργικότητας,</w:t>
      </w:r>
      <w:r w:rsidRPr="000B6F53">
        <w:rPr>
          <w:rFonts w:asciiTheme="minorHAnsi" w:hAnsiTheme="minorHAnsi" w:cs="Tahoma"/>
          <w:lang w:val="el-GR" w:eastAsia="el-GR"/>
        </w:rPr>
        <w:t xml:space="preserve"> επίδοσης και διαθεσιμότητας</w:t>
      </w:r>
      <w:r w:rsidRPr="000B6F53">
        <w:rPr>
          <w:rFonts w:asciiTheme="minorHAnsi" w:hAnsiTheme="minorHAnsi" w:cs="Tahoma"/>
          <w:lang w:val="el-GR"/>
        </w:rPr>
        <w:t>, προσθήκες/ τροποποιήσεις, σύνθεση, κλπ.) με στόχο να επιβεβαιωθεί η απόλυτα εύρυθμη λειτουργία και καλή συνεργασία των Υποσυστημάτων του Πληροφοριακού Συστήματος, τόσο μεταξύ τους, όσο και εξωτερικά, υπό συνθήκες πλήρους παραγωγικής λειτουργίας.</w:t>
      </w:r>
    </w:p>
    <w:p w14:paraId="69C357AA" w14:textId="77777777" w:rsidR="00991F03" w:rsidRPr="000B6F53" w:rsidRDefault="00991F03" w:rsidP="00A07897">
      <w:pPr>
        <w:widowControl w:val="0"/>
        <w:numPr>
          <w:ilvl w:val="0"/>
          <w:numId w:val="91"/>
        </w:numPr>
        <w:suppressAutoHyphens w:val="0"/>
        <w:spacing w:before="120"/>
        <w:ind w:left="357"/>
        <w:rPr>
          <w:rFonts w:asciiTheme="minorHAnsi" w:hAnsiTheme="minorHAnsi" w:cs="Tahoma"/>
          <w:lang w:val="el-GR"/>
        </w:rPr>
      </w:pPr>
      <w:r w:rsidRPr="000B6F53">
        <w:rPr>
          <w:rFonts w:asciiTheme="minorHAnsi" w:hAnsiTheme="minorHAnsi" w:cs="Tahoma"/>
          <w:lang w:val="el-GR"/>
        </w:rPr>
        <w:t>Την πραγματοποίηση δοκιμών υψηλού φόρτου (</w:t>
      </w:r>
      <w:r w:rsidRPr="000B6F53">
        <w:rPr>
          <w:rFonts w:asciiTheme="minorHAnsi" w:hAnsiTheme="minorHAnsi" w:cs="Tahoma"/>
        </w:rPr>
        <w:t>stress</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 xml:space="preserve">) με χρήση κατάλληλου εργαλείου. Ο υποψήφιος Ανάδοχος θα πρέπει να περιγράψει στην προσφορά του το εργαλείο </w:t>
      </w:r>
      <w:r w:rsidRPr="000B6F53">
        <w:rPr>
          <w:rFonts w:asciiTheme="minorHAnsi" w:hAnsiTheme="minorHAnsi" w:cs="Tahoma"/>
        </w:rPr>
        <w:t>stress</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 xml:space="preserve"> που θα χρησιμοποιήσει στο πλαίσιο του Έργου.</w:t>
      </w:r>
    </w:p>
    <w:p w14:paraId="06070AA0" w14:textId="77777777" w:rsidR="00991F03" w:rsidRPr="000B6F53" w:rsidRDefault="00991F03" w:rsidP="00A07897">
      <w:pPr>
        <w:widowControl w:val="0"/>
        <w:numPr>
          <w:ilvl w:val="0"/>
          <w:numId w:val="91"/>
        </w:numPr>
        <w:shd w:val="clear" w:color="auto" w:fill="FFFFFF"/>
        <w:suppressAutoHyphens w:val="0"/>
        <w:spacing w:before="120"/>
        <w:ind w:left="357"/>
        <w:rPr>
          <w:rFonts w:asciiTheme="minorHAnsi" w:hAnsiTheme="minorHAnsi" w:cs="Tahoma"/>
          <w:color w:val="000000"/>
          <w:lang w:val="el-GR" w:eastAsia="el-GR"/>
        </w:rPr>
      </w:pPr>
      <w:r w:rsidRPr="000B6F53">
        <w:rPr>
          <w:rFonts w:asciiTheme="minorHAnsi" w:hAnsiTheme="minorHAnsi" w:cs="Tahoma"/>
          <w:lang w:val="el-GR"/>
        </w:rPr>
        <w:t xml:space="preserve">Την </w:t>
      </w:r>
      <w:r w:rsidRPr="000B6F53">
        <w:rPr>
          <w:rFonts w:asciiTheme="minorHAnsi" w:hAnsiTheme="minorHAnsi" w:cs="Tahoma"/>
          <w:b/>
          <w:lang w:val="el-GR"/>
        </w:rPr>
        <w:t>επιτόπια υποστήριξη</w:t>
      </w:r>
      <w:r w:rsidRPr="000B6F53">
        <w:rPr>
          <w:rFonts w:asciiTheme="minorHAnsi" w:hAnsiTheme="minorHAnsi" w:cs="Tahoma"/>
          <w:lang w:val="el-GR"/>
        </w:rPr>
        <w:t xml:space="preserve"> </w:t>
      </w:r>
      <w:r w:rsidRPr="000B6F53">
        <w:rPr>
          <w:rFonts w:asciiTheme="minorHAnsi" w:hAnsiTheme="minorHAnsi" w:cs="Tahoma"/>
          <w:u w:val="single"/>
          <w:lang w:val="el-GR"/>
        </w:rPr>
        <w:t>κατά την εργασία</w:t>
      </w:r>
      <w:r w:rsidRPr="000B6F53">
        <w:rPr>
          <w:rFonts w:asciiTheme="minorHAnsi" w:hAnsiTheme="minorHAnsi" w:cs="Tahoma"/>
          <w:lang w:val="el-GR"/>
        </w:rPr>
        <w:t xml:space="preserve"> (</w:t>
      </w:r>
      <w:r w:rsidRPr="000B6F53">
        <w:rPr>
          <w:rFonts w:asciiTheme="minorHAnsi" w:hAnsiTheme="minorHAnsi" w:cs="Tahoma"/>
        </w:rPr>
        <w:t>on</w:t>
      </w:r>
      <w:r w:rsidRPr="000B6F53">
        <w:rPr>
          <w:rFonts w:asciiTheme="minorHAnsi" w:hAnsiTheme="minorHAnsi" w:cs="Tahoma"/>
          <w:lang w:val="el-GR"/>
        </w:rPr>
        <w:t xml:space="preserve"> </w:t>
      </w:r>
      <w:r w:rsidRPr="000B6F53">
        <w:rPr>
          <w:rFonts w:asciiTheme="minorHAnsi" w:hAnsiTheme="minorHAnsi" w:cs="Tahoma"/>
        </w:rPr>
        <w:t>the</w:t>
      </w:r>
      <w:r w:rsidRPr="000B6F53">
        <w:rPr>
          <w:rFonts w:asciiTheme="minorHAnsi" w:hAnsiTheme="minorHAnsi" w:cs="Tahoma"/>
          <w:lang w:val="el-GR"/>
        </w:rPr>
        <w:t xml:space="preserve"> </w:t>
      </w:r>
      <w:r w:rsidRPr="000B6F53">
        <w:rPr>
          <w:rFonts w:asciiTheme="minorHAnsi" w:hAnsiTheme="minorHAnsi" w:cs="Tahoma"/>
        </w:rPr>
        <w:t>job</w:t>
      </w:r>
      <w:r w:rsidRPr="000B6F53">
        <w:rPr>
          <w:rFonts w:asciiTheme="minorHAnsi" w:hAnsiTheme="minorHAnsi" w:cs="Tahoma"/>
          <w:lang w:val="el-GR"/>
        </w:rPr>
        <w:t xml:space="preserve"> </w:t>
      </w:r>
      <w:r w:rsidRPr="000B6F53">
        <w:rPr>
          <w:rFonts w:asciiTheme="minorHAnsi" w:hAnsiTheme="minorHAnsi" w:cs="Tahoma"/>
        </w:rPr>
        <w:t>training</w:t>
      </w:r>
      <w:r w:rsidRPr="000B6F53">
        <w:rPr>
          <w:rFonts w:asciiTheme="minorHAnsi" w:hAnsiTheme="minorHAnsi" w:cs="Tahoma"/>
          <w:lang w:val="el-GR"/>
        </w:rPr>
        <w:t>) για τη λειτουργία / έλεγχο των Υποσυστημάτων</w:t>
      </w:r>
      <w:r w:rsidRPr="000B6F53">
        <w:rPr>
          <w:rFonts w:asciiTheme="minorHAnsi" w:hAnsiTheme="minorHAnsi" w:cs="Tahoma"/>
          <w:color w:val="000000"/>
          <w:lang w:val="el-GR" w:eastAsia="el-GR"/>
        </w:rPr>
        <w:t xml:space="preserve"> του Φορέα Λειτουργίας με την επιτόπια παρουσία του Αναδόχου στις εγκαταστάσεις του Φορέα Λειτουργίας με τουλάχιστον ένα (1) στέλεχος του, καθ’ όλη τη διάρκεια της μέχρι και την παραλαβή της, για την επίλυση τεχνικών προβλημάτων, την υποστήριξη χρηστών στο χειρισμό και </w:t>
      </w:r>
      <w:r w:rsidRPr="000B6F53">
        <w:rPr>
          <w:rFonts w:asciiTheme="minorHAnsi" w:hAnsiTheme="minorHAnsi" w:cs="Tahoma"/>
          <w:color w:val="000000"/>
          <w:lang w:val="el-GR" w:eastAsia="el-GR"/>
        </w:rPr>
        <w:lastRenderedPageBreak/>
        <w:t>λειτουργία των Υποσυστημάτων και τη διασφάλιση της εύρυθμης λειτουργίας του Πληροφοριακού Συστήματος.</w:t>
      </w:r>
      <w:r w:rsidRPr="000B6F53">
        <w:rPr>
          <w:rFonts w:asciiTheme="minorHAnsi" w:hAnsiTheme="minorHAnsi" w:cs="Tahoma"/>
          <w:color w:val="000000"/>
          <w:lang w:eastAsia="el-GR"/>
        </w:rPr>
        <w:t> </w:t>
      </w:r>
    </w:p>
    <w:p w14:paraId="572F44E3" w14:textId="77777777" w:rsidR="00991F03" w:rsidRPr="000B6F53" w:rsidRDefault="00991F03" w:rsidP="00991F03">
      <w:pPr>
        <w:widowControl w:val="0"/>
        <w:shd w:val="clear" w:color="auto" w:fill="FFFFFF"/>
        <w:spacing w:before="120"/>
        <w:ind w:left="426"/>
        <w:rPr>
          <w:rFonts w:asciiTheme="minorHAnsi" w:hAnsiTheme="minorHAnsi" w:cs="Tahoma"/>
          <w:lang w:val="el-GR"/>
        </w:rPr>
      </w:pPr>
      <w:r w:rsidRPr="000B6F53">
        <w:rPr>
          <w:rFonts w:asciiTheme="minorHAnsi" w:hAnsiTheme="minorHAnsi" w:cs="Tahoma"/>
          <w:lang w:val="el-GR"/>
        </w:rPr>
        <w:t xml:space="preserve">Ο ημερήσιος χρόνος απασχόλησης των στελεχών του Αναδόχου θα είναι </w:t>
      </w:r>
      <w:r w:rsidRPr="000B6F53">
        <w:rPr>
          <w:rFonts w:asciiTheme="minorHAnsi" w:hAnsiTheme="minorHAnsi" w:cs="Tahoma"/>
          <w:b/>
          <w:lang w:val="el-GR"/>
        </w:rPr>
        <w:t>οκτώ (8)</w:t>
      </w:r>
      <w:r w:rsidRPr="000B6F53">
        <w:rPr>
          <w:rFonts w:asciiTheme="minorHAnsi" w:hAnsiTheme="minorHAnsi" w:cs="Tahoma"/>
          <w:lang w:val="el-GR"/>
        </w:rPr>
        <w:t xml:space="preserve"> ώρες, κατά τις ώρες λειτουργίας των αρμόδιων Δ/νσεων του Φορέα Λειτουργίας.</w:t>
      </w:r>
    </w:p>
    <w:p w14:paraId="4B728B1C" w14:textId="77777777" w:rsidR="00991F03" w:rsidRPr="000B6F53" w:rsidRDefault="00991F03" w:rsidP="00991F03">
      <w:pPr>
        <w:widowControl w:val="0"/>
        <w:spacing w:before="120"/>
        <w:ind w:left="426"/>
        <w:rPr>
          <w:rFonts w:asciiTheme="minorHAnsi" w:hAnsiTheme="minorHAnsi" w:cs="Tahoma"/>
          <w:lang w:val="el-GR"/>
        </w:rPr>
      </w:pPr>
      <w:r w:rsidRPr="000B6F53">
        <w:rPr>
          <w:rFonts w:asciiTheme="minorHAnsi" w:hAnsiTheme="minorHAnsi" w:cs="Tahoma"/>
          <w:lang w:val="el-GR"/>
        </w:rPr>
        <w:t xml:space="preserve">Η αναλωθείσα ανθρωποπροσπάθεια της επιτόπιας παρουσίας δύναται να είναι μεγαλύτερη των </w:t>
      </w:r>
      <w:r w:rsidRPr="000B6F53">
        <w:rPr>
          <w:rFonts w:asciiTheme="minorHAnsi" w:hAnsiTheme="minorHAnsi" w:cs="Tahoma"/>
          <w:b/>
          <w:color w:val="000000"/>
          <w:lang w:val="el-GR" w:eastAsia="el-GR"/>
        </w:rPr>
        <w:t>δύο (2) ανθρωπομηνών</w:t>
      </w:r>
      <w:r w:rsidRPr="000B6F53">
        <w:rPr>
          <w:rFonts w:asciiTheme="minorHAnsi" w:hAnsiTheme="minorHAnsi" w:cs="Tahoma"/>
          <w:lang w:val="el-GR"/>
        </w:rPr>
        <w:t xml:space="preserve"> ανάλογα με τις ανάγκες. </w:t>
      </w:r>
    </w:p>
    <w:p w14:paraId="044F986D" w14:textId="77777777" w:rsidR="00991F03" w:rsidRPr="000B6F53" w:rsidRDefault="00991F03" w:rsidP="00991F03">
      <w:pPr>
        <w:widowControl w:val="0"/>
        <w:spacing w:before="120"/>
        <w:ind w:left="426"/>
        <w:rPr>
          <w:rFonts w:asciiTheme="minorHAnsi" w:hAnsiTheme="minorHAnsi" w:cs="Tahoma"/>
          <w:lang w:val="el-GR"/>
        </w:rPr>
      </w:pPr>
      <w:r w:rsidRPr="000B6F53">
        <w:rPr>
          <w:rFonts w:asciiTheme="minorHAnsi" w:hAnsiTheme="minorHAnsi" w:cs="Tahoma"/>
          <w:lang w:val="el-GR"/>
        </w:rPr>
        <w:t xml:space="preserve">Οι υπηρεσίες της περιόδου Πιλοτικής Λειτουργίας περιλαμβάνουν: </w:t>
      </w:r>
    </w:p>
    <w:p w14:paraId="7C974C9C" w14:textId="77777777" w:rsidR="00991F03" w:rsidRPr="000B6F53" w:rsidRDefault="00991F03" w:rsidP="00A07897">
      <w:pPr>
        <w:widowControl w:val="0"/>
        <w:numPr>
          <w:ilvl w:val="1"/>
          <w:numId w:val="91"/>
        </w:numPr>
        <w:suppressAutoHyphens w:val="0"/>
        <w:spacing w:before="120"/>
        <w:rPr>
          <w:rFonts w:asciiTheme="minorHAnsi" w:hAnsiTheme="minorHAnsi" w:cs="Tahoma"/>
          <w:lang w:val="el-GR"/>
        </w:rPr>
      </w:pPr>
      <w:r w:rsidRPr="000B6F53">
        <w:rPr>
          <w:rFonts w:asciiTheme="minorHAnsi" w:hAnsiTheme="minorHAnsi" w:cs="Tahoma"/>
          <w:lang w:val="el-GR"/>
        </w:rPr>
        <w:t>Τη συλλογή παρατηρήσεων των χρηστών και καταγραφή τους στο Σύστημα Διαχείρισης Αιτημάτων Έργων (</w:t>
      </w:r>
      <w:r w:rsidRPr="000B6F53">
        <w:rPr>
          <w:rFonts w:asciiTheme="minorHAnsi" w:hAnsiTheme="minorHAnsi" w:cs="Tahoma"/>
        </w:rPr>
        <w:t>Ticket</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xml:space="preserve"> </w:t>
      </w:r>
      <w:r w:rsidRPr="000B6F53">
        <w:rPr>
          <w:rFonts w:asciiTheme="minorHAnsi" w:hAnsiTheme="minorHAnsi" w:cs="Tahoma"/>
        </w:rPr>
        <w:t>System</w:t>
      </w:r>
      <w:r w:rsidRPr="000B6F53">
        <w:rPr>
          <w:rFonts w:asciiTheme="minorHAnsi" w:hAnsiTheme="minorHAnsi" w:cs="Tahoma"/>
          <w:lang w:val="el-GR"/>
        </w:rPr>
        <w:t>).</w:t>
      </w:r>
    </w:p>
    <w:p w14:paraId="5362F3A8" w14:textId="77777777" w:rsidR="00991F03" w:rsidRPr="000B6F53" w:rsidRDefault="00991F03" w:rsidP="00A07897">
      <w:pPr>
        <w:widowControl w:val="0"/>
        <w:numPr>
          <w:ilvl w:val="1"/>
          <w:numId w:val="91"/>
        </w:numPr>
        <w:suppressAutoHyphens w:val="0"/>
        <w:spacing w:before="120"/>
        <w:rPr>
          <w:rFonts w:asciiTheme="minorHAnsi" w:hAnsiTheme="minorHAnsi" w:cs="Tahoma"/>
          <w:lang w:val="el-GR"/>
        </w:rPr>
      </w:pPr>
      <w:r w:rsidRPr="000B6F53">
        <w:rPr>
          <w:rFonts w:asciiTheme="minorHAnsi" w:hAnsiTheme="minorHAnsi" w:cs="Tahoma"/>
          <w:lang w:val="el-GR"/>
        </w:rPr>
        <w:t xml:space="preserve">Τις βελτιώσεις των Υποσυστημάτων και την άμεση επίλυση </w:t>
      </w:r>
      <w:r w:rsidRPr="000B6F53">
        <w:rPr>
          <w:rFonts w:asciiTheme="minorHAnsi" w:hAnsiTheme="minorHAnsi" w:cs="Tahoma"/>
          <w:lang w:val="el-GR" w:eastAsia="el-GR"/>
        </w:rPr>
        <w:t>τεχνικών προβλημάτων</w:t>
      </w:r>
      <w:r w:rsidRPr="000B6F53">
        <w:rPr>
          <w:rFonts w:asciiTheme="minorHAnsi" w:hAnsiTheme="minorHAnsi" w:cs="Tahoma"/>
          <w:lang w:val="el-GR"/>
        </w:rPr>
        <w:t xml:space="preserve"> και διόρθωση / διαχείριση λαθών.</w:t>
      </w:r>
    </w:p>
    <w:p w14:paraId="162A5EF5" w14:textId="77777777" w:rsidR="00991F03" w:rsidRPr="000B6F53" w:rsidRDefault="00991F03" w:rsidP="00A07897">
      <w:pPr>
        <w:widowControl w:val="0"/>
        <w:numPr>
          <w:ilvl w:val="1"/>
          <w:numId w:val="91"/>
        </w:numPr>
        <w:suppressAutoHyphens w:val="0"/>
        <w:spacing w:before="120"/>
        <w:rPr>
          <w:rFonts w:asciiTheme="minorHAnsi" w:hAnsiTheme="minorHAnsi" w:cs="Tahoma"/>
          <w:lang w:val="el-GR"/>
        </w:rPr>
      </w:pPr>
      <w:r w:rsidRPr="000B6F53">
        <w:rPr>
          <w:rFonts w:asciiTheme="minorHAnsi" w:hAnsiTheme="minorHAnsi" w:cs="Tahoma"/>
          <w:lang w:val="el-GR"/>
        </w:rPr>
        <w:t>Τις βελτιώσεις των ρυθμίσεων των Υποσυστημάτων με στόχο τη βέλτιστη λειτουργία του.</w:t>
      </w:r>
    </w:p>
    <w:p w14:paraId="72899832" w14:textId="77777777" w:rsidR="00991F03" w:rsidRPr="000B6F53" w:rsidRDefault="00991F03" w:rsidP="00A07897">
      <w:pPr>
        <w:widowControl w:val="0"/>
        <w:numPr>
          <w:ilvl w:val="1"/>
          <w:numId w:val="91"/>
        </w:numPr>
        <w:suppressAutoHyphens w:val="0"/>
        <w:spacing w:before="120"/>
        <w:rPr>
          <w:rFonts w:asciiTheme="minorHAnsi" w:hAnsiTheme="minorHAnsi" w:cs="Tahoma"/>
          <w:lang w:val="el-GR"/>
        </w:rPr>
      </w:pPr>
      <w:r w:rsidRPr="000B6F53">
        <w:rPr>
          <w:rFonts w:asciiTheme="minorHAnsi" w:hAnsiTheme="minorHAnsi" w:cs="Tahoma"/>
          <w:lang w:val="el-GR"/>
        </w:rPr>
        <w:t>Ύστερα από κλήση (</w:t>
      </w:r>
      <w:r w:rsidRPr="000B6F53">
        <w:rPr>
          <w:rFonts w:asciiTheme="minorHAnsi" w:hAnsiTheme="minorHAnsi" w:cs="Tahoma"/>
        </w:rPr>
        <w:t>ad</w:t>
      </w:r>
      <w:r w:rsidRPr="000B6F53">
        <w:rPr>
          <w:rFonts w:asciiTheme="minorHAnsi" w:hAnsiTheme="minorHAnsi" w:cs="Tahoma"/>
          <w:lang w:val="el-GR"/>
        </w:rPr>
        <w:t xml:space="preserve"> </w:t>
      </w:r>
      <w:r w:rsidRPr="000B6F53">
        <w:rPr>
          <w:rFonts w:asciiTheme="minorHAnsi" w:hAnsiTheme="minorHAnsi" w:cs="Tahoma"/>
        </w:rPr>
        <w:t>hoc</w:t>
      </w:r>
      <w:r w:rsidRPr="000B6F53">
        <w:rPr>
          <w:rFonts w:asciiTheme="minorHAnsi" w:hAnsiTheme="minorHAnsi" w:cs="Tahoma"/>
          <w:lang w:val="el-GR"/>
        </w:rPr>
        <w:t>) υπηρεσίες ανάπτυξης (</w:t>
      </w:r>
      <w:r w:rsidRPr="000B6F53">
        <w:rPr>
          <w:rFonts w:asciiTheme="minorHAnsi" w:hAnsiTheme="minorHAnsi" w:cs="Tahoma"/>
        </w:rPr>
        <w:t>development</w:t>
      </w:r>
      <w:r w:rsidRPr="000B6F53">
        <w:rPr>
          <w:rFonts w:asciiTheme="minorHAnsi" w:hAnsiTheme="minorHAnsi" w:cs="Tahoma"/>
          <w:lang w:val="el-GR"/>
        </w:rPr>
        <w:t>) συμπληρωματικών λειτουργιών στα Υποσυστήματα.</w:t>
      </w:r>
    </w:p>
    <w:p w14:paraId="23A0A309" w14:textId="77777777" w:rsidR="00991F03" w:rsidRPr="000B6F53" w:rsidRDefault="00991F03" w:rsidP="00A07897">
      <w:pPr>
        <w:widowControl w:val="0"/>
        <w:numPr>
          <w:ilvl w:val="1"/>
          <w:numId w:val="91"/>
        </w:numPr>
        <w:suppressAutoHyphens w:val="0"/>
        <w:spacing w:before="120"/>
        <w:rPr>
          <w:rFonts w:asciiTheme="minorHAnsi" w:hAnsiTheme="minorHAnsi" w:cs="Tahoma"/>
          <w:lang w:val="el-GR"/>
        </w:rPr>
      </w:pPr>
      <w:r w:rsidRPr="000B6F53">
        <w:rPr>
          <w:rFonts w:asciiTheme="minorHAnsi" w:hAnsiTheme="minorHAnsi" w:cs="Tahoma"/>
          <w:lang w:val="el-GR"/>
        </w:rPr>
        <w:t xml:space="preserve">Τη δημιουργία, στελέχωση και λειτουργία μηχανισμού </w:t>
      </w:r>
      <w:r w:rsidRPr="000B6F53">
        <w:rPr>
          <w:rFonts w:asciiTheme="minorHAnsi" w:hAnsiTheme="minorHAnsi" w:cs="Tahoma"/>
        </w:rPr>
        <w:t>Help</w:t>
      </w:r>
      <w:r w:rsidRPr="000B6F53">
        <w:rPr>
          <w:rFonts w:asciiTheme="minorHAnsi" w:hAnsiTheme="minorHAnsi" w:cs="Tahoma"/>
          <w:lang w:val="el-GR"/>
        </w:rPr>
        <w:t xml:space="preserve"> </w:t>
      </w:r>
      <w:r w:rsidRPr="000B6F53">
        <w:rPr>
          <w:rFonts w:asciiTheme="minorHAnsi" w:hAnsiTheme="minorHAnsi" w:cs="Tahoma"/>
        </w:rPr>
        <w:t>Desk</w:t>
      </w:r>
      <w:r w:rsidRPr="000B6F53">
        <w:rPr>
          <w:rFonts w:asciiTheme="minorHAnsi" w:hAnsiTheme="minorHAnsi" w:cs="Tahoma"/>
          <w:lang w:val="el-GR"/>
        </w:rPr>
        <w:t xml:space="preserve"> για τη συνεχή υποστήριξη των χρηστών του Συστήματος. </w:t>
      </w:r>
    </w:p>
    <w:p w14:paraId="649B6742" w14:textId="77777777" w:rsidR="00991F03" w:rsidRPr="000B6F53" w:rsidRDefault="00991F03" w:rsidP="00A07897">
      <w:pPr>
        <w:widowControl w:val="0"/>
        <w:numPr>
          <w:ilvl w:val="1"/>
          <w:numId w:val="91"/>
        </w:numPr>
        <w:suppressAutoHyphens w:val="0"/>
        <w:spacing w:before="120"/>
        <w:rPr>
          <w:rFonts w:asciiTheme="minorHAnsi" w:hAnsiTheme="minorHAnsi" w:cs="Tahoma"/>
          <w:lang w:val="el-GR"/>
        </w:rPr>
      </w:pPr>
      <w:r w:rsidRPr="000B6F53">
        <w:rPr>
          <w:rFonts w:asciiTheme="minorHAnsi" w:hAnsiTheme="minorHAnsi" w:cs="Tahoma"/>
          <w:lang w:val="el-GR"/>
        </w:rPr>
        <w:t xml:space="preserve">Την επικαιροποίηση των σεναρίων ελέγχου καθ’ όλη τη διάρκεια της φάσης αυτής (εφόσον πραγματοποιηθούν αλλαγές / προσθήκες στα Υποσυστήματα που επηρεάζουν τα υφιστάμενα σενάρια ελέγχου)Την επικαιροποίηση της </w:t>
      </w:r>
      <w:r w:rsidRPr="000B6F53">
        <w:rPr>
          <w:rFonts w:asciiTheme="minorHAnsi" w:hAnsiTheme="minorHAnsi" w:cs="Tahoma"/>
          <w:lang w:val="el-GR" w:eastAsia="el-GR"/>
        </w:rPr>
        <w:t xml:space="preserve">τεχνικής και λειτουργικής </w:t>
      </w:r>
      <w:r w:rsidRPr="000B6F53">
        <w:rPr>
          <w:rFonts w:asciiTheme="minorHAnsi" w:hAnsiTheme="minorHAnsi" w:cs="Tahoma"/>
          <w:lang w:val="el-GR"/>
        </w:rPr>
        <w:t>τεκμηρίωσης των Υποσυστημάτων (εφόσον πραγματοποιηθούν αλλαγές / προσθήκες στα Υποσυστήματα).</w:t>
      </w:r>
    </w:p>
    <w:p w14:paraId="69A1D103" w14:textId="77777777" w:rsidR="00991F03" w:rsidRPr="000B6F53" w:rsidRDefault="00991F03" w:rsidP="00DD0275">
      <w:pPr>
        <w:pStyle w:val="3"/>
        <w:rPr>
          <w:rFonts w:asciiTheme="minorHAnsi" w:hAnsiTheme="minorHAnsi" w:cs="Tahoma"/>
        </w:rPr>
      </w:pPr>
      <w:bookmarkStart w:id="478" w:name="_Ref68183990"/>
      <w:bookmarkStart w:id="479" w:name="_Toc96013163"/>
      <w:bookmarkStart w:id="480" w:name="_Toc96864204"/>
      <w:bookmarkStart w:id="481" w:name="_Toc98274990"/>
      <w:bookmarkStart w:id="482" w:name="_Toc98275153"/>
      <w:bookmarkStart w:id="483" w:name="_Toc98281361"/>
      <w:bookmarkStart w:id="484" w:name="_Toc107349001"/>
      <w:r w:rsidRPr="000B6F53">
        <w:rPr>
          <w:rFonts w:asciiTheme="minorHAnsi" w:hAnsiTheme="minorHAnsi" w:cs="Tahoma"/>
        </w:rPr>
        <w:t>Υπηρεσίες Φάσης Δοκιμαστικής Λειτουργίας</w:t>
      </w:r>
      <w:bookmarkEnd w:id="478"/>
      <w:bookmarkEnd w:id="479"/>
      <w:bookmarkEnd w:id="480"/>
      <w:bookmarkEnd w:id="481"/>
      <w:bookmarkEnd w:id="482"/>
      <w:bookmarkEnd w:id="483"/>
      <w:bookmarkEnd w:id="484"/>
    </w:p>
    <w:p w14:paraId="7FDC4670" w14:textId="77777777" w:rsidR="00991F03" w:rsidRPr="000B6F53" w:rsidRDefault="00991F03" w:rsidP="00991F03">
      <w:pPr>
        <w:spacing w:before="120"/>
        <w:rPr>
          <w:rFonts w:asciiTheme="minorHAnsi" w:hAnsiTheme="minorHAnsi" w:cs="Tahoma"/>
          <w:b/>
          <w:bCs/>
          <w:i/>
          <w:szCs w:val="20"/>
          <w:lang w:val="el-GR"/>
        </w:rPr>
      </w:pPr>
      <w:r w:rsidRPr="000B6F53">
        <w:rPr>
          <w:rFonts w:asciiTheme="minorHAnsi" w:hAnsiTheme="minorHAnsi" w:cs="Tahoma"/>
          <w:lang w:val="el-GR"/>
        </w:rPr>
        <w:t>Ο Ανάδοχος οφείλει να προσφέρει υπηρεσίες με στόχο την υποστήριξη στη μετάβαση σε πλήρη επιχειρησιακή λειτουργία του συνόλου του Πληροφοριακού Συστήματος. Οι υπηρεσίες αυτές, που θα παρασχεθούν από τον Ανάδοχο κατά την Φάση Φ8 Δοκιμαστική Λειτουργία, περιλαμβάνουν:</w:t>
      </w:r>
    </w:p>
    <w:p w14:paraId="40873B89" w14:textId="77777777" w:rsidR="00991F03" w:rsidRPr="000B6F53" w:rsidRDefault="00991F03" w:rsidP="00A07897">
      <w:pPr>
        <w:widowControl w:val="0"/>
        <w:numPr>
          <w:ilvl w:val="0"/>
          <w:numId w:val="91"/>
        </w:numPr>
        <w:suppressAutoHyphens w:val="0"/>
        <w:spacing w:before="120"/>
        <w:rPr>
          <w:rFonts w:asciiTheme="minorHAnsi" w:hAnsiTheme="minorHAnsi" w:cs="Tahoma"/>
          <w:lang w:val="el-GR"/>
        </w:rPr>
      </w:pPr>
      <w:r w:rsidRPr="000B6F53">
        <w:rPr>
          <w:rFonts w:asciiTheme="minorHAnsi" w:hAnsiTheme="minorHAnsi" w:cs="Tahoma"/>
          <w:lang w:val="el-GR"/>
        </w:rPr>
        <w:t xml:space="preserve">Την υποστήριξη από πλευράς Αναδόχου σε συνθήκες </w:t>
      </w:r>
      <w:r w:rsidRPr="000B6F53">
        <w:rPr>
          <w:rFonts w:asciiTheme="minorHAnsi" w:hAnsiTheme="minorHAnsi" w:cs="Tahoma"/>
          <w:b/>
          <w:u w:val="single"/>
          <w:lang w:val="el-GR"/>
        </w:rPr>
        <w:t>Εγγυημένου Επιπέδου Υπηρεσιών</w:t>
      </w:r>
      <w:r w:rsidRPr="000B6F53">
        <w:rPr>
          <w:rFonts w:asciiTheme="minorHAnsi" w:hAnsiTheme="minorHAnsi" w:cs="Tahoma"/>
          <w:b/>
          <w:lang w:val="el-GR"/>
        </w:rPr>
        <w:t xml:space="preserve"> </w:t>
      </w:r>
      <w:r w:rsidRPr="000B6F53">
        <w:rPr>
          <w:rFonts w:asciiTheme="minorHAnsi" w:hAnsiTheme="minorHAnsi" w:cs="Tahoma"/>
          <w:lang w:val="el-GR"/>
        </w:rPr>
        <w:t>της πλήρους επιχειρησιακής λειτουργίας του Συστήματος (λειτουργία με πραγματικά δεδομένα από το σύνολο των προβλεπόμενων χρηστών)</w:t>
      </w:r>
    </w:p>
    <w:p w14:paraId="1F03D28F" w14:textId="77777777" w:rsidR="00991F03" w:rsidRPr="000B6F53" w:rsidRDefault="00991F03" w:rsidP="00A07897">
      <w:pPr>
        <w:widowControl w:val="0"/>
        <w:numPr>
          <w:ilvl w:val="0"/>
          <w:numId w:val="91"/>
        </w:numPr>
        <w:suppressAutoHyphens w:val="0"/>
        <w:spacing w:before="120"/>
        <w:rPr>
          <w:rFonts w:asciiTheme="minorHAnsi" w:hAnsiTheme="minorHAnsi" w:cs="Tahoma"/>
          <w:lang w:val="el-GR"/>
        </w:rPr>
      </w:pPr>
      <w:r w:rsidRPr="000B6F53">
        <w:rPr>
          <w:rFonts w:asciiTheme="minorHAnsi" w:hAnsiTheme="minorHAnsi" w:cs="Tahoma"/>
          <w:lang w:val="el-GR"/>
        </w:rPr>
        <w:t xml:space="preserve">Τη συντήρηση του έτοιμου λογισμικού και των Υποσυστημάτων του Πληροφοριακού Συστήματος </w:t>
      </w:r>
    </w:p>
    <w:p w14:paraId="70B17EFB" w14:textId="77777777" w:rsidR="00991F03" w:rsidRPr="000B6F53" w:rsidRDefault="00991F03" w:rsidP="00991F03">
      <w:pPr>
        <w:widowControl w:val="0"/>
        <w:shd w:val="clear" w:color="auto" w:fill="FFFFFF"/>
        <w:spacing w:before="120"/>
        <w:rPr>
          <w:rFonts w:asciiTheme="minorHAnsi" w:hAnsiTheme="minorHAnsi" w:cs="Tahoma"/>
          <w:lang w:val="el-GR"/>
        </w:rPr>
      </w:pPr>
      <w:r w:rsidRPr="000B6F53">
        <w:rPr>
          <w:rFonts w:asciiTheme="minorHAnsi" w:hAnsiTheme="minorHAnsi" w:cs="Tahoma"/>
          <w:lang w:val="el-GR"/>
        </w:rPr>
        <w:t xml:space="preserve">Την </w:t>
      </w:r>
      <w:r w:rsidRPr="000B6F53">
        <w:rPr>
          <w:rFonts w:asciiTheme="minorHAnsi" w:hAnsiTheme="minorHAnsi" w:cs="Tahoma"/>
          <w:b/>
          <w:lang w:val="el-GR"/>
        </w:rPr>
        <w:t>επιτόπια υποστήριξη</w:t>
      </w:r>
      <w:r w:rsidRPr="000B6F53">
        <w:rPr>
          <w:rFonts w:asciiTheme="minorHAnsi" w:hAnsiTheme="minorHAnsi" w:cs="Tahoma"/>
          <w:lang w:val="el-GR"/>
        </w:rPr>
        <w:t xml:space="preserve"> </w:t>
      </w:r>
      <w:r w:rsidRPr="000B6F53">
        <w:rPr>
          <w:rFonts w:asciiTheme="minorHAnsi" w:hAnsiTheme="minorHAnsi" w:cs="Tahoma"/>
          <w:u w:val="single"/>
          <w:lang w:val="el-GR"/>
        </w:rPr>
        <w:t>κατά την εργασία</w:t>
      </w:r>
      <w:r w:rsidRPr="000B6F53">
        <w:rPr>
          <w:rFonts w:asciiTheme="minorHAnsi" w:hAnsiTheme="minorHAnsi" w:cs="Tahoma"/>
          <w:lang w:val="el-GR"/>
        </w:rPr>
        <w:t xml:space="preserve"> (</w:t>
      </w:r>
      <w:r w:rsidRPr="000B6F53">
        <w:rPr>
          <w:rFonts w:asciiTheme="minorHAnsi" w:hAnsiTheme="minorHAnsi" w:cs="Tahoma"/>
        </w:rPr>
        <w:t>on</w:t>
      </w:r>
      <w:r w:rsidRPr="000B6F53">
        <w:rPr>
          <w:rFonts w:asciiTheme="minorHAnsi" w:hAnsiTheme="minorHAnsi" w:cs="Tahoma"/>
          <w:lang w:val="el-GR"/>
        </w:rPr>
        <w:t xml:space="preserve"> </w:t>
      </w:r>
      <w:r w:rsidRPr="000B6F53">
        <w:rPr>
          <w:rFonts w:asciiTheme="minorHAnsi" w:hAnsiTheme="minorHAnsi" w:cs="Tahoma"/>
        </w:rPr>
        <w:t>the</w:t>
      </w:r>
      <w:r w:rsidRPr="000B6F53">
        <w:rPr>
          <w:rFonts w:asciiTheme="minorHAnsi" w:hAnsiTheme="minorHAnsi" w:cs="Tahoma"/>
          <w:lang w:val="el-GR"/>
        </w:rPr>
        <w:t xml:space="preserve"> </w:t>
      </w:r>
      <w:r w:rsidRPr="000B6F53">
        <w:rPr>
          <w:rFonts w:asciiTheme="minorHAnsi" w:hAnsiTheme="minorHAnsi" w:cs="Tahoma"/>
        </w:rPr>
        <w:t>job</w:t>
      </w:r>
      <w:r w:rsidRPr="000B6F53">
        <w:rPr>
          <w:rFonts w:asciiTheme="minorHAnsi" w:hAnsiTheme="minorHAnsi" w:cs="Tahoma"/>
          <w:lang w:val="el-GR"/>
        </w:rPr>
        <w:t xml:space="preserve"> </w:t>
      </w:r>
      <w:r w:rsidRPr="000B6F53">
        <w:rPr>
          <w:rFonts w:asciiTheme="minorHAnsi" w:hAnsiTheme="minorHAnsi" w:cs="Tahoma"/>
        </w:rPr>
        <w:t>training</w:t>
      </w:r>
      <w:r w:rsidRPr="000B6F53">
        <w:rPr>
          <w:rFonts w:asciiTheme="minorHAnsi" w:hAnsiTheme="minorHAnsi" w:cs="Tahoma"/>
          <w:lang w:val="el-GR"/>
        </w:rPr>
        <w:t xml:space="preserve">) για την πλήρη επιχειρησιακή λειτουργία των Υποσυστημάτων του Φορέα Λειτουργίας με την επιτόπια παρουσία του Αναδόχου στις εγκαταστάσεις του Φορέα Λειτουργίας με </w:t>
      </w:r>
      <w:r w:rsidRPr="000B6F53">
        <w:rPr>
          <w:rFonts w:asciiTheme="minorHAnsi" w:hAnsiTheme="minorHAnsi" w:cs="Tahoma"/>
          <w:u w:val="single"/>
          <w:lang w:val="el-GR"/>
        </w:rPr>
        <w:t>τουλάχιστον</w:t>
      </w:r>
      <w:r w:rsidRPr="000B6F53">
        <w:rPr>
          <w:rFonts w:asciiTheme="minorHAnsi" w:hAnsiTheme="minorHAnsi" w:cs="Tahoma"/>
          <w:lang w:val="el-GR"/>
        </w:rPr>
        <w:t xml:space="preserve"> </w:t>
      </w:r>
      <w:r w:rsidRPr="000B6F53">
        <w:rPr>
          <w:rFonts w:asciiTheme="minorHAnsi" w:hAnsiTheme="minorHAnsi" w:cs="Tahoma"/>
          <w:b/>
          <w:lang w:val="el-GR"/>
        </w:rPr>
        <w:t xml:space="preserve">ένα (1) </w:t>
      </w:r>
      <w:r w:rsidRPr="000B6F53">
        <w:rPr>
          <w:rFonts w:asciiTheme="minorHAnsi" w:hAnsiTheme="minorHAnsi" w:cs="Tahoma"/>
          <w:b/>
          <w:color w:val="000000"/>
          <w:lang w:val="el-GR" w:eastAsia="el-GR"/>
        </w:rPr>
        <w:t xml:space="preserve">στέλεχος </w:t>
      </w:r>
      <w:r w:rsidRPr="000B6F53">
        <w:rPr>
          <w:rFonts w:asciiTheme="minorHAnsi" w:hAnsiTheme="minorHAnsi" w:cs="Tahoma"/>
          <w:color w:val="000000"/>
          <w:lang w:val="el-GR" w:eastAsia="el-GR"/>
        </w:rPr>
        <w:t xml:space="preserve">του, καθ’ όλη τη διάρκεια </w:t>
      </w:r>
      <w:r w:rsidRPr="000B6F53">
        <w:rPr>
          <w:rFonts w:asciiTheme="minorHAnsi" w:hAnsiTheme="minorHAnsi" w:cs="Tahoma"/>
          <w:lang w:val="el-GR"/>
        </w:rPr>
        <w:t>της Φάσης μέχρι και την παραλαβής της, για την υποστήριξη των χρηστών στο χειρισμό και λειτουργία των Υποσυστημάτων και τη διασφάλιση της εύρυθμης λειτουργίας</w:t>
      </w:r>
      <w:r w:rsidRPr="000B6F53">
        <w:rPr>
          <w:rFonts w:asciiTheme="minorHAnsi" w:hAnsiTheme="minorHAnsi" w:cs="Tahoma"/>
          <w:color w:val="000000"/>
          <w:lang w:val="el-GR" w:eastAsia="el-GR"/>
        </w:rPr>
        <w:t xml:space="preserve"> του Πληροφοριακού Συστήματος.</w:t>
      </w:r>
      <w:r w:rsidRPr="000B6F53">
        <w:rPr>
          <w:rFonts w:asciiTheme="minorHAnsi" w:hAnsiTheme="minorHAnsi" w:cs="Tahoma"/>
          <w:color w:val="000000"/>
          <w:lang w:eastAsia="el-GR"/>
        </w:rPr>
        <w:t> </w:t>
      </w:r>
    </w:p>
    <w:p w14:paraId="64614483" w14:textId="77777777" w:rsidR="00991F03" w:rsidRPr="000B6F53" w:rsidRDefault="00991F03" w:rsidP="00991F03">
      <w:pPr>
        <w:widowControl w:val="0"/>
        <w:shd w:val="clear" w:color="auto" w:fill="FFFFFF"/>
        <w:spacing w:before="120"/>
        <w:rPr>
          <w:rFonts w:asciiTheme="minorHAnsi" w:hAnsiTheme="minorHAnsi" w:cs="Tahoma"/>
          <w:lang w:val="el-GR"/>
        </w:rPr>
      </w:pPr>
      <w:r w:rsidRPr="000B6F53">
        <w:rPr>
          <w:rFonts w:asciiTheme="minorHAnsi" w:hAnsiTheme="minorHAnsi" w:cs="Tahoma"/>
          <w:lang w:val="el-GR"/>
        </w:rPr>
        <w:t xml:space="preserve">Ο ημερήσιος χρόνος απασχόλησης των στελεχών του Αναδόχου θα είναι </w:t>
      </w:r>
      <w:r w:rsidRPr="000B6F53">
        <w:rPr>
          <w:rFonts w:asciiTheme="minorHAnsi" w:hAnsiTheme="minorHAnsi" w:cs="Tahoma"/>
          <w:b/>
          <w:lang w:val="el-GR"/>
        </w:rPr>
        <w:t>οκτώ (8)</w:t>
      </w:r>
      <w:r w:rsidRPr="000B6F53">
        <w:rPr>
          <w:rFonts w:asciiTheme="minorHAnsi" w:hAnsiTheme="minorHAnsi" w:cs="Tahoma"/>
          <w:lang w:val="el-GR"/>
        </w:rPr>
        <w:t xml:space="preserve"> ώρες, κατά τις ώρες λειτουργίας του Φορέα Λειτουργίας. </w:t>
      </w:r>
    </w:p>
    <w:p w14:paraId="028E53FF" w14:textId="77777777" w:rsidR="00991F03" w:rsidRPr="000B6F53" w:rsidRDefault="00991F03" w:rsidP="00991F03">
      <w:pPr>
        <w:widowControl w:val="0"/>
        <w:shd w:val="clear" w:color="auto" w:fill="FFFFFF"/>
        <w:spacing w:before="120"/>
        <w:rPr>
          <w:rFonts w:asciiTheme="minorHAnsi" w:hAnsiTheme="minorHAnsi" w:cs="Tahoma"/>
          <w:lang w:val="el-GR"/>
        </w:rPr>
      </w:pPr>
      <w:r w:rsidRPr="000B6F53">
        <w:rPr>
          <w:rFonts w:asciiTheme="minorHAnsi" w:hAnsiTheme="minorHAnsi" w:cs="Tahoma"/>
          <w:lang w:val="el-GR"/>
        </w:rPr>
        <w:t xml:space="preserve">Η αναλωθείσα ανθρωποπροσπάθεια της επιτόπιας παρουσίας  δύναται να είναι μεγαλύτερη των </w:t>
      </w:r>
      <w:r w:rsidRPr="000B6F53">
        <w:rPr>
          <w:rFonts w:asciiTheme="minorHAnsi" w:hAnsiTheme="minorHAnsi" w:cs="Tahoma"/>
          <w:b/>
          <w:color w:val="000000"/>
          <w:lang w:val="el-GR" w:eastAsia="el-GR"/>
        </w:rPr>
        <w:t>δύο (2) ανθρωπομηνών</w:t>
      </w:r>
      <w:r w:rsidRPr="000B6F53">
        <w:rPr>
          <w:rFonts w:asciiTheme="minorHAnsi" w:hAnsiTheme="minorHAnsi" w:cs="Tahoma"/>
          <w:lang w:val="el-GR"/>
        </w:rPr>
        <w:t xml:space="preserve"> ανάλογα με τις ανάγκες του εκάστοτε φορέα. </w:t>
      </w:r>
    </w:p>
    <w:p w14:paraId="29392186" w14:textId="77777777" w:rsidR="00991F03" w:rsidRPr="000B6F53" w:rsidRDefault="00991F03" w:rsidP="00991F03">
      <w:pPr>
        <w:widowControl w:val="0"/>
        <w:shd w:val="clear" w:color="auto" w:fill="FFFFFF"/>
        <w:spacing w:before="120"/>
        <w:rPr>
          <w:rFonts w:asciiTheme="minorHAnsi" w:hAnsiTheme="minorHAnsi" w:cs="Tahoma"/>
          <w:lang w:val="el-GR"/>
        </w:rPr>
      </w:pPr>
      <w:r w:rsidRPr="000B6F53">
        <w:rPr>
          <w:rFonts w:asciiTheme="minorHAnsi" w:hAnsiTheme="minorHAnsi" w:cs="Tahoma"/>
          <w:lang w:val="el-GR"/>
        </w:rPr>
        <w:t>Στο πλαίσιο των Υπηρεσιών Δοκιμαστικής - Παραγωγικής Λειτουργίας, περιλαμβάνονται οι εξής υπηρεσίες</w:t>
      </w:r>
    </w:p>
    <w:p w14:paraId="0FC7DAE4" w14:textId="77777777" w:rsidR="00991F03" w:rsidRPr="000B6F53" w:rsidRDefault="00991F03" w:rsidP="00A07897">
      <w:pPr>
        <w:widowControl w:val="0"/>
        <w:numPr>
          <w:ilvl w:val="0"/>
          <w:numId w:val="91"/>
        </w:numPr>
        <w:suppressAutoHyphens w:val="0"/>
        <w:spacing w:before="120"/>
        <w:rPr>
          <w:rFonts w:asciiTheme="minorHAnsi" w:hAnsiTheme="minorHAnsi" w:cs="Tahoma"/>
          <w:lang w:val="el-GR"/>
        </w:rPr>
      </w:pPr>
      <w:r w:rsidRPr="000B6F53">
        <w:rPr>
          <w:rFonts w:asciiTheme="minorHAnsi" w:hAnsiTheme="minorHAnsi" w:cs="Tahoma"/>
          <w:lang w:val="el-GR"/>
        </w:rPr>
        <w:t xml:space="preserve">Ύστερα από </w:t>
      </w:r>
      <w:r w:rsidRPr="000B6F53">
        <w:rPr>
          <w:rFonts w:asciiTheme="minorHAnsi" w:hAnsiTheme="minorHAnsi" w:cs="Tahoma"/>
          <w:b/>
          <w:lang w:val="el-GR"/>
        </w:rPr>
        <w:t>κλήση (</w:t>
      </w:r>
      <w:r w:rsidRPr="000B6F53">
        <w:rPr>
          <w:rFonts w:asciiTheme="minorHAnsi" w:hAnsiTheme="minorHAnsi" w:cs="Tahoma"/>
          <w:b/>
        </w:rPr>
        <w:t>ad</w:t>
      </w:r>
      <w:r w:rsidRPr="000B6F53">
        <w:rPr>
          <w:rFonts w:asciiTheme="minorHAnsi" w:hAnsiTheme="minorHAnsi" w:cs="Tahoma"/>
          <w:b/>
          <w:lang w:val="el-GR"/>
        </w:rPr>
        <w:t xml:space="preserve"> </w:t>
      </w:r>
      <w:r w:rsidRPr="000B6F53">
        <w:rPr>
          <w:rFonts w:asciiTheme="minorHAnsi" w:hAnsiTheme="minorHAnsi" w:cs="Tahoma"/>
          <w:b/>
        </w:rPr>
        <w:t>hoc</w:t>
      </w:r>
      <w:r w:rsidRPr="000B6F53">
        <w:rPr>
          <w:rFonts w:asciiTheme="minorHAnsi" w:hAnsiTheme="minorHAnsi" w:cs="Tahoma"/>
          <w:b/>
          <w:lang w:val="el-GR"/>
        </w:rPr>
        <w:t>) υπηρεσίες ανάπτυξης</w:t>
      </w:r>
      <w:r w:rsidRPr="000B6F53">
        <w:rPr>
          <w:rFonts w:asciiTheme="minorHAnsi" w:hAnsiTheme="minorHAnsi" w:cs="Tahoma"/>
          <w:lang w:val="el-GR"/>
        </w:rPr>
        <w:t xml:space="preserve"> (</w:t>
      </w:r>
      <w:r w:rsidRPr="000B6F53">
        <w:rPr>
          <w:rFonts w:asciiTheme="minorHAnsi" w:hAnsiTheme="minorHAnsi" w:cs="Tahoma"/>
        </w:rPr>
        <w:t>development</w:t>
      </w:r>
      <w:r w:rsidRPr="000B6F53">
        <w:rPr>
          <w:rFonts w:asciiTheme="minorHAnsi" w:hAnsiTheme="minorHAnsi" w:cs="Tahoma"/>
          <w:lang w:val="el-GR"/>
        </w:rPr>
        <w:t>) συμπληρωματικών λειτουργιών στα Υποσυστήματα.</w:t>
      </w:r>
    </w:p>
    <w:p w14:paraId="012512B5" w14:textId="77777777" w:rsidR="00991F03" w:rsidRPr="000B6F53" w:rsidRDefault="00991F03" w:rsidP="00A07897">
      <w:pPr>
        <w:widowControl w:val="0"/>
        <w:numPr>
          <w:ilvl w:val="0"/>
          <w:numId w:val="91"/>
        </w:numPr>
        <w:suppressAutoHyphens w:val="0"/>
        <w:spacing w:before="120"/>
        <w:rPr>
          <w:rFonts w:asciiTheme="minorHAnsi" w:hAnsiTheme="minorHAnsi" w:cs="Tahoma"/>
          <w:lang w:val="el-GR"/>
        </w:rPr>
      </w:pPr>
      <w:r w:rsidRPr="000B6F53">
        <w:rPr>
          <w:rFonts w:asciiTheme="minorHAnsi" w:hAnsiTheme="minorHAnsi" w:cs="Tahoma"/>
          <w:lang w:val="el-GR"/>
        </w:rPr>
        <w:t>Τη συλλογή παρατηρήσεων των χρηστών και καταγραφή τους στο Σύστημα Διαχείρισης Αιτημάτων Έργων (</w:t>
      </w:r>
      <w:r w:rsidRPr="000B6F53">
        <w:rPr>
          <w:rFonts w:asciiTheme="minorHAnsi" w:hAnsiTheme="minorHAnsi" w:cs="Tahoma"/>
        </w:rPr>
        <w:t>Ticket</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xml:space="preserve"> </w:t>
      </w:r>
      <w:r w:rsidRPr="000B6F53">
        <w:rPr>
          <w:rFonts w:asciiTheme="minorHAnsi" w:hAnsiTheme="minorHAnsi" w:cs="Tahoma"/>
        </w:rPr>
        <w:t>System</w:t>
      </w:r>
      <w:r w:rsidRPr="000B6F53">
        <w:rPr>
          <w:rFonts w:asciiTheme="minorHAnsi" w:hAnsiTheme="minorHAnsi" w:cs="Tahoma"/>
          <w:lang w:val="el-GR"/>
        </w:rPr>
        <w:t>).</w:t>
      </w:r>
    </w:p>
    <w:p w14:paraId="064B4DE0" w14:textId="77777777" w:rsidR="00991F03" w:rsidRPr="000B6F53" w:rsidRDefault="00991F03" w:rsidP="00A07897">
      <w:pPr>
        <w:pStyle w:val="aff2"/>
        <w:numPr>
          <w:ilvl w:val="0"/>
          <w:numId w:val="91"/>
        </w:numPr>
        <w:rPr>
          <w:rFonts w:asciiTheme="minorHAnsi" w:hAnsiTheme="minorHAnsi" w:cs="Tahoma"/>
          <w:lang w:val="el-GR"/>
        </w:rPr>
      </w:pPr>
      <w:r w:rsidRPr="000B6F53">
        <w:rPr>
          <w:rFonts w:asciiTheme="minorHAnsi" w:hAnsiTheme="minorHAnsi" w:cs="Tahoma"/>
          <w:lang w:val="el-GR"/>
        </w:rPr>
        <w:t xml:space="preserve">Τη λειτουργία μηχανισμού </w:t>
      </w:r>
      <w:r w:rsidRPr="000B6F53">
        <w:rPr>
          <w:rFonts w:asciiTheme="minorHAnsi" w:hAnsiTheme="minorHAnsi" w:cs="Tahoma"/>
        </w:rPr>
        <w:t>Help</w:t>
      </w:r>
      <w:r w:rsidRPr="000B6F53">
        <w:rPr>
          <w:rFonts w:asciiTheme="minorHAnsi" w:hAnsiTheme="minorHAnsi" w:cs="Tahoma"/>
          <w:lang w:val="el-GR"/>
        </w:rPr>
        <w:t xml:space="preserve"> </w:t>
      </w:r>
      <w:r w:rsidRPr="000B6F53">
        <w:rPr>
          <w:rFonts w:asciiTheme="minorHAnsi" w:hAnsiTheme="minorHAnsi" w:cs="Tahoma"/>
        </w:rPr>
        <w:t>Desk</w:t>
      </w:r>
      <w:r w:rsidRPr="000B6F53">
        <w:rPr>
          <w:rFonts w:asciiTheme="minorHAnsi" w:hAnsiTheme="minorHAnsi" w:cs="Tahoma"/>
          <w:lang w:val="el-GR"/>
        </w:rPr>
        <w:t xml:space="preserve"> για τη συνεχή υποστήριξη των χρηστών του Συστήματος</w:t>
      </w:r>
    </w:p>
    <w:p w14:paraId="11F72C9F" w14:textId="77777777" w:rsidR="00991F03" w:rsidRPr="000B6F53" w:rsidRDefault="00991F03" w:rsidP="00A07897">
      <w:pPr>
        <w:widowControl w:val="0"/>
        <w:numPr>
          <w:ilvl w:val="0"/>
          <w:numId w:val="91"/>
        </w:numPr>
        <w:suppressAutoHyphens w:val="0"/>
        <w:spacing w:before="120"/>
        <w:rPr>
          <w:rFonts w:asciiTheme="minorHAnsi" w:hAnsiTheme="minorHAnsi" w:cs="Tahoma"/>
          <w:lang w:val="el-GR"/>
        </w:rPr>
      </w:pPr>
      <w:r w:rsidRPr="000B6F53">
        <w:rPr>
          <w:rFonts w:asciiTheme="minorHAnsi" w:hAnsiTheme="minorHAnsi" w:cs="Tahoma"/>
          <w:lang w:val="el-GR"/>
        </w:rPr>
        <w:lastRenderedPageBreak/>
        <w:t xml:space="preserve">Τις βελτιώσεις των Υποσυστημάτων και την άμεση επίλυση </w:t>
      </w:r>
      <w:r w:rsidRPr="000B6F53">
        <w:rPr>
          <w:rFonts w:asciiTheme="minorHAnsi" w:hAnsiTheme="minorHAnsi" w:cs="Tahoma"/>
          <w:lang w:val="el-GR" w:eastAsia="el-GR"/>
        </w:rPr>
        <w:t>τεχνικών προβλημάτων</w:t>
      </w:r>
      <w:r w:rsidRPr="000B6F53">
        <w:rPr>
          <w:rFonts w:asciiTheme="minorHAnsi" w:hAnsiTheme="minorHAnsi" w:cs="Tahoma"/>
          <w:lang w:val="el-GR"/>
        </w:rPr>
        <w:t xml:space="preserve"> και διόρθωση / διαχείριση λαθών</w:t>
      </w:r>
    </w:p>
    <w:p w14:paraId="52778F1C" w14:textId="77777777" w:rsidR="00991F03" w:rsidRPr="000B6F53" w:rsidRDefault="00991F03" w:rsidP="00A07897">
      <w:pPr>
        <w:widowControl w:val="0"/>
        <w:numPr>
          <w:ilvl w:val="0"/>
          <w:numId w:val="91"/>
        </w:numPr>
        <w:suppressAutoHyphens w:val="0"/>
        <w:spacing w:before="120"/>
        <w:rPr>
          <w:rFonts w:asciiTheme="minorHAnsi" w:hAnsiTheme="minorHAnsi" w:cs="Tahoma"/>
          <w:lang w:val="el-GR"/>
        </w:rPr>
      </w:pPr>
      <w:r w:rsidRPr="000B6F53">
        <w:rPr>
          <w:rFonts w:asciiTheme="minorHAnsi" w:hAnsiTheme="minorHAnsi" w:cs="Tahoma"/>
          <w:lang w:val="el-GR"/>
        </w:rPr>
        <w:t>Τις βελτιώσεις των ρυθμίσεων των Υποσυστημάτων με στόχο τη βέλτιστη λειτουργία τους</w:t>
      </w:r>
    </w:p>
    <w:p w14:paraId="4FB9FA59" w14:textId="77777777" w:rsidR="00991F03" w:rsidRPr="000B6F53" w:rsidRDefault="00991F03" w:rsidP="00A07897">
      <w:pPr>
        <w:widowControl w:val="0"/>
        <w:numPr>
          <w:ilvl w:val="0"/>
          <w:numId w:val="91"/>
        </w:numPr>
        <w:suppressAutoHyphens w:val="0"/>
        <w:spacing w:before="120"/>
        <w:rPr>
          <w:rFonts w:asciiTheme="minorHAnsi" w:hAnsiTheme="minorHAnsi" w:cs="Tahoma"/>
          <w:lang w:val="el-GR"/>
        </w:rPr>
      </w:pPr>
      <w:r w:rsidRPr="000B6F53">
        <w:rPr>
          <w:rFonts w:asciiTheme="minorHAnsi" w:hAnsiTheme="minorHAnsi" w:cs="Tahoma"/>
          <w:lang w:val="el-GR"/>
        </w:rPr>
        <w:t>Την επικαιροποίηση των σεναρίων ελέγχου (εφόσον πραγματοποιηθούν αλλαγές / προσθήκες στα Υποσυστήματα που επηρεάζουν τα υφιστάμενα σενάρια ελέγχου)</w:t>
      </w:r>
    </w:p>
    <w:p w14:paraId="2CC5F7D5" w14:textId="77777777" w:rsidR="00991F03" w:rsidRPr="000B6F53" w:rsidRDefault="00991F03" w:rsidP="00A07897">
      <w:pPr>
        <w:widowControl w:val="0"/>
        <w:numPr>
          <w:ilvl w:val="0"/>
          <w:numId w:val="91"/>
        </w:numPr>
        <w:suppressAutoHyphens w:val="0"/>
        <w:spacing w:before="120"/>
        <w:rPr>
          <w:rFonts w:asciiTheme="minorHAnsi" w:hAnsiTheme="minorHAnsi" w:cs="Tahoma"/>
          <w:lang w:val="el-GR"/>
        </w:rPr>
      </w:pPr>
      <w:r w:rsidRPr="000B6F53">
        <w:rPr>
          <w:rFonts w:asciiTheme="minorHAnsi" w:hAnsiTheme="minorHAnsi" w:cs="Tahoma"/>
          <w:lang w:val="el-GR"/>
        </w:rPr>
        <w:t xml:space="preserve">Την επικαιροποίηση της </w:t>
      </w:r>
      <w:r w:rsidRPr="000B6F53">
        <w:rPr>
          <w:rFonts w:asciiTheme="minorHAnsi" w:hAnsiTheme="minorHAnsi" w:cs="Tahoma"/>
          <w:lang w:val="el-GR" w:eastAsia="el-GR"/>
        </w:rPr>
        <w:t xml:space="preserve">τεχνικής και λειτουργικής </w:t>
      </w:r>
      <w:r w:rsidRPr="000B6F53">
        <w:rPr>
          <w:rFonts w:asciiTheme="minorHAnsi" w:hAnsiTheme="minorHAnsi" w:cs="Tahoma"/>
          <w:lang w:val="el-GR"/>
        </w:rPr>
        <w:t>τεκμηρίωσης των Υποσυστημάτων (εφόσον πραγματοποιηθούν αλλαγές / προσθήκες στα Υποσυστήματα).</w:t>
      </w:r>
    </w:p>
    <w:p w14:paraId="41C17581"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Για την έναρξη παροχής υπηρεσιών Δοκιμαστικής Λειτουργίας απαιτείται να έχουν διασφαλιστεί / ολοκληρωθεί τα παρακάτω:</w:t>
      </w:r>
    </w:p>
    <w:p w14:paraId="35C5A883" w14:textId="77777777" w:rsidR="00991F03" w:rsidRPr="000B6F53" w:rsidRDefault="00991F03" w:rsidP="00A07897">
      <w:pPr>
        <w:pStyle w:val="aff2"/>
        <w:numPr>
          <w:ilvl w:val="0"/>
          <w:numId w:val="101"/>
        </w:numPr>
        <w:suppressAutoHyphens w:val="0"/>
        <w:spacing w:before="120"/>
        <w:rPr>
          <w:rFonts w:asciiTheme="minorHAnsi" w:hAnsiTheme="minorHAnsi" w:cs="Tahoma"/>
          <w:lang w:val="el-GR"/>
        </w:rPr>
      </w:pPr>
      <w:r w:rsidRPr="000B6F53">
        <w:rPr>
          <w:rFonts w:asciiTheme="minorHAnsi" w:hAnsiTheme="minorHAnsi" w:cs="Tahoma"/>
          <w:lang w:val="el-GR"/>
        </w:rPr>
        <w:t xml:space="preserve">Να έχουν εισαχθεί από τον Ανάδοχο στη βάση δεδομένων, στοιχεία ικανά για να μπορέσουν να λειτουργήσουν </w:t>
      </w:r>
      <w:r w:rsidRPr="000B6F53">
        <w:rPr>
          <w:rFonts w:asciiTheme="minorHAnsi" w:hAnsiTheme="minorHAnsi" w:cs="Tahoma"/>
          <w:u w:val="single"/>
          <w:lang w:val="el-GR"/>
        </w:rPr>
        <w:t>πλήρως</w:t>
      </w:r>
      <w:r w:rsidRPr="000B6F53">
        <w:rPr>
          <w:rFonts w:asciiTheme="minorHAnsi" w:hAnsiTheme="minorHAnsi" w:cs="Tahoma"/>
          <w:lang w:val="el-GR"/>
        </w:rPr>
        <w:t xml:space="preserve"> τα Υποσυστήματα του Συστήματος. </w:t>
      </w:r>
    </w:p>
    <w:p w14:paraId="7ADE6A79" w14:textId="77777777" w:rsidR="00991F03" w:rsidRPr="000B6F53" w:rsidRDefault="00991F03" w:rsidP="00A07897">
      <w:pPr>
        <w:numPr>
          <w:ilvl w:val="0"/>
          <w:numId w:val="101"/>
        </w:numPr>
        <w:suppressAutoHyphens w:val="0"/>
        <w:spacing w:before="120"/>
        <w:rPr>
          <w:rFonts w:asciiTheme="minorHAnsi" w:hAnsiTheme="minorHAnsi" w:cs="Tahoma"/>
          <w:lang w:val="el-GR"/>
        </w:rPr>
      </w:pPr>
      <w:r w:rsidRPr="000B6F53">
        <w:rPr>
          <w:rFonts w:asciiTheme="minorHAnsi" w:hAnsiTheme="minorHAnsi" w:cs="Tahoma"/>
          <w:lang w:val="el-GR"/>
        </w:rPr>
        <w:t xml:space="preserve">Να έχει ολοκληρωθεί η </w:t>
      </w:r>
      <w:r w:rsidRPr="000B6F53">
        <w:rPr>
          <w:rFonts w:asciiTheme="minorHAnsi" w:hAnsiTheme="minorHAnsi" w:cs="Tahoma"/>
          <w:u w:val="single"/>
          <w:lang w:val="el-GR"/>
        </w:rPr>
        <w:t>εκπαίδευση</w:t>
      </w:r>
      <w:r w:rsidRPr="000B6F53">
        <w:rPr>
          <w:rFonts w:asciiTheme="minorHAnsi" w:hAnsiTheme="minorHAnsi" w:cs="Tahoma"/>
          <w:lang w:val="el-GR"/>
        </w:rPr>
        <w:t xml:space="preserve"> μέρους ή του συνόλου των χρηστών.</w:t>
      </w:r>
    </w:p>
    <w:p w14:paraId="41A7AFB3" w14:textId="77777777" w:rsidR="00991F03" w:rsidRPr="000B6F53" w:rsidRDefault="00991F03" w:rsidP="00A07897">
      <w:pPr>
        <w:numPr>
          <w:ilvl w:val="0"/>
          <w:numId w:val="101"/>
        </w:numPr>
        <w:suppressAutoHyphens w:val="0"/>
        <w:spacing w:before="120"/>
        <w:rPr>
          <w:rFonts w:asciiTheme="minorHAnsi" w:hAnsiTheme="minorHAnsi" w:cs="Tahoma"/>
          <w:lang w:val="el-GR"/>
        </w:rPr>
      </w:pPr>
      <w:r w:rsidRPr="000B6F53">
        <w:rPr>
          <w:rFonts w:asciiTheme="minorHAnsi" w:hAnsiTheme="minorHAnsi" w:cs="Tahoma"/>
          <w:lang w:val="el-GR"/>
        </w:rPr>
        <w:t>Να έχουν οριστεί στο σύστημα από τον Ανάδοχο χρήστες και δικαιώματα πρόσβασης για μέρος ή το σύνολο των χρηστών.</w:t>
      </w:r>
    </w:p>
    <w:p w14:paraId="449C4919" w14:textId="4A712809" w:rsidR="00991F03" w:rsidRPr="000B6F53" w:rsidRDefault="00991F03" w:rsidP="00DD0275">
      <w:pPr>
        <w:pStyle w:val="3"/>
        <w:rPr>
          <w:rFonts w:asciiTheme="minorHAnsi" w:hAnsiTheme="minorHAnsi" w:cs="Tahoma"/>
        </w:rPr>
      </w:pPr>
      <w:bookmarkStart w:id="485" w:name="_Ref68185057"/>
      <w:bookmarkStart w:id="486" w:name="_Toc96013164"/>
      <w:bookmarkStart w:id="487" w:name="_Toc96864205"/>
      <w:bookmarkStart w:id="488" w:name="_Toc98274991"/>
      <w:bookmarkStart w:id="489" w:name="_Toc98275154"/>
      <w:bookmarkStart w:id="490" w:name="_Toc98281362"/>
      <w:bookmarkStart w:id="491" w:name="_Toc107349002"/>
      <w:r w:rsidRPr="000B6F53">
        <w:rPr>
          <w:rFonts w:asciiTheme="minorHAnsi" w:hAnsiTheme="minorHAnsi" w:cs="Tahoma"/>
        </w:rPr>
        <w:t xml:space="preserve">Υπηρεσίες </w:t>
      </w:r>
      <w:r w:rsidR="00AE5CAD" w:rsidRPr="000B6F53">
        <w:rPr>
          <w:rFonts w:asciiTheme="minorHAnsi" w:hAnsiTheme="minorHAnsi" w:cs="Tahoma"/>
          <w:lang w:val="el-GR"/>
        </w:rPr>
        <w:t>Εγγύησης</w:t>
      </w:r>
      <w:bookmarkEnd w:id="491"/>
      <w:r w:rsidR="00AE5CAD" w:rsidRPr="000B6F53">
        <w:rPr>
          <w:rFonts w:asciiTheme="minorHAnsi" w:hAnsiTheme="minorHAnsi" w:cs="Tahoma"/>
          <w:lang w:val="el-GR"/>
        </w:rPr>
        <w:t xml:space="preserve"> </w:t>
      </w:r>
      <w:bookmarkEnd w:id="485"/>
      <w:bookmarkEnd w:id="486"/>
      <w:bookmarkEnd w:id="487"/>
      <w:bookmarkEnd w:id="488"/>
      <w:bookmarkEnd w:id="489"/>
      <w:bookmarkEnd w:id="490"/>
    </w:p>
    <w:p w14:paraId="3AAD2185" w14:textId="0E68D711" w:rsidR="00991F03" w:rsidRPr="00D45437" w:rsidRDefault="00991F03" w:rsidP="00991F03">
      <w:pPr>
        <w:spacing w:before="120"/>
        <w:rPr>
          <w:rFonts w:asciiTheme="minorHAnsi" w:hAnsiTheme="minorHAnsi" w:cs="Tahoma"/>
          <w:strike/>
          <w:lang w:val="el-GR"/>
        </w:rPr>
      </w:pPr>
      <w:r w:rsidRPr="00D45437">
        <w:rPr>
          <w:rFonts w:asciiTheme="minorHAnsi" w:hAnsiTheme="minorHAnsi" w:cs="Tahoma"/>
          <w:lang w:val="el-GR"/>
        </w:rPr>
        <w:t xml:space="preserve">Ο Ανάδοχος οφείλει να παρέχει υπηρεσίες </w:t>
      </w:r>
      <w:r w:rsidR="00AE5CAD" w:rsidRPr="00D45437">
        <w:rPr>
          <w:rFonts w:asciiTheme="minorHAnsi" w:hAnsiTheme="minorHAnsi" w:cs="Tahoma"/>
          <w:lang w:val="el-GR"/>
        </w:rPr>
        <w:t xml:space="preserve">Εγγύησης Καλής Λειτουργίας για </w:t>
      </w:r>
      <w:r w:rsidR="006B2708" w:rsidRPr="00D45437">
        <w:rPr>
          <w:rFonts w:asciiTheme="minorHAnsi" w:hAnsiTheme="minorHAnsi" w:cs="Tahoma"/>
          <w:b/>
          <w:bCs/>
          <w:lang w:val="el-GR"/>
        </w:rPr>
        <w:t>τ</w:t>
      </w:r>
      <w:r w:rsidR="00D45437" w:rsidRPr="00D45437">
        <w:rPr>
          <w:rFonts w:asciiTheme="minorHAnsi" w:hAnsiTheme="minorHAnsi" w:cs="Tahoma"/>
          <w:b/>
          <w:bCs/>
          <w:lang w:val="el-GR"/>
        </w:rPr>
        <w:t>ρία</w:t>
      </w:r>
      <w:r w:rsidR="009C0188" w:rsidRPr="00D45437">
        <w:rPr>
          <w:rFonts w:asciiTheme="minorHAnsi" w:hAnsiTheme="minorHAnsi" w:cs="Tahoma"/>
          <w:b/>
          <w:bCs/>
          <w:lang w:val="el-GR"/>
        </w:rPr>
        <w:t xml:space="preserve"> </w:t>
      </w:r>
      <w:r w:rsidR="00AE5CAD" w:rsidRPr="00D45437">
        <w:rPr>
          <w:rFonts w:asciiTheme="minorHAnsi" w:hAnsiTheme="minorHAnsi" w:cs="Tahoma"/>
          <w:b/>
          <w:bCs/>
          <w:lang w:val="el-GR"/>
        </w:rPr>
        <w:t>(</w:t>
      </w:r>
      <w:r w:rsidR="00D45437" w:rsidRPr="00D45437">
        <w:rPr>
          <w:rFonts w:asciiTheme="minorHAnsi" w:hAnsiTheme="minorHAnsi" w:cs="Tahoma"/>
          <w:b/>
          <w:bCs/>
          <w:lang w:val="el-GR"/>
        </w:rPr>
        <w:t>3</w:t>
      </w:r>
      <w:r w:rsidR="00AE5CAD" w:rsidRPr="00D45437">
        <w:rPr>
          <w:rFonts w:asciiTheme="minorHAnsi" w:hAnsiTheme="minorHAnsi" w:cs="Tahoma"/>
          <w:b/>
          <w:bCs/>
          <w:lang w:val="el-GR"/>
        </w:rPr>
        <w:t>) έτ</w:t>
      </w:r>
      <w:r w:rsidR="006B2708" w:rsidRPr="00D45437">
        <w:rPr>
          <w:rFonts w:asciiTheme="minorHAnsi" w:hAnsiTheme="minorHAnsi" w:cs="Tahoma"/>
          <w:b/>
          <w:bCs/>
          <w:lang w:val="el-GR"/>
        </w:rPr>
        <w:t>η</w:t>
      </w:r>
      <w:r w:rsidR="00AE5CAD" w:rsidRPr="00D45437">
        <w:rPr>
          <w:rFonts w:asciiTheme="minorHAnsi" w:hAnsiTheme="minorHAnsi" w:cs="Tahoma"/>
          <w:lang w:val="el-GR"/>
        </w:rPr>
        <w:t xml:space="preserve"> από την Οριστική Παραλαβή του Έργου. </w:t>
      </w:r>
    </w:p>
    <w:p w14:paraId="405C1215" w14:textId="670F5268" w:rsidR="00991F03" w:rsidRPr="000B6F53" w:rsidRDefault="00991F03" w:rsidP="00991F03">
      <w:pPr>
        <w:rPr>
          <w:rFonts w:asciiTheme="minorHAnsi" w:hAnsiTheme="minorHAnsi" w:cs="Tahoma"/>
          <w:lang w:val="el-GR"/>
        </w:rPr>
      </w:pPr>
      <w:r w:rsidRPr="00EA0B87">
        <w:rPr>
          <w:rFonts w:asciiTheme="minorHAnsi" w:hAnsiTheme="minorHAnsi" w:cs="Tahoma"/>
          <w:lang w:val="el-GR"/>
        </w:rPr>
        <w:t xml:space="preserve">Κατά την Περίοδο </w:t>
      </w:r>
      <w:r w:rsidR="009C0188" w:rsidRPr="00EA0B87">
        <w:rPr>
          <w:rFonts w:asciiTheme="minorHAnsi" w:hAnsiTheme="minorHAnsi" w:cs="Tahoma"/>
          <w:lang w:val="el-GR"/>
        </w:rPr>
        <w:t>Εγγύησης</w:t>
      </w:r>
      <w:r w:rsidRPr="00EA0B87">
        <w:rPr>
          <w:rFonts w:asciiTheme="minorHAnsi" w:hAnsiTheme="minorHAnsi" w:cs="Tahoma"/>
          <w:lang w:val="el-GR"/>
        </w:rPr>
        <w:t>, ο Ανάδοχος υποχρεούται να παρέχει τις εξής υπηρεσίες:</w:t>
      </w:r>
    </w:p>
    <w:p w14:paraId="272E8400" w14:textId="77777777" w:rsidR="00991F03" w:rsidRPr="000B6F53" w:rsidRDefault="00991F03" w:rsidP="00991F03">
      <w:pPr>
        <w:rPr>
          <w:rFonts w:asciiTheme="minorHAnsi" w:hAnsiTheme="minorHAnsi" w:cs="Tahoma"/>
          <w:lang w:val="el-GR"/>
        </w:rPr>
      </w:pPr>
      <w:r w:rsidRPr="000B6F53">
        <w:rPr>
          <w:rFonts w:asciiTheme="minorHAnsi" w:hAnsiTheme="minorHAnsi" w:cs="Tahoma"/>
          <w:b/>
          <w:lang w:val="el-GR"/>
        </w:rPr>
        <w:t>ΣΥΝΤΗΡΗΣΗ ΕΤΟΙΜΟΥ ΛΟΓΙΣΜΙΚΟΥ ή ΑΛΛΟΥ ΛΟΓΙΣΜΙΚΟΥ</w:t>
      </w:r>
      <w:r w:rsidRPr="000B6F53">
        <w:rPr>
          <w:rFonts w:asciiTheme="minorHAnsi" w:hAnsiTheme="minorHAnsi" w:cs="Tahoma"/>
          <w:lang w:val="el-GR"/>
        </w:rPr>
        <w:t xml:space="preserve"> εφόσον έχει παραδοθεί στο πλαίσιο της παρούσας </w:t>
      </w:r>
    </w:p>
    <w:p w14:paraId="3E8ABBB5" w14:textId="77777777" w:rsidR="00991F03" w:rsidRPr="000B6F53" w:rsidRDefault="00991F03" w:rsidP="00A07897">
      <w:pPr>
        <w:pStyle w:val="aff2"/>
        <w:numPr>
          <w:ilvl w:val="2"/>
          <w:numId w:val="91"/>
        </w:numPr>
        <w:tabs>
          <w:tab w:val="clear" w:pos="2160"/>
          <w:tab w:val="num" w:pos="1843"/>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 xml:space="preserve">Διασφάλιση καλής λειτουργίας έτοιμου λογισμικού. </w:t>
      </w:r>
    </w:p>
    <w:p w14:paraId="6B4FE212" w14:textId="1285919D" w:rsidR="00991F03" w:rsidRPr="001125A7" w:rsidRDefault="00991F03" w:rsidP="00A07897">
      <w:pPr>
        <w:pStyle w:val="aff2"/>
        <w:numPr>
          <w:ilvl w:val="2"/>
          <w:numId w:val="91"/>
        </w:numPr>
        <w:tabs>
          <w:tab w:val="clear" w:pos="2160"/>
          <w:tab w:val="num" w:pos="1843"/>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 xml:space="preserve">Εντοπισμός αιτιών βλαβών/ δυσλειτουργιών και αποκατάσταση. </w:t>
      </w:r>
      <w:r w:rsidR="001125A7">
        <w:rPr>
          <w:rFonts w:asciiTheme="minorHAnsi" w:hAnsiTheme="minorHAnsi" w:cs="Tahoma"/>
          <w:lang w:val="el-GR"/>
        </w:rPr>
        <w:t>`</w:t>
      </w:r>
      <w:r w:rsidRPr="000B6F53">
        <w:rPr>
          <w:rFonts w:asciiTheme="minorHAnsi" w:hAnsiTheme="minorHAnsi" w:cs="Tahoma"/>
          <w:lang w:val="el-GR"/>
        </w:rPr>
        <w:t>Αν η πλήρης και οριστική επίλυση του προβλήματος δεν είναι εφικτή εντός του συγκεκριμένου χρονικού ορίου όπως προβλέπεται στην παρ.</w:t>
      </w:r>
      <w:r w:rsidR="00F534B9">
        <w:rPr>
          <w:rFonts w:asciiTheme="minorHAnsi" w:hAnsiTheme="minorHAnsi" w:cs="Tahoma"/>
          <w:lang w:val="el-GR"/>
        </w:rPr>
        <w:t xml:space="preserve"> 1.7.10.1</w:t>
      </w:r>
      <w:r w:rsidRPr="000B6F53">
        <w:rPr>
          <w:rFonts w:asciiTheme="minorHAnsi" w:hAnsiTheme="minorHAnsi" w:cs="Tahoma"/>
          <w:lang w:val="el-GR"/>
        </w:rPr>
        <w:t xml:space="preserve"> </w:t>
      </w:r>
      <w:r w:rsidRPr="001125A7">
        <w:rPr>
          <w:rFonts w:asciiTheme="minorHAnsi" w:hAnsiTheme="minorHAnsi" w:cs="Tahoma"/>
          <w:lang w:val="el-GR"/>
        </w:rPr>
        <w:t>Τήρηση Εγγυημένου Επιπέδου Υπηρεσιών - Ρήτρες, επιβάλλονται οι προβλεπόμενες ρήτρες.</w:t>
      </w:r>
    </w:p>
    <w:p w14:paraId="72A0CC24" w14:textId="77777777" w:rsidR="00991F03" w:rsidRPr="000B6F53" w:rsidRDefault="00991F03" w:rsidP="00A07897">
      <w:pPr>
        <w:pStyle w:val="aff2"/>
        <w:numPr>
          <w:ilvl w:val="2"/>
          <w:numId w:val="91"/>
        </w:numPr>
        <w:tabs>
          <w:tab w:val="clear" w:pos="2160"/>
          <w:tab w:val="num" w:pos="1843"/>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 xml:space="preserve">Βελτιστοποιήσεις στη δομή της βάσης, έτσι ώστε να εξασφαλίζεται η βέλτιστη απόδοση του συστήματος. </w:t>
      </w:r>
    </w:p>
    <w:p w14:paraId="1DC467CF" w14:textId="77777777" w:rsidR="00991F03" w:rsidRPr="000B6F53" w:rsidRDefault="00991F03" w:rsidP="00A07897">
      <w:pPr>
        <w:pStyle w:val="aff2"/>
        <w:numPr>
          <w:ilvl w:val="2"/>
          <w:numId w:val="91"/>
        </w:numPr>
        <w:tabs>
          <w:tab w:val="clear" w:pos="2160"/>
          <w:tab w:val="num" w:pos="1843"/>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 xml:space="preserve">Παράδοση – εγκατάσταση τυχόν βελτιωτικών εκδόσεων λογισμικού, μετά από έγκριση της ΕΠΠΕ. </w:t>
      </w:r>
    </w:p>
    <w:p w14:paraId="12CF24E0" w14:textId="77777777" w:rsidR="00991F03" w:rsidRPr="000B6F53" w:rsidRDefault="00991F03" w:rsidP="00A07897">
      <w:pPr>
        <w:pStyle w:val="aff2"/>
        <w:numPr>
          <w:ilvl w:val="2"/>
          <w:numId w:val="91"/>
        </w:numPr>
        <w:tabs>
          <w:tab w:val="clear" w:pos="2160"/>
          <w:tab w:val="num" w:pos="1843"/>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 xml:space="preserve">Εξασφάλιση ορθής λειτουργίας όλων των </w:t>
      </w:r>
      <w:r w:rsidRPr="000B6F53">
        <w:rPr>
          <w:rFonts w:asciiTheme="minorHAnsi" w:hAnsiTheme="minorHAnsi" w:cs="Tahoma"/>
        </w:rPr>
        <w:t>customizations</w:t>
      </w:r>
      <w:r w:rsidRPr="000B6F53">
        <w:rPr>
          <w:rFonts w:asciiTheme="minorHAnsi" w:hAnsiTheme="minorHAnsi" w:cs="Tahoma"/>
          <w:lang w:val="el-GR"/>
        </w:rPr>
        <w:t>, διεπαφών με άλλα συστήματα, κ.λπ., με τις βελτιωτικές εκδόσεις.</w:t>
      </w:r>
    </w:p>
    <w:p w14:paraId="2FC67374" w14:textId="77777777" w:rsidR="00991F03" w:rsidRPr="000B6F53" w:rsidRDefault="00991F03" w:rsidP="00A07897">
      <w:pPr>
        <w:pStyle w:val="aff2"/>
        <w:numPr>
          <w:ilvl w:val="2"/>
          <w:numId w:val="91"/>
        </w:numPr>
        <w:tabs>
          <w:tab w:val="clear" w:pos="2160"/>
          <w:tab w:val="num" w:pos="1843"/>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Παράδοση αντιτύπων όλων των μεταβολών ή των επανεκδόσεων ή τροποποιήσεων των εγχειριδίων λογισμικού.</w:t>
      </w:r>
    </w:p>
    <w:p w14:paraId="6B47E6F4" w14:textId="77777777" w:rsidR="00991F03" w:rsidRPr="000B6F53" w:rsidRDefault="00991F03" w:rsidP="00A07897">
      <w:pPr>
        <w:pStyle w:val="aff2"/>
        <w:numPr>
          <w:ilvl w:val="2"/>
          <w:numId w:val="91"/>
        </w:numPr>
        <w:tabs>
          <w:tab w:val="clear" w:pos="2160"/>
          <w:tab w:val="num" w:pos="1843"/>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Χρήση του Συστήματος Διαχείρισης Αιτημάτων Έργων (</w:t>
      </w:r>
      <w:r w:rsidRPr="000B6F53">
        <w:rPr>
          <w:rFonts w:asciiTheme="minorHAnsi" w:hAnsiTheme="minorHAnsi" w:cs="Tahoma"/>
        </w:rPr>
        <w:t>Ticket</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xml:space="preserve"> </w:t>
      </w:r>
      <w:r w:rsidRPr="000B6F53">
        <w:rPr>
          <w:rFonts w:asciiTheme="minorHAnsi" w:hAnsiTheme="minorHAnsi" w:cs="Tahoma"/>
        </w:rPr>
        <w:t>System</w:t>
      </w:r>
      <w:r w:rsidRPr="000B6F53">
        <w:rPr>
          <w:rFonts w:asciiTheme="minorHAnsi" w:hAnsiTheme="minorHAnsi" w:cs="Tahoma"/>
          <w:lang w:val="el-GR"/>
        </w:rPr>
        <w:t>).</w:t>
      </w:r>
    </w:p>
    <w:p w14:paraId="40F87FD7" w14:textId="77777777" w:rsidR="00991F03" w:rsidRPr="000B6F53" w:rsidRDefault="00991F03" w:rsidP="00991F03">
      <w:pPr>
        <w:rPr>
          <w:rFonts w:asciiTheme="minorHAnsi" w:hAnsiTheme="minorHAnsi" w:cs="Tahoma"/>
          <w:b/>
        </w:rPr>
      </w:pPr>
      <w:r w:rsidRPr="000B6F53">
        <w:rPr>
          <w:rFonts w:asciiTheme="minorHAnsi" w:hAnsiTheme="minorHAnsi" w:cs="Tahoma"/>
          <w:b/>
        </w:rPr>
        <w:t>ΣΥΝΤΗΡΗΣΗ ΕΦΑΡΜΟΓΗΣ/ΩΝ</w:t>
      </w:r>
    </w:p>
    <w:p w14:paraId="184D36AC" w14:textId="77777777" w:rsidR="00991F03" w:rsidRPr="000B6F53" w:rsidRDefault="00991F03" w:rsidP="00A07897">
      <w:pPr>
        <w:pStyle w:val="aff2"/>
        <w:numPr>
          <w:ilvl w:val="0"/>
          <w:numId w:val="147"/>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 xml:space="preserve">Διασφάλιση καλής λειτουργίας εφαρμογής/ών. </w:t>
      </w:r>
    </w:p>
    <w:p w14:paraId="6537169C" w14:textId="083E7ED7" w:rsidR="00991F03" w:rsidRPr="001A2298" w:rsidRDefault="00991F03" w:rsidP="00A07897">
      <w:pPr>
        <w:pStyle w:val="aff2"/>
        <w:numPr>
          <w:ilvl w:val="0"/>
          <w:numId w:val="147"/>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Αποκατάσταση ανωμαλιών λειτουργίας (</w:t>
      </w:r>
      <w:r w:rsidRPr="000B6F53">
        <w:rPr>
          <w:rFonts w:asciiTheme="minorHAnsi" w:hAnsiTheme="minorHAnsi" w:cs="Tahoma"/>
        </w:rPr>
        <w:t>bugs</w:t>
      </w:r>
      <w:r w:rsidRPr="000B6F53">
        <w:rPr>
          <w:rFonts w:asciiTheme="minorHAnsi" w:hAnsiTheme="minorHAnsi" w:cs="Tahoma"/>
          <w:lang w:val="el-GR"/>
        </w:rPr>
        <w:t xml:space="preserve">) της/ων εφαρμογής/ών. Κατόπιν έγγραφης ειδοποίησης από τον Φορέα Λειτουργίας, ο Ανάδοχος είναι υποχρεωμένος να επιλύει τα προβλήματα εντός χρονικού διαστήματος από την αναγγελία εφόσον αυτά δεν έχουν προκύψει από κακόβουλες ή άστοχες παρεμβάσεις τρίτων. Αν η πλήρης και οριστική επίλυση του προβλήματος δεν είναι εφικτή εντός του συγκεκριμένου χρονικού ορίου όπως προβλέπεται στην παρ. </w:t>
      </w:r>
      <w:r w:rsidR="00F534B9">
        <w:rPr>
          <w:rFonts w:asciiTheme="minorHAnsi" w:hAnsiTheme="minorHAnsi" w:cs="Tahoma"/>
          <w:lang w:val="el-GR"/>
        </w:rPr>
        <w:t xml:space="preserve">1.7.10.1 </w:t>
      </w:r>
      <w:r w:rsidRPr="001A2298">
        <w:rPr>
          <w:rFonts w:asciiTheme="minorHAnsi" w:hAnsiTheme="minorHAnsi" w:cs="Tahoma"/>
          <w:lang w:val="el-GR"/>
        </w:rPr>
        <w:t>Τήρηση Εγγυημένου Επιπέδου Υπηρεσιών - Ρήτρες επιβάλλονται οι προβλεπόμενες ρήτρες.</w:t>
      </w:r>
    </w:p>
    <w:p w14:paraId="0D6B4C5F" w14:textId="77777777" w:rsidR="00991F03" w:rsidRPr="000B6F53" w:rsidRDefault="00991F03" w:rsidP="00A07897">
      <w:pPr>
        <w:pStyle w:val="aff2"/>
        <w:numPr>
          <w:ilvl w:val="0"/>
          <w:numId w:val="147"/>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Εντοπισμός αιτιών βλαβών/ δυσλειτουργιών και αποκατάσταση.</w:t>
      </w:r>
    </w:p>
    <w:p w14:paraId="685D88FD" w14:textId="77777777" w:rsidR="00991F03" w:rsidRPr="000B6F53" w:rsidRDefault="00991F03" w:rsidP="00A07897">
      <w:pPr>
        <w:pStyle w:val="aff2"/>
        <w:numPr>
          <w:ilvl w:val="0"/>
          <w:numId w:val="147"/>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Παράδοση – εγκατάσταση τυχόν νέων εκδόσεων των εφαρμογών, μετά από έγκριση της ΕΠΠΕ.</w:t>
      </w:r>
    </w:p>
    <w:p w14:paraId="675D3FC1" w14:textId="77777777" w:rsidR="00991F03" w:rsidRPr="000B6F53" w:rsidRDefault="00991F03" w:rsidP="00A07897">
      <w:pPr>
        <w:pStyle w:val="aff2"/>
        <w:numPr>
          <w:ilvl w:val="0"/>
          <w:numId w:val="147"/>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lastRenderedPageBreak/>
        <w:t>Σε περίπτωση που η εγκατάσταση βελτιωτικής έκδοσης των έτοιμων πακέτων λογισμικού, μετά από έγκριση της ΕΠΠΕ, συνεπάγεται την ανάγκη επεμβάσεων στις εφαρμογές, ο Ανάδοχος είναι υποχρεωμένος να πραγματοποιήσει τις επεμβάσεις αυτές χωρίς πρόσθετη επιβάρυνση του Φορέα Λειτουργίας.</w:t>
      </w:r>
    </w:p>
    <w:p w14:paraId="7F63B3E3" w14:textId="77777777" w:rsidR="00991F03" w:rsidRPr="000B6F53" w:rsidRDefault="00991F03" w:rsidP="00A07897">
      <w:pPr>
        <w:pStyle w:val="aff2"/>
        <w:numPr>
          <w:ilvl w:val="0"/>
          <w:numId w:val="147"/>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 xml:space="preserve">Σε περίπτωση που η παράδοση και εγκατάσταση νέων εκδόσεων των εφαρμογών, απαιτεί την εγκατάσταση νέων εκδόσεων έτοιμου λογισμικού, τότε ο Ανάδοχος είναι υποχρεωμένος να τις πραγματοποιήσει χωρίς πρόσθετη επιβάρυνση του Φορέα Λειτουργίας. Στη περίπτωση αυτή η προμήθεια των νέων εκδόσεων έτοιμου λογισμικού δεν αποτελεί υποχρέωση του Αναδόχου. </w:t>
      </w:r>
    </w:p>
    <w:p w14:paraId="2EF9176F" w14:textId="77777777" w:rsidR="00991F03" w:rsidRPr="000B6F53" w:rsidRDefault="00991F03" w:rsidP="00A07897">
      <w:pPr>
        <w:pStyle w:val="aff2"/>
        <w:numPr>
          <w:ilvl w:val="0"/>
          <w:numId w:val="147"/>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 xml:space="preserve">Εξασφάλιση ορθής λειτουργίας όλων των </w:t>
      </w:r>
      <w:r w:rsidRPr="000B6F53">
        <w:rPr>
          <w:rFonts w:asciiTheme="minorHAnsi" w:hAnsiTheme="minorHAnsi" w:cs="Tahoma"/>
        </w:rPr>
        <w:t>customizations</w:t>
      </w:r>
      <w:r w:rsidRPr="000B6F53">
        <w:rPr>
          <w:rFonts w:asciiTheme="minorHAnsi" w:hAnsiTheme="minorHAnsi" w:cs="Tahoma"/>
          <w:lang w:val="el-GR"/>
        </w:rPr>
        <w:t>, διεπαφών με άλλα συστήματα, κ.λπ., με τις νεότερες εκδόσεις.</w:t>
      </w:r>
    </w:p>
    <w:p w14:paraId="2504BC7E" w14:textId="77777777" w:rsidR="00991F03" w:rsidRPr="000B6F53" w:rsidRDefault="00991F03" w:rsidP="00A07897">
      <w:pPr>
        <w:pStyle w:val="aff2"/>
        <w:numPr>
          <w:ilvl w:val="0"/>
          <w:numId w:val="147"/>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Παράδοση αντιτύπων όλων των μεταβολών ή των επανεκδόσεων ή τροποποιήσεων των εγχειριδίων εφαρμογής/ών.</w:t>
      </w:r>
    </w:p>
    <w:p w14:paraId="41BFE5F8" w14:textId="77777777" w:rsidR="00991F03" w:rsidRPr="000B6F53" w:rsidRDefault="00991F03" w:rsidP="00A07897">
      <w:pPr>
        <w:pStyle w:val="aff2"/>
        <w:numPr>
          <w:ilvl w:val="0"/>
          <w:numId w:val="147"/>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Χρήση Συστήματος Διαχείρισης Αιτημάτων Έργων (</w:t>
      </w:r>
      <w:r w:rsidRPr="000B6F53">
        <w:rPr>
          <w:rFonts w:asciiTheme="minorHAnsi" w:hAnsiTheme="minorHAnsi" w:cs="Tahoma"/>
        </w:rPr>
        <w:t>Ticket</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xml:space="preserve"> </w:t>
      </w:r>
      <w:r w:rsidRPr="000B6F53">
        <w:rPr>
          <w:rFonts w:asciiTheme="minorHAnsi" w:hAnsiTheme="minorHAnsi" w:cs="Tahoma"/>
        </w:rPr>
        <w:t>System</w:t>
      </w:r>
      <w:r w:rsidRPr="000B6F53">
        <w:rPr>
          <w:rFonts w:asciiTheme="minorHAnsi" w:hAnsiTheme="minorHAnsi" w:cs="Tahoma"/>
          <w:lang w:val="el-GR"/>
        </w:rPr>
        <w:t>).</w:t>
      </w:r>
    </w:p>
    <w:p w14:paraId="10DCB73D" w14:textId="77777777" w:rsidR="00991F03" w:rsidRPr="000B6F53" w:rsidRDefault="00991F03" w:rsidP="00991F03">
      <w:pPr>
        <w:rPr>
          <w:rFonts w:asciiTheme="minorHAnsi" w:hAnsiTheme="minorHAnsi" w:cs="Tahoma"/>
          <w:b/>
        </w:rPr>
      </w:pPr>
      <w:r w:rsidRPr="000B6F53">
        <w:rPr>
          <w:rFonts w:asciiTheme="minorHAnsi" w:hAnsiTheme="minorHAnsi" w:cs="Tahoma"/>
          <w:b/>
        </w:rPr>
        <w:t xml:space="preserve">ΥΠΗΡΕΣΙΕΣ/ΤΕΧΝΙΚΗ ΥΠΟΣΤΗΡΙΞΗ </w:t>
      </w:r>
    </w:p>
    <w:p w14:paraId="7E6E5E9F" w14:textId="77777777" w:rsidR="00991F03" w:rsidRPr="000B6F53" w:rsidRDefault="00991F03" w:rsidP="00A07897">
      <w:pPr>
        <w:pStyle w:val="aff2"/>
        <w:numPr>
          <w:ilvl w:val="0"/>
          <w:numId w:val="149"/>
        </w:numPr>
        <w:tabs>
          <w:tab w:val="clear" w:pos="2160"/>
          <w:tab w:val="num" w:pos="1843"/>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 xml:space="preserve">Υπηρεσίες Τεχνικής Υποστήριξης μέσω Λειτουργίας </w:t>
      </w:r>
      <w:r w:rsidRPr="000B6F53">
        <w:rPr>
          <w:rFonts w:asciiTheme="minorHAnsi" w:hAnsiTheme="minorHAnsi" w:cs="Tahoma"/>
        </w:rPr>
        <w:t>Helpdesk</w:t>
      </w:r>
      <w:r w:rsidRPr="000B6F53">
        <w:rPr>
          <w:rFonts w:asciiTheme="minorHAnsi" w:hAnsiTheme="minorHAnsi" w:cs="Tahoma"/>
          <w:lang w:val="el-GR"/>
        </w:rPr>
        <w:t>.</w:t>
      </w:r>
    </w:p>
    <w:p w14:paraId="6B30F431" w14:textId="77777777" w:rsidR="00991F03" w:rsidRPr="000B6F53" w:rsidRDefault="00991F03" w:rsidP="00A07897">
      <w:pPr>
        <w:pStyle w:val="aff2"/>
        <w:numPr>
          <w:ilvl w:val="0"/>
          <w:numId w:val="148"/>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rPr>
        <w:t>On</w:t>
      </w:r>
      <w:r w:rsidRPr="000B6F53">
        <w:rPr>
          <w:rFonts w:asciiTheme="minorHAnsi" w:hAnsiTheme="minorHAnsi" w:cs="Tahoma"/>
          <w:lang w:val="el-GR"/>
        </w:rPr>
        <w:t xml:space="preserve"> </w:t>
      </w:r>
      <w:r w:rsidRPr="000B6F53">
        <w:rPr>
          <w:rFonts w:asciiTheme="minorHAnsi" w:hAnsiTheme="minorHAnsi" w:cs="Tahoma"/>
        </w:rPr>
        <w:t>site</w:t>
      </w:r>
      <w:r w:rsidRPr="000B6F53">
        <w:rPr>
          <w:rFonts w:asciiTheme="minorHAnsi" w:hAnsiTheme="minorHAnsi" w:cs="Tahoma"/>
          <w:lang w:val="el-GR"/>
        </w:rPr>
        <w:t xml:space="preserve"> υποστήριξη. Όταν τα αναφερόμενα προβλήματα δεν μπορούν να επιλυθούν απευθείας και οριστικά από το πρώτο επίπεδο παρέμβασης (</w:t>
      </w:r>
      <w:r w:rsidRPr="000B6F53">
        <w:rPr>
          <w:rFonts w:asciiTheme="minorHAnsi" w:hAnsiTheme="minorHAnsi" w:cs="Tahoma"/>
        </w:rPr>
        <w:t>Helpdesk</w:t>
      </w:r>
      <w:r w:rsidRPr="000B6F53">
        <w:rPr>
          <w:rFonts w:asciiTheme="minorHAnsi" w:hAnsiTheme="minorHAnsi" w:cs="Tahoma"/>
          <w:lang w:val="el-GR"/>
        </w:rPr>
        <w:t>), πρέπει να προωθούνται σε ειδικούς οι οποίοι θα δίνουν την απαιτούμενη λύση επιτόπου.</w:t>
      </w:r>
    </w:p>
    <w:p w14:paraId="5014F482" w14:textId="77777777" w:rsidR="00991F03" w:rsidRPr="000B6F53" w:rsidRDefault="00991F03" w:rsidP="00A07897">
      <w:pPr>
        <w:pStyle w:val="aff2"/>
        <w:numPr>
          <w:ilvl w:val="0"/>
          <w:numId w:val="148"/>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Αντιμετώπιση λαθών και σφαλμάτων στη λειτουργία του συστήματος.</w:t>
      </w:r>
    </w:p>
    <w:p w14:paraId="4EF5110B" w14:textId="77777777" w:rsidR="00991F03" w:rsidRPr="000B6F53" w:rsidRDefault="00991F03" w:rsidP="00A07897">
      <w:pPr>
        <w:pStyle w:val="aff2"/>
        <w:numPr>
          <w:ilvl w:val="0"/>
          <w:numId w:val="148"/>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 xml:space="preserve">Προσαρμογή της βάσης που θα αναπτυχθεί στο πλαίσιο του παρόντος Έργου σε νέες απαιτήσεις που προκύπτουν από πιθανές τροποποιήσεις στην οργάνωση και τις λειτουργίες του Φορέα Λειτουργίας και σχετίζονται με το φυσικό αντικείμενο του παρόντος Έργου. </w:t>
      </w:r>
    </w:p>
    <w:p w14:paraId="2A9BA977" w14:textId="77777777" w:rsidR="00991F03" w:rsidRPr="000B6F53" w:rsidRDefault="00991F03" w:rsidP="00A07897">
      <w:pPr>
        <w:pStyle w:val="aff2"/>
        <w:numPr>
          <w:ilvl w:val="0"/>
          <w:numId w:val="148"/>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Αναβάθμιση του συστήματος σε νέες εκδόσεις του λειτουργικού συστήματος ή του συστήματος διαχείρισης βάσεων δεδομένων στα οποία βασίζεται το σύστημα.</w:t>
      </w:r>
    </w:p>
    <w:p w14:paraId="30C1053C" w14:textId="77777777" w:rsidR="00991F03" w:rsidRPr="00D45437" w:rsidRDefault="00991F03" w:rsidP="00A07897">
      <w:pPr>
        <w:pStyle w:val="aff2"/>
        <w:numPr>
          <w:ilvl w:val="0"/>
          <w:numId w:val="148"/>
        </w:numPr>
        <w:tabs>
          <w:tab w:val="clear" w:pos="2160"/>
        </w:tabs>
        <w:suppressAutoHyphens w:val="0"/>
        <w:spacing w:after="160" w:line="252" w:lineRule="auto"/>
        <w:ind w:left="709"/>
        <w:rPr>
          <w:rFonts w:asciiTheme="minorHAnsi" w:hAnsiTheme="minorHAnsi" w:cs="Tahoma"/>
          <w:lang w:val="el-GR"/>
        </w:rPr>
      </w:pPr>
      <w:r w:rsidRPr="000B6F53">
        <w:rPr>
          <w:rFonts w:asciiTheme="minorHAnsi" w:hAnsiTheme="minorHAnsi" w:cs="Tahoma"/>
          <w:lang w:val="el-GR"/>
        </w:rPr>
        <w:t>Ενημέ</w:t>
      </w:r>
      <w:r w:rsidRPr="00D45437">
        <w:rPr>
          <w:rFonts w:asciiTheme="minorHAnsi" w:hAnsiTheme="minorHAnsi" w:cs="Tahoma"/>
          <w:lang w:val="el-GR"/>
        </w:rPr>
        <w:t>ρωση των χειριστών του για τυχόν αλλαγές στη λειτουργικότητα του συστήματος.</w:t>
      </w:r>
    </w:p>
    <w:p w14:paraId="3236B2A8" w14:textId="77777777" w:rsidR="00991F03" w:rsidRPr="00D45437" w:rsidRDefault="00991F03" w:rsidP="00DD0275">
      <w:pPr>
        <w:pStyle w:val="4"/>
        <w:rPr>
          <w:rFonts w:asciiTheme="minorHAnsi" w:hAnsiTheme="minorHAnsi" w:cs="Tahoma"/>
          <w:lang w:val="el-GR" w:eastAsia="el-GR"/>
        </w:rPr>
      </w:pPr>
      <w:bookmarkStart w:id="492" w:name="_Toc96864206"/>
      <w:bookmarkStart w:id="493" w:name="_Toc98274992"/>
      <w:bookmarkStart w:id="494" w:name="_Toc98275155"/>
      <w:bookmarkStart w:id="495" w:name="_Toc98281363"/>
      <w:r w:rsidRPr="00D45437">
        <w:rPr>
          <w:rFonts w:asciiTheme="minorHAnsi" w:hAnsiTheme="minorHAnsi" w:cs="Tahoma"/>
          <w:lang w:val="el-GR" w:eastAsia="el-GR"/>
        </w:rPr>
        <w:t>Τήρηση Εγγυημένου Επιπέδου Υπηρεσιών – Ρήτρες</w:t>
      </w:r>
      <w:bookmarkEnd w:id="492"/>
      <w:bookmarkEnd w:id="493"/>
      <w:bookmarkEnd w:id="494"/>
      <w:bookmarkEnd w:id="495"/>
    </w:p>
    <w:p w14:paraId="7770A7E0" w14:textId="7927028E" w:rsidR="00991F03" w:rsidRPr="00EA0B87" w:rsidRDefault="00991F03" w:rsidP="00991F03">
      <w:pPr>
        <w:spacing w:before="60" w:after="60"/>
        <w:rPr>
          <w:rFonts w:asciiTheme="minorHAnsi" w:hAnsiTheme="minorHAnsi" w:cs="Tahoma"/>
          <w:strike/>
          <w:lang w:val="el-GR"/>
        </w:rPr>
      </w:pPr>
      <w:r w:rsidRPr="00D45437">
        <w:rPr>
          <w:rFonts w:asciiTheme="minorHAnsi" w:hAnsiTheme="minorHAnsi" w:cs="Tahoma"/>
          <w:lang w:val="el-GR"/>
        </w:rPr>
        <w:t>Ο Ανάδοχος υποχρεούται να υλοποιήσει το σύνολο του συστήματος παρέχοντας παράλληλα τις απαιτούμενες υπηρεσίες τεχνικής υποστήριξης, ώστε να τηρούνται τα ελάχιστα όρια διαθεσιμότητας που ορίζονται στη συνέχεια. Τονίζετα</w:t>
      </w:r>
      <w:r w:rsidRPr="000B6F53">
        <w:rPr>
          <w:rFonts w:asciiTheme="minorHAnsi" w:hAnsiTheme="minorHAnsi" w:cs="Tahoma"/>
          <w:lang w:val="el-GR"/>
        </w:rPr>
        <w:t xml:space="preserve">ι ότι οι όροι που αναφέρονται στην </w:t>
      </w:r>
      <w:r w:rsidR="00EA0B87">
        <w:rPr>
          <w:rFonts w:asciiTheme="minorHAnsi" w:hAnsiTheme="minorHAnsi" w:cs="Tahoma"/>
          <w:lang w:val="el-GR"/>
        </w:rPr>
        <w:t>παρούσα παράγραφο ισχύουν για την</w:t>
      </w:r>
      <w:r w:rsidRPr="000B6F53">
        <w:rPr>
          <w:rFonts w:asciiTheme="minorHAnsi" w:hAnsiTheme="minorHAnsi" w:cs="Tahoma"/>
          <w:lang w:val="el-GR"/>
        </w:rPr>
        <w:t xml:space="preserve"> περ</w:t>
      </w:r>
      <w:r w:rsidR="00EA0B87">
        <w:rPr>
          <w:rFonts w:asciiTheme="minorHAnsi" w:hAnsiTheme="minorHAnsi" w:cs="Tahoma"/>
          <w:lang w:val="el-GR"/>
        </w:rPr>
        <w:t>ίο</w:t>
      </w:r>
      <w:r w:rsidRPr="000B6F53">
        <w:rPr>
          <w:rFonts w:asciiTheme="minorHAnsi" w:hAnsiTheme="minorHAnsi" w:cs="Tahoma"/>
          <w:lang w:val="el-GR"/>
        </w:rPr>
        <w:t>δο εγγύησης</w:t>
      </w:r>
      <w:r w:rsidR="00D45437">
        <w:rPr>
          <w:rFonts w:asciiTheme="minorHAnsi" w:hAnsiTheme="minorHAnsi" w:cs="Tahoma"/>
          <w:lang w:val="el-GR"/>
        </w:rPr>
        <w:t>.</w:t>
      </w:r>
    </w:p>
    <w:p w14:paraId="70436C3B" w14:textId="77777777" w:rsidR="00991F03" w:rsidRPr="000B6F53" w:rsidRDefault="00991F03" w:rsidP="00991F03">
      <w:pPr>
        <w:spacing w:before="120"/>
        <w:rPr>
          <w:rFonts w:asciiTheme="minorHAnsi" w:hAnsiTheme="minorHAnsi" w:cs="Tahoma"/>
          <w:b/>
          <w:u w:val="single"/>
        </w:rPr>
      </w:pPr>
      <w:r w:rsidRPr="000B6F53">
        <w:rPr>
          <w:rFonts w:asciiTheme="minorHAnsi" w:hAnsiTheme="minorHAnsi" w:cs="Tahoma"/>
          <w:b/>
          <w:u w:val="single"/>
        </w:rPr>
        <w:t>Ορισμοί:</w:t>
      </w:r>
    </w:p>
    <w:p w14:paraId="659C0F5D" w14:textId="77777777" w:rsidR="00991F03" w:rsidRPr="000B6F53" w:rsidRDefault="00991F03" w:rsidP="00A07897">
      <w:pPr>
        <w:numPr>
          <w:ilvl w:val="0"/>
          <w:numId w:val="116"/>
        </w:numPr>
        <w:suppressAutoHyphens w:val="0"/>
        <w:spacing w:before="120"/>
        <w:ind w:left="357" w:hanging="357"/>
        <w:rPr>
          <w:rFonts w:asciiTheme="minorHAnsi" w:hAnsiTheme="minorHAnsi" w:cs="Tahoma"/>
          <w:lang w:val="el-GR"/>
        </w:rPr>
      </w:pPr>
      <w:r w:rsidRPr="000B6F53">
        <w:rPr>
          <w:rFonts w:asciiTheme="minorHAnsi" w:hAnsiTheme="minorHAnsi" w:cs="Tahoma"/>
          <w:b/>
          <w:lang w:val="el-GR"/>
        </w:rPr>
        <w:t>Λογισμικό/Εφαρμογές:</w:t>
      </w:r>
      <w:r w:rsidRPr="000B6F53">
        <w:rPr>
          <w:rFonts w:asciiTheme="minorHAnsi" w:hAnsiTheme="minorHAnsi" w:cs="Tahoma"/>
          <w:lang w:val="el-GR"/>
        </w:rPr>
        <w:t xml:space="preserve"> το σύνολο των διακριτών μονάδων λογισμικού/εφαρμογών που παραδόθηκαν/αναπτύχθηκαν στο πλαίσιο της Σύμβασης, η εύρυθμη λειτουργία των οποίων στηρίζει τη λειτουργικότητα του συστήματος, δηλ., εφαρμογές υποσυστημάτων, εργαλεία ανάπτυξης.</w:t>
      </w:r>
    </w:p>
    <w:p w14:paraId="2F064D69" w14:textId="77777777" w:rsidR="00991F03" w:rsidRPr="000B6F53" w:rsidRDefault="00991F03" w:rsidP="00A07897">
      <w:pPr>
        <w:numPr>
          <w:ilvl w:val="0"/>
          <w:numId w:val="116"/>
        </w:numPr>
        <w:suppressAutoHyphens w:val="0"/>
        <w:spacing w:before="120"/>
        <w:ind w:left="357" w:hanging="357"/>
        <w:rPr>
          <w:rFonts w:asciiTheme="minorHAnsi" w:hAnsiTheme="minorHAnsi" w:cs="Tahoma"/>
          <w:lang w:val="el-GR"/>
        </w:rPr>
      </w:pPr>
      <w:r w:rsidRPr="000B6F53">
        <w:rPr>
          <w:rFonts w:asciiTheme="minorHAnsi" w:hAnsiTheme="minorHAnsi" w:cs="Tahoma"/>
          <w:b/>
          <w:lang w:val="el-GR"/>
        </w:rPr>
        <w:t>Βλάβη:</w:t>
      </w:r>
      <w:r w:rsidRPr="000B6F53">
        <w:rPr>
          <w:rFonts w:asciiTheme="minorHAnsi" w:hAnsiTheme="minorHAnsi" w:cs="Tahoma"/>
          <w:lang w:val="el-GR"/>
        </w:rPr>
        <w:t xml:space="preserve"> ζημιά μέρους ή όλης της διακριτής μονάδας λογισμικού/εφαρμογών, η οποία επηρεάζει άμεσα και αρνητικά την διαθεσιμότητα ή απόδοση του εν λόγω στοιχείου και κατ’ επέκταση τις προσφερόμενες υπηρεσίες του Συστήματος. </w:t>
      </w:r>
    </w:p>
    <w:p w14:paraId="1FD47AD5" w14:textId="77777777" w:rsidR="00991F03" w:rsidRPr="000B6F53" w:rsidRDefault="00991F03" w:rsidP="00A07897">
      <w:pPr>
        <w:numPr>
          <w:ilvl w:val="0"/>
          <w:numId w:val="116"/>
        </w:numPr>
        <w:suppressAutoHyphens w:val="0"/>
        <w:spacing w:before="120"/>
        <w:ind w:left="357" w:hanging="357"/>
        <w:rPr>
          <w:rFonts w:asciiTheme="minorHAnsi" w:hAnsiTheme="minorHAnsi" w:cs="Tahoma"/>
          <w:lang w:val="el-GR"/>
        </w:rPr>
      </w:pPr>
      <w:r w:rsidRPr="000B6F53">
        <w:rPr>
          <w:rFonts w:asciiTheme="minorHAnsi" w:hAnsiTheme="minorHAnsi" w:cs="Tahoma"/>
          <w:b/>
          <w:lang w:val="el-GR"/>
        </w:rPr>
        <w:t>Δυσλειτουργία:</w:t>
      </w:r>
      <w:r w:rsidRPr="000B6F53">
        <w:rPr>
          <w:rFonts w:asciiTheme="minorHAnsi" w:hAnsiTheme="minorHAnsi" w:cs="Tahoma"/>
          <w:lang w:val="el-GR"/>
        </w:rPr>
        <w:t xml:space="preserve"> ζημιά μέρους ή όλης της διακριτής μονάδας λογισμικού/εφαρμογών, η οποία </w:t>
      </w:r>
      <w:r w:rsidRPr="000B6F53">
        <w:rPr>
          <w:rFonts w:asciiTheme="minorHAnsi" w:hAnsiTheme="minorHAnsi" w:cs="Tahoma"/>
          <w:u w:val="single"/>
          <w:lang w:val="el-GR"/>
        </w:rPr>
        <w:t>δεν</w:t>
      </w:r>
      <w:r w:rsidRPr="000B6F53">
        <w:rPr>
          <w:rFonts w:asciiTheme="minorHAnsi" w:hAnsiTheme="minorHAnsi" w:cs="Tahoma"/>
          <w:lang w:val="el-GR"/>
        </w:rPr>
        <w:t xml:space="preserve"> επηρεάζει άμεσα και αρνητικά την διαθεσιμότητα ή απόδοση του εν λόγω στοιχείου και κατ’ επέκταση τις προσφερόμενες υπηρεσίες του Συστήματος.</w:t>
      </w:r>
    </w:p>
    <w:p w14:paraId="3578EE02" w14:textId="77777777" w:rsidR="00991F03" w:rsidRPr="000B6F53" w:rsidRDefault="00991F03" w:rsidP="00A07897">
      <w:pPr>
        <w:numPr>
          <w:ilvl w:val="0"/>
          <w:numId w:val="116"/>
        </w:numPr>
        <w:suppressAutoHyphens w:val="0"/>
        <w:spacing w:before="120"/>
        <w:ind w:left="357" w:hanging="357"/>
        <w:rPr>
          <w:rFonts w:asciiTheme="minorHAnsi" w:hAnsiTheme="minorHAnsi" w:cs="Tahoma"/>
          <w:lang w:val="el-GR"/>
        </w:rPr>
      </w:pPr>
      <w:r w:rsidRPr="000B6F53">
        <w:rPr>
          <w:rFonts w:asciiTheme="minorHAnsi" w:hAnsiTheme="minorHAnsi" w:cs="Tahoma"/>
          <w:b/>
          <w:lang w:val="el-GR"/>
        </w:rPr>
        <w:t>ΚΩΚ</w:t>
      </w:r>
      <w:r w:rsidRPr="000B6F53">
        <w:rPr>
          <w:rFonts w:asciiTheme="minorHAnsi" w:hAnsiTheme="minorHAnsi" w:cs="Tahoma"/>
          <w:lang w:val="el-GR"/>
        </w:rPr>
        <w:t xml:space="preserve"> (κανονικές ώρες κάλυψης): Το χρονικό διάστημα 07:30 – 17:00 για τις εργάσιμες ημέρες.</w:t>
      </w:r>
    </w:p>
    <w:p w14:paraId="7B4F9824" w14:textId="77777777" w:rsidR="00991F03" w:rsidRPr="000B6F53" w:rsidRDefault="00991F03" w:rsidP="00A07897">
      <w:pPr>
        <w:numPr>
          <w:ilvl w:val="0"/>
          <w:numId w:val="116"/>
        </w:numPr>
        <w:suppressAutoHyphens w:val="0"/>
        <w:spacing w:before="120"/>
        <w:ind w:left="357" w:hanging="357"/>
        <w:rPr>
          <w:rFonts w:asciiTheme="minorHAnsi" w:hAnsiTheme="minorHAnsi" w:cs="Tahoma"/>
          <w:lang w:val="el-GR"/>
        </w:rPr>
      </w:pPr>
      <w:r w:rsidRPr="000B6F53">
        <w:rPr>
          <w:rFonts w:asciiTheme="minorHAnsi" w:hAnsiTheme="minorHAnsi" w:cs="Tahoma"/>
          <w:b/>
          <w:lang w:val="el-GR"/>
        </w:rPr>
        <w:t>ΕΩΚ</w:t>
      </w:r>
      <w:r w:rsidRPr="000B6F53">
        <w:rPr>
          <w:rFonts w:asciiTheme="minorHAnsi" w:hAnsiTheme="minorHAnsi" w:cs="Tahoma"/>
          <w:lang w:val="el-GR"/>
        </w:rPr>
        <w:t xml:space="preserve"> (επιπλέον ώρες κάλυψης): Το υπόλοιπο χρονικό διάστημα.</w:t>
      </w:r>
    </w:p>
    <w:p w14:paraId="378C9FFB" w14:textId="77777777" w:rsidR="00991F03" w:rsidRPr="000B6F53" w:rsidRDefault="00991F03" w:rsidP="00A07897">
      <w:pPr>
        <w:numPr>
          <w:ilvl w:val="0"/>
          <w:numId w:val="116"/>
        </w:numPr>
        <w:suppressAutoHyphens w:val="0"/>
        <w:spacing w:before="120"/>
        <w:rPr>
          <w:rFonts w:asciiTheme="minorHAnsi" w:hAnsiTheme="minorHAnsi" w:cs="Tahoma"/>
          <w:b/>
          <w:u w:val="single"/>
        </w:rPr>
      </w:pPr>
      <w:r w:rsidRPr="000B6F53">
        <w:rPr>
          <w:rFonts w:asciiTheme="minorHAnsi" w:hAnsiTheme="minorHAnsi" w:cs="Tahoma"/>
          <w:b/>
          <w:lang w:val="el-GR"/>
        </w:rPr>
        <w:t xml:space="preserve">Χρόνος αποκατάστασης βλάβης </w:t>
      </w:r>
      <w:r w:rsidRPr="000B6F53">
        <w:rPr>
          <w:rFonts w:asciiTheme="minorHAnsi" w:hAnsiTheme="minorHAnsi" w:cs="Tahoma"/>
          <w:lang w:val="el-GR"/>
        </w:rPr>
        <w:t xml:space="preserve">είναι το μέγιστο επιτρεπόμενο χρονικό διάστημα από την αναγγελία της βλάβης μέχρι και την αποκατάστασή της. Σημειώνεται ότι, ανά διακριτή μονάδα, ο Χρόνος αποκατάστασης βλάβης προσμετράται </w:t>
      </w:r>
      <w:r w:rsidRPr="000B6F53">
        <w:rPr>
          <w:rFonts w:asciiTheme="minorHAnsi" w:hAnsiTheme="minorHAnsi" w:cs="Tahoma"/>
          <w:b/>
          <w:lang w:val="el-GR"/>
        </w:rPr>
        <w:t>αθροιστικά σε μηνιαία βάση.</w:t>
      </w:r>
      <w:r w:rsidRPr="000B6F53">
        <w:rPr>
          <w:rFonts w:asciiTheme="minorHAnsi" w:hAnsiTheme="minorHAnsi" w:cs="Tahoma"/>
          <w:lang w:val="el-GR"/>
        </w:rPr>
        <w:t xml:space="preserve"> </w:t>
      </w:r>
      <w:r w:rsidRPr="000B6F53">
        <w:rPr>
          <w:rFonts w:asciiTheme="minorHAnsi" w:hAnsiTheme="minorHAnsi" w:cs="Tahoma"/>
        </w:rPr>
        <w:t>Ο χρόνος αυτός είναι:</w:t>
      </w:r>
    </w:p>
    <w:p w14:paraId="28E22040" w14:textId="77777777" w:rsidR="00991F03" w:rsidRPr="000B6F53" w:rsidRDefault="00991F03" w:rsidP="00A07897">
      <w:pPr>
        <w:numPr>
          <w:ilvl w:val="0"/>
          <w:numId w:val="114"/>
        </w:numPr>
        <w:suppressAutoHyphens w:val="0"/>
        <w:spacing w:before="120"/>
        <w:rPr>
          <w:rFonts w:asciiTheme="minorHAnsi" w:hAnsiTheme="minorHAnsi" w:cs="Tahoma"/>
          <w:lang w:val="el-GR"/>
        </w:rPr>
      </w:pPr>
      <w:r w:rsidRPr="000B6F53">
        <w:rPr>
          <w:rFonts w:asciiTheme="minorHAnsi" w:hAnsiTheme="minorHAnsi" w:cs="Tahoma"/>
          <w:lang w:val="el-GR"/>
        </w:rPr>
        <w:lastRenderedPageBreak/>
        <w:t xml:space="preserve">έξι (6) ώρες από τη στιγμή της ανακοίνωσης της εμφάνισης της βλάβης αν η ανακοίνωση του προβλήματος πραγματοποιήθηκε εντός ΚΩΚ </w:t>
      </w:r>
    </w:p>
    <w:p w14:paraId="05FBF658" w14:textId="77777777" w:rsidR="00991F03" w:rsidRPr="000B6F53" w:rsidRDefault="00991F03" w:rsidP="00A07897">
      <w:pPr>
        <w:numPr>
          <w:ilvl w:val="0"/>
          <w:numId w:val="114"/>
        </w:numPr>
        <w:suppressAutoHyphens w:val="0"/>
        <w:spacing w:before="120"/>
        <w:rPr>
          <w:rFonts w:asciiTheme="minorHAnsi" w:hAnsiTheme="minorHAnsi" w:cs="Tahoma"/>
          <w:lang w:val="el-GR"/>
        </w:rPr>
      </w:pPr>
      <w:r w:rsidRPr="000B6F53">
        <w:rPr>
          <w:rFonts w:asciiTheme="minorHAnsi" w:hAnsiTheme="minorHAnsi" w:cs="Tahoma"/>
          <w:lang w:val="el-GR"/>
        </w:rPr>
        <w:t>έξι (6) ώρες οι οποίες θα προσμετρούνται από τις 07.30 της επόμενης εργάσιμης ημέρας, για τις λοιπές ώρες ανακοίνωσης προβλήματος βλάβης</w:t>
      </w:r>
    </w:p>
    <w:p w14:paraId="2E263F33" w14:textId="77777777" w:rsidR="00991F03" w:rsidRPr="000B6F53" w:rsidRDefault="00991F03" w:rsidP="00A07897">
      <w:pPr>
        <w:numPr>
          <w:ilvl w:val="0"/>
          <w:numId w:val="116"/>
        </w:numPr>
        <w:suppressAutoHyphens w:val="0"/>
        <w:spacing w:before="120"/>
        <w:rPr>
          <w:rFonts w:asciiTheme="minorHAnsi" w:hAnsiTheme="minorHAnsi" w:cs="Tahoma"/>
          <w:b/>
          <w:bCs/>
          <w:u w:val="single"/>
        </w:rPr>
      </w:pPr>
      <w:r w:rsidRPr="000B6F53">
        <w:rPr>
          <w:rFonts w:asciiTheme="minorHAnsi" w:hAnsiTheme="minorHAnsi" w:cs="Tahoma"/>
          <w:b/>
          <w:bCs/>
          <w:lang w:val="el-GR"/>
        </w:rPr>
        <w:t xml:space="preserve">Χρόνος αποκατάστασης δυσλειτουργίας </w:t>
      </w:r>
      <w:r w:rsidRPr="000B6F53">
        <w:rPr>
          <w:rFonts w:asciiTheme="minorHAnsi" w:hAnsiTheme="minorHAnsi" w:cs="Tahoma"/>
          <w:lang w:val="el-GR"/>
        </w:rPr>
        <w:t xml:space="preserve">είναι το μέγιστο επιτρεπόμενο χρονικό διάστημα από την αναγγελία της δυσλειτουργίας μέχρι και την αποκατάστασή της. Σημειώνεται ότι, ανά διακριτή μονάδα, ο Χρόνος αποκατάστασης δυσλειτουργίας προσμετράται </w:t>
      </w:r>
      <w:r w:rsidRPr="000B6F53">
        <w:rPr>
          <w:rFonts w:asciiTheme="minorHAnsi" w:hAnsiTheme="minorHAnsi" w:cs="Tahoma"/>
          <w:b/>
          <w:bCs/>
          <w:lang w:val="el-GR"/>
        </w:rPr>
        <w:t>αθροιστικά σε μηνιαία βάση.</w:t>
      </w:r>
      <w:r w:rsidRPr="000B6F53">
        <w:rPr>
          <w:rFonts w:asciiTheme="minorHAnsi" w:hAnsiTheme="minorHAnsi" w:cs="Tahoma"/>
          <w:lang w:val="el-GR"/>
        </w:rPr>
        <w:t xml:space="preserve"> </w:t>
      </w:r>
      <w:r w:rsidRPr="000B6F53">
        <w:rPr>
          <w:rFonts w:asciiTheme="minorHAnsi" w:hAnsiTheme="minorHAnsi" w:cs="Tahoma"/>
        </w:rPr>
        <w:t>Ο χρόνος αυτός είναι:</w:t>
      </w:r>
    </w:p>
    <w:p w14:paraId="0C5347F8" w14:textId="77777777" w:rsidR="00991F03" w:rsidRPr="000B6F53" w:rsidRDefault="00991F03" w:rsidP="00A07897">
      <w:pPr>
        <w:numPr>
          <w:ilvl w:val="0"/>
          <w:numId w:val="114"/>
        </w:numPr>
        <w:suppressAutoHyphens w:val="0"/>
        <w:spacing w:before="120"/>
        <w:rPr>
          <w:rFonts w:asciiTheme="minorHAnsi" w:hAnsiTheme="minorHAnsi" w:cs="Tahoma"/>
          <w:lang w:val="el-GR"/>
        </w:rPr>
      </w:pPr>
      <w:r w:rsidRPr="000B6F53">
        <w:rPr>
          <w:rFonts w:asciiTheme="minorHAnsi" w:hAnsiTheme="minorHAnsi" w:cs="Tahoma"/>
          <w:lang w:val="el-GR"/>
        </w:rPr>
        <w:t xml:space="preserve">οκτώ (8) ώρες από τη στιγμή της ανακοίνωσης της εμφάνισης της δυσλειτουργίας αν η ανακοίνωση του προβλήματος πραγματοποιήθηκε εντός ΚΩΚ </w:t>
      </w:r>
    </w:p>
    <w:p w14:paraId="71FCB0A9" w14:textId="77777777" w:rsidR="00991F03" w:rsidRPr="000B6F53" w:rsidRDefault="00991F03" w:rsidP="00A07897">
      <w:pPr>
        <w:numPr>
          <w:ilvl w:val="0"/>
          <w:numId w:val="114"/>
        </w:numPr>
        <w:suppressAutoHyphens w:val="0"/>
        <w:spacing w:before="120"/>
        <w:rPr>
          <w:rFonts w:asciiTheme="minorHAnsi" w:hAnsiTheme="minorHAnsi" w:cs="Tahoma"/>
          <w:lang w:val="el-GR"/>
        </w:rPr>
      </w:pPr>
      <w:r w:rsidRPr="000B6F53">
        <w:rPr>
          <w:rFonts w:asciiTheme="minorHAnsi" w:hAnsiTheme="minorHAnsi" w:cs="Tahoma"/>
          <w:lang w:val="el-GR"/>
        </w:rPr>
        <w:t>είκοσι τέσσερις (24) ώρες οι οποίες θα προσμετρούνται από τις 07.30 της επόμενης εργάσιμης ημέρας, για τις λοιπές ώρες ανακοίνωσης προβλήματος δυσλειτουργίας</w:t>
      </w:r>
    </w:p>
    <w:p w14:paraId="06122CBF" w14:textId="77777777" w:rsidR="00991F03" w:rsidRPr="000B6F53" w:rsidRDefault="00991F03" w:rsidP="00991F03">
      <w:pPr>
        <w:spacing w:before="120"/>
        <w:rPr>
          <w:rFonts w:asciiTheme="minorHAnsi" w:hAnsiTheme="minorHAnsi" w:cs="Tahoma"/>
          <w:b/>
          <w:highlight w:val="yellow"/>
          <w:u w:val="single"/>
          <w:lang w:val="el-GR"/>
        </w:rPr>
      </w:pPr>
    </w:p>
    <w:p w14:paraId="024B5DDA" w14:textId="77777777" w:rsidR="00991F03" w:rsidRPr="002D0228" w:rsidRDefault="00991F03" w:rsidP="00991F03">
      <w:pPr>
        <w:spacing w:before="120"/>
        <w:rPr>
          <w:rFonts w:asciiTheme="minorHAnsi" w:hAnsiTheme="minorHAnsi" w:cs="Tahoma"/>
          <w:b/>
          <w:u w:val="single"/>
          <w:lang w:val="el-GR"/>
        </w:rPr>
      </w:pPr>
      <w:r w:rsidRPr="002D0228">
        <w:rPr>
          <w:rFonts w:asciiTheme="minorHAnsi" w:hAnsiTheme="minorHAnsi" w:cs="Tahoma"/>
          <w:b/>
          <w:u w:val="single"/>
          <w:lang w:val="el-GR"/>
        </w:rPr>
        <w:t xml:space="preserve">Μη διαθεσιμότητα – Ρήτρες: </w:t>
      </w:r>
    </w:p>
    <w:p w14:paraId="205C2C18" w14:textId="77777777" w:rsidR="00991F03" w:rsidRPr="002D0228" w:rsidRDefault="00991F03" w:rsidP="00991F03">
      <w:pPr>
        <w:spacing w:before="120"/>
        <w:rPr>
          <w:rFonts w:asciiTheme="minorHAnsi" w:hAnsiTheme="minorHAnsi" w:cs="Tahoma"/>
          <w:lang w:val="el-GR"/>
        </w:rPr>
      </w:pPr>
      <w:bookmarkStart w:id="496" w:name="OLE_LINK5"/>
      <w:bookmarkStart w:id="497" w:name="OLE_LINK6"/>
      <w:r w:rsidRPr="002D0228">
        <w:rPr>
          <w:rFonts w:asciiTheme="minorHAnsi" w:hAnsiTheme="minorHAnsi" w:cs="Tahoma"/>
          <w:lang w:val="el-GR"/>
        </w:rPr>
        <w:t xml:space="preserve">Σε περίπτωση υπέρβασης του </w:t>
      </w:r>
      <w:r w:rsidRPr="002D0228">
        <w:rPr>
          <w:rFonts w:asciiTheme="minorHAnsi" w:hAnsiTheme="minorHAnsi" w:cs="Tahoma"/>
          <w:b/>
          <w:lang w:val="el-GR"/>
        </w:rPr>
        <w:t xml:space="preserve">μηνιαίου </w:t>
      </w:r>
      <w:r w:rsidRPr="002D0228">
        <w:rPr>
          <w:rFonts w:asciiTheme="minorHAnsi" w:hAnsiTheme="minorHAnsi" w:cs="Tahoma"/>
          <w:b/>
          <w:bCs/>
          <w:lang w:val="el-GR"/>
        </w:rPr>
        <w:t>χρόνου αποκατάστασης βλάβης</w:t>
      </w:r>
      <w:r w:rsidRPr="002D0228">
        <w:rPr>
          <w:rFonts w:asciiTheme="minorHAnsi" w:hAnsiTheme="minorHAnsi" w:cs="Tahoma"/>
          <w:lang w:val="el-GR"/>
        </w:rPr>
        <w:t>, επιβάλλεται στον Ανάδοχο ρήτρα ίση με το μεγαλύτερο εκ των δύο ακόλουθων τιμών:</w:t>
      </w:r>
    </w:p>
    <w:p w14:paraId="0B145B88" w14:textId="77777777" w:rsidR="00991F03" w:rsidRPr="002D0228" w:rsidRDefault="00991F03" w:rsidP="00A07897">
      <w:pPr>
        <w:numPr>
          <w:ilvl w:val="0"/>
          <w:numId w:val="115"/>
        </w:numPr>
        <w:suppressAutoHyphens w:val="0"/>
        <w:spacing w:before="120"/>
        <w:rPr>
          <w:rFonts w:asciiTheme="minorHAnsi" w:hAnsiTheme="minorHAnsi" w:cs="Tahoma"/>
          <w:lang w:val="el-GR"/>
        </w:rPr>
      </w:pPr>
      <w:r w:rsidRPr="002D0228">
        <w:rPr>
          <w:rFonts w:asciiTheme="minorHAnsi" w:hAnsiTheme="minorHAnsi" w:cs="Tahoma"/>
          <w:b/>
          <w:lang w:val="el-GR"/>
        </w:rPr>
        <w:t>0,05%</w:t>
      </w:r>
      <w:r w:rsidRPr="002D0228">
        <w:rPr>
          <w:rFonts w:asciiTheme="minorHAnsi" w:hAnsiTheme="minorHAnsi" w:cs="Tahoma"/>
          <w:lang w:val="el-GR"/>
        </w:rPr>
        <w:t xml:space="preserve"> επί του συμβατικού τιμήματος της μονάδας/τμήματος που είναι εκτός λειτουργίας</w:t>
      </w:r>
    </w:p>
    <w:p w14:paraId="7FC55637" w14:textId="77777777" w:rsidR="00991F03" w:rsidRPr="002D0228" w:rsidRDefault="00991F03" w:rsidP="00991F03">
      <w:pPr>
        <w:spacing w:before="120"/>
        <w:rPr>
          <w:rFonts w:asciiTheme="minorHAnsi" w:hAnsiTheme="minorHAnsi" w:cs="Tahoma"/>
          <w:lang w:val="el-GR"/>
        </w:rPr>
      </w:pPr>
      <w:r w:rsidRPr="002D0228">
        <w:rPr>
          <w:rFonts w:asciiTheme="minorHAnsi" w:hAnsiTheme="minorHAnsi" w:cs="Tahoma"/>
          <w:b/>
          <w:lang w:val="el-GR"/>
        </w:rPr>
        <w:t>για κάθε επιπλέον ώρα βλάβης</w:t>
      </w:r>
      <w:r w:rsidRPr="002D0228">
        <w:rPr>
          <w:rFonts w:asciiTheme="minorHAnsi" w:hAnsiTheme="minorHAnsi" w:cs="Tahoma"/>
          <w:lang w:val="el-GR"/>
        </w:rPr>
        <w:t xml:space="preserve"> </w:t>
      </w:r>
      <w:r w:rsidRPr="002D0228">
        <w:rPr>
          <w:rFonts w:asciiTheme="minorHAnsi" w:hAnsiTheme="minorHAnsi" w:cs="Tahoma"/>
          <w:b/>
          <w:lang w:val="el-GR"/>
        </w:rPr>
        <w:t>(μη διαθεσιμότητας)/δυσλειτουργίας</w:t>
      </w:r>
      <w:r w:rsidRPr="002D0228">
        <w:rPr>
          <w:rFonts w:asciiTheme="minorHAnsi" w:hAnsiTheme="minorHAnsi" w:cs="Tahoma"/>
          <w:lang w:val="el-GR"/>
        </w:rPr>
        <w:t>, εφόσον αυτή είναι εντός ΚΩΚ, ή το ήμισυ του ως άνω υπολογιζόμενου ποσού, εφόσον η ώρα είναι εκτός ΚΩΚ.</w:t>
      </w:r>
    </w:p>
    <w:bookmarkEnd w:id="496"/>
    <w:bookmarkEnd w:id="497"/>
    <w:p w14:paraId="50898553" w14:textId="77777777" w:rsidR="00991F03" w:rsidRPr="002D0228" w:rsidRDefault="00991F03" w:rsidP="00991F03">
      <w:pPr>
        <w:spacing w:before="120"/>
        <w:rPr>
          <w:rFonts w:asciiTheme="minorHAnsi" w:hAnsiTheme="minorHAnsi" w:cs="Tahoma"/>
          <w:i/>
          <w:u w:val="single"/>
          <w:lang w:val="el-GR"/>
        </w:rPr>
      </w:pPr>
    </w:p>
    <w:p w14:paraId="46CC990B" w14:textId="77777777" w:rsidR="00991F03" w:rsidRPr="002D0228" w:rsidRDefault="00991F03" w:rsidP="00991F03">
      <w:pPr>
        <w:spacing w:before="120"/>
        <w:rPr>
          <w:rFonts w:asciiTheme="minorHAnsi" w:hAnsiTheme="minorHAnsi" w:cs="Tahoma"/>
          <w:lang w:val="el-GR"/>
        </w:rPr>
      </w:pPr>
      <w:r w:rsidRPr="002D0228">
        <w:rPr>
          <w:rFonts w:asciiTheme="minorHAnsi" w:hAnsiTheme="minorHAnsi" w:cs="Tahoma"/>
          <w:lang w:val="el-GR"/>
        </w:rPr>
        <w:t xml:space="preserve">Σε περίπτωση υπέρβασης του </w:t>
      </w:r>
      <w:r w:rsidRPr="002D0228">
        <w:rPr>
          <w:rFonts w:asciiTheme="minorHAnsi" w:hAnsiTheme="minorHAnsi" w:cs="Tahoma"/>
          <w:b/>
          <w:lang w:val="el-GR"/>
        </w:rPr>
        <w:t xml:space="preserve">μηνιαίου </w:t>
      </w:r>
      <w:r w:rsidRPr="002D0228">
        <w:rPr>
          <w:rFonts w:asciiTheme="minorHAnsi" w:hAnsiTheme="minorHAnsi" w:cs="Tahoma"/>
          <w:b/>
          <w:bCs/>
          <w:lang w:val="el-GR"/>
        </w:rPr>
        <w:t>χρόνου αποκατάστασης δυσλειτουργίας</w:t>
      </w:r>
      <w:r w:rsidRPr="002D0228">
        <w:rPr>
          <w:rFonts w:asciiTheme="minorHAnsi" w:hAnsiTheme="minorHAnsi" w:cs="Tahoma"/>
          <w:lang w:val="el-GR"/>
        </w:rPr>
        <w:t>, επιβάλλεται στον Ανάδοχο ρήτρα ίση με το μεγαλύτερο εκ των δύο ακόλουθων τιμών:</w:t>
      </w:r>
    </w:p>
    <w:p w14:paraId="3218174F" w14:textId="77777777" w:rsidR="00991F03" w:rsidRPr="002D0228" w:rsidRDefault="00991F03" w:rsidP="00A07897">
      <w:pPr>
        <w:numPr>
          <w:ilvl w:val="0"/>
          <w:numId w:val="115"/>
        </w:numPr>
        <w:suppressAutoHyphens w:val="0"/>
        <w:spacing w:before="120"/>
        <w:rPr>
          <w:rFonts w:asciiTheme="minorHAnsi" w:hAnsiTheme="minorHAnsi" w:cs="Tahoma"/>
          <w:lang w:val="el-GR"/>
        </w:rPr>
      </w:pPr>
      <w:r w:rsidRPr="002D0228">
        <w:rPr>
          <w:rFonts w:asciiTheme="minorHAnsi" w:hAnsiTheme="minorHAnsi" w:cs="Tahoma"/>
          <w:b/>
          <w:lang w:val="el-GR"/>
        </w:rPr>
        <w:t>0,02%</w:t>
      </w:r>
      <w:r w:rsidRPr="002D0228">
        <w:rPr>
          <w:rFonts w:asciiTheme="minorHAnsi" w:hAnsiTheme="minorHAnsi" w:cs="Tahoma"/>
          <w:lang w:val="el-GR"/>
        </w:rPr>
        <w:t xml:space="preserve"> επί του συμβατικού τιμήματος της μονάδας/τμήματος που είναι εκτός λειτουργίας</w:t>
      </w:r>
    </w:p>
    <w:p w14:paraId="62DC8D4A" w14:textId="77777777" w:rsidR="00991F03" w:rsidRPr="002D0228" w:rsidRDefault="00991F03" w:rsidP="00991F03">
      <w:pPr>
        <w:spacing w:before="120"/>
        <w:rPr>
          <w:rFonts w:asciiTheme="minorHAnsi" w:hAnsiTheme="minorHAnsi" w:cs="Tahoma"/>
          <w:lang w:val="el-GR"/>
        </w:rPr>
      </w:pPr>
      <w:r w:rsidRPr="002D0228">
        <w:rPr>
          <w:rFonts w:asciiTheme="minorHAnsi" w:hAnsiTheme="minorHAnsi" w:cs="Tahoma"/>
          <w:b/>
          <w:lang w:val="el-GR"/>
        </w:rPr>
        <w:t>για κάθε επιπλέον ώρα βλάβης</w:t>
      </w:r>
      <w:r w:rsidRPr="002D0228">
        <w:rPr>
          <w:rFonts w:asciiTheme="minorHAnsi" w:hAnsiTheme="minorHAnsi" w:cs="Tahoma"/>
          <w:lang w:val="el-GR"/>
        </w:rPr>
        <w:t xml:space="preserve"> </w:t>
      </w:r>
      <w:r w:rsidRPr="002D0228">
        <w:rPr>
          <w:rFonts w:asciiTheme="minorHAnsi" w:hAnsiTheme="minorHAnsi" w:cs="Tahoma"/>
          <w:b/>
          <w:lang w:val="el-GR"/>
        </w:rPr>
        <w:t>(μη διαθεσιμότητας)/δυσλειτουργίας</w:t>
      </w:r>
      <w:r w:rsidRPr="002D0228">
        <w:rPr>
          <w:rFonts w:asciiTheme="minorHAnsi" w:hAnsiTheme="minorHAnsi" w:cs="Tahoma"/>
          <w:lang w:val="el-GR"/>
        </w:rPr>
        <w:t>, εφόσον αυτή είναι εντός ΚΩΚ, ή το ήμισυ του ως άνω υπολογιζόμενου ποσού, εφόσον η ώρα είναι εκτός ΚΩΚ.</w:t>
      </w:r>
    </w:p>
    <w:p w14:paraId="42252A79" w14:textId="77777777" w:rsidR="00991F03" w:rsidRPr="002D0228" w:rsidRDefault="00991F03" w:rsidP="00991F03">
      <w:pPr>
        <w:spacing w:before="120"/>
        <w:rPr>
          <w:rFonts w:asciiTheme="minorHAnsi" w:hAnsiTheme="minorHAnsi" w:cs="Tahoma"/>
          <w:i/>
          <w:u w:val="single"/>
          <w:lang w:val="el-GR"/>
        </w:rPr>
      </w:pPr>
    </w:p>
    <w:p w14:paraId="26DB2E96" w14:textId="77777777" w:rsidR="00991F03" w:rsidRPr="002D0228" w:rsidRDefault="00991F03" w:rsidP="00991F03">
      <w:pPr>
        <w:spacing w:before="120"/>
        <w:rPr>
          <w:rFonts w:asciiTheme="minorHAnsi" w:hAnsiTheme="minorHAnsi" w:cs="Tahoma"/>
          <w:i/>
          <w:u w:val="single"/>
        </w:rPr>
      </w:pPr>
      <w:r w:rsidRPr="002D0228">
        <w:rPr>
          <w:rFonts w:asciiTheme="minorHAnsi" w:hAnsiTheme="minorHAnsi" w:cs="Tahoma"/>
          <w:i/>
          <w:u w:val="single"/>
        </w:rPr>
        <w:t>Διευκρινίζεται ότι:</w:t>
      </w:r>
    </w:p>
    <w:p w14:paraId="41970709" w14:textId="77777777" w:rsidR="00991F03" w:rsidRPr="002D0228" w:rsidRDefault="00991F03" w:rsidP="00A07897">
      <w:pPr>
        <w:numPr>
          <w:ilvl w:val="0"/>
          <w:numId w:val="117"/>
        </w:numPr>
        <w:suppressAutoHyphens w:val="0"/>
        <w:spacing w:before="120"/>
        <w:rPr>
          <w:rFonts w:asciiTheme="minorHAnsi" w:hAnsiTheme="minorHAnsi" w:cs="Tahoma"/>
          <w:i/>
          <w:lang w:val="el-GR"/>
        </w:rPr>
      </w:pPr>
      <w:r w:rsidRPr="002D0228">
        <w:rPr>
          <w:rFonts w:asciiTheme="minorHAnsi" w:hAnsiTheme="minorHAnsi" w:cs="Tahoma"/>
          <w:i/>
          <w:lang w:val="el-GR"/>
        </w:rPr>
        <w:t>Ένα σύστημα / υποσύστημα / υπηρεσία θεωρείται ολικά μη διαθέσιμο/η εάν είναι μη διαθέσιμο έστω και ένα μικρό μέρος της λειτουργικότητας που παρέχει.</w:t>
      </w:r>
    </w:p>
    <w:p w14:paraId="59F5B63D" w14:textId="77777777" w:rsidR="00991F03" w:rsidRPr="002D0228" w:rsidRDefault="00991F03" w:rsidP="00A07897">
      <w:pPr>
        <w:numPr>
          <w:ilvl w:val="0"/>
          <w:numId w:val="117"/>
        </w:numPr>
        <w:suppressAutoHyphens w:val="0"/>
        <w:spacing w:before="120"/>
        <w:rPr>
          <w:rFonts w:asciiTheme="minorHAnsi" w:hAnsiTheme="minorHAnsi" w:cs="Tahoma"/>
          <w:i/>
          <w:lang w:val="el-GR"/>
        </w:rPr>
      </w:pPr>
      <w:r w:rsidRPr="002D0228">
        <w:rPr>
          <w:rFonts w:asciiTheme="minorHAnsi" w:hAnsiTheme="minorHAnsi" w:cs="Tahoma"/>
          <w:i/>
          <w:lang w:val="el-GR"/>
        </w:rPr>
        <w:t>Η μη διαθεσιμότητα μιας μονάδας επιφέρει τη μη διαθεσιμότητα όλων των μονάδων του Συστήματος (λογισμικό συστημάτων και εφαρμογών) που εξαρτώνται λειτουργικά από αυτήν, και συνυπολογίζεται στον προσδιορισμό της ρήτρας.</w:t>
      </w:r>
    </w:p>
    <w:p w14:paraId="425D376C" w14:textId="77777777" w:rsidR="00991F03" w:rsidRPr="002D0228" w:rsidRDefault="00991F03" w:rsidP="00991F03">
      <w:pPr>
        <w:spacing w:before="120"/>
        <w:rPr>
          <w:rFonts w:asciiTheme="minorHAnsi" w:hAnsiTheme="minorHAnsi" w:cs="Tahoma"/>
          <w:b/>
          <w:u w:val="single"/>
          <w:lang w:val="el-GR"/>
        </w:rPr>
      </w:pPr>
    </w:p>
    <w:p w14:paraId="0D240E58" w14:textId="77777777" w:rsidR="00991F03" w:rsidRPr="002D0228" w:rsidRDefault="00991F03" w:rsidP="00991F03">
      <w:pPr>
        <w:spacing w:before="120"/>
        <w:rPr>
          <w:rFonts w:asciiTheme="minorHAnsi" w:hAnsiTheme="minorHAnsi" w:cs="Tahoma"/>
          <w:b/>
          <w:u w:val="single"/>
        </w:rPr>
      </w:pPr>
      <w:r w:rsidRPr="002D0228">
        <w:rPr>
          <w:rFonts w:asciiTheme="minorHAnsi" w:hAnsiTheme="minorHAnsi" w:cs="Tahoma"/>
          <w:b/>
          <w:u w:val="single"/>
        </w:rPr>
        <w:t xml:space="preserve">Επιπρόσθετες ρήτρες </w:t>
      </w:r>
    </w:p>
    <w:p w14:paraId="3B46ECDB" w14:textId="77777777" w:rsidR="00991F03" w:rsidRPr="002D0228" w:rsidRDefault="00991F03" w:rsidP="00A07897">
      <w:pPr>
        <w:numPr>
          <w:ilvl w:val="0"/>
          <w:numId w:val="118"/>
        </w:numPr>
        <w:tabs>
          <w:tab w:val="num" w:pos="284"/>
        </w:tabs>
        <w:suppressAutoHyphens w:val="0"/>
        <w:spacing w:before="120"/>
        <w:ind w:left="284" w:hanging="291"/>
        <w:rPr>
          <w:rFonts w:asciiTheme="minorHAnsi" w:hAnsiTheme="minorHAnsi" w:cs="Tahoma"/>
          <w:lang w:val="el-GR"/>
        </w:rPr>
      </w:pPr>
      <w:r w:rsidRPr="002D0228">
        <w:rPr>
          <w:rFonts w:asciiTheme="minorHAnsi" w:hAnsiTheme="minorHAnsi" w:cs="Tahoma"/>
          <w:lang w:val="el-GR"/>
        </w:rPr>
        <w:t xml:space="preserve">Αν μια μονάδα (λογισμικού/εφαρμογής) είναι μη διαθέσιμη (σε βλάβη ή δυσλειτουργία) για χρονική περίοδο άνω των 72 ωρών (είτε εντός ΚΩΚ είτε εκτός) αθροιστικά στο διάστημα ενός μήνα, πέραν των ως άνω αναφερόμενων ρητρών: </w:t>
      </w:r>
    </w:p>
    <w:p w14:paraId="2AF971D0" w14:textId="77777777" w:rsidR="00991F03" w:rsidRPr="002D0228" w:rsidRDefault="00991F03" w:rsidP="00A07897">
      <w:pPr>
        <w:numPr>
          <w:ilvl w:val="0"/>
          <w:numId w:val="115"/>
        </w:numPr>
        <w:suppressAutoHyphens w:val="0"/>
        <w:spacing w:before="120"/>
        <w:rPr>
          <w:rFonts w:asciiTheme="minorHAnsi" w:hAnsiTheme="minorHAnsi" w:cs="Tahoma"/>
          <w:b/>
          <w:lang w:val="el-GR"/>
        </w:rPr>
      </w:pPr>
      <w:r w:rsidRPr="002D0228">
        <w:rPr>
          <w:rFonts w:asciiTheme="minorHAnsi" w:hAnsiTheme="minorHAnsi" w:cs="Tahoma"/>
          <w:lang w:val="el-GR"/>
        </w:rPr>
        <w:t xml:space="preserve">επιβάλλεται στον Ανάδοχο ρήτρα ίση με </w:t>
      </w:r>
      <w:r w:rsidRPr="002D0228">
        <w:rPr>
          <w:rFonts w:asciiTheme="minorHAnsi" w:hAnsiTheme="minorHAnsi" w:cs="Tahoma"/>
          <w:b/>
          <w:lang w:val="el-GR"/>
        </w:rPr>
        <w:t>0,02%</w:t>
      </w:r>
      <w:r w:rsidRPr="002D0228">
        <w:rPr>
          <w:rFonts w:asciiTheme="minorHAnsi" w:hAnsiTheme="minorHAnsi" w:cs="Tahoma"/>
          <w:lang w:val="el-GR"/>
        </w:rPr>
        <w:t xml:space="preserve"> επί του συμβατικού τιμήματος της μονάδας/τμήματος που είναι εκτός λειτουργίας, κατά τη διάρκεια της περιόδου εγγύησης</w:t>
      </w:r>
    </w:p>
    <w:p w14:paraId="51557CC7" w14:textId="77777777" w:rsidR="00991F03" w:rsidRPr="000B6F53" w:rsidRDefault="00991F03" w:rsidP="00991F03">
      <w:pPr>
        <w:tabs>
          <w:tab w:val="center" w:pos="4153"/>
          <w:tab w:val="right" w:pos="8306"/>
        </w:tabs>
        <w:spacing w:before="120"/>
        <w:rPr>
          <w:rFonts w:asciiTheme="minorHAnsi" w:hAnsiTheme="minorHAnsi" w:cs="Tahoma"/>
          <w:lang w:val="el-GR"/>
        </w:rPr>
      </w:pPr>
      <w:r w:rsidRPr="000B6F53">
        <w:rPr>
          <w:rFonts w:asciiTheme="minorHAnsi" w:hAnsiTheme="minorHAnsi" w:cs="Tahoma"/>
          <w:lang w:val="el-GR"/>
        </w:rPr>
        <w:t xml:space="preserve">Οι ρήτρες της παρούσας παραγράφου </w:t>
      </w:r>
      <w:r w:rsidRPr="000B6F53">
        <w:rPr>
          <w:rFonts w:asciiTheme="minorHAnsi" w:hAnsiTheme="minorHAnsi" w:cs="Tahoma"/>
          <w:u w:val="single"/>
          <w:lang w:val="el-GR"/>
        </w:rPr>
        <w:t>δεν ισχύουν</w:t>
      </w:r>
      <w:r w:rsidRPr="000B6F53" w:rsidDel="00DB5A86">
        <w:rPr>
          <w:rFonts w:asciiTheme="minorHAnsi" w:hAnsiTheme="minorHAnsi" w:cs="Tahoma"/>
          <w:lang w:val="el-GR"/>
        </w:rPr>
        <w:t xml:space="preserve"> </w:t>
      </w:r>
      <w:r w:rsidRPr="000B6F53">
        <w:rPr>
          <w:rFonts w:asciiTheme="minorHAnsi" w:hAnsiTheme="minorHAnsi" w:cs="Tahoma"/>
          <w:lang w:val="el-GR"/>
        </w:rPr>
        <w:t xml:space="preserve">στην περίπτωση που εξοπλισμός ή λογισμικό του Κυβερνητικού </w:t>
      </w:r>
      <w:r w:rsidRPr="000B6F53">
        <w:rPr>
          <w:rFonts w:asciiTheme="minorHAnsi" w:eastAsia="SimSun" w:hAnsiTheme="minorHAnsi" w:cs="Tahoma"/>
          <w:lang w:val="el-GR"/>
        </w:rPr>
        <w:t xml:space="preserve">Υπολογιστικού Νέφους </w:t>
      </w:r>
      <w:r w:rsidRPr="000B6F53">
        <w:rPr>
          <w:rFonts w:asciiTheme="minorHAnsi" w:eastAsia="SimSun" w:hAnsiTheme="minorHAnsi" w:cs="Tahoma"/>
        </w:rPr>
        <w:t>RE</w:t>
      </w:r>
      <w:r w:rsidRPr="000B6F53">
        <w:rPr>
          <w:rFonts w:asciiTheme="minorHAnsi" w:eastAsia="SimSun" w:hAnsiTheme="minorHAnsi" w:cs="Tahoma"/>
          <w:lang w:val="el-GR"/>
        </w:rPr>
        <w:t>-</w:t>
      </w:r>
      <w:r w:rsidRPr="000B6F53">
        <w:rPr>
          <w:rFonts w:asciiTheme="minorHAnsi" w:eastAsia="SimSun" w:hAnsiTheme="minorHAnsi" w:cs="Tahoma"/>
        </w:rPr>
        <w:t>Cloud</w:t>
      </w:r>
      <w:r w:rsidRPr="000B6F53">
        <w:rPr>
          <w:rFonts w:asciiTheme="minorHAnsi" w:eastAsia="SimSun" w:hAnsiTheme="minorHAnsi" w:cs="Tahoma"/>
          <w:lang w:val="el-GR"/>
        </w:rPr>
        <w:t xml:space="preserve"> </w:t>
      </w:r>
      <w:r w:rsidRPr="000B6F53">
        <w:rPr>
          <w:rFonts w:asciiTheme="minorHAnsi" w:hAnsiTheme="minorHAnsi" w:cs="Tahoma"/>
          <w:lang w:val="el-GR"/>
        </w:rPr>
        <w:t>(</w:t>
      </w:r>
      <w:r w:rsidRPr="000B6F53">
        <w:rPr>
          <w:rFonts w:asciiTheme="minorHAnsi" w:hAnsiTheme="minorHAnsi" w:cs="Tahoma"/>
        </w:rPr>
        <w:t>Government</w:t>
      </w:r>
      <w:r w:rsidRPr="000B6F53">
        <w:rPr>
          <w:rFonts w:asciiTheme="minorHAnsi" w:hAnsiTheme="minorHAnsi" w:cs="Tahoma"/>
          <w:lang w:val="el-GR"/>
        </w:rPr>
        <w:t xml:space="preserve"> </w:t>
      </w:r>
      <w:r w:rsidRPr="000B6F53">
        <w:rPr>
          <w:rFonts w:asciiTheme="minorHAnsi" w:hAnsiTheme="minorHAnsi" w:cs="Tahoma"/>
        </w:rPr>
        <w:t>Cloud</w:t>
      </w:r>
      <w:r w:rsidRPr="000B6F53">
        <w:rPr>
          <w:rFonts w:asciiTheme="minorHAnsi" w:hAnsiTheme="minorHAnsi" w:cs="Tahoma"/>
          <w:lang w:val="el-GR"/>
        </w:rPr>
        <w:t xml:space="preserve">) ή/και του ΣΥΖΕΥΞΙΣ προκαλέσει </w:t>
      </w:r>
      <w:r w:rsidRPr="000B6F53">
        <w:rPr>
          <w:rFonts w:asciiTheme="minorHAnsi" w:hAnsiTheme="minorHAnsi" w:cs="Tahoma"/>
          <w:u w:val="single"/>
          <w:lang w:val="el-GR"/>
        </w:rPr>
        <w:lastRenderedPageBreak/>
        <w:t>αποδεδειγμένα</w:t>
      </w:r>
      <w:r w:rsidRPr="000B6F53">
        <w:rPr>
          <w:rFonts w:asciiTheme="minorHAnsi" w:hAnsiTheme="minorHAnsi" w:cs="Tahoma"/>
          <w:lang w:val="el-GR"/>
        </w:rPr>
        <w:t xml:space="preserve"> δυσλειτουργία (τεκμαιρόμενη από τα εργαλεία και τις αναφορές διαθεσιμότητας των σχετικών πόρων / υπηρεσιών του </w:t>
      </w:r>
      <w:r w:rsidRPr="000B6F53">
        <w:rPr>
          <w:rFonts w:asciiTheme="minorHAnsi" w:hAnsiTheme="minorHAnsi" w:cs="Tahoma"/>
          <w:lang w:val="en-US"/>
        </w:rPr>
        <w:t>RE</w:t>
      </w:r>
      <w:r w:rsidRPr="000B6F53">
        <w:rPr>
          <w:rFonts w:asciiTheme="minorHAnsi" w:hAnsiTheme="minorHAnsi" w:cs="Tahoma"/>
          <w:lang w:val="el-GR"/>
        </w:rPr>
        <w:t>-</w:t>
      </w:r>
      <w:r w:rsidRPr="000B6F53">
        <w:rPr>
          <w:rFonts w:asciiTheme="minorHAnsi" w:hAnsiTheme="minorHAnsi" w:cs="Tahoma"/>
          <w:lang w:val="en-US"/>
        </w:rPr>
        <w:t>Cloud</w:t>
      </w:r>
      <w:r w:rsidRPr="000B6F53">
        <w:rPr>
          <w:rFonts w:asciiTheme="minorHAnsi" w:hAnsiTheme="minorHAnsi" w:cs="Tahoma"/>
          <w:lang w:val="el-GR"/>
        </w:rPr>
        <w:t>) σε παραδοτέο του Έργου.</w:t>
      </w:r>
    </w:p>
    <w:p w14:paraId="4B09EA6E" w14:textId="77777777" w:rsidR="00991F03" w:rsidRPr="000B6F53" w:rsidRDefault="00991F03" w:rsidP="00DD0275">
      <w:pPr>
        <w:pStyle w:val="4"/>
        <w:rPr>
          <w:rFonts w:asciiTheme="minorHAnsi" w:hAnsiTheme="minorHAnsi" w:cs="Tahoma"/>
          <w:lang w:eastAsia="el-GR"/>
        </w:rPr>
      </w:pPr>
      <w:bookmarkStart w:id="498" w:name="_Toc96864207"/>
      <w:bookmarkStart w:id="499" w:name="_Toc98274993"/>
      <w:bookmarkStart w:id="500" w:name="_Toc98275156"/>
      <w:bookmarkStart w:id="501" w:name="_Toc98281364"/>
      <w:r w:rsidRPr="000B6F53">
        <w:rPr>
          <w:rFonts w:asciiTheme="minorHAnsi" w:hAnsiTheme="minorHAnsi" w:cs="Tahoma"/>
          <w:lang w:eastAsia="el-GR"/>
        </w:rPr>
        <w:t>Προγραμματισμένες Διακοπές Υπηρεσίας</w:t>
      </w:r>
      <w:bookmarkEnd w:id="498"/>
      <w:bookmarkEnd w:id="499"/>
      <w:bookmarkEnd w:id="500"/>
      <w:bookmarkEnd w:id="501"/>
    </w:p>
    <w:p w14:paraId="567356AD"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Επιτρέπεται η διενέργεια προγραμματισμένων διακοπών της Υπηρεσίας (</w:t>
      </w:r>
      <w:r w:rsidRPr="000B6F53">
        <w:rPr>
          <w:rFonts w:asciiTheme="minorHAnsi" w:hAnsiTheme="minorHAnsi" w:cs="Tahoma"/>
          <w:lang w:val="en-US"/>
        </w:rPr>
        <w:t>Planned</w:t>
      </w:r>
      <w:r w:rsidRPr="000B6F53">
        <w:rPr>
          <w:rFonts w:asciiTheme="minorHAnsi" w:hAnsiTheme="minorHAnsi" w:cs="Tahoma"/>
          <w:lang w:val="el-GR"/>
        </w:rPr>
        <w:t xml:space="preserve"> </w:t>
      </w:r>
      <w:r w:rsidRPr="000B6F53">
        <w:rPr>
          <w:rFonts w:asciiTheme="minorHAnsi" w:hAnsiTheme="minorHAnsi" w:cs="Tahoma"/>
          <w:lang w:val="en-US"/>
        </w:rPr>
        <w:t>Outages</w:t>
      </w:r>
      <w:r w:rsidRPr="000B6F53">
        <w:rPr>
          <w:rFonts w:asciiTheme="minorHAnsi" w:hAnsiTheme="minorHAnsi" w:cs="Tahoma"/>
          <w:lang w:val="el-GR"/>
        </w:rPr>
        <w:t>), τόσο κατά την υλοποίηση του Έργου, όσο και κατά τη διάρκεια της ΠΣ, σύμφωνα με τις παρακάτω συνθήκες:</w:t>
      </w:r>
    </w:p>
    <w:p w14:paraId="21D10716" w14:textId="77777777" w:rsidR="00991F03" w:rsidRPr="000B6F53" w:rsidRDefault="00991F03" w:rsidP="00A07897">
      <w:pPr>
        <w:widowControl w:val="0"/>
        <w:numPr>
          <w:ilvl w:val="0"/>
          <w:numId w:val="119"/>
        </w:numPr>
        <w:suppressAutoHyphens w:val="0"/>
        <w:adjustRightInd w:val="0"/>
        <w:spacing w:before="120"/>
        <w:textAlignment w:val="baseline"/>
        <w:rPr>
          <w:rFonts w:asciiTheme="minorHAnsi" w:hAnsiTheme="minorHAnsi" w:cs="Tahoma"/>
          <w:lang w:val="el-GR"/>
        </w:rPr>
      </w:pPr>
      <w:r w:rsidRPr="000B6F53">
        <w:rPr>
          <w:rFonts w:asciiTheme="minorHAnsi" w:hAnsiTheme="minorHAnsi" w:cs="Tahoma"/>
          <w:lang w:val="el-GR"/>
        </w:rPr>
        <w:t xml:space="preserve">Κάθε προγραμματισμένη διακοπή της υπηρεσίας από τον Ανάδοχο θα ανακοινώνεται τουλάχιστον </w:t>
      </w:r>
      <w:r w:rsidRPr="000B6F53">
        <w:rPr>
          <w:rFonts w:asciiTheme="minorHAnsi" w:hAnsiTheme="minorHAnsi" w:cs="Tahoma"/>
          <w:b/>
          <w:lang w:val="el-GR"/>
        </w:rPr>
        <w:t>15 ημερολογιακές ημέρες</w:t>
      </w:r>
      <w:r w:rsidRPr="000B6F53">
        <w:rPr>
          <w:rFonts w:asciiTheme="minorHAnsi" w:hAnsiTheme="minorHAnsi" w:cs="Tahoma"/>
          <w:lang w:val="el-GR"/>
        </w:rPr>
        <w:t xml:space="preserve"> νωρίτερα στο Φορέα, και θα πρέπει να τεκμηριώνεται κατάλληλα.</w:t>
      </w:r>
    </w:p>
    <w:p w14:paraId="6B09A178" w14:textId="77777777" w:rsidR="00991F03" w:rsidRPr="000B6F53" w:rsidRDefault="00991F03" w:rsidP="00A07897">
      <w:pPr>
        <w:widowControl w:val="0"/>
        <w:numPr>
          <w:ilvl w:val="0"/>
          <w:numId w:val="119"/>
        </w:numPr>
        <w:suppressAutoHyphens w:val="0"/>
        <w:adjustRightInd w:val="0"/>
        <w:spacing w:before="120"/>
        <w:textAlignment w:val="baseline"/>
        <w:rPr>
          <w:rFonts w:asciiTheme="minorHAnsi" w:hAnsiTheme="minorHAnsi" w:cs="Tahoma"/>
          <w:lang w:val="el-GR"/>
        </w:rPr>
      </w:pPr>
      <w:r w:rsidRPr="000B6F53">
        <w:rPr>
          <w:rFonts w:asciiTheme="minorHAnsi" w:hAnsiTheme="minorHAnsi" w:cs="Tahoma"/>
          <w:lang w:val="el-GR"/>
        </w:rPr>
        <w:t>Κάθε προγραμματισμένη διακοπή της υπηρεσίας θα πραγματοποιείται μόνο εφόσον ρητά συμφωνηθεί μεταξύ των δύο μερών.</w:t>
      </w:r>
    </w:p>
    <w:p w14:paraId="6B84678F" w14:textId="77777777" w:rsidR="00991F03" w:rsidRPr="000B6F53" w:rsidRDefault="00991F03" w:rsidP="00A07897">
      <w:pPr>
        <w:widowControl w:val="0"/>
        <w:numPr>
          <w:ilvl w:val="0"/>
          <w:numId w:val="119"/>
        </w:numPr>
        <w:suppressAutoHyphens w:val="0"/>
        <w:adjustRightInd w:val="0"/>
        <w:spacing w:before="120"/>
        <w:textAlignment w:val="baseline"/>
        <w:rPr>
          <w:rFonts w:asciiTheme="minorHAnsi" w:hAnsiTheme="minorHAnsi" w:cs="Tahoma"/>
          <w:lang w:val="el-GR"/>
        </w:rPr>
      </w:pPr>
      <w:r w:rsidRPr="000B6F53">
        <w:rPr>
          <w:rFonts w:asciiTheme="minorHAnsi" w:hAnsiTheme="minorHAnsi" w:cs="Tahoma"/>
          <w:lang w:val="el-GR"/>
        </w:rPr>
        <w:t>Η μέγιστη διάρκεια μίας προγραμματισμένης διακοπής υπηρεσιών θα συμφωνείται ρητά μεταξύ των δύο μερών.</w:t>
      </w:r>
    </w:p>
    <w:p w14:paraId="5185D99A" w14:textId="77777777" w:rsidR="00991F03" w:rsidRPr="000B6F53" w:rsidRDefault="00991F03" w:rsidP="00A07897">
      <w:pPr>
        <w:widowControl w:val="0"/>
        <w:numPr>
          <w:ilvl w:val="0"/>
          <w:numId w:val="119"/>
        </w:numPr>
        <w:suppressAutoHyphens w:val="0"/>
        <w:adjustRightInd w:val="0"/>
        <w:spacing w:before="120"/>
        <w:textAlignment w:val="baseline"/>
        <w:rPr>
          <w:rFonts w:asciiTheme="minorHAnsi" w:hAnsiTheme="minorHAnsi" w:cs="Tahoma"/>
          <w:lang w:val="el-GR"/>
        </w:rPr>
      </w:pPr>
      <w:r w:rsidRPr="000B6F53">
        <w:rPr>
          <w:rFonts w:asciiTheme="minorHAnsi" w:hAnsiTheme="minorHAnsi" w:cs="Tahoma"/>
          <w:lang w:val="el-GR"/>
        </w:rPr>
        <w:t xml:space="preserve">Θα πραγματοποιείται μόνο </w:t>
      </w:r>
      <w:r w:rsidRPr="000B6F53">
        <w:rPr>
          <w:rFonts w:asciiTheme="minorHAnsi" w:hAnsiTheme="minorHAnsi" w:cs="Tahoma"/>
          <w:b/>
          <w:lang w:val="el-GR"/>
        </w:rPr>
        <w:t>σε ώρες ΕΩΚ</w:t>
      </w:r>
      <w:r w:rsidRPr="000B6F53">
        <w:rPr>
          <w:rFonts w:asciiTheme="minorHAnsi" w:hAnsiTheme="minorHAnsi" w:cs="Tahoma"/>
          <w:lang w:val="el-GR"/>
        </w:rPr>
        <w:t xml:space="preserve"> (όπως αυτές ορίζονται στην προηγούμενη ενότητα).</w:t>
      </w:r>
    </w:p>
    <w:p w14:paraId="16F9BE24" w14:textId="77777777" w:rsidR="00991F03" w:rsidRPr="000B6F53" w:rsidRDefault="00991F03" w:rsidP="00A07897">
      <w:pPr>
        <w:widowControl w:val="0"/>
        <w:numPr>
          <w:ilvl w:val="0"/>
          <w:numId w:val="119"/>
        </w:numPr>
        <w:suppressAutoHyphens w:val="0"/>
        <w:adjustRightInd w:val="0"/>
        <w:spacing w:before="120"/>
        <w:textAlignment w:val="baseline"/>
        <w:rPr>
          <w:rFonts w:asciiTheme="minorHAnsi" w:hAnsiTheme="minorHAnsi" w:cs="Tahoma"/>
          <w:lang w:val="el-GR"/>
        </w:rPr>
      </w:pPr>
      <w:r w:rsidRPr="000B6F53">
        <w:rPr>
          <w:rFonts w:asciiTheme="minorHAnsi" w:hAnsiTheme="minorHAnsi" w:cs="Tahoma"/>
          <w:lang w:val="el-GR"/>
        </w:rPr>
        <w:t xml:space="preserve">Η χρονική περίοδος απώλειας της υπηρεσίας που οφείλεται σε προγραμματισμένη διακοπή </w:t>
      </w:r>
      <w:r w:rsidRPr="000B6F53">
        <w:rPr>
          <w:rFonts w:asciiTheme="minorHAnsi" w:hAnsiTheme="minorHAnsi" w:cs="Tahoma"/>
          <w:b/>
          <w:lang w:val="el-GR"/>
        </w:rPr>
        <w:t>δε</w:t>
      </w:r>
      <w:r w:rsidRPr="000B6F53">
        <w:rPr>
          <w:rFonts w:asciiTheme="minorHAnsi" w:hAnsiTheme="minorHAnsi" w:cs="Tahoma"/>
          <w:lang w:val="el-GR"/>
        </w:rPr>
        <w:t xml:space="preserve"> θα υπολογίζεται στη μέτρηση των Ποιοτικών Κριτηρίων.</w:t>
      </w:r>
    </w:p>
    <w:p w14:paraId="50A63C78" w14:textId="1AC5DD67" w:rsidR="00991F03" w:rsidRPr="000B6F53" w:rsidRDefault="00991F03" w:rsidP="00DD0275">
      <w:pPr>
        <w:spacing w:before="120"/>
        <w:rPr>
          <w:rFonts w:asciiTheme="minorHAnsi" w:hAnsiTheme="minorHAnsi" w:cs="Tahoma"/>
          <w:lang w:val="el-GR"/>
        </w:rPr>
      </w:pPr>
      <w:r w:rsidRPr="000B6F53">
        <w:rPr>
          <w:rFonts w:asciiTheme="minorHAnsi" w:hAnsiTheme="minorHAnsi" w:cs="Tahoma"/>
          <w:lang w:val="el-GR"/>
        </w:rPr>
        <w:t>Σε περιπτώσεις όπου, η διάρκεια της προγραμματισμένης διακοπής υπηρεσίας υπερβεί την προσυμφωνημένη χρονική διάρκεια, και γι’ αυτό ευθύνεται αποκλειστικά ο Ανάδοχος, τότε η επιπλέον χρονική διάρκεια απώλειας της υπηρεσίας θεωρείται ως βλάβη.</w:t>
      </w:r>
    </w:p>
    <w:p w14:paraId="7E352054" w14:textId="77777777" w:rsidR="00DD03F3" w:rsidRPr="000B6F53" w:rsidRDefault="00DD03F3" w:rsidP="00DD03F3">
      <w:pPr>
        <w:pStyle w:val="3"/>
        <w:rPr>
          <w:rFonts w:asciiTheme="minorHAnsi" w:hAnsiTheme="minorHAnsi" w:cs="Tahoma"/>
          <w:lang w:eastAsia="el-GR"/>
        </w:rPr>
      </w:pPr>
      <w:bookmarkStart w:id="502" w:name="_Toc55565583"/>
      <w:bookmarkStart w:id="503" w:name="_Toc99643336"/>
      <w:bookmarkStart w:id="504" w:name="_Toc107349003"/>
      <w:r w:rsidRPr="000B6F53">
        <w:rPr>
          <w:rFonts w:asciiTheme="minorHAnsi" w:hAnsiTheme="minorHAnsi" w:cs="Tahoma"/>
          <w:lang w:eastAsia="el-GR"/>
        </w:rPr>
        <w:t>Υπηρεσίες Υποστήριξης Λειτουργίας Έργου</w:t>
      </w:r>
      <w:bookmarkEnd w:id="502"/>
      <w:bookmarkEnd w:id="503"/>
      <w:bookmarkEnd w:id="504"/>
    </w:p>
    <w:p w14:paraId="57262BA1" w14:textId="76CEE1ED" w:rsidR="00DD03F3" w:rsidRPr="000B6F53" w:rsidRDefault="00DD03F3" w:rsidP="00DD03F3">
      <w:pPr>
        <w:rPr>
          <w:rFonts w:asciiTheme="minorHAnsi" w:hAnsiTheme="minorHAnsi" w:cs="Tahoma"/>
          <w:szCs w:val="22"/>
          <w:lang w:val="el-GR" w:eastAsia="el-GR" w:bidi="bn-BD"/>
        </w:rPr>
      </w:pPr>
      <w:r w:rsidRPr="000B6F53">
        <w:rPr>
          <w:rFonts w:asciiTheme="minorHAnsi" w:hAnsiTheme="minorHAnsi" w:cs="Tahoma"/>
          <w:szCs w:val="22"/>
          <w:lang w:val="el-GR" w:eastAsia="el-GR" w:bidi="bn-BD"/>
        </w:rPr>
        <w:t xml:space="preserve">Από την ημερομηνία υπογραφής της Σύμβασης και μέχρι τη λήξη αυτής, ο Ανάδοχος </w:t>
      </w:r>
      <w:r w:rsidRPr="000B6F53">
        <w:rPr>
          <w:rFonts w:asciiTheme="minorHAnsi" w:hAnsiTheme="minorHAnsi" w:cs="Tahoma"/>
          <w:b/>
          <w:szCs w:val="22"/>
          <w:lang w:val="el-GR" w:eastAsia="el-GR" w:bidi="bn-BD"/>
        </w:rPr>
        <w:t>αναλαμβάνει εξολοκλήρου την υποστήριξη λειτουργίας του υφιστάμενου συστήματος e-DataCenter (σύστημα μητρώου μονίμων εκπαιδευτικών)</w:t>
      </w:r>
      <w:r w:rsidR="00D23442" w:rsidRPr="000B6F53">
        <w:rPr>
          <w:rFonts w:asciiTheme="minorHAnsi" w:hAnsiTheme="minorHAnsi" w:cs="Tahoma"/>
          <w:b/>
          <w:szCs w:val="22"/>
          <w:lang w:val="el-GR" w:eastAsia="el-GR" w:bidi="bn-BD"/>
        </w:rPr>
        <w:t xml:space="preserve"> </w:t>
      </w:r>
      <w:r w:rsidRPr="000B6F53">
        <w:rPr>
          <w:rFonts w:asciiTheme="minorHAnsi" w:hAnsiTheme="minorHAnsi" w:cs="Tahoma"/>
          <w:b/>
          <w:szCs w:val="22"/>
          <w:lang w:val="el-GR" w:eastAsia="el-GR" w:bidi="bn-BD"/>
        </w:rPr>
        <w:t>και</w:t>
      </w:r>
      <w:r w:rsidRPr="000B6F53">
        <w:rPr>
          <w:rFonts w:asciiTheme="minorHAnsi" w:hAnsiTheme="minorHAnsi" w:cs="Tahoma"/>
          <w:b/>
          <w:bCs/>
          <w:szCs w:val="22"/>
          <w:lang w:val="el-GR" w:eastAsia="el-GR" w:bidi="bn-BD"/>
        </w:rPr>
        <w:t xml:space="preserve"> την μετεγκατάσταση αυτού στο </w:t>
      </w:r>
      <w:r w:rsidRPr="000B6F53">
        <w:rPr>
          <w:rFonts w:asciiTheme="minorHAnsi" w:hAnsiTheme="minorHAnsi" w:cs="Tahoma"/>
          <w:b/>
          <w:bCs/>
          <w:szCs w:val="22"/>
          <w:lang w:val="en-US" w:eastAsia="el-GR" w:bidi="bn-BD"/>
        </w:rPr>
        <w:t>G</w:t>
      </w:r>
      <w:r w:rsidRPr="000B6F53">
        <w:rPr>
          <w:rFonts w:asciiTheme="minorHAnsi" w:hAnsiTheme="minorHAnsi" w:cs="Tahoma"/>
          <w:b/>
          <w:bCs/>
          <w:szCs w:val="22"/>
          <w:lang w:val="el-GR" w:eastAsia="el-GR" w:bidi="bn-BD"/>
        </w:rPr>
        <w:t>-</w:t>
      </w:r>
      <w:r w:rsidRPr="000B6F53">
        <w:rPr>
          <w:rFonts w:asciiTheme="minorHAnsi" w:hAnsiTheme="minorHAnsi" w:cs="Tahoma"/>
          <w:b/>
          <w:bCs/>
          <w:szCs w:val="22"/>
          <w:lang w:val="en-US" w:eastAsia="el-GR" w:bidi="bn-BD"/>
        </w:rPr>
        <w:t>Cloud</w:t>
      </w:r>
      <w:r w:rsidRPr="000B6F53">
        <w:rPr>
          <w:rFonts w:asciiTheme="minorHAnsi" w:hAnsiTheme="minorHAnsi" w:cs="Tahoma"/>
          <w:b/>
          <w:szCs w:val="22"/>
          <w:lang w:val="el-GR" w:eastAsia="el-GR" w:bidi="bn-BD"/>
        </w:rPr>
        <w:t>,</w:t>
      </w:r>
      <w:r w:rsidRPr="000B6F53">
        <w:rPr>
          <w:rFonts w:asciiTheme="minorHAnsi" w:hAnsiTheme="minorHAnsi" w:cs="Tahoma"/>
          <w:szCs w:val="22"/>
          <w:lang w:val="el-GR" w:eastAsia="el-GR" w:bidi="bn-BD"/>
        </w:rPr>
        <w:t xml:space="preserve"> παρέχοντας άμεσα και με τους παρακάτω κατά περίπτωση όρους, υπηρεσίες που αφορούν την ορθή και απρόσκοπτη λειτουργία του συστήματος και των εφαρμογών του, όπως υφίστανται κατά την υπογραφή της σύμβασης και όπως αυτές θα διαμορφώνονται σταδιακά κατά την υλοποίηση και λειτουργία του αναβαθμισμένου συστήματος. </w:t>
      </w:r>
    </w:p>
    <w:p w14:paraId="6E6495BA" w14:textId="2BBDF6F1" w:rsidR="00DD03F3" w:rsidRPr="000B6F53" w:rsidRDefault="00DD03F3" w:rsidP="00DD03F3">
      <w:pPr>
        <w:rPr>
          <w:rFonts w:asciiTheme="minorHAnsi" w:hAnsiTheme="minorHAnsi" w:cs="Tahoma"/>
          <w:b/>
          <w:szCs w:val="22"/>
          <w:lang w:val="el-GR" w:eastAsia="el-GR" w:bidi="bn-BD"/>
        </w:rPr>
      </w:pPr>
      <w:r w:rsidRPr="000B6F53">
        <w:rPr>
          <w:rFonts w:asciiTheme="minorHAnsi" w:hAnsiTheme="minorHAnsi" w:cs="Tahoma"/>
          <w:szCs w:val="22"/>
          <w:lang w:val="el-GR" w:eastAsia="el-GR" w:bidi="bn-BD"/>
        </w:rPr>
        <w:t>Τονίζεται ότι</w:t>
      </w:r>
      <w:r w:rsidRPr="000B6F53">
        <w:rPr>
          <w:rFonts w:asciiTheme="minorHAnsi" w:hAnsiTheme="minorHAnsi" w:cs="Tahoma"/>
          <w:b/>
          <w:szCs w:val="22"/>
          <w:lang w:val="el-GR" w:eastAsia="el-GR" w:bidi="bn-BD"/>
        </w:rPr>
        <w:t xml:space="preserve"> οι υπηρεσίες του Αναδόχου παρέχονται από την πρώτη ημέρα της σύμβασης για το υφιστάμενο σύστημα</w:t>
      </w:r>
      <w:r w:rsidR="00D23442" w:rsidRPr="000B6F53">
        <w:rPr>
          <w:rFonts w:asciiTheme="minorHAnsi" w:hAnsiTheme="minorHAnsi" w:cs="Tahoma"/>
          <w:b/>
          <w:szCs w:val="22"/>
          <w:lang w:val="el-GR" w:eastAsia="el-GR" w:bidi="bn-BD"/>
        </w:rPr>
        <w:t xml:space="preserve"> e-DataCenter (σύστημα μητρώου μονίμων εκπαιδευτικών)</w:t>
      </w:r>
      <w:r w:rsidRPr="000B6F53">
        <w:rPr>
          <w:rFonts w:asciiTheme="minorHAnsi" w:hAnsiTheme="minorHAnsi" w:cs="Tahoma"/>
          <w:b/>
          <w:szCs w:val="22"/>
          <w:lang w:val="el-GR" w:eastAsia="el-GR" w:bidi="bn-BD"/>
        </w:rPr>
        <w:t xml:space="preserve">, </w:t>
      </w:r>
      <w:r w:rsidRPr="000B6F53">
        <w:rPr>
          <w:rFonts w:asciiTheme="minorHAnsi" w:hAnsiTheme="minorHAnsi" w:cs="Tahoma"/>
          <w:szCs w:val="22"/>
          <w:lang w:val="el-GR" w:eastAsia="el-GR" w:bidi="bn-BD"/>
        </w:rPr>
        <w:t xml:space="preserve">τις εφαρμογές και τις λειτουργίες του, με τις απαιτήσεις των υπηρεσιών που περιγράφονται </w:t>
      </w:r>
      <w:r w:rsidR="00D23442" w:rsidRPr="000B6F53">
        <w:rPr>
          <w:rFonts w:asciiTheme="minorHAnsi" w:hAnsiTheme="minorHAnsi" w:cs="Tahoma"/>
          <w:szCs w:val="22"/>
          <w:lang w:val="el-GR" w:eastAsia="el-GR" w:bidi="bn-BD"/>
        </w:rPr>
        <w:t>στην παρούσα</w:t>
      </w:r>
      <w:r w:rsidRPr="000B6F53">
        <w:rPr>
          <w:rFonts w:asciiTheme="minorHAnsi" w:hAnsiTheme="minorHAnsi" w:cs="Tahoma"/>
          <w:szCs w:val="22"/>
          <w:lang w:val="el-GR" w:eastAsia="el-GR" w:bidi="bn-BD"/>
        </w:rPr>
        <w:t xml:space="preserve"> τις προβλεπόμενες ρήτρες, τη λειτουργία του </w:t>
      </w:r>
      <w:r w:rsidRPr="000B6F53">
        <w:rPr>
          <w:rFonts w:asciiTheme="minorHAnsi" w:hAnsiTheme="minorHAnsi" w:cs="Tahoma"/>
          <w:szCs w:val="22"/>
          <w:lang w:eastAsia="el-GR" w:bidi="bn-BD"/>
        </w:rPr>
        <w:t>helpdesk</w:t>
      </w:r>
      <w:r w:rsidRPr="000B6F53">
        <w:rPr>
          <w:rFonts w:asciiTheme="minorHAnsi" w:hAnsiTheme="minorHAnsi" w:cs="Tahoma"/>
          <w:szCs w:val="22"/>
          <w:lang w:val="el-GR" w:eastAsia="el-GR" w:bidi="bn-BD"/>
        </w:rPr>
        <w:t xml:space="preserve"> κλπ.</w:t>
      </w:r>
      <w:r w:rsidRPr="000B6F53">
        <w:rPr>
          <w:rFonts w:asciiTheme="minorHAnsi" w:hAnsiTheme="minorHAnsi" w:cs="Tahoma"/>
          <w:b/>
          <w:szCs w:val="22"/>
          <w:lang w:val="el-GR" w:eastAsia="el-GR" w:bidi="bn-BD"/>
        </w:rPr>
        <w:t xml:space="preserve">  </w:t>
      </w:r>
    </w:p>
    <w:p w14:paraId="4AFF611A" w14:textId="77777777" w:rsidR="00F651B2" w:rsidRPr="000B6F53" w:rsidRDefault="00F651B2" w:rsidP="00F651B2">
      <w:pPr>
        <w:pStyle w:val="3"/>
        <w:rPr>
          <w:rFonts w:asciiTheme="minorHAnsi" w:hAnsiTheme="minorHAnsi" w:cs="Tahoma"/>
          <w:lang w:eastAsia="el-GR"/>
        </w:rPr>
      </w:pPr>
      <w:bookmarkStart w:id="505" w:name="_Toc96864202"/>
      <w:bookmarkStart w:id="506" w:name="_Toc98274988"/>
      <w:bookmarkStart w:id="507" w:name="_Toc98275151"/>
      <w:bookmarkStart w:id="508" w:name="_Toc98281359"/>
      <w:bookmarkStart w:id="509" w:name="_Toc98274964"/>
      <w:bookmarkStart w:id="510" w:name="_Toc98275127"/>
      <w:bookmarkStart w:id="511" w:name="_Toc98281335"/>
      <w:bookmarkStart w:id="512" w:name="_Toc107349004"/>
      <w:r w:rsidRPr="000B6F53">
        <w:rPr>
          <w:rFonts w:asciiTheme="minorHAnsi" w:hAnsiTheme="minorHAnsi" w:cs="Tahoma"/>
          <w:lang w:eastAsia="el-GR"/>
        </w:rPr>
        <w:t>Υπηρεσίες Επιτόπιας Υποστήριξης</w:t>
      </w:r>
      <w:bookmarkEnd w:id="505"/>
      <w:bookmarkEnd w:id="506"/>
      <w:bookmarkEnd w:id="507"/>
      <w:bookmarkEnd w:id="508"/>
      <w:bookmarkEnd w:id="512"/>
    </w:p>
    <w:p w14:paraId="07C802F7" w14:textId="77777777" w:rsidR="00F651B2" w:rsidRPr="000B6F53" w:rsidRDefault="00F651B2" w:rsidP="00F651B2">
      <w:p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 xml:space="preserve">Ο ανάδοχος επιπλέον όλων των άλλων υπηρεσιών υποστήριξης που έχουν περιληφθεί στις παραπάνω παραγράφους, υποχρεούται να προσφέρει </w:t>
      </w:r>
      <w:r w:rsidRPr="000B6F53">
        <w:rPr>
          <w:rFonts w:asciiTheme="minorHAnsi" w:eastAsia="SimSun" w:hAnsiTheme="minorHAnsi" w:cs="Tahoma"/>
          <w:b/>
          <w:iCs/>
          <w:color w:val="000000" w:themeColor="text1"/>
          <w:szCs w:val="20"/>
          <w:u w:val="single"/>
          <w:lang w:val="el-GR"/>
        </w:rPr>
        <w:t>υπηρεσίες επιτόπιας υποστήριξης στο φορέα λειτουργίας</w:t>
      </w:r>
      <w:r w:rsidRPr="000B6F53">
        <w:rPr>
          <w:rFonts w:asciiTheme="minorHAnsi" w:eastAsia="SimSun" w:hAnsiTheme="minorHAnsi" w:cs="Tahoma"/>
          <w:iCs/>
          <w:color w:val="000000" w:themeColor="text1"/>
          <w:szCs w:val="20"/>
          <w:lang w:val="el-GR"/>
        </w:rPr>
        <w:t xml:space="preserve">.  </w:t>
      </w:r>
      <w:r w:rsidRPr="000B6F53">
        <w:rPr>
          <w:rFonts w:asciiTheme="minorHAnsi" w:hAnsiTheme="minorHAnsi" w:cs="Tahoma"/>
          <w:color w:val="FF0000"/>
          <w:lang w:val="el-GR"/>
        </w:rPr>
        <w:t xml:space="preserve"> </w:t>
      </w:r>
    </w:p>
    <w:p w14:paraId="24C57E13" w14:textId="2B2E2052" w:rsidR="00F651B2" w:rsidRPr="000B6F53" w:rsidRDefault="00F651B2" w:rsidP="00F651B2">
      <w:pPr>
        <w:pStyle w:val="4"/>
        <w:rPr>
          <w:rFonts w:asciiTheme="minorHAnsi" w:hAnsiTheme="minorHAnsi"/>
        </w:rPr>
      </w:pPr>
      <w:bookmarkStart w:id="513" w:name="_Toc84889498"/>
      <w:bookmarkStart w:id="514" w:name="_Toc99016567"/>
      <w:r w:rsidRPr="000B6F53">
        <w:rPr>
          <w:rFonts w:asciiTheme="minorHAnsi" w:hAnsiTheme="minorHAnsi"/>
        </w:rPr>
        <w:t>Υπηρεσίες Τεχνικού Υπευθύνου Έργου</w:t>
      </w:r>
      <w:bookmarkEnd w:id="513"/>
      <w:bookmarkEnd w:id="514"/>
    </w:p>
    <w:p w14:paraId="47825B72" w14:textId="462267E0" w:rsidR="00F651B2" w:rsidRPr="000B6F53" w:rsidRDefault="00F651B2" w:rsidP="00F651B2">
      <w:p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Ο υπεύθυνος λειτουργίας του έργου ο οποίος θα είναι και υπεύθυνος για την υλοποίηση του έργου θα βρίσκεται στο χώρο Υπουργείου Παιδείας &amp; Θρησκευμάτων για το σύνολο του έργου. Οι αρμοδιότητές του θα περιλαμβάνουν μεταξύ άλλων:</w:t>
      </w:r>
    </w:p>
    <w:p w14:paraId="6EFAF542" w14:textId="782342EB" w:rsidR="00F651B2" w:rsidRPr="000B6F53" w:rsidRDefault="00F651B2" w:rsidP="00A07897">
      <w:pPr>
        <w:pStyle w:val="aff2"/>
        <w:numPr>
          <w:ilvl w:val="0"/>
          <w:numId w:val="245"/>
        </w:num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 xml:space="preserve">Την τεκμηρίωση αλλαγών και θεμάτων που μπορεί να προκύψουν και να σχετίζονται με νέες προδιαγραμμένες ή νέες απαιτήσεις (απαιτήσεις που ενδέχεται να προκύψουν μετά την παραλαβή της Ανάλυσης Απαιτήσεων ή / και την προσωρινή παραλαβή του Πληροφοριακού Συστήματος). </w:t>
      </w:r>
    </w:p>
    <w:p w14:paraId="2C9FE4CE" w14:textId="77777777" w:rsidR="00F651B2" w:rsidRPr="000B6F53" w:rsidRDefault="00F651B2" w:rsidP="00A07897">
      <w:pPr>
        <w:pStyle w:val="aff2"/>
        <w:numPr>
          <w:ilvl w:val="0"/>
          <w:numId w:val="245"/>
        </w:num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Την τεκμηρίωση αλλαγών των επιχειρησιακών διαδικασιών και ανασχεδιασμό – προσθήκη λειτουργιών στα Υποσυστήματα που θα υλοποιηθούν/ παραδοθούν στο πλαίσιο του Έργου, εφόσον αυτό απαιτηθεί.</w:t>
      </w:r>
    </w:p>
    <w:p w14:paraId="0D19882F" w14:textId="7BCB292E" w:rsidR="00F651B2" w:rsidRPr="000B6F53" w:rsidRDefault="00F651B2" w:rsidP="00A07897">
      <w:pPr>
        <w:pStyle w:val="aff2"/>
        <w:numPr>
          <w:ilvl w:val="0"/>
          <w:numId w:val="245"/>
        </w:num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Το συντονισμό της ομάδας έργου του αναδόχου που θα βρίσκονται στις εγκαταστάσεις του Υπουργείου.</w:t>
      </w:r>
    </w:p>
    <w:p w14:paraId="278A2248" w14:textId="77777777" w:rsidR="00F651B2" w:rsidRPr="000B6F53" w:rsidRDefault="00F651B2" w:rsidP="00A07897">
      <w:pPr>
        <w:pStyle w:val="aff2"/>
        <w:numPr>
          <w:ilvl w:val="0"/>
          <w:numId w:val="245"/>
        </w:num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lastRenderedPageBreak/>
        <w:t>Τη συνεργασία και τη συμμετοχή σε ομάδες εργασίας με στελέχη τόσο των αρμόδιων υπηρεσιών όσο και εξωτερικών συνεργατών – Αναδόχων, που υλοποιούν έργα ή/και παρέχουν υπηρεσίες που σχετίζονται με το υπό ανάθεση έργο.</w:t>
      </w:r>
    </w:p>
    <w:p w14:paraId="7951E843" w14:textId="77777777" w:rsidR="00F651B2" w:rsidRPr="000B6F53" w:rsidRDefault="00F651B2" w:rsidP="00A07897">
      <w:pPr>
        <w:pStyle w:val="aff2"/>
        <w:numPr>
          <w:ilvl w:val="0"/>
          <w:numId w:val="245"/>
        </w:num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Τη συνεργασία, επικοινωνία και διαχείριση ερωτημάτων προκειμένου να επιτυγχάνεται άμεση κα ορθή απάντηση με τα εμπλεκόμενα μέρη, για θέματα που σχετίζονται με το υπό ανάθεση έργο.</w:t>
      </w:r>
    </w:p>
    <w:p w14:paraId="564856D0" w14:textId="3BF7B4A2" w:rsidR="00F651B2" w:rsidRPr="000B6F53" w:rsidRDefault="00F651B2" w:rsidP="00F651B2">
      <w:p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 xml:space="preserve">Η </w:t>
      </w:r>
      <w:r w:rsidRPr="000B6F53">
        <w:rPr>
          <w:rFonts w:asciiTheme="minorHAnsi" w:eastAsia="SimSun" w:hAnsiTheme="minorHAnsi" w:cs="Tahoma"/>
          <w:b/>
          <w:i/>
          <w:iCs/>
          <w:color w:val="000000" w:themeColor="text1"/>
          <w:szCs w:val="20"/>
          <w:lang w:val="el-GR"/>
        </w:rPr>
        <w:t>ανθρωποπροσπάθεια</w:t>
      </w:r>
      <w:r w:rsidRPr="000B6F53">
        <w:rPr>
          <w:rFonts w:asciiTheme="minorHAnsi" w:eastAsia="SimSun" w:hAnsiTheme="minorHAnsi" w:cs="Tahoma"/>
          <w:iCs/>
          <w:color w:val="000000" w:themeColor="text1"/>
          <w:szCs w:val="20"/>
          <w:lang w:val="el-GR"/>
        </w:rPr>
        <w:t xml:space="preserve"> του τεχνικού </w:t>
      </w:r>
      <w:r w:rsidRPr="000B6F53">
        <w:rPr>
          <w:rFonts w:asciiTheme="minorHAnsi" w:eastAsia="SimSun" w:hAnsiTheme="minorHAnsi" w:cs="Tahoma"/>
          <w:b/>
          <w:i/>
          <w:iCs/>
          <w:color w:val="000000" w:themeColor="text1"/>
          <w:szCs w:val="20"/>
          <w:lang w:val="el-GR"/>
        </w:rPr>
        <w:t>υπευθύνου έργου</w:t>
      </w:r>
      <w:r w:rsidRPr="000B6F53">
        <w:rPr>
          <w:rFonts w:asciiTheme="minorHAnsi" w:eastAsia="SimSun" w:hAnsiTheme="minorHAnsi" w:cs="Tahoma"/>
          <w:iCs/>
          <w:color w:val="000000" w:themeColor="text1"/>
          <w:szCs w:val="20"/>
          <w:lang w:val="el-GR"/>
        </w:rPr>
        <w:t xml:space="preserve"> θα είναι τουλάχιστον </w:t>
      </w:r>
      <w:r w:rsidRPr="000B6F53">
        <w:rPr>
          <w:rFonts w:asciiTheme="minorHAnsi" w:eastAsia="SimSun" w:hAnsiTheme="minorHAnsi" w:cs="Tahoma"/>
          <w:b/>
          <w:i/>
          <w:iCs/>
          <w:color w:val="000000" w:themeColor="text1"/>
          <w:szCs w:val="20"/>
          <w:lang w:val="el-GR"/>
        </w:rPr>
        <w:t>36 μήνες στις εγκαταστάσεις του Υπουργείου</w:t>
      </w:r>
      <w:r w:rsidRPr="000B6F53">
        <w:rPr>
          <w:rFonts w:asciiTheme="minorHAnsi" w:eastAsia="SimSun" w:hAnsiTheme="minorHAnsi" w:cs="Tahoma"/>
          <w:iCs/>
          <w:color w:val="000000" w:themeColor="text1"/>
          <w:szCs w:val="20"/>
          <w:lang w:val="el-GR"/>
        </w:rPr>
        <w:t>.</w:t>
      </w:r>
    </w:p>
    <w:p w14:paraId="413E6D7A" w14:textId="77777777" w:rsidR="00F651B2" w:rsidRPr="000B6F53" w:rsidRDefault="00F651B2" w:rsidP="00F651B2">
      <w:pPr>
        <w:pStyle w:val="4"/>
        <w:rPr>
          <w:rFonts w:asciiTheme="minorHAnsi" w:hAnsiTheme="minorHAnsi"/>
          <w:lang w:val="el-GR"/>
        </w:rPr>
      </w:pPr>
      <w:bookmarkStart w:id="515" w:name="_Toc84889499"/>
      <w:bookmarkStart w:id="516" w:name="_Toc99016568"/>
      <w:r w:rsidRPr="000B6F53">
        <w:rPr>
          <w:rFonts w:asciiTheme="minorHAnsi" w:hAnsiTheme="minorHAnsi"/>
          <w:lang w:val="el-GR"/>
        </w:rPr>
        <w:t xml:space="preserve">Υπηρεσίες ανάπτυξης αναφορών &amp; δεικτών στο σύστημα </w:t>
      </w:r>
      <w:r w:rsidRPr="000B6F53">
        <w:rPr>
          <w:rFonts w:asciiTheme="minorHAnsi" w:hAnsiTheme="minorHAnsi"/>
        </w:rPr>
        <w:t>BI</w:t>
      </w:r>
      <w:bookmarkEnd w:id="515"/>
      <w:bookmarkEnd w:id="516"/>
    </w:p>
    <w:p w14:paraId="12FAB026" w14:textId="5197E5BD" w:rsidR="00F651B2" w:rsidRPr="000B6F53" w:rsidRDefault="00F651B2" w:rsidP="00F651B2">
      <w:p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 xml:space="preserve">Η μεγάλη ανάγκη σε εξαγωγή δεδομένων απαιτούν τη δημιουργία αναφορών και dashboards, το περιεχόμενο των οποίων θα εξειδικευθεί και οριστικοποιηθεί στην Μελέτη Εφαρμογής, βασισμένες στη λειτουργικότητα του λογισμικού θα προσφέρει ο Ανάδοχος. Για το λόγο αυτό ο υποψήφιος ανάδοχος θα πρέπει να προσφέρει υπηρεσίες </w:t>
      </w:r>
      <w:r w:rsidRPr="000B6F53">
        <w:rPr>
          <w:rFonts w:asciiTheme="minorHAnsi" w:eastAsia="SimSun" w:hAnsiTheme="minorHAnsi" w:cs="Tahoma"/>
          <w:b/>
          <w:bCs/>
          <w:i/>
          <w:color w:val="000000" w:themeColor="text1"/>
          <w:szCs w:val="20"/>
          <w:lang w:val="el-GR"/>
        </w:rPr>
        <w:t xml:space="preserve">26 Α/Μ </w:t>
      </w:r>
      <w:r w:rsidRPr="000B6F53">
        <w:rPr>
          <w:rFonts w:asciiTheme="minorHAnsi" w:eastAsia="SimSun" w:hAnsiTheme="minorHAnsi" w:cs="Tahoma"/>
          <w:iCs/>
          <w:color w:val="000000" w:themeColor="text1"/>
          <w:szCs w:val="20"/>
          <w:lang w:val="el-GR"/>
        </w:rPr>
        <w:t xml:space="preserve"> στη διάρκεια του έργου για τη δημιουργία και κάλυψη των αναγκών σε αναφορές στη διάρκεια της Φάσης 2).</w:t>
      </w:r>
    </w:p>
    <w:p w14:paraId="77E23533" w14:textId="77777777" w:rsidR="00F651B2" w:rsidRPr="000B6F53" w:rsidRDefault="00F651B2" w:rsidP="00F651B2">
      <w:pPr>
        <w:pStyle w:val="4"/>
        <w:rPr>
          <w:rFonts w:asciiTheme="minorHAnsi" w:hAnsiTheme="minorHAnsi"/>
          <w:lang w:val="el-GR"/>
        </w:rPr>
      </w:pPr>
      <w:bookmarkStart w:id="517" w:name="_Toc84889500"/>
      <w:bookmarkStart w:id="518" w:name="_Toc99016569"/>
      <w:r w:rsidRPr="000B6F53">
        <w:rPr>
          <w:rFonts w:asciiTheme="minorHAnsi" w:hAnsiTheme="minorHAnsi"/>
          <w:lang w:val="el-GR"/>
        </w:rPr>
        <w:t>Υπηρεσίες Μετάπτωσης, ελέγχου ακεραιότητας και ορθότητας δεδομένων</w:t>
      </w:r>
      <w:bookmarkEnd w:id="517"/>
      <w:bookmarkEnd w:id="518"/>
      <w:r w:rsidRPr="000B6F53">
        <w:rPr>
          <w:rFonts w:asciiTheme="minorHAnsi" w:hAnsiTheme="minorHAnsi"/>
          <w:lang w:val="el-GR"/>
        </w:rPr>
        <w:t xml:space="preserve"> </w:t>
      </w:r>
    </w:p>
    <w:p w14:paraId="3C1FD76B" w14:textId="7DA393B7" w:rsidR="00F651B2" w:rsidRPr="000B6F53" w:rsidRDefault="00F651B2" w:rsidP="00F651B2">
      <w:p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 xml:space="preserve">Δεδομένου του όγκου, της κρισιμότητας και της πολυπλοκότητας των δεδομένων που θα πρέπει να μεταπέσουν στο νέο σύστημα, ο Ανάδοχος οφείλει κατά την διάρκεια των Φάσεων 2 &amp; 3, να διαθέσει εξειδικευμένο στέλεχος – προγραμματιστή με γνώση τόσο των τεχνολογιών του υφιστάμενου όσο και της προτεινόμενης τεχνολογικής προσέγγισης για το νέο ΟΠΣ για </w:t>
      </w:r>
      <w:r w:rsidRPr="000B6F53">
        <w:rPr>
          <w:rFonts w:asciiTheme="minorHAnsi" w:eastAsia="SimSun" w:hAnsiTheme="minorHAnsi" w:cs="Tahoma"/>
          <w:b/>
          <w:bCs/>
          <w:i/>
          <w:color w:val="000000" w:themeColor="text1"/>
          <w:szCs w:val="20"/>
          <w:lang w:val="el-GR"/>
        </w:rPr>
        <w:t>13 Α/Μ</w:t>
      </w:r>
      <w:r w:rsidRPr="000B6F53">
        <w:rPr>
          <w:rFonts w:asciiTheme="minorHAnsi" w:eastAsia="SimSun" w:hAnsiTheme="minorHAnsi" w:cs="Tahoma"/>
          <w:iCs/>
          <w:color w:val="000000" w:themeColor="text1"/>
          <w:szCs w:val="20"/>
          <w:lang w:val="el-GR"/>
        </w:rPr>
        <w:t xml:space="preserve">, ο οποίος θα αναλάβει την μελέτη, σχεδιασμό και οριστικοποίηση του εύρους δεδομένων, των διαδικασιών μετάπτωσης, τους ελέγχους ακεραιότητας και ορθότητας και τις πιθανές απατήσεις κατάτμησης, σε συνεργασία με τα στελέχη του Φορέα. </w:t>
      </w:r>
    </w:p>
    <w:p w14:paraId="7AD657DB" w14:textId="77777777" w:rsidR="00F651B2" w:rsidRPr="000B6F53" w:rsidRDefault="00F651B2" w:rsidP="00F651B2">
      <w:pPr>
        <w:pStyle w:val="4"/>
        <w:rPr>
          <w:rFonts w:asciiTheme="minorHAnsi" w:hAnsiTheme="minorHAnsi"/>
          <w:lang w:val="el-GR"/>
        </w:rPr>
      </w:pPr>
      <w:bookmarkStart w:id="519" w:name="_Toc99016570"/>
      <w:r w:rsidRPr="000B6F53">
        <w:rPr>
          <w:rFonts w:asciiTheme="minorHAnsi" w:hAnsiTheme="minorHAnsi"/>
          <w:lang w:val="el-GR"/>
        </w:rPr>
        <w:t>Υπηρεσίες υποστήριξης χρηστών στην καθημερινή εργασία τους</w:t>
      </w:r>
      <w:bookmarkEnd w:id="519"/>
    </w:p>
    <w:p w14:paraId="0BF56D5D" w14:textId="3527FC98" w:rsidR="00F651B2" w:rsidRPr="000B6F53" w:rsidRDefault="00F651B2" w:rsidP="00F651B2">
      <w:p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 xml:space="preserve">Για την υποστήριξη της καθημερινής λειτουργίας των υφιστάμενων εφαρμογών και την παροχή υπηρεσιών λειτουργίας στο σύστημα αλλά και υποστήριξης των χρηστών ο ανάδοχος θα πρέπει να προσφέρει υπηρεσίες υποστήριξης λειτουργίας συνολικής διάρκειας </w:t>
      </w:r>
      <w:r w:rsidRPr="000B6F53">
        <w:rPr>
          <w:rFonts w:asciiTheme="minorHAnsi" w:eastAsia="SimSun" w:hAnsiTheme="minorHAnsi" w:cs="Tahoma"/>
          <w:b/>
          <w:bCs/>
          <w:i/>
          <w:color w:val="000000" w:themeColor="text1"/>
          <w:szCs w:val="20"/>
          <w:lang w:val="el-GR"/>
        </w:rPr>
        <w:t>36 ανθρωπομηνών</w:t>
      </w:r>
      <w:r w:rsidRPr="000B6F53">
        <w:rPr>
          <w:rFonts w:asciiTheme="minorHAnsi" w:eastAsia="SimSun" w:hAnsiTheme="minorHAnsi" w:cs="Tahoma"/>
          <w:iCs/>
          <w:color w:val="000000" w:themeColor="text1"/>
          <w:szCs w:val="20"/>
          <w:lang w:val="el-GR"/>
        </w:rPr>
        <w:t xml:space="preserve"> (ένα στελέχος για όλη τη διάρκεια του έργου) στις εγκαταστάσεις του Υπουργείου. Στις υποχρεώσεις του θα περιλαμβάνεται:</w:t>
      </w:r>
    </w:p>
    <w:p w14:paraId="6171458D" w14:textId="77777777" w:rsidR="00F651B2" w:rsidRPr="000B6F53" w:rsidRDefault="00F651B2" w:rsidP="00A07897">
      <w:pPr>
        <w:pStyle w:val="aff2"/>
        <w:numPr>
          <w:ilvl w:val="0"/>
          <w:numId w:val="246"/>
        </w:num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 xml:space="preserve">η παροχή υποστήριξης στην καθημερινή λειτουργία του συστήματος </w:t>
      </w:r>
    </w:p>
    <w:p w14:paraId="518617F9" w14:textId="77777777" w:rsidR="00F651B2" w:rsidRPr="000B6F53" w:rsidRDefault="00F651B2" w:rsidP="00A07897">
      <w:pPr>
        <w:pStyle w:val="aff2"/>
        <w:numPr>
          <w:ilvl w:val="0"/>
          <w:numId w:val="246"/>
        </w:num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 xml:space="preserve">η υποστήριξη των χρηστών στις καθημερινές διαδικασίες </w:t>
      </w:r>
    </w:p>
    <w:p w14:paraId="20529EEC" w14:textId="77777777" w:rsidR="00F651B2" w:rsidRPr="000B6F53" w:rsidRDefault="00F651B2" w:rsidP="00A07897">
      <w:pPr>
        <w:pStyle w:val="aff2"/>
        <w:numPr>
          <w:ilvl w:val="0"/>
          <w:numId w:val="246"/>
        </w:num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η εκτέλεση ελέγχων στη λειτουργικότητα και τη συνέπεια των υποβαλλόμενων δεδομένων, κ.λπ.</w:t>
      </w:r>
    </w:p>
    <w:p w14:paraId="1CA79A0E" w14:textId="77777777" w:rsidR="00F651B2" w:rsidRPr="000B6F53" w:rsidRDefault="00F651B2" w:rsidP="00A07897">
      <w:pPr>
        <w:pStyle w:val="aff2"/>
        <w:numPr>
          <w:ilvl w:val="0"/>
          <w:numId w:val="246"/>
        </w:num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η τεκμηρίωση αλλαγών και θεμάτων που σχετίζονται με νέες προδιαγραμμένες ή νέες απαιτήσεις (απαιτήσεις που ενδέχεται να προκύψουν μετά την παραλαβή της Ανάλυσης Απαιτήσεων ή / και την προσωρινή παραλαβή του Πληροφοριακού Συστήματος, π.χ. λόγω αλλαγής του θεσμικού πλαισίου).</w:t>
      </w:r>
    </w:p>
    <w:p w14:paraId="64CDC827" w14:textId="546D1F4C" w:rsidR="00F651B2" w:rsidRPr="000B6F53" w:rsidRDefault="00F651B2" w:rsidP="00A07897">
      <w:pPr>
        <w:pStyle w:val="aff2"/>
        <w:numPr>
          <w:ilvl w:val="0"/>
          <w:numId w:val="246"/>
        </w:numPr>
        <w:suppressAutoHyphens w:val="0"/>
        <w:spacing w:after="0"/>
        <w:rPr>
          <w:rFonts w:asciiTheme="minorHAnsi" w:hAnsiTheme="minorHAnsi" w:cs="Tahoma"/>
          <w:szCs w:val="22"/>
          <w:lang w:val="el-GR"/>
        </w:rPr>
      </w:pPr>
      <w:r w:rsidRPr="000B6F53">
        <w:rPr>
          <w:rFonts w:asciiTheme="minorHAnsi" w:hAnsiTheme="minorHAnsi" w:cs="Tahoma"/>
          <w:szCs w:val="22"/>
          <w:lang w:val="el-GR"/>
        </w:rPr>
        <w:t xml:space="preserve">η απομακρυσμένη παροχή υποστήριξης κατά την καταχώρηση στοιχείων, παροχή οδηγιών και βοήθειας χρήσης των εφαρμογών </w:t>
      </w:r>
    </w:p>
    <w:p w14:paraId="45845B6E" w14:textId="77777777" w:rsidR="00F651B2" w:rsidRPr="000B6F53" w:rsidRDefault="00F651B2" w:rsidP="00A07897">
      <w:pPr>
        <w:pStyle w:val="aff2"/>
        <w:numPr>
          <w:ilvl w:val="0"/>
          <w:numId w:val="246"/>
        </w:numPr>
        <w:suppressAutoHyphens w:val="0"/>
        <w:spacing w:after="0"/>
        <w:rPr>
          <w:rFonts w:asciiTheme="minorHAnsi" w:hAnsiTheme="minorHAnsi" w:cs="Tahoma"/>
          <w:szCs w:val="22"/>
          <w:lang w:val="el-GR"/>
        </w:rPr>
      </w:pPr>
      <w:r w:rsidRPr="000B6F53">
        <w:rPr>
          <w:rFonts w:asciiTheme="minorHAnsi" w:hAnsiTheme="minorHAnsi" w:cs="Tahoma"/>
          <w:szCs w:val="22"/>
          <w:lang w:val="el-GR"/>
        </w:rPr>
        <w:t xml:space="preserve">η τήρηση αρχείου ερωτημάτων – αιτημάτων και επίλυσής τους σε κοινή πλατφόρμα αναφοράς με το γραφείο </w:t>
      </w:r>
      <w:r w:rsidRPr="000B6F53">
        <w:rPr>
          <w:rFonts w:asciiTheme="minorHAnsi" w:hAnsiTheme="minorHAnsi" w:cs="Tahoma"/>
          <w:szCs w:val="22"/>
          <w:lang w:val="en-US"/>
        </w:rPr>
        <w:t>Help</w:t>
      </w:r>
      <w:r w:rsidRPr="000B6F53">
        <w:rPr>
          <w:rFonts w:asciiTheme="minorHAnsi" w:hAnsiTheme="minorHAnsi" w:cs="Tahoma"/>
          <w:szCs w:val="22"/>
          <w:lang w:val="el-GR"/>
        </w:rPr>
        <w:t xml:space="preserve"> – </w:t>
      </w:r>
      <w:r w:rsidRPr="000B6F53">
        <w:rPr>
          <w:rFonts w:asciiTheme="minorHAnsi" w:hAnsiTheme="minorHAnsi" w:cs="Tahoma"/>
          <w:szCs w:val="22"/>
          <w:lang w:val="en-US"/>
        </w:rPr>
        <w:t>Desk</w:t>
      </w:r>
    </w:p>
    <w:p w14:paraId="01B46DF2" w14:textId="77777777" w:rsidR="00F651B2" w:rsidRPr="000B6F53" w:rsidRDefault="00F651B2" w:rsidP="00A07897">
      <w:pPr>
        <w:pStyle w:val="aff2"/>
        <w:numPr>
          <w:ilvl w:val="0"/>
          <w:numId w:val="246"/>
        </w:numPr>
        <w:suppressAutoHyphens w:val="0"/>
        <w:spacing w:after="0"/>
        <w:rPr>
          <w:rFonts w:asciiTheme="minorHAnsi" w:hAnsiTheme="minorHAnsi" w:cs="Tahoma"/>
          <w:szCs w:val="22"/>
          <w:lang w:val="el-GR"/>
        </w:rPr>
      </w:pPr>
      <w:r w:rsidRPr="000B6F53">
        <w:rPr>
          <w:rFonts w:asciiTheme="minorHAnsi" w:hAnsiTheme="minorHAnsi" w:cs="Tahoma"/>
          <w:szCs w:val="22"/>
          <w:lang w:val="el-GR"/>
        </w:rPr>
        <w:t>Υποστήριξη «ο</w:t>
      </w:r>
      <w:r w:rsidRPr="000B6F53">
        <w:rPr>
          <w:rFonts w:asciiTheme="minorHAnsi" w:hAnsiTheme="minorHAnsi" w:cs="Tahoma"/>
          <w:szCs w:val="22"/>
          <w:lang w:val="en-US"/>
        </w:rPr>
        <w:t>n</w:t>
      </w:r>
      <w:r w:rsidRPr="000B6F53">
        <w:rPr>
          <w:rFonts w:asciiTheme="minorHAnsi" w:hAnsiTheme="minorHAnsi" w:cs="Tahoma"/>
          <w:szCs w:val="22"/>
          <w:lang w:val="el-GR"/>
        </w:rPr>
        <w:t xml:space="preserve"> </w:t>
      </w:r>
      <w:r w:rsidRPr="000B6F53">
        <w:rPr>
          <w:rFonts w:asciiTheme="minorHAnsi" w:hAnsiTheme="minorHAnsi" w:cs="Tahoma"/>
          <w:szCs w:val="22"/>
          <w:lang w:val="en-US"/>
        </w:rPr>
        <w:t>the</w:t>
      </w:r>
      <w:r w:rsidRPr="000B6F53">
        <w:rPr>
          <w:rFonts w:asciiTheme="minorHAnsi" w:hAnsiTheme="minorHAnsi" w:cs="Tahoma"/>
          <w:szCs w:val="22"/>
          <w:lang w:val="el-GR"/>
        </w:rPr>
        <w:t xml:space="preserve"> </w:t>
      </w:r>
      <w:r w:rsidRPr="000B6F53">
        <w:rPr>
          <w:rFonts w:asciiTheme="minorHAnsi" w:hAnsiTheme="minorHAnsi" w:cs="Tahoma"/>
          <w:szCs w:val="22"/>
          <w:lang w:val="en-US"/>
        </w:rPr>
        <w:t>job</w:t>
      </w:r>
      <w:r w:rsidRPr="000B6F53">
        <w:rPr>
          <w:rFonts w:asciiTheme="minorHAnsi" w:hAnsiTheme="minorHAnsi" w:cs="Tahoma"/>
          <w:szCs w:val="22"/>
          <w:lang w:val="el-GR"/>
        </w:rPr>
        <w:t>» Διαχειριστών, σε ότι αφορά στη βάση του συστήματος, τις εφαρμογές, τα έτοιμα λογισμικά κλπ</w:t>
      </w:r>
    </w:p>
    <w:p w14:paraId="11300902" w14:textId="77777777" w:rsidR="00F651B2" w:rsidRPr="000B6F53" w:rsidRDefault="00F651B2" w:rsidP="00F651B2">
      <w:pPr>
        <w:rPr>
          <w:rFonts w:asciiTheme="minorHAnsi" w:hAnsiTheme="minorHAnsi" w:cs="Tahoma"/>
          <w:lang w:val="el-GR" w:eastAsia="el-GR"/>
        </w:rPr>
      </w:pPr>
    </w:p>
    <w:p w14:paraId="77E43040" w14:textId="52822D30" w:rsidR="00003C09" w:rsidRPr="000B6F53" w:rsidRDefault="00003C09" w:rsidP="00003C09">
      <w:pPr>
        <w:pStyle w:val="4"/>
        <w:rPr>
          <w:rFonts w:asciiTheme="minorHAnsi" w:hAnsiTheme="minorHAnsi" w:cs="Tahoma"/>
          <w:lang w:val="el-GR"/>
        </w:rPr>
      </w:pPr>
      <w:r w:rsidRPr="000B6F53">
        <w:rPr>
          <w:rFonts w:asciiTheme="minorHAnsi" w:hAnsiTheme="minorHAnsi" w:cs="Tahoma"/>
          <w:lang w:val="el-GR"/>
        </w:rPr>
        <w:t>Υπηρεσίες Υποστήριξ</w:t>
      </w:r>
      <w:r w:rsidR="00C07C6E">
        <w:rPr>
          <w:rFonts w:asciiTheme="minorHAnsi" w:hAnsiTheme="minorHAnsi" w:cs="Tahoma"/>
          <w:lang w:val="el-GR"/>
        </w:rPr>
        <w:t>η</w:t>
      </w:r>
      <w:r w:rsidRPr="000B6F53">
        <w:rPr>
          <w:rFonts w:asciiTheme="minorHAnsi" w:hAnsiTheme="minorHAnsi" w:cs="Tahoma"/>
          <w:lang w:val="el-GR"/>
        </w:rPr>
        <w:t>ς κεντρικής ομάδας διαχείρισης (</w:t>
      </w:r>
      <w:r w:rsidRPr="000B6F53">
        <w:rPr>
          <w:rFonts w:asciiTheme="minorHAnsi" w:hAnsiTheme="minorHAnsi" w:cs="Tahoma"/>
        </w:rPr>
        <w:t>Data</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επιχειρησιακής ευφυΐας και επιστήμης των αποφάσεων/δεδομένων (</w:t>
      </w:r>
      <w:r w:rsidRPr="000B6F53">
        <w:rPr>
          <w:rFonts w:asciiTheme="minorHAnsi" w:hAnsiTheme="minorHAnsi" w:cs="Tahoma"/>
        </w:rPr>
        <w:t>Decision</w:t>
      </w:r>
      <w:r w:rsidRPr="000B6F53">
        <w:rPr>
          <w:rFonts w:asciiTheme="minorHAnsi" w:hAnsiTheme="minorHAnsi" w:cs="Tahoma"/>
          <w:lang w:val="el-GR"/>
        </w:rPr>
        <w:t>/</w:t>
      </w:r>
      <w:r w:rsidRPr="000B6F53">
        <w:rPr>
          <w:rFonts w:asciiTheme="minorHAnsi" w:hAnsiTheme="minorHAnsi" w:cs="Tahoma"/>
        </w:rPr>
        <w:t>Data</w:t>
      </w:r>
      <w:r w:rsidRPr="000B6F53">
        <w:rPr>
          <w:rFonts w:asciiTheme="minorHAnsi" w:hAnsiTheme="minorHAnsi" w:cs="Tahoma"/>
          <w:lang w:val="el-GR"/>
        </w:rPr>
        <w:t xml:space="preserve"> </w:t>
      </w:r>
      <w:r w:rsidRPr="000B6F53">
        <w:rPr>
          <w:rFonts w:asciiTheme="minorHAnsi" w:hAnsiTheme="minorHAnsi" w:cs="Tahoma"/>
        </w:rPr>
        <w:t>Science</w:t>
      </w:r>
      <w:r w:rsidRPr="000B6F53">
        <w:rPr>
          <w:rFonts w:asciiTheme="minorHAnsi" w:hAnsiTheme="minorHAnsi" w:cs="Tahoma"/>
          <w:lang w:val="el-GR"/>
        </w:rPr>
        <w:t>)</w:t>
      </w:r>
    </w:p>
    <w:p w14:paraId="081BFAF1" w14:textId="2F8E502B" w:rsidR="00003C09" w:rsidRPr="000B6F53" w:rsidRDefault="00003C09" w:rsidP="00003C09">
      <w:pPr>
        <w:rPr>
          <w:rFonts w:asciiTheme="minorHAnsi" w:eastAsia="Calibri" w:hAnsiTheme="minorHAnsi" w:cs="Tahoma"/>
          <w:szCs w:val="22"/>
          <w:lang w:val="el-GR"/>
        </w:rPr>
      </w:pPr>
      <w:r w:rsidRPr="000B6F53">
        <w:rPr>
          <w:rFonts w:asciiTheme="minorHAnsi" w:eastAsia="Calibri" w:hAnsiTheme="minorHAnsi" w:cs="Tahoma"/>
          <w:szCs w:val="22"/>
          <w:lang w:val="el-GR"/>
        </w:rPr>
        <w:t>Το αντικείμενο της εν λόγω ενέργειας αποτελεί ο Ανάδοχος να παρουσιάσει τεκμηριωμένη μεθοδολογία παροχής συμβουλευτικής υποστήριξης στην σύσταση κεντρικής επιστημονικής ομάδας διαχείρισης δεδομένων (</w:t>
      </w:r>
      <w:r w:rsidRPr="000B6F53">
        <w:rPr>
          <w:rFonts w:asciiTheme="minorHAnsi" w:eastAsia="Calibri" w:hAnsiTheme="minorHAnsi" w:cs="Tahoma"/>
          <w:szCs w:val="22"/>
        </w:rPr>
        <w:t>data</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management</w:t>
      </w:r>
      <w:r w:rsidRPr="000B6F53">
        <w:rPr>
          <w:rFonts w:asciiTheme="minorHAnsi" w:eastAsia="Calibri" w:hAnsiTheme="minorHAnsi" w:cs="Tahoma"/>
          <w:szCs w:val="22"/>
          <w:lang w:val="el-GR"/>
        </w:rPr>
        <w:t xml:space="preserve">), ΒΙ και </w:t>
      </w:r>
      <w:r w:rsidRPr="000B6F53">
        <w:rPr>
          <w:rFonts w:asciiTheme="minorHAnsi" w:eastAsia="Calibri" w:hAnsiTheme="minorHAnsi" w:cs="Tahoma"/>
          <w:szCs w:val="22"/>
        </w:rPr>
        <w:t>decision</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science</w:t>
      </w:r>
      <w:r w:rsidRPr="000B6F53">
        <w:rPr>
          <w:rFonts w:asciiTheme="minorHAnsi" w:eastAsia="Calibri" w:hAnsiTheme="minorHAnsi" w:cs="Tahoma"/>
          <w:szCs w:val="22"/>
          <w:lang w:val="el-GR"/>
        </w:rPr>
        <w:t xml:space="preserve">. </w:t>
      </w:r>
      <w:r w:rsidR="006774C8" w:rsidRPr="000B6F53">
        <w:rPr>
          <w:rFonts w:asciiTheme="minorHAnsi" w:eastAsia="SimSun" w:hAnsiTheme="minorHAnsi" w:cs="Tahoma"/>
          <w:iCs/>
          <w:color w:val="000000" w:themeColor="text1"/>
          <w:szCs w:val="20"/>
          <w:lang w:val="en-US"/>
        </w:rPr>
        <w:t>O</w:t>
      </w:r>
      <w:r w:rsidR="006774C8" w:rsidRPr="000B6F53">
        <w:rPr>
          <w:rFonts w:asciiTheme="minorHAnsi" w:eastAsia="SimSun" w:hAnsiTheme="minorHAnsi" w:cs="Tahoma"/>
          <w:iCs/>
          <w:color w:val="000000" w:themeColor="text1"/>
          <w:szCs w:val="20"/>
          <w:lang w:val="el-GR"/>
        </w:rPr>
        <w:t xml:space="preserve"> ανάδοχος θα πρέπει να προσφέρει υπηρεσίες υποστήριξης λειτουργίας συνολικής διάρκειας </w:t>
      </w:r>
      <w:r w:rsidR="006774C8" w:rsidRPr="000B6F53">
        <w:rPr>
          <w:rFonts w:asciiTheme="minorHAnsi" w:eastAsia="SimSun" w:hAnsiTheme="minorHAnsi" w:cs="Tahoma"/>
          <w:b/>
          <w:bCs/>
          <w:i/>
          <w:color w:val="000000" w:themeColor="text1"/>
          <w:szCs w:val="20"/>
          <w:lang w:val="el-GR"/>
        </w:rPr>
        <w:t>36 ανθρωπομηνών</w:t>
      </w:r>
      <w:r w:rsidR="006774C8" w:rsidRPr="000B6F53">
        <w:rPr>
          <w:rFonts w:asciiTheme="minorHAnsi" w:eastAsia="SimSun" w:hAnsiTheme="minorHAnsi" w:cs="Tahoma"/>
          <w:iCs/>
          <w:color w:val="000000" w:themeColor="text1"/>
          <w:szCs w:val="20"/>
          <w:lang w:val="el-GR"/>
        </w:rPr>
        <w:t xml:space="preserve"> (ένα στελέχος για όλη τη διάρκεια του έργου) στις εγκαταστάσεις του Υπουργείου</w:t>
      </w:r>
    </w:p>
    <w:p w14:paraId="3476B469" w14:textId="77777777" w:rsidR="00003C09" w:rsidRPr="000B6F53" w:rsidRDefault="00003C09" w:rsidP="00003C09">
      <w:pPr>
        <w:rPr>
          <w:rFonts w:asciiTheme="minorHAnsi" w:eastAsia="Calibri" w:hAnsiTheme="minorHAnsi" w:cs="Tahoma"/>
          <w:szCs w:val="22"/>
          <w:lang w:val="el-GR"/>
        </w:rPr>
      </w:pPr>
      <w:r w:rsidRPr="000B6F53">
        <w:rPr>
          <w:rFonts w:asciiTheme="minorHAnsi" w:eastAsia="Calibri" w:hAnsiTheme="minorHAnsi" w:cs="Tahoma"/>
          <w:szCs w:val="22"/>
          <w:lang w:val="el-GR"/>
        </w:rPr>
        <w:lastRenderedPageBreak/>
        <w:t xml:space="preserve">Ο σκοπός της προτεινόμενης δράσης είναι να βοηθήσει την κεντρική επιχειρησιακή ομάδα του Υπουργείου Παιδείας στον σχεδιασμό και σύσταση κεντρικής ομάδας υπεύθυνη για την χρήση και ανάπτυξη ψηφιακών μεθοδολογιών και εφαρμογών στην περιοχή της διαχείρισης δεδομένων, εφαρμογών </w:t>
      </w:r>
      <w:r w:rsidRPr="000B6F53">
        <w:rPr>
          <w:rFonts w:asciiTheme="minorHAnsi" w:eastAsia="Calibri" w:hAnsiTheme="minorHAnsi" w:cs="Tahoma"/>
          <w:szCs w:val="22"/>
        </w:rPr>
        <w:t>BI</w:t>
      </w:r>
      <w:r w:rsidRPr="000B6F53">
        <w:rPr>
          <w:rFonts w:asciiTheme="minorHAnsi" w:eastAsia="Calibri" w:hAnsiTheme="minorHAnsi" w:cs="Tahoma"/>
          <w:szCs w:val="22"/>
          <w:lang w:val="el-GR"/>
        </w:rPr>
        <w:t>, ανάπτυξη προηγμένων αναλύσεων, μοντέλων πρόβλεψης μηχανικής μάθησης (</w:t>
      </w:r>
      <w:r w:rsidRPr="000B6F53">
        <w:rPr>
          <w:rFonts w:asciiTheme="minorHAnsi" w:eastAsia="Calibri" w:hAnsiTheme="minorHAnsi" w:cs="Tahoma"/>
          <w:szCs w:val="22"/>
        </w:rPr>
        <w:t>machine</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learning</w:t>
      </w:r>
      <w:r w:rsidRPr="000B6F53">
        <w:rPr>
          <w:rFonts w:asciiTheme="minorHAnsi" w:eastAsia="Calibri" w:hAnsiTheme="minorHAnsi" w:cs="Tahoma"/>
          <w:szCs w:val="22"/>
          <w:lang w:val="el-GR"/>
        </w:rPr>
        <w:t>) και τεχνητής νοημοσύνης (</w:t>
      </w:r>
      <w:r w:rsidRPr="000B6F53">
        <w:rPr>
          <w:rFonts w:asciiTheme="minorHAnsi" w:eastAsia="Calibri" w:hAnsiTheme="minorHAnsi" w:cs="Tahoma"/>
          <w:szCs w:val="22"/>
        </w:rPr>
        <w:t>Artificial</w:t>
      </w:r>
      <w:r w:rsidRPr="000B6F53">
        <w:rPr>
          <w:rFonts w:asciiTheme="minorHAnsi" w:eastAsia="Calibri" w:hAnsiTheme="minorHAnsi" w:cs="Tahoma"/>
          <w:szCs w:val="22"/>
          <w:lang w:val="el-GR"/>
        </w:rPr>
        <w:t xml:space="preserve"> </w:t>
      </w:r>
      <w:r w:rsidRPr="000B6F53">
        <w:rPr>
          <w:rFonts w:asciiTheme="minorHAnsi" w:eastAsia="Calibri" w:hAnsiTheme="minorHAnsi" w:cs="Tahoma"/>
          <w:szCs w:val="22"/>
        </w:rPr>
        <w:t>Intelligence</w:t>
      </w:r>
      <w:r w:rsidRPr="000B6F53">
        <w:rPr>
          <w:rFonts w:asciiTheme="minorHAnsi" w:eastAsia="Calibri" w:hAnsiTheme="minorHAnsi" w:cs="Tahoma"/>
          <w:szCs w:val="22"/>
          <w:lang w:val="el-GR"/>
        </w:rPr>
        <w:t xml:space="preserve">) σε περιβάλλον υπηρεσιών φιλοξενίας και χρησιμοποιώντας ψηφιακά εργαλεία υψηλού όγκου δεδομένων. Στην εν λόγω ενέργεια, ο Ανάδοχος αναμένεται να υποστηρίξει και στον σχεδιασμό και υλοποίηση του ανάλογου λειτουργικού μοντέλου λειτουργίας και </w:t>
      </w:r>
      <w:r w:rsidRPr="000B6F53">
        <w:rPr>
          <w:rFonts w:asciiTheme="minorHAnsi" w:eastAsia="Calibri" w:hAnsiTheme="minorHAnsi" w:cs="Tahoma"/>
          <w:szCs w:val="22"/>
        </w:rPr>
        <w:t>framework</w:t>
      </w:r>
      <w:r w:rsidRPr="000B6F53">
        <w:rPr>
          <w:rFonts w:asciiTheme="minorHAnsi" w:eastAsia="Calibri" w:hAnsiTheme="minorHAnsi" w:cs="Tahoma"/>
          <w:szCs w:val="22"/>
          <w:lang w:val="el-GR"/>
        </w:rPr>
        <w:t xml:space="preserve"> μιας τόσο εξειδικευμένης ομάδας.</w:t>
      </w:r>
      <w:bookmarkStart w:id="520" w:name="_heading=h.2mn7vak" w:colFirst="0" w:colLast="0"/>
      <w:bookmarkEnd w:id="520"/>
    </w:p>
    <w:p w14:paraId="280CBADD" w14:textId="77777777" w:rsidR="00003C09" w:rsidRPr="000B6F53" w:rsidRDefault="00003C09" w:rsidP="00003C09">
      <w:pPr>
        <w:autoSpaceDE w:val="0"/>
        <w:rPr>
          <w:rFonts w:asciiTheme="minorHAnsi" w:eastAsia="SimSun" w:hAnsiTheme="minorHAnsi" w:cs="Tahoma"/>
          <w:b/>
          <w:bCs/>
          <w:i/>
          <w:color w:val="000000" w:themeColor="text1"/>
          <w:szCs w:val="20"/>
          <w:u w:val="single"/>
          <w:lang w:val="el-GR"/>
        </w:rPr>
      </w:pPr>
      <w:r w:rsidRPr="000B6F53">
        <w:rPr>
          <w:rFonts w:asciiTheme="minorHAnsi" w:eastAsia="SimSun" w:hAnsiTheme="minorHAnsi" w:cs="Tahoma"/>
          <w:b/>
          <w:bCs/>
          <w:i/>
          <w:color w:val="000000" w:themeColor="text1"/>
          <w:szCs w:val="20"/>
          <w:u w:val="single"/>
          <w:lang w:val="el-GR"/>
        </w:rPr>
        <w:t>Διευκρινίζονται τα εξής:</w:t>
      </w:r>
    </w:p>
    <w:p w14:paraId="0B69773F" w14:textId="77777777" w:rsidR="00003C09" w:rsidRPr="000B6F53" w:rsidRDefault="00003C09" w:rsidP="00003C09">
      <w:p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Οι παραπάνω υπηρεσίες επιτόπιας υποστήριξης που θα παρασχεθούν από στελέχη του Αναδόχου θα είναι «Υποστηρικτές» και:</w:t>
      </w:r>
    </w:p>
    <w:p w14:paraId="68105FE3" w14:textId="7FD5E16E" w:rsidR="00003C09" w:rsidRPr="000B6F53" w:rsidRDefault="00003C09" w:rsidP="00A07897">
      <w:pPr>
        <w:pStyle w:val="aff2"/>
        <w:numPr>
          <w:ilvl w:val="0"/>
          <w:numId w:val="247"/>
        </w:num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θα είναι πέραν των δεδομένων υποχρεώσεων του Αναδόχου για άρτια σχεδιασμένο και υλοποιημένο Πληροφοριακό Σύστημα και ΔΕΝ αφορούν στην ανταπόκριση του Αναδόχου σε προβλήματα που οφείλονται σε λάθη στην υλοποίηση / παραμετροποίηση του Αναδόχου ή σε δυσλειτουργία των Υποσυστημάτων του έργου. Για τέτοιας φύσης προβλήματα ή / και λάθη η ανταπόκριση του Αναδόχου καθορίζεται από το χρονικό διάστημα που αυτά θα παρουσιαστούν, δηλαδή: κατά τις φάσεις «Πιλοτική Λειτουργία» και «Δοκιμαστική Λειτουργία», καλύπτονται από τη σύμβαση του έργου και πρέπει στο πλαίσιο αυτής να αντιμετωπισθούν ενώ, μετά την παραλαβή του έργου, τα όποια προβλήματα σε θέματα που έχουν προδιαγραφεί στη μελέτη εφαρμογής, αντιμετωπίζονται στο πλαίσιο της εγγύησης καλής λειτουργίας.</w:t>
      </w:r>
    </w:p>
    <w:p w14:paraId="573B638D" w14:textId="4B364274" w:rsidR="00003C09" w:rsidRPr="000B6F53" w:rsidRDefault="00003C09" w:rsidP="00A07897">
      <w:pPr>
        <w:pStyle w:val="aff2"/>
        <w:numPr>
          <w:ilvl w:val="0"/>
          <w:numId w:val="247"/>
        </w:numPr>
        <w:autoSpaceDE w:val="0"/>
        <w:spacing w:after="20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Δεν συμπεριλαμβάνουν τις υπηρεσίες επιτόπιας υποστήριξης που περιγράφονται στις παραγράφους «Υπηρεσίες Πιλοτικής λειτουργίας», «Υπηρεσίες Δοκιμαστικής Λειτουργίας», «Υπηρεσίες Περιόδου Εγγύησης» και ως εκ τούτου θα πρέπει να υπολογισθούν επιπλέον.</w:t>
      </w:r>
    </w:p>
    <w:bookmarkEnd w:id="509"/>
    <w:bookmarkEnd w:id="510"/>
    <w:bookmarkEnd w:id="511"/>
    <w:p w14:paraId="2F9CEA5A" w14:textId="77777777" w:rsidR="00E51966" w:rsidRPr="000B6F53" w:rsidRDefault="00E51966" w:rsidP="00991F03">
      <w:pPr>
        <w:rPr>
          <w:rFonts w:asciiTheme="minorHAnsi" w:hAnsiTheme="minorHAnsi" w:cs="Tahoma"/>
          <w:lang w:val="el-GR"/>
        </w:rPr>
      </w:pPr>
    </w:p>
    <w:p w14:paraId="5712DF62" w14:textId="77777777" w:rsidR="0003113A" w:rsidRPr="000B6F53" w:rsidRDefault="0003113A" w:rsidP="0003113A">
      <w:p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Η κατανομή της ανθρωποπροσπάθειας των υπηρεσιών επιτόπιας υποστήριξης, δεν δύναται, να τροποποιηθεί/ ανακατανεμηθεί μεταξύ των ανωτέρω εργασιών στο πλαίσιο της υπογραφείσας σύμβασης.</w:t>
      </w:r>
    </w:p>
    <w:p w14:paraId="0A1084E0" w14:textId="77777777" w:rsidR="0003113A" w:rsidRPr="000B6F53" w:rsidRDefault="0003113A" w:rsidP="0003113A">
      <w:pPr>
        <w:autoSpaceDE w:val="0"/>
        <w:rPr>
          <w:rFonts w:asciiTheme="minorHAnsi" w:eastAsia="SimSun" w:hAnsiTheme="minorHAnsi" w:cs="Tahoma"/>
          <w:iCs/>
          <w:color w:val="000000" w:themeColor="text1"/>
          <w:szCs w:val="20"/>
          <w:lang w:val="el-GR"/>
        </w:rPr>
      </w:pPr>
      <w:r w:rsidRPr="000B6F53">
        <w:rPr>
          <w:rFonts w:asciiTheme="minorHAnsi" w:eastAsia="SimSun" w:hAnsiTheme="minorHAnsi" w:cs="Tahoma"/>
          <w:iCs/>
          <w:color w:val="000000" w:themeColor="text1"/>
          <w:szCs w:val="20"/>
          <w:lang w:val="el-GR"/>
        </w:rPr>
        <w:t>Συνολικά, η ανθρωποπροσπάθεια των παραπάνω υπηρεσιών είναι:</w:t>
      </w:r>
    </w:p>
    <w:tbl>
      <w:tblPr>
        <w:tblStyle w:val="51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103"/>
        <w:gridCol w:w="2978"/>
      </w:tblGrid>
      <w:tr w:rsidR="0003113A" w:rsidRPr="000B6F53" w14:paraId="418375C2" w14:textId="77777777" w:rsidTr="00AB1B35">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709" w:type="dxa"/>
            <w:tcBorders>
              <w:bottom w:val="none" w:sz="0" w:space="0" w:color="auto"/>
              <w:right w:val="none" w:sz="0" w:space="0" w:color="auto"/>
            </w:tcBorders>
            <w:vAlign w:val="bottom"/>
          </w:tcPr>
          <w:p w14:paraId="36C649C9" w14:textId="77777777" w:rsidR="0003113A" w:rsidRPr="000B6F53" w:rsidRDefault="0003113A" w:rsidP="00545924">
            <w:pPr>
              <w:autoSpaceDE w:val="0"/>
              <w:spacing w:after="60"/>
              <w:rPr>
                <w:rFonts w:asciiTheme="minorHAnsi" w:eastAsia="SimSun" w:hAnsiTheme="minorHAnsi" w:cs="Tahoma"/>
                <w:b/>
                <w:color w:val="000000" w:themeColor="text1"/>
                <w:sz w:val="20"/>
                <w:szCs w:val="20"/>
                <w:lang w:val="el-GR"/>
              </w:rPr>
            </w:pPr>
            <w:bookmarkStart w:id="521" w:name="_Hlk520887304"/>
            <w:r w:rsidRPr="000B6F53">
              <w:rPr>
                <w:rFonts w:asciiTheme="minorHAnsi" w:eastAsia="SimSun" w:hAnsiTheme="minorHAnsi" w:cs="Tahoma"/>
                <w:b/>
                <w:color w:val="000000" w:themeColor="text1"/>
                <w:sz w:val="20"/>
                <w:szCs w:val="20"/>
                <w:lang w:val="el-GR"/>
              </w:rPr>
              <w:t>Α/Α</w:t>
            </w:r>
          </w:p>
        </w:tc>
        <w:tc>
          <w:tcPr>
            <w:tcW w:w="5103" w:type="dxa"/>
            <w:tcBorders>
              <w:bottom w:val="none" w:sz="0" w:space="0" w:color="auto"/>
            </w:tcBorders>
            <w:vAlign w:val="bottom"/>
          </w:tcPr>
          <w:p w14:paraId="700977A3" w14:textId="77777777" w:rsidR="0003113A" w:rsidRPr="000B6F53" w:rsidRDefault="0003113A" w:rsidP="00545924">
            <w:pPr>
              <w:autoSpaceDE w:val="0"/>
              <w:spacing w:after="60"/>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ahoma"/>
                <w:b/>
                <w:color w:val="000000" w:themeColor="text1"/>
                <w:sz w:val="20"/>
                <w:szCs w:val="20"/>
                <w:lang w:val="el-GR"/>
              </w:rPr>
            </w:pPr>
            <w:r w:rsidRPr="000B6F53">
              <w:rPr>
                <w:rFonts w:asciiTheme="minorHAnsi" w:eastAsia="SimSun" w:hAnsiTheme="minorHAnsi" w:cs="Tahoma"/>
                <w:b/>
                <w:color w:val="000000" w:themeColor="text1"/>
                <w:sz w:val="20"/>
                <w:szCs w:val="20"/>
                <w:lang w:val="el-GR"/>
              </w:rPr>
              <w:t>Κατηγορία</w:t>
            </w:r>
          </w:p>
        </w:tc>
        <w:tc>
          <w:tcPr>
            <w:tcW w:w="2978" w:type="dxa"/>
            <w:tcBorders>
              <w:bottom w:val="none" w:sz="0" w:space="0" w:color="auto"/>
            </w:tcBorders>
            <w:vAlign w:val="bottom"/>
          </w:tcPr>
          <w:p w14:paraId="363F9D54" w14:textId="77777777" w:rsidR="0003113A" w:rsidRPr="000B6F53" w:rsidRDefault="0003113A" w:rsidP="00545924">
            <w:pPr>
              <w:autoSpaceDE w:val="0"/>
              <w:spacing w:after="60"/>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ahoma"/>
                <w:b/>
                <w:color w:val="000000" w:themeColor="text1"/>
                <w:sz w:val="20"/>
                <w:szCs w:val="20"/>
                <w:lang w:val="el-GR"/>
              </w:rPr>
            </w:pPr>
            <w:r w:rsidRPr="000B6F53">
              <w:rPr>
                <w:rFonts w:asciiTheme="minorHAnsi" w:eastAsia="SimSun" w:hAnsiTheme="minorHAnsi" w:cs="Tahoma"/>
                <w:b/>
                <w:color w:val="000000" w:themeColor="text1"/>
                <w:sz w:val="20"/>
                <w:szCs w:val="20"/>
                <w:lang w:val="el-GR"/>
              </w:rPr>
              <w:t>Ανθρωποπροσπάθεια (Α/Μ)</w:t>
            </w:r>
          </w:p>
        </w:tc>
      </w:tr>
      <w:tr w:rsidR="0003113A" w:rsidRPr="000B6F53" w14:paraId="25387D3A" w14:textId="77777777" w:rsidTr="00AB1B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tcPr>
          <w:p w14:paraId="6B496FF0" w14:textId="77777777" w:rsidR="0003113A" w:rsidRPr="000B6F53" w:rsidRDefault="0003113A" w:rsidP="00545924">
            <w:pPr>
              <w:autoSpaceDE w:val="0"/>
              <w:spacing w:after="60"/>
              <w:rPr>
                <w:rFonts w:asciiTheme="minorHAnsi" w:eastAsia="SimSun" w:hAnsiTheme="minorHAnsi" w:cs="Tahoma"/>
                <w:color w:val="000000" w:themeColor="text1"/>
                <w:sz w:val="20"/>
                <w:szCs w:val="20"/>
                <w:lang w:val="el-GR"/>
              </w:rPr>
            </w:pPr>
            <w:r w:rsidRPr="000B6F53">
              <w:rPr>
                <w:rFonts w:asciiTheme="minorHAnsi" w:eastAsia="SimSun" w:hAnsiTheme="minorHAnsi" w:cs="Tahoma"/>
                <w:color w:val="000000" w:themeColor="text1"/>
                <w:sz w:val="20"/>
                <w:szCs w:val="20"/>
                <w:lang w:val="el-GR"/>
              </w:rPr>
              <w:t>1</w:t>
            </w:r>
          </w:p>
        </w:tc>
        <w:tc>
          <w:tcPr>
            <w:tcW w:w="5103" w:type="dxa"/>
          </w:tcPr>
          <w:p w14:paraId="7B582991" w14:textId="77777777" w:rsidR="0003113A" w:rsidRPr="000B6F53" w:rsidRDefault="0003113A" w:rsidP="00545924">
            <w:pPr>
              <w:autoSpaceDE w:val="0"/>
              <w:spacing w:after="60"/>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ahoma"/>
                <w:iCs/>
                <w:color w:val="000000" w:themeColor="text1"/>
                <w:sz w:val="20"/>
                <w:szCs w:val="20"/>
                <w:lang w:val="el-GR"/>
              </w:rPr>
            </w:pPr>
            <w:r w:rsidRPr="000B6F53">
              <w:rPr>
                <w:rFonts w:asciiTheme="minorHAnsi" w:eastAsia="SimSun" w:hAnsiTheme="minorHAnsi" w:cs="Tahoma"/>
                <w:iCs/>
                <w:color w:val="000000" w:themeColor="text1"/>
                <w:sz w:val="20"/>
                <w:szCs w:val="20"/>
                <w:lang w:val="el-GR"/>
              </w:rPr>
              <w:t>Υπηρεσίες Τεχνικού Υπευθύνου</w:t>
            </w:r>
          </w:p>
        </w:tc>
        <w:tc>
          <w:tcPr>
            <w:tcW w:w="2978" w:type="dxa"/>
          </w:tcPr>
          <w:p w14:paraId="003FA8B9" w14:textId="77777777" w:rsidR="0003113A" w:rsidRPr="000B6F53" w:rsidRDefault="0003113A" w:rsidP="00545924">
            <w:pPr>
              <w:autoSpaceDE w:val="0"/>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ahoma"/>
                <w:iCs/>
                <w:color w:val="000000" w:themeColor="text1"/>
                <w:sz w:val="20"/>
                <w:szCs w:val="20"/>
              </w:rPr>
            </w:pPr>
            <w:r w:rsidRPr="000B6F53">
              <w:rPr>
                <w:rFonts w:asciiTheme="minorHAnsi" w:eastAsia="SimSun" w:hAnsiTheme="minorHAnsi" w:cs="Tahoma"/>
                <w:iCs/>
                <w:color w:val="000000" w:themeColor="text1"/>
                <w:sz w:val="20"/>
                <w:szCs w:val="20"/>
                <w:lang w:val="el-GR"/>
              </w:rPr>
              <w:t>36</w:t>
            </w:r>
          </w:p>
        </w:tc>
      </w:tr>
      <w:tr w:rsidR="0003113A" w:rsidRPr="000B6F53" w14:paraId="382D64A5" w14:textId="77777777" w:rsidTr="00AB1B35">
        <w:trPr>
          <w:jc w:val="center"/>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tcPr>
          <w:p w14:paraId="0328E082" w14:textId="77777777" w:rsidR="0003113A" w:rsidRPr="000B6F53" w:rsidRDefault="0003113A" w:rsidP="00545924">
            <w:pPr>
              <w:autoSpaceDE w:val="0"/>
              <w:spacing w:after="60"/>
              <w:rPr>
                <w:rFonts w:asciiTheme="minorHAnsi" w:eastAsia="SimSun" w:hAnsiTheme="minorHAnsi" w:cs="Tahoma"/>
                <w:color w:val="000000" w:themeColor="text1"/>
                <w:sz w:val="20"/>
                <w:szCs w:val="20"/>
                <w:lang w:val="el-GR"/>
              </w:rPr>
            </w:pPr>
            <w:r w:rsidRPr="000B6F53">
              <w:rPr>
                <w:rFonts w:asciiTheme="minorHAnsi" w:eastAsia="SimSun" w:hAnsiTheme="minorHAnsi" w:cs="Tahoma"/>
                <w:color w:val="000000" w:themeColor="text1"/>
                <w:sz w:val="20"/>
                <w:szCs w:val="20"/>
                <w:lang w:val="el-GR"/>
              </w:rPr>
              <w:t>2</w:t>
            </w:r>
          </w:p>
        </w:tc>
        <w:tc>
          <w:tcPr>
            <w:tcW w:w="5103" w:type="dxa"/>
          </w:tcPr>
          <w:p w14:paraId="52399332" w14:textId="77777777" w:rsidR="0003113A" w:rsidRPr="000B6F53" w:rsidRDefault="0003113A" w:rsidP="00545924">
            <w:pPr>
              <w:autoSpaceDE w:val="0"/>
              <w:spacing w:after="60"/>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ahoma"/>
                <w:iCs/>
                <w:color w:val="000000" w:themeColor="text1"/>
                <w:sz w:val="20"/>
                <w:szCs w:val="20"/>
                <w:lang w:val="el-GR"/>
              </w:rPr>
            </w:pPr>
            <w:r w:rsidRPr="000B6F53">
              <w:rPr>
                <w:rFonts w:asciiTheme="minorHAnsi" w:eastAsia="SimSun" w:hAnsiTheme="minorHAnsi" w:cs="Tahoma"/>
                <w:iCs/>
                <w:color w:val="000000" w:themeColor="text1"/>
                <w:sz w:val="20"/>
                <w:szCs w:val="20"/>
                <w:lang w:val="el-GR"/>
              </w:rPr>
              <w:t>Υπηρεσίες ανάπτυξης αναφορών &amp; δεικτών στο σύστημα BI</w:t>
            </w:r>
          </w:p>
        </w:tc>
        <w:tc>
          <w:tcPr>
            <w:tcW w:w="2978" w:type="dxa"/>
          </w:tcPr>
          <w:p w14:paraId="05D0D94F" w14:textId="77777777" w:rsidR="0003113A" w:rsidRPr="000B6F53" w:rsidRDefault="0003113A" w:rsidP="00545924">
            <w:pPr>
              <w:autoSpaceDE w:val="0"/>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ahoma"/>
                <w:iCs/>
                <w:color w:val="000000" w:themeColor="text1"/>
                <w:sz w:val="20"/>
                <w:szCs w:val="20"/>
                <w:lang w:val="el-GR"/>
              </w:rPr>
            </w:pPr>
            <w:r w:rsidRPr="000B6F53">
              <w:rPr>
                <w:rFonts w:asciiTheme="minorHAnsi" w:eastAsia="SimSun" w:hAnsiTheme="minorHAnsi" w:cs="Tahoma"/>
                <w:iCs/>
                <w:color w:val="000000" w:themeColor="text1"/>
                <w:sz w:val="20"/>
                <w:szCs w:val="20"/>
                <w:lang w:val="el-GR"/>
              </w:rPr>
              <w:t>26</w:t>
            </w:r>
          </w:p>
        </w:tc>
      </w:tr>
      <w:tr w:rsidR="0003113A" w:rsidRPr="000B6F53" w14:paraId="56A7875F" w14:textId="77777777" w:rsidTr="00AB1B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tcPr>
          <w:p w14:paraId="407AE994" w14:textId="77777777" w:rsidR="0003113A" w:rsidRPr="000B6F53" w:rsidRDefault="0003113A" w:rsidP="00545924">
            <w:pPr>
              <w:autoSpaceDE w:val="0"/>
              <w:spacing w:after="60"/>
              <w:rPr>
                <w:rFonts w:asciiTheme="minorHAnsi" w:eastAsia="SimSun" w:hAnsiTheme="minorHAnsi" w:cs="Tahoma"/>
                <w:color w:val="000000" w:themeColor="text1"/>
                <w:sz w:val="20"/>
                <w:szCs w:val="20"/>
                <w:lang w:val="el-GR"/>
              </w:rPr>
            </w:pPr>
            <w:r w:rsidRPr="000B6F53">
              <w:rPr>
                <w:rFonts w:asciiTheme="minorHAnsi" w:eastAsia="SimSun" w:hAnsiTheme="minorHAnsi" w:cs="Tahoma"/>
                <w:color w:val="000000" w:themeColor="text1"/>
                <w:sz w:val="20"/>
                <w:szCs w:val="20"/>
                <w:lang w:val="el-GR"/>
              </w:rPr>
              <w:t>3</w:t>
            </w:r>
          </w:p>
        </w:tc>
        <w:tc>
          <w:tcPr>
            <w:tcW w:w="5103" w:type="dxa"/>
          </w:tcPr>
          <w:p w14:paraId="465FB239" w14:textId="77777777" w:rsidR="0003113A" w:rsidRPr="000B6F53" w:rsidRDefault="0003113A" w:rsidP="00545924">
            <w:pPr>
              <w:autoSpaceDE w:val="0"/>
              <w:spacing w:after="60"/>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ahoma"/>
                <w:iCs/>
                <w:color w:val="000000" w:themeColor="text1"/>
                <w:sz w:val="20"/>
                <w:szCs w:val="20"/>
                <w:lang w:val="el-GR"/>
              </w:rPr>
            </w:pPr>
            <w:r w:rsidRPr="000B6F53">
              <w:rPr>
                <w:rFonts w:asciiTheme="minorHAnsi" w:eastAsia="SimSun" w:hAnsiTheme="minorHAnsi" w:cs="Tahoma"/>
                <w:iCs/>
                <w:color w:val="000000" w:themeColor="text1"/>
                <w:sz w:val="20"/>
                <w:szCs w:val="20"/>
                <w:lang w:val="el-GR"/>
              </w:rPr>
              <w:t>Υπηρεσίες Μετάπτωσης, ελέγχου ακεραιότητας και ορθότητας δεδομένων</w:t>
            </w:r>
          </w:p>
        </w:tc>
        <w:tc>
          <w:tcPr>
            <w:tcW w:w="2978" w:type="dxa"/>
          </w:tcPr>
          <w:p w14:paraId="60451E48" w14:textId="77777777" w:rsidR="0003113A" w:rsidRPr="000B6F53" w:rsidRDefault="0003113A" w:rsidP="00545924">
            <w:pPr>
              <w:autoSpaceDE w:val="0"/>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ahoma"/>
                <w:iCs/>
                <w:color w:val="000000" w:themeColor="text1"/>
                <w:sz w:val="20"/>
                <w:szCs w:val="20"/>
                <w:lang w:val="el-GR"/>
              </w:rPr>
            </w:pPr>
            <w:r w:rsidRPr="000B6F53">
              <w:rPr>
                <w:rFonts w:asciiTheme="minorHAnsi" w:eastAsia="SimSun" w:hAnsiTheme="minorHAnsi" w:cs="Tahoma"/>
                <w:iCs/>
                <w:color w:val="000000" w:themeColor="text1"/>
                <w:sz w:val="20"/>
                <w:szCs w:val="20"/>
                <w:lang w:val="el-GR"/>
              </w:rPr>
              <w:t>13</w:t>
            </w:r>
          </w:p>
        </w:tc>
      </w:tr>
      <w:tr w:rsidR="0003113A" w:rsidRPr="000B6F53" w14:paraId="0709DEC9" w14:textId="77777777" w:rsidTr="00AB1B35">
        <w:trPr>
          <w:jc w:val="center"/>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tcPr>
          <w:p w14:paraId="740131D5" w14:textId="77777777" w:rsidR="0003113A" w:rsidRPr="000B6F53" w:rsidRDefault="0003113A" w:rsidP="00545924">
            <w:pPr>
              <w:autoSpaceDE w:val="0"/>
              <w:spacing w:after="60"/>
              <w:rPr>
                <w:rFonts w:asciiTheme="minorHAnsi" w:eastAsia="SimSun" w:hAnsiTheme="minorHAnsi" w:cs="Tahoma"/>
                <w:color w:val="000000" w:themeColor="text1"/>
                <w:sz w:val="20"/>
                <w:szCs w:val="20"/>
                <w:lang w:val="el-GR"/>
              </w:rPr>
            </w:pPr>
            <w:r w:rsidRPr="000B6F53">
              <w:rPr>
                <w:rFonts w:asciiTheme="minorHAnsi" w:eastAsia="SimSun" w:hAnsiTheme="minorHAnsi" w:cs="Tahoma"/>
                <w:color w:val="000000" w:themeColor="text1"/>
                <w:sz w:val="20"/>
                <w:szCs w:val="20"/>
                <w:lang w:val="el-GR"/>
              </w:rPr>
              <w:t>4</w:t>
            </w:r>
          </w:p>
        </w:tc>
        <w:tc>
          <w:tcPr>
            <w:tcW w:w="5103" w:type="dxa"/>
          </w:tcPr>
          <w:p w14:paraId="6CE1AEEA" w14:textId="77777777" w:rsidR="0003113A" w:rsidRPr="000B6F53" w:rsidRDefault="0003113A" w:rsidP="00545924">
            <w:pPr>
              <w:autoSpaceDE w:val="0"/>
              <w:spacing w:after="60"/>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ahoma"/>
                <w:iCs/>
                <w:color w:val="000000" w:themeColor="text1"/>
                <w:sz w:val="20"/>
                <w:szCs w:val="20"/>
                <w:lang w:val="el-GR"/>
              </w:rPr>
            </w:pPr>
            <w:r w:rsidRPr="000B6F53">
              <w:rPr>
                <w:rFonts w:asciiTheme="minorHAnsi" w:eastAsia="SimSun" w:hAnsiTheme="minorHAnsi" w:cs="Tahoma"/>
                <w:iCs/>
                <w:color w:val="000000" w:themeColor="text1"/>
                <w:sz w:val="20"/>
                <w:szCs w:val="20"/>
                <w:lang w:val="el-GR"/>
              </w:rPr>
              <w:t>Υπηρεσίες υποστήριξης χρηστών στην καθημερινή εργασία τους</w:t>
            </w:r>
          </w:p>
        </w:tc>
        <w:tc>
          <w:tcPr>
            <w:tcW w:w="2978" w:type="dxa"/>
          </w:tcPr>
          <w:p w14:paraId="29002EA3" w14:textId="77777777" w:rsidR="0003113A" w:rsidRPr="000B6F53" w:rsidRDefault="0003113A" w:rsidP="00545924">
            <w:pPr>
              <w:autoSpaceDE w:val="0"/>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ahoma"/>
                <w:iCs/>
                <w:color w:val="000000" w:themeColor="text1"/>
                <w:sz w:val="20"/>
                <w:szCs w:val="20"/>
                <w:lang w:val="el-GR"/>
              </w:rPr>
            </w:pPr>
            <w:r w:rsidRPr="000B6F53">
              <w:rPr>
                <w:rFonts w:asciiTheme="minorHAnsi" w:eastAsia="SimSun" w:hAnsiTheme="minorHAnsi" w:cs="Tahoma"/>
                <w:iCs/>
                <w:color w:val="000000" w:themeColor="text1"/>
                <w:sz w:val="20"/>
                <w:szCs w:val="20"/>
                <w:lang w:val="el-GR"/>
              </w:rPr>
              <w:t>36</w:t>
            </w:r>
          </w:p>
        </w:tc>
      </w:tr>
      <w:tr w:rsidR="00386616" w:rsidRPr="000B6F53" w14:paraId="7437F5AF" w14:textId="77777777" w:rsidTr="00AB1B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Borders>
              <w:right w:val="none" w:sz="0" w:space="0" w:color="auto"/>
            </w:tcBorders>
          </w:tcPr>
          <w:p w14:paraId="123B94DF" w14:textId="74EB7AD2" w:rsidR="00386616" w:rsidRPr="000B6F53" w:rsidRDefault="00386616" w:rsidP="00545924">
            <w:pPr>
              <w:autoSpaceDE w:val="0"/>
              <w:spacing w:after="60"/>
              <w:rPr>
                <w:rFonts w:asciiTheme="minorHAnsi" w:eastAsia="SimSun" w:hAnsiTheme="minorHAnsi" w:cs="Tahoma"/>
                <w:color w:val="000000" w:themeColor="text1"/>
                <w:sz w:val="20"/>
                <w:szCs w:val="20"/>
                <w:lang w:val="el-GR"/>
              </w:rPr>
            </w:pPr>
            <w:r w:rsidRPr="000B6F53">
              <w:rPr>
                <w:rFonts w:asciiTheme="minorHAnsi" w:eastAsia="SimSun" w:hAnsiTheme="minorHAnsi" w:cs="Tahoma"/>
                <w:color w:val="000000" w:themeColor="text1"/>
                <w:sz w:val="20"/>
                <w:szCs w:val="20"/>
                <w:lang w:val="el-GR"/>
              </w:rPr>
              <w:t>5</w:t>
            </w:r>
          </w:p>
        </w:tc>
        <w:tc>
          <w:tcPr>
            <w:tcW w:w="5103" w:type="dxa"/>
          </w:tcPr>
          <w:p w14:paraId="12CAD920" w14:textId="2DA6D94F" w:rsidR="00386616" w:rsidRPr="000B6F53" w:rsidRDefault="00386616" w:rsidP="00545924">
            <w:pPr>
              <w:autoSpaceDE w:val="0"/>
              <w:spacing w:after="60"/>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ahoma"/>
                <w:iCs/>
                <w:color w:val="000000" w:themeColor="text1"/>
                <w:sz w:val="20"/>
                <w:szCs w:val="20"/>
                <w:lang w:val="el-GR"/>
              </w:rPr>
            </w:pPr>
            <w:r w:rsidRPr="000B6F53">
              <w:rPr>
                <w:rFonts w:asciiTheme="minorHAnsi" w:eastAsia="SimSun" w:hAnsiTheme="minorHAnsi" w:cs="Tahoma"/>
                <w:iCs/>
                <w:color w:val="000000" w:themeColor="text1"/>
                <w:sz w:val="20"/>
                <w:szCs w:val="20"/>
                <w:lang w:val="el-GR"/>
              </w:rPr>
              <w:t>Υπηρεσίες Υποστήριξς κεντρικής ομάδας διαχείρισης (Data Management), επιχειρησιακής ευφυΐας και επιστήμης των αποφάσεων/δεδομένων (Decision/Data Science)</w:t>
            </w:r>
          </w:p>
        </w:tc>
        <w:tc>
          <w:tcPr>
            <w:tcW w:w="2978" w:type="dxa"/>
          </w:tcPr>
          <w:p w14:paraId="0AF85740" w14:textId="3EF821F0" w:rsidR="00386616" w:rsidRPr="000B6F53" w:rsidRDefault="00386616" w:rsidP="00545924">
            <w:pPr>
              <w:autoSpaceDE w:val="0"/>
              <w:spacing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ahoma"/>
                <w:iCs/>
                <w:color w:val="000000" w:themeColor="text1"/>
                <w:sz w:val="20"/>
                <w:szCs w:val="20"/>
                <w:lang w:val="el-GR"/>
              </w:rPr>
            </w:pPr>
            <w:r w:rsidRPr="000B6F53">
              <w:rPr>
                <w:rFonts w:asciiTheme="minorHAnsi" w:eastAsia="SimSun" w:hAnsiTheme="minorHAnsi" w:cs="Tahoma"/>
                <w:iCs/>
                <w:color w:val="000000" w:themeColor="text1"/>
                <w:sz w:val="20"/>
                <w:szCs w:val="20"/>
                <w:lang w:val="el-GR"/>
              </w:rPr>
              <w:t>36</w:t>
            </w:r>
          </w:p>
        </w:tc>
      </w:tr>
      <w:tr w:rsidR="0003113A" w:rsidRPr="000B6F53" w14:paraId="4D2D8AF5" w14:textId="77777777" w:rsidTr="00AB1B35">
        <w:trPr>
          <w:jc w:val="center"/>
        </w:trPr>
        <w:tc>
          <w:tcPr>
            <w:cnfStyle w:val="001000000000" w:firstRow="0" w:lastRow="0" w:firstColumn="1" w:lastColumn="0" w:oddVBand="0" w:evenVBand="0" w:oddHBand="0" w:evenHBand="0" w:firstRowFirstColumn="0" w:firstRowLastColumn="0" w:lastRowFirstColumn="0" w:lastRowLastColumn="0"/>
            <w:tcW w:w="5812" w:type="dxa"/>
            <w:gridSpan w:val="2"/>
            <w:tcBorders>
              <w:right w:val="none" w:sz="0" w:space="0" w:color="auto"/>
            </w:tcBorders>
          </w:tcPr>
          <w:p w14:paraId="20B48802" w14:textId="77777777" w:rsidR="0003113A" w:rsidRPr="000B6F53" w:rsidRDefault="0003113A" w:rsidP="00545924">
            <w:pPr>
              <w:autoSpaceDE w:val="0"/>
              <w:spacing w:after="60"/>
              <w:rPr>
                <w:rFonts w:asciiTheme="minorHAnsi" w:eastAsia="SimSun" w:hAnsiTheme="minorHAnsi" w:cs="Tahoma"/>
                <w:b/>
                <w:color w:val="000000" w:themeColor="text1"/>
                <w:sz w:val="20"/>
                <w:szCs w:val="20"/>
                <w:lang w:val="el-GR"/>
              </w:rPr>
            </w:pPr>
            <w:r w:rsidRPr="000B6F53">
              <w:rPr>
                <w:rFonts w:asciiTheme="minorHAnsi" w:eastAsia="SimSun" w:hAnsiTheme="minorHAnsi" w:cs="Tahoma"/>
                <w:b/>
                <w:color w:val="000000" w:themeColor="text1"/>
                <w:sz w:val="20"/>
                <w:szCs w:val="20"/>
                <w:lang w:val="el-GR"/>
              </w:rPr>
              <w:t>Σύνολο</w:t>
            </w:r>
          </w:p>
        </w:tc>
        <w:tc>
          <w:tcPr>
            <w:tcW w:w="2978" w:type="dxa"/>
          </w:tcPr>
          <w:p w14:paraId="48D2770A" w14:textId="6C6557E3" w:rsidR="0003113A" w:rsidRPr="000B6F53" w:rsidRDefault="0003113A" w:rsidP="00545924">
            <w:pPr>
              <w:autoSpaceDE w:val="0"/>
              <w:spacing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ahoma"/>
                <w:b/>
                <w:iCs/>
                <w:color w:val="000000" w:themeColor="text1"/>
                <w:sz w:val="20"/>
                <w:szCs w:val="20"/>
                <w:lang w:val="el-GR"/>
              </w:rPr>
            </w:pPr>
            <w:r w:rsidRPr="000B6F53">
              <w:rPr>
                <w:rFonts w:asciiTheme="minorHAnsi" w:eastAsia="SimSun" w:hAnsiTheme="minorHAnsi" w:cs="Tahoma"/>
                <w:b/>
                <w:iCs/>
                <w:color w:val="000000" w:themeColor="text1"/>
                <w:sz w:val="20"/>
                <w:szCs w:val="20"/>
                <w:lang w:val="el-GR"/>
              </w:rPr>
              <w:t>1</w:t>
            </w:r>
            <w:r w:rsidR="00386616" w:rsidRPr="000B6F53">
              <w:rPr>
                <w:rFonts w:asciiTheme="minorHAnsi" w:eastAsia="SimSun" w:hAnsiTheme="minorHAnsi" w:cs="Tahoma"/>
                <w:b/>
                <w:iCs/>
                <w:color w:val="000000" w:themeColor="text1"/>
                <w:sz w:val="20"/>
                <w:szCs w:val="20"/>
                <w:lang w:val="el-GR"/>
              </w:rPr>
              <w:t>47</w:t>
            </w:r>
            <w:r w:rsidRPr="000B6F53">
              <w:rPr>
                <w:rFonts w:asciiTheme="minorHAnsi" w:eastAsia="SimSun" w:hAnsiTheme="minorHAnsi" w:cs="Tahoma"/>
                <w:b/>
                <w:iCs/>
                <w:color w:val="000000" w:themeColor="text1"/>
                <w:sz w:val="20"/>
                <w:szCs w:val="20"/>
                <w:lang w:val="el-GR"/>
              </w:rPr>
              <w:t xml:space="preserve"> (Α/Μ)</w:t>
            </w:r>
          </w:p>
        </w:tc>
      </w:tr>
      <w:bookmarkEnd w:id="521"/>
    </w:tbl>
    <w:p w14:paraId="7FE38FCB" w14:textId="77777777" w:rsidR="00991F03" w:rsidRPr="000B6F53" w:rsidRDefault="00991F03" w:rsidP="00991F03">
      <w:pPr>
        <w:rPr>
          <w:rFonts w:asciiTheme="minorHAnsi" w:hAnsiTheme="minorHAnsi" w:cs="Tahoma"/>
          <w:lang w:val="el-GR"/>
        </w:rPr>
      </w:pPr>
    </w:p>
    <w:p w14:paraId="58105103" w14:textId="77777777" w:rsidR="00991F03" w:rsidRPr="000B6F53" w:rsidRDefault="00991F03" w:rsidP="00DD0275">
      <w:pPr>
        <w:pStyle w:val="2"/>
        <w:rPr>
          <w:rFonts w:asciiTheme="minorHAnsi" w:hAnsiTheme="minorHAnsi" w:cs="Tahoma"/>
        </w:rPr>
      </w:pPr>
      <w:bookmarkStart w:id="522" w:name="_Toc96864209"/>
      <w:bookmarkStart w:id="523" w:name="_Toc98274995"/>
      <w:bookmarkStart w:id="524" w:name="_Toc98275158"/>
      <w:bookmarkStart w:id="525" w:name="_Toc98281366"/>
      <w:bookmarkStart w:id="526" w:name="_Toc107349005"/>
      <w:r w:rsidRPr="000B6F53">
        <w:rPr>
          <w:rFonts w:asciiTheme="minorHAnsi" w:hAnsiTheme="minorHAnsi" w:cs="Tahoma"/>
        </w:rPr>
        <w:t>Μεθοδολογία Υλοποίησης</w:t>
      </w:r>
      <w:bookmarkEnd w:id="522"/>
      <w:bookmarkEnd w:id="523"/>
      <w:bookmarkEnd w:id="524"/>
      <w:bookmarkEnd w:id="525"/>
      <w:bookmarkEnd w:id="526"/>
    </w:p>
    <w:p w14:paraId="0500BA15" w14:textId="77777777" w:rsidR="00991F03" w:rsidRPr="000B6F53" w:rsidRDefault="00991F03" w:rsidP="00DD0275">
      <w:pPr>
        <w:pStyle w:val="3"/>
        <w:rPr>
          <w:rFonts w:asciiTheme="minorHAnsi" w:hAnsiTheme="minorHAnsi" w:cs="Tahoma"/>
        </w:rPr>
      </w:pPr>
      <w:bookmarkStart w:id="527" w:name="_Toc96864210"/>
      <w:bookmarkStart w:id="528" w:name="_Toc98274996"/>
      <w:bookmarkStart w:id="529" w:name="_Toc98275159"/>
      <w:bookmarkStart w:id="530" w:name="_Toc98281367"/>
      <w:bookmarkStart w:id="531" w:name="_Toc107349006"/>
      <w:r w:rsidRPr="000B6F53">
        <w:rPr>
          <w:rFonts w:asciiTheme="minorHAnsi" w:hAnsiTheme="minorHAnsi" w:cs="Tahoma"/>
        </w:rPr>
        <w:t>Χρονοδιάγραμμα</w:t>
      </w:r>
      <w:bookmarkEnd w:id="527"/>
      <w:bookmarkEnd w:id="528"/>
      <w:bookmarkEnd w:id="529"/>
      <w:bookmarkEnd w:id="530"/>
      <w:bookmarkEnd w:id="531"/>
    </w:p>
    <w:p w14:paraId="07EF70E1" w14:textId="4751EBD7" w:rsidR="00991F03" w:rsidRPr="005F291E" w:rsidRDefault="00991F03" w:rsidP="00991F03">
      <w:pPr>
        <w:autoSpaceDE w:val="0"/>
        <w:spacing w:after="60"/>
        <w:rPr>
          <w:rFonts w:asciiTheme="minorHAnsi" w:eastAsia="SimSun" w:hAnsiTheme="minorHAnsi" w:cs="Tahoma"/>
          <w:lang w:val="el-GR"/>
        </w:rPr>
      </w:pPr>
      <w:bookmarkStart w:id="532" w:name="_Hlk51936261"/>
      <w:r w:rsidRPr="000B6F53">
        <w:rPr>
          <w:rFonts w:asciiTheme="minorHAnsi" w:eastAsia="SimSun" w:hAnsiTheme="minorHAnsi" w:cs="Tahoma"/>
          <w:lang w:val="el-GR"/>
        </w:rPr>
        <w:t xml:space="preserve">Η συνολική </w:t>
      </w:r>
      <w:r w:rsidRPr="000B6F53">
        <w:rPr>
          <w:rFonts w:asciiTheme="minorHAnsi" w:eastAsia="SimSun" w:hAnsiTheme="minorHAnsi" w:cs="Tahoma"/>
          <w:b/>
          <w:lang w:val="el-GR"/>
        </w:rPr>
        <w:t>διάρκεια</w:t>
      </w:r>
      <w:r w:rsidRPr="000B6F53">
        <w:rPr>
          <w:rFonts w:asciiTheme="minorHAnsi" w:eastAsia="SimSun" w:hAnsiTheme="minorHAnsi" w:cs="Tahoma"/>
          <w:lang w:val="el-GR"/>
        </w:rPr>
        <w:t xml:space="preserve"> της σύμβασης </w:t>
      </w:r>
      <w:r w:rsidRPr="005F291E">
        <w:rPr>
          <w:rFonts w:asciiTheme="minorHAnsi" w:eastAsia="SimSun" w:hAnsiTheme="minorHAnsi" w:cs="Tahoma"/>
          <w:lang w:val="el-GR"/>
        </w:rPr>
        <w:t xml:space="preserve">ορίζεται </w:t>
      </w:r>
      <w:r w:rsidR="00372E53" w:rsidRPr="005F291E">
        <w:rPr>
          <w:rFonts w:asciiTheme="minorHAnsi" w:eastAsia="SimSun" w:hAnsiTheme="minorHAnsi" w:cs="Tahoma"/>
          <w:b/>
          <w:lang w:val="el-GR"/>
        </w:rPr>
        <w:t>έως</w:t>
      </w:r>
      <w:r w:rsidRPr="005F291E">
        <w:rPr>
          <w:rFonts w:asciiTheme="minorHAnsi" w:eastAsia="SimSun" w:hAnsiTheme="minorHAnsi" w:cs="Tahoma"/>
          <w:b/>
          <w:bCs/>
          <w:lang w:val="el-GR"/>
        </w:rPr>
        <w:t xml:space="preserve"> τριάντα έξι (36) μήνες</w:t>
      </w:r>
      <w:r w:rsidRPr="005F291E">
        <w:rPr>
          <w:rFonts w:asciiTheme="minorHAnsi" w:eastAsia="SimSun" w:hAnsiTheme="minorHAnsi" w:cs="Tahoma"/>
          <w:lang w:val="el-GR"/>
        </w:rPr>
        <w:t xml:space="preserve"> </w:t>
      </w:r>
      <w:r w:rsidR="00744637" w:rsidRPr="005F291E">
        <w:rPr>
          <w:rFonts w:asciiTheme="minorHAnsi" w:eastAsia="SimSun" w:hAnsiTheme="minorHAnsi" w:cs="Tahoma"/>
          <w:lang w:val="el-GR"/>
        </w:rPr>
        <w:t xml:space="preserve">και το αργότερο μέχρι </w:t>
      </w:r>
      <w:r w:rsidR="00744637" w:rsidRPr="005F291E">
        <w:rPr>
          <w:rFonts w:asciiTheme="minorHAnsi" w:eastAsia="SimSun" w:hAnsiTheme="minorHAnsi" w:cs="Tahoma"/>
          <w:b/>
          <w:lang w:val="el-GR"/>
        </w:rPr>
        <w:t>31/10/2025</w:t>
      </w:r>
      <w:r w:rsidR="00744637" w:rsidRPr="005F291E">
        <w:rPr>
          <w:rFonts w:asciiTheme="minorHAnsi" w:eastAsia="SimSun" w:hAnsiTheme="minorHAnsi" w:cs="Tahoma"/>
          <w:lang w:val="el-GR"/>
        </w:rPr>
        <w:t xml:space="preserve"> </w:t>
      </w:r>
      <w:r w:rsidRPr="005F291E">
        <w:rPr>
          <w:rFonts w:asciiTheme="minorHAnsi" w:eastAsia="SimSun" w:hAnsiTheme="minorHAnsi" w:cs="Tahoma"/>
          <w:lang w:val="el-GR"/>
        </w:rPr>
        <w:t>και νοείται το χρονικό διάστημα από την ημερομηνία υπογραφής της σύμβασης έως την υποβολή του τελευταίου παραδοτέου σύμφωνα με το αναλυτικό χρονοδιάγραμμα που παρατίθεται στη συνέχεια.</w:t>
      </w:r>
    </w:p>
    <w:p w14:paraId="07CA1287" w14:textId="5221235E" w:rsidR="00991F03" w:rsidRPr="005F291E" w:rsidRDefault="00991F03" w:rsidP="00991F03">
      <w:pPr>
        <w:autoSpaceDE w:val="0"/>
        <w:spacing w:after="60"/>
        <w:rPr>
          <w:rFonts w:asciiTheme="minorHAnsi" w:eastAsia="SimSun" w:hAnsiTheme="minorHAnsi" w:cs="Tahoma"/>
          <w:lang w:val="el-GR"/>
        </w:rPr>
      </w:pPr>
      <w:r w:rsidRPr="005F291E">
        <w:rPr>
          <w:rFonts w:asciiTheme="minorHAnsi" w:eastAsia="SimSun" w:hAnsiTheme="minorHAnsi" w:cs="Tahoma"/>
          <w:lang w:val="el-GR"/>
        </w:rPr>
        <w:lastRenderedPageBreak/>
        <w:t xml:space="preserve">Στη συνολική διάρκεια της σύμβασης περιλαμβάνεται και ο χρόνος που θα απαιτηθεί για την παραλαβή των ενδιάμεσων φάσεων ή παραδοτέων </w:t>
      </w:r>
      <w:r w:rsidRPr="005F291E">
        <w:rPr>
          <w:rFonts w:asciiTheme="minorHAnsi" w:eastAsia="SimSun" w:hAnsiTheme="minorHAnsi" w:cs="Tahoma"/>
          <w:u w:val="single"/>
          <w:lang w:val="el-GR"/>
        </w:rPr>
        <w:t>μέχρι την παράδοση και του τελευταίου παραδοτέου που ορίζει την λήξη της σύμβαση</w:t>
      </w:r>
      <w:r w:rsidRPr="005F291E">
        <w:rPr>
          <w:rFonts w:asciiTheme="minorHAnsi" w:eastAsia="SimSun" w:hAnsiTheme="minorHAnsi" w:cs="Tahoma"/>
          <w:lang w:val="el-GR"/>
        </w:rPr>
        <w:t>ς και την έναρξη της διαδικασίας για την οριστική παραλαβή του έργου.</w:t>
      </w:r>
    </w:p>
    <w:p w14:paraId="560C15AD" w14:textId="77777777" w:rsidR="00B25C58" w:rsidRPr="005F291E" w:rsidRDefault="00B25C58" w:rsidP="00B25C58">
      <w:pPr>
        <w:autoSpaceDE w:val="0"/>
        <w:spacing w:after="60"/>
        <w:rPr>
          <w:rFonts w:asciiTheme="minorHAnsi" w:eastAsia="SimSun" w:hAnsiTheme="minorHAnsi" w:cs="Tahoma"/>
          <w:lang w:val="el-GR"/>
        </w:rPr>
      </w:pPr>
      <w:r w:rsidRPr="005F291E">
        <w:rPr>
          <w:rFonts w:asciiTheme="minorHAnsi" w:eastAsia="SimSun" w:hAnsiTheme="minorHAnsi" w:cs="Tahoma"/>
          <w:lang w:val="el-GR"/>
        </w:rPr>
        <w:t>Κατά τη διαδικασία παραλαβής διενεργείται ο απαιτούμενος έλεγχος, σύμφωνα με όσα ορίζονται στη σύμβαση, μπορεί δε να καλείται να παραστεί και εκπρόσωπος του αναδόχου. Μετά από την ολοκλήρωση της διαδικασίας, η επιτροπή παραλαβής:</w:t>
      </w:r>
    </w:p>
    <w:p w14:paraId="28A86B83" w14:textId="77777777" w:rsidR="00B25C58" w:rsidRPr="005F291E" w:rsidRDefault="00B25C58" w:rsidP="00B25C58">
      <w:pPr>
        <w:autoSpaceDE w:val="0"/>
        <w:spacing w:after="60"/>
        <w:rPr>
          <w:rFonts w:asciiTheme="minorHAnsi" w:eastAsia="SimSun" w:hAnsiTheme="minorHAnsi" w:cs="Tahoma"/>
          <w:lang w:val="el-GR"/>
        </w:rPr>
      </w:pPr>
      <w:r w:rsidRPr="005F291E">
        <w:rPr>
          <w:rFonts w:asciiTheme="minorHAnsi" w:eastAsia="SimSun" w:hAnsiTheme="minorHAnsi" w:cs="Tahoma"/>
          <w:lang w:val="el-GR"/>
        </w:rPr>
        <w:t>α) είτε παραλαμβάνει τις σχετικές υπηρεσίες ή παραδοτέα, εφόσον καλύπτονται οι απαιτήσεις της σύμβασης χωρίς έγκριση ή απόφαση του αποφαινόμενου οργάνου,</w:t>
      </w:r>
    </w:p>
    <w:p w14:paraId="60313603" w14:textId="6C35D133" w:rsidR="00B25C58" w:rsidRPr="005F291E" w:rsidRDefault="00B25C58" w:rsidP="00B25C58">
      <w:pPr>
        <w:autoSpaceDE w:val="0"/>
        <w:spacing w:after="60"/>
        <w:rPr>
          <w:rFonts w:asciiTheme="minorHAnsi" w:eastAsia="SimSun" w:hAnsiTheme="minorHAnsi" w:cs="Tahoma"/>
          <w:lang w:val="el-GR"/>
        </w:rPr>
      </w:pPr>
      <w:r w:rsidRPr="005F291E">
        <w:rPr>
          <w:rFonts w:asciiTheme="minorHAnsi" w:eastAsia="SimSun" w:hAnsiTheme="minorHAnsi" w:cs="Tahoma"/>
          <w:lang w:val="el-GR"/>
        </w:rPr>
        <w:t>β) είτε εισηγείται για την παραλαβή με παρατηρήσεις ή την απόρριψη των παρεχόμενων υπηρεσιών ή παραδοτέ</w:t>
      </w:r>
      <w:r w:rsidR="00372E53" w:rsidRPr="005F291E">
        <w:rPr>
          <w:rFonts w:asciiTheme="minorHAnsi" w:eastAsia="SimSun" w:hAnsiTheme="minorHAnsi" w:cs="Tahoma"/>
          <w:lang w:val="el-GR"/>
        </w:rPr>
        <w:t>ων, σύμφωνα με τις παρ. 3 και 4 του άρθ. 219 του ν.4412/2016.</w:t>
      </w:r>
    </w:p>
    <w:p w14:paraId="5C56BDC4" w14:textId="4C43DDD7" w:rsidR="00B25C58" w:rsidRPr="000B6F53" w:rsidRDefault="00B25C58" w:rsidP="00B25C58">
      <w:pPr>
        <w:autoSpaceDE w:val="0"/>
        <w:spacing w:after="60"/>
        <w:rPr>
          <w:rFonts w:asciiTheme="minorHAnsi" w:eastAsia="SimSun" w:hAnsiTheme="minorHAnsi" w:cs="Tahoma"/>
          <w:lang w:val="el-GR"/>
        </w:rPr>
      </w:pPr>
      <w:r w:rsidRPr="005F291E">
        <w:rPr>
          <w:rFonts w:asciiTheme="minorHAnsi" w:eastAsia="SimSun" w:hAnsiTheme="minorHAnsi" w:cs="Tahoma"/>
          <w:lang w:val="el-GR"/>
        </w:rPr>
        <w:t>Τα ανωτέρω εφαρμόζονται και σε τμηματικές παραλαβές.</w:t>
      </w:r>
    </w:p>
    <w:p w14:paraId="6E356DA7" w14:textId="77777777" w:rsidR="00991F03" w:rsidRPr="000B6F53" w:rsidRDefault="00991F03" w:rsidP="00991F03">
      <w:pPr>
        <w:autoSpaceDE w:val="0"/>
        <w:spacing w:after="60"/>
        <w:rPr>
          <w:rFonts w:asciiTheme="minorHAnsi" w:eastAsia="SimSun" w:hAnsiTheme="minorHAnsi" w:cs="Tahoma"/>
          <w:lang w:val="el-G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2906"/>
        <w:gridCol w:w="1920"/>
        <w:gridCol w:w="2257"/>
        <w:gridCol w:w="1590"/>
      </w:tblGrid>
      <w:tr w:rsidR="00E90B53" w:rsidRPr="000B6F53" w14:paraId="6E71D8F9" w14:textId="77777777" w:rsidTr="00E90B53">
        <w:trPr>
          <w:trHeight w:val="765"/>
          <w:jc w:val="center"/>
        </w:trPr>
        <w:tc>
          <w:tcPr>
            <w:tcW w:w="723" w:type="pct"/>
            <w:shd w:val="clear" w:color="000000" w:fill="E2EFDA"/>
            <w:vAlign w:val="center"/>
            <w:hideMark/>
          </w:tcPr>
          <w:bookmarkEnd w:id="532"/>
          <w:p w14:paraId="76C8F0AA" w14:textId="77777777" w:rsidR="00E90B53" w:rsidRPr="000B6F53" w:rsidRDefault="00E90B53" w:rsidP="00991F03">
            <w:pPr>
              <w:autoSpaceDE w:val="0"/>
              <w:spacing w:after="60"/>
              <w:jc w:val="center"/>
              <w:rPr>
                <w:rFonts w:asciiTheme="minorHAnsi" w:eastAsia="SimSun" w:hAnsiTheme="minorHAnsi" w:cs="Tahoma"/>
                <w:b/>
                <w:bCs/>
                <w:sz w:val="20"/>
                <w:szCs w:val="20"/>
              </w:rPr>
            </w:pPr>
            <w:r w:rsidRPr="000B6F53">
              <w:rPr>
                <w:rFonts w:asciiTheme="minorHAnsi" w:eastAsia="SimSun" w:hAnsiTheme="minorHAnsi" w:cs="Tahoma"/>
                <w:b/>
                <w:bCs/>
                <w:sz w:val="20"/>
                <w:szCs w:val="20"/>
              </w:rPr>
              <w:t>Φάση</w:t>
            </w:r>
          </w:p>
        </w:tc>
        <w:tc>
          <w:tcPr>
            <w:tcW w:w="1433" w:type="pct"/>
            <w:shd w:val="clear" w:color="000000" w:fill="E2EFDA"/>
            <w:vAlign w:val="center"/>
            <w:hideMark/>
          </w:tcPr>
          <w:p w14:paraId="15C5A3AB" w14:textId="77777777" w:rsidR="00E90B53" w:rsidRPr="000B6F53" w:rsidRDefault="00E90B53" w:rsidP="00991F03">
            <w:pPr>
              <w:autoSpaceDE w:val="0"/>
              <w:spacing w:after="60"/>
              <w:jc w:val="center"/>
              <w:rPr>
                <w:rFonts w:asciiTheme="minorHAnsi" w:eastAsia="SimSun" w:hAnsiTheme="minorHAnsi" w:cs="Tahoma"/>
                <w:b/>
                <w:bCs/>
                <w:sz w:val="20"/>
                <w:szCs w:val="20"/>
              </w:rPr>
            </w:pPr>
            <w:r w:rsidRPr="000B6F53">
              <w:rPr>
                <w:rFonts w:asciiTheme="minorHAnsi" w:eastAsia="SimSun" w:hAnsiTheme="minorHAnsi" w:cs="Tahoma"/>
                <w:b/>
                <w:bCs/>
                <w:sz w:val="20"/>
                <w:szCs w:val="20"/>
              </w:rPr>
              <w:t>Τίτλος Φάσης</w:t>
            </w:r>
          </w:p>
        </w:tc>
        <w:tc>
          <w:tcPr>
            <w:tcW w:w="947" w:type="pct"/>
            <w:shd w:val="clear" w:color="000000" w:fill="E2EFDA"/>
            <w:vAlign w:val="center"/>
            <w:hideMark/>
          </w:tcPr>
          <w:p w14:paraId="5A249EFA" w14:textId="77777777" w:rsidR="00E90B53" w:rsidRPr="000B6F53" w:rsidRDefault="00E90B53" w:rsidP="00991F03">
            <w:pPr>
              <w:autoSpaceDE w:val="0"/>
              <w:spacing w:after="60"/>
              <w:jc w:val="center"/>
              <w:rPr>
                <w:rFonts w:asciiTheme="minorHAnsi" w:eastAsia="SimSun" w:hAnsiTheme="minorHAnsi" w:cs="Tahoma"/>
                <w:b/>
                <w:bCs/>
                <w:sz w:val="20"/>
                <w:szCs w:val="20"/>
              </w:rPr>
            </w:pPr>
            <w:r w:rsidRPr="000B6F53">
              <w:rPr>
                <w:rFonts w:asciiTheme="minorHAnsi" w:eastAsia="SimSun" w:hAnsiTheme="minorHAnsi" w:cs="Tahoma"/>
                <w:b/>
                <w:bCs/>
                <w:sz w:val="20"/>
                <w:szCs w:val="20"/>
              </w:rPr>
              <w:t>Διάρκεια υλοποίησης (ΜΗΝΕΣ)</w:t>
            </w:r>
          </w:p>
        </w:tc>
        <w:tc>
          <w:tcPr>
            <w:tcW w:w="1113" w:type="pct"/>
            <w:shd w:val="clear" w:color="000000" w:fill="E2EFDA"/>
            <w:vAlign w:val="center"/>
            <w:hideMark/>
          </w:tcPr>
          <w:p w14:paraId="49F3BE14" w14:textId="77777777" w:rsidR="00E90B53" w:rsidRPr="000B6F53" w:rsidRDefault="00E90B53" w:rsidP="00991F03">
            <w:pPr>
              <w:autoSpaceDE w:val="0"/>
              <w:spacing w:after="60"/>
              <w:jc w:val="center"/>
              <w:rPr>
                <w:rFonts w:asciiTheme="minorHAnsi" w:eastAsia="SimSun" w:hAnsiTheme="minorHAnsi" w:cs="Tahoma"/>
                <w:b/>
                <w:bCs/>
                <w:sz w:val="20"/>
                <w:szCs w:val="20"/>
              </w:rPr>
            </w:pPr>
            <w:r w:rsidRPr="000B6F53">
              <w:rPr>
                <w:rFonts w:asciiTheme="minorHAnsi" w:eastAsia="SimSun" w:hAnsiTheme="minorHAnsi" w:cs="Tahoma"/>
                <w:b/>
                <w:bCs/>
                <w:sz w:val="20"/>
                <w:szCs w:val="20"/>
              </w:rPr>
              <w:t>Διάρκεια Ελέγχου Παραδοτέων (ΜΗΝΕΣ)</w:t>
            </w:r>
          </w:p>
        </w:tc>
        <w:tc>
          <w:tcPr>
            <w:tcW w:w="784" w:type="pct"/>
            <w:shd w:val="clear" w:color="000000" w:fill="E2EFDA"/>
            <w:vAlign w:val="center"/>
            <w:hideMark/>
          </w:tcPr>
          <w:p w14:paraId="26CFD644" w14:textId="77777777" w:rsidR="00E90B53" w:rsidRPr="000B6F53" w:rsidRDefault="00E90B53" w:rsidP="00991F03">
            <w:pPr>
              <w:autoSpaceDE w:val="0"/>
              <w:spacing w:after="60"/>
              <w:jc w:val="center"/>
              <w:rPr>
                <w:rFonts w:asciiTheme="minorHAnsi" w:eastAsia="SimSun" w:hAnsiTheme="minorHAnsi" w:cs="Tahoma"/>
                <w:b/>
                <w:bCs/>
                <w:sz w:val="20"/>
                <w:szCs w:val="20"/>
              </w:rPr>
            </w:pPr>
            <w:r w:rsidRPr="000B6F53">
              <w:rPr>
                <w:rFonts w:asciiTheme="minorHAnsi" w:eastAsia="SimSun" w:hAnsiTheme="minorHAnsi" w:cs="Tahoma"/>
                <w:b/>
                <w:bCs/>
                <w:sz w:val="20"/>
                <w:szCs w:val="20"/>
              </w:rPr>
              <w:t>Διάρκεια Φάσης (ΜΗΝΕΣ)</w:t>
            </w:r>
          </w:p>
        </w:tc>
      </w:tr>
      <w:tr w:rsidR="00E90B53" w:rsidRPr="000B6F53" w14:paraId="7B059B00" w14:textId="77777777" w:rsidTr="00E90B53">
        <w:trPr>
          <w:trHeight w:val="199"/>
          <w:jc w:val="center"/>
        </w:trPr>
        <w:tc>
          <w:tcPr>
            <w:tcW w:w="723" w:type="pct"/>
            <w:shd w:val="clear" w:color="auto" w:fill="FFFFFF"/>
            <w:vAlign w:val="center"/>
            <w:hideMark/>
          </w:tcPr>
          <w:p w14:paraId="242E2B8E" w14:textId="77777777" w:rsidR="00E90B53" w:rsidRPr="000B6F53" w:rsidRDefault="00E90B53" w:rsidP="00554A1F">
            <w:pPr>
              <w:autoSpaceDE w:val="0"/>
              <w:spacing w:after="60"/>
              <w:rPr>
                <w:rFonts w:asciiTheme="minorHAnsi" w:eastAsia="SimSun" w:hAnsiTheme="minorHAnsi" w:cs="Tahoma"/>
                <w:b/>
                <w:bCs/>
                <w:sz w:val="20"/>
                <w:szCs w:val="20"/>
              </w:rPr>
            </w:pPr>
            <w:r w:rsidRPr="000B6F53">
              <w:rPr>
                <w:rFonts w:asciiTheme="minorHAnsi" w:eastAsia="SimSun" w:hAnsiTheme="minorHAnsi" w:cs="Tahoma"/>
                <w:b/>
                <w:bCs/>
                <w:sz w:val="20"/>
                <w:szCs w:val="20"/>
              </w:rPr>
              <w:t>ΦΑΣΗ 1</w:t>
            </w:r>
          </w:p>
        </w:tc>
        <w:tc>
          <w:tcPr>
            <w:tcW w:w="1433" w:type="pct"/>
            <w:shd w:val="clear" w:color="auto" w:fill="FFFFFF"/>
            <w:vAlign w:val="center"/>
            <w:hideMark/>
          </w:tcPr>
          <w:p w14:paraId="1A49A83A" w14:textId="77B72378" w:rsidR="00E90B53" w:rsidRPr="000B6F53" w:rsidRDefault="00E90B53" w:rsidP="00554A1F">
            <w:pPr>
              <w:autoSpaceDE w:val="0"/>
              <w:spacing w:after="60"/>
              <w:jc w:val="left"/>
              <w:rPr>
                <w:rFonts w:asciiTheme="minorHAnsi" w:eastAsia="SimSun" w:hAnsiTheme="minorHAnsi" w:cs="Tahoma"/>
                <w:b/>
                <w:bCs/>
                <w:sz w:val="20"/>
                <w:szCs w:val="20"/>
              </w:rPr>
            </w:pPr>
            <w:r w:rsidRPr="000B6F53">
              <w:rPr>
                <w:rFonts w:asciiTheme="minorHAnsi" w:hAnsiTheme="minorHAnsi" w:cs="Tahoma"/>
                <w:b/>
                <w:bCs/>
                <w:color w:val="000000"/>
                <w:sz w:val="18"/>
                <w:szCs w:val="18"/>
              </w:rPr>
              <w:t>Μελέτη Εφαρμογής</w:t>
            </w:r>
          </w:p>
        </w:tc>
        <w:tc>
          <w:tcPr>
            <w:tcW w:w="947" w:type="pct"/>
            <w:shd w:val="clear" w:color="auto" w:fill="FFFFFF"/>
            <w:vAlign w:val="center"/>
            <w:hideMark/>
          </w:tcPr>
          <w:p w14:paraId="16C7710B" w14:textId="5D84228C" w:rsidR="00E90B53" w:rsidRPr="000B6F53" w:rsidRDefault="00E90B53" w:rsidP="00E90B53">
            <w:pPr>
              <w:autoSpaceDE w:val="0"/>
              <w:spacing w:after="60"/>
              <w:jc w:val="center"/>
              <w:rPr>
                <w:rFonts w:asciiTheme="minorHAnsi" w:eastAsia="SimSun" w:hAnsiTheme="minorHAnsi" w:cs="Tahoma"/>
                <w:b/>
                <w:bCs/>
                <w:sz w:val="20"/>
                <w:szCs w:val="20"/>
              </w:rPr>
            </w:pPr>
            <w:r w:rsidRPr="000B6F53">
              <w:rPr>
                <w:rFonts w:asciiTheme="minorHAnsi" w:eastAsia="Arial" w:hAnsiTheme="minorHAnsi" w:cs="Tahoma"/>
                <w:b/>
                <w:bCs/>
                <w:color w:val="000000"/>
                <w:sz w:val="18"/>
                <w:szCs w:val="18"/>
              </w:rPr>
              <w:t>5</w:t>
            </w:r>
          </w:p>
        </w:tc>
        <w:tc>
          <w:tcPr>
            <w:tcW w:w="1113" w:type="pct"/>
            <w:shd w:val="clear" w:color="auto" w:fill="FFFFFF"/>
            <w:vAlign w:val="center"/>
            <w:hideMark/>
          </w:tcPr>
          <w:p w14:paraId="7C4880C5" w14:textId="77777777" w:rsidR="00E90B53" w:rsidRPr="000B6F53" w:rsidRDefault="00E90B53" w:rsidP="00E90B53">
            <w:pPr>
              <w:autoSpaceDE w:val="0"/>
              <w:spacing w:after="60"/>
              <w:jc w:val="center"/>
              <w:rPr>
                <w:rFonts w:asciiTheme="minorHAnsi" w:eastAsia="SimSun" w:hAnsiTheme="minorHAnsi" w:cs="Tahoma"/>
                <w:b/>
                <w:sz w:val="20"/>
                <w:szCs w:val="20"/>
              </w:rPr>
            </w:pPr>
            <w:r w:rsidRPr="000B6F53">
              <w:rPr>
                <w:rFonts w:asciiTheme="minorHAnsi" w:eastAsia="SimSun" w:hAnsiTheme="minorHAnsi" w:cs="Tahoma"/>
                <w:b/>
                <w:sz w:val="20"/>
                <w:szCs w:val="20"/>
              </w:rPr>
              <w:t>1</w:t>
            </w:r>
          </w:p>
        </w:tc>
        <w:tc>
          <w:tcPr>
            <w:tcW w:w="784" w:type="pct"/>
            <w:shd w:val="clear" w:color="auto" w:fill="FFFFFF"/>
            <w:vAlign w:val="center"/>
            <w:hideMark/>
          </w:tcPr>
          <w:p w14:paraId="0480F43D" w14:textId="77777777" w:rsidR="00E90B53" w:rsidRPr="000B6F53" w:rsidRDefault="00E90B53" w:rsidP="00E90B53">
            <w:pPr>
              <w:autoSpaceDE w:val="0"/>
              <w:spacing w:after="60"/>
              <w:jc w:val="center"/>
              <w:rPr>
                <w:rFonts w:asciiTheme="minorHAnsi" w:eastAsia="SimSun" w:hAnsiTheme="minorHAnsi" w:cs="Tahoma"/>
                <w:b/>
                <w:sz w:val="20"/>
                <w:szCs w:val="20"/>
              </w:rPr>
            </w:pPr>
            <w:r w:rsidRPr="000B6F53">
              <w:rPr>
                <w:rFonts w:asciiTheme="minorHAnsi" w:eastAsia="SimSun" w:hAnsiTheme="minorHAnsi" w:cs="Tahoma"/>
                <w:b/>
                <w:sz w:val="20"/>
                <w:szCs w:val="20"/>
              </w:rPr>
              <w:t>6</w:t>
            </w:r>
          </w:p>
        </w:tc>
      </w:tr>
      <w:tr w:rsidR="00E90B53" w:rsidRPr="000B6F53" w14:paraId="069C5F54" w14:textId="77777777" w:rsidTr="00E90B53">
        <w:trPr>
          <w:trHeight w:val="291"/>
          <w:jc w:val="center"/>
        </w:trPr>
        <w:tc>
          <w:tcPr>
            <w:tcW w:w="723" w:type="pct"/>
            <w:shd w:val="clear" w:color="auto" w:fill="FFFFFF"/>
            <w:vAlign w:val="center"/>
            <w:hideMark/>
          </w:tcPr>
          <w:p w14:paraId="21185AE5" w14:textId="77777777" w:rsidR="00E90B53" w:rsidRPr="000B6F53" w:rsidRDefault="00E90B53" w:rsidP="00554A1F">
            <w:pPr>
              <w:autoSpaceDE w:val="0"/>
              <w:spacing w:after="60"/>
              <w:rPr>
                <w:rFonts w:asciiTheme="minorHAnsi" w:eastAsia="SimSun" w:hAnsiTheme="minorHAnsi" w:cs="Tahoma"/>
                <w:b/>
                <w:bCs/>
                <w:sz w:val="20"/>
                <w:szCs w:val="20"/>
              </w:rPr>
            </w:pPr>
            <w:r w:rsidRPr="000B6F53">
              <w:rPr>
                <w:rFonts w:asciiTheme="minorHAnsi" w:eastAsia="SimSun" w:hAnsiTheme="minorHAnsi" w:cs="Tahoma"/>
                <w:b/>
                <w:bCs/>
                <w:sz w:val="20"/>
                <w:szCs w:val="20"/>
              </w:rPr>
              <w:t>ΦΑΣΗ 2</w:t>
            </w:r>
          </w:p>
        </w:tc>
        <w:tc>
          <w:tcPr>
            <w:tcW w:w="1433" w:type="pct"/>
            <w:shd w:val="clear" w:color="auto" w:fill="FFFFFF"/>
            <w:vAlign w:val="center"/>
            <w:hideMark/>
          </w:tcPr>
          <w:p w14:paraId="3E63BB77" w14:textId="55D06308" w:rsidR="00E90B53" w:rsidRPr="000B6F53" w:rsidRDefault="00E90B53" w:rsidP="00554A1F">
            <w:pPr>
              <w:autoSpaceDE w:val="0"/>
              <w:spacing w:after="60"/>
              <w:jc w:val="left"/>
              <w:rPr>
                <w:rFonts w:asciiTheme="minorHAnsi" w:eastAsia="SimSun" w:hAnsiTheme="minorHAnsi" w:cs="Tahoma"/>
                <w:b/>
                <w:bCs/>
                <w:sz w:val="20"/>
                <w:szCs w:val="20"/>
                <w:highlight w:val="cyan"/>
              </w:rPr>
            </w:pPr>
            <w:r w:rsidRPr="000B6F53">
              <w:rPr>
                <w:rFonts w:asciiTheme="minorHAnsi" w:hAnsiTheme="minorHAnsi" w:cs="Tahoma"/>
                <w:b/>
                <w:bCs/>
                <w:color w:val="000000"/>
                <w:sz w:val="18"/>
                <w:szCs w:val="18"/>
              </w:rPr>
              <w:t>Ανάπτυξη Συστήματος</w:t>
            </w:r>
          </w:p>
        </w:tc>
        <w:tc>
          <w:tcPr>
            <w:tcW w:w="947" w:type="pct"/>
            <w:shd w:val="clear" w:color="auto" w:fill="FFFFFF"/>
            <w:vAlign w:val="center"/>
            <w:hideMark/>
          </w:tcPr>
          <w:p w14:paraId="131B8785" w14:textId="1DA65234" w:rsidR="00E90B53" w:rsidRPr="000B6F53" w:rsidRDefault="00E90B53" w:rsidP="00E90B53">
            <w:pPr>
              <w:autoSpaceDE w:val="0"/>
              <w:spacing w:after="60"/>
              <w:jc w:val="center"/>
              <w:rPr>
                <w:rFonts w:asciiTheme="minorHAnsi" w:eastAsia="SimSun" w:hAnsiTheme="minorHAnsi" w:cs="Tahoma"/>
                <w:b/>
                <w:bCs/>
                <w:sz w:val="20"/>
                <w:szCs w:val="20"/>
              </w:rPr>
            </w:pPr>
            <w:r w:rsidRPr="000B6F53">
              <w:rPr>
                <w:rFonts w:asciiTheme="minorHAnsi" w:eastAsia="Arial" w:hAnsiTheme="minorHAnsi" w:cs="Tahoma"/>
                <w:b/>
                <w:bCs/>
                <w:color w:val="000000"/>
                <w:sz w:val="18"/>
                <w:szCs w:val="18"/>
              </w:rPr>
              <w:t>24</w:t>
            </w:r>
          </w:p>
        </w:tc>
        <w:tc>
          <w:tcPr>
            <w:tcW w:w="1113" w:type="pct"/>
            <w:shd w:val="clear" w:color="auto" w:fill="FFFFFF"/>
            <w:vAlign w:val="center"/>
            <w:hideMark/>
          </w:tcPr>
          <w:p w14:paraId="222AB124" w14:textId="215DA524" w:rsidR="00E90B53" w:rsidRPr="000B6F53" w:rsidRDefault="00E90B53" w:rsidP="00E90B53">
            <w:pPr>
              <w:autoSpaceDE w:val="0"/>
              <w:spacing w:after="60"/>
              <w:jc w:val="center"/>
              <w:rPr>
                <w:rFonts w:asciiTheme="minorHAnsi" w:eastAsia="SimSun" w:hAnsiTheme="minorHAnsi" w:cs="Tahoma"/>
                <w:b/>
                <w:sz w:val="20"/>
                <w:szCs w:val="20"/>
              </w:rPr>
            </w:pPr>
            <w:r w:rsidRPr="000B6F53">
              <w:rPr>
                <w:rFonts w:asciiTheme="minorHAnsi" w:eastAsia="SimSun" w:hAnsiTheme="minorHAnsi" w:cs="Tahoma"/>
                <w:b/>
                <w:sz w:val="20"/>
                <w:szCs w:val="20"/>
              </w:rPr>
              <w:t>3</w:t>
            </w:r>
          </w:p>
        </w:tc>
        <w:tc>
          <w:tcPr>
            <w:tcW w:w="784" w:type="pct"/>
            <w:shd w:val="clear" w:color="auto" w:fill="FFFFFF"/>
            <w:vAlign w:val="center"/>
            <w:hideMark/>
          </w:tcPr>
          <w:p w14:paraId="5ADA71EA" w14:textId="220A8B63" w:rsidR="00E90B53" w:rsidRPr="000B6F53" w:rsidRDefault="00E90B53" w:rsidP="00E90B53">
            <w:pPr>
              <w:autoSpaceDE w:val="0"/>
              <w:spacing w:after="60"/>
              <w:jc w:val="center"/>
              <w:rPr>
                <w:rFonts w:asciiTheme="minorHAnsi" w:eastAsia="SimSun" w:hAnsiTheme="minorHAnsi" w:cs="Tahoma"/>
                <w:b/>
                <w:sz w:val="20"/>
                <w:szCs w:val="20"/>
              </w:rPr>
            </w:pPr>
            <w:r w:rsidRPr="000B6F53">
              <w:rPr>
                <w:rFonts w:asciiTheme="minorHAnsi" w:eastAsia="SimSun" w:hAnsiTheme="minorHAnsi" w:cs="Tahoma"/>
                <w:b/>
                <w:sz w:val="20"/>
                <w:szCs w:val="20"/>
              </w:rPr>
              <w:t>27</w:t>
            </w:r>
          </w:p>
        </w:tc>
      </w:tr>
      <w:tr w:rsidR="00E90B53" w:rsidRPr="000B6F53" w14:paraId="79530574" w14:textId="77777777" w:rsidTr="00E90B53">
        <w:trPr>
          <w:trHeight w:val="450"/>
          <w:jc w:val="center"/>
        </w:trPr>
        <w:tc>
          <w:tcPr>
            <w:tcW w:w="723" w:type="pct"/>
            <w:shd w:val="clear" w:color="auto" w:fill="FFFFFF"/>
            <w:vAlign w:val="center"/>
            <w:hideMark/>
          </w:tcPr>
          <w:p w14:paraId="3801D8D5" w14:textId="77777777" w:rsidR="00E90B53" w:rsidRPr="000B6F53" w:rsidRDefault="00E90B53" w:rsidP="00554A1F">
            <w:pPr>
              <w:autoSpaceDE w:val="0"/>
              <w:spacing w:after="60"/>
              <w:rPr>
                <w:rFonts w:asciiTheme="minorHAnsi" w:eastAsia="SimSun" w:hAnsiTheme="minorHAnsi" w:cs="Tahoma"/>
                <w:b/>
                <w:bCs/>
                <w:sz w:val="20"/>
                <w:szCs w:val="20"/>
              </w:rPr>
            </w:pPr>
            <w:r w:rsidRPr="000B6F53">
              <w:rPr>
                <w:rFonts w:asciiTheme="minorHAnsi" w:eastAsia="SimSun" w:hAnsiTheme="minorHAnsi" w:cs="Tahoma"/>
                <w:b/>
                <w:bCs/>
                <w:sz w:val="20"/>
                <w:szCs w:val="20"/>
              </w:rPr>
              <w:t>ΦΑΣΗ 3</w:t>
            </w:r>
          </w:p>
        </w:tc>
        <w:tc>
          <w:tcPr>
            <w:tcW w:w="1433" w:type="pct"/>
            <w:shd w:val="clear" w:color="auto" w:fill="FFFFFF"/>
            <w:vAlign w:val="center"/>
            <w:hideMark/>
          </w:tcPr>
          <w:p w14:paraId="39E82983" w14:textId="412C7899" w:rsidR="00E90B53" w:rsidRPr="000B6F53" w:rsidRDefault="00E90B53" w:rsidP="00554A1F">
            <w:pPr>
              <w:autoSpaceDE w:val="0"/>
              <w:spacing w:after="60"/>
              <w:jc w:val="left"/>
              <w:rPr>
                <w:rFonts w:asciiTheme="minorHAnsi" w:eastAsia="SimSun" w:hAnsiTheme="minorHAnsi" w:cs="Tahoma"/>
                <w:b/>
                <w:bCs/>
                <w:sz w:val="20"/>
                <w:szCs w:val="20"/>
                <w:lang w:val="el-GR"/>
              </w:rPr>
            </w:pPr>
            <w:r w:rsidRPr="000B6F53">
              <w:rPr>
                <w:rFonts w:asciiTheme="minorHAnsi" w:hAnsiTheme="minorHAnsi" w:cs="Tahoma"/>
                <w:b/>
                <w:bCs/>
                <w:color w:val="000000"/>
                <w:sz w:val="18"/>
                <w:szCs w:val="18"/>
                <w:lang w:val="el-GR"/>
              </w:rPr>
              <w:t>Μεταφορά Υφιστάμενων συστημάτων στις νέες υποδομές</w:t>
            </w:r>
          </w:p>
        </w:tc>
        <w:tc>
          <w:tcPr>
            <w:tcW w:w="947" w:type="pct"/>
            <w:shd w:val="clear" w:color="auto" w:fill="FFFFFF"/>
            <w:vAlign w:val="center"/>
            <w:hideMark/>
          </w:tcPr>
          <w:p w14:paraId="1A8D6108" w14:textId="4FD7DC04" w:rsidR="00E90B53" w:rsidRPr="000B6F53" w:rsidRDefault="00E90B53" w:rsidP="00E90B53">
            <w:pPr>
              <w:autoSpaceDE w:val="0"/>
              <w:spacing w:after="60"/>
              <w:jc w:val="center"/>
              <w:rPr>
                <w:rFonts w:asciiTheme="minorHAnsi" w:eastAsia="SimSun" w:hAnsiTheme="minorHAnsi" w:cs="Tahoma"/>
                <w:b/>
                <w:bCs/>
                <w:sz w:val="20"/>
                <w:szCs w:val="20"/>
              </w:rPr>
            </w:pPr>
            <w:r w:rsidRPr="000B6F53">
              <w:rPr>
                <w:rFonts w:asciiTheme="minorHAnsi" w:eastAsia="Arial" w:hAnsiTheme="minorHAnsi" w:cs="Tahoma"/>
                <w:b/>
                <w:bCs/>
                <w:color w:val="000000"/>
                <w:sz w:val="18"/>
                <w:szCs w:val="18"/>
              </w:rPr>
              <w:t>8</w:t>
            </w:r>
          </w:p>
        </w:tc>
        <w:tc>
          <w:tcPr>
            <w:tcW w:w="1113" w:type="pct"/>
            <w:shd w:val="clear" w:color="auto" w:fill="FFFFFF"/>
            <w:vAlign w:val="center"/>
            <w:hideMark/>
          </w:tcPr>
          <w:p w14:paraId="3CD02C99" w14:textId="14DAF8E1" w:rsidR="00E90B53" w:rsidRPr="000B6F53" w:rsidRDefault="00E90B53" w:rsidP="00E90B53">
            <w:pPr>
              <w:autoSpaceDE w:val="0"/>
              <w:spacing w:after="60"/>
              <w:jc w:val="center"/>
              <w:rPr>
                <w:rFonts w:asciiTheme="minorHAnsi" w:eastAsia="SimSun" w:hAnsiTheme="minorHAnsi" w:cs="Tahoma"/>
                <w:b/>
                <w:sz w:val="20"/>
                <w:szCs w:val="20"/>
              </w:rPr>
            </w:pPr>
            <w:r w:rsidRPr="000B6F53">
              <w:rPr>
                <w:rFonts w:asciiTheme="minorHAnsi" w:eastAsia="SimSun" w:hAnsiTheme="minorHAnsi" w:cs="Tahoma"/>
                <w:b/>
                <w:sz w:val="20"/>
                <w:szCs w:val="20"/>
              </w:rPr>
              <w:t>1</w:t>
            </w:r>
          </w:p>
        </w:tc>
        <w:tc>
          <w:tcPr>
            <w:tcW w:w="784" w:type="pct"/>
            <w:shd w:val="clear" w:color="auto" w:fill="FFFFFF"/>
            <w:vAlign w:val="center"/>
            <w:hideMark/>
          </w:tcPr>
          <w:p w14:paraId="194BC85E" w14:textId="133C00FA" w:rsidR="00E90B53" w:rsidRPr="000B6F53" w:rsidRDefault="00E90B53" w:rsidP="00E90B53">
            <w:pPr>
              <w:autoSpaceDE w:val="0"/>
              <w:spacing w:after="60"/>
              <w:jc w:val="center"/>
              <w:rPr>
                <w:rFonts w:asciiTheme="minorHAnsi" w:eastAsia="SimSun" w:hAnsiTheme="minorHAnsi" w:cs="Tahoma"/>
                <w:b/>
                <w:sz w:val="20"/>
                <w:szCs w:val="20"/>
              </w:rPr>
            </w:pPr>
            <w:r w:rsidRPr="000B6F53">
              <w:rPr>
                <w:rFonts w:asciiTheme="minorHAnsi" w:eastAsia="SimSun" w:hAnsiTheme="minorHAnsi" w:cs="Tahoma"/>
                <w:b/>
                <w:sz w:val="20"/>
                <w:szCs w:val="20"/>
              </w:rPr>
              <w:t>9</w:t>
            </w:r>
          </w:p>
        </w:tc>
      </w:tr>
      <w:tr w:rsidR="00E90B53" w:rsidRPr="000B6F53" w14:paraId="4EDC0C9F" w14:textId="77777777" w:rsidTr="00E90B53">
        <w:trPr>
          <w:trHeight w:val="450"/>
          <w:jc w:val="center"/>
        </w:trPr>
        <w:tc>
          <w:tcPr>
            <w:tcW w:w="723" w:type="pct"/>
            <w:shd w:val="clear" w:color="auto" w:fill="FFFFFF"/>
            <w:vAlign w:val="center"/>
          </w:tcPr>
          <w:p w14:paraId="01051A19" w14:textId="77777777" w:rsidR="00E90B53" w:rsidRPr="000B6F53" w:rsidRDefault="00E90B53" w:rsidP="00554A1F">
            <w:pPr>
              <w:autoSpaceDE w:val="0"/>
              <w:spacing w:after="60"/>
              <w:rPr>
                <w:rFonts w:asciiTheme="minorHAnsi" w:eastAsia="SimSun" w:hAnsiTheme="minorHAnsi" w:cs="Tahoma"/>
                <w:b/>
                <w:bCs/>
                <w:sz w:val="20"/>
                <w:szCs w:val="20"/>
              </w:rPr>
            </w:pPr>
            <w:r w:rsidRPr="000B6F53">
              <w:rPr>
                <w:rFonts w:asciiTheme="minorHAnsi" w:eastAsia="SimSun" w:hAnsiTheme="minorHAnsi" w:cs="Tahoma"/>
                <w:b/>
                <w:bCs/>
                <w:sz w:val="20"/>
                <w:szCs w:val="20"/>
              </w:rPr>
              <w:t>ΦΑΣΗ 4</w:t>
            </w:r>
          </w:p>
        </w:tc>
        <w:tc>
          <w:tcPr>
            <w:tcW w:w="1433" w:type="pct"/>
            <w:shd w:val="clear" w:color="auto" w:fill="FFFFFF"/>
            <w:vAlign w:val="center"/>
          </w:tcPr>
          <w:p w14:paraId="3BC6D460" w14:textId="22759515" w:rsidR="00E90B53" w:rsidRPr="000B6F53" w:rsidRDefault="00E90B53" w:rsidP="00554A1F">
            <w:pPr>
              <w:autoSpaceDE w:val="0"/>
              <w:spacing w:after="60"/>
              <w:jc w:val="left"/>
              <w:rPr>
                <w:rFonts w:asciiTheme="minorHAnsi" w:eastAsia="SimSun" w:hAnsiTheme="minorHAnsi" w:cs="Tahoma"/>
                <w:b/>
                <w:bCs/>
                <w:sz w:val="20"/>
                <w:szCs w:val="20"/>
              </w:rPr>
            </w:pPr>
            <w:r w:rsidRPr="000B6F53">
              <w:rPr>
                <w:rFonts w:asciiTheme="minorHAnsi" w:hAnsiTheme="minorHAnsi" w:cs="Tahoma"/>
                <w:b/>
                <w:bCs/>
                <w:color w:val="000000"/>
                <w:sz w:val="18"/>
                <w:szCs w:val="18"/>
              </w:rPr>
              <w:t xml:space="preserve">Μετάπτωση </w:t>
            </w:r>
          </w:p>
        </w:tc>
        <w:tc>
          <w:tcPr>
            <w:tcW w:w="947" w:type="pct"/>
            <w:shd w:val="clear" w:color="auto" w:fill="FFFFFF"/>
            <w:vAlign w:val="center"/>
          </w:tcPr>
          <w:p w14:paraId="55CE2F8E" w14:textId="528C8D48" w:rsidR="00E90B53" w:rsidRPr="000B6F53" w:rsidRDefault="00E90B53" w:rsidP="00E90B53">
            <w:pPr>
              <w:autoSpaceDE w:val="0"/>
              <w:spacing w:after="60"/>
              <w:jc w:val="center"/>
              <w:rPr>
                <w:rFonts w:asciiTheme="minorHAnsi" w:eastAsia="SimSun" w:hAnsiTheme="minorHAnsi" w:cs="Tahoma"/>
                <w:b/>
                <w:bCs/>
                <w:sz w:val="20"/>
                <w:szCs w:val="20"/>
              </w:rPr>
            </w:pPr>
            <w:r w:rsidRPr="000B6F53">
              <w:rPr>
                <w:rFonts w:asciiTheme="minorHAnsi" w:eastAsia="Arial" w:hAnsiTheme="minorHAnsi" w:cs="Tahoma"/>
                <w:b/>
                <w:bCs/>
                <w:color w:val="000000"/>
                <w:sz w:val="18"/>
                <w:szCs w:val="18"/>
              </w:rPr>
              <w:t>14</w:t>
            </w:r>
          </w:p>
        </w:tc>
        <w:tc>
          <w:tcPr>
            <w:tcW w:w="1113" w:type="pct"/>
            <w:shd w:val="clear" w:color="auto" w:fill="FFFFFF"/>
            <w:vAlign w:val="center"/>
          </w:tcPr>
          <w:p w14:paraId="6203473B" w14:textId="6E7E463C" w:rsidR="00E90B53" w:rsidRPr="000B6F53" w:rsidRDefault="00E90B53" w:rsidP="00E90B53">
            <w:pPr>
              <w:autoSpaceDE w:val="0"/>
              <w:spacing w:after="60"/>
              <w:jc w:val="center"/>
              <w:rPr>
                <w:rFonts w:asciiTheme="minorHAnsi" w:eastAsia="SimSun" w:hAnsiTheme="minorHAnsi" w:cs="Tahoma"/>
                <w:b/>
                <w:bCs/>
                <w:sz w:val="20"/>
                <w:szCs w:val="20"/>
              </w:rPr>
            </w:pPr>
            <w:r w:rsidRPr="000B6F53">
              <w:rPr>
                <w:rFonts w:asciiTheme="minorHAnsi" w:eastAsia="SimSun" w:hAnsiTheme="minorHAnsi" w:cs="Tahoma"/>
                <w:b/>
                <w:bCs/>
                <w:sz w:val="20"/>
                <w:szCs w:val="20"/>
              </w:rPr>
              <w:t>3</w:t>
            </w:r>
          </w:p>
        </w:tc>
        <w:tc>
          <w:tcPr>
            <w:tcW w:w="784" w:type="pct"/>
            <w:shd w:val="clear" w:color="auto" w:fill="FFFFFF"/>
            <w:vAlign w:val="center"/>
          </w:tcPr>
          <w:p w14:paraId="32D08ACF" w14:textId="48B5C176" w:rsidR="00E90B53" w:rsidRPr="000B6F53" w:rsidRDefault="00E90B53" w:rsidP="00E90B53">
            <w:pPr>
              <w:autoSpaceDE w:val="0"/>
              <w:spacing w:after="60"/>
              <w:jc w:val="center"/>
              <w:rPr>
                <w:rFonts w:asciiTheme="minorHAnsi" w:eastAsia="SimSun" w:hAnsiTheme="minorHAnsi" w:cs="Tahoma"/>
                <w:b/>
                <w:sz w:val="20"/>
                <w:szCs w:val="20"/>
                <w:lang w:val="en-US"/>
              </w:rPr>
            </w:pPr>
            <w:r w:rsidRPr="000B6F53">
              <w:rPr>
                <w:rFonts w:asciiTheme="minorHAnsi" w:eastAsia="SimSun" w:hAnsiTheme="minorHAnsi" w:cs="Tahoma"/>
                <w:b/>
                <w:sz w:val="20"/>
                <w:szCs w:val="20"/>
                <w:lang w:val="en-US"/>
              </w:rPr>
              <w:t>17</w:t>
            </w:r>
          </w:p>
        </w:tc>
      </w:tr>
      <w:tr w:rsidR="00E90B53" w:rsidRPr="000B6F53" w14:paraId="1C685E75" w14:textId="77777777" w:rsidTr="00E90B53">
        <w:trPr>
          <w:trHeight w:val="450"/>
          <w:jc w:val="center"/>
        </w:trPr>
        <w:tc>
          <w:tcPr>
            <w:tcW w:w="723" w:type="pct"/>
            <w:shd w:val="clear" w:color="auto" w:fill="FFFFFF"/>
            <w:vAlign w:val="center"/>
          </w:tcPr>
          <w:p w14:paraId="6ADD204D" w14:textId="77777777" w:rsidR="00E90B53" w:rsidRPr="000B6F53" w:rsidRDefault="00E90B53" w:rsidP="00554A1F">
            <w:pPr>
              <w:autoSpaceDE w:val="0"/>
              <w:spacing w:after="60"/>
              <w:rPr>
                <w:rFonts w:asciiTheme="minorHAnsi" w:eastAsia="SimSun" w:hAnsiTheme="minorHAnsi" w:cs="Tahoma"/>
                <w:b/>
                <w:bCs/>
                <w:sz w:val="20"/>
                <w:szCs w:val="20"/>
              </w:rPr>
            </w:pPr>
            <w:r w:rsidRPr="000B6F53">
              <w:rPr>
                <w:rFonts w:asciiTheme="minorHAnsi" w:eastAsia="SimSun" w:hAnsiTheme="minorHAnsi" w:cs="Tahoma"/>
                <w:b/>
                <w:bCs/>
                <w:sz w:val="20"/>
                <w:szCs w:val="20"/>
              </w:rPr>
              <w:t>ΦΑΣΗ 5</w:t>
            </w:r>
          </w:p>
        </w:tc>
        <w:tc>
          <w:tcPr>
            <w:tcW w:w="1433" w:type="pct"/>
            <w:shd w:val="clear" w:color="auto" w:fill="FFFFFF"/>
            <w:vAlign w:val="center"/>
          </w:tcPr>
          <w:p w14:paraId="402D236F" w14:textId="3D5D8993" w:rsidR="00E90B53" w:rsidRPr="000B6F53" w:rsidRDefault="00E90B53" w:rsidP="00554A1F">
            <w:pPr>
              <w:autoSpaceDE w:val="0"/>
              <w:spacing w:after="60"/>
              <w:jc w:val="left"/>
              <w:rPr>
                <w:rFonts w:asciiTheme="minorHAnsi" w:eastAsia="SimSun" w:hAnsiTheme="minorHAnsi" w:cs="Tahoma"/>
                <w:b/>
                <w:bCs/>
                <w:sz w:val="20"/>
                <w:szCs w:val="20"/>
                <w:lang w:val="el-GR"/>
              </w:rPr>
            </w:pPr>
            <w:r w:rsidRPr="000B6F53">
              <w:rPr>
                <w:rFonts w:asciiTheme="minorHAnsi" w:hAnsiTheme="minorHAnsi" w:cs="Tahoma"/>
                <w:b/>
                <w:bCs/>
                <w:color w:val="000000"/>
                <w:sz w:val="18"/>
                <w:szCs w:val="18"/>
              </w:rPr>
              <w:t>Εγκατάσταση στο RE-Cloud</w:t>
            </w:r>
          </w:p>
        </w:tc>
        <w:tc>
          <w:tcPr>
            <w:tcW w:w="947" w:type="pct"/>
            <w:shd w:val="clear" w:color="auto" w:fill="FFFFFF"/>
            <w:vAlign w:val="center"/>
          </w:tcPr>
          <w:p w14:paraId="1EB51DBC" w14:textId="182AA549" w:rsidR="00E90B53" w:rsidRPr="000B6F53" w:rsidRDefault="00E90B53" w:rsidP="00E90B53">
            <w:pPr>
              <w:autoSpaceDE w:val="0"/>
              <w:spacing w:after="60"/>
              <w:jc w:val="center"/>
              <w:rPr>
                <w:rFonts w:asciiTheme="minorHAnsi" w:eastAsia="SimSun" w:hAnsiTheme="minorHAnsi" w:cs="Tahoma"/>
                <w:b/>
                <w:bCs/>
                <w:sz w:val="20"/>
                <w:szCs w:val="20"/>
                <w:lang w:val="en-US"/>
              </w:rPr>
            </w:pPr>
            <w:r w:rsidRPr="000B6F53">
              <w:rPr>
                <w:rFonts w:asciiTheme="minorHAnsi" w:eastAsia="Arial" w:hAnsiTheme="minorHAnsi" w:cs="Tahoma"/>
                <w:b/>
                <w:bCs/>
                <w:color w:val="000000"/>
                <w:sz w:val="18"/>
                <w:szCs w:val="18"/>
              </w:rPr>
              <w:t>8</w:t>
            </w:r>
          </w:p>
        </w:tc>
        <w:tc>
          <w:tcPr>
            <w:tcW w:w="1113" w:type="pct"/>
            <w:shd w:val="clear" w:color="auto" w:fill="FFFFFF"/>
            <w:vAlign w:val="center"/>
          </w:tcPr>
          <w:p w14:paraId="254288EB" w14:textId="77777777" w:rsidR="00E90B53" w:rsidRPr="000B6F53" w:rsidRDefault="00E90B53" w:rsidP="00E90B53">
            <w:pPr>
              <w:autoSpaceDE w:val="0"/>
              <w:spacing w:after="60"/>
              <w:jc w:val="center"/>
              <w:rPr>
                <w:rFonts w:asciiTheme="minorHAnsi" w:eastAsia="SimSun" w:hAnsiTheme="minorHAnsi" w:cs="Tahoma"/>
                <w:b/>
                <w:bCs/>
                <w:sz w:val="20"/>
                <w:szCs w:val="20"/>
                <w:lang w:val="en-US"/>
              </w:rPr>
            </w:pPr>
            <w:r w:rsidRPr="000B6F53">
              <w:rPr>
                <w:rFonts w:asciiTheme="minorHAnsi" w:eastAsia="SimSun" w:hAnsiTheme="minorHAnsi" w:cs="Tahoma"/>
                <w:b/>
                <w:bCs/>
                <w:sz w:val="20"/>
                <w:szCs w:val="20"/>
                <w:lang w:val="en-US"/>
              </w:rPr>
              <w:t>2</w:t>
            </w:r>
          </w:p>
        </w:tc>
        <w:tc>
          <w:tcPr>
            <w:tcW w:w="784" w:type="pct"/>
            <w:shd w:val="clear" w:color="auto" w:fill="FFFFFF"/>
            <w:vAlign w:val="center"/>
          </w:tcPr>
          <w:p w14:paraId="048B6E20" w14:textId="443C8CED" w:rsidR="00E90B53" w:rsidRPr="000B6F53" w:rsidRDefault="00E90B53" w:rsidP="00E90B53">
            <w:pPr>
              <w:autoSpaceDE w:val="0"/>
              <w:spacing w:after="60"/>
              <w:jc w:val="center"/>
              <w:rPr>
                <w:rFonts w:asciiTheme="minorHAnsi" w:eastAsia="SimSun" w:hAnsiTheme="minorHAnsi" w:cs="Tahoma"/>
                <w:b/>
                <w:sz w:val="20"/>
                <w:szCs w:val="20"/>
              </w:rPr>
            </w:pPr>
            <w:r w:rsidRPr="000B6F53">
              <w:rPr>
                <w:rFonts w:asciiTheme="minorHAnsi" w:eastAsia="SimSun" w:hAnsiTheme="minorHAnsi" w:cs="Tahoma"/>
                <w:b/>
                <w:sz w:val="20"/>
                <w:szCs w:val="20"/>
              </w:rPr>
              <w:t>10</w:t>
            </w:r>
          </w:p>
        </w:tc>
      </w:tr>
      <w:tr w:rsidR="00E90B53" w:rsidRPr="000B6F53" w14:paraId="1D516E0B" w14:textId="77777777" w:rsidTr="00E90B53">
        <w:trPr>
          <w:trHeight w:val="450"/>
          <w:jc w:val="center"/>
        </w:trPr>
        <w:tc>
          <w:tcPr>
            <w:tcW w:w="723" w:type="pct"/>
            <w:shd w:val="clear" w:color="auto" w:fill="FFFFFF"/>
            <w:vAlign w:val="center"/>
          </w:tcPr>
          <w:p w14:paraId="6AFC6BB8" w14:textId="77777777" w:rsidR="00E90B53" w:rsidRPr="000B6F53" w:rsidRDefault="00E90B53" w:rsidP="00554A1F">
            <w:pPr>
              <w:autoSpaceDE w:val="0"/>
              <w:spacing w:after="60"/>
              <w:rPr>
                <w:rFonts w:asciiTheme="minorHAnsi" w:eastAsia="SimSun" w:hAnsiTheme="minorHAnsi" w:cs="Tahoma"/>
                <w:b/>
                <w:bCs/>
                <w:sz w:val="20"/>
                <w:szCs w:val="20"/>
              </w:rPr>
            </w:pPr>
            <w:r w:rsidRPr="000B6F53">
              <w:rPr>
                <w:rFonts w:asciiTheme="minorHAnsi" w:eastAsia="SimSun" w:hAnsiTheme="minorHAnsi" w:cs="Tahoma"/>
                <w:b/>
                <w:bCs/>
                <w:sz w:val="20"/>
                <w:szCs w:val="20"/>
              </w:rPr>
              <w:t xml:space="preserve">ΦΑΣΗ </w:t>
            </w:r>
            <w:r w:rsidRPr="000B6F53">
              <w:rPr>
                <w:rFonts w:asciiTheme="minorHAnsi" w:eastAsia="SimSun" w:hAnsiTheme="minorHAnsi" w:cs="Tahoma"/>
                <w:b/>
                <w:bCs/>
                <w:sz w:val="20"/>
                <w:szCs w:val="20"/>
                <w:lang w:val="en-US"/>
              </w:rPr>
              <w:t>6</w:t>
            </w:r>
          </w:p>
        </w:tc>
        <w:tc>
          <w:tcPr>
            <w:tcW w:w="1433" w:type="pct"/>
            <w:shd w:val="clear" w:color="auto" w:fill="FFFFFF"/>
            <w:vAlign w:val="center"/>
          </w:tcPr>
          <w:p w14:paraId="70BD5B0A" w14:textId="04BDD285" w:rsidR="00E90B53" w:rsidRPr="000B6F53" w:rsidRDefault="00E90B53" w:rsidP="00554A1F">
            <w:pPr>
              <w:autoSpaceDE w:val="0"/>
              <w:spacing w:after="60"/>
              <w:jc w:val="left"/>
              <w:rPr>
                <w:rFonts w:asciiTheme="minorHAnsi" w:eastAsia="SimSun" w:hAnsiTheme="minorHAnsi" w:cs="Tahoma"/>
                <w:b/>
                <w:bCs/>
                <w:sz w:val="20"/>
                <w:szCs w:val="20"/>
              </w:rPr>
            </w:pPr>
            <w:r w:rsidRPr="000B6F53">
              <w:rPr>
                <w:rFonts w:asciiTheme="minorHAnsi" w:hAnsiTheme="minorHAnsi" w:cs="Tahoma"/>
                <w:b/>
                <w:bCs/>
                <w:color w:val="000000"/>
                <w:sz w:val="18"/>
                <w:szCs w:val="18"/>
              </w:rPr>
              <w:t>Εκπαίδευση</w:t>
            </w:r>
          </w:p>
        </w:tc>
        <w:tc>
          <w:tcPr>
            <w:tcW w:w="947" w:type="pct"/>
            <w:shd w:val="clear" w:color="auto" w:fill="FFFFFF"/>
            <w:vAlign w:val="center"/>
          </w:tcPr>
          <w:p w14:paraId="2B5A8FBC" w14:textId="59D452D9" w:rsidR="00E90B53" w:rsidRPr="000B6F53" w:rsidRDefault="00E90B53" w:rsidP="00E90B53">
            <w:pPr>
              <w:autoSpaceDE w:val="0"/>
              <w:spacing w:after="60"/>
              <w:jc w:val="center"/>
              <w:rPr>
                <w:rFonts w:asciiTheme="minorHAnsi" w:eastAsia="SimSun" w:hAnsiTheme="minorHAnsi" w:cs="Tahoma"/>
                <w:b/>
                <w:bCs/>
                <w:sz w:val="20"/>
                <w:szCs w:val="20"/>
                <w:lang w:val="en-US"/>
              </w:rPr>
            </w:pPr>
            <w:r w:rsidRPr="000B6F53">
              <w:rPr>
                <w:rFonts w:asciiTheme="minorHAnsi" w:eastAsia="Arial" w:hAnsiTheme="minorHAnsi" w:cs="Tahoma"/>
                <w:b/>
                <w:bCs/>
                <w:color w:val="000000"/>
                <w:sz w:val="18"/>
                <w:szCs w:val="18"/>
              </w:rPr>
              <w:t>9</w:t>
            </w:r>
          </w:p>
        </w:tc>
        <w:tc>
          <w:tcPr>
            <w:tcW w:w="1113" w:type="pct"/>
            <w:shd w:val="clear" w:color="auto" w:fill="FFFFFF"/>
            <w:vAlign w:val="center"/>
          </w:tcPr>
          <w:p w14:paraId="4C48F7F0" w14:textId="4E5DAE12" w:rsidR="00E90B53" w:rsidRPr="000B6F53" w:rsidRDefault="00E90B53" w:rsidP="00E90B53">
            <w:pPr>
              <w:autoSpaceDE w:val="0"/>
              <w:spacing w:after="60"/>
              <w:jc w:val="center"/>
              <w:rPr>
                <w:rFonts w:asciiTheme="minorHAnsi" w:eastAsia="SimSun" w:hAnsiTheme="minorHAnsi" w:cs="Tahoma"/>
                <w:b/>
                <w:bCs/>
                <w:sz w:val="20"/>
                <w:szCs w:val="20"/>
                <w:lang w:val="en-US"/>
              </w:rPr>
            </w:pPr>
            <w:r w:rsidRPr="000B6F53">
              <w:rPr>
                <w:rFonts w:asciiTheme="minorHAnsi" w:eastAsia="SimSun" w:hAnsiTheme="minorHAnsi" w:cs="Tahoma"/>
                <w:b/>
                <w:sz w:val="20"/>
                <w:szCs w:val="20"/>
              </w:rPr>
              <w:t>1</w:t>
            </w:r>
          </w:p>
        </w:tc>
        <w:tc>
          <w:tcPr>
            <w:tcW w:w="784" w:type="pct"/>
            <w:shd w:val="clear" w:color="auto" w:fill="FFFFFF"/>
            <w:vAlign w:val="center"/>
          </w:tcPr>
          <w:p w14:paraId="265C8775" w14:textId="49FD4392" w:rsidR="00E90B53" w:rsidRPr="000B6F53" w:rsidRDefault="00E90B53" w:rsidP="00E90B53">
            <w:pPr>
              <w:autoSpaceDE w:val="0"/>
              <w:spacing w:after="60"/>
              <w:jc w:val="center"/>
              <w:rPr>
                <w:rFonts w:asciiTheme="minorHAnsi" w:eastAsia="SimSun" w:hAnsiTheme="minorHAnsi" w:cs="Tahoma"/>
                <w:b/>
                <w:sz w:val="20"/>
                <w:szCs w:val="20"/>
                <w:lang w:val="en-US"/>
              </w:rPr>
            </w:pPr>
            <w:r w:rsidRPr="000B6F53">
              <w:rPr>
                <w:rFonts w:asciiTheme="minorHAnsi" w:eastAsia="SimSun" w:hAnsiTheme="minorHAnsi" w:cs="Tahoma"/>
                <w:b/>
                <w:sz w:val="20"/>
                <w:szCs w:val="20"/>
                <w:lang w:val="en-US"/>
              </w:rPr>
              <w:t>10</w:t>
            </w:r>
          </w:p>
        </w:tc>
      </w:tr>
      <w:tr w:rsidR="00E90B53" w:rsidRPr="000B6F53" w14:paraId="69A02317" w14:textId="77777777" w:rsidTr="00E90B53">
        <w:trPr>
          <w:trHeight w:val="450"/>
          <w:jc w:val="center"/>
        </w:trPr>
        <w:tc>
          <w:tcPr>
            <w:tcW w:w="723" w:type="pct"/>
            <w:shd w:val="clear" w:color="auto" w:fill="FFFFFF"/>
            <w:vAlign w:val="center"/>
          </w:tcPr>
          <w:p w14:paraId="57F7535E" w14:textId="77777777" w:rsidR="00E90B53" w:rsidRPr="000B6F53" w:rsidRDefault="00E90B53" w:rsidP="00554A1F">
            <w:pPr>
              <w:autoSpaceDE w:val="0"/>
              <w:spacing w:after="60"/>
              <w:rPr>
                <w:rFonts w:asciiTheme="minorHAnsi" w:eastAsia="SimSun" w:hAnsiTheme="minorHAnsi" w:cs="Tahoma"/>
                <w:b/>
                <w:bCs/>
                <w:sz w:val="20"/>
                <w:szCs w:val="20"/>
              </w:rPr>
            </w:pPr>
            <w:r w:rsidRPr="000B6F53">
              <w:rPr>
                <w:rFonts w:asciiTheme="minorHAnsi" w:eastAsia="SimSun" w:hAnsiTheme="minorHAnsi" w:cs="Tahoma"/>
                <w:b/>
                <w:bCs/>
                <w:sz w:val="20"/>
                <w:szCs w:val="20"/>
              </w:rPr>
              <w:t>ΦΑΣΗ 7</w:t>
            </w:r>
          </w:p>
        </w:tc>
        <w:tc>
          <w:tcPr>
            <w:tcW w:w="1433" w:type="pct"/>
            <w:shd w:val="clear" w:color="auto" w:fill="FFFFFF"/>
            <w:vAlign w:val="center"/>
          </w:tcPr>
          <w:p w14:paraId="46461FE7" w14:textId="2D0DA909" w:rsidR="00E90B53" w:rsidRPr="000B6F53" w:rsidRDefault="00E90B53" w:rsidP="00554A1F">
            <w:pPr>
              <w:autoSpaceDE w:val="0"/>
              <w:spacing w:after="60"/>
              <w:jc w:val="left"/>
              <w:rPr>
                <w:rFonts w:asciiTheme="minorHAnsi" w:eastAsia="SimSun" w:hAnsiTheme="minorHAnsi" w:cs="Tahoma"/>
                <w:b/>
                <w:bCs/>
                <w:sz w:val="20"/>
                <w:szCs w:val="20"/>
                <w:lang w:val="el-GR"/>
              </w:rPr>
            </w:pPr>
            <w:r w:rsidRPr="000B6F53">
              <w:rPr>
                <w:rFonts w:asciiTheme="minorHAnsi" w:hAnsiTheme="minorHAnsi" w:cs="Tahoma"/>
                <w:b/>
                <w:bCs/>
                <w:color w:val="000000"/>
                <w:sz w:val="18"/>
                <w:szCs w:val="18"/>
                <w:lang w:val="el-GR"/>
              </w:rPr>
              <w:t>Πιλοτική Λειτουργία Νέων Λειτουργιών/ Σταδιακή ενσωμάτωση</w:t>
            </w:r>
          </w:p>
        </w:tc>
        <w:tc>
          <w:tcPr>
            <w:tcW w:w="947" w:type="pct"/>
            <w:shd w:val="clear" w:color="auto" w:fill="FFFFFF"/>
            <w:vAlign w:val="center"/>
          </w:tcPr>
          <w:p w14:paraId="0B42CA32" w14:textId="152AF44A" w:rsidR="00E90B53" w:rsidRPr="000B6F53" w:rsidRDefault="00E90B53" w:rsidP="00E90B53">
            <w:pPr>
              <w:autoSpaceDE w:val="0"/>
              <w:spacing w:after="60"/>
              <w:jc w:val="center"/>
              <w:rPr>
                <w:rFonts w:asciiTheme="minorHAnsi" w:eastAsia="SimSun" w:hAnsiTheme="minorHAnsi" w:cs="Tahoma"/>
                <w:b/>
                <w:bCs/>
                <w:sz w:val="20"/>
                <w:szCs w:val="20"/>
              </w:rPr>
            </w:pPr>
            <w:r w:rsidRPr="000B6F53">
              <w:rPr>
                <w:rFonts w:asciiTheme="minorHAnsi" w:eastAsia="Arial" w:hAnsiTheme="minorHAnsi" w:cs="Tahoma"/>
                <w:b/>
                <w:bCs/>
                <w:color w:val="000000"/>
                <w:sz w:val="18"/>
                <w:szCs w:val="18"/>
              </w:rPr>
              <w:t>6</w:t>
            </w:r>
          </w:p>
        </w:tc>
        <w:tc>
          <w:tcPr>
            <w:tcW w:w="1113" w:type="pct"/>
            <w:shd w:val="clear" w:color="auto" w:fill="FFFFFF"/>
            <w:vAlign w:val="center"/>
          </w:tcPr>
          <w:p w14:paraId="1C539B83" w14:textId="4421F72A" w:rsidR="00E90B53" w:rsidRPr="000B6F53" w:rsidRDefault="00E90B53" w:rsidP="00E90B53">
            <w:pPr>
              <w:autoSpaceDE w:val="0"/>
              <w:spacing w:after="60"/>
              <w:jc w:val="center"/>
              <w:rPr>
                <w:rFonts w:asciiTheme="minorHAnsi" w:eastAsia="SimSun" w:hAnsiTheme="minorHAnsi" w:cs="Tahoma"/>
                <w:b/>
                <w:bCs/>
                <w:sz w:val="20"/>
                <w:szCs w:val="20"/>
              </w:rPr>
            </w:pPr>
            <w:r w:rsidRPr="000B6F53">
              <w:rPr>
                <w:rFonts w:asciiTheme="minorHAnsi" w:eastAsia="SimSun" w:hAnsiTheme="minorHAnsi" w:cs="Tahoma"/>
                <w:b/>
                <w:sz w:val="20"/>
                <w:szCs w:val="20"/>
              </w:rPr>
              <w:t>1</w:t>
            </w:r>
          </w:p>
        </w:tc>
        <w:tc>
          <w:tcPr>
            <w:tcW w:w="784" w:type="pct"/>
            <w:shd w:val="clear" w:color="auto" w:fill="FFFFFF"/>
            <w:vAlign w:val="center"/>
          </w:tcPr>
          <w:p w14:paraId="4E819EAC" w14:textId="2C292863" w:rsidR="00E90B53" w:rsidRPr="000B6F53" w:rsidRDefault="00E90B53" w:rsidP="00E90B53">
            <w:pPr>
              <w:autoSpaceDE w:val="0"/>
              <w:spacing w:after="60"/>
              <w:jc w:val="center"/>
              <w:rPr>
                <w:rFonts w:asciiTheme="minorHAnsi" w:eastAsia="SimSun" w:hAnsiTheme="minorHAnsi" w:cs="Tahoma"/>
                <w:b/>
                <w:sz w:val="20"/>
                <w:szCs w:val="20"/>
              </w:rPr>
            </w:pPr>
            <w:r w:rsidRPr="000B6F53">
              <w:rPr>
                <w:rFonts w:asciiTheme="minorHAnsi" w:eastAsia="SimSun" w:hAnsiTheme="minorHAnsi" w:cs="Tahoma"/>
                <w:b/>
                <w:sz w:val="20"/>
                <w:szCs w:val="20"/>
              </w:rPr>
              <w:t>7</w:t>
            </w:r>
          </w:p>
        </w:tc>
      </w:tr>
      <w:tr w:rsidR="00E90B53" w:rsidRPr="000B6F53" w14:paraId="497F06D2" w14:textId="77777777" w:rsidTr="00E90B53">
        <w:trPr>
          <w:trHeight w:val="450"/>
          <w:jc w:val="center"/>
        </w:trPr>
        <w:tc>
          <w:tcPr>
            <w:tcW w:w="723" w:type="pct"/>
            <w:shd w:val="clear" w:color="auto" w:fill="FFFFFF"/>
            <w:vAlign w:val="center"/>
          </w:tcPr>
          <w:p w14:paraId="3F6F2955" w14:textId="77777777" w:rsidR="00E90B53" w:rsidRPr="000B6F53" w:rsidRDefault="00E90B53" w:rsidP="00554A1F">
            <w:pPr>
              <w:autoSpaceDE w:val="0"/>
              <w:spacing w:after="60"/>
              <w:rPr>
                <w:rFonts w:asciiTheme="minorHAnsi" w:eastAsia="SimSun" w:hAnsiTheme="minorHAnsi" w:cs="Tahoma"/>
                <w:b/>
                <w:bCs/>
                <w:sz w:val="20"/>
                <w:szCs w:val="20"/>
                <w:lang w:val="en-US"/>
              </w:rPr>
            </w:pPr>
            <w:r w:rsidRPr="000B6F53">
              <w:rPr>
                <w:rFonts w:asciiTheme="minorHAnsi" w:eastAsia="SimSun" w:hAnsiTheme="minorHAnsi" w:cs="Tahoma"/>
                <w:b/>
                <w:bCs/>
                <w:sz w:val="20"/>
                <w:szCs w:val="20"/>
              </w:rPr>
              <w:t xml:space="preserve">ΦΑΣΗ </w:t>
            </w:r>
            <w:r w:rsidRPr="000B6F53">
              <w:rPr>
                <w:rFonts w:asciiTheme="minorHAnsi" w:eastAsia="SimSun" w:hAnsiTheme="minorHAnsi" w:cs="Tahoma"/>
                <w:b/>
                <w:bCs/>
                <w:sz w:val="20"/>
                <w:szCs w:val="20"/>
                <w:lang w:val="en-US"/>
              </w:rPr>
              <w:t>8</w:t>
            </w:r>
          </w:p>
        </w:tc>
        <w:tc>
          <w:tcPr>
            <w:tcW w:w="1433" w:type="pct"/>
            <w:shd w:val="clear" w:color="auto" w:fill="FFFFFF"/>
            <w:vAlign w:val="center"/>
          </w:tcPr>
          <w:p w14:paraId="26918503" w14:textId="5D44EC31" w:rsidR="00E90B53" w:rsidRPr="000B6F53" w:rsidRDefault="00E90B53" w:rsidP="00554A1F">
            <w:pPr>
              <w:autoSpaceDE w:val="0"/>
              <w:spacing w:after="60"/>
              <w:jc w:val="left"/>
              <w:rPr>
                <w:rFonts w:asciiTheme="minorHAnsi" w:eastAsia="SimSun" w:hAnsiTheme="minorHAnsi" w:cs="Tahoma"/>
                <w:b/>
                <w:bCs/>
                <w:sz w:val="20"/>
                <w:szCs w:val="20"/>
              </w:rPr>
            </w:pPr>
            <w:r w:rsidRPr="000B6F53">
              <w:rPr>
                <w:rFonts w:asciiTheme="minorHAnsi" w:hAnsiTheme="minorHAnsi" w:cs="Tahoma"/>
                <w:b/>
                <w:bCs/>
                <w:color w:val="000000"/>
                <w:sz w:val="18"/>
                <w:szCs w:val="18"/>
              </w:rPr>
              <w:t>Δοκιμαστική Λειτουργία</w:t>
            </w:r>
          </w:p>
        </w:tc>
        <w:tc>
          <w:tcPr>
            <w:tcW w:w="947" w:type="pct"/>
            <w:shd w:val="clear" w:color="auto" w:fill="FFFFFF"/>
            <w:vAlign w:val="center"/>
          </w:tcPr>
          <w:p w14:paraId="37A8837B" w14:textId="22767A1D" w:rsidR="00E90B53" w:rsidRPr="000B6F53" w:rsidRDefault="00E90B53" w:rsidP="00E90B53">
            <w:pPr>
              <w:autoSpaceDE w:val="0"/>
              <w:spacing w:after="60"/>
              <w:jc w:val="center"/>
              <w:rPr>
                <w:rFonts w:asciiTheme="minorHAnsi" w:eastAsia="SimSun" w:hAnsiTheme="minorHAnsi" w:cs="Tahoma"/>
                <w:b/>
                <w:bCs/>
                <w:sz w:val="20"/>
                <w:szCs w:val="20"/>
              </w:rPr>
            </w:pPr>
            <w:r w:rsidRPr="000B6F53">
              <w:rPr>
                <w:rFonts w:asciiTheme="minorHAnsi" w:eastAsia="Arial" w:hAnsiTheme="minorHAnsi" w:cs="Tahoma"/>
                <w:b/>
                <w:bCs/>
                <w:color w:val="000000"/>
                <w:sz w:val="18"/>
                <w:szCs w:val="18"/>
              </w:rPr>
              <w:t>3</w:t>
            </w:r>
          </w:p>
        </w:tc>
        <w:tc>
          <w:tcPr>
            <w:tcW w:w="1113" w:type="pct"/>
            <w:shd w:val="clear" w:color="auto" w:fill="FFFFFF"/>
            <w:vAlign w:val="center"/>
          </w:tcPr>
          <w:p w14:paraId="56C8D2C9" w14:textId="2526DE22" w:rsidR="00E90B53" w:rsidRPr="000B6F53" w:rsidRDefault="00E90B53" w:rsidP="00E90B53">
            <w:pPr>
              <w:autoSpaceDE w:val="0"/>
              <w:spacing w:after="60"/>
              <w:jc w:val="center"/>
              <w:rPr>
                <w:rFonts w:asciiTheme="minorHAnsi" w:eastAsia="SimSun" w:hAnsiTheme="minorHAnsi" w:cs="Tahoma"/>
                <w:b/>
                <w:bCs/>
                <w:sz w:val="20"/>
                <w:szCs w:val="20"/>
              </w:rPr>
            </w:pPr>
            <w:r w:rsidRPr="000B6F53">
              <w:rPr>
                <w:rFonts w:asciiTheme="minorHAnsi" w:eastAsia="SimSun" w:hAnsiTheme="minorHAnsi" w:cs="Tahoma"/>
                <w:b/>
                <w:sz w:val="20"/>
                <w:szCs w:val="20"/>
              </w:rPr>
              <w:t>1</w:t>
            </w:r>
          </w:p>
        </w:tc>
        <w:tc>
          <w:tcPr>
            <w:tcW w:w="784" w:type="pct"/>
            <w:shd w:val="clear" w:color="auto" w:fill="FFFFFF"/>
            <w:vAlign w:val="center"/>
          </w:tcPr>
          <w:p w14:paraId="714B3F56" w14:textId="7696D0CF" w:rsidR="00E90B53" w:rsidRPr="000B6F53" w:rsidRDefault="00E90B53" w:rsidP="00E90B53">
            <w:pPr>
              <w:autoSpaceDE w:val="0"/>
              <w:spacing w:after="60"/>
              <w:jc w:val="center"/>
              <w:rPr>
                <w:rFonts w:asciiTheme="minorHAnsi" w:eastAsia="SimSun" w:hAnsiTheme="minorHAnsi" w:cs="Tahoma"/>
                <w:b/>
                <w:sz w:val="20"/>
                <w:szCs w:val="20"/>
              </w:rPr>
            </w:pPr>
            <w:r w:rsidRPr="000B6F53">
              <w:rPr>
                <w:rFonts w:asciiTheme="minorHAnsi" w:eastAsia="SimSun" w:hAnsiTheme="minorHAnsi" w:cs="Tahoma"/>
                <w:b/>
                <w:sz w:val="20"/>
                <w:szCs w:val="20"/>
              </w:rPr>
              <w:t>4</w:t>
            </w:r>
          </w:p>
        </w:tc>
      </w:tr>
    </w:tbl>
    <w:p w14:paraId="0A9949E8" w14:textId="77777777" w:rsidR="00991F03" w:rsidRPr="000B6F53" w:rsidRDefault="00991F03" w:rsidP="00991F03">
      <w:pPr>
        <w:rPr>
          <w:rFonts w:asciiTheme="minorHAnsi" w:hAnsiTheme="minorHAnsi" w:cs="Tahoma"/>
        </w:rPr>
        <w:sectPr w:rsidR="00991F03" w:rsidRPr="000B6F53" w:rsidSect="00FA2341">
          <w:headerReference w:type="default" r:id="rId47"/>
          <w:footerReference w:type="default" r:id="rId48"/>
          <w:type w:val="continuous"/>
          <w:pgSz w:w="11906" w:h="16838"/>
          <w:pgMar w:top="1245" w:right="991" w:bottom="709" w:left="993" w:header="284" w:footer="231" w:gutter="0"/>
          <w:cols w:space="708"/>
          <w:docGrid w:linePitch="360"/>
        </w:sectPr>
      </w:pPr>
    </w:p>
    <w:p w14:paraId="35B4FBB5" w14:textId="77777777" w:rsidR="00991F03" w:rsidRPr="000B6F53" w:rsidRDefault="00991F03" w:rsidP="00991F03">
      <w:pPr>
        <w:spacing w:after="0"/>
        <w:rPr>
          <w:rFonts w:asciiTheme="minorHAnsi" w:hAnsiTheme="minorHAnsi" w:cs="Tahoma"/>
        </w:rPr>
      </w:pPr>
    </w:p>
    <w:p w14:paraId="7B2931F5" w14:textId="77777777" w:rsidR="00991F03" w:rsidRPr="000B6F53" w:rsidRDefault="00991F03" w:rsidP="00991F03">
      <w:pPr>
        <w:spacing w:after="0"/>
        <w:rPr>
          <w:rFonts w:asciiTheme="minorHAnsi" w:hAnsiTheme="minorHAnsi" w:cs="Tahoma"/>
          <w:lang w:val="el-GR"/>
        </w:rPr>
      </w:pPr>
      <w:r w:rsidRPr="000B6F53">
        <w:rPr>
          <w:rFonts w:asciiTheme="minorHAnsi" w:hAnsiTheme="minorHAnsi" w:cs="Tahoma"/>
          <w:lang w:val="el-GR"/>
        </w:rPr>
        <w:t>Στο παρακάτω πίνακα απεικονίζεται εποπτικά το χρονοδιάγραμμα εκτέλεσης του έργου:</w:t>
      </w:r>
    </w:p>
    <w:p w14:paraId="766E70B9" w14:textId="77777777" w:rsidR="00991F03" w:rsidRPr="000B6F53" w:rsidRDefault="00991F03" w:rsidP="00991F03">
      <w:pPr>
        <w:spacing w:after="0"/>
        <w:rPr>
          <w:rFonts w:asciiTheme="minorHAnsi" w:hAnsiTheme="minorHAnsi" w:cs="Tahoma"/>
          <w:lang w:val="el-GR"/>
        </w:rPr>
      </w:pPr>
    </w:p>
    <w:p w14:paraId="5C8980C1" w14:textId="77777777" w:rsidR="00991F03" w:rsidRPr="000B6F53" w:rsidRDefault="00991F03" w:rsidP="00991F03">
      <w:pPr>
        <w:rPr>
          <w:rFonts w:asciiTheme="minorHAnsi" w:hAnsiTheme="minorHAnsi" w:cs="Tahoma"/>
          <w:lang w:val="el-GR"/>
        </w:rPr>
      </w:pPr>
    </w:p>
    <w:p w14:paraId="75E25669" w14:textId="6A680A18" w:rsidR="00554A1F" w:rsidRPr="000B6F53" w:rsidRDefault="00BB02F8" w:rsidP="00991F03">
      <w:pPr>
        <w:rPr>
          <w:rFonts w:asciiTheme="minorHAnsi" w:hAnsiTheme="minorHAnsi" w:cs="Tahoma"/>
        </w:rPr>
        <w:sectPr w:rsidR="00554A1F" w:rsidRPr="000B6F53" w:rsidSect="007B65B7">
          <w:type w:val="continuous"/>
          <w:pgSz w:w="16838" w:h="11906" w:orient="landscape"/>
          <w:pgMar w:top="1440" w:right="1440" w:bottom="1440" w:left="1440" w:header="284" w:footer="567" w:gutter="0"/>
          <w:cols w:space="708"/>
          <w:docGrid w:linePitch="360"/>
        </w:sectPr>
      </w:pPr>
      <w:r w:rsidRPr="00933221">
        <w:rPr>
          <w:noProof/>
          <w:lang w:val="el-GR" w:eastAsia="el-GR"/>
        </w:rPr>
        <w:drawing>
          <wp:inline distT="0" distB="0" distL="0" distR="0" wp14:anchorId="345819CE" wp14:editId="5DDD8446">
            <wp:extent cx="8863330" cy="179578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3330" cy="1795780"/>
                    </a:xfrm>
                    <a:prstGeom prst="rect">
                      <a:avLst/>
                    </a:prstGeom>
                    <a:noFill/>
                    <a:ln>
                      <a:noFill/>
                    </a:ln>
                  </pic:spPr>
                </pic:pic>
              </a:graphicData>
            </a:graphic>
          </wp:inline>
        </w:drawing>
      </w:r>
    </w:p>
    <w:p w14:paraId="0719E539" w14:textId="77777777" w:rsidR="00991F03" w:rsidRPr="000B6F53" w:rsidRDefault="00991F03" w:rsidP="00DD0275">
      <w:pPr>
        <w:pStyle w:val="3"/>
        <w:rPr>
          <w:rFonts w:asciiTheme="minorHAnsi" w:hAnsiTheme="minorHAnsi" w:cs="Tahoma"/>
        </w:rPr>
      </w:pPr>
      <w:bookmarkStart w:id="533" w:name="_Toc96864211"/>
      <w:bookmarkStart w:id="534" w:name="_Toc98274997"/>
      <w:bookmarkStart w:id="535" w:name="_Toc98275160"/>
      <w:bookmarkStart w:id="536" w:name="_Toc98281368"/>
      <w:bookmarkStart w:id="537" w:name="_Toc107349007"/>
      <w:r w:rsidRPr="000B6F53">
        <w:rPr>
          <w:rFonts w:asciiTheme="minorHAnsi" w:hAnsiTheme="minorHAnsi" w:cs="Tahoma"/>
        </w:rPr>
        <w:lastRenderedPageBreak/>
        <w:t>Φάσεις – Παραδοτέα</w:t>
      </w:r>
      <w:bookmarkEnd w:id="533"/>
      <w:bookmarkEnd w:id="534"/>
      <w:bookmarkEnd w:id="535"/>
      <w:bookmarkEnd w:id="536"/>
      <w:bookmarkEnd w:id="537"/>
    </w:p>
    <w:p w14:paraId="077B5E8D"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Η γενική μεθοδολογία υλοποίησης του Έργου χωρίζεται στις εξής Φάσεις:</w:t>
      </w:r>
    </w:p>
    <w:p w14:paraId="47B30276" w14:textId="77777777" w:rsidR="00991F03" w:rsidRPr="000B6F53" w:rsidRDefault="00991F03" w:rsidP="00DD0275">
      <w:pPr>
        <w:pStyle w:val="4"/>
        <w:rPr>
          <w:rFonts w:asciiTheme="minorHAnsi" w:hAnsiTheme="minorHAnsi" w:cs="Tahoma"/>
          <w:lang w:eastAsia="el-GR"/>
        </w:rPr>
      </w:pPr>
      <w:bookmarkStart w:id="538" w:name="_Toc96864213"/>
      <w:bookmarkStart w:id="539" w:name="_Toc98274999"/>
      <w:bookmarkStart w:id="540" w:name="_Toc98275162"/>
      <w:bookmarkStart w:id="541" w:name="_Toc98281370"/>
      <w:bookmarkStart w:id="542" w:name="_Ref99697336"/>
      <w:r w:rsidRPr="000B6F53">
        <w:rPr>
          <w:rFonts w:asciiTheme="minorHAnsi" w:hAnsiTheme="minorHAnsi" w:cs="Tahoma"/>
          <w:lang w:eastAsia="el-GR"/>
        </w:rPr>
        <w:t>Φάση Φ1 - Μελέτη Εφαρμογής</w:t>
      </w:r>
      <w:bookmarkEnd w:id="538"/>
      <w:bookmarkEnd w:id="539"/>
      <w:bookmarkEnd w:id="540"/>
      <w:bookmarkEnd w:id="541"/>
      <w:bookmarkEnd w:id="54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7"/>
        <w:gridCol w:w="6803"/>
      </w:tblGrid>
      <w:tr w:rsidR="00991F03" w:rsidRPr="000B6F53" w14:paraId="6D98C0E4" w14:textId="77777777" w:rsidTr="00991F03">
        <w:trPr>
          <w:trHeight w:val="495"/>
          <w:jc w:val="center"/>
        </w:trPr>
        <w:tc>
          <w:tcPr>
            <w:tcW w:w="5000" w:type="pct"/>
            <w:gridSpan w:val="2"/>
            <w:shd w:val="clear" w:color="auto" w:fill="FBE4D5"/>
            <w:vAlign w:val="center"/>
          </w:tcPr>
          <w:p w14:paraId="39723645" w14:textId="77777777" w:rsidR="00991F03" w:rsidRPr="000B6F53" w:rsidRDefault="00991F03" w:rsidP="00991F03">
            <w:pPr>
              <w:spacing w:after="0"/>
              <w:rPr>
                <w:rFonts w:asciiTheme="minorHAnsi" w:hAnsiTheme="minorHAnsi" w:cs="Tahoma"/>
              </w:rPr>
            </w:pPr>
            <w:r w:rsidRPr="000B6F53">
              <w:rPr>
                <w:rFonts w:asciiTheme="minorHAnsi" w:hAnsiTheme="minorHAnsi" w:cs="Tahoma"/>
                <w:b/>
              </w:rPr>
              <w:t xml:space="preserve">Φάση Φ1: </w:t>
            </w:r>
            <w:r w:rsidRPr="000B6F53">
              <w:rPr>
                <w:rFonts w:asciiTheme="minorHAnsi" w:hAnsiTheme="minorHAnsi" w:cs="Tahoma"/>
                <w:b/>
                <w:color w:val="000000"/>
              </w:rPr>
              <w:t>Μελέτη Εφαρμογής</w:t>
            </w:r>
          </w:p>
        </w:tc>
      </w:tr>
      <w:tr w:rsidR="00991F03" w:rsidRPr="00DD7DDE" w14:paraId="045141A5" w14:textId="77777777" w:rsidTr="00991F03">
        <w:trPr>
          <w:jc w:val="center"/>
        </w:trPr>
        <w:tc>
          <w:tcPr>
            <w:tcW w:w="5000" w:type="pct"/>
            <w:gridSpan w:val="2"/>
          </w:tcPr>
          <w:p w14:paraId="182CE424" w14:textId="77777777" w:rsidR="00991F03" w:rsidRPr="000B6F53" w:rsidRDefault="00991F03" w:rsidP="00991F03">
            <w:pPr>
              <w:widowControl w:val="0"/>
              <w:spacing w:after="60"/>
              <w:jc w:val="left"/>
              <w:rPr>
                <w:rFonts w:asciiTheme="minorHAnsi" w:hAnsiTheme="minorHAnsi" w:cs="Tahoma"/>
                <w:lang w:val="el-GR"/>
              </w:rPr>
            </w:pPr>
            <w:r w:rsidRPr="000B6F53">
              <w:rPr>
                <w:rFonts w:asciiTheme="minorHAnsi" w:hAnsiTheme="minorHAnsi" w:cs="Tahoma"/>
                <w:lang w:val="el-GR"/>
              </w:rPr>
              <w:t>Στο πλαίσιο της Φάσης 1, θα εκπονηθεί το λεπτομερές πλάνο υλοποίησης του έργου με σκοπό τον βέλτιστο σχεδιασμό εκτέλεσης όλων των επιμέρους δραστηριοτήτων.</w:t>
            </w:r>
          </w:p>
          <w:p w14:paraId="0D38EF8E" w14:textId="77777777" w:rsidR="00991F03" w:rsidRPr="000B6F53" w:rsidRDefault="00991F03" w:rsidP="00991F03">
            <w:pPr>
              <w:widowControl w:val="0"/>
              <w:spacing w:after="60"/>
              <w:jc w:val="left"/>
              <w:rPr>
                <w:rFonts w:asciiTheme="minorHAnsi" w:hAnsiTheme="minorHAnsi" w:cs="Tahoma"/>
                <w:lang w:val="el-GR"/>
              </w:rPr>
            </w:pPr>
            <w:r w:rsidRPr="000B6F53">
              <w:rPr>
                <w:rFonts w:asciiTheme="minorHAnsi" w:hAnsiTheme="minorHAnsi" w:cs="Tahoma"/>
                <w:lang w:val="el-GR"/>
              </w:rPr>
              <w:t>Η Φάση 1 αποτελεί το βασικό οδηγό υλοποίησης του Έργου και περιλαμβάνει:</w:t>
            </w:r>
          </w:p>
          <w:p w14:paraId="5C4AD015" w14:textId="77777777" w:rsidR="00991F03" w:rsidRPr="000B6F53" w:rsidRDefault="00991F03" w:rsidP="00A07897">
            <w:pPr>
              <w:pStyle w:val="aff2"/>
              <w:widowControl w:val="0"/>
              <w:numPr>
                <w:ilvl w:val="0"/>
                <w:numId w:val="105"/>
              </w:numPr>
              <w:spacing w:after="60"/>
              <w:jc w:val="left"/>
              <w:rPr>
                <w:rFonts w:asciiTheme="minorHAnsi" w:hAnsiTheme="minorHAnsi" w:cs="Tahoma"/>
                <w:lang w:val="el-GR"/>
              </w:rPr>
            </w:pPr>
            <w:r w:rsidRPr="000B6F53">
              <w:rPr>
                <w:rFonts w:asciiTheme="minorHAnsi" w:hAnsiTheme="minorHAnsi" w:cs="Tahoma"/>
                <w:lang w:val="el-GR"/>
              </w:rPr>
              <w:t>Τη Μελέτη ανάλυσης  απαιτήσεων των απαιτούμενων αλλαγών και των επιπτώσεων τους</w:t>
            </w:r>
          </w:p>
          <w:p w14:paraId="3D1DA9FE" w14:textId="77777777" w:rsidR="00991F03" w:rsidRPr="000B6F53" w:rsidRDefault="00991F03" w:rsidP="00A07897">
            <w:pPr>
              <w:pStyle w:val="aff2"/>
              <w:widowControl w:val="0"/>
              <w:numPr>
                <w:ilvl w:val="0"/>
                <w:numId w:val="105"/>
              </w:numPr>
              <w:spacing w:after="60"/>
              <w:jc w:val="left"/>
              <w:rPr>
                <w:rFonts w:asciiTheme="minorHAnsi" w:hAnsiTheme="minorHAnsi" w:cs="Tahoma"/>
              </w:rPr>
            </w:pPr>
            <w:r w:rsidRPr="000B6F53">
              <w:rPr>
                <w:rFonts w:asciiTheme="minorHAnsi" w:hAnsiTheme="minorHAnsi" w:cs="Tahoma"/>
              </w:rPr>
              <w:t>Τη Μελέτη Ασφαλείας του συστήματος</w:t>
            </w:r>
          </w:p>
          <w:p w14:paraId="360F527C" w14:textId="77777777" w:rsidR="00991F03" w:rsidRPr="000B6F53" w:rsidRDefault="00991F03" w:rsidP="00A07897">
            <w:pPr>
              <w:pStyle w:val="aff2"/>
              <w:widowControl w:val="0"/>
              <w:numPr>
                <w:ilvl w:val="0"/>
                <w:numId w:val="105"/>
              </w:numPr>
              <w:spacing w:after="60"/>
              <w:jc w:val="left"/>
              <w:rPr>
                <w:rFonts w:asciiTheme="minorHAnsi" w:hAnsiTheme="minorHAnsi" w:cs="Tahoma"/>
              </w:rPr>
            </w:pPr>
            <w:r w:rsidRPr="000B6F53">
              <w:rPr>
                <w:rFonts w:asciiTheme="minorHAnsi" w:hAnsiTheme="minorHAnsi" w:cs="Tahoma"/>
              </w:rPr>
              <w:t>Τη Μελέτη Διαλειτουργικότητας</w:t>
            </w:r>
          </w:p>
          <w:p w14:paraId="04DC3764" w14:textId="77777777" w:rsidR="00991F03" w:rsidRPr="000B6F53" w:rsidRDefault="00991F03" w:rsidP="00A07897">
            <w:pPr>
              <w:pStyle w:val="aff2"/>
              <w:widowControl w:val="0"/>
              <w:numPr>
                <w:ilvl w:val="0"/>
                <w:numId w:val="105"/>
              </w:numPr>
              <w:spacing w:after="60"/>
              <w:jc w:val="left"/>
              <w:rPr>
                <w:rFonts w:asciiTheme="minorHAnsi" w:hAnsiTheme="minorHAnsi" w:cs="Tahoma"/>
                <w:lang w:val="el-GR"/>
              </w:rPr>
            </w:pPr>
            <w:r w:rsidRPr="000B6F53">
              <w:rPr>
                <w:rFonts w:asciiTheme="minorHAnsi" w:hAnsiTheme="minorHAnsi" w:cs="Tahoma"/>
                <w:lang w:val="el-GR"/>
              </w:rPr>
              <w:t xml:space="preserve">Τη Μελέτη Εγκατάστασης του συστήματος στο </w:t>
            </w:r>
            <w:r w:rsidRPr="000B6F53">
              <w:rPr>
                <w:rFonts w:asciiTheme="minorHAnsi" w:hAnsiTheme="minorHAnsi" w:cs="Tahoma"/>
                <w:lang w:val="en-US"/>
              </w:rPr>
              <w:t>RE</w:t>
            </w:r>
            <w:r w:rsidRPr="000B6F53">
              <w:rPr>
                <w:rFonts w:asciiTheme="minorHAnsi" w:hAnsiTheme="minorHAnsi" w:cs="Tahoma"/>
                <w:lang w:val="el-GR"/>
              </w:rPr>
              <w:t>-</w:t>
            </w:r>
            <w:r w:rsidRPr="000B6F53">
              <w:rPr>
                <w:rFonts w:asciiTheme="minorHAnsi" w:hAnsiTheme="minorHAnsi" w:cs="Tahoma"/>
                <w:lang w:val="en-US"/>
              </w:rPr>
              <w:t>Cloud</w:t>
            </w:r>
          </w:p>
          <w:p w14:paraId="0F45B0BA" w14:textId="77777777" w:rsidR="00991F03" w:rsidRPr="000B6F53" w:rsidRDefault="00991F03" w:rsidP="00A07897">
            <w:pPr>
              <w:pStyle w:val="aff2"/>
              <w:numPr>
                <w:ilvl w:val="0"/>
                <w:numId w:val="105"/>
              </w:numPr>
              <w:rPr>
                <w:rFonts w:asciiTheme="minorHAnsi" w:hAnsiTheme="minorHAnsi" w:cs="Tahoma"/>
                <w:lang w:val="el-GR"/>
              </w:rPr>
            </w:pPr>
            <w:r w:rsidRPr="000B6F53">
              <w:rPr>
                <w:rFonts w:asciiTheme="minorHAnsi" w:hAnsiTheme="minorHAnsi" w:cs="Tahoma"/>
                <w:lang w:val="el-GR"/>
              </w:rPr>
              <w:t xml:space="preserve">Τη Μεθοδολογία και αρχικά σενάρια ελέγχου αποδοχής </w:t>
            </w:r>
          </w:p>
          <w:p w14:paraId="7F99884A" w14:textId="77777777" w:rsidR="00991F03" w:rsidRPr="000B6F53" w:rsidRDefault="00991F03" w:rsidP="00A07897">
            <w:pPr>
              <w:pStyle w:val="aff2"/>
              <w:numPr>
                <w:ilvl w:val="0"/>
                <w:numId w:val="105"/>
              </w:numPr>
              <w:rPr>
                <w:rFonts w:asciiTheme="minorHAnsi" w:hAnsiTheme="minorHAnsi" w:cs="Tahoma"/>
                <w:lang w:val="el-GR"/>
              </w:rPr>
            </w:pPr>
            <w:r w:rsidRPr="000B6F53">
              <w:rPr>
                <w:rFonts w:asciiTheme="minorHAnsi" w:hAnsiTheme="minorHAnsi" w:cs="Tahoma"/>
                <w:lang w:val="el-GR"/>
              </w:rPr>
              <w:t>Στη φάση αυτή περιλαμβάνονται και όλες οι μελέτες που αναλύονται στον παρακάτω πίνακα.</w:t>
            </w:r>
          </w:p>
          <w:p w14:paraId="400E6BFB" w14:textId="77777777" w:rsidR="00991F03" w:rsidRPr="000B6F53" w:rsidRDefault="00991F03" w:rsidP="00991F03">
            <w:pPr>
              <w:widowControl w:val="0"/>
              <w:spacing w:after="60"/>
              <w:jc w:val="left"/>
              <w:rPr>
                <w:rFonts w:asciiTheme="minorHAnsi" w:hAnsiTheme="minorHAnsi" w:cs="Tahoma"/>
                <w:lang w:val="el-GR"/>
              </w:rPr>
            </w:pPr>
            <w:r w:rsidRPr="000B6F53">
              <w:rPr>
                <w:rFonts w:asciiTheme="minorHAnsi" w:hAnsiTheme="minorHAnsi" w:cs="Tahoma"/>
                <w:lang w:val="el-GR"/>
              </w:rPr>
              <w:t>Τα αναμενόμενα αποτελέσματα της Φάσης 1 συνοψίζονται σε παραδοτέα στον ακόλουθο Πίνακα:</w:t>
            </w:r>
          </w:p>
        </w:tc>
      </w:tr>
      <w:tr w:rsidR="00991F03" w:rsidRPr="000B6F53" w14:paraId="24D56291"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4"/>
          <w:jc w:val="center"/>
        </w:trPr>
        <w:tc>
          <w:tcPr>
            <w:tcW w:w="1691" w:type="pct"/>
            <w:shd w:val="clear" w:color="auto" w:fill="E6E6E6"/>
            <w:vAlign w:val="center"/>
          </w:tcPr>
          <w:p w14:paraId="3C501907" w14:textId="77777777" w:rsidR="00991F03" w:rsidRPr="000B6F53" w:rsidRDefault="00991F03" w:rsidP="00991F03">
            <w:pPr>
              <w:spacing w:before="120"/>
              <w:rPr>
                <w:rFonts w:asciiTheme="minorHAnsi" w:hAnsiTheme="minorHAnsi" w:cs="Tahoma"/>
                <w:b/>
              </w:rPr>
            </w:pPr>
            <w:r w:rsidRPr="000B6F53">
              <w:rPr>
                <w:rFonts w:asciiTheme="minorHAnsi" w:hAnsiTheme="minorHAnsi" w:cs="Tahoma"/>
                <w:b/>
              </w:rPr>
              <w:t>Τίτλος Παραδοτέου</w:t>
            </w:r>
          </w:p>
        </w:tc>
        <w:tc>
          <w:tcPr>
            <w:tcW w:w="3309" w:type="pct"/>
            <w:shd w:val="clear" w:color="auto" w:fill="E6E6E6"/>
            <w:vAlign w:val="center"/>
          </w:tcPr>
          <w:p w14:paraId="67DD0353" w14:textId="77777777" w:rsidR="00991F03" w:rsidRPr="000B6F53" w:rsidRDefault="00991F03" w:rsidP="00991F03">
            <w:pPr>
              <w:spacing w:before="120"/>
              <w:rPr>
                <w:rFonts w:asciiTheme="minorHAnsi" w:hAnsiTheme="minorHAnsi" w:cs="Tahoma"/>
                <w:b/>
              </w:rPr>
            </w:pPr>
            <w:r w:rsidRPr="000B6F53">
              <w:rPr>
                <w:rFonts w:asciiTheme="minorHAnsi" w:hAnsiTheme="minorHAnsi" w:cs="Tahoma"/>
                <w:b/>
              </w:rPr>
              <w:t xml:space="preserve">Περιγραφή Παραδοτέου </w:t>
            </w:r>
          </w:p>
        </w:tc>
      </w:tr>
      <w:tr w:rsidR="00991F03" w:rsidRPr="00DD7DDE" w14:paraId="153DBDBA"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32"/>
          <w:jc w:val="center"/>
        </w:trPr>
        <w:tc>
          <w:tcPr>
            <w:tcW w:w="1691" w:type="pct"/>
            <w:vAlign w:val="center"/>
          </w:tcPr>
          <w:p w14:paraId="29331F3B" w14:textId="77777777" w:rsidR="00991F03" w:rsidRPr="000B6F53" w:rsidRDefault="00991F03" w:rsidP="00991F03">
            <w:pPr>
              <w:pStyle w:val="Tabletext"/>
              <w:rPr>
                <w:rFonts w:asciiTheme="minorHAnsi" w:hAnsiTheme="minorHAnsi" w:cs="Tahoma"/>
                <w:sz w:val="22"/>
                <w:szCs w:val="22"/>
              </w:rPr>
            </w:pPr>
            <w:r w:rsidRPr="000B6F53">
              <w:rPr>
                <w:rFonts w:asciiTheme="minorHAnsi" w:hAnsiTheme="minorHAnsi" w:cs="Tahoma"/>
                <w:b/>
                <w:bCs/>
                <w:sz w:val="22"/>
                <w:szCs w:val="22"/>
              </w:rPr>
              <w:t>Π1.1:</w:t>
            </w:r>
            <w:r w:rsidRPr="000B6F53">
              <w:rPr>
                <w:rFonts w:asciiTheme="minorHAnsi" w:hAnsiTheme="minorHAnsi" w:cs="Tahoma"/>
                <w:sz w:val="22"/>
                <w:szCs w:val="22"/>
              </w:rPr>
              <w:t xml:space="preserve"> Σχέδιο Διαχείρισης της Ποιότητας του Έργου(ΣΔΠΕ)</w:t>
            </w:r>
          </w:p>
        </w:tc>
        <w:tc>
          <w:tcPr>
            <w:tcW w:w="3309" w:type="pct"/>
            <w:vAlign w:val="center"/>
          </w:tcPr>
          <w:p w14:paraId="2941EA02"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lang w:val="el-GR"/>
              </w:rPr>
              <w:t xml:space="preserve">Οι διαδικασίες και μηχανισμοί που θα περιγράφονται αναλυτικά στο Σχέδιο θα πρέπει να αποτελούν ένα πρότυπο και ολοκληρωμένο σύνολο, προσαρμοσμένο στις ιδιαιτερότητες που θέτουν οι οργανωτικές, διοικητικές και τεχνολογικές παράμετροι του έργου. Με βάση τα παραπάνω, τα περιεχόμενα του ΣΔΠΕ θα πρέπει κατ’ ελάχιστο να αναφέρονται στις ακόλουθες περιοχές των οποίων ο σκοπός, η δομή και το περιεχόμενο θα περιγράφεται αναλυτικά στην προσφορά του Αναδόχου: </w:t>
            </w:r>
          </w:p>
          <w:p w14:paraId="60BB24D1"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rPr>
              <w:t>o</w:t>
            </w:r>
            <w:r w:rsidRPr="000B6F53">
              <w:rPr>
                <w:rFonts w:asciiTheme="minorHAnsi" w:hAnsiTheme="minorHAnsi" w:cs="Tahoma"/>
                <w:lang w:val="el-GR"/>
              </w:rPr>
              <w:tab/>
              <w:t xml:space="preserve">Οργανωτικό Σχήμα/ Δομή Διοίκησης Έργου </w:t>
            </w:r>
          </w:p>
          <w:p w14:paraId="06805AD1"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rPr>
              <w:t>o</w:t>
            </w:r>
            <w:r w:rsidRPr="000B6F53">
              <w:rPr>
                <w:rFonts w:asciiTheme="minorHAnsi" w:hAnsiTheme="minorHAnsi" w:cs="Tahoma"/>
                <w:lang w:val="el-GR"/>
              </w:rPr>
              <w:tab/>
              <w:t>Σχέδιο Επικοινωνίας (</w:t>
            </w:r>
            <w:r w:rsidRPr="000B6F53">
              <w:rPr>
                <w:rFonts w:asciiTheme="minorHAnsi" w:hAnsiTheme="minorHAnsi" w:cs="Tahoma"/>
              </w:rPr>
              <w:t>communication</w:t>
            </w:r>
            <w:r w:rsidRPr="000B6F53">
              <w:rPr>
                <w:rFonts w:asciiTheme="minorHAnsi" w:hAnsiTheme="minorHAnsi" w:cs="Tahoma"/>
                <w:lang w:val="el-GR"/>
              </w:rPr>
              <w:t xml:space="preserve"> </w:t>
            </w:r>
            <w:r w:rsidRPr="000B6F53">
              <w:rPr>
                <w:rFonts w:asciiTheme="minorHAnsi" w:hAnsiTheme="minorHAnsi" w:cs="Tahoma"/>
              </w:rPr>
              <w:t>plan</w:t>
            </w:r>
            <w:r w:rsidRPr="000B6F53">
              <w:rPr>
                <w:rFonts w:asciiTheme="minorHAnsi" w:hAnsiTheme="minorHAnsi" w:cs="Tahoma"/>
                <w:lang w:val="el-GR"/>
              </w:rPr>
              <w:t>),</w:t>
            </w:r>
          </w:p>
          <w:p w14:paraId="0528C531"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rPr>
              <w:t>o</w:t>
            </w:r>
            <w:r w:rsidRPr="000B6F53">
              <w:rPr>
                <w:rFonts w:asciiTheme="minorHAnsi" w:hAnsiTheme="minorHAnsi" w:cs="Tahoma"/>
                <w:lang w:val="el-GR"/>
              </w:rPr>
              <w:tab/>
              <w:t xml:space="preserve">Επικαιροποιημένο – αναλυτικό χρονοδιάγραμμα έργου, </w:t>
            </w:r>
          </w:p>
          <w:p w14:paraId="0821A44C"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rPr>
              <w:t>o</w:t>
            </w:r>
            <w:r w:rsidRPr="000B6F53">
              <w:rPr>
                <w:rFonts w:asciiTheme="minorHAnsi" w:hAnsiTheme="minorHAnsi" w:cs="Tahoma"/>
                <w:lang w:val="el-GR"/>
              </w:rPr>
              <w:tab/>
              <w:t>Διαχείριση Θεμάτων (</w:t>
            </w:r>
            <w:r w:rsidRPr="000B6F53">
              <w:rPr>
                <w:rFonts w:asciiTheme="minorHAnsi" w:hAnsiTheme="minorHAnsi" w:cs="Tahoma"/>
              </w:rPr>
              <w:t>issue</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w:t>
            </w:r>
          </w:p>
          <w:p w14:paraId="0DA8B3A1"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rPr>
              <w:t>o</w:t>
            </w:r>
            <w:r w:rsidRPr="000B6F53">
              <w:rPr>
                <w:rFonts w:asciiTheme="minorHAnsi" w:hAnsiTheme="minorHAnsi" w:cs="Tahoma"/>
                <w:lang w:val="el-GR"/>
              </w:rPr>
              <w:tab/>
              <w:t>Εκτίμηση – Διαχείριση Κινδύνων (</w:t>
            </w:r>
            <w:r w:rsidRPr="000B6F53">
              <w:rPr>
                <w:rFonts w:asciiTheme="minorHAnsi" w:hAnsiTheme="minorHAnsi" w:cs="Tahoma"/>
              </w:rPr>
              <w:t>risk</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w:t>
            </w:r>
          </w:p>
          <w:p w14:paraId="1BFFEDEC"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rPr>
              <w:t>o</w:t>
            </w:r>
            <w:r w:rsidRPr="000B6F53">
              <w:rPr>
                <w:rFonts w:asciiTheme="minorHAnsi" w:hAnsiTheme="minorHAnsi" w:cs="Tahoma"/>
                <w:lang w:val="el-GR"/>
              </w:rPr>
              <w:tab/>
              <w:t>Σχέδιο διαχείρισης ποιότητας (</w:t>
            </w:r>
            <w:r w:rsidRPr="000B6F53">
              <w:rPr>
                <w:rFonts w:asciiTheme="minorHAnsi" w:hAnsiTheme="minorHAnsi" w:cs="Tahoma"/>
              </w:rPr>
              <w:t>Project</w:t>
            </w:r>
            <w:r w:rsidRPr="000B6F53">
              <w:rPr>
                <w:rFonts w:asciiTheme="minorHAnsi" w:hAnsiTheme="minorHAnsi" w:cs="Tahoma"/>
                <w:lang w:val="el-GR"/>
              </w:rPr>
              <w:t xml:space="preserve"> </w:t>
            </w:r>
            <w:r w:rsidRPr="000B6F53">
              <w:rPr>
                <w:rFonts w:asciiTheme="minorHAnsi" w:hAnsiTheme="minorHAnsi" w:cs="Tahoma"/>
              </w:rPr>
              <w:t>Quality</w:t>
            </w:r>
            <w:r w:rsidRPr="000B6F53">
              <w:rPr>
                <w:rFonts w:asciiTheme="minorHAnsi" w:hAnsiTheme="minorHAnsi" w:cs="Tahoma"/>
                <w:lang w:val="el-GR"/>
              </w:rPr>
              <w:t xml:space="preserve"> </w:t>
            </w:r>
            <w:r w:rsidRPr="000B6F53">
              <w:rPr>
                <w:rFonts w:asciiTheme="minorHAnsi" w:hAnsiTheme="minorHAnsi" w:cs="Tahoma"/>
              </w:rPr>
              <w:t>Plan</w:t>
            </w:r>
            <w:r w:rsidRPr="000B6F53">
              <w:rPr>
                <w:rFonts w:asciiTheme="minorHAnsi" w:hAnsiTheme="minorHAnsi" w:cs="Tahoma"/>
                <w:lang w:val="el-GR"/>
              </w:rPr>
              <w:t>),</w:t>
            </w:r>
          </w:p>
          <w:p w14:paraId="445746AF"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rPr>
              <w:t>o</w:t>
            </w:r>
            <w:r w:rsidRPr="000B6F53">
              <w:rPr>
                <w:rFonts w:asciiTheme="minorHAnsi" w:hAnsiTheme="minorHAnsi" w:cs="Tahoma"/>
                <w:lang w:val="el-GR"/>
              </w:rPr>
              <w:tab/>
              <w:t>Διαχείριση Αλλαγών (</w:t>
            </w:r>
            <w:r w:rsidRPr="000B6F53">
              <w:rPr>
                <w:rFonts w:asciiTheme="minorHAnsi" w:hAnsiTheme="minorHAnsi" w:cs="Tahoma"/>
              </w:rPr>
              <w:t>change</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w:t>
            </w:r>
          </w:p>
          <w:p w14:paraId="633F7A25"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rPr>
              <w:t>o</w:t>
            </w:r>
            <w:r w:rsidRPr="000B6F53">
              <w:rPr>
                <w:rFonts w:asciiTheme="minorHAnsi" w:hAnsiTheme="minorHAnsi" w:cs="Tahoma"/>
                <w:lang w:val="el-GR"/>
              </w:rPr>
              <w:tab/>
              <w:t>Διοικητική Πληροφόρηση – Μηνιαίες εκθέσεις προόδου</w:t>
            </w:r>
          </w:p>
        </w:tc>
      </w:tr>
      <w:tr w:rsidR="00991F03" w:rsidRPr="00DD7DDE" w14:paraId="038D0186"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57"/>
          <w:jc w:val="center"/>
        </w:trPr>
        <w:tc>
          <w:tcPr>
            <w:tcW w:w="1691" w:type="pct"/>
            <w:vAlign w:val="center"/>
          </w:tcPr>
          <w:p w14:paraId="7CA44BB4" w14:textId="77777777" w:rsidR="00991F03" w:rsidRPr="000B6F53" w:rsidRDefault="00991F03" w:rsidP="00991F03">
            <w:pPr>
              <w:widowControl w:val="0"/>
              <w:spacing w:before="120"/>
              <w:jc w:val="left"/>
              <w:rPr>
                <w:rFonts w:asciiTheme="minorHAnsi" w:hAnsiTheme="minorHAnsi" w:cs="Tahoma"/>
                <w:b/>
                <w:lang w:val="el-GR"/>
              </w:rPr>
            </w:pPr>
            <w:r w:rsidRPr="000B6F53">
              <w:rPr>
                <w:rFonts w:asciiTheme="minorHAnsi" w:hAnsiTheme="minorHAnsi" w:cs="Tahoma"/>
                <w:b/>
                <w:bCs/>
                <w:lang w:val="el-GR"/>
              </w:rPr>
              <w:t>Π1.2:</w:t>
            </w:r>
            <w:r w:rsidRPr="000B6F53">
              <w:rPr>
                <w:rFonts w:asciiTheme="minorHAnsi" w:hAnsiTheme="minorHAnsi" w:cs="Tahoma"/>
                <w:lang w:val="el-GR"/>
              </w:rPr>
              <w:t xml:space="preserve"> Οριστικοποιημένο Τεύχος Ανάλυσης Απαιτήσεων</w:t>
            </w:r>
          </w:p>
        </w:tc>
        <w:tc>
          <w:tcPr>
            <w:tcW w:w="3309" w:type="pct"/>
            <w:vAlign w:val="center"/>
          </w:tcPr>
          <w:p w14:paraId="45F92F01"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lang w:val="el-GR"/>
              </w:rPr>
              <w:t>Περιλαμβάνει κατ’ ελάχιστο τα αναφερόμενα στην «Μελέτη Εφαρμογής - Ανάλυση Απαιτήσεων»</w:t>
            </w:r>
          </w:p>
        </w:tc>
      </w:tr>
      <w:tr w:rsidR="00991F03" w:rsidRPr="00DD7DDE" w14:paraId="58714BC3"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691" w:type="pct"/>
            <w:vAlign w:val="center"/>
          </w:tcPr>
          <w:p w14:paraId="53802215" w14:textId="77777777" w:rsidR="00991F03" w:rsidRPr="000B6F53" w:rsidRDefault="00991F03" w:rsidP="00991F03">
            <w:pPr>
              <w:widowControl w:val="0"/>
              <w:spacing w:before="120"/>
              <w:jc w:val="left"/>
              <w:rPr>
                <w:rFonts w:asciiTheme="minorHAnsi" w:hAnsiTheme="minorHAnsi" w:cs="Tahoma"/>
                <w:b/>
                <w:lang w:val="el-GR"/>
              </w:rPr>
            </w:pPr>
            <w:r w:rsidRPr="000B6F53">
              <w:rPr>
                <w:rFonts w:asciiTheme="minorHAnsi" w:hAnsiTheme="minorHAnsi" w:cs="Tahoma"/>
                <w:b/>
                <w:bCs/>
                <w:lang w:val="el-GR"/>
              </w:rPr>
              <w:t>Π1.3:</w:t>
            </w:r>
            <w:r w:rsidRPr="000B6F53">
              <w:rPr>
                <w:rFonts w:asciiTheme="minorHAnsi" w:hAnsiTheme="minorHAnsi" w:cs="Tahoma"/>
                <w:lang w:val="el-GR"/>
              </w:rPr>
              <w:t xml:space="preserve"> Λειτουργικός σχεδιασμός Αρχιτεκτονικής Λύσης</w:t>
            </w:r>
          </w:p>
        </w:tc>
        <w:tc>
          <w:tcPr>
            <w:tcW w:w="3309" w:type="pct"/>
            <w:vAlign w:val="center"/>
          </w:tcPr>
          <w:p w14:paraId="75A86681"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Οριστικοποίηση – εξειδίκευση της σύνδεσης επιχειρησιακών στόχων και απαιτήσεων με τεχνικές προδιαγραφές και αρχιτεκτονική προσέγγιση – αρχιτεκτονικό σχεδιασμό.</w:t>
            </w:r>
          </w:p>
        </w:tc>
      </w:tr>
      <w:tr w:rsidR="00991F03" w:rsidRPr="00DD7DDE" w14:paraId="1FFE3F11"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
          <w:jc w:val="center"/>
        </w:trPr>
        <w:tc>
          <w:tcPr>
            <w:tcW w:w="1691" w:type="pct"/>
            <w:vAlign w:val="center"/>
          </w:tcPr>
          <w:p w14:paraId="0D745D12" w14:textId="77777777" w:rsidR="00991F03" w:rsidRPr="000B6F53" w:rsidRDefault="00991F03" w:rsidP="00991F03">
            <w:pPr>
              <w:widowControl w:val="0"/>
              <w:spacing w:before="120"/>
              <w:jc w:val="left"/>
              <w:rPr>
                <w:rFonts w:asciiTheme="minorHAnsi" w:hAnsiTheme="minorHAnsi" w:cs="Tahoma"/>
                <w:bCs/>
                <w:highlight w:val="yellow"/>
                <w:lang w:val="el-GR"/>
              </w:rPr>
            </w:pPr>
            <w:r w:rsidRPr="000B6F53">
              <w:rPr>
                <w:rFonts w:asciiTheme="minorHAnsi" w:hAnsiTheme="minorHAnsi" w:cs="Tahoma"/>
                <w:b/>
                <w:bCs/>
                <w:lang w:val="el-GR"/>
              </w:rPr>
              <w:t xml:space="preserve">Π1.4: </w:t>
            </w:r>
            <w:r w:rsidRPr="000B6F53">
              <w:rPr>
                <w:rFonts w:asciiTheme="minorHAnsi" w:hAnsiTheme="minorHAnsi" w:cs="Tahoma"/>
                <w:bCs/>
                <w:lang w:val="el-GR"/>
              </w:rPr>
              <w:t xml:space="preserve">Μελέτη Εγκατάστασης του συστήματος στο </w:t>
            </w:r>
            <w:r w:rsidRPr="000B6F53">
              <w:rPr>
                <w:rFonts w:asciiTheme="minorHAnsi" w:hAnsiTheme="minorHAnsi" w:cs="Tahoma"/>
                <w:bCs/>
              </w:rPr>
              <w:t>RE</w:t>
            </w:r>
            <w:r w:rsidRPr="000B6F53">
              <w:rPr>
                <w:rFonts w:asciiTheme="minorHAnsi" w:hAnsiTheme="minorHAnsi" w:cs="Tahoma"/>
                <w:bCs/>
                <w:lang w:val="el-GR"/>
              </w:rPr>
              <w:t>-</w:t>
            </w:r>
            <w:r w:rsidRPr="000B6F53">
              <w:rPr>
                <w:rFonts w:asciiTheme="minorHAnsi" w:hAnsiTheme="minorHAnsi" w:cs="Tahoma"/>
                <w:bCs/>
              </w:rPr>
              <w:t>Cloud</w:t>
            </w:r>
          </w:p>
        </w:tc>
        <w:tc>
          <w:tcPr>
            <w:tcW w:w="3309" w:type="pct"/>
            <w:vAlign w:val="center"/>
          </w:tcPr>
          <w:p w14:paraId="44233E3A" w14:textId="77777777" w:rsidR="00991F03" w:rsidRPr="000B6F53" w:rsidRDefault="00991F03" w:rsidP="00A07897">
            <w:pPr>
              <w:widowControl w:val="0"/>
              <w:numPr>
                <w:ilvl w:val="0"/>
                <w:numId w:val="91"/>
              </w:numPr>
              <w:suppressAutoHyphens w:val="0"/>
              <w:spacing w:after="0"/>
              <w:jc w:val="left"/>
              <w:rPr>
                <w:rFonts w:asciiTheme="minorHAnsi" w:hAnsiTheme="minorHAnsi" w:cs="Tahoma"/>
                <w:lang w:val="el-GR"/>
              </w:rPr>
            </w:pPr>
            <w:r w:rsidRPr="000B6F53">
              <w:rPr>
                <w:rFonts w:asciiTheme="minorHAnsi" w:hAnsiTheme="minorHAnsi" w:cs="Tahoma"/>
                <w:lang w:val="el-GR"/>
              </w:rPr>
              <w:t>Καταγραφή της υπάρχουσας φυσικής και λογικής αρχιτεκτονικής</w:t>
            </w:r>
          </w:p>
          <w:p w14:paraId="171703E0" w14:textId="77777777" w:rsidR="00991F03" w:rsidRPr="000B6F53" w:rsidRDefault="00991F03" w:rsidP="00A07897">
            <w:pPr>
              <w:widowControl w:val="0"/>
              <w:numPr>
                <w:ilvl w:val="0"/>
                <w:numId w:val="91"/>
              </w:numPr>
              <w:suppressAutoHyphens w:val="0"/>
              <w:spacing w:after="0"/>
              <w:ind w:left="357" w:hanging="357"/>
              <w:jc w:val="left"/>
              <w:rPr>
                <w:rFonts w:asciiTheme="minorHAnsi" w:hAnsiTheme="minorHAnsi" w:cs="Tahoma"/>
                <w:lang w:val="el-GR"/>
              </w:rPr>
            </w:pPr>
            <w:r w:rsidRPr="000B6F53">
              <w:rPr>
                <w:rFonts w:asciiTheme="minorHAnsi" w:hAnsiTheme="minorHAnsi" w:cs="Tahoma"/>
                <w:lang w:val="el-GR"/>
              </w:rPr>
              <w:t>Προσδιορισμός και τεκμηρίωση του συνόλου των δεδομένων τα οποία μπορούν να αξιοποιηθούν στο Σύστημα.</w:t>
            </w:r>
          </w:p>
          <w:p w14:paraId="68FC62D1" w14:textId="77777777" w:rsidR="00991F03" w:rsidRPr="000B6F53" w:rsidRDefault="00991F03" w:rsidP="00A07897">
            <w:pPr>
              <w:widowControl w:val="0"/>
              <w:numPr>
                <w:ilvl w:val="0"/>
                <w:numId w:val="91"/>
              </w:numPr>
              <w:suppressAutoHyphens w:val="0"/>
              <w:spacing w:after="0"/>
              <w:ind w:left="357" w:hanging="357"/>
              <w:jc w:val="left"/>
              <w:rPr>
                <w:rFonts w:asciiTheme="minorHAnsi" w:hAnsiTheme="minorHAnsi" w:cs="Tahoma"/>
                <w:lang w:val="el-GR"/>
              </w:rPr>
            </w:pPr>
            <w:r w:rsidRPr="000B6F53">
              <w:rPr>
                <w:rFonts w:asciiTheme="minorHAnsi" w:hAnsiTheme="minorHAnsi" w:cs="Tahoma"/>
                <w:lang w:val="el-GR"/>
              </w:rPr>
              <w:t xml:space="preserve">Μεθοδολογία και πλήρης οδηγός για τη διαδικασία μετάπτωσης δεδομένων από υπάρχοντα συστήματα στο </w:t>
            </w:r>
            <w:r w:rsidRPr="000B6F53">
              <w:rPr>
                <w:rFonts w:asciiTheme="minorHAnsi" w:hAnsiTheme="minorHAnsi" w:cs="Tahoma"/>
                <w:lang w:val="en-US"/>
              </w:rPr>
              <w:t>RE</w:t>
            </w:r>
            <w:r w:rsidRPr="000B6F53">
              <w:rPr>
                <w:rFonts w:asciiTheme="minorHAnsi" w:hAnsiTheme="minorHAnsi" w:cs="Tahoma"/>
                <w:lang w:val="el-GR"/>
              </w:rPr>
              <w:t>-</w:t>
            </w:r>
            <w:r w:rsidRPr="000B6F53">
              <w:rPr>
                <w:rFonts w:asciiTheme="minorHAnsi" w:hAnsiTheme="minorHAnsi" w:cs="Tahoma"/>
                <w:lang w:val="en-US"/>
              </w:rPr>
              <w:t>Cloud</w:t>
            </w:r>
          </w:p>
          <w:p w14:paraId="3567DFD7" w14:textId="77777777" w:rsidR="00991F03" w:rsidRPr="000B6F53" w:rsidRDefault="00991F03" w:rsidP="00A07897">
            <w:pPr>
              <w:widowControl w:val="0"/>
              <w:numPr>
                <w:ilvl w:val="0"/>
                <w:numId w:val="91"/>
              </w:numPr>
              <w:suppressAutoHyphens w:val="0"/>
              <w:spacing w:after="0"/>
              <w:jc w:val="left"/>
              <w:rPr>
                <w:rFonts w:asciiTheme="minorHAnsi" w:hAnsiTheme="minorHAnsi" w:cs="Tahoma"/>
                <w:lang w:val="el-GR"/>
              </w:rPr>
            </w:pPr>
            <w:r w:rsidRPr="000B6F53">
              <w:rPr>
                <w:rFonts w:asciiTheme="minorHAnsi" w:hAnsiTheme="minorHAnsi" w:cs="Tahoma"/>
                <w:lang w:val="el-GR"/>
              </w:rPr>
              <w:lastRenderedPageBreak/>
              <w:t xml:space="preserve">εργαλεία μετάπτωσης στο </w:t>
            </w:r>
            <w:r w:rsidRPr="000B6F53">
              <w:rPr>
                <w:rFonts w:asciiTheme="minorHAnsi" w:hAnsiTheme="minorHAnsi" w:cs="Tahoma"/>
                <w:lang w:val="en-US"/>
              </w:rPr>
              <w:t>RE</w:t>
            </w:r>
            <w:r w:rsidRPr="000B6F53">
              <w:rPr>
                <w:rFonts w:asciiTheme="minorHAnsi" w:hAnsiTheme="minorHAnsi" w:cs="Tahoma"/>
                <w:lang w:val="el-GR"/>
              </w:rPr>
              <w:t>-</w:t>
            </w:r>
            <w:r w:rsidRPr="000B6F53">
              <w:rPr>
                <w:rFonts w:asciiTheme="minorHAnsi" w:hAnsiTheme="minorHAnsi" w:cs="Tahoma"/>
                <w:lang w:val="en-US"/>
              </w:rPr>
              <w:t>Cloud</w:t>
            </w:r>
          </w:p>
          <w:p w14:paraId="6D0314DE" w14:textId="77777777" w:rsidR="00991F03" w:rsidRPr="000B6F53" w:rsidRDefault="00991F03" w:rsidP="00A07897">
            <w:pPr>
              <w:widowControl w:val="0"/>
              <w:numPr>
                <w:ilvl w:val="0"/>
                <w:numId w:val="91"/>
              </w:numPr>
              <w:suppressAutoHyphens w:val="0"/>
              <w:spacing w:after="0"/>
              <w:jc w:val="left"/>
              <w:rPr>
                <w:rFonts w:asciiTheme="minorHAnsi" w:hAnsiTheme="minorHAnsi" w:cs="Tahoma"/>
              </w:rPr>
            </w:pPr>
            <w:r w:rsidRPr="000B6F53">
              <w:rPr>
                <w:rFonts w:asciiTheme="minorHAnsi" w:hAnsiTheme="minorHAnsi" w:cs="Tahoma"/>
              </w:rPr>
              <w:t>Προγραμματισμός μετάπτωσης δεδομένων</w:t>
            </w:r>
          </w:p>
          <w:p w14:paraId="2A4479B8" w14:textId="77777777" w:rsidR="00991F03" w:rsidRPr="000B6F53" w:rsidRDefault="00991F03" w:rsidP="00A07897">
            <w:pPr>
              <w:widowControl w:val="0"/>
              <w:numPr>
                <w:ilvl w:val="0"/>
                <w:numId w:val="91"/>
              </w:numPr>
              <w:suppressAutoHyphens w:val="0"/>
              <w:spacing w:after="0"/>
              <w:jc w:val="left"/>
              <w:rPr>
                <w:rFonts w:asciiTheme="minorHAnsi" w:hAnsiTheme="minorHAnsi" w:cs="Tahoma"/>
                <w:lang w:val="el-GR"/>
              </w:rPr>
            </w:pPr>
            <w:r w:rsidRPr="000B6F53">
              <w:rPr>
                <w:rFonts w:asciiTheme="minorHAnsi" w:hAnsiTheme="minorHAnsi" w:cs="Tahoma"/>
                <w:lang w:val="el-GR"/>
              </w:rPr>
              <w:t>Περιλαμβάνει κατ’ ελάχιστο τα αναφερόμενα στις Υπηρεσίες Μετάπτωσης</w:t>
            </w:r>
          </w:p>
        </w:tc>
      </w:tr>
      <w:tr w:rsidR="00991F03" w:rsidRPr="000B6F53" w14:paraId="75FA1E69"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
          <w:jc w:val="center"/>
        </w:trPr>
        <w:tc>
          <w:tcPr>
            <w:tcW w:w="1691" w:type="pct"/>
            <w:vAlign w:val="center"/>
          </w:tcPr>
          <w:p w14:paraId="77C643FE" w14:textId="77777777" w:rsidR="00991F03" w:rsidRPr="000B6F53" w:rsidRDefault="00991F03" w:rsidP="00991F03">
            <w:pPr>
              <w:widowControl w:val="0"/>
              <w:spacing w:before="120"/>
              <w:jc w:val="left"/>
              <w:rPr>
                <w:rFonts w:asciiTheme="minorHAnsi" w:hAnsiTheme="minorHAnsi" w:cs="Tahoma"/>
                <w:b/>
                <w:lang w:val="el-GR"/>
              </w:rPr>
            </w:pPr>
            <w:r w:rsidRPr="000B6F53">
              <w:rPr>
                <w:rFonts w:asciiTheme="minorHAnsi" w:hAnsiTheme="minorHAnsi" w:cs="Tahoma"/>
                <w:b/>
                <w:bCs/>
                <w:lang w:val="el-GR"/>
              </w:rPr>
              <w:lastRenderedPageBreak/>
              <w:t>Π1.5:</w:t>
            </w:r>
            <w:r w:rsidRPr="000B6F53">
              <w:rPr>
                <w:rFonts w:asciiTheme="minorHAnsi" w:hAnsiTheme="minorHAnsi" w:cs="Tahoma"/>
                <w:lang w:val="el-GR"/>
              </w:rPr>
              <w:t xml:space="preserve"> Σενάρια Ελέγχου Λογισμικού και Πλάνο Δοκιμών Ελέγχου</w:t>
            </w:r>
          </w:p>
        </w:tc>
        <w:tc>
          <w:tcPr>
            <w:tcW w:w="3309" w:type="pct"/>
            <w:vAlign w:val="center"/>
          </w:tcPr>
          <w:p w14:paraId="0C2B58CB" w14:textId="77777777" w:rsidR="00991F03" w:rsidRPr="000B6F53" w:rsidRDefault="00991F03" w:rsidP="00991F03">
            <w:pPr>
              <w:widowControl w:val="0"/>
              <w:jc w:val="left"/>
              <w:rPr>
                <w:rFonts w:asciiTheme="minorHAnsi" w:hAnsiTheme="minorHAnsi" w:cs="Tahoma"/>
              </w:rPr>
            </w:pPr>
            <w:r w:rsidRPr="000B6F53">
              <w:rPr>
                <w:rFonts w:asciiTheme="minorHAnsi" w:hAnsiTheme="minorHAnsi" w:cs="Tahoma"/>
                <w:lang w:val="el-GR"/>
              </w:rPr>
              <w:t xml:space="preserve">Περιλαμβάνει κατ’ ελάχιστο τα αναφερόμενα στην Παρ. </w:t>
            </w:r>
            <w:r w:rsidRPr="000B6F53">
              <w:rPr>
                <w:rFonts w:asciiTheme="minorHAnsi" w:hAnsiTheme="minorHAnsi" w:cs="Tahoma"/>
              </w:rPr>
              <w:t xml:space="preserve">«Σενάρια Ελέγχου» </w:t>
            </w:r>
          </w:p>
        </w:tc>
      </w:tr>
      <w:tr w:rsidR="00991F03" w:rsidRPr="00DD7DDE" w14:paraId="4556CA70"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
          <w:jc w:val="center"/>
        </w:trPr>
        <w:tc>
          <w:tcPr>
            <w:tcW w:w="1691" w:type="pct"/>
            <w:vAlign w:val="center"/>
          </w:tcPr>
          <w:p w14:paraId="176DAAF7" w14:textId="77777777" w:rsidR="00991F03" w:rsidRPr="000B6F53" w:rsidRDefault="00991F03" w:rsidP="00991F03">
            <w:pPr>
              <w:widowControl w:val="0"/>
              <w:spacing w:before="120"/>
              <w:jc w:val="left"/>
              <w:rPr>
                <w:rFonts w:asciiTheme="minorHAnsi" w:hAnsiTheme="minorHAnsi" w:cs="Tahoma"/>
                <w:b/>
              </w:rPr>
            </w:pPr>
            <w:r w:rsidRPr="000B6F53">
              <w:rPr>
                <w:rFonts w:asciiTheme="minorHAnsi" w:hAnsiTheme="minorHAnsi" w:cs="Tahoma"/>
                <w:b/>
                <w:bCs/>
              </w:rPr>
              <w:t>Π1.6:</w:t>
            </w:r>
            <w:r w:rsidRPr="000B6F53">
              <w:rPr>
                <w:rFonts w:asciiTheme="minorHAnsi" w:hAnsiTheme="minorHAnsi" w:cs="Tahoma"/>
              </w:rPr>
              <w:t xml:space="preserve"> Μελέτη Διαλειτουργικότητας</w:t>
            </w:r>
          </w:p>
        </w:tc>
        <w:tc>
          <w:tcPr>
            <w:tcW w:w="3309" w:type="pct"/>
            <w:vAlign w:val="center"/>
          </w:tcPr>
          <w:p w14:paraId="65449348" w14:textId="77777777" w:rsidR="00991F03" w:rsidRPr="000B6F53" w:rsidRDefault="00991F03" w:rsidP="00A07897">
            <w:pPr>
              <w:pStyle w:val="aff2"/>
              <w:numPr>
                <w:ilvl w:val="0"/>
                <w:numId w:val="106"/>
              </w:numPr>
              <w:suppressAutoHyphens w:val="0"/>
              <w:spacing w:before="60" w:after="60"/>
              <w:ind w:left="318" w:right="-58"/>
              <w:jc w:val="left"/>
              <w:rPr>
                <w:rFonts w:asciiTheme="minorHAnsi" w:hAnsiTheme="minorHAnsi" w:cs="Tahoma"/>
                <w:lang w:val="el-GR"/>
              </w:rPr>
            </w:pPr>
            <w:r w:rsidRPr="000B6F53">
              <w:rPr>
                <w:rFonts w:asciiTheme="minorHAnsi" w:hAnsiTheme="minorHAnsi" w:cs="Tahoma"/>
                <w:lang w:val="el-GR"/>
              </w:rPr>
              <w:t>Η εξειδικευμένη Μελέτη Διαλειτουργικότητας θα περιλαμβάνει αναλυτικές, τελικές προδιαγραφές, αφού έχουν μελετηθεί και καταγραφεί οι ανάγκες των φορέων που θα διαλειτουργήσουν με το Πληροφοριακό Σύστημα, καθώς και η υφιστάμενη πληροφοριακή υποδομή τους.</w:t>
            </w:r>
          </w:p>
          <w:p w14:paraId="12D30AEC" w14:textId="77777777" w:rsidR="00991F03" w:rsidRPr="000B6F53" w:rsidRDefault="00991F03" w:rsidP="00A07897">
            <w:pPr>
              <w:pStyle w:val="aff2"/>
              <w:numPr>
                <w:ilvl w:val="0"/>
                <w:numId w:val="106"/>
              </w:numPr>
              <w:suppressAutoHyphens w:val="0"/>
              <w:spacing w:after="160" w:line="252" w:lineRule="auto"/>
              <w:rPr>
                <w:rFonts w:asciiTheme="minorHAnsi" w:hAnsiTheme="minorHAnsi" w:cs="Tahoma"/>
                <w:lang w:val="el-GR"/>
              </w:rPr>
            </w:pPr>
            <w:r w:rsidRPr="000B6F53">
              <w:rPr>
                <w:rFonts w:asciiTheme="minorHAnsi" w:hAnsiTheme="minorHAnsi" w:cs="Tahoma"/>
                <w:lang w:val="el-GR"/>
              </w:rPr>
              <w:t>Περιλαμβάνει κατ’ ελάχιστο τα αναφερόμενα στην Παρ «Μελέτη διαλειτουργικότητας»</w:t>
            </w:r>
          </w:p>
        </w:tc>
      </w:tr>
      <w:tr w:rsidR="00991F03" w:rsidRPr="000B6F53" w14:paraId="28CC0A84"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8"/>
          <w:jc w:val="center"/>
        </w:trPr>
        <w:tc>
          <w:tcPr>
            <w:tcW w:w="1691" w:type="pct"/>
            <w:vAlign w:val="center"/>
          </w:tcPr>
          <w:p w14:paraId="2DA10833" w14:textId="77777777" w:rsidR="00991F03" w:rsidRPr="000B6F53" w:rsidRDefault="00991F03" w:rsidP="00991F03">
            <w:pPr>
              <w:widowControl w:val="0"/>
              <w:spacing w:before="120"/>
              <w:jc w:val="left"/>
              <w:rPr>
                <w:rFonts w:asciiTheme="minorHAnsi" w:hAnsiTheme="minorHAnsi" w:cs="Tahoma"/>
                <w:b/>
              </w:rPr>
            </w:pPr>
            <w:r w:rsidRPr="000B6F53">
              <w:rPr>
                <w:rFonts w:asciiTheme="minorHAnsi" w:hAnsiTheme="minorHAnsi" w:cs="Tahoma"/>
                <w:b/>
                <w:bCs/>
              </w:rPr>
              <w:t>Π1.7:</w:t>
            </w:r>
            <w:r w:rsidRPr="000B6F53">
              <w:rPr>
                <w:rFonts w:asciiTheme="minorHAnsi" w:hAnsiTheme="minorHAnsi" w:cs="Tahoma"/>
              </w:rPr>
              <w:t xml:space="preserve"> Μελέτη Ασφαλείας Συστήματος</w:t>
            </w:r>
          </w:p>
        </w:tc>
        <w:tc>
          <w:tcPr>
            <w:tcW w:w="3309" w:type="pct"/>
            <w:vAlign w:val="center"/>
          </w:tcPr>
          <w:p w14:paraId="15C45A61" w14:textId="77777777" w:rsidR="00991F03" w:rsidRPr="000B6F53" w:rsidRDefault="00991F03" w:rsidP="00991F03">
            <w:pPr>
              <w:widowControl w:val="0"/>
              <w:ind w:left="58"/>
              <w:jc w:val="left"/>
              <w:rPr>
                <w:rFonts w:asciiTheme="minorHAnsi" w:hAnsiTheme="minorHAnsi" w:cs="Tahoma"/>
              </w:rPr>
            </w:pPr>
            <w:r w:rsidRPr="000B6F53">
              <w:rPr>
                <w:rFonts w:asciiTheme="minorHAnsi" w:hAnsiTheme="minorHAnsi" w:cs="Tahoma"/>
                <w:lang w:val="el-GR"/>
              </w:rPr>
              <w:t xml:space="preserve">Περιλαμβάνει κατ’ ελάχιστο τα αναφερόμενα στην Παρ. </w:t>
            </w:r>
            <w:r w:rsidRPr="000B6F53">
              <w:rPr>
                <w:rFonts w:asciiTheme="minorHAnsi" w:hAnsiTheme="minorHAnsi" w:cs="Tahoma"/>
              </w:rPr>
              <w:t>«Μελέτη Ασφαλείας»</w:t>
            </w:r>
          </w:p>
        </w:tc>
      </w:tr>
      <w:tr w:rsidR="00991F03" w:rsidRPr="000B6F53" w14:paraId="11151867"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41"/>
          <w:jc w:val="center"/>
        </w:trPr>
        <w:tc>
          <w:tcPr>
            <w:tcW w:w="1691" w:type="pct"/>
            <w:vAlign w:val="center"/>
          </w:tcPr>
          <w:p w14:paraId="36BC242C" w14:textId="77777777" w:rsidR="00991F03" w:rsidRPr="000B6F53" w:rsidRDefault="00991F03" w:rsidP="00991F03">
            <w:pPr>
              <w:widowControl w:val="0"/>
              <w:spacing w:before="120"/>
              <w:jc w:val="left"/>
              <w:rPr>
                <w:rFonts w:asciiTheme="minorHAnsi" w:hAnsiTheme="minorHAnsi" w:cs="Tahoma"/>
                <w:b/>
                <w:lang w:val="el-GR"/>
              </w:rPr>
            </w:pPr>
            <w:r w:rsidRPr="000B6F53">
              <w:rPr>
                <w:rFonts w:asciiTheme="minorHAnsi" w:hAnsiTheme="minorHAnsi" w:cs="Tahoma"/>
                <w:b/>
                <w:bCs/>
                <w:lang w:val="el-GR"/>
              </w:rPr>
              <w:t>Π1.8:</w:t>
            </w:r>
            <w:r w:rsidRPr="000B6F53">
              <w:rPr>
                <w:rFonts w:asciiTheme="minorHAnsi" w:hAnsiTheme="minorHAnsi" w:cs="Tahoma"/>
                <w:lang w:val="el-GR"/>
              </w:rPr>
              <w:t xml:space="preserve"> Σχέδιο Εκπαίδευσης Κεντρικών Διαχειριστών Συστήματος και Χρηστών </w:t>
            </w:r>
          </w:p>
        </w:tc>
        <w:tc>
          <w:tcPr>
            <w:tcW w:w="3309" w:type="pct"/>
            <w:vAlign w:val="center"/>
          </w:tcPr>
          <w:p w14:paraId="6AC48AFE" w14:textId="77777777" w:rsidR="00991F03" w:rsidRPr="000B6F53" w:rsidRDefault="00991F03" w:rsidP="00991F03">
            <w:pPr>
              <w:widowControl w:val="0"/>
              <w:jc w:val="left"/>
              <w:rPr>
                <w:rFonts w:asciiTheme="minorHAnsi" w:hAnsiTheme="minorHAnsi" w:cs="Tahoma"/>
              </w:rPr>
            </w:pPr>
            <w:r w:rsidRPr="000B6F53">
              <w:rPr>
                <w:rFonts w:asciiTheme="minorHAnsi" w:hAnsiTheme="minorHAnsi" w:cs="Tahoma"/>
                <w:lang w:val="el-GR"/>
              </w:rPr>
              <w:t xml:space="preserve">Περιλαμβάνει κατ’ ελάχιστο τα αναφερόμενα στην Παρ. </w:t>
            </w:r>
            <w:r w:rsidRPr="000B6F53">
              <w:rPr>
                <w:rFonts w:asciiTheme="minorHAnsi" w:hAnsiTheme="minorHAnsi" w:cs="Tahoma"/>
              </w:rPr>
              <w:t>«Υπηρεσίες Εκπαίδευσης»</w:t>
            </w:r>
          </w:p>
        </w:tc>
      </w:tr>
    </w:tbl>
    <w:p w14:paraId="16DEE5D6" w14:textId="77777777" w:rsidR="00991F03" w:rsidRPr="000B6F53" w:rsidRDefault="00991F03" w:rsidP="00991F03">
      <w:pPr>
        <w:widowControl w:val="0"/>
        <w:spacing w:after="0" w:line="312" w:lineRule="auto"/>
        <w:rPr>
          <w:rFonts w:asciiTheme="minorHAnsi" w:hAnsiTheme="minorHAnsi" w:cs="Tahoma"/>
          <w:sz w:val="20"/>
          <w:szCs w:val="20"/>
          <w:lang w:eastAsia="el-GR"/>
        </w:rPr>
      </w:pPr>
    </w:p>
    <w:p w14:paraId="0013D218" w14:textId="21A30A91" w:rsidR="00991F03" w:rsidRPr="000B6F53" w:rsidRDefault="00991F03" w:rsidP="00DD0275">
      <w:pPr>
        <w:pStyle w:val="4"/>
        <w:rPr>
          <w:rFonts w:asciiTheme="minorHAnsi" w:hAnsiTheme="minorHAnsi" w:cs="Tahoma"/>
          <w:lang w:eastAsia="el-GR"/>
        </w:rPr>
      </w:pPr>
      <w:bookmarkStart w:id="543" w:name="_Toc96864214"/>
      <w:bookmarkStart w:id="544" w:name="_Toc98275000"/>
      <w:bookmarkStart w:id="545" w:name="_Toc98275163"/>
      <w:bookmarkStart w:id="546" w:name="_Toc98281371"/>
      <w:r w:rsidRPr="000B6F53">
        <w:rPr>
          <w:rFonts w:asciiTheme="minorHAnsi" w:hAnsiTheme="minorHAnsi" w:cs="Tahoma"/>
          <w:lang w:eastAsia="el-GR"/>
        </w:rPr>
        <w:t xml:space="preserve">ΦΑΣΗ 2 - Ανάπτυξη Συστήματος </w:t>
      </w:r>
      <w:bookmarkEnd w:id="543"/>
      <w:bookmarkEnd w:id="544"/>
      <w:bookmarkEnd w:id="545"/>
      <w:bookmarkEnd w:id="54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7"/>
        <w:gridCol w:w="6803"/>
      </w:tblGrid>
      <w:tr w:rsidR="00991F03" w:rsidRPr="00DD7DDE" w14:paraId="767B5B84" w14:textId="77777777" w:rsidTr="00991F03">
        <w:trPr>
          <w:trHeight w:val="495"/>
          <w:jc w:val="center"/>
        </w:trPr>
        <w:tc>
          <w:tcPr>
            <w:tcW w:w="5000" w:type="pct"/>
            <w:gridSpan w:val="2"/>
            <w:shd w:val="clear" w:color="auto" w:fill="FBE4D5"/>
            <w:vAlign w:val="center"/>
          </w:tcPr>
          <w:p w14:paraId="38322327" w14:textId="77777777" w:rsidR="00991F03" w:rsidRPr="000B6F53" w:rsidRDefault="00991F03" w:rsidP="00991F03">
            <w:pPr>
              <w:spacing w:after="0"/>
              <w:rPr>
                <w:rFonts w:asciiTheme="minorHAnsi" w:hAnsiTheme="minorHAnsi" w:cs="Tahoma"/>
                <w:lang w:val="el-GR"/>
              </w:rPr>
            </w:pPr>
            <w:r w:rsidRPr="000B6F53">
              <w:rPr>
                <w:rFonts w:asciiTheme="minorHAnsi" w:hAnsiTheme="minorHAnsi" w:cs="Tahoma"/>
                <w:b/>
                <w:lang w:val="el-GR"/>
              </w:rPr>
              <w:t xml:space="preserve">Φάση Φ2: </w:t>
            </w:r>
            <w:r w:rsidRPr="000B6F53">
              <w:rPr>
                <w:rFonts w:asciiTheme="minorHAnsi" w:hAnsiTheme="minorHAnsi" w:cs="Tahoma"/>
                <w:b/>
                <w:color w:val="000000"/>
                <w:lang w:val="el-GR"/>
              </w:rPr>
              <w:t>Ανάπτυξη Συστήματος Μερος-1</w:t>
            </w:r>
          </w:p>
        </w:tc>
      </w:tr>
      <w:tr w:rsidR="00991F03" w:rsidRPr="00DD7DDE" w14:paraId="070D1C91" w14:textId="77777777" w:rsidTr="00991F03">
        <w:trPr>
          <w:jc w:val="center"/>
        </w:trPr>
        <w:tc>
          <w:tcPr>
            <w:tcW w:w="5000" w:type="pct"/>
            <w:gridSpan w:val="2"/>
          </w:tcPr>
          <w:p w14:paraId="7572DAAD" w14:textId="77777777" w:rsidR="00991F03" w:rsidRPr="000B6F53" w:rsidRDefault="00991F03" w:rsidP="00991F03">
            <w:pPr>
              <w:widowControl w:val="0"/>
              <w:spacing w:after="60"/>
              <w:jc w:val="left"/>
              <w:rPr>
                <w:rFonts w:asciiTheme="minorHAnsi" w:hAnsiTheme="minorHAnsi" w:cs="Tahoma"/>
                <w:lang w:val="el-GR"/>
              </w:rPr>
            </w:pPr>
            <w:r w:rsidRPr="000B6F53">
              <w:rPr>
                <w:rFonts w:asciiTheme="minorHAnsi" w:hAnsiTheme="minorHAnsi" w:cs="Tahoma"/>
                <w:lang w:val="el-GR"/>
              </w:rPr>
              <w:t>Στο πλαίσιο της Φάσης 2, θα γίνει η ανάπτυξη του Πληροφοριακού Συστήματος σύμφωνα με τις προδιαγραφές του έργου και τις τροποποιήσεις που θα προκύψουν από την μελέτη εφαρμογής.</w:t>
            </w:r>
          </w:p>
          <w:p w14:paraId="523C0546" w14:textId="77777777" w:rsidR="00991F03" w:rsidRPr="000B6F53" w:rsidRDefault="00991F03" w:rsidP="00991F03">
            <w:pPr>
              <w:widowControl w:val="0"/>
              <w:spacing w:after="60"/>
              <w:jc w:val="left"/>
              <w:rPr>
                <w:rFonts w:asciiTheme="minorHAnsi" w:hAnsiTheme="minorHAnsi" w:cs="Tahoma"/>
                <w:lang w:val="el-GR"/>
              </w:rPr>
            </w:pPr>
          </w:p>
          <w:p w14:paraId="63A333F5" w14:textId="77777777" w:rsidR="00991F03" w:rsidRPr="000B6F53" w:rsidRDefault="00991F03" w:rsidP="00991F03">
            <w:pPr>
              <w:widowControl w:val="0"/>
              <w:spacing w:after="60"/>
              <w:jc w:val="left"/>
              <w:rPr>
                <w:rFonts w:asciiTheme="minorHAnsi" w:hAnsiTheme="minorHAnsi" w:cs="Tahoma"/>
                <w:lang w:val="el-GR"/>
              </w:rPr>
            </w:pPr>
            <w:r w:rsidRPr="000B6F53">
              <w:rPr>
                <w:rFonts w:asciiTheme="minorHAnsi" w:hAnsiTheme="minorHAnsi" w:cs="Tahoma"/>
                <w:lang w:val="el-GR"/>
              </w:rPr>
              <w:t>Τα αναμενόμενα αποτελέσματα της Φάσης 2 συνοψίζονται σε παραδοτέα στον ακόλουθο Πίνακα:</w:t>
            </w:r>
          </w:p>
        </w:tc>
      </w:tr>
      <w:tr w:rsidR="00991F03" w:rsidRPr="000B6F53" w14:paraId="4ADF2F98"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4"/>
          <w:jc w:val="center"/>
        </w:trPr>
        <w:tc>
          <w:tcPr>
            <w:tcW w:w="1691" w:type="pct"/>
            <w:shd w:val="clear" w:color="auto" w:fill="E6E6E6"/>
            <w:vAlign w:val="center"/>
          </w:tcPr>
          <w:p w14:paraId="1D0DA2FF" w14:textId="77777777" w:rsidR="00991F03" w:rsidRPr="000B6F53" w:rsidRDefault="00991F03" w:rsidP="00991F03">
            <w:pPr>
              <w:spacing w:before="120"/>
              <w:rPr>
                <w:rFonts w:asciiTheme="minorHAnsi" w:hAnsiTheme="minorHAnsi" w:cs="Tahoma"/>
                <w:b/>
              </w:rPr>
            </w:pPr>
            <w:r w:rsidRPr="000B6F53">
              <w:rPr>
                <w:rFonts w:asciiTheme="minorHAnsi" w:hAnsiTheme="minorHAnsi" w:cs="Tahoma"/>
                <w:b/>
              </w:rPr>
              <w:t>Τίτλος Παραδοτέου</w:t>
            </w:r>
          </w:p>
        </w:tc>
        <w:tc>
          <w:tcPr>
            <w:tcW w:w="3309" w:type="pct"/>
            <w:shd w:val="clear" w:color="auto" w:fill="E6E6E6"/>
            <w:vAlign w:val="center"/>
          </w:tcPr>
          <w:p w14:paraId="2F32CC95" w14:textId="77777777" w:rsidR="00991F03" w:rsidRPr="000B6F53" w:rsidRDefault="00991F03" w:rsidP="00991F03">
            <w:pPr>
              <w:spacing w:before="120"/>
              <w:rPr>
                <w:rFonts w:asciiTheme="minorHAnsi" w:hAnsiTheme="minorHAnsi" w:cs="Tahoma"/>
                <w:b/>
              </w:rPr>
            </w:pPr>
            <w:r w:rsidRPr="000B6F53">
              <w:rPr>
                <w:rFonts w:asciiTheme="minorHAnsi" w:hAnsiTheme="minorHAnsi" w:cs="Tahoma"/>
                <w:b/>
              </w:rPr>
              <w:t xml:space="preserve">Περιγραφή Παραδοτέου </w:t>
            </w:r>
          </w:p>
        </w:tc>
      </w:tr>
      <w:tr w:rsidR="00991F03" w:rsidRPr="00DD7DDE" w14:paraId="753D3826"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32"/>
          <w:jc w:val="center"/>
        </w:trPr>
        <w:tc>
          <w:tcPr>
            <w:tcW w:w="1691" w:type="pct"/>
            <w:vAlign w:val="center"/>
          </w:tcPr>
          <w:p w14:paraId="6F31AE49" w14:textId="77777777" w:rsidR="00991F03" w:rsidRPr="000B6F53" w:rsidRDefault="00991F03" w:rsidP="00991F03">
            <w:pPr>
              <w:pStyle w:val="Tabletext"/>
              <w:rPr>
                <w:rFonts w:asciiTheme="minorHAnsi" w:hAnsiTheme="minorHAnsi" w:cs="Tahoma"/>
                <w:sz w:val="22"/>
                <w:szCs w:val="22"/>
              </w:rPr>
            </w:pPr>
            <w:r w:rsidRPr="000B6F53">
              <w:rPr>
                <w:rFonts w:asciiTheme="minorHAnsi" w:hAnsiTheme="minorHAnsi" w:cs="Tahoma"/>
                <w:b/>
                <w:bCs/>
                <w:sz w:val="22"/>
                <w:szCs w:val="22"/>
              </w:rPr>
              <w:t>Π2.1:</w:t>
            </w:r>
            <w:r w:rsidRPr="000B6F53">
              <w:rPr>
                <w:rFonts w:asciiTheme="minorHAnsi" w:hAnsiTheme="minorHAnsi" w:cs="Tahoma"/>
                <w:sz w:val="22"/>
                <w:szCs w:val="22"/>
              </w:rPr>
              <w:t xml:space="preserve"> Πληροφοριακό σύστημα</w:t>
            </w:r>
          </w:p>
        </w:tc>
        <w:tc>
          <w:tcPr>
            <w:tcW w:w="3309" w:type="pct"/>
            <w:vAlign w:val="center"/>
          </w:tcPr>
          <w:p w14:paraId="5FF81F14"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lang w:val="el-GR"/>
              </w:rPr>
              <w:t xml:space="preserve">Ολοκληρωμένο Πληροφοριακό Σύστημα σε λειτουργία (σε παραγωγικό, </w:t>
            </w:r>
            <w:r w:rsidRPr="000B6F53">
              <w:rPr>
                <w:rFonts w:asciiTheme="minorHAnsi" w:hAnsiTheme="minorHAnsi" w:cs="Tahoma"/>
              </w:rPr>
              <w:t>UAT</w:t>
            </w:r>
            <w:r w:rsidRPr="000B6F53">
              <w:rPr>
                <w:rFonts w:asciiTheme="minorHAnsi" w:hAnsiTheme="minorHAnsi" w:cs="Tahoma"/>
                <w:lang w:val="el-GR"/>
              </w:rPr>
              <w:t xml:space="preserve">, </w:t>
            </w:r>
            <w:r w:rsidRPr="000B6F53">
              <w:rPr>
                <w:rFonts w:asciiTheme="minorHAnsi" w:hAnsiTheme="minorHAnsi" w:cs="Tahoma"/>
              </w:rPr>
              <w:t>staging</w:t>
            </w:r>
            <w:r w:rsidRPr="000B6F53">
              <w:rPr>
                <w:rFonts w:asciiTheme="minorHAnsi" w:hAnsiTheme="minorHAnsi" w:cs="Tahoma"/>
                <w:lang w:val="el-GR"/>
              </w:rPr>
              <w:t xml:space="preserve"> και </w:t>
            </w:r>
            <w:r w:rsidRPr="000B6F53">
              <w:rPr>
                <w:rFonts w:asciiTheme="minorHAnsi" w:hAnsiTheme="minorHAnsi" w:cs="Tahoma"/>
              </w:rPr>
              <w:t>development</w:t>
            </w:r>
            <w:r w:rsidRPr="000B6F53">
              <w:rPr>
                <w:rFonts w:asciiTheme="minorHAnsi" w:hAnsiTheme="minorHAnsi" w:cs="Tahoma"/>
                <w:lang w:val="el-GR"/>
              </w:rPr>
              <w:t xml:space="preserve"> περιβάλλον).</w:t>
            </w:r>
          </w:p>
          <w:p w14:paraId="4CCD2625"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lang w:val="el-GR"/>
              </w:rPr>
              <w:t>Εγκατεστημένη/ες ΕΦΑΡΜΟΓΗ/ΕΣ, πλήρως υλοποιημένη/ες (λειτουργικότητα), ελεγμένη/ες βάσει καθορισμένων (επαναλήψιμων) δοκιμών ελέγχου, έτοιμη/ες για υποδοχή πραγματικών δεδομένων</w:t>
            </w:r>
          </w:p>
        </w:tc>
      </w:tr>
      <w:tr w:rsidR="00991F03" w:rsidRPr="00DD7DDE" w14:paraId="6B2AB90E"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57"/>
          <w:jc w:val="center"/>
        </w:trPr>
        <w:tc>
          <w:tcPr>
            <w:tcW w:w="1691" w:type="pct"/>
            <w:vAlign w:val="center"/>
          </w:tcPr>
          <w:p w14:paraId="489FFA6C" w14:textId="77777777" w:rsidR="00991F03" w:rsidRPr="000B6F53" w:rsidRDefault="00991F03" w:rsidP="00991F03">
            <w:pPr>
              <w:widowControl w:val="0"/>
              <w:spacing w:before="120"/>
              <w:jc w:val="left"/>
              <w:rPr>
                <w:rFonts w:asciiTheme="minorHAnsi" w:hAnsiTheme="minorHAnsi" w:cs="Tahoma"/>
                <w:b/>
              </w:rPr>
            </w:pPr>
            <w:r w:rsidRPr="000B6F53">
              <w:rPr>
                <w:rFonts w:asciiTheme="minorHAnsi" w:hAnsiTheme="minorHAnsi" w:cs="Tahoma"/>
                <w:b/>
                <w:bCs/>
              </w:rPr>
              <w:t>Π2.2:</w:t>
            </w:r>
            <w:r w:rsidRPr="000B6F53">
              <w:rPr>
                <w:rFonts w:asciiTheme="minorHAnsi" w:hAnsiTheme="minorHAnsi" w:cs="Tahoma"/>
              </w:rPr>
              <w:t xml:space="preserve"> Τεκμηρίωση</w:t>
            </w:r>
          </w:p>
        </w:tc>
        <w:tc>
          <w:tcPr>
            <w:tcW w:w="3309" w:type="pct"/>
            <w:vAlign w:val="center"/>
          </w:tcPr>
          <w:p w14:paraId="3C56DB60"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lang w:val="el-GR"/>
              </w:rPr>
              <w:t>Ο ανάδοχος θα παραδώσει υλικό τεκμηρίωσης ανάπτυξης Ολοκληρωμένου Πληροφοριακού Συστήματος (αναφορά εργασιών ανάπτυξης διαδικτυακής πύλης και υποσυστημάτων, πηγαίος κώδικας, τεκμηρίωση σχήματος βάσης δεδομένων και μεταδεδομένων, αναφορά αποτελεσμάτων δοκιμών ελέγχου).</w:t>
            </w:r>
          </w:p>
        </w:tc>
      </w:tr>
      <w:tr w:rsidR="00991F03" w:rsidRPr="00DD7DDE" w14:paraId="23C80B8F"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57"/>
          <w:jc w:val="center"/>
        </w:trPr>
        <w:tc>
          <w:tcPr>
            <w:tcW w:w="1691" w:type="pct"/>
          </w:tcPr>
          <w:p w14:paraId="610A3D5A" w14:textId="77777777" w:rsidR="00991F03" w:rsidRPr="000B6F53" w:rsidRDefault="00991F03" w:rsidP="00991F03">
            <w:pPr>
              <w:widowControl w:val="0"/>
              <w:spacing w:before="120"/>
              <w:jc w:val="left"/>
              <w:rPr>
                <w:rFonts w:asciiTheme="minorHAnsi" w:hAnsiTheme="minorHAnsi" w:cs="Tahoma"/>
                <w:b/>
                <w:bCs/>
              </w:rPr>
            </w:pPr>
            <w:r w:rsidRPr="000B6F53">
              <w:rPr>
                <w:rFonts w:asciiTheme="minorHAnsi" w:hAnsiTheme="minorHAnsi" w:cs="Tahoma"/>
                <w:b/>
                <w:bCs/>
              </w:rPr>
              <w:t xml:space="preserve">Π2.3: </w:t>
            </w:r>
            <w:r w:rsidRPr="000B6F53">
              <w:rPr>
                <w:rFonts w:asciiTheme="minorHAnsi" w:hAnsiTheme="minorHAnsi" w:cs="Tahoma"/>
                <w:bCs/>
              </w:rPr>
              <w:t>Εγχειρίδια.</w:t>
            </w:r>
          </w:p>
        </w:tc>
        <w:tc>
          <w:tcPr>
            <w:tcW w:w="3309" w:type="pct"/>
            <w:vAlign w:val="center"/>
          </w:tcPr>
          <w:p w14:paraId="60E09BDB" w14:textId="77777777" w:rsidR="00991F03" w:rsidRPr="000B6F53" w:rsidRDefault="00991F03" w:rsidP="00991F03">
            <w:pPr>
              <w:widowControl w:val="0"/>
              <w:jc w:val="left"/>
              <w:rPr>
                <w:rFonts w:asciiTheme="minorHAnsi" w:hAnsiTheme="minorHAnsi" w:cs="Tahoma"/>
                <w:lang w:val="el-GR"/>
              </w:rPr>
            </w:pPr>
            <w:r w:rsidRPr="000B6F53">
              <w:rPr>
                <w:rFonts w:asciiTheme="minorHAnsi" w:hAnsiTheme="minorHAnsi" w:cs="Tahoma"/>
                <w:bCs/>
                <w:lang w:val="el-GR"/>
              </w:rPr>
              <w:t>Εγχειρίδια χρήσης, λειτουργίας, διαχείρισης των υποσυστημάτων και εφαρμογών του συστήματος, καθώς και των διαδικασιών μετάβασης από το περιβάλλον ανάπτυξης, στο τεστ και στο παραγωγικό</w:t>
            </w:r>
          </w:p>
        </w:tc>
      </w:tr>
      <w:tr w:rsidR="00991F03" w:rsidRPr="00DD7DDE" w14:paraId="620A8E06"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57"/>
          <w:jc w:val="center"/>
        </w:trPr>
        <w:tc>
          <w:tcPr>
            <w:tcW w:w="1691" w:type="pct"/>
          </w:tcPr>
          <w:p w14:paraId="4C702F1C" w14:textId="77777777" w:rsidR="00991F03" w:rsidRPr="000B6F53" w:rsidRDefault="00991F03" w:rsidP="00991F03">
            <w:pPr>
              <w:widowControl w:val="0"/>
              <w:spacing w:before="120"/>
              <w:jc w:val="left"/>
              <w:rPr>
                <w:rFonts w:asciiTheme="minorHAnsi" w:hAnsiTheme="minorHAnsi" w:cs="Tahoma"/>
                <w:b/>
                <w:bCs/>
              </w:rPr>
            </w:pPr>
            <w:r w:rsidRPr="000B6F53">
              <w:rPr>
                <w:rFonts w:asciiTheme="minorHAnsi" w:hAnsiTheme="minorHAnsi" w:cs="Tahoma"/>
                <w:b/>
                <w:bCs/>
              </w:rPr>
              <w:t>Π2.4:</w:t>
            </w:r>
            <w:r w:rsidRPr="000B6F53">
              <w:rPr>
                <w:rFonts w:asciiTheme="minorHAnsi" w:hAnsiTheme="minorHAnsi" w:cs="Tahoma"/>
                <w:bCs/>
              </w:rPr>
              <w:t xml:space="preserve"> Άδειες λογισμικού</w:t>
            </w:r>
          </w:p>
        </w:tc>
        <w:tc>
          <w:tcPr>
            <w:tcW w:w="3309" w:type="pct"/>
            <w:vAlign w:val="center"/>
          </w:tcPr>
          <w:p w14:paraId="06CC2DED" w14:textId="77777777" w:rsidR="00991F03" w:rsidRPr="000B6F53" w:rsidRDefault="00991F03" w:rsidP="00991F03">
            <w:pPr>
              <w:widowControl w:val="0"/>
              <w:jc w:val="left"/>
              <w:rPr>
                <w:rFonts w:asciiTheme="minorHAnsi" w:hAnsiTheme="minorHAnsi" w:cs="Tahoma"/>
                <w:bCs/>
                <w:lang w:val="el-GR"/>
              </w:rPr>
            </w:pPr>
            <w:r w:rsidRPr="000B6F53">
              <w:rPr>
                <w:rFonts w:asciiTheme="minorHAnsi" w:hAnsiTheme="minorHAnsi" w:cs="Tahoma"/>
                <w:bCs/>
                <w:lang w:val="el-GR"/>
              </w:rPr>
              <w:t>Άδειες εμπορικού λογισμικού (όπου απαιτείται)</w:t>
            </w:r>
          </w:p>
        </w:tc>
      </w:tr>
    </w:tbl>
    <w:p w14:paraId="49F76D79" w14:textId="77777777" w:rsidR="00991F03" w:rsidRPr="000B6F53" w:rsidRDefault="00991F03" w:rsidP="00991F03">
      <w:pPr>
        <w:rPr>
          <w:rFonts w:asciiTheme="minorHAnsi" w:hAnsiTheme="minorHAnsi" w:cs="Tahoma"/>
          <w:lang w:val="el-GR" w:eastAsia="el-GR"/>
        </w:rPr>
      </w:pPr>
    </w:p>
    <w:p w14:paraId="6B0DCBDF" w14:textId="0E682A0D" w:rsidR="00D4521E" w:rsidRPr="000B6F53" w:rsidRDefault="00D4521E" w:rsidP="00D4521E">
      <w:pPr>
        <w:pStyle w:val="4"/>
        <w:rPr>
          <w:rFonts w:asciiTheme="minorHAnsi" w:hAnsiTheme="minorHAnsi" w:cs="Tahoma"/>
          <w:lang w:val="el-GR" w:eastAsia="el-GR"/>
        </w:rPr>
      </w:pPr>
      <w:bookmarkStart w:id="547" w:name="_Toc96864217"/>
      <w:bookmarkStart w:id="548" w:name="_Toc98275003"/>
      <w:bookmarkStart w:id="549" w:name="_Toc98275166"/>
      <w:bookmarkStart w:id="550" w:name="_Toc98281374"/>
      <w:bookmarkStart w:id="551" w:name="_Toc96864215"/>
      <w:bookmarkStart w:id="552" w:name="_Toc98275001"/>
      <w:bookmarkStart w:id="553" w:name="_Toc98275164"/>
      <w:bookmarkStart w:id="554" w:name="_Toc98281372"/>
      <w:r w:rsidRPr="000B6F53">
        <w:rPr>
          <w:rFonts w:asciiTheme="minorHAnsi" w:hAnsiTheme="minorHAnsi" w:cs="Tahoma"/>
          <w:lang w:val="el-GR" w:eastAsia="el-GR"/>
        </w:rPr>
        <w:t>ΦΑΣΗ 3 - Μεταφορά Υφιστάμενων συστημάτων στις νέες υποδομές</w:t>
      </w:r>
      <w:bookmarkEnd w:id="547"/>
      <w:bookmarkEnd w:id="548"/>
      <w:bookmarkEnd w:id="549"/>
      <w:bookmarkEnd w:id="55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7"/>
        <w:gridCol w:w="6803"/>
      </w:tblGrid>
      <w:tr w:rsidR="00D4521E" w:rsidRPr="00DD7DDE" w14:paraId="0E81E902" w14:textId="77777777" w:rsidTr="00545924">
        <w:trPr>
          <w:trHeight w:val="495"/>
          <w:jc w:val="center"/>
        </w:trPr>
        <w:tc>
          <w:tcPr>
            <w:tcW w:w="5000" w:type="pct"/>
            <w:gridSpan w:val="2"/>
            <w:shd w:val="clear" w:color="auto" w:fill="FBE4D5"/>
            <w:vAlign w:val="center"/>
          </w:tcPr>
          <w:p w14:paraId="0B531CBB" w14:textId="77777777" w:rsidR="00D4521E" w:rsidRPr="000B6F53" w:rsidRDefault="00D4521E" w:rsidP="00545924">
            <w:pPr>
              <w:spacing w:after="0"/>
              <w:rPr>
                <w:rFonts w:asciiTheme="minorHAnsi" w:hAnsiTheme="minorHAnsi" w:cs="Tahoma"/>
                <w:lang w:val="el-GR"/>
              </w:rPr>
            </w:pPr>
            <w:r w:rsidRPr="000B6F53">
              <w:rPr>
                <w:rFonts w:asciiTheme="minorHAnsi" w:hAnsiTheme="minorHAnsi" w:cs="Tahoma"/>
                <w:b/>
                <w:lang w:val="el-GR"/>
              </w:rPr>
              <w:t xml:space="preserve">Φάση Φ5: </w:t>
            </w:r>
            <w:r w:rsidRPr="000B6F53">
              <w:rPr>
                <w:rFonts w:asciiTheme="minorHAnsi" w:hAnsiTheme="minorHAnsi" w:cs="Tahoma"/>
                <w:b/>
                <w:color w:val="000000"/>
                <w:lang w:val="el-GR"/>
              </w:rPr>
              <w:t>Μεταφορά Υφιστάμενων συστημάτων στις νέες υποδομές</w:t>
            </w:r>
          </w:p>
        </w:tc>
      </w:tr>
      <w:tr w:rsidR="00D4521E" w:rsidRPr="00DD7DDE" w14:paraId="33763A22" w14:textId="77777777" w:rsidTr="00545924">
        <w:trPr>
          <w:jc w:val="center"/>
        </w:trPr>
        <w:tc>
          <w:tcPr>
            <w:tcW w:w="5000" w:type="pct"/>
            <w:gridSpan w:val="2"/>
          </w:tcPr>
          <w:p w14:paraId="28D4B89C" w14:textId="6C7B01D9" w:rsidR="00D4521E" w:rsidRPr="000B6F53" w:rsidRDefault="00D4521E" w:rsidP="00545924">
            <w:pPr>
              <w:widowControl w:val="0"/>
              <w:spacing w:after="60"/>
              <w:jc w:val="left"/>
              <w:rPr>
                <w:rFonts w:asciiTheme="minorHAnsi" w:hAnsiTheme="minorHAnsi" w:cs="Tahoma"/>
                <w:lang w:val="el-GR"/>
              </w:rPr>
            </w:pPr>
            <w:r w:rsidRPr="000B6F53">
              <w:rPr>
                <w:rFonts w:asciiTheme="minorHAnsi" w:hAnsiTheme="minorHAnsi" w:cs="Tahoma"/>
                <w:lang w:val="el-GR"/>
              </w:rPr>
              <w:t>Στο πλαίσιο της Φάσης 3, θα γίνει η μεταφορά υφιστάμενων συστημάτων στις νέες υποδομές σύμφωνα με τις προδιαγραφές του έργου και τις τροποποιήσεις που θα προκύψουν από την μελέτη εφαρμογής.</w:t>
            </w:r>
          </w:p>
          <w:p w14:paraId="03BB0C12" w14:textId="77777777" w:rsidR="00D4521E" w:rsidRPr="000B6F53" w:rsidRDefault="00D4521E" w:rsidP="00545924">
            <w:pPr>
              <w:widowControl w:val="0"/>
              <w:spacing w:after="60"/>
              <w:jc w:val="left"/>
              <w:rPr>
                <w:rFonts w:asciiTheme="minorHAnsi" w:hAnsiTheme="minorHAnsi" w:cs="Tahoma"/>
                <w:lang w:val="el-GR"/>
              </w:rPr>
            </w:pPr>
          </w:p>
          <w:p w14:paraId="39CAC862" w14:textId="77777777" w:rsidR="00D4521E" w:rsidRPr="000B6F53" w:rsidRDefault="00D4521E" w:rsidP="00545924">
            <w:pPr>
              <w:widowControl w:val="0"/>
              <w:spacing w:after="60"/>
              <w:jc w:val="left"/>
              <w:rPr>
                <w:rFonts w:asciiTheme="minorHAnsi" w:hAnsiTheme="minorHAnsi" w:cs="Tahoma"/>
                <w:lang w:val="el-GR"/>
              </w:rPr>
            </w:pPr>
            <w:r w:rsidRPr="000B6F53">
              <w:rPr>
                <w:rFonts w:asciiTheme="minorHAnsi" w:hAnsiTheme="minorHAnsi" w:cs="Tahoma"/>
                <w:lang w:val="el-GR"/>
              </w:rPr>
              <w:t>Τα αναμενόμενα αποτελέσματα της Φάσης 3 συνοψίζονται σε παραδοτέα στον ακόλουθο Πίνακα:</w:t>
            </w:r>
          </w:p>
        </w:tc>
      </w:tr>
      <w:tr w:rsidR="00D4521E" w:rsidRPr="000B6F53" w14:paraId="38D3D254"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4"/>
          <w:jc w:val="center"/>
        </w:trPr>
        <w:tc>
          <w:tcPr>
            <w:tcW w:w="1691" w:type="pct"/>
            <w:shd w:val="clear" w:color="auto" w:fill="E6E6E6"/>
            <w:vAlign w:val="center"/>
          </w:tcPr>
          <w:p w14:paraId="59A0FEB8" w14:textId="77777777" w:rsidR="00D4521E" w:rsidRPr="000B6F53" w:rsidRDefault="00D4521E" w:rsidP="00545924">
            <w:pPr>
              <w:spacing w:before="120"/>
              <w:rPr>
                <w:rFonts w:asciiTheme="minorHAnsi" w:hAnsiTheme="minorHAnsi" w:cs="Tahoma"/>
                <w:b/>
              </w:rPr>
            </w:pPr>
            <w:r w:rsidRPr="000B6F53">
              <w:rPr>
                <w:rFonts w:asciiTheme="minorHAnsi" w:hAnsiTheme="minorHAnsi" w:cs="Tahoma"/>
                <w:b/>
              </w:rPr>
              <w:t>Τίτλος Παραδοτέου</w:t>
            </w:r>
          </w:p>
        </w:tc>
        <w:tc>
          <w:tcPr>
            <w:tcW w:w="3309" w:type="pct"/>
            <w:shd w:val="clear" w:color="auto" w:fill="E6E6E6"/>
            <w:vAlign w:val="center"/>
          </w:tcPr>
          <w:p w14:paraId="1058C6EB" w14:textId="77777777" w:rsidR="00D4521E" w:rsidRPr="000B6F53" w:rsidRDefault="00D4521E" w:rsidP="00545924">
            <w:pPr>
              <w:spacing w:before="120"/>
              <w:rPr>
                <w:rFonts w:asciiTheme="minorHAnsi" w:hAnsiTheme="minorHAnsi" w:cs="Tahoma"/>
                <w:b/>
              </w:rPr>
            </w:pPr>
            <w:r w:rsidRPr="000B6F53">
              <w:rPr>
                <w:rFonts w:asciiTheme="minorHAnsi" w:hAnsiTheme="minorHAnsi" w:cs="Tahoma"/>
                <w:b/>
              </w:rPr>
              <w:t xml:space="preserve">Περιγραφή Παραδοτέου </w:t>
            </w:r>
          </w:p>
        </w:tc>
      </w:tr>
      <w:tr w:rsidR="00D4521E" w:rsidRPr="00DD7DDE" w14:paraId="607E75C1"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57"/>
          <w:jc w:val="center"/>
        </w:trPr>
        <w:tc>
          <w:tcPr>
            <w:tcW w:w="1691" w:type="pct"/>
          </w:tcPr>
          <w:p w14:paraId="3138B9C2" w14:textId="283D650E" w:rsidR="00D4521E" w:rsidRPr="000B6F53" w:rsidRDefault="00D4521E" w:rsidP="00545924">
            <w:pPr>
              <w:widowControl w:val="0"/>
              <w:spacing w:before="120"/>
              <w:jc w:val="left"/>
              <w:rPr>
                <w:rFonts w:asciiTheme="minorHAnsi" w:hAnsiTheme="minorHAnsi" w:cs="Tahoma"/>
                <w:b/>
                <w:bCs/>
                <w:highlight w:val="yellow"/>
                <w:lang w:val="el-GR"/>
              </w:rPr>
            </w:pPr>
            <w:r w:rsidRPr="000B6F53">
              <w:rPr>
                <w:rFonts w:asciiTheme="minorHAnsi" w:hAnsiTheme="minorHAnsi" w:cs="Tahoma"/>
                <w:b/>
                <w:bCs/>
                <w:lang w:val="el-GR"/>
              </w:rPr>
              <w:t xml:space="preserve">Π3.1: </w:t>
            </w:r>
            <w:r w:rsidRPr="000B6F53">
              <w:rPr>
                <w:rFonts w:asciiTheme="minorHAnsi" w:hAnsiTheme="minorHAnsi" w:cs="Tahoma"/>
                <w:bCs/>
                <w:lang w:val="el-GR"/>
              </w:rPr>
              <w:t xml:space="preserve">Αναλυτική αναφορά εργασιών μεταφοράς Υφιστάμενων Συστημάτων </w:t>
            </w:r>
          </w:p>
        </w:tc>
        <w:tc>
          <w:tcPr>
            <w:tcW w:w="3309" w:type="pct"/>
            <w:vAlign w:val="center"/>
          </w:tcPr>
          <w:p w14:paraId="683B07C3" w14:textId="77777777" w:rsidR="00D4521E" w:rsidRPr="000B6F53" w:rsidRDefault="00D4521E" w:rsidP="00545924">
            <w:pPr>
              <w:widowControl w:val="0"/>
              <w:jc w:val="left"/>
              <w:rPr>
                <w:rFonts w:asciiTheme="minorHAnsi" w:hAnsiTheme="minorHAnsi" w:cs="Tahoma"/>
                <w:bCs/>
                <w:lang w:val="el-GR"/>
              </w:rPr>
            </w:pPr>
            <w:r w:rsidRPr="000B6F53">
              <w:rPr>
                <w:rFonts w:asciiTheme="minorHAnsi" w:hAnsiTheme="minorHAnsi" w:cs="Tahoma"/>
                <w:bCs/>
                <w:lang w:val="el-GR"/>
              </w:rPr>
              <w:t>Αναλυτική αναφορά εργασιών μεταφοράς Υφιστάμενων Συστημάτων.</w:t>
            </w:r>
          </w:p>
          <w:p w14:paraId="3BA5BE33" w14:textId="77777777" w:rsidR="00D4521E" w:rsidRPr="000B6F53" w:rsidRDefault="00D4521E" w:rsidP="00545924">
            <w:pPr>
              <w:widowControl w:val="0"/>
              <w:jc w:val="left"/>
              <w:rPr>
                <w:rFonts w:asciiTheme="minorHAnsi" w:hAnsiTheme="minorHAnsi" w:cs="Tahoma"/>
                <w:bCs/>
                <w:lang w:val="el-GR"/>
              </w:rPr>
            </w:pPr>
            <w:r w:rsidRPr="000B6F53">
              <w:rPr>
                <w:rFonts w:asciiTheme="minorHAnsi" w:hAnsiTheme="minorHAnsi" w:cs="Tahoma"/>
                <w:bCs/>
                <w:lang w:val="el-GR"/>
              </w:rPr>
              <w:t>Οριστικοποιημένο Τεύχος Σχεδιασμού μεταφοράς και ελέγχων καλής λειτουργίας</w:t>
            </w:r>
          </w:p>
        </w:tc>
      </w:tr>
    </w:tbl>
    <w:p w14:paraId="6E785509" w14:textId="77777777" w:rsidR="00D4521E" w:rsidRPr="000B6F53" w:rsidRDefault="00D4521E" w:rsidP="00D4521E">
      <w:pPr>
        <w:rPr>
          <w:rFonts w:asciiTheme="minorHAnsi" w:hAnsiTheme="minorHAnsi" w:cs="Tahoma"/>
          <w:lang w:val="el-GR" w:eastAsia="el-GR"/>
        </w:rPr>
      </w:pPr>
    </w:p>
    <w:p w14:paraId="672F0980" w14:textId="48A48305" w:rsidR="00FE1A1E" w:rsidRPr="000B6F53" w:rsidRDefault="00FE1A1E" w:rsidP="00FE1A1E">
      <w:pPr>
        <w:pStyle w:val="4"/>
        <w:rPr>
          <w:rFonts w:asciiTheme="minorHAnsi" w:hAnsiTheme="minorHAnsi" w:cs="Tahoma"/>
          <w:lang w:eastAsia="el-GR"/>
        </w:rPr>
      </w:pPr>
      <w:bookmarkStart w:id="555" w:name="_Toc96864216"/>
      <w:bookmarkStart w:id="556" w:name="_Toc98275002"/>
      <w:bookmarkStart w:id="557" w:name="_Toc98275165"/>
      <w:bookmarkStart w:id="558" w:name="_Toc98281373"/>
      <w:r w:rsidRPr="000B6F53">
        <w:rPr>
          <w:rFonts w:asciiTheme="minorHAnsi" w:hAnsiTheme="minorHAnsi" w:cs="Tahoma"/>
          <w:lang w:eastAsia="el-GR"/>
        </w:rPr>
        <w:t>ΦΑΣΗ 4 - Μετάπτωση Δεδομένων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7"/>
        <w:gridCol w:w="6803"/>
      </w:tblGrid>
      <w:tr w:rsidR="00FE1A1E" w:rsidRPr="000B6F53" w14:paraId="0ED6049E" w14:textId="77777777" w:rsidTr="00545924">
        <w:trPr>
          <w:trHeight w:val="495"/>
          <w:jc w:val="center"/>
        </w:trPr>
        <w:tc>
          <w:tcPr>
            <w:tcW w:w="5000" w:type="pct"/>
            <w:gridSpan w:val="2"/>
            <w:shd w:val="clear" w:color="auto" w:fill="FBE4D5"/>
            <w:vAlign w:val="center"/>
          </w:tcPr>
          <w:p w14:paraId="2E3A54DA" w14:textId="56DD0E8A" w:rsidR="00FE1A1E" w:rsidRPr="000B6F53" w:rsidRDefault="00FE1A1E" w:rsidP="00545924">
            <w:pPr>
              <w:spacing w:after="0"/>
              <w:rPr>
                <w:rFonts w:asciiTheme="minorHAnsi" w:hAnsiTheme="minorHAnsi" w:cs="Tahoma"/>
                <w:lang w:val="el-GR"/>
              </w:rPr>
            </w:pPr>
            <w:r w:rsidRPr="000B6F53">
              <w:rPr>
                <w:rFonts w:asciiTheme="minorHAnsi" w:hAnsiTheme="minorHAnsi" w:cs="Tahoma"/>
                <w:b/>
                <w:lang w:val="el-GR"/>
              </w:rPr>
              <w:t xml:space="preserve">Φάση Φ3: </w:t>
            </w:r>
            <w:r w:rsidRPr="000B6F53">
              <w:rPr>
                <w:rFonts w:asciiTheme="minorHAnsi" w:hAnsiTheme="minorHAnsi" w:cs="Tahoma"/>
                <w:b/>
                <w:color w:val="000000"/>
                <w:lang w:val="el-GR"/>
              </w:rPr>
              <w:t xml:space="preserve">Μετάπτωση </w:t>
            </w:r>
          </w:p>
        </w:tc>
      </w:tr>
      <w:tr w:rsidR="00FE1A1E" w:rsidRPr="00DD7DDE" w14:paraId="5142AB46" w14:textId="77777777" w:rsidTr="00545924">
        <w:trPr>
          <w:jc w:val="center"/>
        </w:trPr>
        <w:tc>
          <w:tcPr>
            <w:tcW w:w="5000" w:type="pct"/>
            <w:gridSpan w:val="2"/>
          </w:tcPr>
          <w:p w14:paraId="437BD792" w14:textId="31604FAB" w:rsidR="00FE1A1E" w:rsidRPr="000B6F53" w:rsidRDefault="00FE1A1E" w:rsidP="00545924">
            <w:pPr>
              <w:widowControl w:val="0"/>
              <w:spacing w:after="60"/>
              <w:jc w:val="left"/>
              <w:rPr>
                <w:rFonts w:asciiTheme="minorHAnsi" w:hAnsiTheme="minorHAnsi" w:cs="Tahoma"/>
                <w:lang w:val="el-GR"/>
              </w:rPr>
            </w:pPr>
            <w:r w:rsidRPr="000B6F53">
              <w:rPr>
                <w:rFonts w:asciiTheme="minorHAnsi" w:hAnsiTheme="minorHAnsi" w:cs="Tahoma"/>
                <w:lang w:val="el-GR"/>
              </w:rPr>
              <w:t>Στο πλαίσιο της Φάσης 4, θα γίνει η μετάπτωση των δεδομένων από εξωτερικές εφαρμογές σύμφωνα με τις προδιαγραφές του έργου και τις τροποποιήσεις που θα προκύψουν από την μελέτη εφαρμογής.</w:t>
            </w:r>
          </w:p>
          <w:p w14:paraId="0109E265" w14:textId="77777777" w:rsidR="00FE1A1E" w:rsidRPr="000B6F53" w:rsidRDefault="00FE1A1E" w:rsidP="00545924">
            <w:pPr>
              <w:widowControl w:val="0"/>
              <w:spacing w:after="60"/>
              <w:jc w:val="left"/>
              <w:rPr>
                <w:rFonts w:asciiTheme="minorHAnsi" w:hAnsiTheme="minorHAnsi" w:cs="Tahoma"/>
                <w:lang w:val="el-GR"/>
              </w:rPr>
            </w:pPr>
          </w:p>
          <w:p w14:paraId="733EF4CF" w14:textId="77777777" w:rsidR="00FE1A1E" w:rsidRPr="000B6F53" w:rsidRDefault="00FE1A1E" w:rsidP="00545924">
            <w:pPr>
              <w:widowControl w:val="0"/>
              <w:spacing w:after="60"/>
              <w:jc w:val="left"/>
              <w:rPr>
                <w:rFonts w:asciiTheme="minorHAnsi" w:hAnsiTheme="minorHAnsi" w:cs="Tahoma"/>
                <w:lang w:val="el-GR"/>
              </w:rPr>
            </w:pPr>
            <w:r w:rsidRPr="000B6F53">
              <w:rPr>
                <w:rFonts w:asciiTheme="minorHAnsi" w:hAnsiTheme="minorHAnsi" w:cs="Tahoma"/>
                <w:lang w:val="el-GR"/>
              </w:rPr>
              <w:t>Τα αναμενόμενα αποτελέσματα της Φάσης 3 συνοψίζονται σε παραδοτέα στον ακόλουθο Πίνακα:</w:t>
            </w:r>
          </w:p>
        </w:tc>
      </w:tr>
      <w:tr w:rsidR="00FE1A1E" w:rsidRPr="000B6F53" w14:paraId="1D878AD8"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4"/>
          <w:jc w:val="center"/>
        </w:trPr>
        <w:tc>
          <w:tcPr>
            <w:tcW w:w="1691" w:type="pct"/>
            <w:shd w:val="clear" w:color="auto" w:fill="E6E6E6"/>
            <w:vAlign w:val="center"/>
          </w:tcPr>
          <w:p w14:paraId="05B18E66" w14:textId="77777777" w:rsidR="00FE1A1E" w:rsidRPr="000B6F53" w:rsidRDefault="00FE1A1E" w:rsidP="00545924">
            <w:pPr>
              <w:spacing w:before="120"/>
              <w:rPr>
                <w:rFonts w:asciiTheme="minorHAnsi" w:hAnsiTheme="minorHAnsi" w:cs="Tahoma"/>
                <w:b/>
              </w:rPr>
            </w:pPr>
            <w:r w:rsidRPr="000B6F53">
              <w:rPr>
                <w:rFonts w:asciiTheme="minorHAnsi" w:hAnsiTheme="minorHAnsi" w:cs="Tahoma"/>
                <w:b/>
              </w:rPr>
              <w:t>Τίτλος Παραδοτέου</w:t>
            </w:r>
          </w:p>
        </w:tc>
        <w:tc>
          <w:tcPr>
            <w:tcW w:w="3309" w:type="pct"/>
            <w:shd w:val="clear" w:color="auto" w:fill="E6E6E6"/>
            <w:vAlign w:val="center"/>
          </w:tcPr>
          <w:p w14:paraId="07B09D19" w14:textId="77777777" w:rsidR="00FE1A1E" w:rsidRPr="000B6F53" w:rsidRDefault="00FE1A1E" w:rsidP="00545924">
            <w:pPr>
              <w:spacing w:before="120"/>
              <w:rPr>
                <w:rFonts w:asciiTheme="minorHAnsi" w:hAnsiTheme="minorHAnsi" w:cs="Tahoma"/>
                <w:b/>
              </w:rPr>
            </w:pPr>
            <w:r w:rsidRPr="000B6F53">
              <w:rPr>
                <w:rFonts w:asciiTheme="minorHAnsi" w:hAnsiTheme="minorHAnsi" w:cs="Tahoma"/>
                <w:b/>
              </w:rPr>
              <w:t xml:space="preserve">Περιγραφή Παραδοτέου </w:t>
            </w:r>
          </w:p>
        </w:tc>
      </w:tr>
      <w:tr w:rsidR="00FE1A1E" w:rsidRPr="00DD7DDE" w14:paraId="28353697"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57"/>
          <w:jc w:val="center"/>
        </w:trPr>
        <w:tc>
          <w:tcPr>
            <w:tcW w:w="1691" w:type="pct"/>
          </w:tcPr>
          <w:p w14:paraId="73E6543C" w14:textId="498C886A" w:rsidR="00FE1A1E" w:rsidRPr="000B6F53" w:rsidRDefault="00FE1A1E" w:rsidP="00545924">
            <w:pPr>
              <w:widowControl w:val="0"/>
              <w:spacing w:before="120"/>
              <w:jc w:val="left"/>
              <w:rPr>
                <w:rFonts w:asciiTheme="minorHAnsi" w:hAnsiTheme="minorHAnsi" w:cs="Tahoma"/>
                <w:b/>
                <w:bCs/>
                <w:highlight w:val="yellow"/>
                <w:lang w:val="el-GR"/>
              </w:rPr>
            </w:pPr>
            <w:r w:rsidRPr="000B6F53">
              <w:rPr>
                <w:rFonts w:asciiTheme="minorHAnsi" w:hAnsiTheme="minorHAnsi" w:cs="Tahoma"/>
                <w:b/>
                <w:bCs/>
                <w:lang w:val="el-GR"/>
              </w:rPr>
              <w:t xml:space="preserve">Π4.1: </w:t>
            </w:r>
            <w:r w:rsidRPr="000B6F53">
              <w:rPr>
                <w:rFonts w:asciiTheme="minorHAnsi" w:hAnsiTheme="minorHAnsi" w:cs="Tahoma"/>
                <w:bCs/>
                <w:lang w:val="el-GR"/>
              </w:rPr>
              <w:t xml:space="preserve">Αναλυτική αναφορά εργασιών μετάπτωσης </w:t>
            </w:r>
          </w:p>
        </w:tc>
        <w:tc>
          <w:tcPr>
            <w:tcW w:w="3309" w:type="pct"/>
            <w:vAlign w:val="center"/>
          </w:tcPr>
          <w:p w14:paraId="663A84D8" w14:textId="77777777" w:rsidR="00FE1A1E" w:rsidRPr="000B6F53" w:rsidRDefault="00FE1A1E" w:rsidP="00545924">
            <w:pPr>
              <w:widowControl w:val="0"/>
              <w:jc w:val="left"/>
              <w:rPr>
                <w:rFonts w:asciiTheme="minorHAnsi" w:hAnsiTheme="minorHAnsi" w:cs="Tahoma"/>
                <w:bCs/>
                <w:lang w:val="el-GR"/>
              </w:rPr>
            </w:pPr>
            <w:r w:rsidRPr="000B6F53">
              <w:rPr>
                <w:rFonts w:asciiTheme="minorHAnsi" w:hAnsiTheme="minorHAnsi" w:cs="Tahoma"/>
                <w:bCs/>
                <w:lang w:val="el-GR"/>
              </w:rPr>
              <w:t>Αναλυτική αναφορά εργασιών μετάπτωσης ηλεκτρονικών δεδομένων και πλήρης αρχικοποιημένη βάση δεδομένων.</w:t>
            </w:r>
          </w:p>
          <w:p w14:paraId="6E0746D4" w14:textId="77777777" w:rsidR="00FE1A1E" w:rsidRPr="000B6F53" w:rsidRDefault="00FE1A1E" w:rsidP="00545924">
            <w:pPr>
              <w:widowControl w:val="0"/>
              <w:jc w:val="left"/>
              <w:rPr>
                <w:rFonts w:asciiTheme="minorHAnsi" w:hAnsiTheme="minorHAnsi" w:cs="Tahoma"/>
                <w:bCs/>
                <w:lang w:val="el-GR"/>
              </w:rPr>
            </w:pPr>
            <w:r w:rsidRPr="000B6F53">
              <w:rPr>
                <w:rFonts w:asciiTheme="minorHAnsi" w:hAnsiTheme="minorHAnsi" w:cs="Tahoma"/>
                <w:bCs/>
                <w:lang w:val="el-GR"/>
              </w:rPr>
              <w:t>Οριστικοποιημένο Τεύχος Σχεδιασμού Μετάπτωσης ηλεκτρονικών δεδομένων τρίτων συστημάτων, που καθορίζει εύρος, πηγές και διαδικασίες μετάπτωσης και ελέγχου ορθότητας αυτής</w:t>
            </w:r>
          </w:p>
        </w:tc>
      </w:tr>
    </w:tbl>
    <w:p w14:paraId="1C7C1733" w14:textId="77777777" w:rsidR="00FE1A1E" w:rsidRPr="000B6F53" w:rsidRDefault="00FE1A1E" w:rsidP="00FE1A1E">
      <w:pPr>
        <w:rPr>
          <w:rFonts w:asciiTheme="minorHAnsi" w:hAnsiTheme="minorHAnsi" w:cs="Tahoma"/>
          <w:lang w:val="el-GR" w:eastAsia="el-GR"/>
        </w:rPr>
      </w:pPr>
    </w:p>
    <w:p w14:paraId="082476E9" w14:textId="3DAB6C20" w:rsidR="00FE1A1E" w:rsidRPr="000B6F53" w:rsidRDefault="00FE1A1E" w:rsidP="00FE1A1E">
      <w:pPr>
        <w:pStyle w:val="4"/>
        <w:rPr>
          <w:rFonts w:asciiTheme="minorHAnsi" w:hAnsiTheme="minorHAnsi" w:cs="Tahoma"/>
          <w:lang w:val="el-GR" w:eastAsia="el-GR"/>
        </w:rPr>
      </w:pPr>
      <w:r w:rsidRPr="000B6F53">
        <w:rPr>
          <w:rFonts w:asciiTheme="minorHAnsi" w:hAnsiTheme="minorHAnsi" w:cs="Tahoma"/>
          <w:lang w:val="el-GR" w:eastAsia="el-GR"/>
        </w:rPr>
        <w:t xml:space="preserve">ΦΑΣΗ 5 - Εγκατάσταση στο </w:t>
      </w:r>
      <w:bookmarkEnd w:id="555"/>
      <w:r w:rsidRPr="000B6F53">
        <w:rPr>
          <w:rFonts w:asciiTheme="minorHAnsi" w:hAnsiTheme="minorHAnsi" w:cs="Tahoma"/>
          <w:lang w:eastAsia="el-GR"/>
        </w:rPr>
        <w:t>RE</w:t>
      </w:r>
      <w:r w:rsidRPr="000B6F53">
        <w:rPr>
          <w:rFonts w:asciiTheme="minorHAnsi" w:hAnsiTheme="minorHAnsi" w:cs="Tahoma"/>
          <w:lang w:val="el-GR" w:eastAsia="el-GR"/>
        </w:rPr>
        <w:t>-</w:t>
      </w:r>
      <w:r w:rsidRPr="000B6F53">
        <w:rPr>
          <w:rFonts w:asciiTheme="minorHAnsi" w:hAnsiTheme="minorHAnsi" w:cs="Tahoma"/>
          <w:lang w:eastAsia="el-GR"/>
        </w:rPr>
        <w:t>Cloud</w:t>
      </w:r>
      <w:bookmarkEnd w:id="556"/>
      <w:bookmarkEnd w:id="557"/>
      <w:bookmarkEnd w:id="55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1"/>
        <w:gridCol w:w="6199"/>
      </w:tblGrid>
      <w:tr w:rsidR="00FE1A1E" w:rsidRPr="00DD7DDE" w14:paraId="6831502E" w14:textId="77777777" w:rsidTr="00545924">
        <w:trPr>
          <w:trHeight w:val="503"/>
          <w:jc w:val="center"/>
        </w:trPr>
        <w:tc>
          <w:tcPr>
            <w:tcW w:w="5000" w:type="pct"/>
            <w:gridSpan w:val="2"/>
            <w:shd w:val="clear" w:color="auto" w:fill="FBE4D5"/>
            <w:vAlign w:val="center"/>
          </w:tcPr>
          <w:p w14:paraId="79F286FB" w14:textId="77777777" w:rsidR="00FE1A1E" w:rsidRPr="000B6F53" w:rsidRDefault="00FE1A1E" w:rsidP="00545924">
            <w:pPr>
              <w:spacing w:after="0"/>
              <w:rPr>
                <w:rFonts w:asciiTheme="minorHAnsi" w:hAnsiTheme="minorHAnsi" w:cs="Tahoma"/>
                <w:b/>
                <w:color w:val="000000"/>
                <w:lang w:val="el-GR"/>
              </w:rPr>
            </w:pPr>
            <w:r w:rsidRPr="000B6F53">
              <w:rPr>
                <w:rFonts w:asciiTheme="minorHAnsi" w:hAnsiTheme="minorHAnsi" w:cs="Tahoma"/>
                <w:b/>
                <w:lang w:val="el-GR"/>
              </w:rPr>
              <w:t xml:space="preserve">Φάση Φ4 -Εγκατάσταση στο </w:t>
            </w:r>
            <w:r w:rsidRPr="000B6F53">
              <w:rPr>
                <w:rFonts w:asciiTheme="minorHAnsi" w:hAnsiTheme="minorHAnsi" w:cs="Tahoma"/>
                <w:b/>
              </w:rPr>
              <w:t>RE</w:t>
            </w:r>
            <w:r w:rsidRPr="000B6F53">
              <w:rPr>
                <w:rFonts w:asciiTheme="minorHAnsi" w:hAnsiTheme="minorHAnsi" w:cs="Tahoma"/>
                <w:b/>
                <w:lang w:val="el-GR"/>
              </w:rPr>
              <w:t>-</w:t>
            </w:r>
            <w:r w:rsidRPr="000B6F53">
              <w:rPr>
                <w:rFonts w:asciiTheme="minorHAnsi" w:hAnsiTheme="minorHAnsi" w:cs="Tahoma"/>
                <w:b/>
              </w:rPr>
              <w:t>Cloud</w:t>
            </w:r>
          </w:p>
        </w:tc>
      </w:tr>
      <w:tr w:rsidR="00FE1A1E" w:rsidRPr="00DD7DDE" w14:paraId="01E921B6" w14:textId="77777777" w:rsidTr="00545924">
        <w:trPr>
          <w:jc w:val="center"/>
        </w:trPr>
        <w:tc>
          <w:tcPr>
            <w:tcW w:w="5000" w:type="pct"/>
            <w:gridSpan w:val="2"/>
          </w:tcPr>
          <w:p w14:paraId="46DDDE6F" w14:textId="1AB8C22B" w:rsidR="00FE1A1E" w:rsidRPr="000B6F53" w:rsidRDefault="00FE1A1E" w:rsidP="00545924">
            <w:pPr>
              <w:rPr>
                <w:rFonts w:asciiTheme="minorHAnsi" w:hAnsiTheme="minorHAnsi" w:cs="Tahoma"/>
                <w:lang w:val="el-GR"/>
              </w:rPr>
            </w:pPr>
            <w:r w:rsidRPr="000B6F53">
              <w:rPr>
                <w:rFonts w:asciiTheme="minorHAnsi" w:hAnsiTheme="minorHAnsi" w:cs="Tahoma"/>
                <w:lang w:val="el-GR"/>
              </w:rPr>
              <w:t xml:space="preserve">Στο πλαίσιο της Φάσης 5, θα πραγματοποιηθούν οι κάτωθι εργασίες, σύμφωνα με όσα αναφέρονται στις Παρ. «Συμβατότητα με </w:t>
            </w:r>
            <w:r w:rsidRPr="000B6F53">
              <w:rPr>
                <w:rFonts w:asciiTheme="minorHAnsi" w:hAnsiTheme="minorHAnsi" w:cs="Tahoma"/>
              </w:rPr>
              <w:t>RE</w:t>
            </w:r>
            <w:r w:rsidRPr="000B6F53">
              <w:rPr>
                <w:rFonts w:asciiTheme="minorHAnsi" w:hAnsiTheme="minorHAnsi" w:cs="Tahoma"/>
                <w:lang w:val="el-GR"/>
              </w:rPr>
              <w:t>-</w:t>
            </w:r>
            <w:r w:rsidRPr="000B6F53">
              <w:rPr>
                <w:rFonts w:asciiTheme="minorHAnsi" w:hAnsiTheme="minorHAnsi" w:cs="Tahoma"/>
              </w:rPr>
              <w:t>Cloud</w:t>
            </w:r>
            <w:r w:rsidRPr="000B6F53">
              <w:rPr>
                <w:rFonts w:asciiTheme="minorHAnsi" w:hAnsiTheme="minorHAnsi" w:cs="Tahoma"/>
                <w:lang w:val="el-GR"/>
              </w:rPr>
              <w:t xml:space="preserve">» και «Υπηρεσίες Μετάπτωσης»: </w:t>
            </w:r>
          </w:p>
          <w:p w14:paraId="48AB2D7A" w14:textId="77777777" w:rsidR="00FE1A1E" w:rsidRPr="000B6F53" w:rsidRDefault="00FE1A1E" w:rsidP="00A07897">
            <w:pPr>
              <w:pStyle w:val="aff2"/>
              <w:numPr>
                <w:ilvl w:val="0"/>
                <w:numId w:val="107"/>
              </w:numPr>
              <w:suppressAutoHyphens w:val="0"/>
              <w:spacing w:before="120"/>
              <w:contextualSpacing w:val="0"/>
              <w:rPr>
                <w:rFonts w:asciiTheme="minorHAnsi" w:hAnsiTheme="minorHAnsi" w:cs="Tahoma"/>
                <w:lang w:val="el-GR"/>
              </w:rPr>
            </w:pPr>
            <w:r w:rsidRPr="000B6F53">
              <w:rPr>
                <w:rFonts w:asciiTheme="minorHAnsi" w:hAnsiTheme="minorHAnsi" w:cs="Tahoma"/>
                <w:lang w:val="el-GR"/>
              </w:rPr>
              <w:t xml:space="preserve">Υπηρεσίες για τη εγκατάσταση του Πληροφοριακού Συστήματος και λοιπών Συστημάτων στο </w:t>
            </w:r>
            <w:r w:rsidRPr="000B6F53">
              <w:rPr>
                <w:rFonts w:asciiTheme="minorHAnsi" w:hAnsiTheme="minorHAnsi" w:cs="Tahoma"/>
              </w:rPr>
              <w:t>RE</w:t>
            </w:r>
            <w:r w:rsidRPr="000B6F53">
              <w:rPr>
                <w:rFonts w:asciiTheme="minorHAnsi" w:hAnsiTheme="minorHAnsi" w:cs="Tahoma"/>
                <w:lang w:val="el-GR"/>
              </w:rPr>
              <w:t>-</w:t>
            </w:r>
            <w:r w:rsidRPr="000B6F53">
              <w:rPr>
                <w:rFonts w:asciiTheme="minorHAnsi" w:hAnsiTheme="minorHAnsi" w:cs="Tahoma"/>
              </w:rPr>
              <w:t>Cloud</w:t>
            </w:r>
          </w:p>
          <w:p w14:paraId="69FC8366" w14:textId="77777777" w:rsidR="00FE1A1E" w:rsidRPr="000B6F53" w:rsidRDefault="00FE1A1E" w:rsidP="00A07897">
            <w:pPr>
              <w:pStyle w:val="aff2"/>
              <w:numPr>
                <w:ilvl w:val="0"/>
                <w:numId w:val="107"/>
              </w:numPr>
              <w:suppressAutoHyphens w:val="0"/>
              <w:spacing w:before="120"/>
              <w:contextualSpacing w:val="0"/>
              <w:rPr>
                <w:rFonts w:asciiTheme="minorHAnsi" w:hAnsiTheme="minorHAnsi" w:cs="Tahoma"/>
                <w:lang w:val="el-GR"/>
              </w:rPr>
            </w:pPr>
            <w:r w:rsidRPr="000B6F53">
              <w:rPr>
                <w:rFonts w:asciiTheme="minorHAnsi" w:hAnsiTheme="minorHAnsi" w:cs="Tahoma"/>
                <w:lang w:val="el-GR"/>
              </w:rPr>
              <w:t>εγκατάσταση, παραμετροποίηση, βελτιστοποίηση της λειτουργίας (</w:t>
            </w:r>
            <w:r w:rsidRPr="000B6F53">
              <w:rPr>
                <w:rFonts w:asciiTheme="minorHAnsi" w:hAnsiTheme="minorHAnsi" w:cs="Tahoma"/>
              </w:rPr>
              <w:t>fine</w:t>
            </w:r>
            <w:r w:rsidRPr="000B6F53">
              <w:rPr>
                <w:rFonts w:asciiTheme="minorHAnsi" w:hAnsiTheme="minorHAnsi" w:cs="Tahoma"/>
                <w:lang w:val="el-GR"/>
              </w:rPr>
              <w:t xml:space="preserve"> </w:t>
            </w:r>
            <w:r w:rsidRPr="000B6F53">
              <w:rPr>
                <w:rFonts w:asciiTheme="minorHAnsi" w:hAnsiTheme="minorHAnsi" w:cs="Tahoma"/>
              </w:rPr>
              <w:t>tuning</w:t>
            </w:r>
            <w:r w:rsidRPr="000B6F53">
              <w:rPr>
                <w:rFonts w:asciiTheme="minorHAnsi" w:hAnsiTheme="minorHAnsi" w:cs="Tahoma"/>
                <w:lang w:val="el-GR"/>
              </w:rPr>
              <w:t xml:space="preserve">) και θέση σε πλήρη λειτουργία του Συστήματος (απαραίτητων εφαρμογών και λογισμικού συστήματος το οποίο θα παραχθεί στο πλαίσιο της Φ2) στο </w:t>
            </w:r>
            <w:r w:rsidRPr="000B6F53">
              <w:rPr>
                <w:rFonts w:asciiTheme="minorHAnsi" w:hAnsiTheme="minorHAnsi" w:cs="Tahoma"/>
              </w:rPr>
              <w:t>RE</w:t>
            </w:r>
            <w:r w:rsidRPr="000B6F53">
              <w:rPr>
                <w:rFonts w:asciiTheme="minorHAnsi" w:hAnsiTheme="minorHAnsi" w:cs="Tahoma"/>
                <w:lang w:val="el-GR"/>
              </w:rPr>
              <w:t>-</w:t>
            </w:r>
            <w:r w:rsidRPr="000B6F53">
              <w:rPr>
                <w:rFonts w:asciiTheme="minorHAnsi" w:hAnsiTheme="minorHAnsi" w:cs="Tahoma"/>
              </w:rPr>
              <w:t>Cloud</w:t>
            </w:r>
            <w:r w:rsidRPr="000B6F53">
              <w:rPr>
                <w:rFonts w:asciiTheme="minorHAnsi" w:hAnsiTheme="minorHAnsi" w:cs="Tahoma"/>
                <w:lang w:val="el-GR"/>
              </w:rPr>
              <w:t>.</w:t>
            </w:r>
          </w:p>
          <w:p w14:paraId="1749D758" w14:textId="77777777" w:rsidR="00FE1A1E" w:rsidRPr="000B6F53" w:rsidRDefault="00FE1A1E" w:rsidP="00A07897">
            <w:pPr>
              <w:pStyle w:val="aff2"/>
              <w:numPr>
                <w:ilvl w:val="0"/>
                <w:numId w:val="107"/>
              </w:numPr>
              <w:suppressAutoHyphens w:val="0"/>
              <w:spacing w:before="120"/>
              <w:contextualSpacing w:val="0"/>
              <w:rPr>
                <w:rFonts w:asciiTheme="minorHAnsi" w:hAnsiTheme="minorHAnsi" w:cs="Tahoma"/>
                <w:lang w:val="el-GR"/>
              </w:rPr>
            </w:pPr>
            <w:r w:rsidRPr="000B6F53">
              <w:rPr>
                <w:rFonts w:asciiTheme="minorHAnsi" w:hAnsiTheme="minorHAnsi" w:cs="Tahoma"/>
                <w:lang w:val="el-GR"/>
              </w:rPr>
              <w:t>Υπηρεσίες ενίσχυσης της ασφάλειας του δικτύου (κρυπτογράφηση βάσης και εφαρμογή των αντιμέτρων ασφαλείας που θα προκύψουν από τη Μελέτη Ασφάλειας).</w:t>
            </w:r>
          </w:p>
          <w:p w14:paraId="06D7050B" w14:textId="77777777" w:rsidR="00FE1A1E" w:rsidRPr="000B6F53" w:rsidRDefault="00FE1A1E" w:rsidP="00545924">
            <w:pPr>
              <w:spacing w:before="120"/>
              <w:ind w:left="51"/>
              <w:rPr>
                <w:rFonts w:asciiTheme="minorHAnsi" w:hAnsiTheme="minorHAnsi" w:cs="Tahoma"/>
                <w:lang w:val="el-GR"/>
              </w:rPr>
            </w:pPr>
            <w:r w:rsidRPr="000B6F53">
              <w:rPr>
                <w:rFonts w:asciiTheme="minorHAnsi" w:hAnsiTheme="minorHAnsi" w:cs="Tahoma"/>
                <w:lang w:val="el-GR"/>
              </w:rPr>
              <w:t>Τα αναμενόμενα αποτελέσματα της Φάσης 4 συνοψίζονται σε παραδοτέα στον ακόλουθο Πίνακα:</w:t>
            </w:r>
          </w:p>
        </w:tc>
      </w:tr>
      <w:tr w:rsidR="00FE1A1E" w:rsidRPr="000B6F53" w14:paraId="34C4073E"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4"/>
          <w:jc w:val="center"/>
        </w:trPr>
        <w:tc>
          <w:tcPr>
            <w:tcW w:w="1985" w:type="pct"/>
            <w:shd w:val="clear" w:color="auto" w:fill="E6E6E6"/>
            <w:vAlign w:val="center"/>
          </w:tcPr>
          <w:p w14:paraId="67BEE4C2" w14:textId="77777777" w:rsidR="00FE1A1E" w:rsidRPr="000B6F53" w:rsidRDefault="00FE1A1E" w:rsidP="00545924">
            <w:pPr>
              <w:widowControl w:val="0"/>
              <w:spacing w:before="60" w:after="60"/>
              <w:jc w:val="left"/>
              <w:rPr>
                <w:rFonts w:asciiTheme="minorHAnsi" w:hAnsiTheme="minorHAnsi" w:cs="Tahoma"/>
                <w:b/>
              </w:rPr>
            </w:pPr>
            <w:r w:rsidRPr="000B6F53">
              <w:rPr>
                <w:rFonts w:asciiTheme="minorHAnsi" w:hAnsiTheme="minorHAnsi" w:cs="Tahoma"/>
                <w:b/>
              </w:rPr>
              <w:t>Τίτλος Παραδοτέου</w:t>
            </w:r>
          </w:p>
        </w:tc>
        <w:tc>
          <w:tcPr>
            <w:tcW w:w="3015" w:type="pct"/>
            <w:shd w:val="clear" w:color="auto" w:fill="E6E6E6"/>
            <w:vAlign w:val="center"/>
          </w:tcPr>
          <w:p w14:paraId="215AD5AD" w14:textId="77777777" w:rsidR="00FE1A1E" w:rsidRPr="000B6F53" w:rsidRDefault="00FE1A1E" w:rsidP="00545924">
            <w:pPr>
              <w:widowControl w:val="0"/>
              <w:spacing w:before="60" w:after="60"/>
              <w:jc w:val="left"/>
              <w:rPr>
                <w:rFonts w:asciiTheme="minorHAnsi" w:hAnsiTheme="minorHAnsi" w:cs="Tahoma"/>
                <w:b/>
              </w:rPr>
            </w:pPr>
            <w:r w:rsidRPr="000B6F53">
              <w:rPr>
                <w:rFonts w:asciiTheme="minorHAnsi" w:hAnsiTheme="minorHAnsi" w:cs="Tahoma"/>
                <w:b/>
              </w:rPr>
              <w:t xml:space="preserve">Περιγραφή Παραδοτέου </w:t>
            </w:r>
          </w:p>
        </w:tc>
      </w:tr>
      <w:tr w:rsidR="00FE1A1E" w:rsidRPr="00DD7DDE" w14:paraId="38643E9C"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985" w:type="pct"/>
            <w:vAlign w:val="center"/>
          </w:tcPr>
          <w:p w14:paraId="5F56B49B" w14:textId="77777777" w:rsidR="00FE1A1E" w:rsidRPr="000B6F53" w:rsidRDefault="00FE1A1E" w:rsidP="00545924">
            <w:pPr>
              <w:widowControl w:val="0"/>
              <w:spacing w:before="60" w:after="60"/>
              <w:rPr>
                <w:rFonts w:asciiTheme="minorHAnsi" w:hAnsiTheme="minorHAnsi" w:cs="Tahoma"/>
                <w:b/>
              </w:rPr>
            </w:pPr>
            <w:r w:rsidRPr="000B6F53">
              <w:rPr>
                <w:rFonts w:asciiTheme="minorHAnsi" w:hAnsiTheme="minorHAnsi" w:cs="Tahoma"/>
                <w:b/>
                <w:bCs/>
              </w:rPr>
              <w:lastRenderedPageBreak/>
              <w:t>Π4.1:</w:t>
            </w:r>
            <w:r w:rsidRPr="000B6F53">
              <w:rPr>
                <w:rFonts w:asciiTheme="minorHAnsi" w:hAnsiTheme="minorHAnsi" w:cs="Tahoma"/>
              </w:rPr>
              <w:t xml:space="preserve"> Ενοποίηση στην Υποδομή</w:t>
            </w:r>
          </w:p>
        </w:tc>
        <w:tc>
          <w:tcPr>
            <w:tcW w:w="3015" w:type="pct"/>
            <w:vAlign w:val="center"/>
          </w:tcPr>
          <w:p w14:paraId="1C5B8B68" w14:textId="77777777" w:rsidR="00FE1A1E" w:rsidRPr="000B6F53" w:rsidRDefault="00FE1A1E" w:rsidP="00A07897">
            <w:pPr>
              <w:pStyle w:val="aff2"/>
              <w:widowControl w:val="0"/>
              <w:numPr>
                <w:ilvl w:val="0"/>
                <w:numId w:val="108"/>
              </w:numPr>
              <w:spacing w:before="60" w:after="60"/>
              <w:ind w:left="318"/>
              <w:rPr>
                <w:rFonts w:asciiTheme="minorHAnsi" w:hAnsiTheme="minorHAnsi" w:cs="Tahoma"/>
              </w:rPr>
            </w:pPr>
            <w:r w:rsidRPr="000B6F53">
              <w:rPr>
                <w:rFonts w:asciiTheme="minorHAnsi" w:hAnsiTheme="minorHAnsi" w:cs="Tahoma"/>
                <w:lang w:val="el-GR"/>
              </w:rPr>
              <w:t xml:space="preserve">Υλοποιημένες και εγκατεστημένες Εφαρμογές (υποσυστήματα) και έτοιμο λογισμικό. </w:t>
            </w:r>
            <w:r w:rsidRPr="000B6F53">
              <w:rPr>
                <w:rFonts w:asciiTheme="minorHAnsi" w:hAnsiTheme="minorHAnsi" w:cs="Tahoma"/>
              </w:rPr>
              <w:t>Ενοποιημένο Σύστημα σε λειτουργική ετοιμότητα.</w:t>
            </w:r>
          </w:p>
          <w:p w14:paraId="7EFFDA3C" w14:textId="77777777" w:rsidR="00FE1A1E" w:rsidRPr="000B6F53" w:rsidRDefault="00FE1A1E" w:rsidP="00A07897">
            <w:pPr>
              <w:pStyle w:val="aff2"/>
              <w:widowControl w:val="0"/>
              <w:numPr>
                <w:ilvl w:val="0"/>
                <w:numId w:val="108"/>
              </w:numPr>
              <w:spacing w:before="60" w:after="60"/>
              <w:ind w:left="318"/>
              <w:rPr>
                <w:rFonts w:asciiTheme="minorHAnsi" w:hAnsiTheme="minorHAnsi" w:cs="Tahoma"/>
                <w:lang w:val="el-GR"/>
              </w:rPr>
            </w:pPr>
            <w:r w:rsidRPr="000B6F53">
              <w:rPr>
                <w:rFonts w:asciiTheme="minorHAnsi" w:hAnsiTheme="minorHAnsi" w:cs="Tahoma"/>
                <w:lang w:val="el-GR"/>
              </w:rPr>
              <w:t>Αποτελέσματα της διενέργειας των δοκιμών ελέγχου.</w:t>
            </w:r>
          </w:p>
        </w:tc>
      </w:tr>
      <w:tr w:rsidR="00FE1A1E" w:rsidRPr="00DD7DDE" w14:paraId="25501713"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985" w:type="pct"/>
            <w:vAlign w:val="center"/>
          </w:tcPr>
          <w:p w14:paraId="78C2C89A" w14:textId="77777777" w:rsidR="00FE1A1E" w:rsidRPr="000B6F53" w:rsidRDefault="00FE1A1E" w:rsidP="00545924">
            <w:pPr>
              <w:widowControl w:val="0"/>
              <w:spacing w:before="60" w:after="60"/>
              <w:rPr>
                <w:rFonts w:asciiTheme="minorHAnsi" w:hAnsiTheme="minorHAnsi" w:cs="Tahoma"/>
                <w:b/>
              </w:rPr>
            </w:pPr>
            <w:r w:rsidRPr="000B6F53">
              <w:rPr>
                <w:rFonts w:asciiTheme="minorHAnsi" w:hAnsiTheme="minorHAnsi" w:cs="Tahoma"/>
                <w:b/>
                <w:bCs/>
              </w:rPr>
              <w:t>Π4.2:</w:t>
            </w:r>
            <w:r w:rsidRPr="000B6F53">
              <w:rPr>
                <w:rFonts w:asciiTheme="minorHAnsi" w:hAnsiTheme="minorHAnsi" w:cs="Tahoma"/>
              </w:rPr>
              <w:t xml:space="preserve"> Εφαρμογή Πρωτοκόλλων Επικοινωνίας</w:t>
            </w:r>
          </w:p>
        </w:tc>
        <w:tc>
          <w:tcPr>
            <w:tcW w:w="3015" w:type="pct"/>
            <w:vAlign w:val="center"/>
          </w:tcPr>
          <w:p w14:paraId="6396A54B" w14:textId="77777777" w:rsidR="00FE1A1E" w:rsidRPr="000B6F53" w:rsidRDefault="00FE1A1E" w:rsidP="00545924">
            <w:pPr>
              <w:widowControl w:val="0"/>
              <w:spacing w:before="60" w:after="60"/>
              <w:rPr>
                <w:rFonts w:asciiTheme="minorHAnsi" w:hAnsiTheme="minorHAnsi" w:cs="Tahoma"/>
                <w:lang w:val="el-GR"/>
              </w:rPr>
            </w:pPr>
            <w:r w:rsidRPr="000B6F53">
              <w:rPr>
                <w:rFonts w:asciiTheme="minorHAnsi" w:hAnsiTheme="minorHAnsi" w:cs="Tahoma"/>
                <w:lang w:val="el-GR"/>
              </w:rPr>
              <w:t>Υλοποιημένη εγκατάσταση με εφαρμογή των πρωτοκόλλων επικοινωνίας όπως αυτά έχουν προκύψει από την Φάση της Μελέτης Εφαρμογής</w:t>
            </w:r>
          </w:p>
        </w:tc>
      </w:tr>
      <w:tr w:rsidR="00FE1A1E" w:rsidRPr="000B6F53" w14:paraId="5CCF3C95"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985" w:type="pct"/>
            <w:vAlign w:val="center"/>
          </w:tcPr>
          <w:p w14:paraId="0C91EBCD" w14:textId="77777777" w:rsidR="00FE1A1E" w:rsidRPr="000B6F53" w:rsidRDefault="00FE1A1E" w:rsidP="00545924">
            <w:pPr>
              <w:widowControl w:val="0"/>
              <w:spacing w:before="60" w:after="60"/>
              <w:rPr>
                <w:rFonts w:asciiTheme="minorHAnsi" w:hAnsiTheme="minorHAnsi" w:cs="Tahoma"/>
                <w:b/>
                <w:lang w:val="el-GR"/>
              </w:rPr>
            </w:pPr>
            <w:r w:rsidRPr="000B6F53">
              <w:rPr>
                <w:rFonts w:asciiTheme="minorHAnsi" w:hAnsiTheme="minorHAnsi" w:cs="Tahoma"/>
                <w:b/>
                <w:bCs/>
                <w:lang w:val="el-GR"/>
              </w:rPr>
              <w:t>Π4.3:</w:t>
            </w:r>
            <w:r w:rsidRPr="000B6F53">
              <w:rPr>
                <w:rFonts w:asciiTheme="minorHAnsi" w:hAnsiTheme="minorHAnsi" w:cs="Tahoma"/>
                <w:lang w:val="el-GR"/>
              </w:rPr>
              <w:t xml:space="preserve"> Διαχείριση Απαιτήσεων Λειτουργίας και Ενέργειας</w:t>
            </w:r>
          </w:p>
        </w:tc>
        <w:tc>
          <w:tcPr>
            <w:tcW w:w="3015" w:type="pct"/>
            <w:vAlign w:val="center"/>
          </w:tcPr>
          <w:p w14:paraId="550FDE47" w14:textId="77777777" w:rsidR="00FE1A1E" w:rsidRPr="000B6F53" w:rsidRDefault="00FE1A1E" w:rsidP="00545924">
            <w:pPr>
              <w:widowControl w:val="0"/>
              <w:spacing w:before="60" w:after="60"/>
              <w:rPr>
                <w:rFonts w:asciiTheme="minorHAnsi" w:hAnsiTheme="minorHAnsi" w:cs="Tahoma"/>
              </w:rPr>
            </w:pPr>
            <w:r w:rsidRPr="000B6F53">
              <w:rPr>
                <w:rFonts w:asciiTheme="minorHAnsi" w:hAnsiTheme="minorHAnsi" w:cs="Tahoma"/>
                <w:lang w:val="el-GR"/>
              </w:rPr>
              <w:t xml:space="preserve">Βελτιστοποίηση της λειτουργίας τους συστήματος σε σχέση με τις προδιαγραφές του </w:t>
            </w:r>
            <w:r w:rsidRPr="000B6F53">
              <w:rPr>
                <w:rFonts w:asciiTheme="minorHAnsi" w:hAnsiTheme="minorHAnsi" w:cs="Tahoma"/>
                <w:lang w:val="en-US"/>
              </w:rPr>
              <w:t>RE</w:t>
            </w:r>
            <w:r w:rsidRPr="000B6F53">
              <w:rPr>
                <w:rFonts w:asciiTheme="minorHAnsi" w:hAnsiTheme="minorHAnsi" w:cs="Tahoma"/>
                <w:lang w:val="el-GR"/>
              </w:rPr>
              <w:t>-</w:t>
            </w:r>
            <w:r w:rsidRPr="000B6F53">
              <w:rPr>
                <w:rFonts w:asciiTheme="minorHAnsi" w:hAnsiTheme="minorHAnsi" w:cs="Tahoma"/>
                <w:lang w:val="en-US"/>
              </w:rPr>
              <w:t>Cloud</w:t>
            </w:r>
            <w:r w:rsidRPr="000B6F53">
              <w:rPr>
                <w:rFonts w:asciiTheme="minorHAnsi" w:hAnsiTheme="minorHAnsi" w:cs="Tahoma"/>
                <w:lang w:val="el-GR"/>
              </w:rPr>
              <w:t xml:space="preserve">, όπως αυτές αναφέρονται στις Παρ. </w:t>
            </w:r>
            <w:r w:rsidRPr="000B6F53">
              <w:rPr>
                <w:rFonts w:asciiTheme="minorHAnsi" w:hAnsiTheme="minorHAnsi" w:cs="Tahoma"/>
              </w:rPr>
              <w:t xml:space="preserve">«Συμβατότητα με RE-Cloud» και «Υπηρεσίες Μετάπτωσης» </w:t>
            </w:r>
          </w:p>
        </w:tc>
      </w:tr>
      <w:tr w:rsidR="00FE1A1E" w:rsidRPr="00DD7DDE" w14:paraId="3AD9D149"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985" w:type="pct"/>
            <w:vAlign w:val="center"/>
          </w:tcPr>
          <w:p w14:paraId="15540476" w14:textId="77777777" w:rsidR="00FE1A1E" w:rsidRPr="000B6F53" w:rsidRDefault="00FE1A1E" w:rsidP="00545924">
            <w:pPr>
              <w:widowControl w:val="0"/>
              <w:spacing w:before="60" w:after="60"/>
              <w:rPr>
                <w:rFonts w:asciiTheme="minorHAnsi" w:hAnsiTheme="minorHAnsi" w:cs="Tahoma"/>
                <w:b/>
                <w:lang w:val="el-GR"/>
              </w:rPr>
            </w:pPr>
            <w:r w:rsidRPr="000B6F53">
              <w:rPr>
                <w:rFonts w:asciiTheme="minorHAnsi" w:hAnsiTheme="minorHAnsi" w:cs="Tahoma"/>
                <w:b/>
                <w:bCs/>
                <w:lang w:val="el-GR"/>
              </w:rPr>
              <w:t>Π4.4:</w:t>
            </w:r>
            <w:r w:rsidRPr="000B6F53">
              <w:rPr>
                <w:rFonts w:asciiTheme="minorHAnsi" w:hAnsiTheme="minorHAnsi" w:cs="Tahoma"/>
                <w:lang w:val="el-GR"/>
              </w:rPr>
              <w:t xml:space="preserve"> Εφαρμογή Πρωτοκόλλων Ασφάλειας Δεδομένων &amp; Συστημάτων</w:t>
            </w:r>
          </w:p>
        </w:tc>
        <w:tc>
          <w:tcPr>
            <w:tcW w:w="3015" w:type="pct"/>
            <w:vAlign w:val="center"/>
          </w:tcPr>
          <w:p w14:paraId="533BDEA9" w14:textId="77777777" w:rsidR="00FE1A1E" w:rsidRPr="000B6F53" w:rsidRDefault="00FE1A1E" w:rsidP="00545924">
            <w:pPr>
              <w:widowControl w:val="0"/>
              <w:spacing w:before="60" w:after="60"/>
              <w:rPr>
                <w:rFonts w:asciiTheme="minorHAnsi" w:hAnsiTheme="minorHAnsi" w:cs="Tahoma"/>
                <w:lang w:val="el-GR"/>
              </w:rPr>
            </w:pPr>
            <w:r w:rsidRPr="000B6F53">
              <w:rPr>
                <w:rFonts w:asciiTheme="minorHAnsi" w:hAnsiTheme="minorHAnsi" w:cs="Tahoma"/>
                <w:lang w:val="el-GR"/>
              </w:rPr>
              <w:t>Υπηρεσίες ενίσχυσης της ασφάλειας του δικτύου (κρυπτογράφηση βάσης και λοιπές υπηρεσίες ασφάλειας που θα αναδειχθούν από την Μελέτη Ασφάλειας)</w:t>
            </w:r>
          </w:p>
        </w:tc>
      </w:tr>
      <w:tr w:rsidR="00FE1A1E" w:rsidRPr="00DD7DDE" w14:paraId="5156B8DF"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985" w:type="pct"/>
            <w:vAlign w:val="center"/>
          </w:tcPr>
          <w:p w14:paraId="513EB9D5" w14:textId="77777777" w:rsidR="00FE1A1E" w:rsidRPr="000B6F53" w:rsidRDefault="00FE1A1E" w:rsidP="00545924">
            <w:pPr>
              <w:widowControl w:val="0"/>
              <w:spacing w:before="60" w:after="60"/>
              <w:rPr>
                <w:rFonts w:asciiTheme="minorHAnsi" w:hAnsiTheme="minorHAnsi" w:cs="Tahoma"/>
                <w:b/>
                <w:lang w:val="el-GR"/>
              </w:rPr>
            </w:pPr>
            <w:r w:rsidRPr="000B6F53">
              <w:rPr>
                <w:rFonts w:asciiTheme="minorHAnsi" w:hAnsiTheme="minorHAnsi" w:cs="Tahoma"/>
                <w:b/>
                <w:bCs/>
                <w:lang w:val="el-GR"/>
              </w:rPr>
              <w:t>Π4.5:</w:t>
            </w:r>
            <w:r w:rsidRPr="000B6F53">
              <w:rPr>
                <w:rFonts w:asciiTheme="minorHAnsi" w:hAnsiTheme="minorHAnsi" w:cs="Tahoma"/>
                <w:lang w:val="el-GR"/>
              </w:rPr>
              <w:t xml:space="preserve"> Σειρά Εγχειριδίων Τεκμηρίωσης Εγκατάστασης (λειτουργικής &amp; υποστηρικτικής)</w:t>
            </w:r>
          </w:p>
        </w:tc>
        <w:tc>
          <w:tcPr>
            <w:tcW w:w="3015" w:type="pct"/>
            <w:vAlign w:val="center"/>
          </w:tcPr>
          <w:p w14:paraId="6E6BF1D3" w14:textId="77777777" w:rsidR="00FE1A1E" w:rsidRPr="000B6F53" w:rsidRDefault="00FE1A1E" w:rsidP="00545924">
            <w:pPr>
              <w:widowControl w:val="0"/>
              <w:spacing w:after="0"/>
              <w:rPr>
                <w:rFonts w:asciiTheme="minorHAnsi" w:hAnsiTheme="minorHAnsi" w:cs="Tahoma"/>
                <w:lang w:val="el-GR"/>
              </w:rPr>
            </w:pPr>
            <w:r w:rsidRPr="000B6F53">
              <w:rPr>
                <w:rFonts w:asciiTheme="minorHAnsi" w:hAnsiTheme="minorHAnsi" w:cs="Tahoma"/>
                <w:lang w:val="el-GR"/>
              </w:rPr>
              <w:t xml:space="preserve">Για κάθε υποσύστημα και εφαρμογή θα παρασχεθούν στην ελληνική γλώσσα, επικαιροποιημένες εκδόσεις των κάτωθι:  </w:t>
            </w:r>
          </w:p>
          <w:p w14:paraId="3E291680" w14:textId="77777777" w:rsidR="00FE1A1E" w:rsidRPr="000B6F53" w:rsidRDefault="00FE1A1E" w:rsidP="00A07897">
            <w:pPr>
              <w:widowControl w:val="0"/>
              <w:numPr>
                <w:ilvl w:val="0"/>
                <w:numId w:val="91"/>
              </w:numPr>
              <w:tabs>
                <w:tab w:val="clear" w:pos="360"/>
                <w:tab w:val="num" w:pos="318"/>
              </w:tabs>
              <w:suppressAutoHyphens w:val="0"/>
              <w:spacing w:after="0"/>
              <w:ind w:left="318" w:hanging="318"/>
              <w:rPr>
                <w:rFonts w:asciiTheme="minorHAnsi" w:hAnsiTheme="minorHAnsi" w:cs="Tahoma"/>
                <w:lang w:val="el-GR"/>
              </w:rPr>
            </w:pPr>
            <w:r w:rsidRPr="000B6F53">
              <w:rPr>
                <w:rFonts w:asciiTheme="minorHAnsi" w:hAnsiTheme="minorHAnsi" w:cs="Tahoma"/>
                <w:lang w:val="el-GR"/>
              </w:rPr>
              <w:t>Λεπτομερή εγχειρίδια υποστήριξης χρηστών (</w:t>
            </w:r>
            <w:r w:rsidRPr="000B6F53">
              <w:rPr>
                <w:rFonts w:asciiTheme="minorHAnsi" w:hAnsiTheme="minorHAnsi" w:cs="Tahoma"/>
              </w:rPr>
              <w:t>user</w:t>
            </w:r>
            <w:r w:rsidRPr="000B6F53">
              <w:rPr>
                <w:rFonts w:asciiTheme="minorHAnsi" w:hAnsiTheme="minorHAnsi" w:cs="Tahoma"/>
                <w:lang w:val="el-GR"/>
              </w:rPr>
              <w:t xml:space="preserve"> </w:t>
            </w:r>
            <w:r w:rsidRPr="000B6F53">
              <w:rPr>
                <w:rFonts w:asciiTheme="minorHAnsi" w:hAnsiTheme="minorHAnsi" w:cs="Tahoma"/>
              </w:rPr>
              <w:t>manuals</w:t>
            </w:r>
            <w:r w:rsidRPr="000B6F53">
              <w:rPr>
                <w:rFonts w:asciiTheme="minorHAnsi" w:hAnsiTheme="minorHAnsi" w:cs="Tahoma"/>
                <w:lang w:val="el-GR"/>
              </w:rPr>
              <w:t xml:space="preserve">) </w:t>
            </w:r>
          </w:p>
          <w:p w14:paraId="4951073D" w14:textId="77777777" w:rsidR="00FE1A1E" w:rsidRPr="000B6F53" w:rsidRDefault="00FE1A1E" w:rsidP="00A07897">
            <w:pPr>
              <w:widowControl w:val="0"/>
              <w:numPr>
                <w:ilvl w:val="0"/>
                <w:numId w:val="91"/>
              </w:numPr>
              <w:tabs>
                <w:tab w:val="clear" w:pos="360"/>
                <w:tab w:val="num" w:pos="318"/>
              </w:tabs>
              <w:suppressAutoHyphens w:val="0"/>
              <w:spacing w:after="0"/>
              <w:ind w:left="318" w:hanging="318"/>
              <w:rPr>
                <w:rFonts w:asciiTheme="minorHAnsi" w:hAnsiTheme="minorHAnsi" w:cs="Tahoma"/>
                <w:lang w:val="el-GR"/>
              </w:rPr>
            </w:pPr>
            <w:r w:rsidRPr="000B6F53">
              <w:rPr>
                <w:rFonts w:asciiTheme="minorHAnsi" w:hAnsiTheme="minorHAnsi" w:cs="Tahoma"/>
                <w:lang w:val="el-GR"/>
              </w:rPr>
              <w:t>Λεπτομερή εγχειρίδια διαχείρισης και λειτουργίας (</w:t>
            </w:r>
            <w:r w:rsidRPr="000B6F53">
              <w:rPr>
                <w:rFonts w:asciiTheme="minorHAnsi" w:hAnsiTheme="minorHAnsi" w:cs="Tahoma"/>
              </w:rPr>
              <w:t>administration</w:t>
            </w:r>
            <w:r w:rsidRPr="000B6F53">
              <w:rPr>
                <w:rFonts w:asciiTheme="minorHAnsi" w:hAnsiTheme="minorHAnsi" w:cs="Tahoma"/>
                <w:lang w:val="el-GR"/>
              </w:rPr>
              <w:t xml:space="preserve"> &amp; </w:t>
            </w:r>
            <w:r w:rsidRPr="000B6F53">
              <w:rPr>
                <w:rFonts w:asciiTheme="minorHAnsi" w:hAnsiTheme="minorHAnsi" w:cs="Tahoma"/>
              </w:rPr>
              <w:t>operation</w:t>
            </w:r>
            <w:r w:rsidRPr="000B6F53">
              <w:rPr>
                <w:rFonts w:asciiTheme="minorHAnsi" w:hAnsiTheme="minorHAnsi" w:cs="Tahoma"/>
                <w:lang w:val="el-GR"/>
              </w:rPr>
              <w:t xml:space="preserve"> </w:t>
            </w:r>
            <w:r w:rsidRPr="000B6F53">
              <w:rPr>
                <w:rFonts w:asciiTheme="minorHAnsi" w:hAnsiTheme="minorHAnsi" w:cs="Tahoma"/>
              </w:rPr>
              <w:t>manuals</w:t>
            </w:r>
            <w:r w:rsidRPr="000B6F53">
              <w:rPr>
                <w:rFonts w:asciiTheme="minorHAnsi" w:hAnsiTheme="minorHAnsi" w:cs="Tahoma"/>
                <w:lang w:val="el-GR"/>
              </w:rPr>
              <w:t>)</w:t>
            </w:r>
          </w:p>
          <w:p w14:paraId="448F87BA" w14:textId="77777777" w:rsidR="00FE1A1E" w:rsidRPr="000B6F53" w:rsidRDefault="00FE1A1E" w:rsidP="00A07897">
            <w:pPr>
              <w:widowControl w:val="0"/>
              <w:numPr>
                <w:ilvl w:val="0"/>
                <w:numId w:val="91"/>
              </w:numPr>
              <w:tabs>
                <w:tab w:val="clear" w:pos="360"/>
                <w:tab w:val="num" w:pos="318"/>
              </w:tabs>
              <w:suppressAutoHyphens w:val="0"/>
              <w:spacing w:after="0"/>
              <w:ind w:left="318" w:hanging="318"/>
              <w:rPr>
                <w:rFonts w:asciiTheme="minorHAnsi" w:hAnsiTheme="minorHAnsi" w:cs="Tahoma"/>
                <w:lang w:val="el-GR"/>
              </w:rPr>
            </w:pPr>
            <w:r w:rsidRPr="000B6F53">
              <w:rPr>
                <w:rFonts w:asciiTheme="minorHAnsi" w:hAnsiTheme="minorHAnsi" w:cs="Tahoma"/>
                <w:lang w:val="el-GR"/>
              </w:rPr>
              <w:t>Λεπτομερή τεχνικά εγχειρίδια του συστήματος (</w:t>
            </w:r>
            <w:r w:rsidRPr="000B6F53">
              <w:rPr>
                <w:rFonts w:asciiTheme="minorHAnsi" w:hAnsiTheme="minorHAnsi" w:cs="Tahoma"/>
              </w:rPr>
              <w:t>system</w:t>
            </w:r>
            <w:r w:rsidRPr="000B6F53">
              <w:rPr>
                <w:rFonts w:asciiTheme="minorHAnsi" w:hAnsiTheme="minorHAnsi" w:cs="Tahoma"/>
                <w:lang w:val="el-GR"/>
              </w:rPr>
              <w:t xml:space="preserve"> </w:t>
            </w:r>
            <w:r w:rsidRPr="000B6F53">
              <w:rPr>
                <w:rFonts w:asciiTheme="minorHAnsi" w:hAnsiTheme="minorHAnsi" w:cs="Tahoma"/>
              </w:rPr>
              <w:t>manuals</w:t>
            </w:r>
            <w:r w:rsidRPr="000B6F53">
              <w:rPr>
                <w:rFonts w:asciiTheme="minorHAnsi" w:hAnsiTheme="minorHAnsi" w:cs="Tahoma"/>
                <w:lang w:val="el-GR"/>
              </w:rPr>
              <w:t>)</w:t>
            </w:r>
          </w:p>
        </w:tc>
      </w:tr>
      <w:tr w:rsidR="00FE1A1E" w:rsidRPr="00DD7DDE" w14:paraId="08F3DA6E"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985" w:type="pct"/>
            <w:vAlign w:val="center"/>
          </w:tcPr>
          <w:p w14:paraId="06FF15BD" w14:textId="77777777" w:rsidR="00FE1A1E" w:rsidRPr="000B6F53" w:rsidRDefault="00FE1A1E" w:rsidP="00545924">
            <w:pPr>
              <w:widowControl w:val="0"/>
              <w:spacing w:before="60" w:after="60"/>
              <w:rPr>
                <w:rFonts w:asciiTheme="minorHAnsi" w:hAnsiTheme="minorHAnsi" w:cs="Tahoma"/>
                <w:b/>
                <w:lang w:val="el-GR"/>
              </w:rPr>
            </w:pPr>
            <w:r w:rsidRPr="000B6F53">
              <w:rPr>
                <w:rFonts w:asciiTheme="minorHAnsi" w:hAnsiTheme="minorHAnsi" w:cs="Tahoma"/>
                <w:b/>
                <w:bCs/>
                <w:lang w:val="el-GR"/>
              </w:rPr>
              <w:t>Π4.6:</w:t>
            </w:r>
            <w:r w:rsidRPr="000B6F53">
              <w:rPr>
                <w:rFonts w:asciiTheme="minorHAnsi" w:hAnsiTheme="minorHAnsi" w:cs="Tahoma"/>
                <w:lang w:val="el-GR"/>
              </w:rPr>
              <w:t xml:space="preserve"> Επικαιροποιημένα Σενάρια Ελέγχου (για την εγκατάσταση των εφαρμογών)</w:t>
            </w:r>
          </w:p>
        </w:tc>
        <w:tc>
          <w:tcPr>
            <w:tcW w:w="3015" w:type="pct"/>
            <w:vAlign w:val="center"/>
          </w:tcPr>
          <w:p w14:paraId="02F19528" w14:textId="77777777" w:rsidR="00FE1A1E" w:rsidRPr="000B6F53" w:rsidRDefault="00FE1A1E" w:rsidP="00545924">
            <w:pPr>
              <w:widowControl w:val="0"/>
              <w:spacing w:before="60" w:after="60"/>
              <w:rPr>
                <w:rFonts w:asciiTheme="minorHAnsi" w:hAnsiTheme="minorHAnsi" w:cs="Tahoma"/>
                <w:lang w:val="el-GR"/>
              </w:rPr>
            </w:pPr>
            <w:r w:rsidRPr="000B6F53">
              <w:rPr>
                <w:rFonts w:asciiTheme="minorHAnsi" w:hAnsiTheme="minorHAnsi" w:cs="Tahoma"/>
                <w:lang w:val="el-GR"/>
              </w:rPr>
              <w:t>Επικαιροποιημένα Σενάρια ελέγχου (</w:t>
            </w:r>
            <w:r w:rsidRPr="000B6F53">
              <w:rPr>
                <w:rFonts w:asciiTheme="minorHAnsi" w:hAnsiTheme="minorHAnsi" w:cs="Tahoma"/>
              </w:rPr>
              <w:t>User</w:t>
            </w:r>
            <w:r w:rsidRPr="000B6F53">
              <w:rPr>
                <w:rFonts w:asciiTheme="minorHAnsi" w:hAnsiTheme="minorHAnsi" w:cs="Tahoma"/>
                <w:lang w:val="el-GR"/>
              </w:rPr>
              <w:t xml:space="preserve"> </w:t>
            </w:r>
            <w:r w:rsidRPr="000B6F53">
              <w:rPr>
                <w:rFonts w:asciiTheme="minorHAnsi" w:hAnsiTheme="minorHAnsi" w:cs="Tahoma"/>
              </w:rPr>
              <w:t>acceptance</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 της εγκατάστασης των εφαρμογών, βάσει των οποίων θα γίνει ο έλεγχος εγκατάστασης των Εφαρμογών από επιλεγμένους χρήστες και προγραμματισμός της διενέργειας των δοκιμών ελέγχου</w:t>
            </w:r>
          </w:p>
        </w:tc>
      </w:tr>
      <w:tr w:rsidR="00FE1A1E" w:rsidRPr="00DD7DDE" w14:paraId="4C650B09" w14:textId="77777777" w:rsidTr="005459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985" w:type="pct"/>
            <w:vAlign w:val="center"/>
          </w:tcPr>
          <w:p w14:paraId="0E0F589A" w14:textId="77777777" w:rsidR="00FE1A1E" w:rsidRPr="000B6F53" w:rsidRDefault="00FE1A1E" w:rsidP="00545924">
            <w:pPr>
              <w:widowControl w:val="0"/>
              <w:spacing w:before="60" w:after="60"/>
              <w:rPr>
                <w:rFonts w:asciiTheme="minorHAnsi" w:hAnsiTheme="minorHAnsi" w:cs="Tahoma"/>
                <w:lang w:val="el-GR"/>
              </w:rPr>
            </w:pPr>
            <w:r w:rsidRPr="000B6F53">
              <w:rPr>
                <w:rFonts w:asciiTheme="minorHAnsi" w:hAnsiTheme="minorHAnsi" w:cs="Tahoma"/>
                <w:b/>
                <w:lang w:val="el-GR"/>
              </w:rPr>
              <w:t>Π4.7:</w:t>
            </w:r>
            <w:r w:rsidRPr="000B6F53">
              <w:rPr>
                <w:rFonts w:asciiTheme="minorHAnsi" w:hAnsiTheme="minorHAnsi" w:cs="Tahoma"/>
                <w:lang w:val="el-GR"/>
              </w:rPr>
              <w:t xml:space="preserve"> Έκθεση Εφαρμογής Αντιμέτρων Ασφαλείας</w:t>
            </w:r>
          </w:p>
        </w:tc>
        <w:tc>
          <w:tcPr>
            <w:tcW w:w="3015" w:type="pct"/>
            <w:vAlign w:val="center"/>
          </w:tcPr>
          <w:p w14:paraId="7DC6BD9C" w14:textId="77777777" w:rsidR="00FE1A1E" w:rsidRPr="000B6F53" w:rsidRDefault="00FE1A1E" w:rsidP="00545924">
            <w:pPr>
              <w:widowControl w:val="0"/>
              <w:spacing w:before="60" w:after="60"/>
              <w:rPr>
                <w:rFonts w:asciiTheme="minorHAnsi" w:hAnsiTheme="minorHAnsi" w:cs="Tahoma"/>
                <w:lang w:val="el-GR"/>
              </w:rPr>
            </w:pPr>
            <w:r w:rsidRPr="000B6F53">
              <w:rPr>
                <w:rFonts w:asciiTheme="minorHAnsi" w:hAnsiTheme="minorHAnsi" w:cs="Tahoma"/>
                <w:lang w:val="el-GR"/>
              </w:rPr>
              <w:t>Αναλυτική περιγραφή του τρόπου εφαρμογής των αντιμέτρων ασφαλείας που θα προκύψουν από τη Μελέτη Ασφάλειας.</w:t>
            </w:r>
          </w:p>
        </w:tc>
      </w:tr>
    </w:tbl>
    <w:p w14:paraId="5B653627" w14:textId="77777777" w:rsidR="00FE1A1E" w:rsidRPr="000B6F53" w:rsidRDefault="00FE1A1E" w:rsidP="00FE1A1E">
      <w:pPr>
        <w:rPr>
          <w:rFonts w:asciiTheme="minorHAnsi" w:hAnsiTheme="minorHAnsi" w:cs="Tahoma"/>
          <w:lang w:val="el-GR" w:eastAsia="el-GR"/>
        </w:rPr>
      </w:pPr>
    </w:p>
    <w:p w14:paraId="0FA0964B" w14:textId="1363DA0F" w:rsidR="00991F03" w:rsidRPr="00375A7D" w:rsidRDefault="00375A7D" w:rsidP="00DD0275">
      <w:pPr>
        <w:pStyle w:val="4"/>
        <w:rPr>
          <w:rFonts w:asciiTheme="minorHAnsi" w:hAnsiTheme="minorHAnsi" w:cs="Tahoma"/>
          <w:lang w:val="el-GR" w:eastAsia="el-GR"/>
        </w:rPr>
      </w:pPr>
      <w:bookmarkStart w:id="559" w:name="_Toc96864218"/>
      <w:bookmarkStart w:id="560" w:name="_Toc98275004"/>
      <w:bookmarkStart w:id="561" w:name="_Toc98275167"/>
      <w:bookmarkStart w:id="562" w:name="_Toc98281375"/>
      <w:bookmarkEnd w:id="551"/>
      <w:bookmarkEnd w:id="552"/>
      <w:bookmarkEnd w:id="553"/>
      <w:bookmarkEnd w:id="554"/>
      <w:r>
        <w:rPr>
          <w:rFonts w:asciiTheme="minorHAnsi" w:hAnsiTheme="minorHAnsi" w:cs="Tahoma"/>
          <w:lang w:val="el-GR" w:eastAsia="el-GR"/>
        </w:rPr>
        <w:t xml:space="preserve">ΦΑΣΗ 6 </w:t>
      </w:r>
      <w:r w:rsidR="00991F03" w:rsidRPr="00375A7D">
        <w:rPr>
          <w:rFonts w:asciiTheme="minorHAnsi" w:hAnsiTheme="minorHAnsi" w:cs="Tahoma"/>
          <w:lang w:val="el-GR" w:eastAsia="el-GR"/>
        </w:rPr>
        <w:t>- Εκπαίδευση</w:t>
      </w:r>
      <w:bookmarkEnd w:id="559"/>
      <w:bookmarkEnd w:id="560"/>
      <w:bookmarkEnd w:id="561"/>
      <w:bookmarkEnd w:id="56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4"/>
        <w:gridCol w:w="7066"/>
      </w:tblGrid>
      <w:tr w:rsidR="00991F03" w:rsidRPr="00375A7D" w14:paraId="3D968928" w14:textId="77777777" w:rsidTr="00991F03">
        <w:trPr>
          <w:trHeight w:val="521"/>
          <w:jc w:val="center"/>
        </w:trPr>
        <w:tc>
          <w:tcPr>
            <w:tcW w:w="5000" w:type="pct"/>
            <w:gridSpan w:val="2"/>
            <w:shd w:val="clear" w:color="auto" w:fill="FBE4D5"/>
            <w:vAlign w:val="center"/>
          </w:tcPr>
          <w:p w14:paraId="1EB269EE" w14:textId="77777777" w:rsidR="00991F03" w:rsidRPr="00375A7D" w:rsidRDefault="00991F03" w:rsidP="00991F03">
            <w:pPr>
              <w:spacing w:after="0"/>
              <w:rPr>
                <w:rFonts w:asciiTheme="minorHAnsi" w:hAnsiTheme="minorHAnsi" w:cs="Tahoma"/>
                <w:lang w:val="el-GR"/>
              </w:rPr>
            </w:pPr>
            <w:r w:rsidRPr="00375A7D">
              <w:rPr>
                <w:rFonts w:asciiTheme="minorHAnsi" w:hAnsiTheme="minorHAnsi" w:cs="Tahoma"/>
                <w:b/>
                <w:lang w:val="el-GR"/>
              </w:rPr>
              <w:t xml:space="preserve">Φάση Φ6: </w:t>
            </w:r>
            <w:r w:rsidRPr="00375A7D">
              <w:rPr>
                <w:rFonts w:asciiTheme="minorHAnsi" w:hAnsiTheme="minorHAnsi" w:cs="Tahoma"/>
                <w:b/>
                <w:color w:val="000000"/>
                <w:lang w:val="el-GR"/>
              </w:rPr>
              <w:t>Εκπαίδευση</w:t>
            </w:r>
          </w:p>
        </w:tc>
      </w:tr>
      <w:tr w:rsidR="00991F03" w:rsidRPr="00DD7DDE" w14:paraId="06E9C9BC" w14:textId="77777777" w:rsidTr="00991F03">
        <w:trPr>
          <w:jc w:val="center"/>
        </w:trPr>
        <w:tc>
          <w:tcPr>
            <w:tcW w:w="5000" w:type="pct"/>
            <w:gridSpan w:val="2"/>
          </w:tcPr>
          <w:p w14:paraId="53189820" w14:textId="77777777" w:rsidR="00991F03" w:rsidRPr="00375A7D" w:rsidRDefault="00991F03" w:rsidP="00991F03">
            <w:pPr>
              <w:rPr>
                <w:rFonts w:asciiTheme="minorHAnsi" w:hAnsiTheme="minorHAnsi" w:cs="Tahoma"/>
                <w:lang w:val="el-GR"/>
              </w:rPr>
            </w:pPr>
            <w:r w:rsidRPr="000B6F53">
              <w:rPr>
                <w:rFonts w:asciiTheme="minorHAnsi" w:hAnsiTheme="minorHAnsi" w:cs="Tahoma"/>
                <w:lang w:val="el-GR"/>
              </w:rPr>
              <w:t xml:space="preserve">Στο πλαίσιο της Φάσης 6, θα πραγματοποιηθούν οι εργασίες της Παρ. </w:t>
            </w:r>
            <w:r w:rsidRPr="00375A7D">
              <w:rPr>
                <w:rFonts w:asciiTheme="minorHAnsi" w:hAnsiTheme="minorHAnsi" w:cs="Tahoma"/>
                <w:lang w:val="el-GR"/>
              </w:rPr>
              <w:t>«Υπηρεσίες Εκπαίδευσης»:</w:t>
            </w:r>
          </w:p>
          <w:p w14:paraId="7190E03C" w14:textId="77777777" w:rsidR="00991F03" w:rsidRPr="000B6F53" w:rsidRDefault="00991F03" w:rsidP="00A07897">
            <w:pPr>
              <w:pStyle w:val="aff2"/>
              <w:numPr>
                <w:ilvl w:val="0"/>
                <w:numId w:val="113"/>
              </w:numPr>
              <w:suppressAutoHyphens w:val="0"/>
              <w:spacing w:before="120"/>
              <w:contextualSpacing w:val="0"/>
              <w:rPr>
                <w:rFonts w:asciiTheme="minorHAnsi" w:hAnsiTheme="minorHAnsi" w:cs="Tahoma"/>
                <w:lang w:val="el-GR"/>
              </w:rPr>
            </w:pPr>
            <w:r w:rsidRPr="000B6F53">
              <w:rPr>
                <w:rFonts w:asciiTheme="minorHAnsi" w:hAnsiTheme="minorHAnsi" w:cs="Tahoma"/>
                <w:lang w:val="el-GR"/>
              </w:rPr>
              <w:t xml:space="preserve">η διαμόρφωση και η παραγωγή του εκπαιδευτικού υλικού, </w:t>
            </w:r>
          </w:p>
          <w:p w14:paraId="5DF74B1E" w14:textId="115CD444" w:rsidR="00991F03" w:rsidRPr="000B6F53" w:rsidRDefault="00991F03" w:rsidP="00A07897">
            <w:pPr>
              <w:pStyle w:val="aff2"/>
              <w:numPr>
                <w:ilvl w:val="0"/>
                <w:numId w:val="113"/>
              </w:numPr>
              <w:suppressAutoHyphens w:val="0"/>
              <w:spacing w:before="120"/>
              <w:contextualSpacing w:val="0"/>
              <w:rPr>
                <w:rFonts w:asciiTheme="minorHAnsi" w:hAnsiTheme="minorHAnsi" w:cs="Tahoma"/>
                <w:lang w:val="el-GR"/>
              </w:rPr>
            </w:pPr>
            <w:r w:rsidRPr="000B6F53">
              <w:rPr>
                <w:rFonts w:asciiTheme="minorHAnsi" w:hAnsiTheme="minorHAnsi" w:cs="Tahoma"/>
                <w:lang w:val="el-GR"/>
              </w:rPr>
              <w:t xml:space="preserve">η εκπαίδευση τόσο των διαχειριστών του Συστήματος του Φορέα Λειτουργίας, όσο και των χρηστών του Φορέα Λειτουργίας και των Φορέων που θα διαλειτουργήσουν με το ΟΠΣ, οι οποίοι θα αποτελέσουν τους εκπαιδευτές που θα αναλάβουν την περαιτέρω εκπαίδευση των στελεχών της Δημόσιας Διοίκησης – χρηστών του ΟΠΣ, κατά την παραγωγική λειτουργία του έργου. </w:t>
            </w:r>
          </w:p>
          <w:p w14:paraId="5225FE4C"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Με την ολοκλήρωση των συνεδριών εκπαίδευσης, θα διαμορφωθεί έκθεση αξιολόγησης των αποτελεσμάτων της εκπαίδευσης, η οποία θα αξιοποιηθεί για τη μετέπειτα εκπαίδευση άλλων στελεχών του ΥΠΠΟΑ κατά την παραγωγική λειτουργία του έργου.</w:t>
            </w:r>
          </w:p>
          <w:p w14:paraId="1699888C" w14:textId="77777777" w:rsidR="00991F03" w:rsidRPr="000B6F53" w:rsidRDefault="00991F03" w:rsidP="00991F03">
            <w:pPr>
              <w:spacing w:before="120"/>
              <w:rPr>
                <w:rFonts w:asciiTheme="minorHAnsi" w:hAnsiTheme="minorHAnsi" w:cs="Tahoma"/>
                <w:lang w:val="el-GR"/>
              </w:rPr>
            </w:pPr>
          </w:p>
          <w:p w14:paraId="1B181BA8" w14:textId="77777777" w:rsidR="00991F03" w:rsidRPr="000B6F53" w:rsidRDefault="00991F03" w:rsidP="00991F03">
            <w:pPr>
              <w:spacing w:before="120"/>
              <w:rPr>
                <w:rFonts w:asciiTheme="minorHAnsi" w:hAnsiTheme="minorHAnsi" w:cs="Tahoma"/>
                <w:highlight w:val="yellow"/>
                <w:lang w:val="el-GR"/>
              </w:rPr>
            </w:pPr>
            <w:r w:rsidRPr="000B6F53">
              <w:rPr>
                <w:rFonts w:asciiTheme="minorHAnsi" w:hAnsiTheme="minorHAnsi" w:cs="Tahoma"/>
                <w:lang w:val="el-GR"/>
              </w:rPr>
              <w:t>Τα αναμενόμενα αποτελέσματα της Φάσης 7 συνοψίζονται σε παραδοτέα στον ακόλουθο Πίνακα:</w:t>
            </w:r>
          </w:p>
        </w:tc>
      </w:tr>
      <w:tr w:rsidR="00991F03" w:rsidRPr="000B6F53" w14:paraId="4C56E01B"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4"/>
          <w:jc w:val="center"/>
        </w:trPr>
        <w:tc>
          <w:tcPr>
            <w:tcW w:w="1563" w:type="pct"/>
            <w:shd w:val="clear" w:color="auto" w:fill="E6E6E6"/>
            <w:vAlign w:val="center"/>
          </w:tcPr>
          <w:p w14:paraId="51ECF2A2" w14:textId="77777777" w:rsidR="00991F03" w:rsidRPr="000B6F53" w:rsidRDefault="00991F03" w:rsidP="00991F03">
            <w:pPr>
              <w:widowControl w:val="0"/>
              <w:jc w:val="left"/>
              <w:rPr>
                <w:rFonts w:asciiTheme="minorHAnsi" w:hAnsiTheme="minorHAnsi" w:cs="Tahoma"/>
                <w:b/>
              </w:rPr>
            </w:pPr>
            <w:r w:rsidRPr="000B6F53">
              <w:rPr>
                <w:rFonts w:asciiTheme="minorHAnsi" w:hAnsiTheme="minorHAnsi" w:cs="Tahoma"/>
                <w:b/>
              </w:rPr>
              <w:t>Τίτλος Παραδοτέου</w:t>
            </w:r>
          </w:p>
        </w:tc>
        <w:tc>
          <w:tcPr>
            <w:tcW w:w="3437" w:type="pct"/>
            <w:shd w:val="clear" w:color="auto" w:fill="E6E6E6"/>
            <w:vAlign w:val="center"/>
          </w:tcPr>
          <w:p w14:paraId="0A2519AE" w14:textId="77777777" w:rsidR="00991F03" w:rsidRPr="000B6F53" w:rsidRDefault="00991F03" w:rsidP="00991F03">
            <w:pPr>
              <w:widowControl w:val="0"/>
              <w:jc w:val="left"/>
              <w:rPr>
                <w:rFonts w:asciiTheme="minorHAnsi" w:hAnsiTheme="minorHAnsi" w:cs="Tahoma"/>
                <w:b/>
              </w:rPr>
            </w:pPr>
            <w:r w:rsidRPr="000B6F53">
              <w:rPr>
                <w:rFonts w:asciiTheme="minorHAnsi" w:hAnsiTheme="minorHAnsi" w:cs="Tahoma"/>
                <w:b/>
              </w:rPr>
              <w:t xml:space="preserve">Περιγραφή Παραδοτέου </w:t>
            </w:r>
          </w:p>
        </w:tc>
      </w:tr>
      <w:tr w:rsidR="00991F03" w:rsidRPr="00DD7DDE" w14:paraId="3F785D4F"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563" w:type="pct"/>
            <w:vAlign w:val="center"/>
          </w:tcPr>
          <w:p w14:paraId="3BE058FB" w14:textId="77777777" w:rsidR="00991F03" w:rsidRPr="000B6F53" w:rsidRDefault="00991F03" w:rsidP="00991F03">
            <w:pPr>
              <w:widowControl w:val="0"/>
              <w:spacing w:before="120" w:after="0"/>
              <w:rPr>
                <w:rFonts w:asciiTheme="minorHAnsi" w:hAnsiTheme="minorHAnsi" w:cs="Tahoma"/>
                <w:b/>
                <w:lang w:val="el-GR"/>
              </w:rPr>
            </w:pPr>
            <w:r w:rsidRPr="000B6F53">
              <w:rPr>
                <w:rFonts w:asciiTheme="minorHAnsi" w:hAnsiTheme="minorHAnsi" w:cs="Tahoma"/>
                <w:b/>
                <w:bCs/>
                <w:lang w:val="el-GR"/>
              </w:rPr>
              <w:lastRenderedPageBreak/>
              <w:t>Π6.1:</w:t>
            </w:r>
            <w:r w:rsidRPr="000B6F53">
              <w:rPr>
                <w:rFonts w:asciiTheme="minorHAnsi" w:hAnsiTheme="minorHAnsi" w:cs="Tahoma"/>
                <w:lang w:val="el-GR"/>
              </w:rPr>
              <w:t xml:space="preserve"> Οριστικοποιημένο Σχέδιο εκπαίδευσης Κεντρικών Διαχειριστών Συστήματος και Χρηστών </w:t>
            </w:r>
          </w:p>
        </w:tc>
        <w:tc>
          <w:tcPr>
            <w:tcW w:w="3437" w:type="pct"/>
          </w:tcPr>
          <w:p w14:paraId="28C2619D"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Ο </w:t>
            </w:r>
            <w:r w:rsidRPr="000B6F53">
              <w:rPr>
                <w:rFonts w:asciiTheme="minorHAnsi" w:hAnsiTheme="minorHAnsi" w:cs="Tahoma"/>
                <w:b/>
                <w:u w:val="single"/>
                <w:lang w:val="el-GR"/>
              </w:rPr>
              <w:t>οριστικοποιημένος,</w:t>
            </w:r>
            <w:r w:rsidRPr="000B6F53">
              <w:rPr>
                <w:rFonts w:asciiTheme="minorHAnsi" w:hAnsiTheme="minorHAnsi" w:cs="Tahoma"/>
                <w:lang w:val="el-GR"/>
              </w:rPr>
              <w:t xml:space="preserve"> αναλυτικός οδηγός εκπαίδευσης, θα περιλαμβάνει τα εξής:</w:t>
            </w:r>
          </w:p>
          <w:p w14:paraId="44278200" w14:textId="77777777" w:rsidR="00991F03" w:rsidRPr="000B6F53" w:rsidRDefault="00991F03" w:rsidP="00A07897">
            <w:pPr>
              <w:numPr>
                <w:ilvl w:val="0"/>
                <w:numId w:val="111"/>
              </w:numPr>
              <w:suppressAutoHyphens w:val="0"/>
              <w:overflowPunct w:val="0"/>
              <w:autoSpaceDE w:val="0"/>
              <w:autoSpaceDN w:val="0"/>
              <w:adjustRightInd w:val="0"/>
              <w:spacing w:after="0"/>
              <w:textAlignment w:val="baseline"/>
              <w:rPr>
                <w:rFonts w:asciiTheme="minorHAnsi" w:hAnsiTheme="minorHAnsi" w:cs="Tahoma"/>
                <w:lang w:val="el-GR"/>
              </w:rPr>
            </w:pPr>
            <w:r w:rsidRPr="000B6F53">
              <w:rPr>
                <w:rFonts w:asciiTheme="minorHAnsi" w:hAnsiTheme="minorHAnsi" w:cs="Tahoma"/>
                <w:lang w:val="el-GR"/>
              </w:rPr>
              <w:t>το αντικείμενο της εκπαίδευσης ανά κατηγορία εκπαιδευομένων</w:t>
            </w:r>
          </w:p>
          <w:p w14:paraId="3AB31C28" w14:textId="77777777" w:rsidR="00991F03" w:rsidRPr="000B6F53" w:rsidRDefault="00991F03" w:rsidP="00A07897">
            <w:pPr>
              <w:numPr>
                <w:ilvl w:val="0"/>
                <w:numId w:val="111"/>
              </w:numPr>
              <w:suppressAutoHyphens w:val="0"/>
              <w:overflowPunct w:val="0"/>
              <w:autoSpaceDE w:val="0"/>
              <w:autoSpaceDN w:val="0"/>
              <w:adjustRightInd w:val="0"/>
              <w:spacing w:after="0"/>
              <w:textAlignment w:val="baseline"/>
              <w:rPr>
                <w:rFonts w:asciiTheme="minorHAnsi" w:hAnsiTheme="minorHAnsi" w:cs="Tahoma"/>
                <w:lang w:val="el-GR"/>
              </w:rPr>
            </w:pPr>
            <w:r w:rsidRPr="000B6F53">
              <w:rPr>
                <w:rFonts w:asciiTheme="minorHAnsi" w:hAnsiTheme="minorHAnsi" w:cs="Tahoma"/>
                <w:lang w:val="el-GR"/>
              </w:rPr>
              <w:t>την εκπαιδευτική διαδικασία και τον τρόπο διαχείρισής της</w:t>
            </w:r>
          </w:p>
          <w:p w14:paraId="044C026D" w14:textId="77777777" w:rsidR="00991F03" w:rsidRPr="000B6F53" w:rsidRDefault="00991F03" w:rsidP="00A07897">
            <w:pPr>
              <w:numPr>
                <w:ilvl w:val="0"/>
                <w:numId w:val="111"/>
              </w:numPr>
              <w:suppressAutoHyphens w:val="0"/>
              <w:overflowPunct w:val="0"/>
              <w:autoSpaceDE w:val="0"/>
              <w:autoSpaceDN w:val="0"/>
              <w:adjustRightInd w:val="0"/>
              <w:spacing w:after="0"/>
              <w:textAlignment w:val="baseline"/>
              <w:rPr>
                <w:rFonts w:asciiTheme="minorHAnsi" w:hAnsiTheme="minorHAnsi" w:cs="Tahoma"/>
                <w:lang w:val="el-GR"/>
              </w:rPr>
            </w:pPr>
            <w:r w:rsidRPr="000B6F53">
              <w:rPr>
                <w:rFonts w:asciiTheme="minorHAnsi" w:hAnsiTheme="minorHAnsi" w:cs="Tahoma"/>
                <w:lang w:val="el-GR"/>
              </w:rPr>
              <w:t xml:space="preserve">τη μεθοδολογική προσέγγιση, την οργάνωση και προετοιμασία εκπαίδευσης  </w:t>
            </w:r>
          </w:p>
          <w:p w14:paraId="7305C58B"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b/>
                <w:lang w:val="el-GR"/>
              </w:rPr>
              <w:t>οριστικοποιημένο,</w:t>
            </w:r>
            <w:r w:rsidRPr="000B6F53">
              <w:rPr>
                <w:rFonts w:asciiTheme="minorHAnsi" w:hAnsiTheme="minorHAnsi" w:cs="Tahoma"/>
                <w:lang w:val="el-GR"/>
              </w:rPr>
              <w:t xml:space="preserve"> αναλυτικό προγραμματισμό εκπαιδευτικών σεμιναρίων, ο οποίος θα έχει συμφωνηθεί με τον Φορέα Λειτουργίας</w:t>
            </w:r>
          </w:p>
        </w:tc>
      </w:tr>
      <w:tr w:rsidR="00991F03" w:rsidRPr="00DD7DDE" w14:paraId="56676347"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563" w:type="pct"/>
            <w:vAlign w:val="center"/>
          </w:tcPr>
          <w:p w14:paraId="07A06443" w14:textId="77777777" w:rsidR="00991F03" w:rsidRPr="000B6F53" w:rsidRDefault="00991F03" w:rsidP="00991F03">
            <w:pPr>
              <w:widowControl w:val="0"/>
              <w:spacing w:before="120" w:after="0"/>
              <w:rPr>
                <w:rFonts w:asciiTheme="minorHAnsi" w:hAnsiTheme="minorHAnsi" w:cs="Tahoma"/>
                <w:b/>
                <w:lang w:val="el-GR"/>
              </w:rPr>
            </w:pPr>
            <w:r w:rsidRPr="000B6F53">
              <w:rPr>
                <w:rFonts w:asciiTheme="minorHAnsi" w:hAnsiTheme="minorHAnsi" w:cs="Tahoma"/>
                <w:b/>
                <w:bCs/>
                <w:lang w:val="el-GR"/>
              </w:rPr>
              <w:t>Π6.2:</w:t>
            </w:r>
            <w:r w:rsidRPr="000B6F53">
              <w:rPr>
                <w:rFonts w:asciiTheme="minorHAnsi" w:hAnsiTheme="minorHAnsi" w:cs="Tahoma"/>
                <w:lang w:val="el-GR"/>
              </w:rPr>
              <w:t xml:space="preserve"> Υλικό Εκπαίδευσης και Τεκμηρίωσης</w:t>
            </w:r>
          </w:p>
        </w:tc>
        <w:tc>
          <w:tcPr>
            <w:tcW w:w="3437" w:type="pct"/>
          </w:tcPr>
          <w:p w14:paraId="2F331989"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Δημιουργία εκπαιδευτικού και εποπτικού υλικού εκπαίδευσης, με βάση τις ανάγκες και την ετοιμότητα των στελεχών του Φορέα να αξιοποιήσουν το σύστημα, και τον προσδοκώμενο ρόλο στην επιχειρησιακή του αξιοποίηση.</w:t>
            </w:r>
          </w:p>
        </w:tc>
      </w:tr>
      <w:tr w:rsidR="00991F03" w:rsidRPr="000B6F53" w14:paraId="5EEBDB01"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563" w:type="pct"/>
            <w:vAlign w:val="center"/>
          </w:tcPr>
          <w:p w14:paraId="575871B5" w14:textId="77777777" w:rsidR="00991F03" w:rsidRPr="000B6F53" w:rsidRDefault="00991F03" w:rsidP="00991F03">
            <w:pPr>
              <w:widowControl w:val="0"/>
              <w:spacing w:before="120" w:after="0"/>
              <w:rPr>
                <w:rFonts w:asciiTheme="minorHAnsi" w:hAnsiTheme="minorHAnsi" w:cs="Tahoma"/>
                <w:b/>
                <w:lang w:val="el-GR"/>
              </w:rPr>
            </w:pPr>
            <w:r w:rsidRPr="000B6F53">
              <w:rPr>
                <w:rFonts w:asciiTheme="minorHAnsi" w:hAnsiTheme="minorHAnsi" w:cs="Tahoma"/>
                <w:b/>
                <w:bCs/>
                <w:lang w:val="el-GR"/>
              </w:rPr>
              <w:t>Π6.3:</w:t>
            </w:r>
            <w:r w:rsidRPr="000B6F53">
              <w:rPr>
                <w:rFonts w:asciiTheme="minorHAnsi" w:hAnsiTheme="minorHAnsi" w:cs="Tahoma"/>
                <w:lang w:val="el-GR"/>
              </w:rPr>
              <w:t xml:space="preserve"> Διεξαγωγή Σεμιναρίων εκπαίδευσης στελεχών Φορέα</w:t>
            </w:r>
          </w:p>
        </w:tc>
        <w:tc>
          <w:tcPr>
            <w:tcW w:w="3437" w:type="pct"/>
          </w:tcPr>
          <w:p w14:paraId="770F2190"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Υπηρεσίες εκπαίδευσης, διαφοροποιούμενες ως προς το περιεχόμενο και την έμφαση, ανάλογα με τον ρόλο του κάθε στελέχους στα πλαίσια της υλοποίησης και ακόλουθης επιχειρησιακής λειτουργίας του συστήματος (στελέχη Φορέα, διαχειριστές, στελέχη Φορέων που θα διαλειτουργούν με το ΟΠΣ)</w:t>
            </w:r>
          </w:p>
          <w:p w14:paraId="1A879856" w14:textId="77777777" w:rsidR="00991F03" w:rsidRPr="000B6F53" w:rsidRDefault="00991F03" w:rsidP="00991F03">
            <w:pPr>
              <w:spacing w:before="120"/>
              <w:rPr>
                <w:rFonts w:asciiTheme="minorHAnsi" w:hAnsiTheme="minorHAnsi" w:cs="Tahoma"/>
              </w:rPr>
            </w:pPr>
            <w:r w:rsidRPr="000B6F53">
              <w:rPr>
                <w:rFonts w:asciiTheme="minorHAnsi" w:hAnsiTheme="minorHAnsi" w:cs="Tahoma"/>
              </w:rPr>
              <w:t>Παρουσιολόγια εκπαιδευτών και εκπαιδευομένων.</w:t>
            </w:r>
          </w:p>
        </w:tc>
      </w:tr>
      <w:tr w:rsidR="00991F03" w:rsidRPr="00DD7DDE" w14:paraId="08D36674"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563" w:type="pct"/>
            <w:vAlign w:val="center"/>
          </w:tcPr>
          <w:p w14:paraId="193DA54F" w14:textId="77777777" w:rsidR="00991F03" w:rsidRPr="000B6F53" w:rsidRDefault="00991F03" w:rsidP="00991F03">
            <w:pPr>
              <w:widowControl w:val="0"/>
              <w:spacing w:before="120" w:after="0"/>
              <w:rPr>
                <w:rFonts w:asciiTheme="minorHAnsi" w:hAnsiTheme="minorHAnsi" w:cs="Tahoma"/>
                <w:b/>
                <w:lang w:val="el-GR"/>
              </w:rPr>
            </w:pPr>
            <w:r w:rsidRPr="000B6F53">
              <w:rPr>
                <w:rFonts w:asciiTheme="minorHAnsi" w:hAnsiTheme="minorHAnsi" w:cs="Tahoma"/>
                <w:b/>
                <w:bCs/>
                <w:lang w:val="el-GR"/>
              </w:rPr>
              <w:t>Π6.4:</w:t>
            </w:r>
            <w:r w:rsidRPr="000B6F53">
              <w:rPr>
                <w:rFonts w:asciiTheme="minorHAnsi" w:hAnsiTheme="minorHAnsi" w:cs="Tahoma"/>
                <w:lang w:val="el-GR"/>
              </w:rPr>
              <w:t xml:space="preserve"> Αναφορά αξιολόγησης αποτελεσμάτων εκπαίδευσης</w:t>
            </w:r>
          </w:p>
        </w:tc>
        <w:tc>
          <w:tcPr>
            <w:tcW w:w="3437" w:type="pct"/>
          </w:tcPr>
          <w:p w14:paraId="6CFB8969"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Τεύχος τεκμηριωμένης αξιολόγησης της διαδικασίας και των αποτελεσμάτων της εκπαίδευσης και εισηγητικών μέτρων για μεγιστοποίηση της επιχειρησιακής αξιοποίησης του Συστήματος</w:t>
            </w:r>
          </w:p>
        </w:tc>
      </w:tr>
      <w:tr w:rsidR="00991F03" w:rsidRPr="00DD7DDE" w14:paraId="67B2D18B"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563" w:type="pct"/>
            <w:vAlign w:val="center"/>
          </w:tcPr>
          <w:p w14:paraId="310E136F" w14:textId="77777777" w:rsidR="00991F03" w:rsidRPr="000B6F53" w:rsidRDefault="00991F03" w:rsidP="00991F03">
            <w:pPr>
              <w:widowControl w:val="0"/>
              <w:spacing w:before="120" w:after="0"/>
              <w:rPr>
                <w:rFonts w:asciiTheme="minorHAnsi" w:hAnsiTheme="minorHAnsi" w:cs="Tahoma"/>
                <w:b/>
              </w:rPr>
            </w:pPr>
            <w:r w:rsidRPr="000B6F53">
              <w:rPr>
                <w:rFonts w:asciiTheme="minorHAnsi" w:hAnsiTheme="minorHAnsi" w:cs="Tahoma"/>
                <w:b/>
                <w:bCs/>
              </w:rPr>
              <w:t>Π6.5:</w:t>
            </w:r>
            <w:r w:rsidRPr="000B6F53">
              <w:rPr>
                <w:rFonts w:asciiTheme="minorHAnsi" w:hAnsiTheme="minorHAnsi" w:cs="Tahoma"/>
              </w:rPr>
              <w:t xml:space="preserve"> Σύστημα Ασύγχρονης Τηλεκπαίδευσης</w:t>
            </w:r>
          </w:p>
        </w:tc>
        <w:tc>
          <w:tcPr>
            <w:tcW w:w="3437" w:type="pct"/>
          </w:tcPr>
          <w:p w14:paraId="040C5202"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Σύστημα ασύγχρονης τηλεκπαίδευσης (</w:t>
            </w:r>
            <w:r w:rsidRPr="000B6F53">
              <w:rPr>
                <w:rFonts w:asciiTheme="minorHAnsi" w:hAnsiTheme="minorHAnsi" w:cs="Tahoma"/>
              </w:rPr>
              <w:t>LMS</w:t>
            </w:r>
            <w:r w:rsidRPr="000B6F53">
              <w:rPr>
                <w:rFonts w:asciiTheme="minorHAnsi" w:hAnsiTheme="minorHAnsi" w:cs="Tahoma"/>
                <w:lang w:val="el-GR"/>
              </w:rPr>
              <w:t>) με όλο το υλικό που θα αναπτυχθεί διαθέσιμο για παρακολούθηση από τους πιστοποιημένους χρήστες του Φορέα</w:t>
            </w:r>
          </w:p>
        </w:tc>
      </w:tr>
    </w:tbl>
    <w:p w14:paraId="521DB1E3" w14:textId="77777777" w:rsidR="00991F03" w:rsidRPr="000B6F53" w:rsidRDefault="00991F03" w:rsidP="00991F03">
      <w:pPr>
        <w:rPr>
          <w:rFonts w:asciiTheme="minorHAnsi" w:hAnsiTheme="minorHAnsi" w:cs="Tahoma"/>
          <w:lang w:val="el-GR" w:eastAsia="el-GR"/>
        </w:rPr>
      </w:pPr>
    </w:p>
    <w:p w14:paraId="583E3CFC" w14:textId="76004AD4" w:rsidR="00991F03" w:rsidRPr="000B6F53" w:rsidRDefault="00991F03" w:rsidP="00DD0275">
      <w:pPr>
        <w:pStyle w:val="4"/>
        <w:rPr>
          <w:rFonts w:asciiTheme="minorHAnsi" w:hAnsiTheme="minorHAnsi" w:cs="Tahoma"/>
          <w:lang w:val="el-GR" w:eastAsia="el-GR"/>
        </w:rPr>
      </w:pPr>
      <w:bookmarkStart w:id="563" w:name="_Toc96864219"/>
      <w:bookmarkStart w:id="564" w:name="_Toc98275005"/>
      <w:bookmarkStart w:id="565" w:name="_Toc98275168"/>
      <w:bookmarkStart w:id="566" w:name="_Toc98281376"/>
      <w:r w:rsidRPr="000B6F53">
        <w:rPr>
          <w:rFonts w:asciiTheme="minorHAnsi" w:hAnsiTheme="minorHAnsi" w:cs="Tahoma"/>
          <w:lang w:val="el-GR" w:eastAsia="el-GR"/>
        </w:rPr>
        <w:t>ΦΑΣΗ 7 - Πιλοτική Λειτουργία Νέων Λειτουργιών/ Σταδιακή ενσωμάτωση</w:t>
      </w:r>
      <w:bookmarkEnd w:id="563"/>
      <w:bookmarkEnd w:id="564"/>
      <w:bookmarkEnd w:id="565"/>
      <w:bookmarkEnd w:id="56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4"/>
        <w:gridCol w:w="7066"/>
      </w:tblGrid>
      <w:tr w:rsidR="00991F03" w:rsidRPr="000B6F53" w14:paraId="02B8C151" w14:textId="77777777" w:rsidTr="00991F03">
        <w:trPr>
          <w:trHeight w:val="479"/>
          <w:jc w:val="center"/>
        </w:trPr>
        <w:tc>
          <w:tcPr>
            <w:tcW w:w="5000" w:type="pct"/>
            <w:gridSpan w:val="2"/>
            <w:shd w:val="clear" w:color="auto" w:fill="FBE4D5"/>
            <w:vAlign w:val="center"/>
          </w:tcPr>
          <w:p w14:paraId="66B6827C" w14:textId="77777777" w:rsidR="00991F03" w:rsidRPr="000B6F53" w:rsidRDefault="00991F03" w:rsidP="00991F03">
            <w:pPr>
              <w:spacing w:after="0"/>
              <w:rPr>
                <w:rFonts w:asciiTheme="minorHAnsi" w:hAnsiTheme="minorHAnsi" w:cs="Tahoma"/>
              </w:rPr>
            </w:pPr>
            <w:r w:rsidRPr="000B6F53">
              <w:rPr>
                <w:rFonts w:asciiTheme="minorHAnsi" w:hAnsiTheme="minorHAnsi" w:cs="Tahoma"/>
                <w:b/>
              </w:rPr>
              <w:t xml:space="preserve">Φάση Φ7: </w:t>
            </w:r>
            <w:r w:rsidRPr="000B6F53">
              <w:rPr>
                <w:rFonts w:asciiTheme="minorHAnsi" w:hAnsiTheme="minorHAnsi" w:cs="Tahoma"/>
                <w:b/>
                <w:color w:val="000000"/>
              </w:rPr>
              <w:t>Πιλοτική Λειτουργία</w:t>
            </w:r>
          </w:p>
        </w:tc>
      </w:tr>
      <w:tr w:rsidR="00991F03" w:rsidRPr="00DD7DDE" w14:paraId="3F62D3FE" w14:textId="77777777" w:rsidTr="00991F03">
        <w:trPr>
          <w:jc w:val="center"/>
        </w:trPr>
        <w:tc>
          <w:tcPr>
            <w:tcW w:w="5000" w:type="pct"/>
            <w:gridSpan w:val="2"/>
          </w:tcPr>
          <w:p w14:paraId="04DCF3FB"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Η Φάση 7 περιλαμβάνει την πιλοτική λειτουργία των τελικών πλήρως υλοποιημένων Υποσυστημάτων, </w:t>
            </w:r>
          </w:p>
          <w:p w14:paraId="2B889677" w14:textId="77777777" w:rsidR="00991F03" w:rsidRPr="000B6F53" w:rsidRDefault="00991F03" w:rsidP="00991F03">
            <w:pPr>
              <w:rPr>
                <w:rFonts w:asciiTheme="minorHAnsi" w:hAnsiTheme="minorHAnsi" w:cs="Tahoma"/>
              </w:rPr>
            </w:pPr>
            <w:r w:rsidRPr="000B6F53">
              <w:rPr>
                <w:rFonts w:asciiTheme="minorHAnsi" w:hAnsiTheme="minorHAnsi" w:cs="Tahoma"/>
                <w:lang w:val="el-GR"/>
              </w:rPr>
              <w:t xml:space="preserve">Συνολικά, περιλαμβάνει τις ακόλουθες υπηρεσίες, όπως περιγράφονται και στην Παρ. </w:t>
            </w:r>
            <w:r w:rsidRPr="000B6F53">
              <w:rPr>
                <w:rFonts w:asciiTheme="minorHAnsi" w:hAnsiTheme="minorHAnsi" w:cs="Tahoma"/>
              </w:rPr>
              <w:t>«Υπηρεσίες Φάσης Πιλοτικής Λειτουργίας»:</w:t>
            </w:r>
          </w:p>
          <w:p w14:paraId="32011921" w14:textId="77777777" w:rsidR="00991F03" w:rsidRPr="000B6F53" w:rsidRDefault="00991F03" w:rsidP="00A07897">
            <w:pPr>
              <w:numPr>
                <w:ilvl w:val="0"/>
                <w:numId w:val="112"/>
              </w:numPr>
              <w:suppressAutoHyphens w:val="0"/>
              <w:overflowPunct w:val="0"/>
              <w:autoSpaceDE w:val="0"/>
              <w:autoSpaceDN w:val="0"/>
              <w:adjustRightInd w:val="0"/>
              <w:spacing w:before="120"/>
              <w:ind w:left="476" w:hanging="284"/>
              <w:textAlignment w:val="baseline"/>
              <w:rPr>
                <w:rFonts w:asciiTheme="minorHAnsi" w:hAnsiTheme="minorHAnsi" w:cs="Tahoma"/>
                <w:lang w:val="el-GR"/>
              </w:rPr>
            </w:pPr>
            <w:r w:rsidRPr="000B6F53">
              <w:rPr>
                <w:rFonts w:asciiTheme="minorHAnsi" w:hAnsiTheme="minorHAnsi" w:cs="Tahoma"/>
                <w:lang w:val="el-GR"/>
              </w:rPr>
              <w:t>την επιτόπια υποστήριξη (</w:t>
            </w:r>
            <w:r w:rsidRPr="000B6F53">
              <w:rPr>
                <w:rFonts w:asciiTheme="minorHAnsi" w:hAnsiTheme="minorHAnsi" w:cs="Tahoma"/>
                <w:lang w:val="en-US"/>
              </w:rPr>
              <w:t>on</w:t>
            </w:r>
            <w:r w:rsidRPr="000B6F53">
              <w:rPr>
                <w:rFonts w:asciiTheme="minorHAnsi" w:hAnsiTheme="minorHAnsi" w:cs="Tahoma"/>
                <w:lang w:val="el-GR"/>
              </w:rPr>
              <w:t>-</w:t>
            </w:r>
            <w:r w:rsidRPr="000B6F53">
              <w:rPr>
                <w:rFonts w:asciiTheme="minorHAnsi" w:hAnsiTheme="minorHAnsi" w:cs="Tahoma"/>
                <w:lang w:val="en-US"/>
              </w:rPr>
              <w:t>the</w:t>
            </w:r>
            <w:r w:rsidRPr="000B6F53">
              <w:rPr>
                <w:rFonts w:asciiTheme="minorHAnsi" w:hAnsiTheme="minorHAnsi" w:cs="Tahoma"/>
                <w:lang w:val="el-GR"/>
              </w:rPr>
              <w:t>-</w:t>
            </w:r>
            <w:r w:rsidRPr="000B6F53">
              <w:rPr>
                <w:rFonts w:asciiTheme="minorHAnsi" w:hAnsiTheme="minorHAnsi" w:cs="Tahoma"/>
                <w:lang w:val="en-US"/>
              </w:rPr>
              <w:t>job</w:t>
            </w:r>
            <w:r w:rsidRPr="000B6F53">
              <w:rPr>
                <w:rFonts w:asciiTheme="minorHAnsi" w:hAnsiTheme="minorHAnsi" w:cs="Tahoma"/>
                <w:lang w:val="el-GR"/>
              </w:rPr>
              <w:t xml:space="preserve"> </w:t>
            </w:r>
            <w:r w:rsidRPr="000B6F53">
              <w:rPr>
                <w:rFonts w:asciiTheme="minorHAnsi" w:hAnsiTheme="minorHAnsi" w:cs="Tahoma"/>
                <w:lang w:val="en-US"/>
              </w:rPr>
              <w:t>training</w:t>
            </w:r>
            <w:r w:rsidRPr="000B6F53">
              <w:rPr>
                <w:rFonts w:asciiTheme="minorHAnsi" w:hAnsiTheme="minorHAnsi" w:cs="Tahoma"/>
                <w:lang w:val="el-GR"/>
              </w:rPr>
              <w:t xml:space="preserve">) των χρηστών και διαχειριστών του Φορέα Λειτουργίας, </w:t>
            </w:r>
          </w:p>
          <w:p w14:paraId="6F2DE3A2" w14:textId="77777777" w:rsidR="00991F03" w:rsidRPr="000B6F53" w:rsidRDefault="00991F03" w:rsidP="00A07897">
            <w:pPr>
              <w:pStyle w:val="aff2"/>
              <w:numPr>
                <w:ilvl w:val="0"/>
                <w:numId w:val="112"/>
              </w:numPr>
              <w:suppressAutoHyphens w:val="0"/>
              <w:spacing w:after="160" w:line="252" w:lineRule="auto"/>
              <w:rPr>
                <w:rFonts w:asciiTheme="minorHAnsi" w:hAnsiTheme="minorHAnsi" w:cs="Tahoma"/>
              </w:rPr>
            </w:pPr>
            <w:r w:rsidRPr="000B6F53">
              <w:rPr>
                <w:rFonts w:asciiTheme="minorHAnsi" w:hAnsiTheme="minorHAnsi" w:cs="Tahoma"/>
                <w:lang w:val="el-GR"/>
              </w:rPr>
              <w:t xml:space="preserve">τη δημιουργία, στελέχωση και λειτουργία μηχανισμού </w:t>
            </w:r>
            <w:r w:rsidRPr="000B6F53">
              <w:rPr>
                <w:rFonts w:asciiTheme="minorHAnsi" w:hAnsiTheme="minorHAnsi" w:cs="Tahoma"/>
              </w:rPr>
              <w:t>Help</w:t>
            </w:r>
            <w:r w:rsidRPr="000B6F53">
              <w:rPr>
                <w:rFonts w:asciiTheme="minorHAnsi" w:hAnsiTheme="minorHAnsi" w:cs="Tahoma"/>
                <w:lang w:val="el-GR"/>
              </w:rPr>
              <w:t xml:space="preserve"> </w:t>
            </w:r>
            <w:r w:rsidRPr="000B6F53">
              <w:rPr>
                <w:rFonts w:asciiTheme="minorHAnsi" w:hAnsiTheme="minorHAnsi" w:cs="Tahoma"/>
              </w:rPr>
              <w:t>Desk</w:t>
            </w:r>
            <w:r w:rsidRPr="000B6F53">
              <w:rPr>
                <w:rFonts w:asciiTheme="minorHAnsi" w:hAnsiTheme="minorHAnsi" w:cs="Tahoma"/>
                <w:lang w:val="el-GR"/>
              </w:rPr>
              <w:t xml:space="preserve"> για τη συνεχή υποστήριξη των χρηστών του Συστήματος, όπως περιγράφεται στην Παρ. </w:t>
            </w:r>
            <w:r w:rsidRPr="000B6F53">
              <w:rPr>
                <w:rFonts w:asciiTheme="minorHAnsi" w:hAnsiTheme="minorHAnsi" w:cs="Tahoma"/>
              </w:rPr>
              <w:t xml:space="preserve">«Υπηρεσίες HelpDesk» </w:t>
            </w:r>
          </w:p>
          <w:p w14:paraId="4E82C1D6" w14:textId="77777777" w:rsidR="00991F03" w:rsidRPr="000B6F53" w:rsidRDefault="00991F03" w:rsidP="00A07897">
            <w:pPr>
              <w:numPr>
                <w:ilvl w:val="0"/>
                <w:numId w:val="112"/>
              </w:numPr>
              <w:suppressAutoHyphens w:val="0"/>
              <w:overflowPunct w:val="0"/>
              <w:autoSpaceDE w:val="0"/>
              <w:autoSpaceDN w:val="0"/>
              <w:adjustRightInd w:val="0"/>
              <w:spacing w:before="120"/>
              <w:ind w:left="476" w:hanging="284"/>
              <w:textAlignment w:val="baseline"/>
              <w:rPr>
                <w:rFonts w:asciiTheme="minorHAnsi" w:hAnsiTheme="minorHAnsi" w:cs="Tahoma"/>
                <w:lang w:val="el-GR"/>
              </w:rPr>
            </w:pPr>
            <w:r w:rsidRPr="000B6F53">
              <w:rPr>
                <w:rFonts w:asciiTheme="minorHAnsi" w:hAnsiTheme="minorHAnsi" w:cs="Tahoma"/>
                <w:lang w:val="el-GR"/>
              </w:rPr>
              <w:t>την επίλυση των παρακάτω αναφερόμενων προβλημάτων:</w:t>
            </w:r>
          </w:p>
          <w:p w14:paraId="09531A45" w14:textId="77777777" w:rsidR="00991F03" w:rsidRPr="000B6F53" w:rsidRDefault="00991F03" w:rsidP="00A07897">
            <w:pPr>
              <w:pStyle w:val="aff2"/>
              <w:numPr>
                <w:ilvl w:val="1"/>
                <w:numId w:val="109"/>
              </w:numPr>
              <w:suppressAutoHyphens w:val="0"/>
              <w:spacing w:before="120"/>
              <w:ind w:left="759" w:hanging="283"/>
              <w:contextualSpacing w:val="0"/>
              <w:rPr>
                <w:rFonts w:asciiTheme="minorHAnsi" w:hAnsiTheme="minorHAnsi" w:cs="Tahoma"/>
              </w:rPr>
            </w:pPr>
            <w:r w:rsidRPr="000B6F53">
              <w:rPr>
                <w:rFonts w:asciiTheme="minorHAnsi" w:hAnsiTheme="minorHAnsi" w:cs="Tahoma"/>
              </w:rPr>
              <w:t xml:space="preserve">Προβλήματα κωδικοποίησης </w:t>
            </w:r>
          </w:p>
          <w:p w14:paraId="54236F47" w14:textId="77777777" w:rsidR="00991F03" w:rsidRPr="000B6F53" w:rsidRDefault="00991F03" w:rsidP="00A07897">
            <w:pPr>
              <w:pStyle w:val="aff2"/>
              <w:numPr>
                <w:ilvl w:val="1"/>
                <w:numId w:val="109"/>
              </w:numPr>
              <w:suppressAutoHyphens w:val="0"/>
              <w:spacing w:before="120"/>
              <w:ind w:left="759" w:hanging="283"/>
              <w:contextualSpacing w:val="0"/>
              <w:rPr>
                <w:rFonts w:asciiTheme="minorHAnsi" w:hAnsiTheme="minorHAnsi" w:cs="Tahoma"/>
              </w:rPr>
            </w:pPr>
            <w:r w:rsidRPr="000B6F53">
              <w:rPr>
                <w:rFonts w:asciiTheme="minorHAnsi" w:hAnsiTheme="minorHAnsi" w:cs="Tahoma"/>
              </w:rPr>
              <w:t>Παραμετροποιήσεις / Ρυθμίσεις λογισμικού Συστήματος</w:t>
            </w:r>
          </w:p>
          <w:p w14:paraId="6E70E90E" w14:textId="77777777" w:rsidR="00991F03" w:rsidRPr="000B6F53" w:rsidRDefault="00991F03" w:rsidP="00A07897">
            <w:pPr>
              <w:pStyle w:val="aff2"/>
              <w:numPr>
                <w:ilvl w:val="1"/>
                <w:numId w:val="109"/>
              </w:numPr>
              <w:suppressAutoHyphens w:val="0"/>
              <w:spacing w:before="120"/>
              <w:ind w:left="759" w:hanging="283"/>
              <w:contextualSpacing w:val="0"/>
              <w:rPr>
                <w:rFonts w:asciiTheme="minorHAnsi" w:hAnsiTheme="minorHAnsi" w:cs="Tahoma"/>
              </w:rPr>
            </w:pPr>
            <w:r w:rsidRPr="000B6F53">
              <w:rPr>
                <w:rFonts w:asciiTheme="minorHAnsi" w:hAnsiTheme="minorHAnsi" w:cs="Tahoma"/>
              </w:rPr>
              <w:t>Παραμετροποιήσεις / Ρυθμίσεις λογισμικού Υποσυστημάτων</w:t>
            </w:r>
          </w:p>
          <w:p w14:paraId="7CA9BE5C" w14:textId="77777777" w:rsidR="00991F03" w:rsidRPr="000B6F53" w:rsidRDefault="00991F03" w:rsidP="00A07897">
            <w:pPr>
              <w:pStyle w:val="aff2"/>
              <w:numPr>
                <w:ilvl w:val="1"/>
                <w:numId w:val="109"/>
              </w:numPr>
              <w:suppressAutoHyphens w:val="0"/>
              <w:spacing w:before="120"/>
              <w:ind w:left="759" w:hanging="283"/>
              <w:contextualSpacing w:val="0"/>
              <w:rPr>
                <w:rFonts w:asciiTheme="minorHAnsi" w:hAnsiTheme="minorHAnsi" w:cs="Tahoma"/>
              </w:rPr>
            </w:pPr>
            <w:r w:rsidRPr="000B6F53">
              <w:rPr>
                <w:rFonts w:asciiTheme="minorHAnsi" w:hAnsiTheme="minorHAnsi" w:cs="Tahoma"/>
              </w:rPr>
              <w:t xml:space="preserve">Παραμετροποιήσεις / Ρυθμίσεις της βάσης δεδομένων </w:t>
            </w:r>
          </w:p>
          <w:p w14:paraId="16F8CE6E" w14:textId="77777777" w:rsidR="00991F03" w:rsidRPr="000B6F53" w:rsidRDefault="00991F03" w:rsidP="00A07897">
            <w:pPr>
              <w:pStyle w:val="aff2"/>
              <w:numPr>
                <w:ilvl w:val="1"/>
                <w:numId w:val="109"/>
              </w:numPr>
              <w:suppressAutoHyphens w:val="0"/>
              <w:spacing w:before="120"/>
              <w:ind w:left="759" w:hanging="283"/>
              <w:contextualSpacing w:val="0"/>
              <w:rPr>
                <w:rFonts w:asciiTheme="minorHAnsi" w:hAnsiTheme="minorHAnsi" w:cs="Tahoma"/>
              </w:rPr>
            </w:pPr>
            <w:r w:rsidRPr="000B6F53">
              <w:rPr>
                <w:rFonts w:asciiTheme="minorHAnsi" w:hAnsiTheme="minorHAnsi" w:cs="Tahoma"/>
              </w:rPr>
              <w:t>Προβλήματα φυσικής ανταπόκρισης του συστήματος</w:t>
            </w:r>
          </w:p>
          <w:p w14:paraId="621400F0" w14:textId="77777777" w:rsidR="00991F03" w:rsidRPr="000B6F53" w:rsidRDefault="00991F03" w:rsidP="00A07897">
            <w:pPr>
              <w:pStyle w:val="aff2"/>
              <w:numPr>
                <w:ilvl w:val="1"/>
                <w:numId w:val="109"/>
              </w:numPr>
              <w:suppressAutoHyphens w:val="0"/>
              <w:spacing w:before="120"/>
              <w:ind w:left="759" w:hanging="283"/>
              <w:contextualSpacing w:val="0"/>
              <w:rPr>
                <w:rFonts w:asciiTheme="minorHAnsi" w:hAnsiTheme="minorHAnsi" w:cs="Tahoma"/>
              </w:rPr>
            </w:pPr>
            <w:r w:rsidRPr="000B6F53">
              <w:rPr>
                <w:rFonts w:asciiTheme="minorHAnsi" w:hAnsiTheme="minorHAnsi" w:cs="Tahoma"/>
              </w:rPr>
              <w:lastRenderedPageBreak/>
              <w:t>Προβλήματα διασύνδεσης και ανταλλαγής δεδομένων</w:t>
            </w:r>
          </w:p>
          <w:p w14:paraId="3474F31F" w14:textId="77777777" w:rsidR="00991F03" w:rsidRPr="000B6F53" w:rsidRDefault="00991F03" w:rsidP="00A07897">
            <w:pPr>
              <w:pStyle w:val="aff2"/>
              <w:numPr>
                <w:ilvl w:val="1"/>
                <w:numId w:val="109"/>
              </w:numPr>
              <w:suppressAutoHyphens w:val="0"/>
              <w:spacing w:before="120"/>
              <w:ind w:left="759" w:hanging="283"/>
              <w:contextualSpacing w:val="0"/>
              <w:rPr>
                <w:rFonts w:asciiTheme="minorHAnsi" w:hAnsiTheme="minorHAnsi" w:cs="Tahoma"/>
              </w:rPr>
            </w:pPr>
            <w:r w:rsidRPr="000B6F53">
              <w:rPr>
                <w:rFonts w:asciiTheme="minorHAnsi" w:hAnsiTheme="minorHAnsi" w:cs="Tahoma"/>
              </w:rPr>
              <w:t xml:space="preserve">Προβλήματα επίδοσης των Υποσυστημάτων </w:t>
            </w:r>
          </w:p>
          <w:p w14:paraId="059FB060" w14:textId="77777777" w:rsidR="00991F03" w:rsidRPr="000B6F53" w:rsidRDefault="00991F03" w:rsidP="00A07897">
            <w:pPr>
              <w:pStyle w:val="aff2"/>
              <w:numPr>
                <w:ilvl w:val="0"/>
                <w:numId w:val="112"/>
              </w:numPr>
              <w:spacing w:before="120"/>
              <w:rPr>
                <w:rFonts w:asciiTheme="minorHAnsi" w:hAnsiTheme="minorHAnsi" w:cs="Tahoma"/>
                <w:lang w:val="el-GR"/>
              </w:rPr>
            </w:pPr>
            <w:r w:rsidRPr="000B6F53">
              <w:rPr>
                <w:rFonts w:asciiTheme="minorHAnsi" w:hAnsiTheme="minorHAnsi" w:cs="Tahoma"/>
                <w:lang w:val="el-GR"/>
              </w:rPr>
              <w:t>την παροχή υπηρεσιών ανάπτυξης (</w:t>
            </w:r>
            <w:r w:rsidRPr="000B6F53">
              <w:rPr>
                <w:rFonts w:asciiTheme="minorHAnsi" w:hAnsiTheme="minorHAnsi" w:cs="Tahoma"/>
              </w:rPr>
              <w:t>development</w:t>
            </w:r>
            <w:r w:rsidRPr="000B6F53">
              <w:rPr>
                <w:rFonts w:asciiTheme="minorHAnsi" w:hAnsiTheme="minorHAnsi" w:cs="Tahoma"/>
                <w:lang w:val="el-GR"/>
              </w:rPr>
              <w:t>) συμπληρωματικών ή ανασχεδιασμένων λειτουργιών στα Υποσυστήματα, ύστερα από κλήση (</w:t>
            </w:r>
            <w:r w:rsidRPr="000B6F53">
              <w:rPr>
                <w:rFonts w:asciiTheme="minorHAnsi" w:hAnsiTheme="minorHAnsi" w:cs="Tahoma"/>
              </w:rPr>
              <w:t>ad</w:t>
            </w:r>
            <w:r w:rsidRPr="000B6F53">
              <w:rPr>
                <w:rFonts w:asciiTheme="minorHAnsi" w:hAnsiTheme="minorHAnsi" w:cs="Tahoma"/>
                <w:lang w:val="el-GR"/>
              </w:rPr>
              <w:t xml:space="preserve"> </w:t>
            </w:r>
            <w:r w:rsidRPr="000B6F53">
              <w:rPr>
                <w:rFonts w:asciiTheme="minorHAnsi" w:hAnsiTheme="minorHAnsi" w:cs="Tahoma"/>
              </w:rPr>
              <w:t>hoc</w:t>
            </w:r>
            <w:r w:rsidRPr="000B6F53">
              <w:rPr>
                <w:rFonts w:asciiTheme="minorHAnsi" w:hAnsiTheme="minorHAnsi" w:cs="Tahoma"/>
                <w:lang w:val="el-GR"/>
              </w:rPr>
              <w:t>).</w:t>
            </w:r>
          </w:p>
          <w:p w14:paraId="5A3E0A9F" w14:textId="77777777" w:rsidR="00991F03" w:rsidRPr="000B6F53" w:rsidRDefault="00991F03" w:rsidP="00A07897">
            <w:pPr>
              <w:numPr>
                <w:ilvl w:val="0"/>
                <w:numId w:val="112"/>
              </w:numPr>
              <w:suppressAutoHyphens w:val="0"/>
              <w:overflowPunct w:val="0"/>
              <w:autoSpaceDE w:val="0"/>
              <w:autoSpaceDN w:val="0"/>
              <w:adjustRightInd w:val="0"/>
              <w:spacing w:before="120"/>
              <w:ind w:left="476" w:hanging="284"/>
              <w:textAlignment w:val="baseline"/>
              <w:rPr>
                <w:rFonts w:asciiTheme="minorHAnsi" w:hAnsiTheme="minorHAnsi" w:cs="Tahoma"/>
                <w:lang w:val="el-GR"/>
              </w:rPr>
            </w:pPr>
            <w:r w:rsidRPr="000B6F53">
              <w:rPr>
                <w:rFonts w:asciiTheme="minorHAnsi" w:hAnsiTheme="minorHAnsi" w:cs="Tahoma"/>
                <w:lang w:val="el-GR"/>
              </w:rPr>
              <w:t xml:space="preserve">τη διενέργεια τελικών δοκιμών ελέγχου λειτουργικότητας με στόχο την επιβεβαίωση της ορθής λειτουργίας των συστημάτων υπό συνθήκες πλήρους παραγωγικής λειτουργίας. </w:t>
            </w:r>
          </w:p>
          <w:p w14:paraId="192A5500"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Με την ολοκλήρωση των ελέγχων της πιλοτικής λειτουργίας, θα διαμορφωθούν:</w:t>
            </w:r>
          </w:p>
          <w:p w14:paraId="080B8F4F" w14:textId="77777777" w:rsidR="00991F03" w:rsidRPr="000B6F53" w:rsidRDefault="00991F03" w:rsidP="00A07897">
            <w:pPr>
              <w:pStyle w:val="aff2"/>
              <w:numPr>
                <w:ilvl w:val="0"/>
                <w:numId w:val="110"/>
              </w:numPr>
              <w:suppressAutoHyphens w:val="0"/>
              <w:spacing w:before="120"/>
              <w:contextualSpacing w:val="0"/>
              <w:rPr>
                <w:rFonts w:asciiTheme="minorHAnsi" w:hAnsiTheme="minorHAnsi" w:cs="Tahoma"/>
                <w:lang w:val="el-GR"/>
              </w:rPr>
            </w:pPr>
            <w:r w:rsidRPr="000B6F53">
              <w:rPr>
                <w:rFonts w:asciiTheme="minorHAnsi" w:hAnsiTheme="minorHAnsi" w:cs="Tahoma"/>
                <w:lang w:val="el-GR"/>
              </w:rPr>
              <w:t>τα επικαιροποιημένα εγχειρίδια λειτουργικής και υποστηρικτικής τεκμηρίωσης</w:t>
            </w:r>
          </w:p>
          <w:p w14:paraId="3E8586EB" w14:textId="77777777" w:rsidR="00991F03" w:rsidRPr="000B6F53" w:rsidRDefault="00991F03" w:rsidP="00A07897">
            <w:pPr>
              <w:pStyle w:val="aff2"/>
              <w:numPr>
                <w:ilvl w:val="0"/>
                <w:numId w:val="110"/>
              </w:numPr>
              <w:spacing w:before="120"/>
              <w:rPr>
                <w:rFonts w:asciiTheme="minorHAnsi" w:hAnsiTheme="minorHAnsi" w:cs="Tahoma"/>
                <w:lang w:val="el-GR"/>
              </w:rPr>
            </w:pPr>
            <w:r w:rsidRPr="000B6F53">
              <w:rPr>
                <w:rFonts w:asciiTheme="minorHAnsi" w:hAnsiTheme="minorHAnsi" w:cs="Tahoma"/>
                <w:lang w:val="el-GR"/>
              </w:rPr>
              <w:t>οι επικαιροποιημένες μελέτες αποτίμησης της επικινδυνότητας και της πολιτικής ασφάλειας του Συστήματος.</w:t>
            </w:r>
          </w:p>
          <w:p w14:paraId="2395A836" w14:textId="77777777" w:rsidR="00991F03" w:rsidRPr="000B6F53" w:rsidRDefault="00991F03" w:rsidP="00991F03">
            <w:pPr>
              <w:spacing w:before="120"/>
              <w:rPr>
                <w:rFonts w:asciiTheme="minorHAnsi" w:hAnsiTheme="minorHAnsi" w:cs="Tahoma"/>
                <w:highlight w:val="yellow"/>
                <w:lang w:val="el-GR"/>
              </w:rPr>
            </w:pPr>
            <w:r w:rsidRPr="000B6F53">
              <w:rPr>
                <w:rFonts w:asciiTheme="minorHAnsi" w:hAnsiTheme="minorHAnsi" w:cs="Tahoma"/>
                <w:lang w:val="el-GR"/>
              </w:rPr>
              <w:t>Τα αναμενόμενα αποτελέσματα της Φάσης 5 συνοψίζονται σε παραδοτέα στον ακόλουθο Πίνακα:</w:t>
            </w:r>
          </w:p>
        </w:tc>
      </w:tr>
      <w:tr w:rsidR="00991F03" w:rsidRPr="000B6F53" w14:paraId="0C61DD81"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4"/>
          <w:jc w:val="center"/>
        </w:trPr>
        <w:tc>
          <w:tcPr>
            <w:tcW w:w="1563" w:type="pct"/>
            <w:shd w:val="clear" w:color="auto" w:fill="E6E6E6"/>
            <w:vAlign w:val="center"/>
          </w:tcPr>
          <w:p w14:paraId="4D6B8FD7" w14:textId="77777777" w:rsidR="00991F03" w:rsidRPr="000B6F53" w:rsidRDefault="00991F03" w:rsidP="00991F03">
            <w:pPr>
              <w:widowControl w:val="0"/>
              <w:jc w:val="left"/>
              <w:rPr>
                <w:rFonts w:asciiTheme="minorHAnsi" w:hAnsiTheme="minorHAnsi" w:cs="Tahoma"/>
                <w:b/>
              </w:rPr>
            </w:pPr>
            <w:r w:rsidRPr="000B6F53">
              <w:rPr>
                <w:rFonts w:asciiTheme="minorHAnsi" w:hAnsiTheme="minorHAnsi" w:cs="Tahoma"/>
                <w:b/>
              </w:rPr>
              <w:lastRenderedPageBreak/>
              <w:t>Τίτλος Παραδοτέου</w:t>
            </w:r>
          </w:p>
        </w:tc>
        <w:tc>
          <w:tcPr>
            <w:tcW w:w="3437" w:type="pct"/>
            <w:shd w:val="clear" w:color="auto" w:fill="E6E6E6"/>
            <w:vAlign w:val="center"/>
          </w:tcPr>
          <w:p w14:paraId="3279F968" w14:textId="77777777" w:rsidR="00991F03" w:rsidRPr="000B6F53" w:rsidRDefault="00991F03" w:rsidP="00991F03">
            <w:pPr>
              <w:widowControl w:val="0"/>
              <w:jc w:val="left"/>
              <w:rPr>
                <w:rFonts w:asciiTheme="minorHAnsi" w:hAnsiTheme="minorHAnsi" w:cs="Tahoma"/>
                <w:b/>
              </w:rPr>
            </w:pPr>
            <w:r w:rsidRPr="000B6F53">
              <w:rPr>
                <w:rFonts w:asciiTheme="minorHAnsi" w:hAnsiTheme="minorHAnsi" w:cs="Tahoma"/>
                <w:b/>
              </w:rPr>
              <w:t xml:space="preserve">Περιγραφή Παραδοτέου </w:t>
            </w:r>
          </w:p>
        </w:tc>
      </w:tr>
      <w:tr w:rsidR="00991F03" w:rsidRPr="00DD7DDE" w14:paraId="386E2772"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563" w:type="pct"/>
            <w:vAlign w:val="center"/>
          </w:tcPr>
          <w:p w14:paraId="217B65B9" w14:textId="77777777" w:rsidR="00991F03" w:rsidRPr="000B6F53" w:rsidRDefault="00991F03" w:rsidP="00991F03">
            <w:pPr>
              <w:pStyle w:val="Tabletext"/>
              <w:spacing w:after="0"/>
              <w:rPr>
                <w:rFonts w:asciiTheme="minorHAnsi" w:hAnsiTheme="minorHAnsi" w:cs="Tahoma"/>
                <w:b/>
                <w:sz w:val="22"/>
                <w:szCs w:val="22"/>
              </w:rPr>
            </w:pPr>
            <w:r w:rsidRPr="000B6F53">
              <w:rPr>
                <w:rFonts w:asciiTheme="minorHAnsi" w:hAnsiTheme="minorHAnsi" w:cs="Tahoma"/>
                <w:b/>
                <w:bCs/>
                <w:sz w:val="22"/>
                <w:szCs w:val="22"/>
              </w:rPr>
              <w:t>Π7.1:</w:t>
            </w:r>
            <w:r w:rsidRPr="000B6F53">
              <w:rPr>
                <w:rFonts w:asciiTheme="minorHAnsi" w:hAnsiTheme="minorHAnsi" w:cs="Tahoma"/>
                <w:sz w:val="22"/>
                <w:szCs w:val="22"/>
              </w:rPr>
              <w:t xml:space="preserve"> Εξουσιοδότηση Χρηστών</w:t>
            </w:r>
          </w:p>
        </w:tc>
        <w:tc>
          <w:tcPr>
            <w:tcW w:w="3437" w:type="pct"/>
            <w:vAlign w:val="center"/>
          </w:tcPr>
          <w:p w14:paraId="15FA251B"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Ενέργειες παροχής εξουσιοδότησης στις κατάλληλες ομάδες χρηστών, σύμφωνα με τα αποτελέσματα της Φάσης 1: Μελέτη Εφαρμογής.</w:t>
            </w:r>
          </w:p>
        </w:tc>
      </w:tr>
      <w:tr w:rsidR="00991F03" w:rsidRPr="00DD7DDE" w14:paraId="3ECAACC8"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563" w:type="pct"/>
            <w:vAlign w:val="center"/>
          </w:tcPr>
          <w:p w14:paraId="74EC0173" w14:textId="77777777" w:rsidR="00991F03" w:rsidRPr="000B6F53" w:rsidRDefault="00991F03" w:rsidP="00991F03">
            <w:pPr>
              <w:pStyle w:val="Tabletext"/>
              <w:spacing w:after="0"/>
              <w:rPr>
                <w:rFonts w:asciiTheme="minorHAnsi" w:hAnsiTheme="minorHAnsi" w:cs="Tahoma"/>
                <w:b/>
                <w:sz w:val="22"/>
                <w:szCs w:val="22"/>
              </w:rPr>
            </w:pPr>
            <w:r w:rsidRPr="000B6F53">
              <w:rPr>
                <w:rFonts w:asciiTheme="minorHAnsi" w:hAnsiTheme="minorHAnsi" w:cs="Tahoma"/>
                <w:b/>
                <w:bCs/>
                <w:sz w:val="22"/>
                <w:szCs w:val="22"/>
              </w:rPr>
              <w:t>Π7.2:</w:t>
            </w:r>
            <w:r w:rsidRPr="000B6F53">
              <w:rPr>
                <w:rFonts w:asciiTheme="minorHAnsi" w:hAnsiTheme="minorHAnsi" w:cs="Tahoma"/>
                <w:sz w:val="22"/>
                <w:szCs w:val="22"/>
              </w:rPr>
              <w:t xml:space="preserve"> Πιλοτική Λειτουργία (Δοκιμές Προσβασιμότητας και Λειτουργίας) σε επιλεγμένους χρήστες από κρίσιμη κοινότητα χρηστών, χρησιμοποιώντας πραγματικά δεδομένα, έτοιμες να μπουν σε Δοκιμαστική Λειτουργία υπό συνθήκες Εγγυημένου Επιπέδου Υπηρεσιών</w:t>
            </w:r>
          </w:p>
        </w:tc>
        <w:tc>
          <w:tcPr>
            <w:tcW w:w="3437" w:type="pct"/>
            <w:vAlign w:val="center"/>
          </w:tcPr>
          <w:p w14:paraId="1D008C18"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lang w:val="el-GR"/>
              </w:rPr>
            </w:pPr>
            <w:r w:rsidRPr="000B6F53">
              <w:rPr>
                <w:rFonts w:asciiTheme="minorHAnsi" w:hAnsiTheme="minorHAnsi" w:cs="Tahoma"/>
                <w:lang w:val="el-GR"/>
              </w:rPr>
              <w:t>Επιτόπια υποστήριξη εξειδικευμένων στελεχών του Αναδόχου για την πραγματοποίηση των ενεργειών που προβλέπονται κατά τη φάση πιλοτικής λειτουργίας</w:t>
            </w:r>
          </w:p>
          <w:p w14:paraId="390B3D2D"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rPr>
            </w:pPr>
            <w:r w:rsidRPr="000B6F53">
              <w:rPr>
                <w:rFonts w:asciiTheme="minorHAnsi" w:hAnsiTheme="minorHAnsi" w:cs="Tahoma"/>
                <w:lang w:val="en-US"/>
              </w:rPr>
              <w:t>On-the-job training</w:t>
            </w:r>
          </w:p>
          <w:p w14:paraId="7F36B39F"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rPr>
            </w:pPr>
            <w:r w:rsidRPr="000B6F53">
              <w:rPr>
                <w:rFonts w:asciiTheme="minorHAnsi" w:hAnsiTheme="minorHAnsi" w:cs="Tahoma"/>
              </w:rPr>
              <w:t>Επικαιροποιημένο Τεύχος Ανάλυσης Απαιτήσεων</w:t>
            </w:r>
          </w:p>
          <w:p w14:paraId="7095D784"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lang w:val="el-GR"/>
              </w:rPr>
            </w:pPr>
            <w:r w:rsidRPr="000B6F53">
              <w:rPr>
                <w:rFonts w:asciiTheme="minorHAnsi" w:hAnsiTheme="minorHAnsi" w:cs="Tahoma"/>
                <w:lang w:val="el-GR"/>
              </w:rPr>
              <w:t xml:space="preserve">Επικαιροποιημένες Εφαρμογές (υποσυστήματα), πλήρως ελεγμένες βάσει προσδιορισθέντων  σεναρίων ελέγχου, έτοιμες για διαχείριση πραγματικών δεδομένων και έναρξη της Δοκιμαστικής Λειτουργίας </w:t>
            </w:r>
          </w:p>
          <w:p w14:paraId="3F79CD6D" w14:textId="77777777" w:rsidR="00991F03" w:rsidRPr="000B6F53" w:rsidRDefault="00991F03" w:rsidP="00A07897">
            <w:pPr>
              <w:pStyle w:val="aff2"/>
              <w:numPr>
                <w:ilvl w:val="0"/>
                <w:numId w:val="111"/>
              </w:numPr>
              <w:rPr>
                <w:rFonts w:asciiTheme="minorHAnsi" w:hAnsiTheme="minorHAnsi" w:cs="Tahoma"/>
                <w:lang w:val="el-GR"/>
              </w:rPr>
            </w:pPr>
            <w:r w:rsidRPr="000B6F53">
              <w:rPr>
                <w:rFonts w:asciiTheme="minorHAnsi" w:hAnsiTheme="minorHAnsi" w:cs="Tahoma"/>
                <w:lang w:val="el-GR"/>
              </w:rPr>
              <w:t>Αποτελέσματα διενέργειας δοκιμών ελέγχου λειτουργικότητας των Υποσυστημάτων και αποδοχής χρηστών.</w:t>
            </w:r>
          </w:p>
        </w:tc>
      </w:tr>
      <w:tr w:rsidR="00991F03" w:rsidRPr="00DD7DDE" w14:paraId="3754318D"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563" w:type="pct"/>
            <w:vAlign w:val="center"/>
          </w:tcPr>
          <w:p w14:paraId="00535ADD" w14:textId="77777777" w:rsidR="00991F03" w:rsidRPr="000B6F53" w:rsidRDefault="00991F03" w:rsidP="00991F03">
            <w:pPr>
              <w:pStyle w:val="Tabletext"/>
              <w:spacing w:after="0"/>
              <w:rPr>
                <w:rFonts w:asciiTheme="minorHAnsi" w:hAnsiTheme="minorHAnsi" w:cs="Tahoma"/>
                <w:b/>
                <w:sz w:val="22"/>
                <w:szCs w:val="22"/>
              </w:rPr>
            </w:pPr>
            <w:r w:rsidRPr="000B6F53">
              <w:rPr>
                <w:rFonts w:asciiTheme="minorHAnsi" w:hAnsiTheme="minorHAnsi" w:cs="Tahoma"/>
                <w:b/>
                <w:bCs/>
                <w:sz w:val="22"/>
                <w:szCs w:val="22"/>
              </w:rPr>
              <w:t>Π7.3:</w:t>
            </w:r>
            <w:r w:rsidRPr="000B6F53">
              <w:rPr>
                <w:rFonts w:asciiTheme="minorHAnsi" w:hAnsiTheme="minorHAnsi" w:cs="Tahoma"/>
                <w:sz w:val="22"/>
                <w:szCs w:val="22"/>
              </w:rPr>
              <w:t xml:space="preserve"> Αυτοματοποιημένες Δοκιμές Φόρτου</w:t>
            </w:r>
          </w:p>
        </w:tc>
        <w:tc>
          <w:tcPr>
            <w:tcW w:w="3437" w:type="pct"/>
            <w:vAlign w:val="center"/>
          </w:tcPr>
          <w:p w14:paraId="18D17A79"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Μελέτη, Προγραμματισμός και Εκτέλεση σεναρίων Δοκιμών Φόρτου.</w:t>
            </w:r>
          </w:p>
        </w:tc>
      </w:tr>
      <w:tr w:rsidR="00991F03" w:rsidRPr="00DD7DDE" w14:paraId="32945DFC"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563" w:type="pct"/>
            <w:vAlign w:val="center"/>
          </w:tcPr>
          <w:p w14:paraId="33FDBBE8" w14:textId="77777777" w:rsidR="00991F03" w:rsidRPr="000B6F53" w:rsidRDefault="00991F03" w:rsidP="00991F03">
            <w:pPr>
              <w:pStyle w:val="Tabletext"/>
              <w:spacing w:after="0"/>
              <w:rPr>
                <w:rFonts w:asciiTheme="minorHAnsi" w:hAnsiTheme="minorHAnsi" w:cs="Tahoma"/>
                <w:b/>
                <w:sz w:val="22"/>
                <w:szCs w:val="22"/>
              </w:rPr>
            </w:pPr>
            <w:r w:rsidRPr="000B6F53">
              <w:rPr>
                <w:rFonts w:asciiTheme="minorHAnsi" w:hAnsiTheme="minorHAnsi" w:cs="Tahoma"/>
                <w:b/>
                <w:bCs/>
                <w:sz w:val="22"/>
                <w:szCs w:val="22"/>
              </w:rPr>
              <w:t>Π7.4:</w:t>
            </w:r>
            <w:r w:rsidRPr="000B6F53">
              <w:rPr>
                <w:rFonts w:asciiTheme="minorHAnsi" w:hAnsiTheme="minorHAnsi" w:cs="Tahoma"/>
                <w:sz w:val="22"/>
                <w:szCs w:val="22"/>
              </w:rPr>
              <w:t xml:space="preserve"> Αποτελέσματα δοκιμών ελέγχου (Π5.2 και Π5.3)</w:t>
            </w:r>
          </w:p>
        </w:tc>
        <w:tc>
          <w:tcPr>
            <w:tcW w:w="3437" w:type="pct"/>
            <w:vAlign w:val="center"/>
          </w:tcPr>
          <w:p w14:paraId="281E7C7D" w14:textId="77777777" w:rsidR="00991F03" w:rsidRPr="000B6F53" w:rsidRDefault="00991F03" w:rsidP="00991F03">
            <w:pPr>
              <w:rPr>
                <w:rFonts w:asciiTheme="minorHAnsi" w:hAnsiTheme="minorHAnsi" w:cs="Tahoma"/>
              </w:rPr>
            </w:pPr>
            <w:r w:rsidRPr="000B6F53">
              <w:rPr>
                <w:rFonts w:asciiTheme="minorHAnsi" w:hAnsiTheme="minorHAnsi" w:cs="Tahoma"/>
              </w:rPr>
              <w:t>Περιλαμβάνει τεκμηρίωση αναφορικά με:</w:t>
            </w:r>
          </w:p>
          <w:p w14:paraId="349A8CA5"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lang w:val="el-GR"/>
              </w:rPr>
            </w:pPr>
            <w:r w:rsidRPr="000B6F53">
              <w:rPr>
                <w:rFonts w:asciiTheme="minorHAnsi" w:hAnsiTheme="minorHAnsi" w:cs="Tahoma"/>
                <w:lang w:val="el-GR"/>
              </w:rPr>
              <w:t xml:space="preserve">Καταγραφή των σφαλμάτων / συμβάντων που εμφανίστηκαν και του τρόπου αντιμετώπισής τους / ενεργειών υποστήριξης </w:t>
            </w:r>
          </w:p>
          <w:p w14:paraId="2812697D"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lang w:val="el-GR"/>
              </w:rPr>
            </w:pPr>
            <w:r w:rsidRPr="000B6F53">
              <w:rPr>
                <w:rFonts w:asciiTheme="minorHAnsi" w:hAnsiTheme="minorHAnsi" w:cs="Tahoma"/>
                <w:lang w:val="el-GR"/>
              </w:rPr>
              <w:t xml:space="preserve">Αναφορά προσαρμογών και ρυθμίσεων στο λογισμικό </w:t>
            </w:r>
          </w:p>
          <w:p w14:paraId="6565A831"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lang w:val="el-GR"/>
              </w:rPr>
            </w:pPr>
            <w:r w:rsidRPr="000B6F53">
              <w:rPr>
                <w:rFonts w:asciiTheme="minorHAnsi" w:hAnsiTheme="minorHAnsi" w:cs="Tahoma"/>
                <w:lang w:val="el-GR"/>
              </w:rPr>
              <w:t>Καταγραφή αλλαγών (και απαιτήσεων που προέκυψαν από τις αλλαγές) στο Σύστημα Διαχείρισης Αιτημάτων (</w:t>
            </w:r>
            <w:r w:rsidRPr="000B6F53">
              <w:rPr>
                <w:rFonts w:asciiTheme="minorHAnsi" w:hAnsiTheme="minorHAnsi" w:cs="Tahoma"/>
              </w:rPr>
              <w:t>Ticket</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xml:space="preserve"> </w:t>
            </w:r>
            <w:r w:rsidRPr="000B6F53">
              <w:rPr>
                <w:rFonts w:asciiTheme="minorHAnsi" w:hAnsiTheme="minorHAnsi" w:cs="Tahoma"/>
              </w:rPr>
              <w:t>System</w:t>
            </w:r>
            <w:r w:rsidRPr="000B6F53">
              <w:rPr>
                <w:rFonts w:asciiTheme="minorHAnsi" w:hAnsiTheme="minorHAnsi" w:cs="Tahoma"/>
                <w:lang w:val="el-GR"/>
              </w:rPr>
              <w:t xml:space="preserve">) </w:t>
            </w:r>
          </w:p>
          <w:p w14:paraId="07F23A18"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rPr>
            </w:pPr>
            <w:r w:rsidRPr="000B6F53">
              <w:rPr>
                <w:rFonts w:asciiTheme="minorHAnsi" w:hAnsiTheme="minorHAnsi" w:cs="Tahoma"/>
              </w:rPr>
              <w:t xml:space="preserve">Δελτία παρουσίας επιτόπιας υποστήριξης </w:t>
            </w:r>
          </w:p>
          <w:p w14:paraId="72AB5979"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lang w:val="el-GR"/>
              </w:rPr>
            </w:pPr>
            <w:r w:rsidRPr="000B6F53">
              <w:rPr>
                <w:rFonts w:asciiTheme="minorHAnsi" w:hAnsiTheme="minorHAnsi" w:cs="Tahoma"/>
                <w:lang w:val="el-GR"/>
              </w:rPr>
              <w:t xml:space="preserve">Απολογιστική Έκθεση </w:t>
            </w:r>
            <w:r w:rsidRPr="000B6F53">
              <w:rPr>
                <w:rFonts w:asciiTheme="minorHAnsi" w:hAnsiTheme="minorHAnsi" w:cs="Tahoma"/>
              </w:rPr>
              <w:t>ad</w:t>
            </w:r>
            <w:r w:rsidRPr="000B6F53">
              <w:rPr>
                <w:rFonts w:asciiTheme="minorHAnsi" w:hAnsiTheme="minorHAnsi" w:cs="Tahoma"/>
                <w:lang w:val="el-GR"/>
              </w:rPr>
              <w:t xml:space="preserve"> </w:t>
            </w:r>
            <w:r w:rsidRPr="000B6F53">
              <w:rPr>
                <w:rFonts w:asciiTheme="minorHAnsi" w:hAnsiTheme="minorHAnsi" w:cs="Tahoma"/>
              </w:rPr>
              <w:t>hoc</w:t>
            </w:r>
            <w:r w:rsidRPr="000B6F53">
              <w:rPr>
                <w:rFonts w:asciiTheme="minorHAnsi" w:hAnsiTheme="minorHAnsi" w:cs="Tahoma"/>
                <w:lang w:val="el-GR"/>
              </w:rPr>
              <w:t xml:space="preserve"> υπηρεσιών </w:t>
            </w:r>
            <w:r w:rsidRPr="000B6F53">
              <w:rPr>
                <w:rFonts w:asciiTheme="minorHAnsi" w:hAnsiTheme="minorHAnsi" w:cs="Tahoma"/>
              </w:rPr>
              <w:t>development</w:t>
            </w:r>
          </w:p>
        </w:tc>
      </w:tr>
      <w:tr w:rsidR="00991F03" w:rsidRPr="000B6F53" w14:paraId="0D13BD2B"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563" w:type="pct"/>
            <w:vAlign w:val="center"/>
          </w:tcPr>
          <w:p w14:paraId="00E65D19" w14:textId="77777777" w:rsidR="00991F03" w:rsidRPr="000B6F53" w:rsidRDefault="00991F03" w:rsidP="00991F03">
            <w:pPr>
              <w:pStyle w:val="Tabletext"/>
              <w:spacing w:after="0"/>
              <w:rPr>
                <w:rFonts w:asciiTheme="minorHAnsi" w:hAnsiTheme="minorHAnsi" w:cs="Tahoma"/>
                <w:b/>
                <w:sz w:val="22"/>
                <w:szCs w:val="22"/>
              </w:rPr>
            </w:pPr>
            <w:r w:rsidRPr="000B6F53">
              <w:rPr>
                <w:rFonts w:asciiTheme="minorHAnsi" w:hAnsiTheme="minorHAnsi" w:cs="Tahoma"/>
                <w:b/>
                <w:bCs/>
                <w:sz w:val="22"/>
                <w:szCs w:val="22"/>
              </w:rPr>
              <w:t>Π7.5:</w:t>
            </w:r>
            <w:r w:rsidRPr="000B6F53">
              <w:rPr>
                <w:rFonts w:asciiTheme="minorHAnsi" w:hAnsiTheme="minorHAnsi" w:cs="Tahoma"/>
                <w:sz w:val="22"/>
                <w:szCs w:val="22"/>
              </w:rPr>
              <w:t xml:space="preserve"> Οργάνωση και Λειτουργία Γραφείου Υποστήριξης Help Desk</w:t>
            </w:r>
          </w:p>
        </w:tc>
        <w:tc>
          <w:tcPr>
            <w:tcW w:w="3437" w:type="pct"/>
            <w:vAlign w:val="center"/>
          </w:tcPr>
          <w:p w14:paraId="208E45AD" w14:textId="31747DEC" w:rsidR="00991F03" w:rsidRPr="000B6F53" w:rsidRDefault="00991F03" w:rsidP="00991F03">
            <w:pPr>
              <w:rPr>
                <w:rFonts w:asciiTheme="minorHAnsi" w:hAnsiTheme="minorHAnsi" w:cs="Tahoma"/>
              </w:rPr>
            </w:pPr>
            <w:r w:rsidRPr="000B6F53">
              <w:rPr>
                <w:rFonts w:asciiTheme="minorHAnsi" w:hAnsiTheme="minorHAnsi" w:cs="Tahoma"/>
                <w:lang w:val="el-GR"/>
              </w:rPr>
              <w:t xml:space="preserve">Οργάνωση και Λειτουργία </w:t>
            </w:r>
            <w:r w:rsidRPr="000B6F53">
              <w:rPr>
                <w:rFonts w:asciiTheme="minorHAnsi" w:hAnsiTheme="minorHAnsi" w:cs="Tahoma"/>
                <w:lang w:val="en-US"/>
              </w:rPr>
              <w:t>Help</w:t>
            </w:r>
            <w:r w:rsidRPr="000B6F53">
              <w:rPr>
                <w:rFonts w:asciiTheme="minorHAnsi" w:hAnsiTheme="minorHAnsi" w:cs="Tahoma"/>
                <w:lang w:val="el-GR"/>
              </w:rPr>
              <w:t xml:space="preserve"> </w:t>
            </w:r>
            <w:r w:rsidRPr="000B6F53">
              <w:rPr>
                <w:rFonts w:asciiTheme="minorHAnsi" w:hAnsiTheme="minorHAnsi" w:cs="Tahoma"/>
                <w:lang w:val="en-US"/>
              </w:rPr>
              <w:t>Desk</w:t>
            </w:r>
            <w:r w:rsidRPr="000B6F53">
              <w:rPr>
                <w:rFonts w:asciiTheme="minorHAnsi" w:hAnsiTheme="minorHAnsi" w:cs="Tahoma"/>
                <w:lang w:val="el-GR"/>
              </w:rPr>
              <w:t xml:space="preserve"> για την Υποδοχή και Διεκπεραίωση Αιτημάτων Χρηστών σύμφωνα με την Παρ. </w:t>
            </w:r>
            <w:r w:rsidRPr="000B6F53">
              <w:rPr>
                <w:rFonts w:asciiTheme="minorHAnsi" w:hAnsiTheme="minorHAnsi" w:cs="Tahoma"/>
              </w:rPr>
              <w:t xml:space="preserve">«Υπηρεσίες </w:t>
            </w:r>
            <w:r w:rsidRPr="000B6F53">
              <w:rPr>
                <w:rFonts w:asciiTheme="minorHAnsi" w:hAnsiTheme="minorHAnsi" w:cs="Tahoma"/>
                <w:lang w:val="en-US"/>
              </w:rPr>
              <w:t>Help Desk</w:t>
            </w:r>
            <w:r w:rsidRPr="000B6F53">
              <w:rPr>
                <w:rFonts w:asciiTheme="minorHAnsi" w:hAnsiTheme="minorHAnsi" w:cs="Tahoma"/>
              </w:rPr>
              <w:t>»</w:t>
            </w:r>
            <w:r w:rsidRPr="000B6F53">
              <w:rPr>
                <w:rFonts w:asciiTheme="minorHAnsi" w:hAnsiTheme="minorHAnsi" w:cs="Tahoma"/>
              </w:rPr>
              <w:fldChar w:fldCharType="begin"/>
            </w:r>
            <w:r w:rsidRPr="000B6F53">
              <w:rPr>
                <w:rFonts w:asciiTheme="minorHAnsi" w:hAnsiTheme="minorHAnsi" w:cs="Tahoma"/>
              </w:rPr>
              <w:instrText xml:space="preserve"> REF _Ref71708392 \r \h  \* MERGEFORMAT </w:instrText>
            </w:r>
            <w:r w:rsidRPr="000B6F53">
              <w:rPr>
                <w:rFonts w:asciiTheme="minorHAnsi" w:hAnsiTheme="minorHAnsi" w:cs="Tahoma"/>
              </w:rPr>
            </w:r>
            <w:r w:rsidRPr="000B6F53">
              <w:rPr>
                <w:rFonts w:asciiTheme="minorHAnsi" w:hAnsiTheme="minorHAnsi" w:cs="Tahoma"/>
              </w:rPr>
              <w:fldChar w:fldCharType="separate"/>
            </w:r>
            <w:r w:rsidR="00DD7DDE">
              <w:rPr>
                <w:rFonts w:asciiTheme="minorHAnsi" w:hAnsiTheme="minorHAnsi" w:cs="Tahoma"/>
              </w:rPr>
              <w:t>1.7.7</w:t>
            </w:r>
            <w:r w:rsidRPr="000B6F53">
              <w:rPr>
                <w:rFonts w:asciiTheme="minorHAnsi" w:hAnsiTheme="minorHAnsi" w:cs="Tahoma"/>
              </w:rPr>
              <w:fldChar w:fldCharType="end"/>
            </w:r>
          </w:p>
        </w:tc>
      </w:tr>
      <w:tr w:rsidR="00991F03" w:rsidRPr="00DD7DDE" w14:paraId="2DD38884"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563" w:type="pct"/>
            <w:vAlign w:val="center"/>
          </w:tcPr>
          <w:p w14:paraId="494CC5E4" w14:textId="77777777" w:rsidR="00991F03" w:rsidRPr="000B6F53" w:rsidRDefault="00991F03" w:rsidP="00991F03">
            <w:pPr>
              <w:pStyle w:val="Tabletext"/>
              <w:spacing w:after="0"/>
              <w:rPr>
                <w:rFonts w:asciiTheme="minorHAnsi" w:hAnsiTheme="minorHAnsi" w:cs="Tahoma"/>
                <w:b/>
                <w:bCs/>
                <w:sz w:val="22"/>
                <w:szCs w:val="22"/>
              </w:rPr>
            </w:pPr>
            <w:r w:rsidRPr="000B6F53">
              <w:rPr>
                <w:rFonts w:asciiTheme="minorHAnsi" w:hAnsiTheme="minorHAnsi" w:cs="Tahoma"/>
                <w:b/>
                <w:bCs/>
                <w:sz w:val="22"/>
                <w:szCs w:val="22"/>
              </w:rPr>
              <w:t>Π7.6</w:t>
            </w:r>
            <w:r w:rsidRPr="000B6F53">
              <w:rPr>
                <w:rFonts w:asciiTheme="minorHAnsi" w:hAnsiTheme="minorHAnsi" w:cs="Tahoma"/>
                <w:bCs/>
                <w:sz w:val="22"/>
                <w:szCs w:val="22"/>
              </w:rPr>
              <w:t xml:space="preserve"> Επικαιροποιημένα Σενάρια Ελέγχου</w:t>
            </w:r>
          </w:p>
        </w:tc>
        <w:tc>
          <w:tcPr>
            <w:tcW w:w="3437" w:type="pct"/>
            <w:vAlign w:val="center"/>
          </w:tcPr>
          <w:p w14:paraId="2150A4EB"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Επικαιροποιημένα Σενάρια ελέγχου (</w:t>
            </w:r>
            <w:r w:rsidRPr="000B6F53">
              <w:rPr>
                <w:rFonts w:asciiTheme="minorHAnsi" w:hAnsiTheme="minorHAnsi" w:cs="Tahoma"/>
              </w:rPr>
              <w:t>User</w:t>
            </w:r>
            <w:r w:rsidRPr="000B6F53">
              <w:rPr>
                <w:rFonts w:asciiTheme="minorHAnsi" w:hAnsiTheme="minorHAnsi" w:cs="Tahoma"/>
                <w:lang w:val="el-GR"/>
              </w:rPr>
              <w:t xml:space="preserve"> </w:t>
            </w:r>
            <w:r w:rsidRPr="000B6F53">
              <w:rPr>
                <w:rFonts w:asciiTheme="minorHAnsi" w:hAnsiTheme="minorHAnsi" w:cs="Tahoma"/>
              </w:rPr>
              <w:t>acceptance</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 των επιμέρους Υποσυστημάτων και της εγκατάστασής τους, βάσει των οποίων θα γίνει ο έλεγχος των Εφαρμογών από επιλεγμένους χρήστες και προγραμματισμός της διενέργειας των δοκιμών ελέγχου.</w:t>
            </w:r>
          </w:p>
        </w:tc>
      </w:tr>
    </w:tbl>
    <w:p w14:paraId="2728EBD3" w14:textId="77777777" w:rsidR="00991F03" w:rsidRPr="000B6F53" w:rsidRDefault="00991F03" w:rsidP="00991F03">
      <w:pPr>
        <w:rPr>
          <w:rFonts w:asciiTheme="minorHAnsi" w:hAnsiTheme="minorHAnsi" w:cs="Tahoma"/>
          <w:lang w:val="el-GR" w:eastAsia="el-GR"/>
        </w:rPr>
      </w:pPr>
    </w:p>
    <w:p w14:paraId="58B7A7FE" w14:textId="77777777" w:rsidR="00991F03" w:rsidRPr="000B6F53" w:rsidRDefault="00991F03" w:rsidP="00DD0275">
      <w:pPr>
        <w:pStyle w:val="4"/>
        <w:rPr>
          <w:rFonts w:asciiTheme="minorHAnsi" w:hAnsiTheme="minorHAnsi" w:cs="Tahoma"/>
          <w:lang w:val="el-GR" w:eastAsia="el-GR"/>
        </w:rPr>
      </w:pPr>
      <w:bookmarkStart w:id="567" w:name="_Toc96864220"/>
      <w:bookmarkStart w:id="568" w:name="_Toc98275006"/>
      <w:bookmarkStart w:id="569" w:name="_Toc98275169"/>
      <w:bookmarkStart w:id="570" w:name="_Toc98281377"/>
      <w:r w:rsidRPr="000B6F53">
        <w:rPr>
          <w:rFonts w:asciiTheme="minorHAnsi" w:hAnsiTheme="minorHAnsi" w:cs="Tahoma"/>
          <w:lang w:val="el-GR" w:eastAsia="el-GR"/>
        </w:rPr>
        <w:lastRenderedPageBreak/>
        <w:t>ΦΑΣΗ 8 - Δοκιμαστική Λειτουργία</w:t>
      </w:r>
      <w:bookmarkEnd w:id="567"/>
      <w:bookmarkEnd w:id="568"/>
      <w:bookmarkEnd w:id="569"/>
      <w:bookmarkEnd w:id="57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7"/>
        <w:gridCol w:w="6653"/>
      </w:tblGrid>
      <w:tr w:rsidR="00991F03" w:rsidRPr="000B6F53" w14:paraId="675576D4" w14:textId="77777777" w:rsidTr="00991F03">
        <w:trPr>
          <w:trHeight w:val="474"/>
          <w:jc w:val="center"/>
        </w:trPr>
        <w:tc>
          <w:tcPr>
            <w:tcW w:w="5000" w:type="pct"/>
            <w:gridSpan w:val="2"/>
            <w:shd w:val="clear" w:color="auto" w:fill="FBE4D5"/>
            <w:vAlign w:val="center"/>
          </w:tcPr>
          <w:p w14:paraId="18B4B376" w14:textId="77777777" w:rsidR="00991F03" w:rsidRPr="000B6F53" w:rsidRDefault="00991F03" w:rsidP="00991F03">
            <w:pPr>
              <w:spacing w:after="0"/>
              <w:rPr>
                <w:rFonts w:asciiTheme="minorHAnsi" w:hAnsiTheme="minorHAnsi" w:cs="Tahoma"/>
              </w:rPr>
            </w:pPr>
            <w:r w:rsidRPr="000B6F53">
              <w:rPr>
                <w:rFonts w:asciiTheme="minorHAnsi" w:hAnsiTheme="minorHAnsi" w:cs="Tahoma"/>
                <w:b/>
              </w:rPr>
              <w:t xml:space="preserve">Φάση Φ8: </w:t>
            </w:r>
            <w:r w:rsidRPr="000B6F53">
              <w:rPr>
                <w:rFonts w:asciiTheme="minorHAnsi" w:hAnsiTheme="minorHAnsi" w:cs="Tahoma"/>
                <w:b/>
                <w:color w:val="000000"/>
              </w:rPr>
              <w:t xml:space="preserve">Δοκιμαστική Λειτουργία </w:t>
            </w:r>
          </w:p>
        </w:tc>
      </w:tr>
      <w:tr w:rsidR="00991F03" w:rsidRPr="00DD7DDE" w14:paraId="23AD737E" w14:textId="77777777" w:rsidTr="00991F03">
        <w:trPr>
          <w:jc w:val="center"/>
        </w:trPr>
        <w:tc>
          <w:tcPr>
            <w:tcW w:w="5000" w:type="pct"/>
            <w:gridSpan w:val="2"/>
          </w:tcPr>
          <w:p w14:paraId="54BC8F5C"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Η Φάση 8 περιλαμβάνει τη δοκιμαστική λειτουργία των Υποσυστημάτων, για τα οποία έχει ολοκληρωθεί η Πιλοτική  Λειτουργία της Φάσης 8.</w:t>
            </w:r>
          </w:p>
          <w:p w14:paraId="60D4AF49"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Στο πλαίσιο της Φάσης 8, το Σύστημα θα τεθεί σε πλήρη επιχειρησιακή λειτουργία με πραγματικά δεδομένα για το σύνολο των συστημάτων που αναπτύχθηκαν.</w:t>
            </w:r>
          </w:p>
          <w:p w14:paraId="5A556ED1"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Στο πλαίσιο της Φάσης 8 περιλαμβάνονται και οι ακόλουθες ενέργειες: </w:t>
            </w:r>
          </w:p>
          <w:p w14:paraId="1A8925F7" w14:textId="77777777" w:rsidR="00991F03" w:rsidRPr="000B6F53" w:rsidRDefault="00991F03" w:rsidP="00A07897">
            <w:pPr>
              <w:numPr>
                <w:ilvl w:val="0"/>
                <w:numId w:val="109"/>
              </w:numPr>
              <w:suppressAutoHyphens w:val="0"/>
              <w:overflowPunct w:val="0"/>
              <w:autoSpaceDE w:val="0"/>
              <w:autoSpaceDN w:val="0"/>
              <w:adjustRightInd w:val="0"/>
              <w:spacing w:before="120"/>
              <w:textAlignment w:val="baseline"/>
              <w:rPr>
                <w:rFonts w:asciiTheme="minorHAnsi" w:hAnsiTheme="minorHAnsi" w:cs="Tahoma"/>
              </w:rPr>
            </w:pPr>
            <w:r w:rsidRPr="000B6F53">
              <w:rPr>
                <w:rFonts w:asciiTheme="minorHAnsi" w:hAnsiTheme="minorHAnsi" w:cs="Tahoma"/>
                <w:lang w:val="el-GR"/>
              </w:rPr>
              <w:t>επιτόπια υποστήριξη (</w:t>
            </w:r>
            <w:r w:rsidRPr="000B6F53">
              <w:rPr>
                <w:rFonts w:asciiTheme="minorHAnsi" w:hAnsiTheme="minorHAnsi" w:cs="Tahoma"/>
                <w:lang w:val="en-US"/>
              </w:rPr>
              <w:t>on</w:t>
            </w:r>
            <w:r w:rsidRPr="000B6F53">
              <w:rPr>
                <w:rFonts w:asciiTheme="minorHAnsi" w:hAnsiTheme="minorHAnsi" w:cs="Tahoma"/>
                <w:lang w:val="el-GR"/>
              </w:rPr>
              <w:t>-</w:t>
            </w:r>
            <w:r w:rsidRPr="000B6F53">
              <w:rPr>
                <w:rFonts w:asciiTheme="minorHAnsi" w:hAnsiTheme="minorHAnsi" w:cs="Tahoma"/>
                <w:lang w:val="en-US"/>
              </w:rPr>
              <w:t>the</w:t>
            </w:r>
            <w:r w:rsidRPr="000B6F53">
              <w:rPr>
                <w:rFonts w:asciiTheme="minorHAnsi" w:hAnsiTheme="minorHAnsi" w:cs="Tahoma"/>
                <w:lang w:val="el-GR"/>
              </w:rPr>
              <w:t>-</w:t>
            </w:r>
            <w:r w:rsidRPr="000B6F53">
              <w:rPr>
                <w:rFonts w:asciiTheme="minorHAnsi" w:hAnsiTheme="minorHAnsi" w:cs="Tahoma"/>
                <w:lang w:val="en-US"/>
              </w:rPr>
              <w:t>job</w:t>
            </w:r>
            <w:r w:rsidRPr="000B6F53">
              <w:rPr>
                <w:rFonts w:asciiTheme="minorHAnsi" w:hAnsiTheme="minorHAnsi" w:cs="Tahoma"/>
                <w:lang w:val="el-GR"/>
              </w:rPr>
              <w:t xml:space="preserve"> </w:t>
            </w:r>
            <w:r w:rsidRPr="000B6F53">
              <w:rPr>
                <w:rFonts w:asciiTheme="minorHAnsi" w:hAnsiTheme="minorHAnsi" w:cs="Tahoma"/>
                <w:lang w:val="en-US"/>
              </w:rPr>
              <w:t>training</w:t>
            </w:r>
            <w:r w:rsidRPr="000B6F53">
              <w:rPr>
                <w:rFonts w:asciiTheme="minorHAnsi" w:hAnsiTheme="minorHAnsi" w:cs="Tahoma"/>
                <w:lang w:val="el-GR"/>
              </w:rPr>
              <w:t xml:space="preserve">) των χρηστών και διαχειριστών του Φορέα Λειτουργίας, όπως περιγράφεται στην Παρ. </w:t>
            </w:r>
            <w:r w:rsidRPr="000B6F53">
              <w:rPr>
                <w:rFonts w:asciiTheme="minorHAnsi" w:hAnsiTheme="minorHAnsi" w:cs="Tahoma"/>
              </w:rPr>
              <w:t>« Υπηρεσίες Φάσης Δοκιμαστικής Λειτουργίας»</w:t>
            </w:r>
          </w:p>
          <w:p w14:paraId="1A8226A3" w14:textId="77777777" w:rsidR="00991F03" w:rsidRPr="000B6F53" w:rsidRDefault="00991F03" w:rsidP="00A07897">
            <w:pPr>
              <w:pStyle w:val="aff2"/>
              <w:numPr>
                <w:ilvl w:val="0"/>
                <w:numId w:val="109"/>
              </w:numPr>
              <w:suppressAutoHyphens w:val="0"/>
              <w:overflowPunct w:val="0"/>
              <w:autoSpaceDE w:val="0"/>
              <w:autoSpaceDN w:val="0"/>
              <w:adjustRightInd w:val="0"/>
              <w:spacing w:before="120"/>
              <w:textAlignment w:val="baseline"/>
              <w:rPr>
                <w:rFonts w:asciiTheme="minorHAnsi" w:hAnsiTheme="minorHAnsi" w:cs="Tahoma"/>
              </w:rPr>
            </w:pPr>
            <w:r w:rsidRPr="000B6F53">
              <w:rPr>
                <w:rFonts w:asciiTheme="minorHAnsi" w:hAnsiTheme="minorHAnsi" w:cs="Tahoma"/>
                <w:lang w:val="el-GR"/>
              </w:rPr>
              <w:t xml:space="preserve">τη δημιουργία, στελέχωση και λειτουργία μηχανισμού </w:t>
            </w:r>
            <w:r w:rsidRPr="000B6F53">
              <w:rPr>
                <w:rFonts w:asciiTheme="minorHAnsi" w:hAnsiTheme="minorHAnsi" w:cs="Tahoma"/>
              </w:rPr>
              <w:t>Help</w:t>
            </w:r>
            <w:r w:rsidRPr="000B6F53">
              <w:rPr>
                <w:rFonts w:asciiTheme="minorHAnsi" w:hAnsiTheme="minorHAnsi" w:cs="Tahoma"/>
                <w:lang w:val="el-GR"/>
              </w:rPr>
              <w:t xml:space="preserve"> </w:t>
            </w:r>
            <w:r w:rsidRPr="000B6F53">
              <w:rPr>
                <w:rFonts w:asciiTheme="minorHAnsi" w:hAnsiTheme="minorHAnsi" w:cs="Tahoma"/>
              </w:rPr>
              <w:t>Desk</w:t>
            </w:r>
            <w:r w:rsidRPr="000B6F53">
              <w:rPr>
                <w:rFonts w:asciiTheme="minorHAnsi" w:hAnsiTheme="minorHAnsi" w:cs="Tahoma"/>
                <w:lang w:val="el-GR"/>
              </w:rPr>
              <w:t xml:space="preserve"> για τη συνεχή υποστήριξη των χρηστών του Συστήματος, όπως περιγράφεται στην Παρ. </w:t>
            </w:r>
            <w:r w:rsidRPr="000B6F53">
              <w:rPr>
                <w:rFonts w:asciiTheme="minorHAnsi" w:hAnsiTheme="minorHAnsi" w:cs="Tahoma"/>
              </w:rPr>
              <w:t xml:space="preserve">«Υπηρεσίες </w:t>
            </w:r>
            <w:r w:rsidRPr="000B6F53">
              <w:rPr>
                <w:rFonts w:asciiTheme="minorHAnsi" w:hAnsiTheme="minorHAnsi" w:cs="Tahoma"/>
                <w:lang w:val="en-US"/>
              </w:rPr>
              <w:t>Help Desk</w:t>
            </w:r>
            <w:r w:rsidRPr="000B6F53">
              <w:rPr>
                <w:rFonts w:asciiTheme="minorHAnsi" w:hAnsiTheme="minorHAnsi" w:cs="Tahoma"/>
              </w:rPr>
              <w:t xml:space="preserve">» </w:t>
            </w:r>
          </w:p>
          <w:p w14:paraId="0E10EDA5" w14:textId="77777777" w:rsidR="00991F03" w:rsidRPr="000B6F53" w:rsidRDefault="00991F03" w:rsidP="00A07897">
            <w:pPr>
              <w:numPr>
                <w:ilvl w:val="0"/>
                <w:numId w:val="109"/>
              </w:numPr>
              <w:suppressAutoHyphens w:val="0"/>
              <w:overflowPunct w:val="0"/>
              <w:autoSpaceDE w:val="0"/>
              <w:autoSpaceDN w:val="0"/>
              <w:adjustRightInd w:val="0"/>
              <w:spacing w:before="120"/>
              <w:textAlignment w:val="baseline"/>
              <w:rPr>
                <w:rFonts w:asciiTheme="minorHAnsi" w:hAnsiTheme="minorHAnsi" w:cs="Tahoma"/>
                <w:lang w:val="el-GR"/>
              </w:rPr>
            </w:pPr>
            <w:r w:rsidRPr="000B6F53">
              <w:rPr>
                <w:rFonts w:asciiTheme="minorHAnsi" w:hAnsiTheme="minorHAnsi" w:cs="Tahoma"/>
                <w:lang w:val="el-GR"/>
              </w:rPr>
              <w:t>επίλυση των παρακάτω αναφερόμενων προβλημάτων:</w:t>
            </w:r>
          </w:p>
          <w:p w14:paraId="3A798FC9" w14:textId="77777777" w:rsidR="00991F03" w:rsidRPr="000B6F53" w:rsidRDefault="00991F03" w:rsidP="00A07897">
            <w:pPr>
              <w:pStyle w:val="aff2"/>
              <w:numPr>
                <w:ilvl w:val="1"/>
                <w:numId w:val="109"/>
              </w:numPr>
              <w:suppressAutoHyphens w:val="0"/>
              <w:spacing w:before="120"/>
              <w:contextualSpacing w:val="0"/>
              <w:rPr>
                <w:rFonts w:asciiTheme="minorHAnsi" w:hAnsiTheme="minorHAnsi" w:cs="Tahoma"/>
              </w:rPr>
            </w:pPr>
            <w:r w:rsidRPr="000B6F53">
              <w:rPr>
                <w:rFonts w:asciiTheme="minorHAnsi" w:hAnsiTheme="minorHAnsi" w:cs="Tahoma"/>
              </w:rPr>
              <w:t xml:space="preserve">Προβλήματα κωδικοποίησης </w:t>
            </w:r>
          </w:p>
          <w:p w14:paraId="648DD860" w14:textId="77777777" w:rsidR="00991F03" w:rsidRPr="000B6F53" w:rsidRDefault="00991F03" w:rsidP="00A07897">
            <w:pPr>
              <w:pStyle w:val="aff2"/>
              <w:numPr>
                <w:ilvl w:val="1"/>
                <w:numId w:val="109"/>
              </w:numPr>
              <w:suppressAutoHyphens w:val="0"/>
              <w:spacing w:before="120"/>
              <w:contextualSpacing w:val="0"/>
              <w:rPr>
                <w:rFonts w:asciiTheme="minorHAnsi" w:hAnsiTheme="minorHAnsi" w:cs="Tahoma"/>
              </w:rPr>
            </w:pPr>
            <w:r w:rsidRPr="000B6F53">
              <w:rPr>
                <w:rFonts w:asciiTheme="minorHAnsi" w:hAnsiTheme="minorHAnsi" w:cs="Tahoma"/>
              </w:rPr>
              <w:t>Παραμετροποιήσεις / Ρυθμίσεις λογισμικού Συστήματος</w:t>
            </w:r>
          </w:p>
          <w:p w14:paraId="30B2CA38" w14:textId="77777777" w:rsidR="00991F03" w:rsidRPr="000B6F53" w:rsidRDefault="00991F03" w:rsidP="00A07897">
            <w:pPr>
              <w:pStyle w:val="aff2"/>
              <w:numPr>
                <w:ilvl w:val="1"/>
                <w:numId w:val="109"/>
              </w:numPr>
              <w:suppressAutoHyphens w:val="0"/>
              <w:spacing w:before="120"/>
              <w:contextualSpacing w:val="0"/>
              <w:rPr>
                <w:rFonts w:asciiTheme="minorHAnsi" w:hAnsiTheme="minorHAnsi" w:cs="Tahoma"/>
              </w:rPr>
            </w:pPr>
            <w:r w:rsidRPr="000B6F53">
              <w:rPr>
                <w:rFonts w:asciiTheme="minorHAnsi" w:hAnsiTheme="minorHAnsi" w:cs="Tahoma"/>
              </w:rPr>
              <w:t>Παραμετροποιήσεις / Ρυθμίσεις λογισμικού Υποσυστημάτων</w:t>
            </w:r>
          </w:p>
          <w:p w14:paraId="56049D09" w14:textId="77777777" w:rsidR="00991F03" w:rsidRPr="000B6F53" w:rsidRDefault="00991F03" w:rsidP="00A07897">
            <w:pPr>
              <w:pStyle w:val="aff2"/>
              <w:numPr>
                <w:ilvl w:val="1"/>
                <w:numId w:val="109"/>
              </w:numPr>
              <w:suppressAutoHyphens w:val="0"/>
              <w:spacing w:before="120"/>
              <w:contextualSpacing w:val="0"/>
              <w:rPr>
                <w:rFonts w:asciiTheme="minorHAnsi" w:hAnsiTheme="minorHAnsi" w:cs="Tahoma"/>
              </w:rPr>
            </w:pPr>
            <w:r w:rsidRPr="000B6F53">
              <w:rPr>
                <w:rFonts w:asciiTheme="minorHAnsi" w:hAnsiTheme="minorHAnsi" w:cs="Tahoma"/>
              </w:rPr>
              <w:t xml:space="preserve">Παραμετροποιήσεις / Ρυθμίσεις της βάσης δεδομένων </w:t>
            </w:r>
          </w:p>
          <w:p w14:paraId="0A09422E" w14:textId="77777777" w:rsidR="00991F03" w:rsidRPr="000B6F53" w:rsidRDefault="00991F03" w:rsidP="00A07897">
            <w:pPr>
              <w:pStyle w:val="aff2"/>
              <w:numPr>
                <w:ilvl w:val="1"/>
                <w:numId w:val="109"/>
              </w:numPr>
              <w:suppressAutoHyphens w:val="0"/>
              <w:spacing w:before="120"/>
              <w:contextualSpacing w:val="0"/>
              <w:rPr>
                <w:rFonts w:asciiTheme="minorHAnsi" w:hAnsiTheme="minorHAnsi" w:cs="Tahoma"/>
              </w:rPr>
            </w:pPr>
            <w:r w:rsidRPr="000B6F53">
              <w:rPr>
                <w:rFonts w:asciiTheme="minorHAnsi" w:hAnsiTheme="minorHAnsi" w:cs="Tahoma"/>
              </w:rPr>
              <w:t>Προβλήματα φυσικής ανταπόκρισης του συστήματος</w:t>
            </w:r>
          </w:p>
          <w:p w14:paraId="203CA55F" w14:textId="77777777" w:rsidR="00991F03" w:rsidRPr="000B6F53" w:rsidRDefault="00991F03" w:rsidP="00A07897">
            <w:pPr>
              <w:pStyle w:val="aff2"/>
              <w:numPr>
                <w:ilvl w:val="1"/>
                <w:numId w:val="109"/>
              </w:numPr>
              <w:suppressAutoHyphens w:val="0"/>
              <w:spacing w:before="120"/>
              <w:contextualSpacing w:val="0"/>
              <w:rPr>
                <w:rFonts w:asciiTheme="minorHAnsi" w:hAnsiTheme="minorHAnsi" w:cs="Tahoma"/>
              </w:rPr>
            </w:pPr>
            <w:r w:rsidRPr="000B6F53">
              <w:rPr>
                <w:rFonts w:asciiTheme="minorHAnsi" w:hAnsiTheme="minorHAnsi" w:cs="Tahoma"/>
              </w:rPr>
              <w:t>Προβλήματα διασύνδεσης και ανταλλαγής δεδομένων</w:t>
            </w:r>
          </w:p>
          <w:p w14:paraId="51A0EC00" w14:textId="77777777" w:rsidR="00991F03" w:rsidRPr="000B6F53" w:rsidRDefault="00991F03" w:rsidP="00A07897">
            <w:pPr>
              <w:pStyle w:val="aff2"/>
              <w:numPr>
                <w:ilvl w:val="1"/>
                <w:numId w:val="109"/>
              </w:numPr>
              <w:suppressAutoHyphens w:val="0"/>
              <w:spacing w:before="120"/>
              <w:contextualSpacing w:val="0"/>
              <w:rPr>
                <w:rFonts w:asciiTheme="minorHAnsi" w:hAnsiTheme="minorHAnsi" w:cs="Tahoma"/>
              </w:rPr>
            </w:pPr>
            <w:r w:rsidRPr="000B6F53">
              <w:rPr>
                <w:rFonts w:asciiTheme="minorHAnsi" w:hAnsiTheme="minorHAnsi" w:cs="Tahoma"/>
              </w:rPr>
              <w:t>Προβλήματα επίδοσης των Υποσυστημάτων</w:t>
            </w:r>
          </w:p>
          <w:p w14:paraId="258AA893" w14:textId="77777777" w:rsidR="00991F03" w:rsidRPr="000B6F53" w:rsidRDefault="00991F03" w:rsidP="00A07897">
            <w:pPr>
              <w:pStyle w:val="aff2"/>
              <w:numPr>
                <w:ilvl w:val="0"/>
                <w:numId w:val="109"/>
              </w:numPr>
              <w:spacing w:before="120"/>
              <w:rPr>
                <w:rFonts w:asciiTheme="minorHAnsi" w:hAnsiTheme="minorHAnsi" w:cs="Tahoma"/>
                <w:lang w:val="el-GR"/>
              </w:rPr>
            </w:pPr>
            <w:r w:rsidRPr="000B6F53">
              <w:rPr>
                <w:rFonts w:asciiTheme="minorHAnsi" w:hAnsiTheme="minorHAnsi" w:cs="Tahoma"/>
                <w:lang w:val="el-GR"/>
              </w:rPr>
              <w:t>παροχή υπηρεσιών ανάπτυξης (</w:t>
            </w:r>
            <w:r w:rsidRPr="000B6F53">
              <w:rPr>
                <w:rFonts w:asciiTheme="minorHAnsi" w:hAnsiTheme="minorHAnsi" w:cs="Tahoma"/>
              </w:rPr>
              <w:t>development</w:t>
            </w:r>
            <w:r w:rsidRPr="000B6F53">
              <w:rPr>
                <w:rFonts w:asciiTheme="minorHAnsi" w:hAnsiTheme="minorHAnsi" w:cs="Tahoma"/>
                <w:lang w:val="el-GR"/>
              </w:rPr>
              <w:t>) συμπληρωματικών ή ανασχεδιασμένων λειτουργιών στα Υποσυστήματα, ύστερα από κλήση (</w:t>
            </w:r>
            <w:r w:rsidRPr="000B6F53">
              <w:rPr>
                <w:rFonts w:asciiTheme="minorHAnsi" w:hAnsiTheme="minorHAnsi" w:cs="Tahoma"/>
              </w:rPr>
              <w:t>ad</w:t>
            </w:r>
            <w:r w:rsidRPr="000B6F53">
              <w:rPr>
                <w:rFonts w:asciiTheme="minorHAnsi" w:hAnsiTheme="minorHAnsi" w:cs="Tahoma"/>
                <w:lang w:val="el-GR"/>
              </w:rPr>
              <w:t xml:space="preserve"> </w:t>
            </w:r>
            <w:r w:rsidRPr="000B6F53">
              <w:rPr>
                <w:rFonts w:asciiTheme="minorHAnsi" w:hAnsiTheme="minorHAnsi" w:cs="Tahoma"/>
              </w:rPr>
              <w:t>hoc</w:t>
            </w:r>
            <w:r w:rsidRPr="000B6F53">
              <w:rPr>
                <w:rFonts w:asciiTheme="minorHAnsi" w:hAnsiTheme="minorHAnsi" w:cs="Tahoma"/>
                <w:lang w:val="el-GR"/>
              </w:rPr>
              <w:t>).</w:t>
            </w:r>
          </w:p>
          <w:p w14:paraId="5371CA72" w14:textId="77777777" w:rsidR="00991F03" w:rsidRPr="000B6F53" w:rsidRDefault="00991F03" w:rsidP="00A07897">
            <w:pPr>
              <w:numPr>
                <w:ilvl w:val="0"/>
                <w:numId w:val="109"/>
              </w:numPr>
              <w:suppressAutoHyphens w:val="0"/>
              <w:overflowPunct w:val="0"/>
              <w:autoSpaceDE w:val="0"/>
              <w:autoSpaceDN w:val="0"/>
              <w:adjustRightInd w:val="0"/>
              <w:spacing w:before="120"/>
              <w:textAlignment w:val="baseline"/>
              <w:rPr>
                <w:rFonts w:asciiTheme="minorHAnsi" w:hAnsiTheme="minorHAnsi" w:cs="Tahoma"/>
                <w:lang w:val="el-GR"/>
              </w:rPr>
            </w:pPr>
            <w:r w:rsidRPr="000B6F53">
              <w:rPr>
                <w:rFonts w:asciiTheme="minorHAnsi" w:hAnsiTheme="minorHAnsi" w:cs="Tahoma"/>
                <w:lang w:val="el-GR"/>
              </w:rPr>
              <w:t>διαμόρφωση αναλυτικών εγχειριδίων λειτουργικής και υποστηρικτής τεκμηρίωσης</w:t>
            </w:r>
          </w:p>
          <w:p w14:paraId="4F705659" w14:textId="77777777" w:rsidR="00991F03" w:rsidRPr="000B6F53" w:rsidRDefault="00991F03" w:rsidP="00991F03">
            <w:pPr>
              <w:overflowPunct w:val="0"/>
              <w:autoSpaceDE w:val="0"/>
              <w:autoSpaceDN w:val="0"/>
              <w:adjustRightInd w:val="0"/>
              <w:spacing w:before="120"/>
              <w:textAlignment w:val="baseline"/>
              <w:rPr>
                <w:rFonts w:asciiTheme="minorHAnsi" w:hAnsiTheme="minorHAnsi" w:cs="Tahoma"/>
                <w:lang w:val="el-GR"/>
              </w:rPr>
            </w:pPr>
            <w:r w:rsidRPr="000B6F53">
              <w:rPr>
                <w:rFonts w:asciiTheme="minorHAnsi" w:hAnsiTheme="minorHAnsi" w:cs="Tahoma"/>
                <w:lang w:val="el-GR"/>
              </w:rPr>
              <w:t>Τα αναμενόμενα αποτελέσματα της Φάσης 8 συνοψίζονται σε παραδοτέα στον ακόλουθο Πίνακα:</w:t>
            </w:r>
          </w:p>
        </w:tc>
      </w:tr>
      <w:tr w:rsidR="00991F03" w:rsidRPr="000B6F53" w14:paraId="4F1100DB"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4"/>
          <w:jc w:val="center"/>
        </w:trPr>
        <w:tc>
          <w:tcPr>
            <w:tcW w:w="1764" w:type="pct"/>
            <w:shd w:val="clear" w:color="auto" w:fill="E6E6E6"/>
            <w:vAlign w:val="center"/>
          </w:tcPr>
          <w:p w14:paraId="50347679" w14:textId="77777777" w:rsidR="00991F03" w:rsidRPr="000B6F53" w:rsidRDefault="00991F03" w:rsidP="00991F03">
            <w:pPr>
              <w:widowControl w:val="0"/>
              <w:jc w:val="left"/>
              <w:rPr>
                <w:rFonts w:asciiTheme="minorHAnsi" w:hAnsiTheme="minorHAnsi" w:cs="Tahoma"/>
                <w:b/>
              </w:rPr>
            </w:pPr>
            <w:r w:rsidRPr="000B6F53">
              <w:rPr>
                <w:rFonts w:asciiTheme="minorHAnsi" w:hAnsiTheme="minorHAnsi" w:cs="Tahoma"/>
                <w:b/>
              </w:rPr>
              <w:t>Τίτλος Παραδοτέου</w:t>
            </w:r>
          </w:p>
        </w:tc>
        <w:tc>
          <w:tcPr>
            <w:tcW w:w="3236" w:type="pct"/>
            <w:shd w:val="clear" w:color="auto" w:fill="E6E6E6"/>
            <w:vAlign w:val="center"/>
          </w:tcPr>
          <w:p w14:paraId="07B1E7A9" w14:textId="77777777" w:rsidR="00991F03" w:rsidRPr="000B6F53" w:rsidRDefault="00991F03" w:rsidP="00991F03">
            <w:pPr>
              <w:widowControl w:val="0"/>
              <w:jc w:val="left"/>
              <w:rPr>
                <w:rFonts w:asciiTheme="minorHAnsi" w:hAnsiTheme="minorHAnsi" w:cs="Tahoma"/>
                <w:b/>
              </w:rPr>
            </w:pPr>
            <w:r w:rsidRPr="000B6F53">
              <w:rPr>
                <w:rFonts w:asciiTheme="minorHAnsi" w:hAnsiTheme="minorHAnsi" w:cs="Tahoma"/>
                <w:b/>
              </w:rPr>
              <w:t xml:space="preserve">Περιγραφή Παραδοτέου </w:t>
            </w:r>
          </w:p>
        </w:tc>
      </w:tr>
      <w:tr w:rsidR="00991F03" w:rsidRPr="000B6F53" w14:paraId="1621E9BF"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764" w:type="pct"/>
            <w:vAlign w:val="center"/>
          </w:tcPr>
          <w:p w14:paraId="5A5AAFD1" w14:textId="77777777" w:rsidR="00991F03" w:rsidRPr="000B6F53" w:rsidRDefault="00991F03" w:rsidP="00991F03">
            <w:pPr>
              <w:widowControl w:val="0"/>
              <w:spacing w:before="120" w:after="0"/>
              <w:rPr>
                <w:rFonts w:asciiTheme="minorHAnsi" w:hAnsiTheme="minorHAnsi" w:cs="Tahoma"/>
                <w:b/>
                <w:lang w:val="el-GR"/>
              </w:rPr>
            </w:pPr>
            <w:r w:rsidRPr="000B6F53">
              <w:rPr>
                <w:rFonts w:asciiTheme="minorHAnsi" w:hAnsiTheme="minorHAnsi" w:cs="Tahoma"/>
                <w:b/>
                <w:bCs/>
                <w:lang w:val="el-GR"/>
              </w:rPr>
              <w:t>Π8.1:</w:t>
            </w:r>
            <w:r w:rsidRPr="000B6F53">
              <w:rPr>
                <w:rFonts w:asciiTheme="minorHAnsi" w:hAnsiTheme="minorHAnsi" w:cs="Tahoma"/>
                <w:lang w:val="el-GR"/>
              </w:rPr>
              <w:t xml:space="preserve"> Υπηρεσίες υποστήριξης της Δοκιμαστικής Λειτουργίας (</w:t>
            </w:r>
            <w:r w:rsidRPr="000B6F53">
              <w:rPr>
                <w:rFonts w:asciiTheme="minorHAnsi" w:hAnsiTheme="minorHAnsi" w:cs="Tahoma"/>
              </w:rPr>
              <w:t>HelpDesk</w:t>
            </w:r>
            <w:r w:rsidRPr="000B6F53">
              <w:rPr>
                <w:rFonts w:asciiTheme="minorHAnsi" w:hAnsiTheme="minorHAnsi" w:cs="Tahoma"/>
                <w:lang w:val="el-GR"/>
              </w:rPr>
              <w:t>, Επιτόπια Υποστήριξη)</w:t>
            </w:r>
          </w:p>
        </w:tc>
        <w:tc>
          <w:tcPr>
            <w:tcW w:w="3236" w:type="pct"/>
          </w:tcPr>
          <w:p w14:paraId="6417D218" w14:textId="77777777" w:rsidR="00991F03" w:rsidRPr="000B6F53" w:rsidRDefault="00991F03" w:rsidP="00A07897">
            <w:pPr>
              <w:pStyle w:val="aff2"/>
              <w:numPr>
                <w:ilvl w:val="0"/>
                <w:numId w:val="111"/>
              </w:numPr>
              <w:suppressAutoHyphens w:val="0"/>
              <w:spacing w:before="40" w:after="40"/>
              <w:rPr>
                <w:rFonts w:asciiTheme="minorHAnsi" w:hAnsiTheme="minorHAnsi" w:cs="Tahoma"/>
                <w:lang w:val="el-GR"/>
              </w:rPr>
            </w:pPr>
            <w:r w:rsidRPr="000B6F53">
              <w:rPr>
                <w:rFonts w:asciiTheme="minorHAnsi" w:hAnsiTheme="minorHAnsi" w:cs="Tahoma"/>
                <w:lang w:val="el-GR"/>
              </w:rPr>
              <w:t>Επιτόπια υποστήριξη εξειδικευμένων στελεχών του Αναδόχου για την πραγματοποίηση των ενεργειών που προβλέπονται κατά τη φάση δοκιμαστικής λειτουργίας</w:t>
            </w:r>
          </w:p>
          <w:p w14:paraId="00E3D583" w14:textId="77777777" w:rsidR="00991F03" w:rsidRPr="000B6F53" w:rsidRDefault="00991F03" w:rsidP="00A07897">
            <w:pPr>
              <w:pStyle w:val="aff2"/>
              <w:numPr>
                <w:ilvl w:val="0"/>
                <w:numId w:val="111"/>
              </w:numPr>
              <w:suppressAutoHyphens w:val="0"/>
              <w:spacing w:before="40" w:after="40"/>
              <w:rPr>
                <w:rFonts w:asciiTheme="minorHAnsi" w:hAnsiTheme="minorHAnsi" w:cs="Tahoma"/>
              </w:rPr>
            </w:pPr>
            <w:r w:rsidRPr="000B6F53">
              <w:rPr>
                <w:rFonts w:asciiTheme="minorHAnsi" w:hAnsiTheme="minorHAnsi" w:cs="Tahoma"/>
              </w:rPr>
              <w:t>On-the-job training</w:t>
            </w:r>
          </w:p>
          <w:p w14:paraId="3F82C08E"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rPr>
            </w:pPr>
            <w:r w:rsidRPr="000B6F53">
              <w:rPr>
                <w:rFonts w:asciiTheme="minorHAnsi" w:hAnsiTheme="minorHAnsi" w:cs="Tahoma"/>
              </w:rPr>
              <w:t>Helpdesk</w:t>
            </w:r>
          </w:p>
        </w:tc>
      </w:tr>
      <w:tr w:rsidR="00991F03" w:rsidRPr="00DD7DDE" w14:paraId="790BC996"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764" w:type="pct"/>
            <w:vAlign w:val="center"/>
          </w:tcPr>
          <w:p w14:paraId="2E110161" w14:textId="77777777" w:rsidR="00991F03" w:rsidRPr="000B6F53" w:rsidRDefault="00991F03" w:rsidP="00991F03">
            <w:pPr>
              <w:widowControl w:val="0"/>
              <w:spacing w:before="120" w:after="0"/>
              <w:rPr>
                <w:rFonts w:asciiTheme="minorHAnsi" w:hAnsiTheme="minorHAnsi" w:cs="Tahoma"/>
                <w:b/>
                <w:lang w:val="el-GR"/>
              </w:rPr>
            </w:pPr>
            <w:r w:rsidRPr="000B6F53">
              <w:rPr>
                <w:rFonts w:asciiTheme="minorHAnsi" w:hAnsiTheme="minorHAnsi" w:cs="Tahoma"/>
                <w:b/>
                <w:bCs/>
                <w:lang w:val="el-GR"/>
              </w:rPr>
              <w:t>Π8.2:</w:t>
            </w:r>
            <w:r w:rsidRPr="000B6F53">
              <w:rPr>
                <w:rFonts w:asciiTheme="minorHAnsi" w:hAnsiTheme="minorHAnsi" w:cs="Tahoma"/>
                <w:lang w:val="el-GR"/>
              </w:rPr>
              <w:t xml:space="preserve"> Σύστημα σε συνθήκες πλήρους επιχειρησιακής λειτουργίας, έτοιμο προς Οριστική Παραλαβή από την Αναθέτουσα Αρχή</w:t>
            </w:r>
          </w:p>
        </w:tc>
        <w:tc>
          <w:tcPr>
            <w:tcW w:w="3236" w:type="pct"/>
          </w:tcPr>
          <w:p w14:paraId="5D6EBA88"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Τελικό σύστημα (περιβάλλον, λειτουργικότητα, δεδομένα) ελεγμένο μετά από εντατική χρήση σε συνθήκες πλήρους επιχειρησιακής λειτουργίας και πραγματικής παραγωγής και σε καθεστώς </w:t>
            </w:r>
            <w:r w:rsidRPr="000B6F53">
              <w:rPr>
                <w:rFonts w:asciiTheme="minorHAnsi" w:hAnsiTheme="minorHAnsi" w:cs="Tahoma"/>
                <w:u w:val="single"/>
                <w:lang w:val="el-GR"/>
              </w:rPr>
              <w:t>Εγγυημένου Επιπέδου Υπηρεσιών</w:t>
            </w:r>
            <w:r w:rsidRPr="000B6F53">
              <w:rPr>
                <w:rFonts w:asciiTheme="minorHAnsi" w:hAnsiTheme="minorHAnsi" w:cs="Tahoma"/>
                <w:lang w:val="el-GR"/>
              </w:rPr>
              <w:t>, από το σύνολο των προβλεπόμενων χρηστών:</w:t>
            </w:r>
          </w:p>
          <w:p w14:paraId="7BF6DA81"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rPr>
            </w:pPr>
            <w:r w:rsidRPr="000B6F53">
              <w:rPr>
                <w:rFonts w:asciiTheme="minorHAnsi" w:hAnsiTheme="minorHAnsi" w:cs="Tahoma"/>
              </w:rPr>
              <w:t>Επικαιροποιημένο Τεύχος Ανάλυσης Απαιτήσεων</w:t>
            </w:r>
          </w:p>
          <w:p w14:paraId="482984AB" w14:textId="77777777" w:rsidR="00991F03" w:rsidRPr="000B6F53" w:rsidRDefault="00991F03" w:rsidP="00A07897">
            <w:pPr>
              <w:pStyle w:val="aff2"/>
              <w:numPr>
                <w:ilvl w:val="0"/>
                <w:numId w:val="111"/>
              </w:numPr>
              <w:suppressAutoHyphens w:val="0"/>
              <w:spacing w:before="40" w:after="40"/>
              <w:ind w:left="357" w:hanging="357"/>
              <w:contextualSpacing w:val="0"/>
              <w:rPr>
                <w:rFonts w:asciiTheme="minorHAnsi" w:hAnsiTheme="minorHAnsi" w:cs="Tahoma"/>
                <w:lang w:val="el-GR"/>
              </w:rPr>
            </w:pPr>
            <w:r w:rsidRPr="000B6F53">
              <w:rPr>
                <w:rFonts w:asciiTheme="minorHAnsi" w:hAnsiTheme="minorHAnsi" w:cs="Tahoma"/>
                <w:lang w:val="el-GR"/>
              </w:rPr>
              <w:t xml:space="preserve">Τελικές Εφαρμογές (υποσυστήματα), πλήρως ελεγμένες βάσει προσδιορισθέντων  σεναρίων ελέγχου με πραγματικά δεδομένα έτοιμες για πλήρη Παραγωγική Λειτουργία </w:t>
            </w:r>
          </w:p>
          <w:p w14:paraId="7BD36D0F" w14:textId="77777777" w:rsidR="00991F03" w:rsidRPr="000B6F53" w:rsidRDefault="00991F03" w:rsidP="00A07897">
            <w:pPr>
              <w:pStyle w:val="aff2"/>
              <w:numPr>
                <w:ilvl w:val="0"/>
                <w:numId w:val="111"/>
              </w:numPr>
              <w:suppressAutoHyphens w:val="0"/>
              <w:spacing w:before="40" w:after="40"/>
              <w:contextualSpacing w:val="0"/>
              <w:rPr>
                <w:rFonts w:asciiTheme="minorHAnsi" w:hAnsiTheme="minorHAnsi" w:cs="Tahoma"/>
                <w:lang w:val="el-GR"/>
              </w:rPr>
            </w:pPr>
            <w:r w:rsidRPr="000B6F53">
              <w:rPr>
                <w:rFonts w:asciiTheme="minorHAnsi" w:hAnsiTheme="minorHAnsi" w:cs="Tahoma"/>
                <w:lang w:val="el-GR"/>
              </w:rPr>
              <w:t>Αποτελέσματα διενέργειας δοκιμών ελέγχου λειτουργικότητας των Υποσυστημάτων και αποδοχής χρηστών.</w:t>
            </w:r>
          </w:p>
        </w:tc>
      </w:tr>
      <w:tr w:rsidR="00991F03" w:rsidRPr="00DD7DDE" w14:paraId="1FF4A9C3"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764" w:type="pct"/>
            <w:vAlign w:val="center"/>
          </w:tcPr>
          <w:p w14:paraId="54418A7C" w14:textId="77777777" w:rsidR="00991F03" w:rsidRPr="000B6F53" w:rsidRDefault="00991F03" w:rsidP="00991F03">
            <w:pPr>
              <w:widowControl w:val="0"/>
              <w:spacing w:before="120" w:after="0"/>
              <w:rPr>
                <w:rFonts w:asciiTheme="minorHAnsi" w:hAnsiTheme="minorHAnsi" w:cs="Tahoma"/>
                <w:b/>
                <w:lang w:val="el-GR"/>
              </w:rPr>
            </w:pPr>
            <w:r w:rsidRPr="000B6F53">
              <w:rPr>
                <w:rFonts w:asciiTheme="minorHAnsi" w:hAnsiTheme="minorHAnsi" w:cs="Tahoma"/>
                <w:b/>
                <w:bCs/>
                <w:lang w:val="el-GR"/>
              </w:rPr>
              <w:t>Π8.3:</w:t>
            </w:r>
            <w:r w:rsidRPr="000B6F53">
              <w:rPr>
                <w:rFonts w:asciiTheme="minorHAnsi" w:hAnsiTheme="minorHAnsi" w:cs="Tahoma"/>
                <w:lang w:val="el-GR"/>
              </w:rPr>
              <w:t xml:space="preserve"> Εγχειρίδια χρήσης του </w:t>
            </w:r>
            <w:r w:rsidRPr="000B6F53">
              <w:rPr>
                <w:rFonts w:asciiTheme="minorHAnsi" w:hAnsiTheme="minorHAnsi" w:cs="Tahoma"/>
                <w:lang w:val="el-GR"/>
              </w:rPr>
              <w:lastRenderedPageBreak/>
              <w:t>συστήματος</w:t>
            </w:r>
          </w:p>
        </w:tc>
        <w:tc>
          <w:tcPr>
            <w:tcW w:w="3236" w:type="pct"/>
          </w:tcPr>
          <w:p w14:paraId="716A8EC9" w14:textId="77777777" w:rsidR="00991F03" w:rsidRPr="000B6F53" w:rsidRDefault="00991F03" w:rsidP="00991F03">
            <w:pPr>
              <w:widowControl w:val="0"/>
              <w:spacing w:after="0"/>
              <w:rPr>
                <w:rFonts w:asciiTheme="minorHAnsi" w:hAnsiTheme="minorHAnsi" w:cs="Tahoma"/>
                <w:lang w:val="el-GR"/>
              </w:rPr>
            </w:pPr>
            <w:r w:rsidRPr="000B6F53">
              <w:rPr>
                <w:rFonts w:asciiTheme="minorHAnsi" w:hAnsiTheme="minorHAnsi" w:cs="Tahoma"/>
                <w:lang w:val="el-GR"/>
              </w:rPr>
              <w:lastRenderedPageBreak/>
              <w:t>Λεπτομερή εγχειρίδια υποστήριξης χρηστών (</w:t>
            </w:r>
            <w:r w:rsidRPr="000B6F53">
              <w:rPr>
                <w:rFonts w:asciiTheme="minorHAnsi" w:hAnsiTheme="minorHAnsi" w:cs="Tahoma"/>
              </w:rPr>
              <w:t>user</w:t>
            </w:r>
            <w:r w:rsidRPr="000B6F53">
              <w:rPr>
                <w:rFonts w:asciiTheme="minorHAnsi" w:hAnsiTheme="minorHAnsi" w:cs="Tahoma"/>
                <w:lang w:val="el-GR"/>
              </w:rPr>
              <w:t xml:space="preserve"> </w:t>
            </w:r>
            <w:r w:rsidRPr="000B6F53">
              <w:rPr>
                <w:rFonts w:asciiTheme="minorHAnsi" w:hAnsiTheme="minorHAnsi" w:cs="Tahoma"/>
              </w:rPr>
              <w:t>manuals</w:t>
            </w:r>
            <w:r w:rsidRPr="000B6F53">
              <w:rPr>
                <w:rFonts w:asciiTheme="minorHAnsi" w:hAnsiTheme="minorHAnsi" w:cs="Tahoma"/>
                <w:lang w:val="el-GR"/>
              </w:rPr>
              <w:t>)</w:t>
            </w:r>
          </w:p>
        </w:tc>
      </w:tr>
      <w:tr w:rsidR="00991F03" w:rsidRPr="00DD7DDE" w14:paraId="33B2F52E"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764" w:type="pct"/>
            <w:vAlign w:val="center"/>
          </w:tcPr>
          <w:p w14:paraId="581E1A2F" w14:textId="39AD6582" w:rsidR="00991F03" w:rsidRPr="000B6F53" w:rsidRDefault="00991F03" w:rsidP="00991F03">
            <w:pPr>
              <w:widowControl w:val="0"/>
              <w:spacing w:before="120" w:after="0"/>
              <w:rPr>
                <w:rFonts w:asciiTheme="minorHAnsi" w:hAnsiTheme="minorHAnsi" w:cs="Tahoma"/>
                <w:b/>
                <w:lang w:val="el-GR"/>
              </w:rPr>
            </w:pPr>
            <w:r w:rsidRPr="000B6F53">
              <w:rPr>
                <w:rFonts w:asciiTheme="minorHAnsi" w:hAnsiTheme="minorHAnsi" w:cs="Tahoma"/>
                <w:b/>
                <w:bCs/>
                <w:lang w:val="el-GR"/>
              </w:rPr>
              <w:lastRenderedPageBreak/>
              <w:t>Π8.</w:t>
            </w:r>
            <w:r w:rsidR="00FE1A1E" w:rsidRPr="000B6F53">
              <w:rPr>
                <w:rFonts w:asciiTheme="minorHAnsi" w:hAnsiTheme="minorHAnsi" w:cs="Tahoma"/>
                <w:b/>
                <w:bCs/>
                <w:lang w:val="el-GR"/>
              </w:rPr>
              <w:t>4</w:t>
            </w:r>
            <w:r w:rsidRPr="000B6F53">
              <w:rPr>
                <w:rFonts w:asciiTheme="minorHAnsi" w:hAnsiTheme="minorHAnsi" w:cs="Tahoma"/>
                <w:b/>
                <w:bCs/>
                <w:lang w:val="el-GR"/>
              </w:rPr>
              <w:t>:</w:t>
            </w:r>
            <w:r w:rsidRPr="000B6F53">
              <w:rPr>
                <w:rFonts w:asciiTheme="minorHAnsi" w:hAnsiTheme="minorHAnsi" w:cs="Tahoma"/>
                <w:lang w:val="el-GR"/>
              </w:rPr>
              <w:t xml:space="preserve"> Επικαιροποιημένη Σειρά Εγχειριδίων Τεκμηρίωσης Εγκατάστασης (λειτουργικής &amp; υποστηρικτικής)</w:t>
            </w:r>
          </w:p>
        </w:tc>
        <w:tc>
          <w:tcPr>
            <w:tcW w:w="3236" w:type="pct"/>
          </w:tcPr>
          <w:p w14:paraId="15DF5455" w14:textId="77777777" w:rsidR="00991F03" w:rsidRPr="000B6F53" w:rsidRDefault="00991F03" w:rsidP="00991F03">
            <w:pPr>
              <w:widowControl w:val="0"/>
              <w:spacing w:after="0"/>
              <w:rPr>
                <w:rFonts w:asciiTheme="minorHAnsi" w:hAnsiTheme="minorHAnsi" w:cs="Tahoma"/>
                <w:lang w:val="el-GR"/>
              </w:rPr>
            </w:pPr>
            <w:r w:rsidRPr="000B6F53">
              <w:rPr>
                <w:rFonts w:asciiTheme="minorHAnsi" w:hAnsiTheme="minorHAnsi" w:cs="Tahoma"/>
                <w:lang w:val="el-GR"/>
              </w:rPr>
              <w:t xml:space="preserve">Για κάθε υποσύστημα και εφαρμογή θα παρασχεθούν στην ελληνική γλώσσα, </w:t>
            </w:r>
            <w:r w:rsidRPr="000B6F53">
              <w:rPr>
                <w:rFonts w:asciiTheme="minorHAnsi" w:hAnsiTheme="minorHAnsi" w:cs="Tahoma"/>
                <w:u w:val="single"/>
                <w:lang w:val="el-GR"/>
              </w:rPr>
              <w:t>επικαιροποιημένα</w:t>
            </w:r>
            <w:r w:rsidRPr="000B6F53">
              <w:rPr>
                <w:rFonts w:asciiTheme="minorHAnsi" w:hAnsiTheme="minorHAnsi" w:cs="Tahoma"/>
                <w:lang w:val="el-GR"/>
              </w:rPr>
              <w:t xml:space="preserve"> λεπτομερή εγχειρίδια διαχείρισης και λειτουργίας (</w:t>
            </w:r>
            <w:r w:rsidRPr="000B6F53">
              <w:rPr>
                <w:rFonts w:asciiTheme="minorHAnsi" w:hAnsiTheme="minorHAnsi" w:cs="Tahoma"/>
              </w:rPr>
              <w:t>administration</w:t>
            </w:r>
            <w:r w:rsidRPr="000B6F53">
              <w:rPr>
                <w:rFonts w:asciiTheme="minorHAnsi" w:hAnsiTheme="minorHAnsi" w:cs="Tahoma"/>
                <w:lang w:val="el-GR"/>
              </w:rPr>
              <w:t xml:space="preserve"> &amp; </w:t>
            </w:r>
            <w:r w:rsidRPr="000B6F53">
              <w:rPr>
                <w:rFonts w:asciiTheme="minorHAnsi" w:hAnsiTheme="minorHAnsi" w:cs="Tahoma"/>
              </w:rPr>
              <w:t>operation</w:t>
            </w:r>
            <w:r w:rsidRPr="000B6F53">
              <w:rPr>
                <w:rFonts w:asciiTheme="minorHAnsi" w:hAnsiTheme="minorHAnsi" w:cs="Tahoma"/>
                <w:lang w:val="el-GR"/>
              </w:rPr>
              <w:t xml:space="preserve"> </w:t>
            </w:r>
            <w:r w:rsidRPr="000B6F53">
              <w:rPr>
                <w:rFonts w:asciiTheme="minorHAnsi" w:hAnsiTheme="minorHAnsi" w:cs="Tahoma"/>
              </w:rPr>
              <w:t>manuals</w:t>
            </w:r>
            <w:r w:rsidRPr="000B6F53">
              <w:rPr>
                <w:rFonts w:asciiTheme="minorHAnsi" w:hAnsiTheme="minorHAnsi" w:cs="Tahoma"/>
                <w:lang w:val="el-GR"/>
              </w:rPr>
              <w:t>)</w:t>
            </w:r>
          </w:p>
        </w:tc>
      </w:tr>
      <w:tr w:rsidR="00991F03" w:rsidRPr="00DD7DDE" w14:paraId="76DB8B9B"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57"/>
          <w:jc w:val="center"/>
        </w:trPr>
        <w:tc>
          <w:tcPr>
            <w:tcW w:w="1764" w:type="pct"/>
            <w:vAlign w:val="center"/>
          </w:tcPr>
          <w:p w14:paraId="7374B74E" w14:textId="663C18B9" w:rsidR="00991F03" w:rsidRPr="000B6F53" w:rsidRDefault="00991F03" w:rsidP="00991F03">
            <w:pPr>
              <w:widowControl w:val="0"/>
              <w:spacing w:before="120" w:after="0"/>
              <w:rPr>
                <w:rFonts w:asciiTheme="minorHAnsi" w:hAnsiTheme="minorHAnsi" w:cs="Tahoma"/>
                <w:b/>
                <w:lang w:val="el-GR"/>
              </w:rPr>
            </w:pPr>
            <w:r w:rsidRPr="000B6F53">
              <w:rPr>
                <w:rFonts w:asciiTheme="minorHAnsi" w:hAnsiTheme="minorHAnsi" w:cs="Tahoma"/>
                <w:b/>
                <w:bCs/>
                <w:lang w:val="el-GR"/>
              </w:rPr>
              <w:t>Π8.</w:t>
            </w:r>
            <w:r w:rsidR="00FE1A1E" w:rsidRPr="000B6F53">
              <w:rPr>
                <w:rFonts w:asciiTheme="minorHAnsi" w:hAnsiTheme="minorHAnsi" w:cs="Tahoma"/>
                <w:b/>
                <w:bCs/>
                <w:lang w:val="el-GR"/>
              </w:rPr>
              <w:t>5</w:t>
            </w:r>
            <w:r w:rsidRPr="000B6F53">
              <w:rPr>
                <w:rFonts w:asciiTheme="minorHAnsi" w:hAnsiTheme="minorHAnsi" w:cs="Tahoma"/>
                <w:b/>
                <w:bCs/>
                <w:lang w:val="el-GR"/>
              </w:rPr>
              <w:t>:</w:t>
            </w:r>
            <w:r w:rsidRPr="000B6F53">
              <w:rPr>
                <w:rFonts w:asciiTheme="minorHAnsi" w:hAnsiTheme="minorHAnsi" w:cs="Tahoma"/>
                <w:lang w:val="el-GR"/>
              </w:rPr>
              <w:t xml:space="preserve"> Επικαιροποιημένη Σειρά Εγχειριδίων Τεκμηρίωσης της Αρχιτεκτονικής, της Λειτουργίας και της Παραμετροποίησης του ΟΠΣ και των Εφαρμογών του (για τον τεχνικό διαχειριστή – </w:t>
            </w:r>
            <w:r w:rsidRPr="000B6F53">
              <w:rPr>
                <w:rFonts w:asciiTheme="minorHAnsi" w:hAnsiTheme="minorHAnsi" w:cs="Tahoma"/>
              </w:rPr>
              <w:t>system</w:t>
            </w:r>
            <w:r w:rsidRPr="000B6F53">
              <w:rPr>
                <w:rFonts w:asciiTheme="minorHAnsi" w:hAnsiTheme="minorHAnsi" w:cs="Tahoma"/>
                <w:lang w:val="el-GR"/>
              </w:rPr>
              <w:t xml:space="preserve"> </w:t>
            </w:r>
            <w:r w:rsidRPr="000B6F53">
              <w:rPr>
                <w:rFonts w:asciiTheme="minorHAnsi" w:hAnsiTheme="minorHAnsi" w:cs="Tahoma"/>
              </w:rPr>
              <w:t>administrator</w:t>
            </w:r>
            <w:r w:rsidRPr="000B6F53">
              <w:rPr>
                <w:rFonts w:asciiTheme="minorHAnsi" w:hAnsiTheme="minorHAnsi" w:cs="Tahoma"/>
                <w:lang w:val="el-GR"/>
              </w:rPr>
              <w:t>)</w:t>
            </w:r>
          </w:p>
        </w:tc>
        <w:tc>
          <w:tcPr>
            <w:tcW w:w="3236" w:type="pct"/>
          </w:tcPr>
          <w:p w14:paraId="5FA9241E" w14:textId="77777777" w:rsidR="00991F03" w:rsidRPr="000B6F53" w:rsidRDefault="00991F03" w:rsidP="00991F03">
            <w:pPr>
              <w:widowControl w:val="0"/>
              <w:spacing w:before="60" w:after="60"/>
              <w:rPr>
                <w:rFonts w:asciiTheme="minorHAnsi" w:hAnsiTheme="minorHAnsi" w:cs="Tahoma"/>
                <w:lang w:val="el-GR"/>
              </w:rPr>
            </w:pPr>
            <w:r w:rsidRPr="000B6F53">
              <w:rPr>
                <w:rFonts w:asciiTheme="minorHAnsi" w:hAnsiTheme="minorHAnsi" w:cs="Tahoma"/>
                <w:lang w:val="el-GR"/>
              </w:rPr>
              <w:t xml:space="preserve">Για κάθε υποσύστημα και εφαρμογή θα παρασχεθούν στην ελληνική γλώσσα, </w:t>
            </w:r>
            <w:r w:rsidRPr="000B6F53">
              <w:rPr>
                <w:rFonts w:asciiTheme="minorHAnsi" w:hAnsiTheme="minorHAnsi" w:cs="Tahoma"/>
                <w:u w:val="single"/>
                <w:lang w:val="el-GR"/>
              </w:rPr>
              <w:t>επικαιροποιημένα</w:t>
            </w:r>
            <w:r w:rsidRPr="000B6F53">
              <w:rPr>
                <w:rFonts w:asciiTheme="minorHAnsi" w:hAnsiTheme="minorHAnsi" w:cs="Tahoma"/>
                <w:lang w:val="el-GR"/>
              </w:rPr>
              <w:t>, λεπτομερή τεχνικά εγχειρίδια του συστήματος (</w:t>
            </w:r>
            <w:r w:rsidRPr="000B6F53">
              <w:rPr>
                <w:rFonts w:asciiTheme="minorHAnsi" w:hAnsiTheme="minorHAnsi" w:cs="Tahoma"/>
              </w:rPr>
              <w:t>system</w:t>
            </w:r>
            <w:r w:rsidRPr="000B6F53">
              <w:rPr>
                <w:rFonts w:asciiTheme="minorHAnsi" w:hAnsiTheme="minorHAnsi" w:cs="Tahoma"/>
                <w:lang w:val="el-GR"/>
              </w:rPr>
              <w:t xml:space="preserve"> </w:t>
            </w:r>
            <w:r w:rsidRPr="000B6F53">
              <w:rPr>
                <w:rFonts w:asciiTheme="minorHAnsi" w:hAnsiTheme="minorHAnsi" w:cs="Tahoma"/>
              </w:rPr>
              <w:t>manuals</w:t>
            </w:r>
            <w:r w:rsidRPr="000B6F53">
              <w:rPr>
                <w:rFonts w:asciiTheme="minorHAnsi" w:hAnsiTheme="minorHAnsi" w:cs="Tahoma"/>
                <w:lang w:val="el-GR"/>
              </w:rPr>
              <w:t>)</w:t>
            </w:r>
          </w:p>
        </w:tc>
      </w:tr>
      <w:tr w:rsidR="00991F03" w:rsidRPr="00DD7DDE" w14:paraId="6007D692"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764" w:type="pct"/>
            <w:vAlign w:val="center"/>
          </w:tcPr>
          <w:p w14:paraId="5F87AB0C" w14:textId="0B08EB93" w:rsidR="00991F03" w:rsidRPr="000B6F53" w:rsidRDefault="00991F03" w:rsidP="00991F03">
            <w:pPr>
              <w:widowControl w:val="0"/>
              <w:spacing w:before="120" w:after="0"/>
              <w:rPr>
                <w:rFonts w:asciiTheme="minorHAnsi" w:hAnsiTheme="minorHAnsi" w:cs="Tahoma"/>
                <w:b/>
                <w:lang w:val="el-GR"/>
              </w:rPr>
            </w:pPr>
            <w:r w:rsidRPr="000B6F53">
              <w:rPr>
                <w:rFonts w:asciiTheme="minorHAnsi" w:hAnsiTheme="minorHAnsi" w:cs="Tahoma"/>
                <w:b/>
                <w:bCs/>
                <w:lang w:val="el-GR"/>
              </w:rPr>
              <w:t>Π8.</w:t>
            </w:r>
            <w:r w:rsidR="00FE1A1E" w:rsidRPr="000B6F53">
              <w:rPr>
                <w:rFonts w:asciiTheme="minorHAnsi" w:hAnsiTheme="minorHAnsi" w:cs="Tahoma"/>
                <w:b/>
                <w:bCs/>
                <w:lang w:val="el-GR"/>
              </w:rPr>
              <w:t>6</w:t>
            </w:r>
            <w:r w:rsidRPr="000B6F53">
              <w:rPr>
                <w:rFonts w:asciiTheme="minorHAnsi" w:hAnsiTheme="minorHAnsi" w:cs="Tahoma"/>
                <w:b/>
                <w:bCs/>
                <w:lang w:val="el-GR"/>
              </w:rPr>
              <w:t>:</w:t>
            </w:r>
            <w:r w:rsidRPr="000B6F53">
              <w:rPr>
                <w:rFonts w:asciiTheme="minorHAnsi" w:hAnsiTheme="minorHAnsi" w:cs="Tahoma"/>
                <w:lang w:val="el-GR"/>
              </w:rPr>
              <w:t xml:space="preserve"> Επικαιροποιημένο Εγχειρίδιο Υλοποίησης Εφαρμογής (για τον προγραμματιστή – σχήματα βάσεων, </w:t>
            </w:r>
            <w:r w:rsidRPr="000B6F53">
              <w:rPr>
                <w:rFonts w:asciiTheme="minorHAnsi" w:hAnsiTheme="minorHAnsi" w:cs="Tahoma"/>
              </w:rPr>
              <w:t>documentation</w:t>
            </w:r>
            <w:r w:rsidRPr="000B6F53">
              <w:rPr>
                <w:rFonts w:asciiTheme="minorHAnsi" w:hAnsiTheme="minorHAnsi" w:cs="Tahoma"/>
                <w:lang w:val="el-GR"/>
              </w:rPr>
              <w:t xml:space="preserve"> κ.λπ.)</w:t>
            </w:r>
          </w:p>
        </w:tc>
        <w:tc>
          <w:tcPr>
            <w:tcW w:w="3236" w:type="pct"/>
          </w:tcPr>
          <w:p w14:paraId="72B9E15E"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Για κάθε υποσύστημα και εφαρμογή θα παρασχεθεί στην ελληνική γλώσσα, </w:t>
            </w:r>
            <w:r w:rsidRPr="000B6F53">
              <w:rPr>
                <w:rFonts w:asciiTheme="minorHAnsi" w:hAnsiTheme="minorHAnsi" w:cs="Tahoma"/>
                <w:u w:val="single"/>
                <w:lang w:val="el-GR"/>
              </w:rPr>
              <w:t>επικαιροποιημένο</w:t>
            </w:r>
            <w:r w:rsidRPr="000B6F53">
              <w:rPr>
                <w:rFonts w:asciiTheme="minorHAnsi" w:hAnsiTheme="minorHAnsi" w:cs="Tahoma"/>
                <w:lang w:val="el-GR"/>
              </w:rPr>
              <w:t xml:space="preserve">, λεπτομερές εγχειρίδιο για χρήση από προγραμματιστές που θα περιέχει ανάλυση δομής του κώδικα και τοων μεταβλητών σχήματα βάσεων, </w:t>
            </w:r>
            <w:r w:rsidRPr="000B6F53">
              <w:rPr>
                <w:rFonts w:asciiTheme="minorHAnsi" w:hAnsiTheme="minorHAnsi" w:cs="Tahoma"/>
              </w:rPr>
              <w:t>documentation</w:t>
            </w:r>
            <w:r w:rsidRPr="000B6F53">
              <w:rPr>
                <w:rFonts w:asciiTheme="minorHAnsi" w:hAnsiTheme="minorHAnsi" w:cs="Tahoma"/>
                <w:lang w:val="el-GR"/>
              </w:rPr>
              <w:t xml:space="preserve"> κ.λπ.</w:t>
            </w:r>
          </w:p>
        </w:tc>
      </w:tr>
      <w:tr w:rsidR="00991F03" w:rsidRPr="00DD7DDE" w14:paraId="589DDE85"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764" w:type="pct"/>
            <w:vAlign w:val="center"/>
          </w:tcPr>
          <w:p w14:paraId="27BF8FF5" w14:textId="35B35E35" w:rsidR="00991F03" w:rsidRPr="000B6F53" w:rsidRDefault="00991F03" w:rsidP="00991F03">
            <w:pPr>
              <w:widowControl w:val="0"/>
              <w:spacing w:before="120" w:after="0"/>
              <w:rPr>
                <w:rFonts w:asciiTheme="minorHAnsi" w:hAnsiTheme="minorHAnsi" w:cs="Tahoma"/>
                <w:b/>
                <w:lang w:val="el-GR"/>
              </w:rPr>
            </w:pPr>
            <w:r w:rsidRPr="000B6F53">
              <w:rPr>
                <w:rFonts w:asciiTheme="minorHAnsi" w:hAnsiTheme="minorHAnsi" w:cs="Tahoma"/>
                <w:b/>
                <w:bCs/>
                <w:lang w:val="el-GR"/>
              </w:rPr>
              <w:t>Π8.</w:t>
            </w:r>
            <w:r w:rsidR="00FE1A1E" w:rsidRPr="000B6F53">
              <w:rPr>
                <w:rFonts w:asciiTheme="minorHAnsi" w:hAnsiTheme="minorHAnsi" w:cs="Tahoma"/>
                <w:b/>
                <w:bCs/>
                <w:lang w:val="el-GR"/>
              </w:rPr>
              <w:t>7</w:t>
            </w:r>
            <w:r w:rsidRPr="000B6F53">
              <w:rPr>
                <w:rFonts w:asciiTheme="minorHAnsi" w:hAnsiTheme="minorHAnsi" w:cs="Tahoma"/>
                <w:b/>
                <w:bCs/>
                <w:lang w:val="el-GR"/>
              </w:rPr>
              <w:t>:</w:t>
            </w:r>
            <w:r w:rsidRPr="000B6F53">
              <w:rPr>
                <w:rFonts w:asciiTheme="minorHAnsi" w:hAnsiTheme="minorHAnsi" w:cs="Tahoma"/>
                <w:lang w:val="el-GR"/>
              </w:rPr>
              <w:t xml:space="preserve"> Επικαιροποιημένος Πηγαίος κώδικας με υλικό τεκμηρίωσης και διάθεση άδειας για χρήση από το φορέα λειτουργίας</w:t>
            </w:r>
          </w:p>
        </w:tc>
        <w:tc>
          <w:tcPr>
            <w:tcW w:w="3236" w:type="pct"/>
          </w:tcPr>
          <w:p w14:paraId="7B027993"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Πηγαίος Κώδικας και </w:t>
            </w:r>
            <w:r w:rsidRPr="000B6F53">
              <w:rPr>
                <w:rFonts w:asciiTheme="minorHAnsi" w:hAnsiTheme="minorHAnsi" w:cs="Tahoma"/>
              </w:rPr>
              <w:t>Schemas</w:t>
            </w:r>
            <w:r w:rsidRPr="000B6F53">
              <w:rPr>
                <w:rFonts w:asciiTheme="minorHAnsi" w:hAnsiTheme="minorHAnsi" w:cs="Tahoma"/>
                <w:lang w:val="el-GR"/>
              </w:rPr>
              <w:t xml:space="preserve"> (</w:t>
            </w:r>
            <w:r w:rsidRPr="000B6F53">
              <w:rPr>
                <w:rFonts w:asciiTheme="minorHAnsi" w:hAnsiTheme="minorHAnsi" w:cs="Tahoma"/>
                <w:lang w:val="en-US"/>
              </w:rPr>
              <w:t>database</w:t>
            </w:r>
            <w:r w:rsidRPr="000B6F53">
              <w:rPr>
                <w:rFonts w:asciiTheme="minorHAnsi" w:hAnsiTheme="minorHAnsi" w:cs="Tahoma"/>
                <w:lang w:val="el-GR"/>
              </w:rPr>
              <w:t xml:space="preserve">, </w:t>
            </w:r>
            <w:r w:rsidRPr="000B6F53">
              <w:rPr>
                <w:rFonts w:asciiTheme="minorHAnsi" w:hAnsiTheme="minorHAnsi" w:cs="Tahoma"/>
              </w:rPr>
              <w:t>XML</w:t>
            </w:r>
            <w:r w:rsidRPr="000B6F53">
              <w:rPr>
                <w:rFonts w:asciiTheme="minorHAnsi" w:hAnsiTheme="minorHAnsi" w:cs="Tahoma"/>
                <w:lang w:val="el-GR"/>
              </w:rPr>
              <w:t xml:space="preserve">, </w:t>
            </w:r>
            <w:r w:rsidRPr="000B6F53">
              <w:rPr>
                <w:rFonts w:asciiTheme="minorHAnsi" w:hAnsiTheme="minorHAnsi" w:cs="Tahoma"/>
                <w:lang w:val="en-US"/>
              </w:rPr>
              <w:t>JSON</w:t>
            </w:r>
            <w:r w:rsidRPr="000B6F53">
              <w:rPr>
                <w:rFonts w:asciiTheme="minorHAnsi" w:hAnsiTheme="minorHAnsi" w:cs="Tahoma"/>
                <w:lang w:val="el-GR"/>
              </w:rPr>
              <w:t xml:space="preserve">, κτλ.) για όλα τα Υποσυστήματα και επιμέρους εφαρμογές λογισμικού (εργαλεία λογισμικού) που θα παραδοθούν υλοποιηθούν ή / και προσαρμοστούν στο πλαίσιο του Έργου, καθώς και αρχεία παραμετροποίησης, και </w:t>
            </w:r>
            <w:r w:rsidRPr="000B6F53">
              <w:rPr>
                <w:rFonts w:asciiTheme="minorHAnsi" w:hAnsiTheme="minorHAnsi" w:cs="Tahoma"/>
              </w:rPr>
              <w:t>scripts</w:t>
            </w:r>
            <w:r w:rsidRPr="000B6F53">
              <w:rPr>
                <w:rFonts w:asciiTheme="minorHAnsi" w:hAnsiTheme="minorHAnsi" w:cs="Tahoma"/>
                <w:lang w:val="el-GR"/>
              </w:rPr>
              <w:t xml:space="preserve"> αρχικοποίησης του Συστήματος.</w:t>
            </w:r>
          </w:p>
          <w:p w14:paraId="28FEF8DC"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Το σύνολο του πηγαίου κώδικα που θα παραχθεί και θα παραληφθεί ως παραδοτέο στο πλαίσιο του έργου θα συνοδεύεται από αναλυτική τεκμηρίωση, </w:t>
            </w:r>
            <w:r w:rsidRPr="000B6F53">
              <w:rPr>
                <w:rFonts w:asciiTheme="minorHAnsi" w:hAnsiTheme="minorHAnsi" w:cs="Tahoma"/>
                <w:lang w:val="en-US"/>
              </w:rPr>
              <w:t>system</w:t>
            </w:r>
            <w:r w:rsidRPr="000B6F53">
              <w:rPr>
                <w:rFonts w:asciiTheme="minorHAnsi" w:hAnsiTheme="minorHAnsi" w:cs="Tahoma"/>
                <w:lang w:val="el-GR"/>
              </w:rPr>
              <w:t xml:space="preserve"> </w:t>
            </w:r>
            <w:r w:rsidRPr="000B6F53">
              <w:rPr>
                <w:rFonts w:asciiTheme="minorHAnsi" w:hAnsiTheme="minorHAnsi" w:cs="Tahoma"/>
                <w:lang w:val="en-US"/>
              </w:rPr>
              <w:t>manuals</w:t>
            </w:r>
            <w:r w:rsidRPr="000B6F53">
              <w:rPr>
                <w:rFonts w:asciiTheme="minorHAnsi" w:hAnsiTheme="minorHAnsi" w:cs="Tahoma"/>
                <w:lang w:val="el-GR"/>
              </w:rPr>
              <w:t>, εγχειρίδια διαχείρισης και θα διατίθεται με άδεια που θα επιτρέπει την περαιτέρω χρήση του από το Φορέα Λειτουργίας.</w:t>
            </w:r>
          </w:p>
        </w:tc>
      </w:tr>
      <w:tr w:rsidR="00991F03" w:rsidRPr="00DD7DDE" w14:paraId="056622B0"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764" w:type="pct"/>
          </w:tcPr>
          <w:p w14:paraId="3B6E82E9" w14:textId="415F675B" w:rsidR="00991F03" w:rsidRPr="000B6F53" w:rsidRDefault="00991F03" w:rsidP="00991F03">
            <w:pPr>
              <w:widowControl w:val="0"/>
              <w:spacing w:before="120" w:after="0"/>
              <w:rPr>
                <w:rFonts w:asciiTheme="minorHAnsi" w:hAnsiTheme="minorHAnsi" w:cs="Tahoma"/>
                <w:b/>
                <w:bCs/>
                <w:lang w:val="el-GR"/>
              </w:rPr>
            </w:pPr>
            <w:r w:rsidRPr="000B6F53">
              <w:rPr>
                <w:rFonts w:asciiTheme="minorHAnsi" w:hAnsiTheme="minorHAnsi" w:cs="Tahoma"/>
                <w:b/>
                <w:bCs/>
                <w:lang w:val="el-GR"/>
              </w:rPr>
              <w:t>Π8.</w:t>
            </w:r>
            <w:r w:rsidR="00FE1A1E" w:rsidRPr="000B6F53">
              <w:rPr>
                <w:rFonts w:asciiTheme="minorHAnsi" w:hAnsiTheme="minorHAnsi" w:cs="Tahoma"/>
                <w:b/>
                <w:bCs/>
                <w:lang w:val="el-GR"/>
              </w:rPr>
              <w:t>8</w:t>
            </w:r>
            <w:r w:rsidRPr="000B6F53">
              <w:rPr>
                <w:rFonts w:asciiTheme="minorHAnsi" w:hAnsiTheme="minorHAnsi" w:cs="Tahoma"/>
                <w:b/>
                <w:bCs/>
                <w:lang w:val="el-GR"/>
              </w:rPr>
              <w:t xml:space="preserve">: </w:t>
            </w:r>
            <w:r w:rsidRPr="000B6F53">
              <w:rPr>
                <w:rFonts w:asciiTheme="minorHAnsi" w:hAnsiTheme="minorHAnsi" w:cs="Tahoma"/>
                <w:bCs/>
                <w:lang w:val="el-GR"/>
              </w:rPr>
              <w:t>Τεύχος αποτελεσμάτων Δοκιμαστικής Λειτουργίας</w:t>
            </w:r>
          </w:p>
        </w:tc>
        <w:tc>
          <w:tcPr>
            <w:tcW w:w="3236" w:type="pct"/>
          </w:tcPr>
          <w:p w14:paraId="19A10262" w14:textId="77777777" w:rsidR="00991F03" w:rsidRPr="000B6F53" w:rsidRDefault="00991F03" w:rsidP="00991F03">
            <w:pPr>
              <w:rPr>
                <w:rFonts w:asciiTheme="minorHAnsi" w:hAnsiTheme="minorHAnsi" w:cs="Tahoma"/>
              </w:rPr>
            </w:pPr>
            <w:r w:rsidRPr="000B6F53">
              <w:rPr>
                <w:rFonts w:asciiTheme="minorHAnsi" w:hAnsiTheme="minorHAnsi" w:cs="Tahoma"/>
              </w:rPr>
              <w:t>Περιλαμβάνει τεκμηρίωση αναφορικά με:</w:t>
            </w:r>
          </w:p>
          <w:p w14:paraId="50E525FE" w14:textId="77777777" w:rsidR="00991F03" w:rsidRPr="000B6F53" w:rsidRDefault="00991F03" w:rsidP="00A07897">
            <w:pPr>
              <w:pStyle w:val="aff2"/>
              <w:numPr>
                <w:ilvl w:val="0"/>
                <w:numId w:val="111"/>
              </w:numPr>
              <w:suppressAutoHyphens w:val="0"/>
              <w:spacing w:before="40" w:after="40"/>
              <w:ind w:left="167" w:hanging="167"/>
              <w:contextualSpacing w:val="0"/>
              <w:rPr>
                <w:rFonts w:asciiTheme="minorHAnsi" w:hAnsiTheme="minorHAnsi" w:cs="Tahoma"/>
                <w:lang w:val="el-GR"/>
              </w:rPr>
            </w:pPr>
            <w:r w:rsidRPr="000B6F53">
              <w:rPr>
                <w:rFonts w:asciiTheme="minorHAnsi" w:hAnsiTheme="minorHAnsi" w:cs="Tahoma"/>
                <w:lang w:val="el-GR"/>
              </w:rPr>
              <w:t xml:space="preserve">Καταγραφή των σφαλμάτων / συμβάντων που εμφανίστηκαν και του τρόπου αντιμετώπισής τους / ενεργειών υποστήριξης </w:t>
            </w:r>
          </w:p>
          <w:p w14:paraId="01EF6A8D" w14:textId="77777777" w:rsidR="00991F03" w:rsidRPr="000B6F53" w:rsidRDefault="00991F03" w:rsidP="00A07897">
            <w:pPr>
              <w:pStyle w:val="aff2"/>
              <w:numPr>
                <w:ilvl w:val="0"/>
                <w:numId w:val="111"/>
              </w:numPr>
              <w:suppressAutoHyphens w:val="0"/>
              <w:spacing w:before="40" w:after="40"/>
              <w:ind w:left="167" w:hanging="167"/>
              <w:contextualSpacing w:val="0"/>
              <w:rPr>
                <w:rFonts w:asciiTheme="minorHAnsi" w:hAnsiTheme="minorHAnsi" w:cs="Tahoma"/>
                <w:lang w:val="el-GR"/>
              </w:rPr>
            </w:pPr>
            <w:r w:rsidRPr="000B6F53">
              <w:rPr>
                <w:rFonts w:asciiTheme="minorHAnsi" w:hAnsiTheme="minorHAnsi" w:cs="Tahoma"/>
                <w:lang w:val="el-GR"/>
              </w:rPr>
              <w:t xml:space="preserve">Αναφορά προσαρμογών και ρυθμίσεων στο λογισμικό </w:t>
            </w:r>
          </w:p>
          <w:p w14:paraId="58D75E91" w14:textId="77777777" w:rsidR="00991F03" w:rsidRPr="000B6F53" w:rsidRDefault="00991F03" w:rsidP="00A07897">
            <w:pPr>
              <w:pStyle w:val="aff2"/>
              <w:numPr>
                <w:ilvl w:val="0"/>
                <w:numId w:val="111"/>
              </w:numPr>
              <w:suppressAutoHyphens w:val="0"/>
              <w:spacing w:before="40" w:after="40"/>
              <w:ind w:left="167" w:hanging="167"/>
              <w:contextualSpacing w:val="0"/>
              <w:rPr>
                <w:rFonts w:asciiTheme="minorHAnsi" w:hAnsiTheme="minorHAnsi" w:cs="Tahoma"/>
                <w:lang w:val="el-GR"/>
              </w:rPr>
            </w:pPr>
            <w:r w:rsidRPr="000B6F53">
              <w:rPr>
                <w:rFonts w:asciiTheme="minorHAnsi" w:hAnsiTheme="minorHAnsi" w:cs="Tahoma"/>
                <w:lang w:val="el-GR"/>
              </w:rPr>
              <w:t>Καταγραφή αλλαγών (και απαιτήσεων που προέκυψαν από τις αλλαγές) στο Σύστημα Διαχείρισης Αιτημάτων (</w:t>
            </w:r>
            <w:r w:rsidRPr="000B6F53">
              <w:rPr>
                <w:rFonts w:asciiTheme="minorHAnsi" w:hAnsiTheme="minorHAnsi" w:cs="Tahoma"/>
              </w:rPr>
              <w:t>Ticket</w:t>
            </w:r>
            <w:r w:rsidRPr="000B6F53">
              <w:rPr>
                <w:rFonts w:asciiTheme="minorHAnsi" w:hAnsiTheme="minorHAnsi" w:cs="Tahoma"/>
                <w:lang w:val="el-GR"/>
              </w:rPr>
              <w:t xml:space="preserve"> </w:t>
            </w:r>
            <w:r w:rsidRPr="000B6F53">
              <w:rPr>
                <w:rFonts w:asciiTheme="minorHAnsi" w:hAnsiTheme="minorHAnsi" w:cs="Tahoma"/>
              </w:rPr>
              <w:t>Management</w:t>
            </w:r>
            <w:r w:rsidRPr="000B6F53">
              <w:rPr>
                <w:rFonts w:asciiTheme="minorHAnsi" w:hAnsiTheme="minorHAnsi" w:cs="Tahoma"/>
                <w:lang w:val="el-GR"/>
              </w:rPr>
              <w:t xml:space="preserve"> </w:t>
            </w:r>
            <w:r w:rsidRPr="000B6F53">
              <w:rPr>
                <w:rFonts w:asciiTheme="minorHAnsi" w:hAnsiTheme="minorHAnsi" w:cs="Tahoma"/>
              </w:rPr>
              <w:t>System</w:t>
            </w:r>
            <w:r w:rsidRPr="000B6F53">
              <w:rPr>
                <w:rFonts w:asciiTheme="minorHAnsi" w:hAnsiTheme="minorHAnsi" w:cs="Tahoma"/>
                <w:lang w:val="el-GR"/>
              </w:rPr>
              <w:t>)</w:t>
            </w:r>
          </w:p>
          <w:p w14:paraId="5953B51F" w14:textId="77777777" w:rsidR="00991F03" w:rsidRPr="000B6F53" w:rsidRDefault="00991F03" w:rsidP="00A07897">
            <w:pPr>
              <w:pStyle w:val="aff2"/>
              <w:numPr>
                <w:ilvl w:val="0"/>
                <w:numId w:val="111"/>
              </w:numPr>
              <w:suppressAutoHyphens w:val="0"/>
              <w:spacing w:before="40" w:after="40"/>
              <w:ind w:left="167" w:hanging="167"/>
              <w:contextualSpacing w:val="0"/>
              <w:rPr>
                <w:rFonts w:asciiTheme="minorHAnsi" w:hAnsiTheme="minorHAnsi" w:cs="Tahoma"/>
              </w:rPr>
            </w:pPr>
            <w:r w:rsidRPr="000B6F53">
              <w:rPr>
                <w:rFonts w:asciiTheme="minorHAnsi" w:hAnsiTheme="minorHAnsi" w:cs="Tahoma"/>
              </w:rPr>
              <w:t xml:space="preserve">Δελτία παρουσίας επιτόπιας υποστήριξης  </w:t>
            </w:r>
          </w:p>
          <w:p w14:paraId="7B584BF0" w14:textId="77777777" w:rsidR="00991F03" w:rsidRPr="000B6F53" w:rsidRDefault="00991F03" w:rsidP="00A07897">
            <w:pPr>
              <w:pStyle w:val="aff2"/>
              <w:numPr>
                <w:ilvl w:val="0"/>
                <w:numId w:val="111"/>
              </w:numPr>
              <w:suppressAutoHyphens w:val="0"/>
              <w:spacing w:before="40" w:after="40"/>
              <w:ind w:left="167" w:hanging="167"/>
              <w:contextualSpacing w:val="0"/>
              <w:rPr>
                <w:rFonts w:asciiTheme="minorHAnsi" w:hAnsiTheme="minorHAnsi" w:cs="Tahoma"/>
                <w:lang w:val="el-GR"/>
              </w:rPr>
            </w:pPr>
            <w:r w:rsidRPr="000B6F53">
              <w:rPr>
                <w:rFonts w:asciiTheme="minorHAnsi" w:hAnsiTheme="minorHAnsi" w:cs="Tahoma"/>
                <w:lang w:val="el-GR"/>
              </w:rPr>
              <w:t xml:space="preserve">Απολογιστική Έκθεση </w:t>
            </w:r>
            <w:r w:rsidRPr="000B6F53">
              <w:rPr>
                <w:rFonts w:asciiTheme="minorHAnsi" w:hAnsiTheme="minorHAnsi" w:cs="Tahoma"/>
              </w:rPr>
              <w:t>ad</w:t>
            </w:r>
            <w:r w:rsidRPr="000B6F53">
              <w:rPr>
                <w:rFonts w:asciiTheme="minorHAnsi" w:hAnsiTheme="minorHAnsi" w:cs="Tahoma"/>
                <w:lang w:val="el-GR"/>
              </w:rPr>
              <w:t xml:space="preserve"> </w:t>
            </w:r>
            <w:r w:rsidRPr="000B6F53">
              <w:rPr>
                <w:rFonts w:asciiTheme="minorHAnsi" w:hAnsiTheme="minorHAnsi" w:cs="Tahoma"/>
              </w:rPr>
              <w:t>hoc</w:t>
            </w:r>
            <w:r w:rsidRPr="000B6F53">
              <w:rPr>
                <w:rFonts w:asciiTheme="minorHAnsi" w:hAnsiTheme="minorHAnsi" w:cs="Tahoma"/>
                <w:lang w:val="el-GR"/>
              </w:rPr>
              <w:t xml:space="preserve"> υπηρεσιών </w:t>
            </w:r>
            <w:r w:rsidRPr="000B6F53">
              <w:rPr>
                <w:rFonts w:asciiTheme="minorHAnsi" w:hAnsiTheme="minorHAnsi" w:cs="Tahoma"/>
              </w:rPr>
              <w:t>development</w:t>
            </w:r>
          </w:p>
        </w:tc>
      </w:tr>
      <w:tr w:rsidR="00991F03" w:rsidRPr="00DD7DDE" w14:paraId="6CB00639" w14:textId="77777777" w:rsidTr="00991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0"/>
          <w:jc w:val="center"/>
        </w:trPr>
        <w:tc>
          <w:tcPr>
            <w:tcW w:w="1764" w:type="pct"/>
            <w:vAlign w:val="center"/>
          </w:tcPr>
          <w:p w14:paraId="3A4D6E03" w14:textId="53031D0C" w:rsidR="00991F03" w:rsidRPr="000B6F53" w:rsidRDefault="00991F03" w:rsidP="00991F03">
            <w:pPr>
              <w:pStyle w:val="Tabletext"/>
              <w:spacing w:after="0"/>
              <w:rPr>
                <w:rFonts w:asciiTheme="minorHAnsi" w:hAnsiTheme="minorHAnsi" w:cs="Tahoma"/>
                <w:b/>
                <w:bCs/>
                <w:sz w:val="22"/>
                <w:szCs w:val="22"/>
              </w:rPr>
            </w:pPr>
            <w:r w:rsidRPr="000B6F53">
              <w:rPr>
                <w:rFonts w:asciiTheme="minorHAnsi" w:hAnsiTheme="minorHAnsi" w:cs="Tahoma"/>
                <w:b/>
                <w:bCs/>
                <w:sz w:val="22"/>
                <w:szCs w:val="22"/>
              </w:rPr>
              <w:t>Π8.</w:t>
            </w:r>
            <w:r w:rsidR="00FE1A1E" w:rsidRPr="000B6F53">
              <w:rPr>
                <w:rFonts w:asciiTheme="minorHAnsi" w:hAnsiTheme="minorHAnsi" w:cs="Tahoma"/>
                <w:b/>
                <w:bCs/>
                <w:sz w:val="22"/>
                <w:szCs w:val="22"/>
              </w:rPr>
              <w:t>9</w:t>
            </w:r>
            <w:r w:rsidRPr="000B6F53">
              <w:rPr>
                <w:rFonts w:asciiTheme="minorHAnsi" w:hAnsiTheme="minorHAnsi" w:cs="Tahoma"/>
                <w:bCs/>
                <w:sz w:val="22"/>
                <w:szCs w:val="22"/>
              </w:rPr>
              <w:t xml:space="preserve"> Επικαιροποιημένα Σενάρια Ελέγχου Λογισμικού</w:t>
            </w:r>
          </w:p>
        </w:tc>
        <w:tc>
          <w:tcPr>
            <w:tcW w:w="3236" w:type="pct"/>
            <w:vAlign w:val="center"/>
          </w:tcPr>
          <w:p w14:paraId="47824C25"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Επικαιροποιημένα Σενάρια ελέγχου (</w:t>
            </w:r>
            <w:r w:rsidRPr="000B6F53">
              <w:rPr>
                <w:rFonts w:asciiTheme="minorHAnsi" w:hAnsiTheme="minorHAnsi" w:cs="Tahoma"/>
              </w:rPr>
              <w:t>User</w:t>
            </w:r>
            <w:r w:rsidRPr="000B6F53">
              <w:rPr>
                <w:rFonts w:asciiTheme="minorHAnsi" w:hAnsiTheme="minorHAnsi" w:cs="Tahoma"/>
                <w:lang w:val="el-GR"/>
              </w:rPr>
              <w:t xml:space="preserve"> </w:t>
            </w:r>
            <w:r w:rsidRPr="000B6F53">
              <w:rPr>
                <w:rFonts w:asciiTheme="minorHAnsi" w:hAnsiTheme="minorHAnsi" w:cs="Tahoma"/>
              </w:rPr>
              <w:t>acceptance</w:t>
            </w:r>
            <w:r w:rsidRPr="000B6F53">
              <w:rPr>
                <w:rFonts w:asciiTheme="minorHAnsi" w:hAnsiTheme="minorHAnsi" w:cs="Tahoma"/>
                <w:lang w:val="el-GR"/>
              </w:rPr>
              <w:t xml:space="preserve"> </w:t>
            </w:r>
            <w:r w:rsidRPr="000B6F53">
              <w:rPr>
                <w:rFonts w:asciiTheme="minorHAnsi" w:hAnsiTheme="minorHAnsi" w:cs="Tahoma"/>
              </w:rPr>
              <w:t>tests</w:t>
            </w:r>
            <w:r w:rsidRPr="000B6F53">
              <w:rPr>
                <w:rFonts w:asciiTheme="minorHAnsi" w:hAnsiTheme="minorHAnsi" w:cs="Tahoma"/>
                <w:lang w:val="el-GR"/>
              </w:rPr>
              <w:t>) των επιμέρους Υποσυστημάτων, βάσει των οποίων θα γίνει ο έλεγχος των Εφαρμογών από επιλεγμένους χρήστες και προγραμματισμός της διενέργειας των δοκιμών ελέγχου.</w:t>
            </w:r>
          </w:p>
        </w:tc>
      </w:tr>
    </w:tbl>
    <w:p w14:paraId="37EBB04B" w14:textId="77777777" w:rsidR="00991F03" w:rsidRPr="000B6F53" w:rsidRDefault="00991F03" w:rsidP="00991F03">
      <w:pPr>
        <w:rPr>
          <w:rFonts w:asciiTheme="minorHAnsi" w:hAnsiTheme="minorHAnsi" w:cs="Tahoma"/>
          <w:lang w:val="el-GR" w:eastAsia="el-GR"/>
        </w:rPr>
      </w:pPr>
    </w:p>
    <w:p w14:paraId="562F97C3" w14:textId="77777777" w:rsidR="00991F03" w:rsidRPr="000B6F53" w:rsidRDefault="00991F03" w:rsidP="00503EAF">
      <w:pPr>
        <w:pStyle w:val="3"/>
        <w:rPr>
          <w:rFonts w:asciiTheme="minorHAnsi" w:hAnsiTheme="minorHAnsi" w:cs="Tahoma"/>
          <w:lang w:val="el-GR"/>
        </w:rPr>
      </w:pPr>
      <w:bookmarkStart w:id="571" w:name="_Toc96864223"/>
      <w:bookmarkStart w:id="572" w:name="_Toc98275009"/>
      <w:bookmarkStart w:id="573" w:name="_Toc98275172"/>
      <w:bookmarkStart w:id="574" w:name="_Toc98281380"/>
      <w:bookmarkStart w:id="575" w:name="_Toc107349008"/>
      <w:r w:rsidRPr="000B6F53">
        <w:rPr>
          <w:rFonts w:asciiTheme="minorHAnsi" w:hAnsiTheme="minorHAnsi" w:cs="Tahoma"/>
          <w:lang w:val="el-GR"/>
        </w:rPr>
        <w:t>Χρόνος Υποβολής και Διαδικασία Οριστικοποίησης Παραδοτέων</w:t>
      </w:r>
      <w:bookmarkEnd w:id="571"/>
      <w:bookmarkEnd w:id="572"/>
      <w:bookmarkEnd w:id="573"/>
      <w:bookmarkEnd w:id="574"/>
      <w:bookmarkEnd w:id="575"/>
    </w:p>
    <w:p w14:paraId="7ADDF9E4" w14:textId="77777777" w:rsidR="00991F03" w:rsidRPr="000B6F53" w:rsidRDefault="00991F03" w:rsidP="00991F03">
      <w:pPr>
        <w:rPr>
          <w:rFonts w:asciiTheme="minorHAnsi" w:eastAsia="SimSun" w:hAnsiTheme="minorHAnsi" w:cs="Tahoma"/>
          <w:lang w:val="el-GR"/>
        </w:rPr>
      </w:pPr>
      <w:r w:rsidRPr="000B6F53">
        <w:rPr>
          <w:rFonts w:asciiTheme="minorHAnsi" w:eastAsia="SimSun" w:hAnsiTheme="minorHAnsi" w:cs="Tahoma"/>
          <w:lang w:val="el-GR"/>
        </w:rPr>
        <w:t>Ακολουθεί ο συγκεντρωτικός πίνακας των παραδοτέων του έργου: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759"/>
        <w:gridCol w:w="1096"/>
        <w:gridCol w:w="4353"/>
        <w:gridCol w:w="1815"/>
        <w:gridCol w:w="1655"/>
      </w:tblGrid>
      <w:tr w:rsidR="00991F03" w:rsidRPr="000B6F53" w14:paraId="32DEBC21" w14:textId="77777777" w:rsidTr="00D755BE">
        <w:trPr>
          <w:trHeight w:val="336"/>
          <w:tblHeader/>
        </w:trPr>
        <w:tc>
          <w:tcPr>
            <w:tcW w:w="293" w:type="pct"/>
            <w:shd w:val="clear" w:color="auto" w:fill="FBE4D5"/>
            <w:vAlign w:val="center"/>
            <w:hideMark/>
          </w:tcPr>
          <w:p w14:paraId="30C888CE" w14:textId="77777777" w:rsidR="00991F03" w:rsidRPr="000B6F53" w:rsidRDefault="00991F03" w:rsidP="00991F03">
            <w:pPr>
              <w:ind w:left="-109" w:right="-86"/>
              <w:jc w:val="center"/>
              <w:rPr>
                <w:rFonts w:asciiTheme="minorHAnsi" w:hAnsiTheme="minorHAnsi" w:cs="Tahoma"/>
                <w:b/>
                <w:bCs/>
                <w:color w:val="000000"/>
                <w:lang w:eastAsia="el-GR"/>
              </w:rPr>
            </w:pPr>
            <w:r w:rsidRPr="000B6F53">
              <w:rPr>
                <w:rFonts w:asciiTheme="minorHAnsi" w:hAnsiTheme="minorHAnsi" w:cs="Tahoma"/>
                <w:b/>
                <w:bCs/>
                <w:color w:val="000000"/>
                <w:lang w:eastAsia="el-GR"/>
              </w:rPr>
              <w:lastRenderedPageBreak/>
              <w:t>Α/Α</w:t>
            </w:r>
          </w:p>
        </w:tc>
        <w:tc>
          <w:tcPr>
            <w:tcW w:w="369" w:type="pct"/>
            <w:shd w:val="clear" w:color="auto" w:fill="FBE4D5"/>
            <w:vAlign w:val="center"/>
          </w:tcPr>
          <w:p w14:paraId="18350CBF" w14:textId="77777777" w:rsidR="00991F03" w:rsidRPr="000B6F53" w:rsidRDefault="00991F03" w:rsidP="00991F03">
            <w:pPr>
              <w:ind w:left="-199" w:right="-111" w:hanging="15"/>
              <w:jc w:val="center"/>
              <w:rPr>
                <w:rFonts w:asciiTheme="minorHAnsi" w:hAnsiTheme="minorHAnsi" w:cs="Tahoma"/>
                <w:b/>
                <w:bCs/>
                <w:color w:val="000000"/>
                <w:lang w:eastAsia="el-GR"/>
              </w:rPr>
            </w:pPr>
            <w:r w:rsidRPr="000B6F53">
              <w:rPr>
                <w:rFonts w:asciiTheme="minorHAnsi" w:hAnsiTheme="minorHAnsi" w:cs="Tahoma"/>
                <w:b/>
                <w:bCs/>
                <w:color w:val="000000"/>
                <w:lang w:eastAsia="el-GR"/>
              </w:rPr>
              <w:t>ΦΑΣΗ</w:t>
            </w:r>
          </w:p>
        </w:tc>
        <w:tc>
          <w:tcPr>
            <w:tcW w:w="533" w:type="pct"/>
            <w:shd w:val="clear" w:color="auto" w:fill="FBE4D5"/>
            <w:vAlign w:val="center"/>
            <w:hideMark/>
          </w:tcPr>
          <w:p w14:paraId="4636C0EC" w14:textId="77777777" w:rsidR="00991F03" w:rsidRPr="000B6F53" w:rsidRDefault="00991F03" w:rsidP="00991F03">
            <w:pPr>
              <w:jc w:val="center"/>
              <w:rPr>
                <w:rFonts w:asciiTheme="minorHAnsi" w:hAnsiTheme="minorHAnsi" w:cs="Tahoma"/>
                <w:b/>
                <w:bCs/>
                <w:color w:val="000000"/>
                <w:lang w:eastAsia="el-GR"/>
              </w:rPr>
            </w:pPr>
            <w:r w:rsidRPr="000B6F53">
              <w:rPr>
                <w:rFonts w:asciiTheme="minorHAnsi" w:hAnsiTheme="minorHAnsi" w:cs="Tahoma"/>
                <w:b/>
                <w:bCs/>
                <w:color w:val="000000"/>
                <w:lang w:eastAsia="el-GR"/>
              </w:rPr>
              <w:t>ΚΩΔ. ΠΑΡΑΔΟΤΕΟΥ</w:t>
            </w:r>
          </w:p>
        </w:tc>
        <w:tc>
          <w:tcPr>
            <w:tcW w:w="2117" w:type="pct"/>
            <w:shd w:val="clear" w:color="auto" w:fill="FBE4D5"/>
            <w:vAlign w:val="center"/>
            <w:hideMark/>
          </w:tcPr>
          <w:p w14:paraId="3D93E6CA" w14:textId="77777777" w:rsidR="00991F03" w:rsidRPr="000B6F53" w:rsidRDefault="00991F03" w:rsidP="00991F03">
            <w:pPr>
              <w:jc w:val="center"/>
              <w:rPr>
                <w:rFonts w:asciiTheme="minorHAnsi" w:hAnsiTheme="minorHAnsi" w:cs="Tahoma"/>
                <w:b/>
                <w:bCs/>
                <w:color w:val="000000"/>
                <w:lang w:eastAsia="el-GR"/>
              </w:rPr>
            </w:pPr>
            <w:r w:rsidRPr="000B6F53">
              <w:rPr>
                <w:rFonts w:asciiTheme="minorHAnsi" w:eastAsia="Calibri" w:hAnsiTheme="minorHAnsi" w:cs="Tahoma"/>
                <w:b/>
                <w:bCs/>
                <w:color w:val="000000"/>
                <w:lang w:eastAsia="el-GR"/>
              </w:rPr>
              <w:t>ΤΙΤΛΟΣ ΠΑΡΑΔΟΤΕΟΥ</w:t>
            </w:r>
          </w:p>
        </w:tc>
        <w:tc>
          <w:tcPr>
            <w:tcW w:w="883" w:type="pct"/>
            <w:shd w:val="clear" w:color="auto" w:fill="FBE4D5"/>
            <w:vAlign w:val="center"/>
            <w:hideMark/>
          </w:tcPr>
          <w:p w14:paraId="6E09B10A" w14:textId="77777777" w:rsidR="00991F03" w:rsidRPr="000B6F53" w:rsidRDefault="00991F03" w:rsidP="00991F03">
            <w:pPr>
              <w:ind w:left="-89"/>
              <w:jc w:val="center"/>
              <w:rPr>
                <w:rFonts w:asciiTheme="minorHAnsi" w:hAnsiTheme="minorHAnsi" w:cs="Tahoma"/>
                <w:b/>
                <w:bCs/>
                <w:color w:val="000000"/>
                <w:lang w:val="el-GR" w:eastAsia="el-GR"/>
              </w:rPr>
            </w:pPr>
            <w:r w:rsidRPr="000B6F53">
              <w:rPr>
                <w:rFonts w:asciiTheme="minorHAnsi" w:eastAsia="Calibri" w:hAnsiTheme="minorHAnsi" w:cs="Tahoma"/>
                <w:b/>
                <w:bCs/>
                <w:color w:val="000000"/>
                <w:lang w:val="el-GR" w:eastAsia="el-GR"/>
              </w:rPr>
              <w:t>ΧΡΟΝΟΣ ΥΠΟΒΟΛΗΣ 1</w:t>
            </w:r>
            <w:r w:rsidRPr="000B6F53">
              <w:rPr>
                <w:rFonts w:asciiTheme="minorHAnsi" w:eastAsia="Calibri" w:hAnsiTheme="minorHAnsi" w:cs="Tahoma"/>
                <w:b/>
                <w:bCs/>
                <w:color w:val="000000"/>
                <w:vertAlign w:val="superscript"/>
                <w:lang w:val="el-GR" w:eastAsia="el-GR"/>
              </w:rPr>
              <w:t>ης</w:t>
            </w:r>
            <w:r w:rsidRPr="000B6F53">
              <w:rPr>
                <w:rFonts w:asciiTheme="minorHAnsi" w:eastAsia="Calibri" w:hAnsiTheme="minorHAnsi" w:cs="Tahoma"/>
                <w:b/>
                <w:bCs/>
                <w:color w:val="000000"/>
                <w:lang w:val="el-GR" w:eastAsia="el-GR"/>
              </w:rPr>
              <w:t xml:space="preserve"> ΕΚΔΟΣΗΣ ΠΑΡΑΔΟΤΕΟΥ </w:t>
            </w:r>
          </w:p>
        </w:tc>
        <w:tc>
          <w:tcPr>
            <w:tcW w:w="805" w:type="pct"/>
            <w:shd w:val="clear" w:color="auto" w:fill="FBE4D5"/>
          </w:tcPr>
          <w:p w14:paraId="04D9CECA" w14:textId="77777777" w:rsidR="00991F03" w:rsidRPr="000B6F53" w:rsidRDefault="00991F03" w:rsidP="00991F03">
            <w:pPr>
              <w:ind w:left="-192" w:right="-110"/>
              <w:jc w:val="center"/>
              <w:rPr>
                <w:rFonts w:asciiTheme="minorHAnsi" w:eastAsia="Calibri" w:hAnsiTheme="minorHAnsi" w:cs="Tahoma"/>
                <w:b/>
                <w:bCs/>
                <w:color w:val="000000"/>
                <w:lang w:eastAsia="el-GR"/>
              </w:rPr>
            </w:pPr>
            <w:r w:rsidRPr="000B6F53">
              <w:rPr>
                <w:rFonts w:asciiTheme="minorHAnsi" w:eastAsia="Calibri" w:hAnsiTheme="minorHAnsi" w:cs="Tahoma"/>
                <w:b/>
                <w:bCs/>
                <w:color w:val="000000"/>
                <w:lang w:eastAsia="el-GR"/>
              </w:rPr>
              <w:t>ΔΙΑΡΚΕΙΑ ΕΛΕΓΧΟΥ ΠΑΡΑΔΟΤΕΟΥ (ΜΗΝΕΣ)</w:t>
            </w:r>
          </w:p>
        </w:tc>
      </w:tr>
      <w:tr w:rsidR="00991F03" w:rsidRPr="000B6F53" w14:paraId="660E06EB" w14:textId="77777777" w:rsidTr="00D755BE">
        <w:trPr>
          <w:trHeight w:val="175"/>
        </w:trPr>
        <w:tc>
          <w:tcPr>
            <w:tcW w:w="293" w:type="pct"/>
            <w:shd w:val="clear" w:color="auto" w:fill="auto"/>
            <w:noWrap/>
          </w:tcPr>
          <w:p w14:paraId="065C77EF" w14:textId="56CB253F" w:rsidR="00991F03" w:rsidRPr="000B6F53" w:rsidRDefault="00991F03"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2471C3B9" w14:textId="77777777"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3B6E5704" w14:textId="77777777"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b/>
                <w:bCs/>
              </w:rPr>
              <w:t>Π1.1</w:t>
            </w:r>
          </w:p>
        </w:tc>
        <w:tc>
          <w:tcPr>
            <w:tcW w:w="2117" w:type="pct"/>
            <w:shd w:val="clear" w:color="auto" w:fill="auto"/>
            <w:noWrap/>
            <w:vAlign w:val="center"/>
          </w:tcPr>
          <w:p w14:paraId="130D00E2" w14:textId="77777777" w:rsidR="00991F03" w:rsidRPr="000B6F53" w:rsidRDefault="00991F03" w:rsidP="00991F03">
            <w:pPr>
              <w:spacing w:before="120"/>
              <w:jc w:val="left"/>
              <w:rPr>
                <w:rFonts w:asciiTheme="minorHAnsi" w:hAnsiTheme="minorHAnsi" w:cs="Tahoma"/>
                <w:bCs/>
                <w:color w:val="000000"/>
                <w:lang w:val="el-GR" w:eastAsia="el-GR"/>
              </w:rPr>
            </w:pPr>
            <w:r w:rsidRPr="000B6F53">
              <w:rPr>
                <w:rFonts w:asciiTheme="minorHAnsi" w:hAnsiTheme="minorHAnsi" w:cs="Tahoma"/>
                <w:lang w:val="el-GR"/>
              </w:rPr>
              <w:t>Σχέδιο Διαχείρισης της Ποιότητας του Έργου(ΣΔΠΕ)</w:t>
            </w:r>
          </w:p>
        </w:tc>
        <w:tc>
          <w:tcPr>
            <w:tcW w:w="883" w:type="pct"/>
            <w:shd w:val="clear" w:color="auto" w:fill="auto"/>
            <w:noWrap/>
          </w:tcPr>
          <w:p w14:paraId="74E79C10" w14:textId="10860545"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w:t>
            </w:r>
            <w:r w:rsidR="00D755BE" w:rsidRPr="000B6F53">
              <w:rPr>
                <w:rFonts w:asciiTheme="minorHAnsi" w:hAnsiTheme="minorHAnsi" w:cs="Tahoma"/>
                <w:color w:val="000000"/>
                <w:lang w:eastAsia="el-GR"/>
              </w:rPr>
              <w:t>5</w:t>
            </w:r>
          </w:p>
        </w:tc>
        <w:tc>
          <w:tcPr>
            <w:tcW w:w="805" w:type="pct"/>
            <w:shd w:val="clear" w:color="auto" w:fill="auto"/>
          </w:tcPr>
          <w:p w14:paraId="745B1A54" w14:textId="030CBF00" w:rsidR="00991F03" w:rsidRPr="000B6F53" w:rsidRDefault="00D755BE"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D755BE" w:rsidRPr="000B6F53" w14:paraId="53643680" w14:textId="77777777" w:rsidTr="00D755BE">
        <w:trPr>
          <w:trHeight w:val="379"/>
        </w:trPr>
        <w:tc>
          <w:tcPr>
            <w:tcW w:w="293" w:type="pct"/>
            <w:shd w:val="clear" w:color="auto" w:fill="auto"/>
            <w:noWrap/>
          </w:tcPr>
          <w:p w14:paraId="432C4FB2" w14:textId="4A60B595" w:rsidR="00D755BE" w:rsidRPr="000B6F53" w:rsidRDefault="00D755BE"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15FA2FD7"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3A0A0C38"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b/>
                <w:bCs/>
              </w:rPr>
              <w:t>Π1.2</w:t>
            </w:r>
          </w:p>
        </w:tc>
        <w:tc>
          <w:tcPr>
            <w:tcW w:w="2117" w:type="pct"/>
            <w:shd w:val="clear" w:color="auto" w:fill="auto"/>
            <w:noWrap/>
            <w:vAlign w:val="center"/>
          </w:tcPr>
          <w:p w14:paraId="2E839444" w14:textId="77777777" w:rsidR="00D755BE" w:rsidRPr="000B6F53" w:rsidRDefault="00D755BE" w:rsidP="00D755BE">
            <w:pPr>
              <w:spacing w:before="120"/>
              <w:jc w:val="left"/>
              <w:rPr>
                <w:rFonts w:asciiTheme="minorHAnsi" w:hAnsiTheme="minorHAnsi" w:cs="Tahoma"/>
                <w:bCs/>
                <w:color w:val="000000"/>
                <w:lang w:eastAsia="el-GR"/>
              </w:rPr>
            </w:pPr>
            <w:r w:rsidRPr="000B6F53">
              <w:rPr>
                <w:rFonts w:asciiTheme="minorHAnsi" w:hAnsiTheme="minorHAnsi" w:cs="Tahoma"/>
              </w:rPr>
              <w:t>Οριστικοποιημένο Τεύχος Ανάλυσης Απαιτήσεων</w:t>
            </w:r>
          </w:p>
        </w:tc>
        <w:tc>
          <w:tcPr>
            <w:tcW w:w="883" w:type="pct"/>
            <w:shd w:val="clear" w:color="auto" w:fill="auto"/>
          </w:tcPr>
          <w:p w14:paraId="08DBB8F7" w14:textId="5786E7A2"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7053A169" w14:textId="2527F37C"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D755BE" w:rsidRPr="000B6F53" w14:paraId="6668BDFC" w14:textId="77777777" w:rsidTr="00D755BE">
        <w:trPr>
          <w:trHeight w:val="365"/>
        </w:trPr>
        <w:tc>
          <w:tcPr>
            <w:tcW w:w="293" w:type="pct"/>
            <w:shd w:val="clear" w:color="auto" w:fill="auto"/>
            <w:noWrap/>
          </w:tcPr>
          <w:p w14:paraId="468BA1FE" w14:textId="7B22EAD8" w:rsidR="00D755BE" w:rsidRPr="000B6F53" w:rsidRDefault="00D755BE"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75D270C6"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253D6487"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b/>
                <w:bCs/>
              </w:rPr>
              <w:t>Π1.3</w:t>
            </w:r>
          </w:p>
        </w:tc>
        <w:tc>
          <w:tcPr>
            <w:tcW w:w="2117" w:type="pct"/>
            <w:shd w:val="clear" w:color="auto" w:fill="auto"/>
            <w:noWrap/>
            <w:vAlign w:val="center"/>
          </w:tcPr>
          <w:p w14:paraId="3F46479D" w14:textId="77777777" w:rsidR="00D755BE" w:rsidRPr="000B6F53" w:rsidRDefault="00D755BE" w:rsidP="00D755BE">
            <w:pPr>
              <w:spacing w:before="120"/>
              <w:jc w:val="left"/>
              <w:rPr>
                <w:rFonts w:asciiTheme="minorHAnsi" w:hAnsiTheme="minorHAnsi" w:cs="Tahoma"/>
                <w:bCs/>
              </w:rPr>
            </w:pPr>
            <w:r w:rsidRPr="000B6F53">
              <w:rPr>
                <w:rFonts w:asciiTheme="minorHAnsi" w:hAnsiTheme="minorHAnsi" w:cs="Tahoma"/>
              </w:rPr>
              <w:t>Λειτουργικός σχεδιασμός Αρχιτεκτονικής Λύσης</w:t>
            </w:r>
          </w:p>
        </w:tc>
        <w:tc>
          <w:tcPr>
            <w:tcW w:w="883" w:type="pct"/>
            <w:shd w:val="clear" w:color="auto" w:fill="auto"/>
          </w:tcPr>
          <w:p w14:paraId="06363133" w14:textId="1B650180"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680A18DD" w14:textId="05740045"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D755BE" w:rsidRPr="000B6F53" w14:paraId="7D3476CD" w14:textId="77777777" w:rsidTr="00D755BE">
        <w:trPr>
          <w:trHeight w:val="190"/>
        </w:trPr>
        <w:tc>
          <w:tcPr>
            <w:tcW w:w="293" w:type="pct"/>
            <w:shd w:val="clear" w:color="auto" w:fill="auto"/>
            <w:noWrap/>
          </w:tcPr>
          <w:p w14:paraId="5B4D555F" w14:textId="059858E2" w:rsidR="00D755BE" w:rsidRPr="000B6F53" w:rsidRDefault="00D755BE"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40D0FBC6"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2C57A1BD"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b/>
                <w:bCs/>
              </w:rPr>
              <w:t>Π1.4</w:t>
            </w:r>
          </w:p>
        </w:tc>
        <w:tc>
          <w:tcPr>
            <w:tcW w:w="2117" w:type="pct"/>
            <w:shd w:val="clear" w:color="auto" w:fill="auto"/>
            <w:noWrap/>
            <w:vAlign w:val="center"/>
          </w:tcPr>
          <w:p w14:paraId="38E49C16" w14:textId="77777777" w:rsidR="00D755BE" w:rsidRPr="000B6F53" w:rsidRDefault="00D755BE" w:rsidP="00D755BE">
            <w:pPr>
              <w:spacing w:before="120"/>
              <w:jc w:val="left"/>
              <w:rPr>
                <w:rFonts w:asciiTheme="minorHAnsi" w:hAnsiTheme="minorHAnsi" w:cs="Tahoma"/>
                <w:bCs/>
                <w:lang w:val="el-GR"/>
              </w:rPr>
            </w:pPr>
            <w:r w:rsidRPr="000B6F53">
              <w:rPr>
                <w:rFonts w:asciiTheme="minorHAnsi" w:hAnsiTheme="minorHAnsi" w:cs="Tahoma"/>
                <w:lang w:val="el-GR"/>
              </w:rPr>
              <w:t xml:space="preserve">Μελέτη </w:t>
            </w:r>
            <w:r w:rsidRPr="000B6F53">
              <w:rPr>
                <w:rFonts w:asciiTheme="minorHAnsi" w:hAnsiTheme="minorHAnsi" w:cs="Tahoma"/>
                <w:bCs/>
                <w:lang w:val="el-GR"/>
              </w:rPr>
              <w:t xml:space="preserve">Εγκατάστασης </w:t>
            </w:r>
            <w:r w:rsidRPr="000B6F53">
              <w:rPr>
                <w:rFonts w:asciiTheme="minorHAnsi" w:hAnsiTheme="minorHAnsi" w:cs="Tahoma"/>
                <w:lang w:val="el-GR"/>
              </w:rPr>
              <w:t xml:space="preserve">του συστήματος στο </w:t>
            </w:r>
            <w:r w:rsidRPr="000B6F53">
              <w:rPr>
                <w:rFonts w:asciiTheme="minorHAnsi" w:hAnsiTheme="minorHAnsi" w:cs="Tahoma"/>
              </w:rPr>
              <w:t>RE</w:t>
            </w:r>
            <w:r w:rsidRPr="000B6F53">
              <w:rPr>
                <w:rFonts w:asciiTheme="minorHAnsi" w:hAnsiTheme="minorHAnsi" w:cs="Tahoma"/>
                <w:lang w:val="el-GR"/>
              </w:rPr>
              <w:t>-</w:t>
            </w:r>
            <w:r w:rsidRPr="000B6F53">
              <w:rPr>
                <w:rFonts w:asciiTheme="minorHAnsi" w:hAnsiTheme="minorHAnsi" w:cs="Tahoma"/>
              </w:rPr>
              <w:t>Cloud</w:t>
            </w:r>
          </w:p>
        </w:tc>
        <w:tc>
          <w:tcPr>
            <w:tcW w:w="883" w:type="pct"/>
            <w:shd w:val="clear" w:color="auto" w:fill="auto"/>
          </w:tcPr>
          <w:p w14:paraId="3544DC52" w14:textId="4B0D3CC9"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2DC517F2" w14:textId="545D9A28"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D755BE" w:rsidRPr="000B6F53" w14:paraId="7A6A143C" w14:textId="77777777" w:rsidTr="00D755BE">
        <w:trPr>
          <w:trHeight w:val="190"/>
        </w:trPr>
        <w:tc>
          <w:tcPr>
            <w:tcW w:w="293" w:type="pct"/>
            <w:shd w:val="clear" w:color="auto" w:fill="auto"/>
            <w:noWrap/>
          </w:tcPr>
          <w:p w14:paraId="60BE9925" w14:textId="409685AE" w:rsidR="00D755BE" w:rsidRPr="000B6F53" w:rsidRDefault="00D755BE"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0B061841"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03DD3A1A"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b/>
                <w:bCs/>
              </w:rPr>
              <w:t>Π1.5</w:t>
            </w:r>
          </w:p>
        </w:tc>
        <w:tc>
          <w:tcPr>
            <w:tcW w:w="2117" w:type="pct"/>
            <w:shd w:val="clear" w:color="auto" w:fill="auto"/>
            <w:noWrap/>
            <w:vAlign w:val="center"/>
          </w:tcPr>
          <w:p w14:paraId="590AABAB" w14:textId="77777777" w:rsidR="00D755BE" w:rsidRPr="000B6F53" w:rsidRDefault="00D755BE" w:rsidP="00D755BE">
            <w:pPr>
              <w:spacing w:before="120"/>
              <w:jc w:val="left"/>
              <w:rPr>
                <w:rFonts w:asciiTheme="minorHAnsi" w:hAnsiTheme="minorHAnsi" w:cs="Tahoma"/>
                <w:bCs/>
                <w:lang w:val="el-GR"/>
              </w:rPr>
            </w:pPr>
            <w:r w:rsidRPr="000B6F53">
              <w:rPr>
                <w:rFonts w:asciiTheme="minorHAnsi" w:hAnsiTheme="minorHAnsi" w:cs="Tahoma"/>
                <w:lang w:val="el-GR"/>
              </w:rPr>
              <w:t xml:space="preserve">Σενάρια Ελέγχου Λογισμικού και Πλάνο Δοκιμών Ελέγχου </w:t>
            </w:r>
          </w:p>
        </w:tc>
        <w:tc>
          <w:tcPr>
            <w:tcW w:w="883" w:type="pct"/>
            <w:shd w:val="clear" w:color="auto" w:fill="auto"/>
          </w:tcPr>
          <w:p w14:paraId="0968B01E" w14:textId="7E63CB74"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10391F15" w14:textId="52EC611E"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D755BE" w:rsidRPr="000B6F53" w14:paraId="02C9269B" w14:textId="77777777" w:rsidTr="00D755BE">
        <w:trPr>
          <w:trHeight w:val="190"/>
        </w:trPr>
        <w:tc>
          <w:tcPr>
            <w:tcW w:w="293" w:type="pct"/>
            <w:shd w:val="clear" w:color="auto" w:fill="auto"/>
            <w:noWrap/>
          </w:tcPr>
          <w:p w14:paraId="5297370F" w14:textId="69934B29" w:rsidR="00D755BE" w:rsidRPr="000B6F53" w:rsidRDefault="00D755BE"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0E281EA2"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342BDAB5"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b/>
                <w:bCs/>
              </w:rPr>
              <w:t>Π1.6</w:t>
            </w:r>
          </w:p>
        </w:tc>
        <w:tc>
          <w:tcPr>
            <w:tcW w:w="2117" w:type="pct"/>
            <w:shd w:val="clear" w:color="auto" w:fill="auto"/>
            <w:noWrap/>
            <w:vAlign w:val="center"/>
          </w:tcPr>
          <w:p w14:paraId="117231E4" w14:textId="77777777" w:rsidR="00D755BE" w:rsidRPr="000B6F53" w:rsidRDefault="00D755BE" w:rsidP="00D755BE">
            <w:pPr>
              <w:spacing w:before="120"/>
              <w:jc w:val="left"/>
              <w:rPr>
                <w:rFonts w:asciiTheme="minorHAnsi" w:hAnsiTheme="minorHAnsi" w:cs="Tahoma"/>
                <w:bCs/>
              </w:rPr>
            </w:pPr>
            <w:r w:rsidRPr="000B6F53">
              <w:rPr>
                <w:rFonts w:asciiTheme="minorHAnsi" w:hAnsiTheme="minorHAnsi" w:cs="Tahoma"/>
              </w:rPr>
              <w:t>Μελέτη Διαλειτουργικότητας</w:t>
            </w:r>
          </w:p>
        </w:tc>
        <w:tc>
          <w:tcPr>
            <w:tcW w:w="883" w:type="pct"/>
            <w:shd w:val="clear" w:color="auto" w:fill="auto"/>
          </w:tcPr>
          <w:p w14:paraId="64F0AD06" w14:textId="0042B64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002ABE0A" w14:textId="2893C5BB"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D755BE" w:rsidRPr="000B6F53" w14:paraId="5FDC2EA3" w14:textId="77777777" w:rsidTr="00D755BE">
        <w:trPr>
          <w:trHeight w:val="190"/>
        </w:trPr>
        <w:tc>
          <w:tcPr>
            <w:tcW w:w="293" w:type="pct"/>
            <w:shd w:val="clear" w:color="auto" w:fill="auto"/>
            <w:noWrap/>
          </w:tcPr>
          <w:p w14:paraId="79DAB8C9" w14:textId="52B753C3" w:rsidR="00D755BE" w:rsidRPr="000B6F53" w:rsidRDefault="00D755BE"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56EFF33D"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4E534B4B"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b/>
                <w:bCs/>
              </w:rPr>
              <w:t>Π1.7</w:t>
            </w:r>
          </w:p>
        </w:tc>
        <w:tc>
          <w:tcPr>
            <w:tcW w:w="2117" w:type="pct"/>
            <w:shd w:val="clear" w:color="auto" w:fill="auto"/>
            <w:noWrap/>
            <w:vAlign w:val="center"/>
          </w:tcPr>
          <w:p w14:paraId="6C7C57CE" w14:textId="77777777" w:rsidR="00D755BE" w:rsidRPr="000B6F53" w:rsidRDefault="00D755BE" w:rsidP="00D755BE">
            <w:pPr>
              <w:spacing w:before="120"/>
              <w:jc w:val="left"/>
              <w:rPr>
                <w:rFonts w:asciiTheme="minorHAnsi" w:hAnsiTheme="minorHAnsi" w:cs="Tahoma"/>
                <w:bCs/>
              </w:rPr>
            </w:pPr>
            <w:r w:rsidRPr="000B6F53">
              <w:rPr>
                <w:rFonts w:asciiTheme="minorHAnsi" w:hAnsiTheme="minorHAnsi" w:cs="Tahoma"/>
              </w:rPr>
              <w:t>Μελέτη Ασφαλείας Συστήματος</w:t>
            </w:r>
          </w:p>
        </w:tc>
        <w:tc>
          <w:tcPr>
            <w:tcW w:w="883" w:type="pct"/>
            <w:shd w:val="clear" w:color="auto" w:fill="auto"/>
          </w:tcPr>
          <w:p w14:paraId="794178B0" w14:textId="79C45373"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5FBFE5B5" w14:textId="6CB4F969"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D755BE" w:rsidRPr="000B6F53" w14:paraId="21730DB9" w14:textId="77777777" w:rsidTr="00D755BE">
        <w:trPr>
          <w:trHeight w:val="190"/>
        </w:trPr>
        <w:tc>
          <w:tcPr>
            <w:tcW w:w="293" w:type="pct"/>
            <w:shd w:val="clear" w:color="auto" w:fill="auto"/>
            <w:noWrap/>
          </w:tcPr>
          <w:p w14:paraId="1CF613E9" w14:textId="5E1540F2" w:rsidR="00D755BE" w:rsidRPr="000B6F53" w:rsidRDefault="00D755BE"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27668C51"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2421BB85" w14:textId="77777777"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b/>
                <w:bCs/>
              </w:rPr>
              <w:t>Π1.8</w:t>
            </w:r>
          </w:p>
        </w:tc>
        <w:tc>
          <w:tcPr>
            <w:tcW w:w="2117" w:type="pct"/>
            <w:shd w:val="clear" w:color="auto" w:fill="auto"/>
            <w:noWrap/>
            <w:vAlign w:val="center"/>
          </w:tcPr>
          <w:p w14:paraId="3D23AAB8" w14:textId="77777777" w:rsidR="00D755BE" w:rsidRPr="000B6F53" w:rsidRDefault="00D755BE" w:rsidP="00D755BE">
            <w:pPr>
              <w:spacing w:before="120"/>
              <w:jc w:val="left"/>
              <w:rPr>
                <w:rFonts w:asciiTheme="minorHAnsi" w:hAnsiTheme="minorHAnsi" w:cs="Tahoma"/>
                <w:bCs/>
                <w:lang w:val="el-GR"/>
              </w:rPr>
            </w:pPr>
            <w:r w:rsidRPr="000B6F53">
              <w:rPr>
                <w:rFonts w:asciiTheme="minorHAnsi" w:hAnsiTheme="minorHAnsi" w:cs="Tahoma"/>
                <w:lang w:val="el-GR"/>
              </w:rPr>
              <w:t xml:space="preserve">Σχέδιο Εκπαίδευσης Κεντρικών Διαχειριστών Συστήματος και Χρηστών </w:t>
            </w:r>
          </w:p>
        </w:tc>
        <w:tc>
          <w:tcPr>
            <w:tcW w:w="883" w:type="pct"/>
            <w:shd w:val="clear" w:color="auto" w:fill="auto"/>
          </w:tcPr>
          <w:p w14:paraId="1C5920AC" w14:textId="18F5644B"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2247396F" w14:textId="6366F76F" w:rsidR="00D755BE" w:rsidRPr="000B6F53" w:rsidRDefault="00D755BE" w:rsidP="00D755B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2309ED1F" w14:textId="77777777" w:rsidTr="00D755BE">
        <w:trPr>
          <w:trHeight w:val="190"/>
        </w:trPr>
        <w:tc>
          <w:tcPr>
            <w:tcW w:w="293" w:type="pct"/>
            <w:shd w:val="clear" w:color="auto" w:fill="auto"/>
            <w:noWrap/>
          </w:tcPr>
          <w:p w14:paraId="52ED8977" w14:textId="17946BE3"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7DBF7950"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Φ2</w:t>
            </w:r>
          </w:p>
        </w:tc>
        <w:tc>
          <w:tcPr>
            <w:tcW w:w="533" w:type="pct"/>
            <w:shd w:val="clear" w:color="auto" w:fill="auto"/>
          </w:tcPr>
          <w:p w14:paraId="359DDF29"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Π2.1</w:t>
            </w:r>
          </w:p>
        </w:tc>
        <w:tc>
          <w:tcPr>
            <w:tcW w:w="2117" w:type="pct"/>
            <w:shd w:val="clear" w:color="auto" w:fill="auto"/>
            <w:noWrap/>
            <w:vAlign w:val="center"/>
          </w:tcPr>
          <w:p w14:paraId="0486ED5B" w14:textId="77777777" w:rsidR="00C755D4" w:rsidRPr="000B6F53" w:rsidRDefault="00C755D4" w:rsidP="00C755D4">
            <w:pPr>
              <w:spacing w:before="120"/>
              <w:jc w:val="left"/>
              <w:rPr>
                <w:rFonts w:asciiTheme="minorHAnsi" w:hAnsiTheme="minorHAnsi" w:cs="Tahoma"/>
                <w:bCs/>
              </w:rPr>
            </w:pPr>
            <w:r w:rsidRPr="000B6F53">
              <w:rPr>
                <w:rFonts w:asciiTheme="minorHAnsi" w:hAnsiTheme="minorHAnsi" w:cs="Tahoma"/>
              </w:rPr>
              <w:t>Πληροφοριακό σύστημα</w:t>
            </w:r>
          </w:p>
        </w:tc>
        <w:tc>
          <w:tcPr>
            <w:tcW w:w="883" w:type="pct"/>
            <w:shd w:val="clear" w:color="auto" w:fill="auto"/>
          </w:tcPr>
          <w:p w14:paraId="474C7E25" w14:textId="23961840"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Μ27</w:t>
            </w:r>
          </w:p>
        </w:tc>
        <w:tc>
          <w:tcPr>
            <w:tcW w:w="805" w:type="pct"/>
            <w:shd w:val="clear" w:color="auto" w:fill="auto"/>
          </w:tcPr>
          <w:p w14:paraId="5C903339" w14:textId="6C8BCBAF"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3</w:t>
            </w:r>
          </w:p>
        </w:tc>
      </w:tr>
      <w:tr w:rsidR="00C755D4" w:rsidRPr="000B6F53" w14:paraId="23B9E347" w14:textId="77777777" w:rsidTr="00D755BE">
        <w:trPr>
          <w:trHeight w:val="190"/>
        </w:trPr>
        <w:tc>
          <w:tcPr>
            <w:tcW w:w="293" w:type="pct"/>
            <w:shd w:val="clear" w:color="auto" w:fill="auto"/>
            <w:noWrap/>
          </w:tcPr>
          <w:p w14:paraId="4EDA88D1" w14:textId="33FBAFD1"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30BF8980"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Φ2</w:t>
            </w:r>
          </w:p>
        </w:tc>
        <w:tc>
          <w:tcPr>
            <w:tcW w:w="533" w:type="pct"/>
            <w:shd w:val="clear" w:color="auto" w:fill="auto"/>
          </w:tcPr>
          <w:p w14:paraId="3F0AC998"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Π2.2</w:t>
            </w:r>
          </w:p>
        </w:tc>
        <w:tc>
          <w:tcPr>
            <w:tcW w:w="2117" w:type="pct"/>
            <w:shd w:val="clear" w:color="auto" w:fill="auto"/>
            <w:noWrap/>
            <w:vAlign w:val="center"/>
          </w:tcPr>
          <w:p w14:paraId="1BE49ABF" w14:textId="77777777" w:rsidR="00C755D4" w:rsidRPr="000B6F53" w:rsidRDefault="00C755D4" w:rsidP="00C755D4">
            <w:pPr>
              <w:spacing w:before="120"/>
              <w:jc w:val="left"/>
              <w:rPr>
                <w:rFonts w:asciiTheme="minorHAnsi" w:hAnsiTheme="minorHAnsi" w:cs="Tahoma"/>
                <w:bCs/>
              </w:rPr>
            </w:pPr>
            <w:r w:rsidRPr="000B6F53">
              <w:rPr>
                <w:rFonts w:asciiTheme="minorHAnsi" w:hAnsiTheme="minorHAnsi" w:cs="Tahoma"/>
              </w:rPr>
              <w:t>Τεκμηρίωση</w:t>
            </w:r>
          </w:p>
        </w:tc>
        <w:tc>
          <w:tcPr>
            <w:tcW w:w="883" w:type="pct"/>
            <w:shd w:val="clear" w:color="auto" w:fill="auto"/>
          </w:tcPr>
          <w:p w14:paraId="2C1152A7" w14:textId="2D3A0AC9"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Μ27</w:t>
            </w:r>
          </w:p>
        </w:tc>
        <w:tc>
          <w:tcPr>
            <w:tcW w:w="805" w:type="pct"/>
            <w:shd w:val="clear" w:color="auto" w:fill="auto"/>
          </w:tcPr>
          <w:p w14:paraId="2F9C8C2A" w14:textId="29324244"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3</w:t>
            </w:r>
          </w:p>
        </w:tc>
      </w:tr>
      <w:tr w:rsidR="00C755D4" w:rsidRPr="000B6F53" w14:paraId="09AA2411" w14:textId="77777777" w:rsidTr="00D755BE">
        <w:trPr>
          <w:trHeight w:val="190"/>
        </w:trPr>
        <w:tc>
          <w:tcPr>
            <w:tcW w:w="293" w:type="pct"/>
            <w:shd w:val="clear" w:color="auto" w:fill="auto"/>
            <w:noWrap/>
          </w:tcPr>
          <w:p w14:paraId="2D50E13A" w14:textId="5994C249"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12DD3E06"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Φ2</w:t>
            </w:r>
          </w:p>
        </w:tc>
        <w:tc>
          <w:tcPr>
            <w:tcW w:w="533" w:type="pct"/>
            <w:shd w:val="clear" w:color="auto" w:fill="auto"/>
          </w:tcPr>
          <w:p w14:paraId="4CA11863"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Π2.3</w:t>
            </w:r>
          </w:p>
        </w:tc>
        <w:tc>
          <w:tcPr>
            <w:tcW w:w="2117" w:type="pct"/>
            <w:shd w:val="clear" w:color="auto" w:fill="auto"/>
            <w:noWrap/>
            <w:vAlign w:val="center"/>
          </w:tcPr>
          <w:p w14:paraId="5B316E3F" w14:textId="77777777" w:rsidR="00C755D4" w:rsidRPr="000B6F53" w:rsidRDefault="00C755D4" w:rsidP="00C755D4">
            <w:pPr>
              <w:spacing w:before="120"/>
              <w:jc w:val="left"/>
              <w:rPr>
                <w:rFonts w:asciiTheme="minorHAnsi" w:hAnsiTheme="minorHAnsi" w:cs="Tahoma"/>
                <w:bCs/>
              </w:rPr>
            </w:pPr>
            <w:r w:rsidRPr="000B6F53">
              <w:rPr>
                <w:rFonts w:asciiTheme="minorHAnsi" w:hAnsiTheme="minorHAnsi" w:cs="Tahoma"/>
              </w:rPr>
              <w:t>Εγχειρίδια</w:t>
            </w:r>
          </w:p>
        </w:tc>
        <w:tc>
          <w:tcPr>
            <w:tcW w:w="883" w:type="pct"/>
            <w:shd w:val="clear" w:color="auto" w:fill="auto"/>
          </w:tcPr>
          <w:p w14:paraId="125F5064" w14:textId="0A0A7546"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Μ27</w:t>
            </w:r>
          </w:p>
        </w:tc>
        <w:tc>
          <w:tcPr>
            <w:tcW w:w="805" w:type="pct"/>
            <w:shd w:val="clear" w:color="auto" w:fill="auto"/>
          </w:tcPr>
          <w:p w14:paraId="6D9BB636" w14:textId="49C8BDA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3</w:t>
            </w:r>
          </w:p>
        </w:tc>
      </w:tr>
      <w:tr w:rsidR="00C755D4" w:rsidRPr="000B6F53" w14:paraId="2F28CF2B" w14:textId="77777777" w:rsidTr="00D755BE">
        <w:trPr>
          <w:trHeight w:val="190"/>
        </w:trPr>
        <w:tc>
          <w:tcPr>
            <w:tcW w:w="293" w:type="pct"/>
            <w:shd w:val="clear" w:color="auto" w:fill="auto"/>
            <w:noWrap/>
          </w:tcPr>
          <w:p w14:paraId="5F3649C2" w14:textId="3AEE50CC"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40B89069"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Φ2</w:t>
            </w:r>
          </w:p>
        </w:tc>
        <w:tc>
          <w:tcPr>
            <w:tcW w:w="533" w:type="pct"/>
            <w:shd w:val="clear" w:color="auto" w:fill="auto"/>
          </w:tcPr>
          <w:p w14:paraId="0388EC6E"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Π2.4</w:t>
            </w:r>
          </w:p>
        </w:tc>
        <w:tc>
          <w:tcPr>
            <w:tcW w:w="2117" w:type="pct"/>
            <w:shd w:val="clear" w:color="auto" w:fill="auto"/>
            <w:noWrap/>
            <w:vAlign w:val="center"/>
          </w:tcPr>
          <w:p w14:paraId="36E2FB19" w14:textId="77777777" w:rsidR="00C755D4" w:rsidRPr="000B6F53" w:rsidRDefault="00C755D4" w:rsidP="00C755D4">
            <w:pPr>
              <w:spacing w:before="120"/>
              <w:jc w:val="left"/>
              <w:rPr>
                <w:rFonts w:asciiTheme="minorHAnsi" w:hAnsiTheme="minorHAnsi" w:cs="Tahoma"/>
                <w:bCs/>
              </w:rPr>
            </w:pPr>
            <w:r w:rsidRPr="000B6F53">
              <w:rPr>
                <w:rFonts w:asciiTheme="minorHAnsi" w:hAnsiTheme="minorHAnsi" w:cs="Tahoma"/>
              </w:rPr>
              <w:t>Άδειες λογισμικού</w:t>
            </w:r>
          </w:p>
        </w:tc>
        <w:tc>
          <w:tcPr>
            <w:tcW w:w="883" w:type="pct"/>
            <w:shd w:val="clear" w:color="auto" w:fill="auto"/>
          </w:tcPr>
          <w:p w14:paraId="3CC7BE55" w14:textId="39E3CD72"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Μ27</w:t>
            </w:r>
          </w:p>
        </w:tc>
        <w:tc>
          <w:tcPr>
            <w:tcW w:w="805" w:type="pct"/>
            <w:shd w:val="clear" w:color="auto" w:fill="auto"/>
          </w:tcPr>
          <w:p w14:paraId="55DD8AF5" w14:textId="7AE4BFF2"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3</w:t>
            </w:r>
          </w:p>
        </w:tc>
      </w:tr>
      <w:tr w:rsidR="00C755D4" w:rsidRPr="000B6F53" w14:paraId="5FA2A0F2" w14:textId="77777777" w:rsidTr="00D755BE">
        <w:trPr>
          <w:trHeight w:val="190"/>
        </w:trPr>
        <w:tc>
          <w:tcPr>
            <w:tcW w:w="293" w:type="pct"/>
            <w:shd w:val="clear" w:color="auto" w:fill="auto"/>
            <w:noWrap/>
          </w:tcPr>
          <w:p w14:paraId="4A25534F" w14:textId="77777777"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14F9CA94" w14:textId="20D13E52"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Φ3</w:t>
            </w:r>
          </w:p>
        </w:tc>
        <w:tc>
          <w:tcPr>
            <w:tcW w:w="533" w:type="pct"/>
            <w:shd w:val="clear" w:color="auto" w:fill="auto"/>
          </w:tcPr>
          <w:p w14:paraId="4DDD512D" w14:textId="2C779A78"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Π3.1</w:t>
            </w:r>
          </w:p>
        </w:tc>
        <w:tc>
          <w:tcPr>
            <w:tcW w:w="2117" w:type="pct"/>
            <w:shd w:val="clear" w:color="auto" w:fill="auto"/>
            <w:noWrap/>
            <w:vAlign w:val="center"/>
          </w:tcPr>
          <w:p w14:paraId="3E801B24" w14:textId="416B9A7A" w:rsidR="00C755D4" w:rsidRPr="000B6F53" w:rsidRDefault="00C755D4" w:rsidP="00C755D4">
            <w:pPr>
              <w:spacing w:before="120"/>
              <w:jc w:val="left"/>
              <w:rPr>
                <w:rFonts w:asciiTheme="minorHAnsi" w:hAnsiTheme="minorHAnsi" w:cs="Tahoma"/>
                <w:lang w:val="el-GR"/>
              </w:rPr>
            </w:pPr>
            <w:r w:rsidRPr="000B6F53">
              <w:rPr>
                <w:rFonts w:asciiTheme="minorHAnsi" w:hAnsiTheme="minorHAnsi" w:cs="Tahoma"/>
                <w:bCs/>
                <w:lang w:val="el-GR"/>
              </w:rPr>
              <w:t>Αναλυτική αναφορά εργασιών μεταφοράς Υφιστάμενων Συστημάτων</w:t>
            </w:r>
          </w:p>
        </w:tc>
        <w:tc>
          <w:tcPr>
            <w:tcW w:w="883" w:type="pct"/>
            <w:shd w:val="clear" w:color="auto" w:fill="FFFFFF"/>
          </w:tcPr>
          <w:p w14:paraId="539E0E37" w14:textId="2197CC64"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Μ13</w:t>
            </w:r>
          </w:p>
        </w:tc>
        <w:tc>
          <w:tcPr>
            <w:tcW w:w="805" w:type="pct"/>
            <w:shd w:val="clear" w:color="auto" w:fill="auto"/>
          </w:tcPr>
          <w:p w14:paraId="71944186" w14:textId="39FBE199"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0443DCF8" w14:textId="77777777" w:rsidTr="00D755BE">
        <w:trPr>
          <w:trHeight w:val="190"/>
        </w:trPr>
        <w:tc>
          <w:tcPr>
            <w:tcW w:w="293" w:type="pct"/>
            <w:shd w:val="clear" w:color="auto" w:fill="auto"/>
            <w:noWrap/>
          </w:tcPr>
          <w:p w14:paraId="708E4F12" w14:textId="77777777"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1E7C5E1A" w14:textId="2EAA4D98"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w:t>
            </w:r>
            <w:r w:rsidR="00FE1A1E" w:rsidRPr="000B6F53">
              <w:rPr>
                <w:rFonts w:asciiTheme="minorHAnsi" w:hAnsiTheme="minorHAnsi" w:cs="Tahoma"/>
                <w:color w:val="000000"/>
                <w:lang w:eastAsia="el-GR"/>
              </w:rPr>
              <w:t>4</w:t>
            </w:r>
          </w:p>
        </w:tc>
        <w:tc>
          <w:tcPr>
            <w:tcW w:w="533" w:type="pct"/>
            <w:shd w:val="clear" w:color="auto" w:fill="auto"/>
          </w:tcPr>
          <w:p w14:paraId="2432C8F7" w14:textId="1025DDC4"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w:t>
            </w:r>
            <w:r w:rsidR="00FE1A1E" w:rsidRPr="000B6F53">
              <w:rPr>
                <w:rFonts w:asciiTheme="minorHAnsi" w:hAnsiTheme="minorHAnsi" w:cs="Tahoma"/>
                <w:b/>
                <w:bCs/>
              </w:rPr>
              <w:t>4</w:t>
            </w:r>
            <w:r w:rsidRPr="000B6F53">
              <w:rPr>
                <w:rFonts w:asciiTheme="minorHAnsi" w:hAnsiTheme="minorHAnsi" w:cs="Tahoma"/>
                <w:b/>
                <w:bCs/>
              </w:rPr>
              <w:t>.1</w:t>
            </w:r>
          </w:p>
        </w:tc>
        <w:tc>
          <w:tcPr>
            <w:tcW w:w="2117" w:type="pct"/>
            <w:shd w:val="clear" w:color="auto" w:fill="auto"/>
            <w:noWrap/>
            <w:vAlign w:val="center"/>
          </w:tcPr>
          <w:p w14:paraId="4B546414" w14:textId="4D3E99D2" w:rsidR="00C755D4" w:rsidRPr="000B6F53" w:rsidRDefault="00C755D4" w:rsidP="00C755D4">
            <w:pPr>
              <w:spacing w:before="120"/>
              <w:jc w:val="left"/>
              <w:rPr>
                <w:rFonts w:asciiTheme="minorHAnsi" w:hAnsiTheme="minorHAnsi" w:cs="Tahoma"/>
                <w:bCs/>
                <w:lang w:val="el-GR"/>
              </w:rPr>
            </w:pPr>
            <w:r w:rsidRPr="000B6F53">
              <w:rPr>
                <w:rFonts w:asciiTheme="minorHAnsi" w:hAnsiTheme="minorHAnsi" w:cs="Tahoma"/>
                <w:bCs/>
              </w:rPr>
              <w:t>Αναλυτική αναφορά εργασιών μετάπτωσης</w:t>
            </w:r>
          </w:p>
        </w:tc>
        <w:tc>
          <w:tcPr>
            <w:tcW w:w="883" w:type="pct"/>
            <w:shd w:val="clear" w:color="auto" w:fill="FFFFFF"/>
          </w:tcPr>
          <w:p w14:paraId="7F901D84" w14:textId="759FE63A"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Μ27</w:t>
            </w:r>
          </w:p>
        </w:tc>
        <w:tc>
          <w:tcPr>
            <w:tcW w:w="805" w:type="pct"/>
            <w:shd w:val="clear" w:color="auto" w:fill="auto"/>
          </w:tcPr>
          <w:p w14:paraId="56C95161" w14:textId="1250303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3</w:t>
            </w:r>
          </w:p>
        </w:tc>
      </w:tr>
      <w:tr w:rsidR="00991F03" w:rsidRPr="000B6F53" w14:paraId="52D7677C" w14:textId="77777777" w:rsidTr="00D755BE">
        <w:trPr>
          <w:trHeight w:val="190"/>
        </w:trPr>
        <w:tc>
          <w:tcPr>
            <w:tcW w:w="293" w:type="pct"/>
            <w:shd w:val="clear" w:color="auto" w:fill="auto"/>
            <w:noWrap/>
          </w:tcPr>
          <w:p w14:paraId="3F191E0D" w14:textId="51ACCEF5" w:rsidR="00991F03" w:rsidRPr="000B6F53" w:rsidRDefault="00991F03"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41A2AB38" w14:textId="4B5CA829"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w:t>
            </w:r>
            <w:r w:rsidR="00C755D4" w:rsidRPr="000B6F53">
              <w:rPr>
                <w:rFonts w:asciiTheme="minorHAnsi" w:hAnsiTheme="minorHAnsi" w:cs="Tahoma"/>
                <w:color w:val="000000"/>
                <w:lang w:eastAsia="el-GR"/>
              </w:rPr>
              <w:t>5</w:t>
            </w:r>
          </w:p>
        </w:tc>
        <w:tc>
          <w:tcPr>
            <w:tcW w:w="533" w:type="pct"/>
            <w:shd w:val="clear" w:color="auto" w:fill="auto"/>
          </w:tcPr>
          <w:p w14:paraId="188F5CA9" w14:textId="23D801C4"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b/>
                <w:bCs/>
              </w:rPr>
              <w:t>Π</w:t>
            </w:r>
            <w:r w:rsidR="00C755D4" w:rsidRPr="000B6F53">
              <w:rPr>
                <w:rFonts w:asciiTheme="minorHAnsi" w:hAnsiTheme="minorHAnsi" w:cs="Tahoma"/>
                <w:b/>
                <w:bCs/>
              </w:rPr>
              <w:t>5</w:t>
            </w:r>
            <w:r w:rsidRPr="000B6F53">
              <w:rPr>
                <w:rFonts w:asciiTheme="minorHAnsi" w:hAnsiTheme="minorHAnsi" w:cs="Tahoma"/>
                <w:b/>
                <w:bCs/>
              </w:rPr>
              <w:t>.1</w:t>
            </w:r>
          </w:p>
        </w:tc>
        <w:tc>
          <w:tcPr>
            <w:tcW w:w="2117" w:type="pct"/>
            <w:shd w:val="clear" w:color="auto" w:fill="auto"/>
            <w:noWrap/>
            <w:vAlign w:val="center"/>
          </w:tcPr>
          <w:p w14:paraId="4EE286A7" w14:textId="77777777" w:rsidR="00991F03" w:rsidRPr="000B6F53" w:rsidRDefault="00991F03" w:rsidP="00991F03">
            <w:pPr>
              <w:spacing w:before="120"/>
              <w:jc w:val="left"/>
              <w:rPr>
                <w:rFonts w:asciiTheme="minorHAnsi" w:hAnsiTheme="minorHAnsi" w:cs="Tahoma"/>
                <w:bCs/>
              </w:rPr>
            </w:pPr>
            <w:r w:rsidRPr="000B6F53">
              <w:rPr>
                <w:rFonts w:asciiTheme="minorHAnsi" w:hAnsiTheme="minorHAnsi" w:cs="Tahoma"/>
              </w:rPr>
              <w:t>Ενοποίηση στην Υποδομή</w:t>
            </w:r>
          </w:p>
        </w:tc>
        <w:tc>
          <w:tcPr>
            <w:tcW w:w="883" w:type="pct"/>
            <w:shd w:val="clear" w:color="auto" w:fill="FFFFFF"/>
          </w:tcPr>
          <w:p w14:paraId="6354848A" w14:textId="257A937D"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w:t>
            </w:r>
            <w:r w:rsidR="00C755D4" w:rsidRPr="000B6F53">
              <w:rPr>
                <w:rFonts w:asciiTheme="minorHAnsi" w:hAnsiTheme="minorHAnsi" w:cs="Tahoma"/>
                <w:color w:val="000000"/>
                <w:lang w:eastAsia="el-GR"/>
              </w:rPr>
              <w:t>2</w:t>
            </w:r>
            <w:r w:rsidRPr="000B6F53">
              <w:rPr>
                <w:rFonts w:asciiTheme="minorHAnsi" w:hAnsiTheme="minorHAnsi" w:cs="Tahoma"/>
                <w:color w:val="000000"/>
                <w:lang w:eastAsia="el-GR"/>
              </w:rPr>
              <w:t>8</w:t>
            </w:r>
          </w:p>
        </w:tc>
        <w:tc>
          <w:tcPr>
            <w:tcW w:w="805" w:type="pct"/>
            <w:shd w:val="clear" w:color="auto" w:fill="auto"/>
          </w:tcPr>
          <w:p w14:paraId="3C6D9419" w14:textId="3D6C60B1" w:rsidR="00991F03" w:rsidRPr="000B6F53" w:rsidRDefault="00C755D4"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34E9DEEC" w14:textId="77777777" w:rsidTr="00D755BE">
        <w:trPr>
          <w:trHeight w:val="190"/>
        </w:trPr>
        <w:tc>
          <w:tcPr>
            <w:tcW w:w="293" w:type="pct"/>
            <w:shd w:val="clear" w:color="auto" w:fill="auto"/>
            <w:noWrap/>
          </w:tcPr>
          <w:p w14:paraId="2CA9E92C" w14:textId="6D8C730E"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0D6310C2" w14:textId="2C3826BE"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2C8698CD" w14:textId="187369B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Π5.2</w:t>
            </w:r>
          </w:p>
        </w:tc>
        <w:tc>
          <w:tcPr>
            <w:tcW w:w="2117" w:type="pct"/>
            <w:shd w:val="clear" w:color="auto" w:fill="auto"/>
            <w:noWrap/>
            <w:vAlign w:val="center"/>
          </w:tcPr>
          <w:p w14:paraId="42A0BE66" w14:textId="77777777" w:rsidR="00C755D4" w:rsidRPr="000B6F53" w:rsidRDefault="00C755D4" w:rsidP="00C755D4">
            <w:pPr>
              <w:spacing w:before="120"/>
              <w:jc w:val="left"/>
              <w:rPr>
                <w:rFonts w:asciiTheme="minorHAnsi" w:hAnsiTheme="minorHAnsi" w:cs="Tahoma"/>
                <w:bCs/>
              </w:rPr>
            </w:pPr>
            <w:r w:rsidRPr="000B6F53">
              <w:rPr>
                <w:rFonts w:asciiTheme="minorHAnsi" w:hAnsiTheme="minorHAnsi" w:cs="Tahoma"/>
              </w:rPr>
              <w:t>Εφαρμογή Πρωτοκόλλων Επικοινωνίας</w:t>
            </w:r>
          </w:p>
        </w:tc>
        <w:tc>
          <w:tcPr>
            <w:tcW w:w="883" w:type="pct"/>
            <w:shd w:val="clear" w:color="auto" w:fill="auto"/>
          </w:tcPr>
          <w:p w14:paraId="2BB5254C" w14:textId="498BD039"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Μ28</w:t>
            </w:r>
          </w:p>
        </w:tc>
        <w:tc>
          <w:tcPr>
            <w:tcW w:w="805" w:type="pct"/>
            <w:shd w:val="clear" w:color="auto" w:fill="auto"/>
          </w:tcPr>
          <w:p w14:paraId="5F64B112" w14:textId="45DED2FD"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4DD48E14" w14:textId="77777777" w:rsidTr="00D755BE">
        <w:trPr>
          <w:trHeight w:val="190"/>
        </w:trPr>
        <w:tc>
          <w:tcPr>
            <w:tcW w:w="293" w:type="pct"/>
            <w:shd w:val="clear" w:color="auto" w:fill="auto"/>
            <w:noWrap/>
          </w:tcPr>
          <w:p w14:paraId="0B19E658" w14:textId="4026C910"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7BA672F1" w14:textId="1D0B634D"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3B947180" w14:textId="2F2D3263"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Π5.3</w:t>
            </w:r>
          </w:p>
        </w:tc>
        <w:tc>
          <w:tcPr>
            <w:tcW w:w="2117" w:type="pct"/>
            <w:shd w:val="clear" w:color="auto" w:fill="auto"/>
            <w:noWrap/>
            <w:vAlign w:val="center"/>
          </w:tcPr>
          <w:p w14:paraId="48D30F58" w14:textId="77777777" w:rsidR="00C755D4" w:rsidRPr="000B6F53" w:rsidRDefault="00C755D4" w:rsidP="00C755D4">
            <w:pPr>
              <w:spacing w:before="120"/>
              <w:jc w:val="left"/>
              <w:rPr>
                <w:rFonts w:asciiTheme="minorHAnsi" w:hAnsiTheme="minorHAnsi" w:cs="Tahoma"/>
                <w:bCs/>
                <w:lang w:val="el-GR"/>
              </w:rPr>
            </w:pPr>
            <w:r w:rsidRPr="000B6F53">
              <w:rPr>
                <w:rFonts w:asciiTheme="minorHAnsi" w:hAnsiTheme="minorHAnsi" w:cs="Tahoma"/>
                <w:lang w:val="el-GR"/>
              </w:rPr>
              <w:t>Διαχείριση Απαιτήσεων Λειτουργίας και Ενέργειας</w:t>
            </w:r>
          </w:p>
        </w:tc>
        <w:tc>
          <w:tcPr>
            <w:tcW w:w="883" w:type="pct"/>
            <w:shd w:val="clear" w:color="auto" w:fill="auto"/>
          </w:tcPr>
          <w:p w14:paraId="6400869F" w14:textId="10B46E7C"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Μ28</w:t>
            </w:r>
          </w:p>
        </w:tc>
        <w:tc>
          <w:tcPr>
            <w:tcW w:w="805" w:type="pct"/>
            <w:shd w:val="clear" w:color="auto" w:fill="auto"/>
          </w:tcPr>
          <w:p w14:paraId="033971EF" w14:textId="01393365"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0E57E3AE" w14:textId="77777777" w:rsidTr="00D755BE">
        <w:trPr>
          <w:trHeight w:val="190"/>
        </w:trPr>
        <w:tc>
          <w:tcPr>
            <w:tcW w:w="293" w:type="pct"/>
            <w:shd w:val="clear" w:color="auto" w:fill="auto"/>
            <w:noWrap/>
          </w:tcPr>
          <w:p w14:paraId="6E5B6E35" w14:textId="2AFC30B9"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449FC909" w14:textId="22A832EC"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40F039C2" w14:textId="45CE6EB1"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Π5.4</w:t>
            </w:r>
          </w:p>
        </w:tc>
        <w:tc>
          <w:tcPr>
            <w:tcW w:w="2117" w:type="pct"/>
            <w:shd w:val="clear" w:color="auto" w:fill="auto"/>
            <w:noWrap/>
            <w:vAlign w:val="center"/>
          </w:tcPr>
          <w:p w14:paraId="5AE498FF" w14:textId="77777777" w:rsidR="00C755D4" w:rsidRPr="000B6F53" w:rsidRDefault="00C755D4" w:rsidP="00C755D4">
            <w:pPr>
              <w:spacing w:before="120"/>
              <w:jc w:val="left"/>
              <w:rPr>
                <w:rFonts w:asciiTheme="minorHAnsi" w:hAnsiTheme="minorHAnsi" w:cs="Tahoma"/>
                <w:bCs/>
                <w:lang w:val="el-GR"/>
              </w:rPr>
            </w:pPr>
            <w:r w:rsidRPr="000B6F53">
              <w:rPr>
                <w:rFonts w:asciiTheme="minorHAnsi" w:hAnsiTheme="minorHAnsi" w:cs="Tahoma"/>
                <w:lang w:val="el-GR"/>
              </w:rPr>
              <w:t>Εφαρμογή Πρωτοκόλλων Ασφάλειας Δεδομένων &amp; Συστημάτων</w:t>
            </w:r>
          </w:p>
        </w:tc>
        <w:tc>
          <w:tcPr>
            <w:tcW w:w="883" w:type="pct"/>
            <w:shd w:val="clear" w:color="auto" w:fill="auto"/>
          </w:tcPr>
          <w:p w14:paraId="0ECE6075" w14:textId="40C89589"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Μ28</w:t>
            </w:r>
          </w:p>
        </w:tc>
        <w:tc>
          <w:tcPr>
            <w:tcW w:w="805" w:type="pct"/>
            <w:shd w:val="clear" w:color="auto" w:fill="auto"/>
          </w:tcPr>
          <w:p w14:paraId="1E57189C" w14:textId="0687CA9C"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595DC060" w14:textId="77777777" w:rsidTr="00D755BE">
        <w:trPr>
          <w:trHeight w:val="190"/>
        </w:trPr>
        <w:tc>
          <w:tcPr>
            <w:tcW w:w="293" w:type="pct"/>
            <w:shd w:val="clear" w:color="auto" w:fill="auto"/>
            <w:noWrap/>
          </w:tcPr>
          <w:p w14:paraId="5CC636DE" w14:textId="27E5EEBE"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3B33C661" w14:textId="51ADD9E6"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4C4E4803" w14:textId="16B70E1A"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Π5.5</w:t>
            </w:r>
          </w:p>
        </w:tc>
        <w:tc>
          <w:tcPr>
            <w:tcW w:w="2117" w:type="pct"/>
            <w:shd w:val="clear" w:color="auto" w:fill="auto"/>
            <w:noWrap/>
            <w:vAlign w:val="center"/>
          </w:tcPr>
          <w:p w14:paraId="722D6D95" w14:textId="77777777" w:rsidR="00C755D4" w:rsidRPr="000B6F53" w:rsidRDefault="00C755D4" w:rsidP="00C755D4">
            <w:pPr>
              <w:spacing w:before="120"/>
              <w:jc w:val="left"/>
              <w:rPr>
                <w:rFonts w:asciiTheme="minorHAnsi" w:hAnsiTheme="minorHAnsi" w:cs="Tahoma"/>
                <w:bCs/>
                <w:lang w:val="el-GR"/>
              </w:rPr>
            </w:pPr>
            <w:r w:rsidRPr="000B6F53">
              <w:rPr>
                <w:rFonts w:asciiTheme="minorHAnsi" w:hAnsiTheme="minorHAnsi" w:cs="Tahoma"/>
                <w:lang w:val="el-GR"/>
              </w:rPr>
              <w:t xml:space="preserve">Σειρά Εγχειριδίων Τεκμηρίωσης Εγκατάστασης (λειτουργικής &amp; </w:t>
            </w:r>
            <w:r w:rsidRPr="000B6F53">
              <w:rPr>
                <w:rFonts w:asciiTheme="minorHAnsi" w:hAnsiTheme="minorHAnsi" w:cs="Tahoma"/>
                <w:lang w:val="el-GR"/>
              </w:rPr>
              <w:lastRenderedPageBreak/>
              <w:t>υποστηρικτικής)</w:t>
            </w:r>
          </w:p>
        </w:tc>
        <w:tc>
          <w:tcPr>
            <w:tcW w:w="883" w:type="pct"/>
            <w:shd w:val="clear" w:color="auto" w:fill="auto"/>
          </w:tcPr>
          <w:p w14:paraId="53D1ECCE" w14:textId="699D5933"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lastRenderedPageBreak/>
              <w:t>Μ28</w:t>
            </w:r>
          </w:p>
        </w:tc>
        <w:tc>
          <w:tcPr>
            <w:tcW w:w="805" w:type="pct"/>
            <w:shd w:val="clear" w:color="auto" w:fill="auto"/>
          </w:tcPr>
          <w:p w14:paraId="37768875" w14:textId="7B274751"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64EE17DA" w14:textId="77777777" w:rsidTr="00D755BE">
        <w:trPr>
          <w:trHeight w:val="190"/>
        </w:trPr>
        <w:tc>
          <w:tcPr>
            <w:tcW w:w="293" w:type="pct"/>
            <w:shd w:val="clear" w:color="auto" w:fill="auto"/>
            <w:noWrap/>
          </w:tcPr>
          <w:p w14:paraId="7CAA14D6" w14:textId="3B04B814"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23EE6083" w14:textId="618E334E"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0AF9445B" w14:textId="5416A28F"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Π5.6</w:t>
            </w:r>
          </w:p>
        </w:tc>
        <w:tc>
          <w:tcPr>
            <w:tcW w:w="2117" w:type="pct"/>
            <w:shd w:val="clear" w:color="auto" w:fill="auto"/>
            <w:noWrap/>
            <w:vAlign w:val="center"/>
          </w:tcPr>
          <w:p w14:paraId="17C00478" w14:textId="77777777" w:rsidR="00C755D4" w:rsidRPr="000B6F53" w:rsidRDefault="00C755D4" w:rsidP="00C755D4">
            <w:pPr>
              <w:spacing w:before="120"/>
              <w:jc w:val="left"/>
              <w:rPr>
                <w:rFonts w:asciiTheme="minorHAnsi" w:hAnsiTheme="minorHAnsi" w:cs="Tahoma"/>
                <w:bCs/>
                <w:lang w:val="el-GR"/>
              </w:rPr>
            </w:pPr>
            <w:r w:rsidRPr="000B6F53">
              <w:rPr>
                <w:rFonts w:asciiTheme="minorHAnsi" w:hAnsiTheme="minorHAnsi" w:cs="Tahoma"/>
                <w:lang w:val="el-GR"/>
              </w:rPr>
              <w:t>Επικαιροποιημένα Σενάρια Ελέγχου (για την εγκατάσταση των εφαρμογών)</w:t>
            </w:r>
          </w:p>
        </w:tc>
        <w:tc>
          <w:tcPr>
            <w:tcW w:w="883" w:type="pct"/>
            <w:shd w:val="clear" w:color="auto" w:fill="auto"/>
          </w:tcPr>
          <w:p w14:paraId="3C7825EB" w14:textId="5755F845"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Μ28</w:t>
            </w:r>
          </w:p>
        </w:tc>
        <w:tc>
          <w:tcPr>
            <w:tcW w:w="805" w:type="pct"/>
            <w:shd w:val="clear" w:color="auto" w:fill="auto"/>
          </w:tcPr>
          <w:p w14:paraId="6853764B" w14:textId="79253D7D"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2D807E9B" w14:textId="77777777" w:rsidTr="00D755BE">
        <w:trPr>
          <w:trHeight w:val="190"/>
        </w:trPr>
        <w:tc>
          <w:tcPr>
            <w:tcW w:w="293" w:type="pct"/>
            <w:shd w:val="clear" w:color="auto" w:fill="auto"/>
            <w:noWrap/>
          </w:tcPr>
          <w:p w14:paraId="1D15E2A9" w14:textId="3F16B4ED"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6BA5266A" w14:textId="391FD903"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39BF931D" w14:textId="2A1FEAAC"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Π5.7</w:t>
            </w:r>
          </w:p>
        </w:tc>
        <w:tc>
          <w:tcPr>
            <w:tcW w:w="2117" w:type="pct"/>
            <w:shd w:val="clear" w:color="auto" w:fill="auto"/>
            <w:noWrap/>
            <w:vAlign w:val="center"/>
          </w:tcPr>
          <w:p w14:paraId="057B9AE0" w14:textId="77777777" w:rsidR="00C755D4" w:rsidRPr="000B6F53" w:rsidRDefault="00C755D4" w:rsidP="00C755D4">
            <w:pPr>
              <w:spacing w:before="120"/>
              <w:jc w:val="left"/>
              <w:rPr>
                <w:rFonts w:asciiTheme="minorHAnsi" w:hAnsiTheme="minorHAnsi" w:cs="Tahoma"/>
              </w:rPr>
            </w:pPr>
            <w:r w:rsidRPr="000B6F53">
              <w:rPr>
                <w:rFonts w:asciiTheme="minorHAnsi" w:hAnsiTheme="minorHAnsi" w:cs="Tahoma"/>
              </w:rPr>
              <w:t>Έκθεση Εφαρμογής Αντιμέτρων Ασφαλεία</w:t>
            </w:r>
          </w:p>
        </w:tc>
        <w:tc>
          <w:tcPr>
            <w:tcW w:w="883" w:type="pct"/>
            <w:shd w:val="clear" w:color="auto" w:fill="auto"/>
          </w:tcPr>
          <w:p w14:paraId="71F146F5" w14:textId="1DA12C02"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Μ28</w:t>
            </w:r>
          </w:p>
        </w:tc>
        <w:tc>
          <w:tcPr>
            <w:tcW w:w="805" w:type="pct"/>
            <w:shd w:val="clear" w:color="auto" w:fill="auto"/>
          </w:tcPr>
          <w:p w14:paraId="503C1F10" w14:textId="75EB797C"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991F03" w:rsidRPr="000B6F53" w14:paraId="2CCCA6CD" w14:textId="77777777" w:rsidTr="00D755BE">
        <w:trPr>
          <w:trHeight w:val="190"/>
        </w:trPr>
        <w:tc>
          <w:tcPr>
            <w:tcW w:w="293" w:type="pct"/>
            <w:shd w:val="clear" w:color="auto" w:fill="auto"/>
            <w:noWrap/>
          </w:tcPr>
          <w:p w14:paraId="0C1E5D50" w14:textId="4192A27F" w:rsidR="00991F03" w:rsidRPr="000B6F53" w:rsidRDefault="00991F03"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03EE83BC" w14:textId="77777777"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Φ6</w:t>
            </w:r>
          </w:p>
        </w:tc>
        <w:tc>
          <w:tcPr>
            <w:tcW w:w="533" w:type="pct"/>
            <w:shd w:val="clear" w:color="auto" w:fill="auto"/>
          </w:tcPr>
          <w:p w14:paraId="70406337" w14:textId="77777777"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b/>
                <w:bCs/>
              </w:rPr>
              <w:t>Π6.1</w:t>
            </w:r>
          </w:p>
        </w:tc>
        <w:tc>
          <w:tcPr>
            <w:tcW w:w="2117" w:type="pct"/>
            <w:shd w:val="clear" w:color="auto" w:fill="auto"/>
            <w:noWrap/>
            <w:vAlign w:val="center"/>
          </w:tcPr>
          <w:p w14:paraId="712B1D5A" w14:textId="77777777" w:rsidR="00991F03" w:rsidRPr="000B6F53" w:rsidRDefault="00991F03" w:rsidP="00991F03">
            <w:pPr>
              <w:spacing w:before="120"/>
              <w:jc w:val="left"/>
              <w:rPr>
                <w:rFonts w:asciiTheme="minorHAnsi" w:hAnsiTheme="minorHAnsi" w:cs="Tahoma"/>
                <w:b/>
                <w:bCs/>
                <w:lang w:val="el-GR"/>
              </w:rPr>
            </w:pPr>
            <w:r w:rsidRPr="000B6F53">
              <w:rPr>
                <w:rFonts w:asciiTheme="minorHAnsi" w:hAnsiTheme="minorHAnsi" w:cs="Tahoma"/>
                <w:lang w:val="el-GR"/>
              </w:rPr>
              <w:t>Οριστικοποιημένο Σχέδιο εκπαίδευσης Κεντρικών Διαχειριστών Συστήματος και Χρηστών</w:t>
            </w:r>
          </w:p>
        </w:tc>
        <w:tc>
          <w:tcPr>
            <w:tcW w:w="883" w:type="pct"/>
            <w:shd w:val="clear" w:color="auto" w:fill="auto"/>
          </w:tcPr>
          <w:p w14:paraId="1E1206F3" w14:textId="10C13B57"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w:t>
            </w:r>
            <w:r w:rsidR="00C755D4" w:rsidRPr="000B6F53">
              <w:rPr>
                <w:rFonts w:asciiTheme="minorHAnsi" w:hAnsiTheme="minorHAnsi" w:cs="Tahoma"/>
                <w:color w:val="000000"/>
                <w:lang w:eastAsia="el-GR"/>
              </w:rPr>
              <w:t>24</w:t>
            </w:r>
          </w:p>
        </w:tc>
        <w:tc>
          <w:tcPr>
            <w:tcW w:w="805" w:type="pct"/>
            <w:shd w:val="clear" w:color="auto" w:fill="auto"/>
          </w:tcPr>
          <w:p w14:paraId="34A1587E" w14:textId="77777777"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991F03" w:rsidRPr="000B6F53" w14:paraId="022FDA70" w14:textId="77777777" w:rsidTr="00D755BE">
        <w:trPr>
          <w:trHeight w:val="190"/>
        </w:trPr>
        <w:tc>
          <w:tcPr>
            <w:tcW w:w="293" w:type="pct"/>
            <w:shd w:val="clear" w:color="auto" w:fill="auto"/>
            <w:noWrap/>
          </w:tcPr>
          <w:p w14:paraId="4227D5D2" w14:textId="3170C378" w:rsidR="00991F03" w:rsidRPr="000B6F53" w:rsidRDefault="00991F03"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0D42C0D8" w14:textId="77777777"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Φ6</w:t>
            </w:r>
          </w:p>
        </w:tc>
        <w:tc>
          <w:tcPr>
            <w:tcW w:w="533" w:type="pct"/>
            <w:shd w:val="clear" w:color="auto" w:fill="auto"/>
          </w:tcPr>
          <w:p w14:paraId="54ECD2FE" w14:textId="77777777"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b/>
                <w:bCs/>
              </w:rPr>
              <w:t>Π6.2</w:t>
            </w:r>
          </w:p>
        </w:tc>
        <w:tc>
          <w:tcPr>
            <w:tcW w:w="2117" w:type="pct"/>
            <w:shd w:val="clear" w:color="auto" w:fill="auto"/>
            <w:noWrap/>
            <w:vAlign w:val="center"/>
          </w:tcPr>
          <w:p w14:paraId="1C6740C7" w14:textId="77777777" w:rsidR="00991F03" w:rsidRPr="000B6F53" w:rsidRDefault="00991F03" w:rsidP="00991F03">
            <w:pPr>
              <w:spacing w:before="120"/>
              <w:jc w:val="left"/>
              <w:rPr>
                <w:rFonts w:asciiTheme="minorHAnsi" w:hAnsiTheme="minorHAnsi" w:cs="Tahoma"/>
                <w:b/>
                <w:bCs/>
              </w:rPr>
            </w:pPr>
            <w:r w:rsidRPr="000B6F53">
              <w:rPr>
                <w:rFonts w:asciiTheme="minorHAnsi" w:hAnsiTheme="minorHAnsi" w:cs="Tahoma"/>
              </w:rPr>
              <w:t>Υλικό Εκπαίδευσης και Τεκμηρίωσης</w:t>
            </w:r>
          </w:p>
        </w:tc>
        <w:tc>
          <w:tcPr>
            <w:tcW w:w="883" w:type="pct"/>
            <w:shd w:val="clear" w:color="auto" w:fill="auto"/>
          </w:tcPr>
          <w:p w14:paraId="402CD85A" w14:textId="2F78A10D"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w:t>
            </w:r>
            <w:r w:rsidR="00C755D4" w:rsidRPr="000B6F53">
              <w:rPr>
                <w:rFonts w:asciiTheme="minorHAnsi" w:hAnsiTheme="minorHAnsi" w:cs="Tahoma"/>
                <w:color w:val="000000"/>
                <w:lang w:eastAsia="el-GR"/>
              </w:rPr>
              <w:t>32</w:t>
            </w:r>
          </w:p>
        </w:tc>
        <w:tc>
          <w:tcPr>
            <w:tcW w:w="805" w:type="pct"/>
            <w:shd w:val="clear" w:color="auto" w:fill="auto"/>
          </w:tcPr>
          <w:p w14:paraId="1374C82B" w14:textId="77777777"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128974F4" w14:textId="77777777" w:rsidTr="00D755BE">
        <w:trPr>
          <w:trHeight w:val="190"/>
        </w:trPr>
        <w:tc>
          <w:tcPr>
            <w:tcW w:w="293" w:type="pct"/>
            <w:shd w:val="clear" w:color="auto" w:fill="auto"/>
            <w:noWrap/>
          </w:tcPr>
          <w:p w14:paraId="00DBB2BD" w14:textId="4E07AA8F"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0764AB0C"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Φ6</w:t>
            </w:r>
          </w:p>
        </w:tc>
        <w:tc>
          <w:tcPr>
            <w:tcW w:w="533" w:type="pct"/>
            <w:shd w:val="clear" w:color="auto" w:fill="auto"/>
          </w:tcPr>
          <w:p w14:paraId="3C02A02E"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Π6.3</w:t>
            </w:r>
          </w:p>
        </w:tc>
        <w:tc>
          <w:tcPr>
            <w:tcW w:w="2117" w:type="pct"/>
            <w:shd w:val="clear" w:color="auto" w:fill="auto"/>
            <w:noWrap/>
            <w:vAlign w:val="center"/>
          </w:tcPr>
          <w:p w14:paraId="4BC7CD99" w14:textId="77777777" w:rsidR="00C755D4" w:rsidRPr="000B6F53" w:rsidRDefault="00C755D4" w:rsidP="00C755D4">
            <w:pPr>
              <w:spacing w:before="120"/>
              <w:jc w:val="left"/>
              <w:rPr>
                <w:rFonts w:asciiTheme="minorHAnsi" w:hAnsiTheme="minorHAnsi" w:cs="Tahoma"/>
                <w:b/>
                <w:bCs/>
                <w:lang w:val="el-GR"/>
              </w:rPr>
            </w:pPr>
            <w:r w:rsidRPr="000B6F53">
              <w:rPr>
                <w:rFonts w:asciiTheme="minorHAnsi" w:hAnsiTheme="minorHAnsi" w:cs="Tahoma"/>
                <w:lang w:val="el-GR"/>
              </w:rPr>
              <w:t>Διεξαγωγή Σεμιναρίων εκπαίδευσης στελεχών Φορέα</w:t>
            </w:r>
          </w:p>
        </w:tc>
        <w:tc>
          <w:tcPr>
            <w:tcW w:w="883" w:type="pct"/>
            <w:shd w:val="clear" w:color="auto" w:fill="auto"/>
          </w:tcPr>
          <w:p w14:paraId="4B273E2C" w14:textId="36B9DED3"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3B8904C9" w14:textId="670F17E4"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0AB1740C" w14:textId="77777777" w:rsidTr="00D755BE">
        <w:trPr>
          <w:trHeight w:val="190"/>
        </w:trPr>
        <w:tc>
          <w:tcPr>
            <w:tcW w:w="293" w:type="pct"/>
            <w:shd w:val="clear" w:color="auto" w:fill="auto"/>
            <w:noWrap/>
          </w:tcPr>
          <w:p w14:paraId="3E5877A0" w14:textId="1727133B"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62F21DCC"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Φ6</w:t>
            </w:r>
          </w:p>
        </w:tc>
        <w:tc>
          <w:tcPr>
            <w:tcW w:w="533" w:type="pct"/>
            <w:shd w:val="clear" w:color="auto" w:fill="auto"/>
          </w:tcPr>
          <w:p w14:paraId="7D6E11CB"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Π6.4</w:t>
            </w:r>
          </w:p>
        </w:tc>
        <w:tc>
          <w:tcPr>
            <w:tcW w:w="2117" w:type="pct"/>
            <w:shd w:val="clear" w:color="auto" w:fill="auto"/>
            <w:noWrap/>
            <w:vAlign w:val="center"/>
          </w:tcPr>
          <w:p w14:paraId="02AD8E2A" w14:textId="77777777" w:rsidR="00C755D4" w:rsidRPr="000B6F53" w:rsidRDefault="00C755D4" w:rsidP="00C755D4">
            <w:pPr>
              <w:spacing w:before="120"/>
              <w:jc w:val="left"/>
              <w:rPr>
                <w:rFonts w:asciiTheme="minorHAnsi" w:hAnsiTheme="minorHAnsi" w:cs="Tahoma"/>
                <w:b/>
                <w:bCs/>
              </w:rPr>
            </w:pPr>
            <w:r w:rsidRPr="000B6F53">
              <w:rPr>
                <w:rFonts w:asciiTheme="minorHAnsi" w:hAnsiTheme="minorHAnsi" w:cs="Tahoma"/>
              </w:rPr>
              <w:t>Αναφορά αξιολόγησης αποτελεσμάτων εκπαίδευσης</w:t>
            </w:r>
          </w:p>
        </w:tc>
        <w:tc>
          <w:tcPr>
            <w:tcW w:w="883" w:type="pct"/>
            <w:shd w:val="clear" w:color="auto" w:fill="auto"/>
          </w:tcPr>
          <w:p w14:paraId="573386A5" w14:textId="2BB5AAD2"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6EC15A48" w14:textId="528D9DE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5E13CA7D" w14:textId="77777777" w:rsidTr="00D755BE">
        <w:trPr>
          <w:trHeight w:val="190"/>
        </w:trPr>
        <w:tc>
          <w:tcPr>
            <w:tcW w:w="293" w:type="pct"/>
            <w:shd w:val="clear" w:color="auto" w:fill="auto"/>
            <w:noWrap/>
          </w:tcPr>
          <w:p w14:paraId="54BD9573" w14:textId="51198BC2"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081B3340"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Φ6</w:t>
            </w:r>
          </w:p>
        </w:tc>
        <w:tc>
          <w:tcPr>
            <w:tcW w:w="533" w:type="pct"/>
            <w:shd w:val="clear" w:color="auto" w:fill="auto"/>
          </w:tcPr>
          <w:p w14:paraId="1689C2E5"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b/>
                <w:bCs/>
              </w:rPr>
              <w:t>Π6.5</w:t>
            </w:r>
          </w:p>
        </w:tc>
        <w:tc>
          <w:tcPr>
            <w:tcW w:w="2117" w:type="pct"/>
            <w:shd w:val="clear" w:color="auto" w:fill="auto"/>
            <w:noWrap/>
            <w:vAlign w:val="center"/>
          </w:tcPr>
          <w:p w14:paraId="3E0677D9" w14:textId="77777777" w:rsidR="00C755D4" w:rsidRPr="000B6F53" w:rsidRDefault="00C755D4" w:rsidP="00C755D4">
            <w:pPr>
              <w:spacing w:before="120"/>
              <w:jc w:val="left"/>
              <w:rPr>
                <w:rFonts w:asciiTheme="minorHAnsi" w:hAnsiTheme="minorHAnsi" w:cs="Tahoma"/>
              </w:rPr>
            </w:pPr>
            <w:r w:rsidRPr="000B6F53">
              <w:rPr>
                <w:rFonts w:asciiTheme="minorHAnsi" w:hAnsiTheme="minorHAnsi" w:cs="Tahoma"/>
              </w:rPr>
              <w:t>Σύστημα Ασύγχρονης Τηλεκπαίδευσης</w:t>
            </w:r>
          </w:p>
        </w:tc>
        <w:tc>
          <w:tcPr>
            <w:tcW w:w="883" w:type="pct"/>
            <w:shd w:val="clear" w:color="auto" w:fill="auto"/>
          </w:tcPr>
          <w:p w14:paraId="1930A390" w14:textId="1C5F5A28"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79FF9C15" w14:textId="0903B8DE"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75E88C70" w14:textId="77777777" w:rsidTr="00D755BE">
        <w:trPr>
          <w:trHeight w:val="190"/>
        </w:trPr>
        <w:tc>
          <w:tcPr>
            <w:tcW w:w="293" w:type="pct"/>
            <w:shd w:val="clear" w:color="auto" w:fill="auto"/>
            <w:noWrap/>
          </w:tcPr>
          <w:p w14:paraId="384BF6CD" w14:textId="5C137CB3"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5547E4B2"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421D72C8" w14:textId="77777777"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Π7.1</w:t>
            </w:r>
          </w:p>
        </w:tc>
        <w:tc>
          <w:tcPr>
            <w:tcW w:w="2117" w:type="pct"/>
            <w:shd w:val="clear" w:color="auto" w:fill="auto"/>
            <w:noWrap/>
            <w:vAlign w:val="center"/>
          </w:tcPr>
          <w:p w14:paraId="7EC92EA1" w14:textId="77777777" w:rsidR="00C755D4" w:rsidRPr="000B6F53" w:rsidRDefault="00C755D4" w:rsidP="00C755D4">
            <w:pPr>
              <w:spacing w:before="120"/>
              <w:jc w:val="left"/>
              <w:rPr>
                <w:rFonts w:asciiTheme="minorHAnsi" w:hAnsiTheme="minorHAnsi" w:cs="Tahoma"/>
              </w:rPr>
            </w:pPr>
            <w:r w:rsidRPr="000B6F53">
              <w:rPr>
                <w:rFonts w:asciiTheme="minorHAnsi" w:hAnsiTheme="minorHAnsi" w:cs="Tahoma"/>
              </w:rPr>
              <w:t>Εξουσιοδότηση Χρηστών</w:t>
            </w:r>
          </w:p>
        </w:tc>
        <w:tc>
          <w:tcPr>
            <w:tcW w:w="883" w:type="pct"/>
            <w:shd w:val="clear" w:color="auto" w:fill="auto"/>
          </w:tcPr>
          <w:p w14:paraId="070EDDBD" w14:textId="2863C13D"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605D49E4" w14:textId="0BB3D88B"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294A55DD" w14:textId="77777777" w:rsidTr="00D755BE">
        <w:trPr>
          <w:trHeight w:val="190"/>
        </w:trPr>
        <w:tc>
          <w:tcPr>
            <w:tcW w:w="293" w:type="pct"/>
            <w:shd w:val="clear" w:color="auto" w:fill="auto"/>
            <w:noWrap/>
          </w:tcPr>
          <w:p w14:paraId="75609201" w14:textId="72A3B617"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14CE312B"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4540FB63" w14:textId="77777777"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Π7.2</w:t>
            </w:r>
          </w:p>
        </w:tc>
        <w:tc>
          <w:tcPr>
            <w:tcW w:w="2117" w:type="pct"/>
            <w:shd w:val="clear" w:color="auto" w:fill="auto"/>
            <w:noWrap/>
            <w:vAlign w:val="center"/>
          </w:tcPr>
          <w:p w14:paraId="68F8EAB7" w14:textId="77777777" w:rsidR="00C755D4" w:rsidRPr="000B6F53" w:rsidRDefault="00C755D4" w:rsidP="00C755D4">
            <w:pPr>
              <w:spacing w:before="120"/>
              <w:jc w:val="left"/>
              <w:rPr>
                <w:rFonts w:asciiTheme="minorHAnsi" w:hAnsiTheme="minorHAnsi" w:cs="Tahoma"/>
                <w:lang w:val="el-GR"/>
              </w:rPr>
            </w:pPr>
            <w:r w:rsidRPr="000B6F53">
              <w:rPr>
                <w:rFonts w:asciiTheme="minorHAnsi" w:hAnsiTheme="minorHAnsi" w:cs="Tahoma"/>
                <w:lang w:val="el-GR"/>
              </w:rPr>
              <w:t>Πιλοτική Λειτουργία (Δοκιμές Προσβασιμότητας και Λειτουργίας) σε επιλεγμένους χρήστες από κρίσιμη κοινότητα χρηστών, χρησιμοποιώντας πραγματικά δεδομένα, έτοιμες να μπουν σε Δοκιμαστική Λειτουργία υπό συνθήκες Εγγυημένου Επιπέδου Υπηρεσιών</w:t>
            </w:r>
          </w:p>
        </w:tc>
        <w:tc>
          <w:tcPr>
            <w:tcW w:w="883" w:type="pct"/>
            <w:shd w:val="clear" w:color="auto" w:fill="auto"/>
          </w:tcPr>
          <w:p w14:paraId="305161F2" w14:textId="5C46555D"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3D27573B" w14:textId="3D7816B4"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79AEE958" w14:textId="77777777" w:rsidTr="00D755BE">
        <w:trPr>
          <w:trHeight w:val="190"/>
        </w:trPr>
        <w:tc>
          <w:tcPr>
            <w:tcW w:w="293" w:type="pct"/>
            <w:shd w:val="clear" w:color="auto" w:fill="auto"/>
            <w:noWrap/>
          </w:tcPr>
          <w:p w14:paraId="23CCDA8D" w14:textId="0D8D931C"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04E90FD8"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7C1182EB" w14:textId="77777777"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Π7.3</w:t>
            </w:r>
          </w:p>
        </w:tc>
        <w:tc>
          <w:tcPr>
            <w:tcW w:w="2117" w:type="pct"/>
            <w:shd w:val="clear" w:color="auto" w:fill="auto"/>
            <w:noWrap/>
            <w:vAlign w:val="center"/>
          </w:tcPr>
          <w:p w14:paraId="46D86D14" w14:textId="77777777" w:rsidR="00C755D4" w:rsidRPr="000B6F53" w:rsidRDefault="00C755D4" w:rsidP="00C755D4">
            <w:pPr>
              <w:spacing w:before="120"/>
              <w:jc w:val="left"/>
              <w:rPr>
                <w:rFonts w:asciiTheme="minorHAnsi" w:hAnsiTheme="minorHAnsi" w:cs="Tahoma"/>
              </w:rPr>
            </w:pPr>
            <w:r w:rsidRPr="000B6F53">
              <w:rPr>
                <w:rFonts w:asciiTheme="minorHAnsi" w:hAnsiTheme="minorHAnsi" w:cs="Tahoma"/>
              </w:rPr>
              <w:t>Αυτοματοποιημένες Δοκιμές Φόρτου</w:t>
            </w:r>
          </w:p>
        </w:tc>
        <w:tc>
          <w:tcPr>
            <w:tcW w:w="883" w:type="pct"/>
            <w:shd w:val="clear" w:color="auto" w:fill="auto"/>
          </w:tcPr>
          <w:p w14:paraId="77DD6DE8" w14:textId="38B4071B"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04CE4EBA" w14:textId="1713C14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7E3F38E4" w14:textId="77777777" w:rsidTr="00D755BE">
        <w:trPr>
          <w:trHeight w:val="190"/>
        </w:trPr>
        <w:tc>
          <w:tcPr>
            <w:tcW w:w="293" w:type="pct"/>
            <w:shd w:val="clear" w:color="auto" w:fill="auto"/>
            <w:noWrap/>
          </w:tcPr>
          <w:p w14:paraId="463AC284" w14:textId="0B514B4D"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57450B02"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0EC42964" w14:textId="77777777"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Π7.4</w:t>
            </w:r>
          </w:p>
        </w:tc>
        <w:tc>
          <w:tcPr>
            <w:tcW w:w="2117" w:type="pct"/>
            <w:shd w:val="clear" w:color="auto" w:fill="auto"/>
            <w:noWrap/>
          </w:tcPr>
          <w:p w14:paraId="167496C1" w14:textId="3CFDA3E5" w:rsidR="00C755D4" w:rsidRPr="000B6F53" w:rsidRDefault="00C755D4" w:rsidP="00C755D4">
            <w:pPr>
              <w:spacing w:before="120"/>
              <w:jc w:val="left"/>
              <w:rPr>
                <w:rFonts w:asciiTheme="minorHAnsi" w:hAnsiTheme="minorHAnsi" w:cs="Tahoma"/>
                <w:lang w:val="el-GR"/>
              </w:rPr>
            </w:pPr>
            <w:r w:rsidRPr="000B6F53">
              <w:rPr>
                <w:rFonts w:asciiTheme="minorHAnsi" w:hAnsiTheme="minorHAnsi" w:cs="Tahoma"/>
                <w:lang w:val="el-GR"/>
              </w:rPr>
              <w:t xml:space="preserve">Αποτελέσματα δοκιμών ελέγχου </w:t>
            </w:r>
          </w:p>
        </w:tc>
        <w:tc>
          <w:tcPr>
            <w:tcW w:w="883" w:type="pct"/>
            <w:shd w:val="clear" w:color="auto" w:fill="auto"/>
          </w:tcPr>
          <w:p w14:paraId="11C83126" w14:textId="1C644DC6"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481239C6" w14:textId="1319A712"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1BA12A66" w14:textId="77777777" w:rsidTr="00D755BE">
        <w:trPr>
          <w:trHeight w:val="190"/>
        </w:trPr>
        <w:tc>
          <w:tcPr>
            <w:tcW w:w="293" w:type="pct"/>
            <w:shd w:val="clear" w:color="auto" w:fill="auto"/>
            <w:noWrap/>
          </w:tcPr>
          <w:p w14:paraId="5A768C78" w14:textId="48C2904E"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10F7CB5C"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0D415441" w14:textId="77777777"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Π7.5</w:t>
            </w:r>
          </w:p>
        </w:tc>
        <w:tc>
          <w:tcPr>
            <w:tcW w:w="2117" w:type="pct"/>
            <w:shd w:val="clear" w:color="auto" w:fill="auto"/>
            <w:noWrap/>
          </w:tcPr>
          <w:p w14:paraId="1E49EE33" w14:textId="77777777" w:rsidR="00C755D4" w:rsidRPr="000B6F53" w:rsidRDefault="00C755D4" w:rsidP="00C755D4">
            <w:pPr>
              <w:spacing w:before="120"/>
              <w:jc w:val="left"/>
              <w:rPr>
                <w:rFonts w:asciiTheme="minorHAnsi" w:hAnsiTheme="minorHAnsi" w:cs="Tahoma"/>
                <w:lang w:val="el-GR"/>
              </w:rPr>
            </w:pPr>
            <w:r w:rsidRPr="000B6F53">
              <w:rPr>
                <w:rFonts w:asciiTheme="minorHAnsi" w:hAnsiTheme="minorHAnsi" w:cs="Tahoma"/>
                <w:lang w:val="el-GR"/>
              </w:rPr>
              <w:t xml:space="preserve">Οργάνωση και Λειτουργία Γραφείου Υποστήριξης </w:t>
            </w:r>
            <w:r w:rsidRPr="000B6F53">
              <w:rPr>
                <w:rFonts w:asciiTheme="minorHAnsi" w:hAnsiTheme="minorHAnsi" w:cs="Tahoma"/>
              </w:rPr>
              <w:t>Help</w:t>
            </w:r>
            <w:r w:rsidRPr="000B6F53">
              <w:rPr>
                <w:rFonts w:asciiTheme="minorHAnsi" w:hAnsiTheme="minorHAnsi" w:cs="Tahoma"/>
                <w:lang w:val="el-GR"/>
              </w:rPr>
              <w:t xml:space="preserve"> </w:t>
            </w:r>
            <w:r w:rsidRPr="000B6F53">
              <w:rPr>
                <w:rFonts w:asciiTheme="minorHAnsi" w:hAnsiTheme="minorHAnsi" w:cs="Tahoma"/>
              </w:rPr>
              <w:t>Desk</w:t>
            </w:r>
          </w:p>
        </w:tc>
        <w:tc>
          <w:tcPr>
            <w:tcW w:w="883" w:type="pct"/>
            <w:shd w:val="clear" w:color="auto" w:fill="auto"/>
          </w:tcPr>
          <w:p w14:paraId="1543D0EE" w14:textId="4218CE0A"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65B2E8FD" w14:textId="75DC207E"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5CD1A9B4" w14:textId="77777777" w:rsidTr="00D755BE">
        <w:trPr>
          <w:trHeight w:val="190"/>
        </w:trPr>
        <w:tc>
          <w:tcPr>
            <w:tcW w:w="293" w:type="pct"/>
            <w:shd w:val="clear" w:color="auto" w:fill="auto"/>
            <w:noWrap/>
          </w:tcPr>
          <w:p w14:paraId="10E44188" w14:textId="6B26D72D"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1FB2B3E8"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25AC9949" w14:textId="77777777"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Π7.6</w:t>
            </w:r>
          </w:p>
        </w:tc>
        <w:tc>
          <w:tcPr>
            <w:tcW w:w="2117" w:type="pct"/>
            <w:shd w:val="clear" w:color="auto" w:fill="auto"/>
            <w:noWrap/>
          </w:tcPr>
          <w:p w14:paraId="69813C5D" w14:textId="77777777" w:rsidR="00C755D4" w:rsidRPr="000B6F53" w:rsidRDefault="00C755D4" w:rsidP="00C755D4">
            <w:pPr>
              <w:spacing w:before="120"/>
              <w:jc w:val="left"/>
              <w:rPr>
                <w:rFonts w:asciiTheme="minorHAnsi" w:hAnsiTheme="minorHAnsi" w:cs="Tahoma"/>
              </w:rPr>
            </w:pPr>
            <w:r w:rsidRPr="000B6F53">
              <w:rPr>
                <w:rFonts w:asciiTheme="minorHAnsi" w:hAnsiTheme="minorHAnsi" w:cs="Tahoma"/>
                <w:bCs/>
              </w:rPr>
              <w:t>Επικαιροποιημένα Σενάρια Ελέγχου</w:t>
            </w:r>
          </w:p>
        </w:tc>
        <w:tc>
          <w:tcPr>
            <w:tcW w:w="883" w:type="pct"/>
            <w:shd w:val="clear" w:color="auto" w:fill="auto"/>
          </w:tcPr>
          <w:p w14:paraId="1DF5BA7E" w14:textId="1B9A087D"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77002D2A" w14:textId="7CC5E8A0"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991F03" w:rsidRPr="000B6F53" w14:paraId="4B43FDBA" w14:textId="77777777" w:rsidTr="00D755BE">
        <w:trPr>
          <w:trHeight w:val="190"/>
        </w:trPr>
        <w:tc>
          <w:tcPr>
            <w:tcW w:w="293" w:type="pct"/>
            <w:shd w:val="clear" w:color="auto" w:fill="auto"/>
            <w:noWrap/>
          </w:tcPr>
          <w:p w14:paraId="72684B8F" w14:textId="4C19C731" w:rsidR="00991F03" w:rsidRPr="000B6F53" w:rsidRDefault="00991F03"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26279FBE" w14:textId="77777777"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5927F9FD" w14:textId="77777777" w:rsidR="00991F03" w:rsidRPr="000B6F53" w:rsidRDefault="00991F03" w:rsidP="00991F03">
            <w:pPr>
              <w:spacing w:before="120"/>
              <w:jc w:val="center"/>
              <w:rPr>
                <w:rFonts w:asciiTheme="minorHAnsi" w:hAnsiTheme="minorHAnsi" w:cs="Tahoma"/>
                <w:b/>
                <w:bCs/>
              </w:rPr>
            </w:pPr>
            <w:r w:rsidRPr="000B6F53">
              <w:rPr>
                <w:rFonts w:asciiTheme="minorHAnsi" w:hAnsiTheme="minorHAnsi" w:cs="Tahoma"/>
                <w:b/>
                <w:bCs/>
              </w:rPr>
              <w:t>Π8.1</w:t>
            </w:r>
          </w:p>
        </w:tc>
        <w:tc>
          <w:tcPr>
            <w:tcW w:w="2117" w:type="pct"/>
            <w:shd w:val="clear" w:color="auto" w:fill="auto"/>
            <w:noWrap/>
          </w:tcPr>
          <w:p w14:paraId="6DAE4110" w14:textId="77777777" w:rsidR="00991F03" w:rsidRPr="000B6F53" w:rsidRDefault="00991F03" w:rsidP="00991F03">
            <w:pPr>
              <w:spacing w:before="120"/>
              <w:jc w:val="left"/>
              <w:rPr>
                <w:rFonts w:asciiTheme="minorHAnsi" w:hAnsiTheme="minorHAnsi" w:cs="Tahoma"/>
                <w:lang w:val="el-GR"/>
              </w:rPr>
            </w:pPr>
            <w:r w:rsidRPr="000B6F53">
              <w:rPr>
                <w:rFonts w:asciiTheme="minorHAnsi" w:hAnsiTheme="minorHAnsi" w:cs="Tahoma"/>
                <w:lang w:val="el-GR"/>
              </w:rPr>
              <w:t>Υπηρεσίες υποστήριξης της Δοκιμαστικής Λειτουργίας (</w:t>
            </w:r>
            <w:r w:rsidRPr="000B6F53">
              <w:rPr>
                <w:rFonts w:asciiTheme="minorHAnsi" w:hAnsiTheme="minorHAnsi" w:cs="Tahoma"/>
              </w:rPr>
              <w:t>HelpDesk</w:t>
            </w:r>
            <w:r w:rsidRPr="000B6F53">
              <w:rPr>
                <w:rFonts w:asciiTheme="minorHAnsi" w:hAnsiTheme="minorHAnsi" w:cs="Tahoma"/>
                <w:lang w:val="el-GR"/>
              </w:rPr>
              <w:t>, Επιτόπια Υποστήριξη)</w:t>
            </w:r>
          </w:p>
        </w:tc>
        <w:tc>
          <w:tcPr>
            <w:tcW w:w="883" w:type="pct"/>
            <w:shd w:val="clear" w:color="auto" w:fill="auto"/>
          </w:tcPr>
          <w:p w14:paraId="51030111" w14:textId="0AEB7BAF" w:rsidR="00991F03" w:rsidRPr="00053BAD" w:rsidRDefault="00991F03" w:rsidP="00991F03">
            <w:pPr>
              <w:spacing w:before="120"/>
              <w:jc w:val="center"/>
              <w:rPr>
                <w:rFonts w:asciiTheme="minorHAnsi" w:hAnsiTheme="minorHAnsi" w:cs="Tahoma"/>
                <w:color w:val="000000"/>
                <w:lang w:val="el-GR" w:eastAsia="el-GR"/>
              </w:rPr>
            </w:pPr>
            <w:r w:rsidRPr="00053BAD">
              <w:rPr>
                <w:rFonts w:asciiTheme="minorHAnsi" w:hAnsiTheme="minorHAnsi" w:cs="Tahoma"/>
                <w:color w:val="000000"/>
                <w:lang w:eastAsia="el-GR"/>
              </w:rPr>
              <w:t>Μ</w:t>
            </w:r>
            <w:r w:rsidR="00C755D4" w:rsidRPr="00053BAD">
              <w:rPr>
                <w:rFonts w:asciiTheme="minorHAnsi" w:hAnsiTheme="minorHAnsi" w:cs="Tahoma"/>
                <w:color w:val="000000"/>
                <w:lang w:eastAsia="el-GR"/>
              </w:rPr>
              <w:t>35</w:t>
            </w:r>
            <w:r w:rsidR="00037EE5" w:rsidRPr="00053BAD">
              <w:rPr>
                <w:rFonts w:asciiTheme="minorHAnsi" w:hAnsiTheme="minorHAnsi" w:cs="Tahoma"/>
                <w:color w:val="000000"/>
                <w:lang w:val="el-GR" w:eastAsia="el-GR"/>
              </w:rPr>
              <w:t xml:space="preserve"> ή μέχρι 30/09/2025</w:t>
            </w:r>
          </w:p>
        </w:tc>
        <w:tc>
          <w:tcPr>
            <w:tcW w:w="805" w:type="pct"/>
            <w:shd w:val="clear" w:color="auto" w:fill="auto"/>
          </w:tcPr>
          <w:p w14:paraId="7B4CC58F" w14:textId="77777777" w:rsidR="00991F03" w:rsidRPr="000B6F53" w:rsidRDefault="00991F03" w:rsidP="00991F03">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42974F37" w14:textId="77777777" w:rsidTr="00D755BE">
        <w:trPr>
          <w:trHeight w:val="190"/>
        </w:trPr>
        <w:tc>
          <w:tcPr>
            <w:tcW w:w="293" w:type="pct"/>
            <w:shd w:val="clear" w:color="auto" w:fill="auto"/>
            <w:noWrap/>
          </w:tcPr>
          <w:p w14:paraId="0A69AF4D" w14:textId="13FB87BB"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1376D193"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5052BB82" w14:textId="77777777"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Π8.2</w:t>
            </w:r>
          </w:p>
        </w:tc>
        <w:tc>
          <w:tcPr>
            <w:tcW w:w="2117" w:type="pct"/>
            <w:shd w:val="clear" w:color="auto" w:fill="auto"/>
            <w:noWrap/>
          </w:tcPr>
          <w:p w14:paraId="10F05288" w14:textId="77777777" w:rsidR="00C755D4" w:rsidRPr="000B6F53" w:rsidRDefault="00C755D4" w:rsidP="00C755D4">
            <w:pPr>
              <w:spacing w:before="120"/>
              <w:jc w:val="left"/>
              <w:rPr>
                <w:rFonts w:asciiTheme="minorHAnsi" w:hAnsiTheme="minorHAnsi" w:cs="Tahoma"/>
                <w:lang w:val="el-GR"/>
              </w:rPr>
            </w:pPr>
            <w:r w:rsidRPr="000B6F53">
              <w:rPr>
                <w:rFonts w:asciiTheme="minorHAnsi" w:hAnsiTheme="minorHAnsi" w:cs="Tahoma"/>
                <w:lang w:val="el-GR"/>
              </w:rPr>
              <w:t>Σύστημα σε συνθήκες πλήρους επιχειρησιακής λειτουργίας, έτοιμο προς Οριστική Παραλαβή από την Αναθέτουσα Αρχή</w:t>
            </w:r>
          </w:p>
        </w:tc>
        <w:tc>
          <w:tcPr>
            <w:tcW w:w="883" w:type="pct"/>
            <w:shd w:val="clear" w:color="auto" w:fill="auto"/>
          </w:tcPr>
          <w:p w14:paraId="6E9AD8E3" w14:textId="321E0BC6" w:rsidR="00C755D4" w:rsidRPr="00053BAD" w:rsidRDefault="00C755D4" w:rsidP="00C755D4">
            <w:pPr>
              <w:spacing w:before="120"/>
              <w:jc w:val="center"/>
              <w:rPr>
                <w:rFonts w:asciiTheme="minorHAnsi" w:hAnsiTheme="minorHAnsi" w:cs="Tahoma"/>
                <w:color w:val="000000"/>
                <w:lang w:val="el-GR" w:eastAsia="el-GR"/>
              </w:rPr>
            </w:pPr>
            <w:r w:rsidRPr="00053BAD">
              <w:rPr>
                <w:rFonts w:asciiTheme="minorHAnsi" w:hAnsiTheme="minorHAnsi" w:cs="Tahoma"/>
                <w:color w:val="000000"/>
                <w:lang w:eastAsia="el-GR"/>
              </w:rPr>
              <w:t>Μ35</w:t>
            </w:r>
            <w:r w:rsidR="00037EE5" w:rsidRPr="00053BAD">
              <w:rPr>
                <w:rFonts w:asciiTheme="minorHAnsi" w:hAnsiTheme="minorHAnsi" w:cs="Tahoma"/>
                <w:color w:val="000000"/>
                <w:lang w:val="el-GR" w:eastAsia="el-GR"/>
              </w:rPr>
              <w:t xml:space="preserve"> ή μέχρι 30/09/2025</w:t>
            </w:r>
          </w:p>
        </w:tc>
        <w:tc>
          <w:tcPr>
            <w:tcW w:w="805" w:type="pct"/>
            <w:shd w:val="clear" w:color="auto" w:fill="auto"/>
          </w:tcPr>
          <w:p w14:paraId="457F601F" w14:textId="4B5D2C55"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14B8CCEB" w14:textId="77777777" w:rsidTr="00D755BE">
        <w:trPr>
          <w:trHeight w:val="190"/>
        </w:trPr>
        <w:tc>
          <w:tcPr>
            <w:tcW w:w="293" w:type="pct"/>
            <w:shd w:val="clear" w:color="auto" w:fill="auto"/>
            <w:noWrap/>
          </w:tcPr>
          <w:p w14:paraId="41C6D589" w14:textId="3392DE1C"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03FAB979"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44A9FC1F" w14:textId="77777777"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Π8.3</w:t>
            </w:r>
          </w:p>
        </w:tc>
        <w:tc>
          <w:tcPr>
            <w:tcW w:w="2117" w:type="pct"/>
            <w:shd w:val="clear" w:color="auto" w:fill="auto"/>
            <w:noWrap/>
          </w:tcPr>
          <w:p w14:paraId="483A0EB2" w14:textId="77777777" w:rsidR="00C755D4" w:rsidRPr="000B6F53" w:rsidRDefault="00C755D4" w:rsidP="00C755D4">
            <w:pPr>
              <w:spacing w:before="120"/>
              <w:jc w:val="left"/>
              <w:rPr>
                <w:rFonts w:asciiTheme="minorHAnsi" w:hAnsiTheme="minorHAnsi" w:cs="Tahoma"/>
              </w:rPr>
            </w:pPr>
            <w:r w:rsidRPr="000B6F53">
              <w:rPr>
                <w:rFonts w:asciiTheme="minorHAnsi" w:hAnsiTheme="minorHAnsi" w:cs="Tahoma"/>
              </w:rPr>
              <w:t>Εγχειρίδια χρήσης του συστήματος</w:t>
            </w:r>
          </w:p>
        </w:tc>
        <w:tc>
          <w:tcPr>
            <w:tcW w:w="883" w:type="pct"/>
            <w:shd w:val="clear" w:color="auto" w:fill="auto"/>
          </w:tcPr>
          <w:p w14:paraId="7652AFE8" w14:textId="6B509F9D" w:rsidR="00C755D4" w:rsidRPr="00053BAD" w:rsidRDefault="00C755D4" w:rsidP="00C755D4">
            <w:pPr>
              <w:spacing w:before="120"/>
              <w:jc w:val="center"/>
              <w:rPr>
                <w:rFonts w:asciiTheme="minorHAnsi" w:hAnsiTheme="minorHAnsi" w:cs="Tahoma"/>
                <w:color w:val="000000"/>
                <w:lang w:val="el-GR" w:eastAsia="el-GR"/>
              </w:rPr>
            </w:pPr>
            <w:r w:rsidRPr="00053BAD">
              <w:rPr>
                <w:rFonts w:asciiTheme="minorHAnsi" w:hAnsiTheme="minorHAnsi" w:cs="Tahoma"/>
                <w:color w:val="000000"/>
                <w:lang w:eastAsia="el-GR"/>
              </w:rPr>
              <w:t>Μ35</w:t>
            </w:r>
            <w:r w:rsidR="00037EE5" w:rsidRPr="00053BAD">
              <w:rPr>
                <w:rFonts w:asciiTheme="minorHAnsi" w:hAnsiTheme="minorHAnsi" w:cs="Tahoma"/>
                <w:color w:val="000000"/>
                <w:lang w:val="el-GR" w:eastAsia="el-GR"/>
              </w:rPr>
              <w:t xml:space="preserve"> ή μέχρι 30/09/2025</w:t>
            </w:r>
          </w:p>
        </w:tc>
        <w:tc>
          <w:tcPr>
            <w:tcW w:w="805" w:type="pct"/>
            <w:shd w:val="clear" w:color="auto" w:fill="auto"/>
          </w:tcPr>
          <w:p w14:paraId="5D33510A" w14:textId="2584F739"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54335537" w14:textId="77777777" w:rsidTr="00D755BE">
        <w:trPr>
          <w:trHeight w:val="190"/>
        </w:trPr>
        <w:tc>
          <w:tcPr>
            <w:tcW w:w="293" w:type="pct"/>
            <w:shd w:val="clear" w:color="auto" w:fill="auto"/>
            <w:noWrap/>
          </w:tcPr>
          <w:p w14:paraId="2A394B92" w14:textId="06C128D1"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7314FB13"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06F0FC58" w14:textId="391F069D"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Π8.</w:t>
            </w:r>
            <w:r w:rsidR="00FE1A1E" w:rsidRPr="000B6F53">
              <w:rPr>
                <w:rFonts w:asciiTheme="minorHAnsi" w:hAnsiTheme="minorHAnsi" w:cs="Tahoma"/>
                <w:b/>
                <w:bCs/>
              </w:rPr>
              <w:t>4</w:t>
            </w:r>
          </w:p>
        </w:tc>
        <w:tc>
          <w:tcPr>
            <w:tcW w:w="2117" w:type="pct"/>
            <w:shd w:val="clear" w:color="auto" w:fill="auto"/>
            <w:noWrap/>
          </w:tcPr>
          <w:p w14:paraId="660D79EF" w14:textId="77777777" w:rsidR="00C755D4" w:rsidRPr="000B6F53" w:rsidRDefault="00C755D4" w:rsidP="00C755D4">
            <w:pPr>
              <w:spacing w:before="120"/>
              <w:jc w:val="left"/>
              <w:rPr>
                <w:rFonts w:asciiTheme="minorHAnsi" w:hAnsiTheme="minorHAnsi" w:cs="Tahoma"/>
                <w:lang w:val="el-GR"/>
              </w:rPr>
            </w:pPr>
            <w:r w:rsidRPr="000B6F53">
              <w:rPr>
                <w:rFonts w:asciiTheme="minorHAnsi" w:hAnsiTheme="minorHAnsi" w:cs="Tahoma"/>
                <w:lang w:val="el-GR"/>
              </w:rPr>
              <w:t>Επικαιροποιημένη Σειρά Εγχειριδίων Τεκμηρίωσης Εγκατάστασης (λειτουργικής &amp; υποστηρικτικής)</w:t>
            </w:r>
          </w:p>
        </w:tc>
        <w:tc>
          <w:tcPr>
            <w:tcW w:w="883" w:type="pct"/>
            <w:shd w:val="clear" w:color="auto" w:fill="auto"/>
          </w:tcPr>
          <w:p w14:paraId="2E0BA7FB" w14:textId="378AC888" w:rsidR="00C755D4" w:rsidRPr="00053BAD" w:rsidRDefault="00C755D4" w:rsidP="00C755D4">
            <w:pPr>
              <w:spacing w:before="120"/>
              <w:jc w:val="center"/>
              <w:rPr>
                <w:rFonts w:asciiTheme="minorHAnsi" w:hAnsiTheme="minorHAnsi" w:cs="Tahoma"/>
                <w:color w:val="000000"/>
                <w:lang w:val="el-GR" w:eastAsia="el-GR"/>
              </w:rPr>
            </w:pPr>
            <w:r w:rsidRPr="00053BAD">
              <w:rPr>
                <w:rFonts w:asciiTheme="minorHAnsi" w:hAnsiTheme="minorHAnsi" w:cs="Tahoma"/>
                <w:color w:val="000000"/>
                <w:lang w:eastAsia="el-GR"/>
              </w:rPr>
              <w:t>Μ35</w:t>
            </w:r>
            <w:r w:rsidR="00037EE5" w:rsidRPr="00053BAD">
              <w:rPr>
                <w:rFonts w:asciiTheme="minorHAnsi" w:hAnsiTheme="minorHAnsi" w:cs="Tahoma"/>
                <w:color w:val="000000"/>
                <w:lang w:val="el-GR" w:eastAsia="el-GR"/>
              </w:rPr>
              <w:t xml:space="preserve"> ή μέχρι 30/09/2025</w:t>
            </w:r>
          </w:p>
        </w:tc>
        <w:tc>
          <w:tcPr>
            <w:tcW w:w="805" w:type="pct"/>
            <w:shd w:val="clear" w:color="auto" w:fill="auto"/>
          </w:tcPr>
          <w:p w14:paraId="10382014" w14:textId="6A1238BF"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160033A9" w14:textId="77777777" w:rsidTr="00D755BE">
        <w:trPr>
          <w:trHeight w:val="190"/>
        </w:trPr>
        <w:tc>
          <w:tcPr>
            <w:tcW w:w="293" w:type="pct"/>
            <w:shd w:val="clear" w:color="auto" w:fill="auto"/>
            <w:noWrap/>
          </w:tcPr>
          <w:p w14:paraId="5058F06D" w14:textId="3B478F33"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7F0C7071"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1B42A001" w14:textId="178343A8"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Π8.</w:t>
            </w:r>
            <w:r w:rsidR="00FE1A1E" w:rsidRPr="000B6F53">
              <w:rPr>
                <w:rFonts w:asciiTheme="minorHAnsi" w:hAnsiTheme="minorHAnsi" w:cs="Tahoma"/>
                <w:b/>
                <w:bCs/>
              </w:rPr>
              <w:t>5</w:t>
            </w:r>
          </w:p>
        </w:tc>
        <w:tc>
          <w:tcPr>
            <w:tcW w:w="2117" w:type="pct"/>
            <w:shd w:val="clear" w:color="auto" w:fill="auto"/>
            <w:noWrap/>
          </w:tcPr>
          <w:p w14:paraId="66011111" w14:textId="77777777" w:rsidR="00C755D4" w:rsidRPr="000B6F53" w:rsidRDefault="00C755D4" w:rsidP="00C755D4">
            <w:pPr>
              <w:spacing w:before="120"/>
              <w:jc w:val="left"/>
              <w:rPr>
                <w:rFonts w:asciiTheme="minorHAnsi" w:hAnsiTheme="minorHAnsi" w:cs="Tahoma"/>
                <w:lang w:val="el-GR"/>
              </w:rPr>
            </w:pPr>
            <w:r w:rsidRPr="000B6F53">
              <w:rPr>
                <w:rFonts w:asciiTheme="minorHAnsi" w:hAnsiTheme="minorHAnsi" w:cs="Tahoma"/>
                <w:lang w:val="el-GR"/>
              </w:rPr>
              <w:t xml:space="preserve">Επικαιροποιημένη Σειρά Εγχειριδίων Τεκμηρίωσης της Αρχιτεκτονικής, της Λειτουργίας και της Παραμετροποίησης του ΟΠΣ και των Εφαρμογών του (για τον τεχνικό διαχειριστή – </w:t>
            </w:r>
            <w:r w:rsidRPr="000B6F53">
              <w:rPr>
                <w:rFonts w:asciiTheme="minorHAnsi" w:hAnsiTheme="minorHAnsi" w:cs="Tahoma"/>
              </w:rPr>
              <w:t>system</w:t>
            </w:r>
            <w:r w:rsidRPr="000B6F53">
              <w:rPr>
                <w:rFonts w:asciiTheme="minorHAnsi" w:hAnsiTheme="minorHAnsi" w:cs="Tahoma"/>
                <w:lang w:val="el-GR"/>
              </w:rPr>
              <w:t xml:space="preserve"> </w:t>
            </w:r>
            <w:r w:rsidRPr="000B6F53">
              <w:rPr>
                <w:rFonts w:asciiTheme="minorHAnsi" w:hAnsiTheme="minorHAnsi" w:cs="Tahoma"/>
              </w:rPr>
              <w:t>administrator</w:t>
            </w:r>
            <w:r w:rsidRPr="000B6F53">
              <w:rPr>
                <w:rFonts w:asciiTheme="minorHAnsi" w:hAnsiTheme="minorHAnsi" w:cs="Tahoma"/>
                <w:lang w:val="el-GR"/>
              </w:rPr>
              <w:t>)</w:t>
            </w:r>
          </w:p>
        </w:tc>
        <w:tc>
          <w:tcPr>
            <w:tcW w:w="883" w:type="pct"/>
            <w:shd w:val="clear" w:color="auto" w:fill="auto"/>
          </w:tcPr>
          <w:p w14:paraId="51F896AF" w14:textId="2F3ED16A" w:rsidR="00C755D4" w:rsidRPr="00053BAD" w:rsidRDefault="00C755D4" w:rsidP="00C755D4">
            <w:pPr>
              <w:spacing w:before="120"/>
              <w:jc w:val="center"/>
              <w:rPr>
                <w:rFonts w:asciiTheme="minorHAnsi" w:hAnsiTheme="minorHAnsi" w:cs="Tahoma"/>
                <w:color w:val="000000"/>
                <w:lang w:val="el-GR" w:eastAsia="el-GR"/>
              </w:rPr>
            </w:pPr>
            <w:r w:rsidRPr="00053BAD">
              <w:rPr>
                <w:rFonts w:asciiTheme="minorHAnsi" w:hAnsiTheme="minorHAnsi" w:cs="Tahoma"/>
                <w:color w:val="000000"/>
                <w:lang w:eastAsia="el-GR"/>
              </w:rPr>
              <w:t>Μ35</w:t>
            </w:r>
            <w:r w:rsidR="00037EE5" w:rsidRPr="00053BAD">
              <w:rPr>
                <w:rFonts w:asciiTheme="minorHAnsi" w:hAnsiTheme="minorHAnsi" w:cs="Tahoma"/>
                <w:color w:val="000000"/>
                <w:lang w:val="el-GR" w:eastAsia="el-GR"/>
              </w:rPr>
              <w:t xml:space="preserve"> ή μέχρι 30/09/2025</w:t>
            </w:r>
          </w:p>
        </w:tc>
        <w:tc>
          <w:tcPr>
            <w:tcW w:w="805" w:type="pct"/>
            <w:shd w:val="clear" w:color="auto" w:fill="auto"/>
          </w:tcPr>
          <w:p w14:paraId="48B9ABCA" w14:textId="12029D3F"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C755D4" w:rsidRPr="000B6F53" w14:paraId="2106A0ED" w14:textId="77777777" w:rsidTr="00D755BE">
        <w:trPr>
          <w:trHeight w:val="190"/>
        </w:trPr>
        <w:tc>
          <w:tcPr>
            <w:tcW w:w="293" w:type="pct"/>
            <w:shd w:val="clear" w:color="auto" w:fill="auto"/>
            <w:noWrap/>
          </w:tcPr>
          <w:p w14:paraId="20CA949E" w14:textId="434D76FC" w:rsidR="00C755D4" w:rsidRPr="000B6F53" w:rsidRDefault="00C755D4"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16B42A0C" w14:textId="7777777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18BDCE20" w14:textId="717E5558" w:rsidR="00C755D4" w:rsidRPr="000B6F53" w:rsidRDefault="00C755D4" w:rsidP="00C755D4">
            <w:pPr>
              <w:spacing w:before="120"/>
              <w:jc w:val="center"/>
              <w:rPr>
                <w:rFonts w:asciiTheme="minorHAnsi" w:hAnsiTheme="minorHAnsi" w:cs="Tahoma"/>
                <w:b/>
                <w:bCs/>
              </w:rPr>
            </w:pPr>
            <w:r w:rsidRPr="000B6F53">
              <w:rPr>
                <w:rFonts w:asciiTheme="minorHAnsi" w:hAnsiTheme="minorHAnsi" w:cs="Tahoma"/>
                <w:b/>
                <w:bCs/>
              </w:rPr>
              <w:t>Π8.</w:t>
            </w:r>
            <w:r w:rsidR="00FE1A1E" w:rsidRPr="000B6F53">
              <w:rPr>
                <w:rFonts w:asciiTheme="minorHAnsi" w:hAnsiTheme="minorHAnsi" w:cs="Tahoma"/>
                <w:b/>
                <w:bCs/>
              </w:rPr>
              <w:t>6</w:t>
            </w:r>
          </w:p>
        </w:tc>
        <w:tc>
          <w:tcPr>
            <w:tcW w:w="2117" w:type="pct"/>
            <w:shd w:val="clear" w:color="auto" w:fill="auto"/>
            <w:noWrap/>
          </w:tcPr>
          <w:p w14:paraId="44996B34" w14:textId="77777777" w:rsidR="00C755D4" w:rsidRPr="000B6F53" w:rsidRDefault="00C755D4" w:rsidP="00C755D4">
            <w:pPr>
              <w:spacing w:before="120"/>
              <w:jc w:val="left"/>
              <w:rPr>
                <w:rFonts w:asciiTheme="minorHAnsi" w:hAnsiTheme="minorHAnsi" w:cs="Tahoma"/>
                <w:lang w:val="el-GR"/>
              </w:rPr>
            </w:pPr>
            <w:r w:rsidRPr="000B6F53">
              <w:rPr>
                <w:rFonts w:asciiTheme="minorHAnsi" w:hAnsiTheme="minorHAnsi" w:cs="Tahoma"/>
                <w:lang w:val="el-GR"/>
              </w:rPr>
              <w:t xml:space="preserve">Επικαιροποιημένο Εγχειρίδιο Υλοποίησης Εφαρμογής (για τον προγραμματιστή – σχήματα βάσεων, </w:t>
            </w:r>
            <w:r w:rsidRPr="000B6F53">
              <w:rPr>
                <w:rFonts w:asciiTheme="minorHAnsi" w:hAnsiTheme="minorHAnsi" w:cs="Tahoma"/>
              </w:rPr>
              <w:t>documentation</w:t>
            </w:r>
            <w:r w:rsidRPr="000B6F53">
              <w:rPr>
                <w:rFonts w:asciiTheme="minorHAnsi" w:hAnsiTheme="minorHAnsi" w:cs="Tahoma"/>
                <w:lang w:val="el-GR"/>
              </w:rPr>
              <w:t xml:space="preserve"> κ.λπ.)</w:t>
            </w:r>
          </w:p>
        </w:tc>
        <w:tc>
          <w:tcPr>
            <w:tcW w:w="883" w:type="pct"/>
            <w:shd w:val="clear" w:color="auto" w:fill="auto"/>
          </w:tcPr>
          <w:p w14:paraId="4CB291F7" w14:textId="1B96A09C" w:rsidR="00C755D4" w:rsidRPr="00053BAD" w:rsidRDefault="00C755D4" w:rsidP="00C755D4">
            <w:pPr>
              <w:spacing w:before="120"/>
              <w:jc w:val="center"/>
              <w:rPr>
                <w:rFonts w:asciiTheme="minorHAnsi" w:hAnsiTheme="minorHAnsi" w:cs="Tahoma"/>
                <w:color w:val="000000"/>
                <w:lang w:val="el-GR" w:eastAsia="el-GR"/>
              </w:rPr>
            </w:pPr>
            <w:r w:rsidRPr="00053BAD">
              <w:rPr>
                <w:rFonts w:asciiTheme="minorHAnsi" w:hAnsiTheme="minorHAnsi" w:cs="Tahoma"/>
                <w:color w:val="000000"/>
                <w:lang w:eastAsia="el-GR"/>
              </w:rPr>
              <w:t>Μ35</w:t>
            </w:r>
            <w:r w:rsidR="00037EE5" w:rsidRPr="00053BAD">
              <w:rPr>
                <w:rFonts w:asciiTheme="minorHAnsi" w:hAnsiTheme="minorHAnsi" w:cs="Tahoma"/>
                <w:color w:val="000000"/>
                <w:lang w:val="el-GR" w:eastAsia="el-GR"/>
              </w:rPr>
              <w:t xml:space="preserve"> ή μέχρι 30/09/2025</w:t>
            </w:r>
          </w:p>
        </w:tc>
        <w:tc>
          <w:tcPr>
            <w:tcW w:w="805" w:type="pct"/>
            <w:shd w:val="clear" w:color="auto" w:fill="auto"/>
          </w:tcPr>
          <w:p w14:paraId="79969608" w14:textId="34D32FC7" w:rsidR="00C755D4" w:rsidRPr="000B6F53" w:rsidRDefault="00C755D4" w:rsidP="00C755D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E1A1E" w:rsidRPr="000B6F53" w14:paraId="4FFF3177" w14:textId="77777777" w:rsidTr="00D755BE">
        <w:trPr>
          <w:trHeight w:val="190"/>
        </w:trPr>
        <w:tc>
          <w:tcPr>
            <w:tcW w:w="293" w:type="pct"/>
            <w:shd w:val="clear" w:color="auto" w:fill="auto"/>
            <w:noWrap/>
          </w:tcPr>
          <w:p w14:paraId="16586CDB" w14:textId="0DDA8B20" w:rsidR="00FE1A1E" w:rsidRPr="000B6F53" w:rsidRDefault="00FE1A1E"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5954CF58" w14:textId="5561B265" w:rsidR="00FE1A1E" w:rsidRPr="000B6F53" w:rsidRDefault="00FE1A1E" w:rsidP="00FE1A1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25A34F3E" w14:textId="0DB614AF" w:rsidR="00FE1A1E" w:rsidRPr="000B6F53" w:rsidRDefault="00FE1A1E" w:rsidP="00FE1A1E">
            <w:pPr>
              <w:spacing w:before="120"/>
              <w:jc w:val="center"/>
              <w:rPr>
                <w:rFonts w:asciiTheme="minorHAnsi" w:hAnsiTheme="minorHAnsi" w:cs="Tahoma"/>
                <w:b/>
                <w:bCs/>
              </w:rPr>
            </w:pPr>
            <w:r w:rsidRPr="000B6F53">
              <w:rPr>
                <w:rFonts w:asciiTheme="minorHAnsi" w:hAnsiTheme="minorHAnsi" w:cs="Tahoma"/>
                <w:b/>
                <w:bCs/>
              </w:rPr>
              <w:t>Π8.7</w:t>
            </w:r>
          </w:p>
        </w:tc>
        <w:tc>
          <w:tcPr>
            <w:tcW w:w="2117" w:type="pct"/>
            <w:shd w:val="clear" w:color="auto" w:fill="auto"/>
            <w:noWrap/>
          </w:tcPr>
          <w:p w14:paraId="0523C310" w14:textId="77777777" w:rsidR="00FE1A1E" w:rsidRPr="000B6F53" w:rsidRDefault="00FE1A1E" w:rsidP="00FE1A1E">
            <w:pPr>
              <w:spacing w:before="120"/>
              <w:jc w:val="left"/>
              <w:rPr>
                <w:rFonts w:asciiTheme="minorHAnsi" w:hAnsiTheme="minorHAnsi" w:cs="Tahoma"/>
                <w:lang w:val="el-GR"/>
              </w:rPr>
            </w:pPr>
            <w:r w:rsidRPr="000B6F53">
              <w:rPr>
                <w:rFonts w:asciiTheme="minorHAnsi" w:hAnsiTheme="minorHAnsi" w:cs="Tahoma"/>
                <w:lang w:val="el-GR"/>
              </w:rPr>
              <w:t>Επικαιροποιημένος Πηγαίος κώδικας με υλικό τεκμηρίωσης και διάθεση άδειας για χρήση από το φορέα λειτουργίας</w:t>
            </w:r>
          </w:p>
        </w:tc>
        <w:tc>
          <w:tcPr>
            <w:tcW w:w="883" w:type="pct"/>
            <w:shd w:val="clear" w:color="auto" w:fill="auto"/>
          </w:tcPr>
          <w:p w14:paraId="47FEDF81" w14:textId="0EAC1170" w:rsidR="00FE1A1E" w:rsidRPr="00053BAD" w:rsidRDefault="00FE1A1E" w:rsidP="00FE1A1E">
            <w:pPr>
              <w:spacing w:before="120"/>
              <w:jc w:val="center"/>
              <w:rPr>
                <w:rFonts w:asciiTheme="minorHAnsi" w:hAnsiTheme="minorHAnsi" w:cs="Tahoma"/>
                <w:color w:val="000000"/>
                <w:lang w:val="el-GR" w:eastAsia="el-GR"/>
              </w:rPr>
            </w:pPr>
            <w:r w:rsidRPr="00053BAD">
              <w:rPr>
                <w:rFonts w:asciiTheme="minorHAnsi" w:hAnsiTheme="minorHAnsi" w:cs="Tahoma"/>
                <w:color w:val="000000"/>
                <w:lang w:eastAsia="el-GR"/>
              </w:rPr>
              <w:t>Μ35</w:t>
            </w:r>
            <w:r w:rsidR="00037EE5" w:rsidRPr="00053BAD">
              <w:rPr>
                <w:rFonts w:asciiTheme="minorHAnsi" w:hAnsiTheme="minorHAnsi" w:cs="Tahoma"/>
                <w:color w:val="000000"/>
                <w:lang w:val="el-GR" w:eastAsia="el-GR"/>
              </w:rPr>
              <w:t xml:space="preserve"> ή μέχρι 30/09/2025</w:t>
            </w:r>
          </w:p>
        </w:tc>
        <w:tc>
          <w:tcPr>
            <w:tcW w:w="805" w:type="pct"/>
            <w:shd w:val="clear" w:color="auto" w:fill="auto"/>
          </w:tcPr>
          <w:p w14:paraId="17D13587" w14:textId="3C422A03" w:rsidR="00FE1A1E" w:rsidRPr="000B6F53" w:rsidRDefault="00FE1A1E" w:rsidP="00FE1A1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E1A1E" w:rsidRPr="000B6F53" w14:paraId="46E9F814" w14:textId="77777777" w:rsidTr="00D755BE">
        <w:trPr>
          <w:trHeight w:val="190"/>
        </w:trPr>
        <w:tc>
          <w:tcPr>
            <w:tcW w:w="293" w:type="pct"/>
            <w:shd w:val="clear" w:color="auto" w:fill="auto"/>
            <w:noWrap/>
          </w:tcPr>
          <w:p w14:paraId="0C198FA1" w14:textId="1417FB7B" w:rsidR="00FE1A1E" w:rsidRPr="000B6F53" w:rsidRDefault="00FE1A1E"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4BA7CE75" w14:textId="48C332BD" w:rsidR="00FE1A1E" w:rsidRPr="000B6F53" w:rsidRDefault="00FE1A1E" w:rsidP="00FE1A1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7FA83677" w14:textId="5DFD7BAB" w:rsidR="00FE1A1E" w:rsidRPr="000B6F53" w:rsidRDefault="00FE1A1E" w:rsidP="00FE1A1E">
            <w:pPr>
              <w:spacing w:before="120"/>
              <w:jc w:val="center"/>
              <w:rPr>
                <w:rFonts w:asciiTheme="minorHAnsi" w:hAnsiTheme="minorHAnsi" w:cs="Tahoma"/>
                <w:b/>
                <w:bCs/>
              </w:rPr>
            </w:pPr>
            <w:r w:rsidRPr="000B6F53">
              <w:rPr>
                <w:rFonts w:asciiTheme="minorHAnsi" w:hAnsiTheme="minorHAnsi" w:cs="Tahoma"/>
                <w:b/>
                <w:bCs/>
              </w:rPr>
              <w:t>Π8.8</w:t>
            </w:r>
          </w:p>
        </w:tc>
        <w:tc>
          <w:tcPr>
            <w:tcW w:w="2117" w:type="pct"/>
            <w:shd w:val="clear" w:color="auto" w:fill="auto"/>
            <w:noWrap/>
          </w:tcPr>
          <w:p w14:paraId="733E7CDF" w14:textId="77777777" w:rsidR="00FE1A1E" w:rsidRPr="000B6F53" w:rsidRDefault="00FE1A1E" w:rsidP="00FE1A1E">
            <w:pPr>
              <w:spacing w:before="120"/>
              <w:jc w:val="left"/>
              <w:rPr>
                <w:rFonts w:asciiTheme="minorHAnsi" w:hAnsiTheme="minorHAnsi" w:cs="Tahoma"/>
              </w:rPr>
            </w:pPr>
            <w:r w:rsidRPr="000B6F53">
              <w:rPr>
                <w:rFonts w:asciiTheme="minorHAnsi" w:hAnsiTheme="minorHAnsi" w:cs="Tahoma"/>
                <w:bCs/>
              </w:rPr>
              <w:t>Τεύχος αποτελεσμάτων Δοκιμαστικής Λειτουργίας</w:t>
            </w:r>
          </w:p>
        </w:tc>
        <w:tc>
          <w:tcPr>
            <w:tcW w:w="883" w:type="pct"/>
            <w:shd w:val="clear" w:color="auto" w:fill="auto"/>
          </w:tcPr>
          <w:p w14:paraId="3F496AC7" w14:textId="1358B09A" w:rsidR="00FE1A1E" w:rsidRPr="00053BAD" w:rsidRDefault="00FE1A1E" w:rsidP="00FE1A1E">
            <w:pPr>
              <w:spacing w:before="120"/>
              <w:jc w:val="center"/>
              <w:rPr>
                <w:rFonts w:asciiTheme="minorHAnsi" w:hAnsiTheme="minorHAnsi" w:cs="Tahoma"/>
                <w:color w:val="000000"/>
                <w:lang w:val="el-GR" w:eastAsia="el-GR"/>
              </w:rPr>
            </w:pPr>
            <w:r w:rsidRPr="00053BAD">
              <w:rPr>
                <w:rFonts w:asciiTheme="minorHAnsi" w:hAnsiTheme="minorHAnsi" w:cs="Tahoma"/>
                <w:color w:val="000000"/>
                <w:lang w:eastAsia="el-GR"/>
              </w:rPr>
              <w:t>Μ35</w:t>
            </w:r>
            <w:r w:rsidR="00037EE5" w:rsidRPr="00053BAD">
              <w:rPr>
                <w:rFonts w:asciiTheme="minorHAnsi" w:hAnsiTheme="minorHAnsi" w:cs="Tahoma"/>
                <w:color w:val="000000"/>
                <w:lang w:val="el-GR" w:eastAsia="el-GR"/>
              </w:rPr>
              <w:t xml:space="preserve"> ή μέχρι 30/09/2025</w:t>
            </w:r>
          </w:p>
        </w:tc>
        <w:tc>
          <w:tcPr>
            <w:tcW w:w="805" w:type="pct"/>
            <w:shd w:val="clear" w:color="auto" w:fill="auto"/>
          </w:tcPr>
          <w:p w14:paraId="7E922031" w14:textId="70DAF8FF" w:rsidR="00FE1A1E" w:rsidRPr="000B6F53" w:rsidRDefault="00FE1A1E" w:rsidP="00FE1A1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E1A1E" w:rsidRPr="000B6F53" w14:paraId="5339818F" w14:textId="77777777" w:rsidTr="00D755BE">
        <w:trPr>
          <w:trHeight w:val="190"/>
        </w:trPr>
        <w:tc>
          <w:tcPr>
            <w:tcW w:w="293" w:type="pct"/>
            <w:shd w:val="clear" w:color="auto" w:fill="auto"/>
            <w:noWrap/>
          </w:tcPr>
          <w:p w14:paraId="18DEEFE9" w14:textId="771761A4" w:rsidR="00FE1A1E" w:rsidRPr="000B6F53" w:rsidRDefault="00FE1A1E" w:rsidP="00A07897">
            <w:pPr>
              <w:pStyle w:val="aff2"/>
              <w:numPr>
                <w:ilvl w:val="0"/>
                <w:numId w:val="248"/>
              </w:numPr>
              <w:spacing w:before="120"/>
              <w:jc w:val="center"/>
              <w:rPr>
                <w:rFonts w:asciiTheme="minorHAnsi" w:hAnsiTheme="minorHAnsi" w:cs="Tahoma"/>
                <w:color w:val="000000"/>
                <w:lang w:eastAsia="el-GR"/>
              </w:rPr>
            </w:pPr>
          </w:p>
        </w:tc>
        <w:tc>
          <w:tcPr>
            <w:tcW w:w="369" w:type="pct"/>
            <w:shd w:val="clear" w:color="auto" w:fill="auto"/>
          </w:tcPr>
          <w:p w14:paraId="3BA66C8D" w14:textId="497F1985" w:rsidR="00FE1A1E" w:rsidRPr="000B6F53" w:rsidRDefault="00FE1A1E" w:rsidP="00FE1A1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7A9F2BD2" w14:textId="629FFAEB" w:rsidR="00FE1A1E" w:rsidRPr="000B6F53" w:rsidRDefault="00FE1A1E" w:rsidP="00FE1A1E">
            <w:pPr>
              <w:spacing w:before="120"/>
              <w:jc w:val="center"/>
              <w:rPr>
                <w:rFonts w:asciiTheme="minorHAnsi" w:hAnsiTheme="minorHAnsi" w:cs="Tahoma"/>
                <w:b/>
                <w:bCs/>
              </w:rPr>
            </w:pPr>
            <w:r w:rsidRPr="000B6F53">
              <w:rPr>
                <w:rFonts w:asciiTheme="minorHAnsi" w:hAnsiTheme="minorHAnsi" w:cs="Tahoma"/>
                <w:b/>
                <w:bCs/>
              </w:rPr>
              <w:t>Π8.9</w:t>
            </w:r>
          </w:p>
        </w:tc>
        <w:tc>
          <w:tcPr>
            <w:tcW w:w="2117" w:type="pct"/>
            <w:shd w:val="clear" w:color="auto" w:fill="auto"/>
            <w:noWrap/>
          </w:tcPr>
          <w:p w14:paraId="476105E2" w14:textId="77777777" w:rsidR="00FE1A1E" w:rsidRPr="000B6F53" w:rsidRDefault="00FE1A1E" w:rsidP="00FE1A1E">
            <w:pPr>
              <w:spacing w:before="120"/>
              <w:jc w:val="left"/>
              <w:rPr>
                <w:rFonts w:asciiTheme="minorHAnsi" w:hAnsiTheme="minorHAnsi" w:cs="Tahoma"/>
              </w:rPr>
            </w:pPr>
            <w:r w:rsidRPr="000B6F53">
              <w:rPr>
                <w:rFonts w:asciiTheme="minorHAnsi" w:hAnsiTheme="minorHAnsi" w:cs="Tahoma"/>
                <w:bCs/>
              </w:rPr>
              <w:t>Επικαιροποιημένα Σενάρια Ελέγχου Λογισμικού</w:t>
            </w:r>
          </w:p>
        </w:tc>
        <w:tc>
          <w:tcPr>
            <w:tcW w:w="883" w:type="pct"/>
            <w:shd w:val="clear" w:color="auto" w:fill="auto"/>
          </w:tcPr>
          <w:p w14:paraId="702B8CD6" w14:textId="44A25497" w:rsidR="00FE1A1E" w:rsidRPr="00053BAD" w:rsidRDefault="00FE1A1E" w:rsidP="00FE1A1E">
            <w:pPr>
              <w:spacing w:before="120"/>
              <w:jc w:val="center"/>
              <w:rPr>
                <w:rFonts w:asciiTheme="minorHAnsi" w:hAnsiTheme="minorHAnsi" w:cs="Tahoma"/>
                <w:color w:val="000000"/>
                <w:lang w:val="el-GR" w:eastAsia="el-GR"/>
              </w:rPr>
            </w:pPr>
            <w:r w:rsidRPr="00053BAD">
              <w:rPr>
                <w:rFonts w:asciiTheme="minorHAnsi" w:hAnsiTheme="minorHAnsi" w:cs="Tahoma"/>
                <w:color w:val="000000"/>
                <w:lang w:eastAsia="el-GR"/>
              </w:rPr>
              <w:t>Μ35</w:t>
            </w:r>
            <w:r w:rsidR="00037EE5" w:rsidRPr="00053BAD">
              <w:rPr>
                <w:rFonts w:asciiTheme="minorHAnsi" w:hAnsiTheme="minorHAnsi" w:cs="Tahoma"/>
                <w:color w:val="000000"/>
                <w:lang w:val="el-GR" w:eastAsia="el-GR"/>
              </w:rPr>
              <w:t xml:space="preserve"> ή μέχρι 30/09/2025</w:t>
            </w:r>
          </w:p>
        </w:tc>
        <w:tc>
          <w:tcPr>
            <w:tcW w:w="805" w:type="pct"/>
            <w:shd w:val="clear" w:color="auto" w:fill="auto"/>
          </w:tcPr>
          <w:p w14:paraId="51C6D07F" w14:textId="72F31290" w:rsidR="00FE1A1E" w:rsidRPr="000B6F53" w:rsidRDefault="00FE1A1E" w:rsidP="00FE1A1E">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bl>
    <w:p w14:paraId="551671DC" w14:textId="77777777" w:rsidR="00991F03" w:rsidRPr="000B6F53" w:rsidRDefault="00991F03" w:rsidP="00991F03">
      <w:pPr>
        <w:widowControl w:val="0"/>
        <w:spacing w:after="0" w:line="312" w:lineRule="auto"/>
        <w:rPr>
          <w:rFonts w:asciiTheme="minorHAnsi" w:hAnsiTheme="minorHAnsi" w:cs="Tahoma"/>
          <w:sz w:val="20"/>
          <w:szCs w:val="20"/>
          <w:lang w:eastAsia="el-GR"/>
        </w:rPr>
      </w:pPr>
    </w:p>
    <w:p w14:paraId="591AF829" w14:textId="77777777" w:rsidR="00991F03" w:rsidRPr="000B6F53" w:rsidRDefault="00991F03" w:rsidP="00991F03">
      <w:pPr>
        <w:rPr>
          <w:rFonts w:asciiTheme="minorHAnsi" w:eastAsia="SimSun" w:hAnsiTheme="minorHAnsi" w:cs="Tahoma"/>
          <w:lang w:val="el-GR"/>
        </w:rPr>
      </w:pPr>
      <w:r w:rsidRPr="000B6F53">
        <w:rPr>
          <w:rFonts w:asciiTheme="minorHAnsi" w:eastAsia="SimSun" w:hAnsiTheme="minorHAnsi" w:cs="Tahoma"/>
          <w:lang w:val="el-GR"/>
        </w:rPr>
        <w:t>Ο Ανάδοχος, υποβάλει την 1η έκδοση κάθε παραδοτέου, σύμφωνα με τον προβλεπόμενο «Χρόνο Υποβολής» του παραπάνω πίνακα. Η Επιτροπή Παραλαβής Έργου, ελέγχει το παραδοτέο και καταγράφει σε πρακτικό τις παρατηρήσεις της, τις οποίες διαβιβάζει στον Ανάδοχο για διόρθωση και υποβολή επικαιροποιημένης έκδοσης του παραδοτέου. Η διαδικασία αυτή επαναλαμβάνεται ανά παραδοτέο, όσες φορές απαιτηθεί κατά τη διάρκεια της ως άνω προβλεπόμενης «Διάρκειας Ελέγχου» εντός της οποίας υποχρεωτικά υποβάλλεται η τελική έκδοση του παραδοτέου προς παραλαβή και στη συνέχεια ακολουθεί η διαδικασία παραλαβής από την αρμόδια Επιτροπή, σύμφωνα με τα αναφερόμενα της παρούσας.</w:t>
      </w:r>
    </w:p>
    <w:p w14:paraId="7AAF24AB" w14:textId="21225697" w:rsidR="00991F03" w:rsidRPr="00053BAD" w:rsidRDefault="00991F03" w:rsidP="00991F03">
      <w:pPr>
        <w:rPr>
          <w:rFonts w:asciiTheme="minorHAnsi" w:eastAsia="SimSun" w:hAnsiTheme="minorHAnsi" w:cs="Tahoma"/>
          <w:lang w:val="el-GR"/>
        </w:rPr>
      </w:pPr>
      <w:r w:rsidRPr="000B6F53">
        <w:rPr>
          <w:rFonts w:asciiTheme="minorHAnsi" w:eastAsia="SimSun" w:hAnsiTheme="minorHAnsi" w:cs="Tahoma"/>
          <w:lang w:val="el-GR"/>
        </w:rPr>
        <w:t xml:space="preserve">Στην περίπτωση που η Επιτροπή Παραλαβής από το έλεγχο της 1ης έκδοση του υποβληθέντος παραδοτέου διαπιστώσει ότι </w:t>
      </w:r>
      <w:r w:rsidRPr="00053BAD">
        <w:rPr>
          <w:rFonts w:asciiTheme="minorHAnsi" w:eastAsia="SimSun" w:hAnsiTheme="minorHAnsi" w:cs="Tahoma"/>
          <w:lang w:val="el-GR"/>
        </w:rPr>
        <w:t>πληροί τις συμβατικές απαιτήσεις ακολουθεί η διαδικασία παραλαβής.</w:t>
      </w:r>
    </w:p>
    <w:p w14:paraId="35620CDD" w14:textId="7AA1420B" w:rsidR="00276AF6" w:rsidRDefault="00276AF6" w:rsidP="00991F03">
      <w:pPr>
        <w:rPr>
          <w:rFonts w:asciiTheme="minorHAnsi" w:eastAsia="SimSun" w:hAnsiTheme="minorHAnsi" w:cs="Tahoma"/>
          <w:lang w:val="el-GR"/>
        </w:rPr>
      </w:pPr>
      <w:r w:rsidRPr="00053BAD">
        <w:rPr>
          <w:rFonts w:asciiTheme="minorHAnsi" w:eastAsia="SimSun" w:hAnsiTheme="minorHAnsi" w:cs="Tahoma"/>
          <w:lang w:val="el-GR"/>
        </w:rPr>
        <w:t xml:space="preserve">Ο χρόνος υποβολής του παραδοτέου μετράει από την ανάρτηση της σύμβασης στο ΚΗΜΔΗΣ (π.χ.: Μ5 </w:t>
      </w:r>
      <w:r w:rsidR="00037EE5" w:rsidRPr="00053BAD">
        <w:rPr>
          <w:rFonts w:asciiTheme="minorHAnsi" w:eastAsia="SimSun" w:hAnsiTheme="minorHAnsi" w:cs="Tahoma"/>
          <w:lang w:val="el-GR"/>
        </w:rPr>
        <w:t xml:space="preserve">= </w:t>
      </w:r>
      <w:r w:rsidRPr="00053BAD">
        <w:rPr>
          <w:rFonts w:asciiTheme="minorHAnsi" w:eastAsia="SimSun" w:hAnsiTheme="minorHAnsi" w:cs="Tahoma"/>
          <w:lang w:val="el-GR"/>
        </w:rPr>
        <w:t>5 μήνες από την ανάρτηση της σύμβασης στο ΚΗΜΔΗΣ)</w:t>
      </w:r>
    </w:p>
    <w:p w14:paraId="0710435B" w14:textId="77777777" w:rsidR="00C837E9" w:rsidRPr="00053BAD" w:rsidRDefault="00C837E9" w:rsidP="00991F03">
      <w:pPr>
        <w:rPr>
          <w:rFonts w:asciiTheme="minorHAnsi" w:eastAsia="SimSun" w:hAnsiTheme="minorHAnsi" w:cs="Tahoma"/>
          <w:lang w:val="el-GR"/>
        </w:rPr>
      </w:pPr>
    </w:p>
    <w:p w14:paraId="7BE7AF9D" w14:textId="77777777" w:rsidR="00983DCC" w:rsidRPr="00053BAD" w:rsidRDefault="00E90B53" w:rsidP="00E90B53">
      <w:pPr>
        <w:pStyle w:val="3"/>
        <w:spacing w:before="120"/>
        <w:rPr>
          <w:rFonts w:asciiTheme="minorHAnsi" w:hAnsiTheme="minorHAnsi" w:cs="Tahoma"/>
          <w:lang w:val="el-GR"/>
        </w:rPr>
      </w:pPr>
      <w:bookmarkStart w:id="576" w:name="_Toc84889512"/>
      <w:bookmarkStart w:id="577" w:name="_Toc99643353"/>
      <w:bookmarkStart w:id="578" w:name="_Toc107349009"/>
      <w:r w:rsidRPr="00053BAD">
        <w:rPr>
          <w:rFonts w:asciiTheme="minorHAnsi" w:hAnsiTheme="minorHAnsi" w:cs="Tahoma"/>
          <w:lang w:val="el-GR"/>
        </w:rPr>
        <w:t>Περίοδος Εγγύησης</w:t>
      </w:r>
      <w:bookmarkEnd w:id="578"/>
      <w:r w:rsidRPr="00053BAD">
        <w:rPr>
          <w:rFonts w:asciiTheme="minorHAnsi" w:hAnsiTheme="minorHAnsi" w:cs="Tahoma"/>
          <w:lang w:val="el-GR"/>
        </w:rPr>
        <w:t xml:space="preserve"> </w:t>
      </w:r>
      <w:bookmarkEnd w:id="576"/>
      <w:bookmarkEnd w:id="577"/>
    </w:p>
    <w:p w14:paraId="26D0748E" w14:textId="577D8795" w:rsidR="00E90B53" w:rsidRDefault="00E90B53" w:rsidP="00C837E9">
      <w:pPr>
        <w:spacing w:after="240"/>
        <w:rPr>
          <w:rFonts w:asciiTheme="minorHAnsi" w:hAnsiTheme="minorHAnsi"/>
          <w:lang w:val="el-GR"/>
        </w:rPr>
      </w:pPr>
      <w:r w:rsidRPr="00C837E9">
        <w:rPr>
          <w:rFonts w:asciiTheme="minorHAnsi" w:hAnsiTheme="minorHAnsi"/>
          <w:lang w:val="el-GR"/>
        </w:rPr>
        <w:t xml:space="preserve">Ως </w:t>
      </w:r>
      <w:r w:rsidR="00C001D3" w:rsidRPr="00C837E9">
        <w:rPr>
          <w:rFonts w:asciiTheme="minorHAnsi" w:hAnsiTheme="minorHAnsi"/>
          <w:lang w:val="el-GR"/>
        </w:rPr>
        <w:t>περίοδος εγγύησης</w:t>
      </w:r>
      <w:r w:rsidRPr="00C837E9">
        <w:rPr>
          <w:rFonts w:asciiTheme="minorHAnsi" w:hAnsiTheme="minorHAnsi"/>
          <w:lang w:val="el-GR"/>
        </w:rPr>
        <w:t xml:space="preserve"> ορίζεται η συνολική Περίοδος Εγγύησης, με έναρξη την Οριστική Παραλαβή του Έργου και με χρονική διάρκεια </w:t>
      </w:r>
      <w:r w:rsidR="00C001D3" w:rsidRPr="00C837E9">
        <w:rPr>
          <w:rFonts w:asciiTheme="minorHAnsi" w:hAnsiTheme="minorHAnsi"/>
          <w:lang w:val="el-GR"/>
        </w:rPr>
        <w:t>τ</w:t>
      </w:r>
      <w:r w:rsidR="00983DCC" w:rsidRPr="00C837E9">
        <w:rPr>
          <w:rFonts w:asciiTheme="minorHAnsi" w:hAnsiTheme="minorHAnsi"/>
          <w:lang w:val="el-GR"/>
        </w:rPr>
        <w:t>ρί</w:t>
      </w:r>
      <w:r w:rsidR="00C001D3" w:rsidRPr="00C837E9">
        <w:rPr>
          <w:rFonts w:asciiTheme="minorHAnsi" w:hAnsiTheme="minorHAnsi"/>
          <w:lang w:val="el-GR"/>
        </w:rPr>
        <w:t>α</w:t>
      </w:r>
      <w:r w:rsidRPr="00C837E9">
        <w:rPr>
          <w:rFonts w:asciiTheme="minorHAnsi" w:hAnsiTheme="minorHAnsi"/>
          <w:lang w:val="el-GR"/>
        </w:rPr>
        <w:t xml:space="preserve"> (</w:t>
      </w:r>
      <w:r w:rsidR="00983DCC" w:rsidRPr="00C837E9">
        <w:rPr>
          <w:rFonts w:asciiTheme="minorHAnsi" w:hAnsiTheme="minorHAnsi"/>
          <w:lang w:val="el-GR"/>
        </w:rPr>
        <w:t>3</w:t>
      </w:r>
      <w:r w:rsidRPr="00C837E9">
        <w:rPr>
          <w:rFonts w:asciiTheme="minorHAnsi" w:hAnsiTheme="minorHAnsi"/>
          <w:lang w:val="el-GR"/>
        </w:rPr>
        <w:t>) έτη.</w:t>
      </w:r>
    </w:p>
    <w:p w14:paraId="5F186F38" w14:textId="77777777" w:rsidR="00E90B53" w:rsidRPr="00053BAD" w:rsidRDefault="00E90B53" w:rsidP="00E90B53">
      <w:pPr>
        <w:pStyle w:val="4"/>
        <w:rPr>
          <w:rFonts w:asciiTheme="minorHAnsi" w:hAnsiTheme="minorHAnsi"/>
          <w:lang w:val="el-GR"/>
        </w:rPr>
      </w:pPr>
      <w:bookmarkStart w:id="579" w:name="_Ref68190047"/>
      <w:bookmarkStart w:id="580" w:name="_Toc84889513"/>
      <w:bookmarkStart w:id="581" w:name="_Toc99643354"/>
      <w:r w:rsidRPr="00053BAD">
        <w:rPr>
          <w:rFonts w:asciiTheme="minorHAnsi" w:hAnsiTheme="minorHAnsi"/>
          <w:lang w:val="el-GR"/>
        </w:rPr>
        <w:lastRenderedPageBreak/>
        <w:t>Υπηρεσίες Περιόδου Εγγύησης</w:t>
      </w:r>
      <w:bookmarkEnd w:id="579"/>
      <w:bookmarkEnd w:id="580"/>
      <w:bookmarkEnd w:id="581"/>
    </w:p>
    <w:p w14:paraId="2140A5CC" w14:textId="45FA24DB" w:rsidR="00E90B53" w:rsidRPr="00AB1B35" w:rsidRDefault="00E90B53" w:rsidP="00983DCC">
      <w:pPr>
        <w:spacing w:after="60"/>
        <w:rPr>
          <w:rFonts w:asciiTheme="minorHAnsi" w:hAnsiTheme="minorHAnsi" w:cs="Tahoma"/>
          <w:szCs w:val="22"/>
          <w:lang w:val="el-GR"/>
        </w:rPr>
      </w:pPr>
      <w:r w:rsidRPr="000B6F53">
        <w:rPr>
          <w:rFonts w:asciiTheme="minorHAnsi" w:hAnsiTheme="minorHAnsi" w:cs="Tahoma"/>
          <w:lang w:val="el-GR"/>
        </w:rPr>
        <w:t xml:space="preserve">Οι υπηρεσίες της Περιόδου Εγγύησης αφορούν στο σύνολο του Έργου, παρέχονται σε περιβάλλον </w:t>
      </w:r>
      <w:r w:rsidRPr="000B6F53">
        <w:rPr>
          <w:rFonts w:asciiTheme="minorHAnsi" w:hAnsiTheme="minorHAnsi" w:cs="Tahoma"/>
          <w:b/>
          <w:lang w:val="el-GR"/>
        </w:rPr>
        <w:t>Εγγυημένου Επιπέδου Υπηρεσιών</w:t>
      </w:r>
      <w:r w:rsidRPr="000B6F53">
        <w:rPr>
          <w:rFonts w:asciiTheme="minorHAnsi" w:hAnsiTheme="minorHAnsi" w:cs="Tahoma"/>
          <w:lang w:val="el-GR"/>
        </w:rPr>
        <w:t xml:space="preserve"> και είναι αυτές που περιγράφονται στην </w:t>
      </w:r>
      <w:r w:rsidRPr="00AB1B35">
        <w:rPr>
          <w:rFonts w:asciiTheme="minorHAnsi" w:hAnsiTheme="minorHAnsi" w:cs="Tahoma"/>
          <w:lang w:val="el-GR"/>
        </w:rPr>
        <w:t>παρ.</w:t>
      </w:r>
      <w:r w:rsidR="004F0312" w:rsidRPr="00AB1B35">
        <w:rPr>
          <w:rFonts w:asciiTheme="minorHAnsi" w:hAnsiTheme="minorHAnsi" w:cs="Tahoma"/>
          <w:lang w:val="el-GR"/>
        </w:rPr>
        <w:t xml:space="preserve"> 1</w:t>
      </w:r>
      <w:r w:rsidR="00F26202" w:rsidRPr="00AB1B35">
        <w:rPr>
          <w:rFonts w:asciiTheme="minorHAnsi" w:hAnsiTheme="minorHAnsi" w:cs="Tahoma"/>
          <w:lang w:val="el-GR"/>
        </w:rPr>
        <w:t>.</w:t>
      </w:r>
      <w:r w:rsidR="004F0312" w:rsidRPr="00AB1B35">
        <w:rPr>
          <w:rFonts w:asciiTheme="minorHAnsi" w:hAnsiTheme="minorHAnsi" w:cs="Tahoma"/>
          <w:lang w:val="el-GR"/>
        </w:rPr>
        <w:t>7.10.1</w:t>
      </w:r>
    </w:p>
    <w:p w14:paraId="48253B61" w14:textId="77777777" w:rsidR="00E90B53" w:rsidRPr="000B6F53" w:rsidRDefault="00E90B53" w:rsidP="00E90B53">
      <w:pPr>
        <w:spacing w:before="120"/>
        <w:rPr>
          <w:rFonts w:asciiTheme="minorHAnsi" w:hAnsiTheme="minorHAnsi" w:cs="Tahoma"/>
          <w:b/>
          <w:u w:val="single"/>
          <w:lang w:val="el-GR"/>
        </w:rPr>
      </w:pPr>
      <w:r w:rsidRPr="00AB1B35">
        <w:rPr>
          <w:rFonts w:asciiTheme="minorHAnsi" w:hAnsiTheme="minorHAnsi" w:cs="Tahoma"/>
          <w:b/>
          <w:u w:val="single"/>
          <w:lang w:val="el-GR"/>
        </w:rPr>
        <w:t>ΑΝΑΜΕΝΟΜΕΝΑ ΠΑΡΑΔΟΤΕΑ / ΑΠΟΤΕΛΕΣΜΑΤΑ ΠΕΡΙΟΔΟΥ:</w:t>
      </w:r>
      <w:r w:rsidRPr="000B6F53">
        <w:rPr>
          <w:rFonts w:asciiTheme="minorHAnsi" w:hAnsiTheme="minorHAnsi" w:cs="Tahoma"/>
          <w:b/>
          <w:u w:val="single"/>
          <w:lang w:val="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007"/>
      </w:tblGrid>
      <w:tr w:rsidR="00E90B53" w:rsidRPr="000B6F53" w14:paraId="2DDD9FA7" w14:textId="77777777" w:rsidTr="00545924">
        <w:trPr>
          <w:trHeight w:val="113"/>
        </w:trPr>
        <w:tc>
          <w:tcPr>
            <w:tcW w:w="9535" w:type="dxa"/>
            <w:gridSpan w:val="2"/>
            <w:shd w:val="clear" w:color="auto" w:fill="E6E6E6"/>
          </w:tcPr>
          <w:p w14:paraId="5763E1E3" w14:textId="77777777" w:rsidR="00E90B53" w:rsidRPr="000B6F53" w:rsidRDefault="00E90B53" w:rsidP="00545924">
            <w:pPr>
              <w:spacing w:before="120"/>
              <w:rPr>
                <w:rFonts w:asciiTheme="minorHAnsi" w:hAnsiTheme="minorHAnsi" w:cs="Tahoma"/>
                <w:szCs w:val="22"/>
              </w:rPr>
            </w:pPr>
            <w:r w:rsidRPr="000B6F53">
              <w:rPr>
                <w:rFonts w:asciiTheme="minorHAnsi" w:hAnsiTheme="minorHAnsi" w:cs="Tahoma"/>
                <w:b/>
                <w:szCs w:val="22"/>
              </w:rPr>
              <w:t xml:space="preserve">Περίοδος Εγγύησης </w:t>
            </w:r>
            <w:r w:rsidRPr="000B6F53">
              <w:rPr>
                <w:rFonts w:asciiTheme="minorHAnsi" w:hAnsiTheme="minorHAnsi" w:cs="Tahoma"/>
                <w:szCs w:val="22"/>
              </w:rPr>
              <w:t>– Παραδοτέα (ελάχιστα):</w:t>
            </w:r>
          </w:p>
        </w:tc>
      </w:tr>
      <w:tr w:rsidR="00E90B53" w:rsidRPr="000B6F53" w14:paraId="456A5FE2" w14:textId="77777777" w:rsidTr="00545924">
        <w:trPr>
          <w:trHeight w:val="390"/>
        </w:trPr>
        <w:tc>
          <w:tcPr>
            <w:tcW w:w="3528" w:type="dxa"/>
            <w:shd w:val="clear" w:color="auto" w:fill="E6E6E6"/>
            <w:vAlign w:val="center"/>
          </w:tcPr>
          <w:p w14:paraId="2A428982" w14:textId="77777777" w:rsidR="00E90B53" w:rsidRPr="000B6F53" w:rsidRDefault="00E90B53" w:rsidP="00545924">
            <w:pPr>
              <w:widowControl w:val="0"/>
              <w:suppressAutoHyphens w:val="0"/>
              <w:spacing w:before="120"/>
              <w:jc w:val="left"/>
              <w:rPr>
                <w:rFonts w:asciiTheme="minorHAnsi" w:hAnsiTheme="minorHAnsi" w:cs="Tahoma"/>
                <w:szCs w:val="22"/>
                <w:lang w:val="el-GR" w:eastAsia="en-US"/>
              </w:rPr>
            </w:pPr>
            <w:r w:rsidRPr="000B6F53">
              <w:rPr>
                <w:rFonts w:asciiTheme="minorHAnsi" w:hAnsiTheme="minorHAnsi" w:cs="Tahoma"/>
                <w:szCs w:val="22"/>
                <w:lang w:val="el-GR" w:eastAsia="en-US"/>
              </w:rPr>
              <w:t>Τίτλος Παραδοτέου</w:t>
            </w:r>
          </w:p>
        </w:tc>
        <w:tc>
          <w:tcPr>
            <w:tcW w:w="6007" w:type="dxa"/>
            <w:shd w:val="clear" w:color="auto" w:fill="E6E6E6"/>
            <w:vAlign w:val="center"/>
          </w:tcPr>
          <w:p w14:paraId="55A210C6" w14:textId="77777777" w:rsidR="00E90B53" w:rsidRPr="000B6F53" w:rsidRDefault="00E90B53" w:rsidP="00545924">
            <w:pPr>
              <w:widowControl w:val="0"/>
              <w:suppressAutoHyphens w:val="0"/>
              <w:spacing w:before="120"/>
              <w:jc w:val="left"/>
              <w:rPr>
                <w:rFonts w:asciiTheme="minorHAnsi" w:hAnsiTheme="minorHAnsi" w:cs="Tahoma"/>
                <w:szCs w:val="22"/>
                <w:lang w:val="el-GR" w:eastAsia="en-US"/>
              </w:rPr>
            </w:pPr>
            <w:r w:rsidRPr="000B6F53">
              <w:rPr>
                <w:rFonts w:asciiTheme="minorHAnsi" w:hAnsiTheme="minorHAnsi" w:cs="Tahoma"/>
                <w:szCs w:val="22"/>
                <w:lang w:val="el-GR" w:eastAsia="en-US"/>
              </w:rPr>
              <w:t xml:space="preserve">Περιγραφή Παραδοτέου </w:t>
            </w:r>
          </w:p>
        </w:tc>
      </w:tr>
      <w:tr w:rsidR="00E90B53" w:rsidRPr="000B6F53" w14:paraId="4182ED48" w14:textId="77777777" w:rsidTr="00545924">
        <w:trPr>
          <w:trHeight w:val="390"/>
        </w:trPr>
        <w:tc>
          <w:tcPr>
            <w:tcW w:w="3528" w:type="dxa"/>
          </w:tcPr>
          <w:p w14:paraId="1CED46C8" w14:textId="77777777" w:rsidR="00E90B53" w:rsidRPr="000B6F53" w:rsidRDefault="00E90B53" w:rsidP="00A07897">
            <w:pPr>
              <w:widowControl w:val="0"/>
              <w:numPr>
                <w:ilvl w:val="0"/>
                <w:numId w:val="253"/>
              </w:numPr>
              <w:suppressAutoHyphens w:val="0"/>
              <w:spacing w:before="120" w:after="0"/>
              <w:jc w:val="left"/>
              <w:rPr>
                <w:rFonts w:asciiTheme="minorHAnsi" w:hAnsiTheme="minorHAnsi" w:cs="Tahoma"/>
                <w:szCs w:val="22"/>
                <w:lang w:val="el-GR" w:eastAsia="en-US"/>
              </w:rPr>
            </w:pPr>
            <w:r w:rsidRPr="000B6F53">
              <w:rPr>
                <w:rFonts w:asciiTheme="minorHAnsi" w:hAnsiTheme="minorHAnsi" w:cs="Tahoma"/>
                <w:szCs w:val="22"/>
                <w:lang w:val="el-GR" w:eastAsia="en-US"/>
              </w:rPr>
              <w:t>Υπηρεσίες υποστήριξης και αποκατάστασης βλαβών</w:t>
            </w:r>
          </w:p>
        </w:tc>
        <w:tc>
          <w:tcPr>
            <w:tcW w:w="6007" w:type="dxa"/>
          </w:tcPr>
          <w:p w14:paraId="55C12CCA" w14:textId="77777777" w:rsidR="00E90B53" w:rsidRPr="000B6F53" w:rsidRDefault="00E90B53" w:rsidP="00545924">
            <w:pPr>
              <w:spacing w:before="120"/>
              <w:rPr>
                <w:rFonts w:asciiTheme="minorHAnsi" w:hAnsiTheme="minorHAnsi" w:cs="Tahoma"/>
                <w:szCs w:val="22"/>
                <w:lang w:val="el-GR"/>
              </w:rPr>
            </w:pPr>
            <w:r w:rsidRPr="000B6F53">
              <w:rPr>
                <w:rFonts w:asciiTheme="minorHAnsi" w:hAnsiTheme="minorHAnsi" w:cs="Tahoma"/>
                <w:szCs w:val="22"/>
                <w:lang w:val="el-GR"/>
              </w:rPr>
              <w:t>Τεύχος αποτύπωσης υπηρεσιών που θα περιλαμβάνει:</w:t>
            </w:r>
          </w:p>
          <w:p w14:paraId="6EE01BD2" w14:textId="77777777" w:rsidR="00E90B53" w:rsidRPr="000B6F53" w:rsidRDefault="00E90B53" w:rsidP="00A07897">
            <w:pPr>
              <w:pStyle w:val="aff2"/>
              <w:widowControl w:val="0"/>
              <w:numPr>
                <w:ilvl w:val="0"/>
                <w:numId w:val="257"/>
              </w:numPr>
              <w:suppressAutoHyphens w:val="0"/>
              <w:spacing w:after="0"/>
              <w:jc w:val="left"/>
              <w:rPr>
                <w:rFonts w:asciiTheme="minorHAnsi" w:hAnsiTheme="minorHAnsi" w:cs="Tahoma"/>
              </w:rPr>
            </w:pPr>
            <w:r w:rsidRPr="000B6F53">
              <w:rPr>
                <w:rFonts w:asciiTheme="minorHAnsi" w:hAnsiTheme="minorHAnsi" w:cs="Tahoma"/>
              </w:rPr>
              <w:t>Καταγραφή των συμβάντων ενεργειών υποστήριξης</w:t>
            </w:r>
          </w:p>
          <w:p w14:paraId="369D50E7" w14:textId="77777777" w:rsidR="00E90B53" w:rsidRPr="000B6F53" w:rsidRDefault="00E90B53" w:rsidP="00A07897">
            <w:pPr>
              <w:pStyle w:val="aff2"/>
              <w:widowControl w:val="0"/>
              <w:numPr>
                <w:ilvl w:val="0"/>
                <w:numId w:val="257"/>
              </w:numPr>
              <w:suppressAutoHyphens w:val="0"/>
              <w:spacing w:after="0"/>
              <w:jc w:val="left"/>
              <w:rPr>
                <w:rFonts w:asciiTheme="minorHAnsi" w:hAnsiTheme="minorHAnsi" w:cs="Tahoma"/>
                <w:lang w:val="el-GR"/>
              </w:rPr>
            </w:pPr>
            <w:r w:rsidRPr="000B6F53">
              <w:rPr>
                <w:rFonts w:asciiTheme="minorHAnsi" w:hAnsiTheme="minorHAnsi" w:cs="Tahoma"/>
                <w:lang w:val="el-GR"/>
              </w:rPr>
              <w:t xml:space="preserve">Τεκμηρίωση πρόσθετων προσαρμογών και παραμετροποιήσεων σε εξοπλισμό και έτοιμο λογισμικό </w:t>
            </w:r>
          </w:p>
          <w:p w14:paraId="4C358D14" w14:textId="77777777" w:rsidR="00E90B53" w:rsidRPr="000B6F53" w:rsidRDefault="00E90B53" w:rsidP="00A07897">
            <w:pPr>
              <w:pStyle w:val="aff2"/>
              <w:widowControl w:val="0"/>
              <w:numPr>
                <w:ilvl w:val="0"/>
                <w:numId w:val="257"/>
              </w:numPr>
              <w:suppressAutoHyphens w:val="0"/>
              <w:spacing w:after="0"/>
              <w:jc w:val="left"/>
              <w:rPr>
                <w:rFonts w:asciiTheme="minorHAnsi" w:hAnsiTheme="minorHAnsi" w:cs="Tahoma"/>
                <w:lang w:val="el-GR"/>
              </w:rPr>
            </w:pPr>
            <w:r w:rsidRPr="000B6F53">
              <w:rPr>
                <w:rFonts w:asciiTheme="minorHAnsi" w:hAnsiTheme="minorHAnsi" w:cs="Tahoma"/>
              </w:rPr>
              <w:t>Τεκμηρίωση σφαλμάτων</w:t>
            </w:r>
          </w:p>
          <w:p w14:paraId="3D7205F7" w14:textId="77777777" w:rsidR="00E90B53" w:rsidRPr="000B6F53" w:rsidRDefault="00E90B53" w:rsidP="00A07897">
            <w:pPr>
              <w:pStyle w:val="aff2"/>
              <w:widowControl w:val="0"/>
              <w:numPr>
                <w:ilvl w:val="0"/>
                <w:numId w:val="257"/>
              </w:numPr>
              <w:suppressAutoHyphens w:val="0"/>
              <w:spacing w:after="0"/>
              <w:jc w:val="left"/>
              <w:rPr>
                <w:rFonts w:asciiTheme="minorHAnsi" w:hAnsiTheme="minorHAnsi" w:cs="Tahoma"/>
                <w:lang w:val="el-GR"/>
              </w:rPr>
            </w:pPr>
            <w:r w:rsidRPr="000B6F53">
              <w:rPr>
                <w:rFonts w:asciiTheme="minorHAnsi" w:hAnsiTheme="minorHAnsi" w:cs="Tahoma"/>
                <w:lang w:val="el-GR"/>
              </w:rPr>
              <w:t>Παράδοση αντιτύπων όλων των μεταβολών ή επανεκδόσεων ή τροποποιήσεων των εγχειριδίων του εξοπλισμού, έτοιμου λογισμικού και εφαρμογής/ών</w:t>
            </w:r>
          </w:p>
          <w:p w14:paraId="5A5BBC6E" w14:textId="77777777" w:rsidR="00E90B53" w:rsidRPr="000B6F53" w:rsidRDefault="00E90B53" w:rsidP="00A07897">
            <w:pPr>
              <w:pStyle w:val="aff2"/>
              <w:widowControl w:val="0"/>
              <w:numPr>
                <w:ilvl w:val="0"/>
                <w:numId w:val="257"/>
              </w:numPr>
              <w:suppressAutoHyphens w:val="0"/>
              <w:spacing w:after="0"/>
              <w:jc w:val="left"/>
              <w:rPr>
                <w:rFonts w:asciiTheme="minorHAnsi" w:hAnsiTheme="minorHAnsi" w:cs="Tahoma"/>
                <w:lang w:val="el-GR"/>
              </w:rPr>
            </w:pPr>
            <w:r w:rsidRPr="000B6F53">
              <w:rPr>
                <w:rFonts w:asciiTheme="minorHAnsi" w:hAnsiTheme="minorHAnsi" w:cs="Tahoma"/>
                <w:lang w:val="el-GR"/>
              </w:rPr>
              <w:t>Τεκμηρίωση εγκαταστάσεων νέων εκδόσεων έτοιμου λογισμικού και εφαρμογής/ών</w:t>
            </w:r>
          </w:p>
          <w:p w14:paraId="0C58B0CA" w14:textId="77777777" w:rsidR="00E90B53" w:rsidRPr="000B6F53" w:rsidRDefault="00E90B53" w:rsidP="00A07897">
            <w:pPr>
              <w:pStyle w:val="aff2"/>
              <w:widowControl w:val="0"/>
              <w:numPr>
                <w:ilvl w:val="0"/>
                <w:numId w:val="257"/>
              </w:numPr>
              <w:suppressAutoHyphens w:val="0"/>
              <w:spacing w:after="0"/>
              <w:jc w:val="left"/>
              <w:rPr>
                <w:rFonts w:asciiTheme="minorHAnsi" w:hAnsiTheme="minorHAnsi" w:cs="Tahoma"/>
                <w:lang w:val="el-GR"/>
              </w:rPr>
            </w:pPr>
            <w:r w:rsidRPr="000B6F53">
              <w:rPr>
                <w:rFonts w:asciiTheme="minorHAnsi" w:hAnsiTheme="minorHAnsi" w:cs="Tahoma"/>
              </w:rPr>
              <w:t>Έκθεση αξιολόγησης Περιόδου</w:t>
            </w:r>
          </w:p>
        </w:tc>
      </w:tr>
    </w:tbl>
    <w:p w14:paraId="56D5A9F6" w14:textId="77777777" w:rsidR="00E90B53" w:rsidRPr="000B6F53" w:rsidRDefault="00E90B53" w:rsidP="00E90B53">
      <w:pPr>
        <w:spacing w:before="120"/>
        <w:rPr>
          <w:rFonts w:asciiTheme="minorHAnsi" w:hAnsiTheme="minorHAnsi" w:cs="Tahoma"/>
          <w:highlight w:val="magenta"/>
        </w:rPr>
      </w:pPr>
    </w:p>
    <w:p w14:paraId="639223DC" w14:textId="6D0AFD73" w:rsidR="00E90B53" w:rsidRPr="000B6F53" w:rsidRDefault="00E90B53" w:rsidP="00E90B53">
      <w:pPr>
        <w:spacing w:before="120"/>
        <w:rPr>
          <w:rFonts w:asciiTheme="minorHAnsi" w:hAnsiTheme="minorHAnsi" w:cs="Tahoma"/>
          <w:szCs w:val="22"/>
          <w:lang w:val="el-GR"/>
        </w:rPr>
      </w:pPr>
      <w:bookmarkStart w:id="582" w:name="_Toc104101556"/>
      <w:bookmarkStart w:id="583" w:name="_Toc104101731"/>
      <w:bookmarkStart w:id="584" w:name="_Toc104101906"/>
      <w:bookmarkStart w:id="585" w:name="_Toc104102081"/>
      <w:bookmarkStart w:id="586" w:name="_Toc104100343"/>
      <w:bookmarkStart w:id="587" w:name="_Toc104100516"/>
      <w:bookmarkStart w:id="588" w:name="_Toc104100689"/>
      <w:bookmarkStart w:id="589" w:name="_Toc104100862"/>
      <w:bookmarkStart w:id="590" w:name="_Toc104101035"/>
      <w:bookmarkStart w:id="591" w:name="_Toc104101210"/>
      <w:bookmarkStart w:id="592" w:name="_Toc104101384"/>
      <w:bookmarkStart w:id="593" w:name="_Toc104101558"/>
      <w:bookmarkStart w:id="594" w:name="_Toc104101733"/>
      <w:bookmarkStart w:id="595" w:name="_Toc104101908"/>
      <w:bookmarkStart w:id="596" w:name="_Toc104102083"/>
      <w:bookmarkStart w:id="597" w:name="_Toc104101560"/>
      <w:bookmarkStart w:id="598" w:name="_Toc104101735"/>
      <w:bookmarkStart w:id="599" w:name="_Toc104101910"/>
      <w:bookmarkStart w:id="600" w:name="_Toc104102085"/>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r w:rsidRPr="000B6F53">
        <w:rPr>
          <w:rFonts w:asciiTheme="minorHAnsi" w:hAnsiTheme="minorHAnsi" w:cs="Tahoma"/>
          <w:szCs w:val="22"/>
          <w:lang w:val="el-GR"/>
        </w:rPr>
        <w:t xml:space="preserve">Κατά την </w:t>
      </w:r>
      <w:r w:rsidRPr="00983DCC">
        <w:rPr>
          <w:rFonts w:asciiTheme="minorHAnsi" w:hAnsiTheme="minorHAnsi" w:cs="Tahoma"/>
          <w:szCs w:val="22"/>
          <w:lang w:val="el-GR"/>
        </w:rPr>
        <w:t xml:space="preserve">Περίοδο </w:t>
      </w:r>
      <w:r w:rsidR="00777ADE" w:rsidRPr="00983DCC">
        <w:rPr>
          <w:rFonts w:asciiTheme="minorHAnsi" w:hAnsiTheme="minorHAnsi" w:cs="Tahoma"/>
          <w:szCs w:val="22"/>
          <w:lang w:val="el-GR"/>
        </w:rPr>
        <w:t>Εγγύησης</w:t>
      </w:r>
      <w:r w:rsidRPr="00983DCC">
        <w:rPr>
          <w:rFonts w:asciiTheme="minorHAnsi" w:hAnsiTheme="minorHAnsi" w:cs="Tahoma"/>
          <w:szCs w:val="22"/>
          <w:lang w:val="el-GR"/>
        </w:rPr>
        <w:t>, ο</w:t>
      </w:r>
      <w:r w:rsidRPr="000B6F53">
        <w:rPr>
          <w:rFonts w:asciiTheme="minorHAnsi" w:hAnsiTheme="minorHAnsi" w:cs="Tahoma"/>
          <w:szCs w:val="22"/>
          <w:lang w:val="el-GR"/>
        </w:rPr>
        <w:t xml:space="preserve"> Ανάδοχος υποχρεούται να παρέχει τις εξής υπηρεσίες: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90B53" w:rsidRPr="000B6F53" w14:paraId="0A019573" w14:textId="77777777" w:rsidTr="00545924">
        <w:tc>
          <w:tcPr>
            <w:tcW w:w="9828" w:type="dxa"/>
            <w:shd w:val="clear" w:color="auto" w:fill="auto"/>
          </w:tcPr>
          <w:p w14:paraId="78769113" w14:textId="77777777" w:rsidR="00E90B53" w:rsidRPr="000B6F53" w:rsidRDefault="00E90B53" w:rsidP="00545924">
            <w:pPr>
              <w:spacing w:before="120" w:after="60"/>
              <w:rPr>
                <w:rFonts w:asciiTheme="minorHAnsi" w:hAnsiTheme="minorHAnsi" w:cs="Tahoma"/>
                <w:b/>
                <w:szCs w:val="22"/>
                <w:u w:val="single"/>
                <w:lang w:val="el-GR"/>
              </w:rPr>
            </w:pPr>
            <w:r w:rsidRPr="000B6F53">
              <w:rPr>
                <w:rFonts w:asciiTheme="minorHAnsi" w:hAnsiTheme="minorHAnsi" w:cs="Tahoma"/>
                <w:b/>
                <w:szCs w:val="22"/>
                <w:u w:val="single"/>
                <w:lang w:val="el-GR"/>
              </w:rPr>
              <w:t>ΑΝΤΙΚΕΙΜΕΝΟ / ΠΕΡΙΕΧΟΜΕΝΟ ΠΕΡΙΟΔΟΥ:</w:t>
            </w:r>
          </w:p>
          <w:p w14:paraId="77A88427" w14:textId="77777777" w:rsidR="00E90B53" w:rsidRPr="000B6F53" w:rsidRDefault="00E90B53" w:rsidP="00545924">
            <w:pPr>
              <w:shd w:val="clear" w:color="auto" w:fill="FFFFFF"/>
              <w:spacing w:before="120" w:after="60"/>
              <w:rPr>
                <w:rFonts w:asciiTheme="minorHAnsi" w:hAnsiTheme="minorHAnsi" w:cs="Tahoma"/>
                <w:b/>
                <w:szCs w:val="22"/>
                <w:u w:val="single"/>
                <w:lang w:val="el-GR"/>
              </w:rPr>
            </w:pPr>
            <w:r w:rsidRPr="000B6F53">
              <w:rPr>
                <w:rFonts w:asciiTheme="minorHAnsi" w:hAnsiTheme="minorHAnsi" w:cs="Tahoma"/>
                <w:b/>
                <w:szCs w:val="22"/>
                <w:lang w:val="el-GR"/>
              </w:rPr>
              <w:t xml:space="preserve">ΣΥΝΤΗΡΗΣΗ ΕΤΟΙΜΟΥ ΛΟΓΙΣΜΙΚΟΥ ή ΑΛΛΟΥ ΛΟΓΙΣΜΙΚΟΥ εφόσον έχει παραδοθεί στο πλαίσιο της παρούσας </w:t>
            </w:r>
          </w:p>
          <w:p w14:paraId="16E2CEEC" w14:textId="77777777" w:rsidR="00E90B53" w:rsidRPr="000B6F53" w:rsidRDefault="00E90B53" w:rsidP="00A07897">
            <w:pPr>
              <w:numPr>
                <w:ilvl w:val="0"/>
                <w:numId w:val="251"/>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 xml:space="preserve">Διασφάλιση καλής λειτουργίας έτοιμου λογισμικού. </w:t>
            </w:r>
          </w:p>
          <w:p w14:paraId="1628E5DD" w14:textId="77777777" w:rsidR="00E90B53" w:rsidRPr="000B6F53" w:rsidRDefault="00E90B53" w:rsidP="00A07897">
            <w:pPr>
              <w:numPr>
                <w:ilvl w:val="0"/>
                <w:numId w:val="251"/>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t>Εντοπισμός αιτιών βλαβών/ δυσλειτουργιών και αποκατάσταση. Κατόπιν τεκμηριωμένης ειδοποίησης από τον Φορέα Λειτουργίας, ο Ανάδοχος είναι υποχρεωμένος να επιλύει τα προβλήματα εντός χρονικού διαστήματος από την αναγγελία εφόσον αυτά δεν έχουν προκύψει από κακόβουλες ή άστοχες παρεμβάσεις τρίτων. Αν η πλήρης και οριστική επίλυση του προβλήματος δεν είναι εφικτή εντός του συγκεκριμένου χρονικού ορίου όπως προβλέπεται, επιβάλλονται οι προβλεπόμενες ρήτρες.</w:t>
            </w:r>
          </w:p>
          <w:p w14:paraId="3A07169E" w14:textId="77777777" w:rsidR="00E90B53" w:rsidRPr="000B6F53" w:rsidRDefault="00E90B53" w:rsidP="00A07897">
            <w:pPr>
              <w:numPr>
                <w:ilvl w:val="0"/>
                <w:numId w:val="251"/>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t xml:space="preserve">Βελτιστοποιήσεις στη δομή της βάσης, έτσι ώστε να εξασφαλίζεται η βέλτιστη απόδοση του συστήματος. </w:t>
            </w:r>
          </w:p>
          <w:p w14:paraId="3CFB823E" w14:textId="77777777" w:rsidR="00E90B53" w:rsidRPr="000B6F53" w:rsidRDefault="00E90B53" w:rsidP="00A07897">
            <w:pPr>
              <w:numPr>
                <w:ilvl w:val="0"/>
                <w:numId w:val="251"/>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t>Παράδοση – εγκατάσταση τυχόν βελτιωτικών εκδόσεων λογισμικού.</w:t>
            </w:r>
          </w:p>
          <w:p w14:paraId="17C04C02" w14:textId="77777777" w:rsidR="00E90B53" w:rsidRPr="000B6F53" w:rsidRDefault="00E90B53" w:rsidP="00A07897">
            <w:pPr>
              <w:numPr>
                <w:ilvl w:val="0"/>
                <w:numId w:val="251"/>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t xml:space="preserve">Εξασφάλιση ορθής λειτουργίας όλων των </w:t>
            </w:r>
            <w:r w:rsidRPr="000B6F53">
              <w:rPr>
                <w:rFonts w:asciiTheme="minorHAnsi" w:hAnsiTheme="minorHAnsi" w:cs="Tahoma"/>
                <w:szCs w:val="22"/>
              </w:rPr>
              <w:t>customizations</w:t>
            </w:r>
            <w:r w:rsidRPr="000B6F53">
              <w:rPr>
                <w:rFonts w:asciiTheme="minorHAnsi" w:hAnsiTheme="minorHAnsi" w:cs="Tahoma"/>
                <w:szCs w:val="22"/>
                <w:lang w:val="el-GR"/>
              </w:rPr>
              <w:t>, διεπαφών με άλλα συστήματα, κ.λπ., με τις βελτιωτικές εκδόσεις.</w:t>
            </w:r>
          </w:p>
          <w:p w14:paraId="4730A724" w14:textId="77777777" w:rsidR="00E90B53" w:rsidRPr="000B6F53" w:rsidRDefault="00E90B53" w:rsidP="00A07897">
            <w:pPr>
              <w:numPr>
                <w:ilvl w:val="0"/>
                <w:numId w:val="251"/>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t>Παράδοση αντιτύπων όλων των μεταβολών ή των επανεκδόσεων ή τροποποιήσεων των εγχειριδίων λογισμικού.</w:t>
            </w:r>
          </w:p>
          <w:p w14:paraId="1145F9BE" w14:textId="77777777" w:rsidR="00E90B53" w:rsidRPr="000B6F53" w:rsidRDefault="00E90B53" w:rsidP="00545924">
            <w:pPr>
              <w:spacing w:before="120" w:after="0"/>
              <w:rPr>
                <w:rFonts w:asciiTheme="minorHAnsi" w:hAnsiTheme="minorHAnsi" w:cs="Tahoma"/>
                <w:szCs w:val="22"/>
                <w:lang w:val="el-GR"/>
              </w:rPr>
            </w:pPr>
          </w:p>
          <w:p w14:paraId="448AA638" w14:textId="77777777" w:rsidR="00E90B53" w:rsidRPr="000B6F53" w:rsidRDefault="00E90B53" w:rsidP="00545924">
            <w:pPr>
              <w:spacing w:before="120" w:after="60"/>
              <w:rPr>
                <w:rFonts w:asciiTheme="minorHAnsi" w:hAnsiTheme="minorHAnsi" w:cs="Tahoma"/>
                <w:b/>
                <w:szCs w:val="22"/>
                <w:u w:val="single"/>
              </w:rPr>
            </w:pPr>
            <w:r w:rsidRPr="000B6F53">
              <w:rPr>
                <w:rFonts w:asciiTheme="minorHAnsi" w:hAnsiTheme="minorHAnsi" w:cs="Tahoma"/>
                <w:b/>
                <w:szCs w:val="22"/>
              </w:rPr>
              <w:t>ΣΥΝΤΗΡΗΣΗ ΕΦΑΡΜΟΓΗΣ/ΩΝ</w:t>
            </w:r>
          </w:p>
          <w:p w14:paraId="16179507" w14:textId="77777777" w:rsidR="00E90B53" w:rsidRPr="000B6F53" w:rsidRDefault="00E90B53" w:rsidP="00A07897">
            <w:pPr>
              <w:numPr>
                <w:ilvl w:val="0"/>
                <w:numId w:val="255"/>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 xml:space="preserve">Διασφάλιση καλής λειτουργίας εφαρμογής/ών. </w:t>
            </w:r>
          </w:p>
          <w:p w14:paraId="21BCE97D" w14:textId="77777777" w:rsidR="00E90B53" w:rsidRPr="000B6F53" w:rsidRDefault="00E90B53" w:rsidP="00A07897">
            <w:pPr>
              <w:numPr>
                <w:ilvl w:val="0"/>
                <w:numId w:val="255"/>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lastRenderedPageBreak/>
              <w:t>Αποκατάσταση ανωμαλιών λειτουργίας (</w:t>
            </w:r>
            <w:r w:rsidRPr="000B6F53">
              <w:rPr>
                <w:rFonts w:asciiTheme="minorHAnsi" w:hAnsiTheme="minorHAnsi" w:cs="Tahoma"/>
                <w:szCs w:val="22"/>
              </w:rPr>
              <w:t>bugs</w:t>
            </w:r>
            <w:r w:rsidRPr="000B6F53">
              <w:rPr>
                <w:rFonts w:asciiTheme="minorHAnsi" w:hAnsiTheme="minorHAnsi" w:cs="Tahoma"/>
                <w:szCs w:val="22"/>
                <w:lang w:val="el-GR"/>
              </w:rPr>
              <w:t>) της/ων εφαρμογής/ών. Κατόπιν έγγραφης ειδοποίησης από τον Φορέα Λειτουργίας, ο Ανάδοχος είναι υποχρεωμένος να επιλύει τα προβλήματα εντός χρονικού διαστήματος από την αναγγελία,</w:t>
            </w:r>
            <w:r w:rsidRPr="000B6F53">
              <w:rPr>
                <w:rFonts w:asciiTheme="minorHAnsi" w:hAnsiTheme="minorHAnsi" w:cs="Tahoma"/>
                <w:b/>
                <w:bCs/>
                <w:szCs w:val="22"/>
                <w:lang w:val="el-GR"/>
              </w:rPr>
              <w:t xml:space="preserve"> </w:t>
            </w:r>
            <w:r w:rsidRPr="000B6F53">
              <w:rPr>
                <w:rFonts w:asciiTheme="minorHAnsi" w:hAnsiTheme="minorHAnsi" w:cs="Tahoma"/>
                <w:szCs w:val="22"/>
                <w:lang w:val="el-GR"/>
              </w:rPr>
              <w:t>εφόσον αυτά δεν έχουν προκύψει από κακόβουλες ή άστοχες παρεμβάσεις τρίτων. Αν η πλήρης και οριστική επίλυση του προβλήματος δεν είναι εφικτή εντός του συγκεκριμένου χρονικού ορίου όπως προβλέπεται,</w:t>
            </w:r>
            <w:r w:rsidRPr="000B6F53">
              <w:rPr>
                <w:rFonts w:asciiTheme="minorHAnsi" w:hAnsiTheme="minorHAnsi" w:cs="Tahoma"/>
                <w:b/>
                <w:szCs w:val="22"/>
                <w:lang w:val="el-GR"/>
              </w:rPr>
              <w:t xml:space="preserve"> </w:t>
            </w:r>
            <w:r w:rsidRPr="000B6F53">
              <w:rPr>
                <w:rFonts w:asciiTheme="minorHAnsi" w:hAnsiTheme="minorHAnsi" w:cs="Tahoma"/>
                <w:szCs w:val="22"/>
                <w:lang w:val="el-GR"/>
              </w:rPr>
              <w:t>επιβάλλονται οι προβλεπόμενες ρήτρες.</w:t>
            </w:r>
          </w:p>
          <w:p w14:paraId="67561FDF" w14:textId="77777777" w:rsidR="00E90B53" w:rsidRPr="000B6F53" w:rsidRDefault="00E90B53" w:rsidP="00A07897">
            <w:pPr>
              <w:numPr>
                <w:ilvl w:val="0"/>
                <w:numId w:val="255"/>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t>Εντοπισμός αιτιών βλαβών/ δυσλειτουργιών και αποκατάσταση.</w:t>
            </w:r>
          </w:p>
          <w:p w14:paraId="6E11A871" w14:textId="77777777" w:rsidR="00E90B53" w:rsidRPr="000B6F53" w:rsidRDefault="00E90B53" w:rsidP="00A07897">
            <w:pPr>
              <w:numPr>
                <w:ilvl w:val="0"/>
                <w:numId w:val="255"/>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t>Παράδοση – εγκατάσταση τυχόν νέων εκδόσεων των εφαρμογών.</w:t>
            </w:r>
          </w:p>
          <w:p w14:paraId="3677EF9C" w14:textId="77777777" w:rsidR="00E90B53" w:rsidRPr="000B6F53" w:rsidRDefault="00E90B53" w:rsidP="00A07897">
            <w:pPr>
              <w:numPr>
                <w:ilvl w:val="0"/>
                <w:numId w:val="255"/>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t xml:space="preserve">Σε περίπτωση που η εγκατάσταση βελτιωτικής έκδοσης των έτοιμων πακέτων λογισμικού, συνεπάγεται την ανάγκη επεμβάσεων στις εφαρμογές, ο Ανάδοχος είναι υποχρεωμένος να πραγματοποιήσει τις επεμβάσεις αυτές χωρίς πρόσθετη επιβάρυνση του Φορέα Λειτουργίας. </w:t>
            </w:r>
          </w:p>
          <w:p w14:paraId="3230178D" w14:textId="77777777" w:rsidR="00E90B53" w:rsidRPr="000B6F53" w:rsidRDefault="00E90B53" w:rsidP="00A07897">
            <w:pPr>
              <w:numPr>
                <w:ilvl w:val="0"/>
                <w:numId w:val="255"/>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t xml:space="preserve">Σε περίπτωση που η παράδοση και εγκατάσταση νέων εκδόσεων των εφαρμογών, απαιτεί την εγκατάσταση νέων εκδόσεων έτοιμου λογισμικού, τότε ο Ανάδοχος είναι υποχρεωμένος να τις πραγματοποιήσει χωρίς πρόσθετη επιβάρυνση του Φορέα Λειτουργίας. Στη περίπτωση αυτή η προμήθεια των νέων εκδόσεων έτοιμου λογισμικού δεν αποτελεί υποχρέωση του Αναδόχου. </w:t>
            </w:r>
          </w:p>
          <w:p w14:paraId="7A045AEE" w14:textId="77777777" w:rsidR="00E90B53" w:rsidRPr="000B6F53" w:rsidRDefault="00E90B53" w:rsidP="00A07897">
            <w:pPr>
              <w:numPr>
                <w:ilvl w:val="0"/>
                <w:numId w:val="255"/>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t xml:space="preserve">Εξασφάλιση ορθής λειτουργίας όλων των </w:t>
            </w:r>
            <w:r w:rsidRPr="000B6F53">
              <w:rPr>
                <w:rFonts w:asciiTheme="minorHAnsi" w:hAnsiTheme="minorHAnsi" w:cs="Tahoma"/>
                <w:szCs w:val="22"/>
              </w:rPr>
              <w:t>customizations</w:t>
            </w:r>
            <w:r w:rsidRPr="000B6F53">
              <w:rPr>
                <w:rFonts w:asciiTheme="minorHAnsi" w:hAnsiTheme="minorHAnsi" w:cs="Tahoma"/>
                <w:szCs w:val="22"/>
                <w:lang w:val="el-GR"/>
              </w:rPr>
              <w:t>, διεπαφών με άλλα συστήματα, κ.λπ., με τις νεότερες εκδόσεις.</w:t>
            </w:r>
          </w:p>
          <w:p w14:paraId="14214D15" w14:textId="77777777" w:rsidR="00E90B53" w:rsidRPr="000B6F53" w:rsidRDefault="00E90B53" w:rsidP="00A07897">
            <w:pPr>
              <w:numPr>
                <w:ilvl w:val="0"/>
                <w:numId w:val="255"/>
              </w:numPr>
              <w:suppressAutoHyphens w:val="0"/>
              <w:spacing w:beforeLines="60" w:before="144" w:after="0"/>
              <w:rPr>
                <w:rFonts w:asciiTheme="minorHAnsi" w:hAnsiTheme="minorHAnsi" w:cs="Tahoma"/>
                <w:szCs w:val="22"/>
                <w:lang w:val="el-GR"/>
              </w:rPr>
            </w:pPr>
            <w:r w:rsidRPr="000B6F53">
              <w:rPr>
                <w:rFonts w:asciiTheme="minorHAnsi" w:hAnsiTheme="minorHAnsi" w:cs="Tahoma"/>
                <w:szCs w:val="22"/>
                <w:lang w:val="el-GR"/>
              </w:rPr>
              <w:t>Παράδοση αντιτύπων όλων των μεταβολών ή των επανεκδόσεων ή τροποποιήσεων των εγχειριδίων εφαρμογής/ών.</w:t>
            </w:r>
          </w:p>
          <w:p w14:paraId="2112A6F7" w14:textId="77777777" w:rsidR="00E90B53" w:rsidRPr="000B6F53" w:rsidRDefault="00E90B53" w:rsidP="00545924">
            <w:pPr>
              <w:shd w:val="clear" w:color="auto" w:fill="FFFFFF"/>
              <w:spacing w:before="120" w:after="0"/>
              <w:rPr>
                <w:rFonts w:asciiTheme="minorHAnsi" w:hAnsiTheme="minorHAnsi" w:cs="Tahoma"/>
                <w:szCs w:val="22"/>
                <w:lang w:val="el-GR"/>
              </w:rPr>
            </w:pPr>
          </w:p>
          <w:p w14:paraId="639C1AA2" w14:textId="77777777" w:rsidR="00E90B53" w:rsidRPr="000B6F53" w:rsidRDefault="00E90B53" w:rsidP="00545924">
            <w:pPr>
              <w:spacing w:before="120" w:after="60"/>
              <w:rPr>
                <w:rFonts w:asciiTheme="minorHAnsi" w:hAnsiTheme="minorHAnsi" w:cs="Tahoma"/>
                <w:b/>
                <w:szCs w:val="22"/>
                <w:u w:val="single"/>
              </w:rPr>
            </w:pPr>
            <w:r w:rsidRPr="000B6F53">
              <w:rPr>
                <w:rFonts w:asciiTheme="minorHAnsi" w:hAnsiTheme="minorHAnsi" w:cs="Tahoma"/>
                <w:b/>
                <w:szCs w:val="22"/>
              </w:rPr>
              <w:t xml:space="preserve">ΥΠΗΡΕΣΙΕΣ/ΤΕΧΝΙΚΗ ΥΠΟΣΤΗΡΙΞΗ </w:t>
            </w:r>
          </w:p>
          <w:p w14:paraId="76B6AEEF" w14:textId="77777777" w:rsidR="00E90B53" w:rsidRPr="000B6F53" w:rsidRDefault="00E90B53" w:rsidP="00A07897">
            <w:pPr>
              <w:numPr>
                <w:ilvl w:val="0"/>
                <w:numId w:val="254"/>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Υπηρεσίες</w:t>
            </w:r>
            <w:r w:rsidRPr="000B6F53">
              <w:rPr>
                <w:rFonts w:asciiTheme="minorHAnsi" w:hAnsiTheme="minorHAnsi" w:cs="Tahoma"/>
                <w:szCs w:val="22"/>
                <w:lang w:val="en-US"/>
              </w:rPr>
              <w:t xml:space="preserve"> </w:t>
            </w:r>
            <w:r w:rsidRPr="000B6F53">
              <w:rPr>
                <w:rFonts w:asciiTheme="minorHAnsi" w:hAnsiTheme="minorHAnsi" w:cs="Tahoma"/>
                <w:szCs w:val="22"/>
                <w:lang w:val="el-GR"/>
              </w:rPr>
              <w:t xml:space="preserve">απομακρυσμένης Τεχνικής Υποστήριξης </w:t>
            </w:r>
          </w:p>
          <w:p w14:paraId="59621137" w14:textId="77777777" w:rsidR="00E90B53" w:rsidRPr="000B6F53" w:rsidRDefault="00E90B53" w:rsidP="00A07897">
            <w:pPr>
              <w:numPr>
                <w:ilvl w:val="0"/>
                <w:numId w:val="254"/>
              </w:numPr>
              <w:suppressAutoHyphens w:val="0"/>
              <w:spacing w:before="120"/>
              <w:rPr>
                <w:rFonts w:asciiTheme="minorHAnsi" w:hAnsiTheme="minorHAnsi" w:cs="Tahoma"/>
                <w:szCs w:val="22"/>
                <w:lang w:val="el-GR"/>
              </w:rPr>
            </w:pPr>
            <w:r w:rsidRPr="000B6F53">
              <w:rPr>
                <w:rFonts w:asciiTheme="minorHAnsi" w:hAnsiTheme="minorHAnsi" w:cs="Tahoma"/>
                <w:szCs w:val="22"/>
              </w:rPr>
              <w:t>On</w:t>
            </w:r>
            <w:r w:rsidRPr="000B6F53">
              <w:rPr>
                <w:rFonts w:asciiTheme="minorHAnsi" w:hAnsiTheme="minorHAnsi" w:cs="Tahoma"/>
                <w:szCs w:val="22"/>
                <w:lang w:val="el-GR"/>
              </w:rPr>
              <w:t xml:space="preserve"> </w:t>
            </w:r>
            <w:r w:rsidRPr="000B6F53">
              <w:rPr>
                <w:rFonts w:asciiTheme="minorHAnsi" w:hAnsiTheme="minorHAnsi" w:cs="Tahoma"/>
                <w:szCs w:val="22"/>
              </w:rPr>
              <w:t>site</w:t>
            </w:r>
            <w:r w:rsidRPr="000B6F53">
              <w:rPr>
                <w:rFonts w:asciiTheme="minorHAnsi" w:hAnsiTheme="minorHAnsi" w:cs="Tahoma"/>
                <w:szCs w:val="22"/>
                <w:lang w:val="el-GR"/>
              </w:rPr>
              <w:t xml:space="preserve"> υποστήριξη. Όταν τα αναφερόμενα προβλήματα δεν μπορούν να επιλυθούν απευθείας και οριστικά από το πρώτο επίπεδο παρέμβασης, πρέπει να προωθούνται σε ειδικούς οι οποίοι θα δίνουν την απαιτούμενη λύση επιτόπου.</w:t>
            </w:r>
          </w:p>
          <w:p w14:paraId="223B57B4" w14:textId="77777777" w:rsidR="00E90B53" w:rsidRPr="000B6F53" w:rsidRDefault="00E90B53" w:rsidP="00A07897">
            <w:pPr>
              <w:numPr>
                <w:ilvl w:val="0"/>
                <w:numId w:val="254"/>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Αντιμετώπιση λαθών και σφαλμάτων στη λειτουργία του συστήματος.</w:t>
            </w:r>
          </w:p>
          <w:p w14:paraId="59A05D5F" w14:textId="77777777" w:rsidR="00E90B53" w:rsidRPr="000B6F53" w:rsidRDefault="00E90B53" w:rsidP="00A07897">
            <w:pPr>
              <w:numPr>
                <w:ilvl w:val="0"/>
                <w:numId w:val="254"/>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 xml:space="preserve">Προσαρμογή της βάσης που θα αναπτυχθεί στο πλαίσιο του παρόντος Έργου σε νέες απαιτήσεις που προκύπτουν από πιθανές τροποποιήσεις στην οργάνωση και τις λειτουργίες του Φορέα Λειτουργίας και σχετίζονται με το φυσικό αντικείμενο του παρόντος Έργου. </w:t>
            </w:r>
          </w:p>
          <w:p w14:paraId="782ADC33" w14:textId="77777777" w:rsidR="00E90B53" w:rsidRPr="000B6F53" w:rsidRDefault="00E90B53" w:rsidP="00A07897">
            <w:pPr>
              <w:numPr>
                <w:ilvl w:val="0"/>
                <w:numId w:val="254"/>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Αναβάθμιση του συστήματος σε νέες εκδόσεις του λειτουργικού συστήματος ή του συστήματος διαχείρισης βάσεων δεδομένων στα οποία βασίζεται το σύστημα.</w:t>
            </w:r>
          </w:p>
          <w:p w14:paraId="1F4E96CD" w14:textId="77777777" w:rsidR="00E90B53" w:rsidRPr="000B6F53" w:rsidRDefault="00E90B53" w:rsidP="00A07897">
            <w:pPr>
              <w:numPr>
                <w:ilvl w:val="0"/>
                <w:numId w:val="254"/>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Ενημέρωση των χειριστών του για τυχόν αλλαγές στη λειτουργικότητα του συστήματος.</w:t>
            </w:r>
          </w:p>
          <w:p w14:paraId="24FBFD22" w14:textId="77777777" w:rsidR="00E90B53" w:rsidRPr="000B6F53" w:rsidRDefault="00E90B53" w:rsidP="00545924">
            <w:pPr>
              <w:spacing w:before="120"/>
              <w:rPr>
                <w:rFonts w:asciiTheme="minorHAnsi" w:hAnsiTheme="minorHAnsi" w:cs="Tahoma"/>
                <w:szCs w:val="22"/>
                <w:lang w:val="el-GR"/>
              </w:rPr>
            </w:pPr>
          </w:p>
          <w:p w14:paraId="722ABFD7" w14:textId="77777777" w:rsidR="00E90B53" w:rsidRPr="000B6F53" w:rsidRDefault="00E90B53" w:rsidP="00545924">
            <w:pPr>
              <w:spacing w:before="120" w:after="60"/>
              <w:rPr>
                <w:rFonts w:asciiTheme="minorHAnsi" w:hAnsiTheme="minorHAnsi" w:cs="Tahoma"/>
                <w:b/>
                <w:szCs w:val="22"/>
                <w:u w:val="single"/>
                <w:lang w:val="el-GR"/>
              </w:rPr>
            </w:pPr>
            <w:r w:rsidRPr="000B6F53">
              <w:rPr>
                <w:rFonts w:asciiTheme="minorHAnsi" w:hAnsiTheme="minorHAnsi" w:cs="Tahoma"/>
                <w:b/>
                <w:szCs w:val="22"/>
                <w:u w:val="single"/>
                <w:lang w:val="el-GR"/>
              </w:rPr>
              <w:t xml:space="preserve">ΑΝΑΜΕΝΟΜΕΝΑ ΠΑΡΑΔΟΤΕΑ / ΑΠΟΤΕΛΕΣΜΑΤΑ ΠΕΡΙΟΔΟΥ: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5"/>
              <w:gridCol w:w="5940"/>
            </w:tblGrid>
            <w:tr w:rsidR="00E90B53" w:rsidRPr="000B6F53" w14:paraId="6177D954" w14:textId="77777777" w:rsidTr="00545924">
              <w:trPr>
                <w:trHeight w:val="113"/>
              </w:trPr>
              <w:tc>
                <w:tcPr>
                  <w:tcW w:w="9535" w:type="dxa"/>
                  <w:gridSpan w:val="2"/>
                  <w:shd w:val="clear" w:color="auto" w:fill="E6E6E6"/>
                </w:tcPr>
                <w:p w14:paraId="6D0E87AD" w14:textId="4A5610EC" w:rsidR="00E90B53" w:rsidRPr="000B6F53" w:rsidRDefault="00E90B53" w:rsidP="00777ADE">
                  <w:pPr>
                    <w:spacing w:after="0"/>
                    <w:rPr>
                      <w:rFonts w:asciiTheme="minorHAnsi" w:hAnsiTheme="minorHAnsi" w:cs="Tahoma"/>
                      <w:szCs w:val="22"/>
                      <w:lang w:val="el-GR"/>
                    </w:rPr>
                  </w:pPr>
                  <w:r w:rsidRPr="00983DCC">
                    <w:rPr>
                      <w:rFonts w:asciiTheme="minorHAnsi" w:hAnsiTheme="minorHAnsi" w:cs="Tahoma"/>
                      <w:b/>
                      <w:szCs w:val="22"/>
                      <w:lang w:val="el-GR"/>
                    </w:rPr>
                    <w:t xml:space="preserve">Περίοδος </w:t>
                  </w:r>
                  <w:r w:rsidR="00777ADE" w:rsidRPr="00983DCC">
                    <w:rPr>
                      <w:rFonts w:asciiTheme="minorHAnsi" w:hAnsiTheme="minorHAnsi" w:cs="Tahoma"/>
                      <w:b/>
                      <w:szCs w:val="22"/>
                      <w:lang w:val="el-GR"/>
                    </w:rPr>
                    <w:t>Εγγύησης</w:t>
                  </w:r>
                  <w:r w:rsidRPr="00983DCC">
                    <w:rPr>
                      <w:rFonts w:asciiTheme="minorHAnsi" w:hAnsiTheme="minorHAnsi" w:cs="Tahoma"/>
                      <w:b/>
                      <w:szCs w:val="22"/>
                      <w:lang w:val="el-GR"/>
                    </w:rPr>
                    <w:t xml:space="preserve"> </w:t>
                  </w:r>
                  <w:r w:rsidRPr="00983DCC">
                    <w:rPr>
                      <w:rFonts w:asciiTheme="minorHAnsi" w:hAnsiTheme="minorHAnsi" w:cs="Tahoma"/>
                      <w:szCs w:val="22"/>
                      <w:lang w:val="el-GR"/>
                    </w:rPr>
                    <w:t>– Παραδοτέα</w:t>
                  </w:r>
                  <w:r w:rsidRPr="000B6F53">
                    <w:rPr>
                      <w:rFonts w:asciiTheme="minorHAnsi" w:hAnsiTheme="minorHAnsi" w:cs="Tahoma"/>
                      <w:szCs w:val="22"/>
                      <w:lang w:val="el-GR"/>
                    </w:rPr>
                    <w:t xml:space="preserve"> (ελάχιστα):</w:t>
                  </w:r>
                </w:p>
              </w:tc>
            </w:tr>
            <w:tr w:rsidR="00E90B53" w:rsidRPr="000B6F53" w14:paraId="2C14329D" w14:textId="77777777" w:rsidTr="00545924">
              <w:trPr>
                <w:trHeight w:val="390"/>
              </w:trPr>
              <w:tc>
                <w:tcPr>
                  <w:tcW w:w="3595" w:type="dxa"/>
                  <w:shd w:val="clear" w:color="auto" w:fill="E6E6E6"/>
                  <w:vAlign w:val="center"/>
                </w:tcPr>
                <w:p w14:paraId="4DD9517E" w14:textId="77777777" w:rsidR="00E90B53" w:rsidRPr="000B6F53" w:rsidRDefault="00E90B53" w:rsidP="00545924">
                  <w:pPr>
                    <w:widowControl w:val="0"/>
                    <w:suppressAutoHyphens w:val="0"/>
                    <w:spacing w:after="0"/>
                    <w:jc w:val="left"/>
                    <w:rPr>
                      <w:rFonts w:asciiTheme="minorHAnsi" w:hAnsiTheme="minorHAnsi" w:cs="Tahoma"/>
                      <w:szCs w:val="22"/>
                      <w:lang w:val="el-GR" w:eastAsia="en-US"/>
                    </w:rPr>
                  </w:pPr>
                  <w:r w:rsidRPr="000B6F53">
                    <w:rPr>
                      <w:rFonts w:asciiTheme="minorHAnsi" w:hAnsiTheme="minorHAnsi" w:cs="Tahoma"/>
                      <w:szCs w:val="22"/>
                      <w:lang w:val="el-GR" w:eastAsia="en-US"/>
                    </w:rPr>
                    <w:t>Τίτλος Παραδοτέου</w:t>
                  </w:r>
                </w:p>
              </w:tc>
              <w:tc>
                <w:tcPr>
                  <w:tcW w:w="5940" w:type="dxa"/>
                  <w:shd w:val="clear" w:color="auto" w:fill="E6E6E6"/>
                  <w:vAlign w:val="center"/>
                </w:tcPr>
                <w:p w14:paraId="251830C8" w14:textId="77777777" w:rsidR="00E90B53" w:rsidRPr="000B6F53" w:rsidRDefault="00E90B53" w:rsidP="00545924">
                  <w:pPr>
                    <w:widowControl w:val="0"/>
                    <w:suppressAutoHyphens w:val="0"/>
                    <w:spacing w:after="0"/>
                    <w:jc w:val="left"/>
                    <w:rPr>
                      <w:rFonts w:asciiTheme="minorHAnsi" w:hAnsiTheme="minorHAnsi" w:cs="Tahoma"/>
                      <w:szCs w:val="22"/>
                      <w:lang w:val="el-GR" w:eastAsia="en-US"/>
                    </w:rPr>
                  </w:pPr>
                  <w:r w:rsidRPr="000B6F53">
                    <w:rPr>
                      <w:rFonts w:asciiTheme="minorHAnsi" w:hAnsiTheme="minorHAnsi" w:cs="Tahoma"/>
                      <w:szCs w:val="22"/>
                      <w:lang w:val="el-GR" w:eastAsia="en-US"/>
                    </w:rPr>
                    <w:t xml:space="preserve">Περιγραφή Παραδοτέου </w:t>
                  </w:r>
                </w:p>
              </w:tc>
            </w:tr>
            <w:tr w:rsidR="00E90B53" w:rsidRPr="000B6F53" w14:paraId="0B2DDFE7" w14:textId="77777777" w:rsidTr="00545924">
              <w:trPr>
                <w:trHeight w:val="390"/>
              </w:trPr>
              <w:tc>
                <w:tcPr>
                  <w:tcW w:w="3595" w:type="dxa"/>
                </w:tcPr>
                <w:p w14:paraId="1DE66F3A" w14:textId="77777777" w:rsidR="00E90B53" w:rsidRPr="000B6F53" w:rsidRDefault="00E90B53" w:rsidP="00A07897">
                  <w:pPr>
                    <w:widowControl w:val="0"/>
                    <w:numPr>
                      <w:ilvl w:val="0"/>
                      <w:numId w:val="256"/>
                    </w:numPr>
                    <w:suppressAutoHyphens w:val="0"/>
                    <w:spacing w:before="120" w:after="0"/>
                    <w:jc w:val="left"/>
                    <w:rPr>
                      <w:rFonts w:asciiTheme="minorHAnsi" w:hAnsiTheme="minorHAnsi" w:cs="Tahoma"/>
                      <w:szCs w:val="22"/>
                      <w:lang w:val="el-GR" w:eastAsia="en-US"/>
                    </w:rPr>
                  </w:pPr>
                  <w:r w:rsidRPr="000B6F53">
                    <w:rPr>
                      <w:rFonts w:asciiTheme="minorHAnsi" w:hAnsiTheme="minorHAnsi" w:cs="Tahoma"/>
                      <w:szCs w:val="22"/>
                      <w:lang w:val="el-GR" w:eastAsia="en-US"/>
                    </w:rPr>
                    <w:t>Υπηρεσίες υποστήριξης και αποκατάστασης βλαβών</w:t>
                  </w:r>
                </w:p>
              </w:tc>
              <w:tc>
                <w:tcPr>
                  <w:tcW w:w="5940" w:type="dxa"/>
                </w:tcPr>
                <w:p w14:paraId="2C45D4C5" w14:textId="77777777" w:rsidR="00E90B53" w:rsidRPr="000B6F53" w:rsidRDefault="00E90B53" w:rsidP="00545924">
                  <w:pPr>
                    <w:spacing w:after="0"/>
                    <w:rPr>
                      <w:rFonts w:asciiTheme="minorHAnsi" w:hAnsiTheme="minorHAnsi" w:cs="Tahoma"/>
                      <w:szCs w:val="22"/>
                      <w:lang w:val="el-GR"/>
                    </w:rPr>
                  </w:pPr>
                  <w:r w:rsidRPr="000B6F53">
                    <w:rPr>
                      <w:rFonts w:asciiTheme="minorHAnsi" w:hAnsiTheme="minorHAnsi" w:cs="Tahoma"/>
                      <w:szCs w:val="22"/>
                      <w:lang w:val="el-GR"/>
                    </w:rPr>
                    <w:t>Τεύχος αποτύπωσης υπηρεσιών που θα περιλαμβάνει:</w:t>
                  </w:r>
                </w:p>
                <w:p w14:paraId="0E005519" w14:textId="77777777" w:rsidR="00E90B53" w:rsidRPr="000B6F53" w:rsidRDefault="00E90B53" w:rsidP="00A07897">
                  <w:pPr>
                    <w:numPr>
                      <w:ilvl w:val="0"/>
                      <w:numId w:val="252"/>
                    </w:numPr>
                    <w:suppressAutoHyphens w:val="0"/>
                    <w:spacing w:before="120" w:after="0"/>
                    <w:rPr>
                      <w:rFonts w:asciiTheme="minorHAnsi" w:hAnsiTheme="minorHAnsi" w:cs="Tahoma"/>
                      <w:szCs w:val="22"/>
                      <w:lang w:val="el-GR"/>
                    </w:rPr>
                  </w:pPr>
                  <w:r w:rsidRPr="000B6F53">
                    <w:rPr>
                      <w:rFonts w:asciiTheme="minorHAnsi" w:hAnsiTheme="minorHAnsi" w:cs="Tahoma"/>
                      <w:szCs w:val="22"/>
                      <w:lang w:val="el-GR"/>
                    </w:rPr>
                    <w:t>Αναλυτικό Πρόγραμμα ενεργειών προληπτικής συντήρησης, που υποβάλλεται με την έναρξη της σχετικής περιόδου</w:t>
                  </w:r>
                </w:p>
                <w:p w14:paraId="3DCD5728" w14:textId="77777777" w:rsidR="00E90B53" w:rsidRPr="000B6F53" w:rsidRDefault="00E90B53" w:rsidP="00A07897">
                  <w:pPr>
                    <w:numPr>
                      <w:ilvl w:val="0"/>
                      <w:numId w:val="252"/>
                    </w:numPr>
                    <w:suppressAutoHyphens w:val="0"/>
                    <w:spacing w:before="120" w:after="0"/>
                    <w:rPr>
                      <w:rFonts w:asciiTheme="minorHAnsi" w:hAnsiTheme="minorHAnsi" w:cs="Tahoma"/>
                      <w:szCs w:val="22"/>
                      <w:lang w:val="el-GR"/>
                    </w:rPr>
                  </w:pPr>
                  <w:r w:rsidRPr="000B6F53">
                    <w:rPr>
                      <w:rFonts w:asciiTheme="minorHAnsi" w:hAnsiTheme="minorHAnsi" w:cs="Tahoma"/>
                      <w:szCs w:val="22"/>
                      <w:lang w:val="el-GR"/>
                    </w:rPr>
                    <w:t xml:space="preserve">Αναλυτική Καταγραφή Πεπραγμένων Συντήρησης </w:t>
                  </w:r>
                  <w:r w:rsidRPr="000B6F53">
                    <w:rPr>
                      <w:rFonts w:asciiTheme="minorHAnsi" w:hAnsiTheme="minorHAnsi" w:cs="Tahoma"/>
                      <w:szCs w:val="22"/>
                      <w:lang w:val="el-GR"/>
                    </w:rPr>
                    <w:lastRenderedPageBreak/>
                    <w:t>(Τακτικών – Έκτακτων Ενεργειών)</w:t>
                  </w:r>
                </w:p>
                <w:p w14:paraId="0995606B" w14:textId="77777777" w:rsidR="00E90B53" w:rsidRPr="000B6F53" w:rsidRDefault="00E90B53" w:rsidP="00A07897">
                  <w:pPr>
                    <w:numPr>
                      <w:ilvl w:val="0"/>
                      <w:numId w:val="252"/>
                    </w:numPr>
                    <w:suppressAutoHyphens w:val="0"/>
                    <w:spacing w:before="120" w:after="0"/>
                    <w:rPr>
                      <w:rFonts w:asciiTheme="minorHAnsi" w:hAnsiTheme="minorHAnsi" w:cs="Tahoma"/>
                      <w:szCs w:val="22"/>
                      <w:lang w:val="el-GR"/>
                    </w:rPr>
                  </w:pPr>
                  <w:r w:rsidRPr="000B6F53">
                    <w:rPr>
                      <w:rFonts w:asciiTheme="minorHAnsi" w:hAnsiTheme="minorHAnsi" w:cs="Tahoma"/>
                      <w:szCs w:val="22"/>
                      <w:lang w:val="el-GR"/>
                    </w:rPr>
                    <w:t xml:space="preserve">Τεκμηρίωση πρόσθετων προσαρμογών και παραμετροποιήσεων σε έτοιμο λογισμικό και εφαρμογών </w:t>
                  </w:r>
                </w:p>
                <w:p w14:paraId="42A095E7" w14:textId="77777777" w:rsidR="00E90B53" w:rsidRPr="000B6F53" w:rsidRDefault="00E90B53" w:rsidP="00A07897">
                  <w:pPr>
                    <w:numPr>
                      <w:ilvl w:val="0"/>
                      <w:numId w:val="252"/>
                    </w:numPr>
                    <w:suppressAutoHyphens w:val="0"/>
                    <w:spacing w:before="120" w:after="0"/>
                    <w:rPr>
                      <w:rFonts w:asciiTheme="minorHAnsi" w:hAnsiTheme="minorHAnsi" w:cs="Tahoma"/>
                      <w:szCs w:val="22"/>
                      <w:lang w:val="el-GR"/>
                    </w:rPr>
                  </w:pPr>
                  <w:r w:rsidRPr="000B6F53">
                    <w:rPr>
                      <w:rFonts w:asciiTheme="minorHAnsi" w:hAnsiTheme="minorHAnsi" w:cs="Tahoma"/>
                      <w:szCs w:val="22"/>
                      <w:lang w:val="el-GR"/>
                    </w:rPr>
                    <w:t>Παράδοση αντιτύπων όλων των μεταβολών ή επανεκδόσεων ή τροποποιήσεων των εγχειριδίων του έτοιμου λογισμικού και εφαρμογής/ών</w:t>
                  </w:r>
                </w:p>
                <w:p w14:paraId="25A39F21" w14:textId="77777777" w:rsidR="00E90B53" w:rsidRPr="000B6F53" w:rsidRDefault="00E90B53" w:rsidP="00A07897">
                  <w:pPr>
                    <w:numPr>
                      <w:ilvl w:val="0"/>
                      <w:numId w:val="252"/>
                    </w:numPr>
                    <w:suppressAutoHyphens w:val="0"/>
                    <w:spacing w:before="120" w:after="0"/>
                    <w:rPr>
                      <w:rFonts w:asciiTheme="minorHAnsi" w:hAnsiTheme="minorHAnsi" w:cs="Tahoma"/>
                      <w:szCs w:val="22"/>
                      <w:lang w:val="el-GR"/>
                    </w:rPr>
                  </w:pPr>
                  <w:r w:rsidRPr="000B6F53">
                    <w:rPr>
                      <w:rFonts w:asciiTheme="minorHAnsi" w:hAnsiTheme="minorHAnsi" w:cs="Tahoma"/>
                      <w:szCs w:val="22"/>
                      <w:lang w:val="el-GR"/>
                    </w:rPr>
                    <w:t>Τεκμηρίωση εγκαταστάσεων νέων εκδόσεων έτοιμου λογισμικού και εφαρμογής/ών</w:t>
                  </w:r>
                </w:p>
                <w:p w14:paraId="111C7129" w14:textId="77777777" w:rsidR="00E90B53" w:rsidRPr="000B6F53" w:rsidRDefault="00E90B53" w:rsidP="00A07897">
                  <w:pPr>
                    <w:numPr>
                      <w:ilvl w:val="0"/>
                      <w:numId w:val="252"/>
                    </w:numPr>
                    <w:suppressAutoHyphens w:val="0"/>
                    <w:spacing w:before="120" w:after="0"/>
                    <w:rPr>
                      <w:rFonts w:asciiTheme="minorHAnsi" w:hAnsiTheme="minorHAnsi" w:cs="Tahoma"/>
                      <w:szCs w:val="22"/>
                    </w:rPr>
                  </w:pPr>
                  <w:r w:rsidRPr="000B6F53">
                    <w:rPr>
                      <w:rFonts w:asciiTheme="minorHAnsi" w:hAnsiTheme="minorHAnsi" w:cs="Tahoma"/>
                      <w:szCs w:val="22"/>
                    </w:rPr>
                    <w:t xml:space="preserve">Έκθεση αξιολόγησης Περιόδου </w:t>
                  </w:r>
                </w:p>
              </w:tc>
            </w:tr>
          </w:tbl>
          <w:p w14:paraId="79F3689F" w14:textId="77777777" w:rsidR="00E90B53" w:rsidRPr="000B6F53" w:rsidRDefault="00E90B53" w:rsidP="00545924">
            <w:pPr>
              <w:suppressAutoHyphens w:val="0"/>
              <w:rPr>
                <w:rFonts w:asciiTheme="minorHAnsi" w:hAnsiTheme="minorHAnsi" w:cs="Tahoma"/>
                <w:szCs w:val="22"/>
                <w:highlight w:val="yellow"/>
                <w:lang w:val="el-GR" w:eastAsia="en-US"/>
              </w:rPr>
            </w:pPr>
            <w:r w:rsidRPr="000B6F53">
              <w:rPr>
                <w:rFonts w:asciiTheme="minorHAnsi" w:hAnsiTheme="minorHAnsi" w:cs="Tahoma"/>
                <w:szCs w:val="22"/>
                <w:highlight w:val="yellow"/>
                <w:lang w:val="el-GR" w:eastAsia="en-US"/>
              </w:rPr>
              <w:lastRenderedPageBreak/>
              <w:t xml:space="preserve"> </w:t>
            </w:r>
          </w:p>
        </w:tc>
      </w:tr>
    </w:tbl>
    <w:p w14:paraId="79CF0FA7" w14:textId="77777777" w:rsidR="00E90B53" w:rsidRPr="000B6F53" w:rsidRDefault="00E90B53" w:rsidP="00E90B53">
      <w:pPr>
        <w:rPr>
          <w:rFonts w:asciiTheme="minorHAnsi" w:eastAsia="SimSun" w:hAnsiTheme="minorHAnsi" w:cs="Tahoma"/>
          <w:lang w:val="el-GR"/>
        </w:rPr>
      </w:pPr>
    </w:p>
    <w:p w14:paraId="17986053" w14:textId="77777777" w:rsidR="00E90B53" w:rsidRPr="000B6F53" w:rsidRDefault="00E90B53" w:rsidP="00E90B53">
      <w:pPr>
        <w:pStyle w:val="4"/>
        <w:rPr>
          <w:rFonts w:asciiTheme="minorHAnsi" w:hAnsiTheme="minorHAnsi"/>
          <w:lang w:val="el-GR"/>
        </w:rPr>
      </w:pPr>
      <w:bookmarkStart w:id="601" w:name="_Ref55388072"/>
      <w:bookmarkStart w:id="602" w:name="_Toc84889515"/>
      <w:bookmarkStart w:id="603" w:name="_Toc99643356"/>
      <w:r w:rsidRPr="000B6F53">
        <w:rPr>
          <w:rFonts w:asciiTheme="minorHAnsi" w:hAnsiTheme="minorHAnsi"/>
          <w:lang w:val="el-GR"/>
        </w:rPr>
        <w:t>Τήρηση Εγγυημένου Επιπέδου Υπηρεσιών – Ρήτρες</w:t>
      </w:r>
      <w:bookmarkEnd w:id="601"/>
      <w:bookmarkEnd w:id="602"/>
      <w:bookmarkEnd w:id="603"/>
    </w:p>
    <w:p w14:paraId="4BB3FDEF" w14:textId="32AE0B9B" w:rsidR="00E90B53" w:rsidRPr="00F958E9" w:rsidRDefault="00E90B53" w:rsidP="00E90B53">
      <w:pPr>
        <w:spacing w:before="60" w:after="60"/>
        <w:rPr>
          <w:rFonts w:asciiTheme="minorHAnsi" w:hAnsiTheme="minorHAnsi" w:cs="Tahoma"/>
          <w:strike/>
          <w:lang w:val="el-GR"/>
        </w:rPr>
      </w:pPr>
      <w:r w:rsidRPr="000B6F53">
        <w:rPr>
          <w:rFonts w:asciiTheme="minorHAnsi" w:hAnsiTheme="minorHAnsi" w:cs="Tahoma"/>
          <w:lang w:val="el-GR"/>
        </w:rPr>
        <w:t>Ο Ανάδοχος υποχρεούται να υλοποιήσει το σύνολο του συστήματος παρέχοντας παράλληλα τις απαιτούμενες υπηρεσίες τεχνικής υποστήριξης, ώστε να τηρούνται τα ελάχιστα όρια διαθεσιμότητας που ορίζονται στη συνέχεια. Τονίζεται ότι οι όροι που αναφέρονται στην παρούσα παράγραφο ισχύουν για τις περιόδους εγγύησης</w:t>
      </w:r>
      <w:r w:rsidR="00983DCC">
        <w:rPr>
          <w:rFonts w:asciiTheme="minorHAnsi" w:hAnsiTheme="minorHAnsi" w:cs="Tahoma"/>
          <w:lang w:val="el-GR"/>
        </w:rPr>
        <w:t>.</w:t>
      </w:r>
    </w:p>
    <w:p w14:paraId="532192FD" w14:textId="77777777" w:rsidR="00E90B53" w:rsidRPr="000B6F53" w:rsidRDefault="00E90B53" w:rsidP="00E90B53">
      <w:pPr>
        <w:spacing w:before="120"/>
        <w:rPr>
          <w:rFonts w:asciiTheme="minorHAnsi" w:hAnsiTheme="minorHAnsi" w:cs="Tahoma"/>
          <w:b/>
          <w:szCs w:val="22"/>
          <w:u w:val="single"/>
        </w:rPr>
      </w:pPr>
      <w:r w:rsidRPr="000B6F53">
        <w:rPr>
          <w:rFonts w:asciiTheme="minorHAnsi" w:hAnsiTheme="minorHAnsi" w:cs="Tahoma"/>
          <w:b/>
          <w:szCs w:val="22"/>
          <w:u w:val="single"/>
        </w:rPr>
        <w:t>Ορισμοί:</w:t>
      </w:r>
    </w:p>
    <w:p w14:paraId="4A10D398" w14:textId="77777777" w:rsidR="00E90B53" w:rsidRPr="000B6F53" w:rsidRDefault="00E90B53" w:rsidP="00A07897">
      <w:pPr>
        <w:numPr>
          <w:ilvl w:val="0"/>
          <w:numId w:val="116"/>
        </w:numPr>
        <w:suppressAutoHyphens w:val="0"/>
        <w:spacing w:before="120"/>
        <w:ind w:left="357" w:hanging="357"/>
        <w:rPr>
          <w:rFonts w:asciiTheme="minorHAnsi" w:hAnsiTheme="minorHAnsi" w:cs="Tahoma"/>
          <w:lang w:val="el-GR"/>
        </w:rPr>
      </w:pPr>
      <w:r w:rsidRPr="000B6F53">
        <w:rPr>
          <w:rFonts w:asciiTheme="minorHAnsi" w:hAnsiTheme="minorHAnsi" w:cs="Tahoma"/>
          <w:b/>
          <w:lang w:val="el-GR"/>
        </w:rPr>
        <w:t>Λογισμικό/Εφαρμογές:</w:t>
      </w:r>
      <w:r w:rsidRPr="000B6F53">
        <w:rPr>
          <w:rFonts w:asciiTheme="minorHAnsi" w:hAnsiTheme="minorHAnsi" w:cs="Tahoma"/>
          <w:lang w:val="el-GR"/>
        </w:rPr>
        <w:t xml:space="preserve"> το σύνολο των διακριτών μονάδων λογισμικού/εφαρμογών που παραδόθηκαν/αναπτύχθηκαν στο πλαίσιο της Σύμβασης, η εύρυθμη λειτουργία των οποίων στηρίζει τη λειτουργικότητα του συστήματος, δηλ., εφαρμογές υποσυστημάτων, εργαλεία ανάπτυξης.</w:t>
      </w:r>
    </w:p>
    <w:p w14:paraId="02924657" w14:textId="77777777" w:rsidR="00E90B53" w:rsidRPr="000B6F53" w:rsidRDefault="00E90B53" w:rsidP="00A07897">
      <w:pPr>
        <w:numPr>
          <w:ilvl w:val="0"/>
          <w:numId w:val="116"/>
        </w:numPr>
        <w:suppressAutoHyphens w:val="0"/>
        <w:spacing w:before="120"/>
        <w:ind w:left="357" w:hanging="357"/>
        <w:rPr>
          <w:rFonts w:asciiTheme="minorHAnsi" w:hAnsiTheme="minorHAnsi" w:cs="Tahoma"/>
          <w:lang w:val="el-GR"/>
        </w:rPr>
      </w:pPr>
      <w:r w:rsidRPr="000B6F53">
        <w:rPr>
          <w:rFonts w:asciiTheme="minorHAnsi" w:hAnsiTheme="minorHAnsi" w:cs="Tahoma"/>
          <w:b/>
          <w:lang w:val="el-GR"/>
        </w:rPr>
        <w:t>Βλάβη:</w:t>
      </w:r>
      <w:r w:rsidRPr="000B6F53">
        <w:rPr>
          <w:rFonts w:asciiTheme="minorHAnsi" w:hAnsiTheme="minorHAnsi" w:cs="Tahoma"/>
          <w:lang w:val="el-GR"/>
        </w:rPr>
        <w:t xml:space="preserve"> ζημιά μέρους ή όλης της διακριτής μονάδας λογισμικού/εφαρμογών, η οποία επηρεάζει άμεσα και αρνητικά την διαθεσιμότητα ή απόδοση του εν λόγω στοιχείου και κατ’ επέκταση τις προσφερόμενες υπηρεσίες του Συστήματος. </w:t>
      </w:r>
    </w:p>
    <w:p w14:paraId="40A11C19" w14:textId="77777777" w:rsidR="00E90B53" w:rsidRPr="000B6F53" w:rsidRDefault="00E90B53" w:rsidP="00A07897">
      <w:pPr>
        <w:numPr>
          <w:ilvl w:val="0"/>
          <w:numId w:val="116"/>
        </w:numPr>
        <w:suppressAutoHyphens w:val="0"/>
        <w:spacing w:before="120"/>
        <w:ind w:left="357" w:hanging="357"/>
        <w:rPr>
          <w:rFonts w:asciiTheme="minorHAnsi" w:hAnsiTheme="minorHAnsi" w:cs="Tahoma"/>
          <w:lang w:val="el-GR"/>
        </w:rPr>
      </w:pPr>
      <w:r w:rsidRPr="000B6F53">
        <w:rPr>
          <w:rFonts w:asciiTheme="minorHAnsi" w:hAnsiTheme="minorHAnsi" w:cs="Tahoma"/>
          <w:b/>
          <w:lang w:val="el-GR"/>
        </w:rPr>
        <w:t>Δυσλειτουργία:</w:t>
      </w:r>
      <w:r w:rsidRPr="000B6F53">
        <w:rPr>
          <w:rFonts w:asciiTheme="minorHAnsi" w:hAnsiTheme="minorHAnsi" w:cs="Tahoma"/>
          <w:lang w:val="el-GR"/>
        </w:rPr>
        <w:t xml:space="preserve"> ζημιά μέρους ή όλης της διακριτής μονάδας λογισμικού/εφαρμογών, η οποία </w:t>
      </w:r>
      <w:r w:rsidRPr="000B6F53">
        <w:rPr>
          <w:rFonts w:asciiTheme="minorHAnsi" w:hAnsiTheme="minorHAnsi" w:cs="Tahoma"/>
          <w:u w:val="single"/>
          <w:lang w:val="el-GR"/>
        </w:rPr>
        <w:t>δεν</w:t>
      </w:r>
      <w:r w:rsidRPr="000B6F53">
        <w:rPr>
          <w:rFonts w:asciiTheme="minorHAnsi" w:hAnsiTheme="minorHAnsi" w:cs="Tahoma"/>
          <w:lang w:val="el-GR"/>
        </w:rPr>
        <w:t xml:space="preserve"> επηρεάζει άμεσα και αρνητικά την διαθεσιμότητα ή απόδοση του εν λόγω στοιχείου και κατ’ επέκταση τις προσφερόμενες υπηρεσίες του Συστήματος.</w:t>
      </w:r>
    </w:p>
    <w:p w14:paraId="7FBFB02A" w14:textId="77777777" w:rsidR="00E90B53" w:rsidRPr="000B6F53" w:rsidRDefault="00E90B53" w:rsidP="00A07897">
      <w:pPr>
        <w:numPr>
          <w:ilvl w:val="0"/>
          <w:numId w:val="116"/>
        </w:numPr>
        <w:suppressAutoHyphens w:val="0"/>
        <w:spacing w:before="120"/>
        <w:ind w:left="357" w:hanging="357"/>
        <w:rPr>
          <w:rFonts w:asciiTheme="minorHAnsi" w:hAnsiTheme="minorHAnsi" w:cs="Tahoma"/>
          <w:lang w:val="el-GR"/>
        </w:rPr>
      </w:pPr>
      <w:r w:rsidRPr="000B6F53">
        <w:rPr>
          <w:rFonts w:asciiTheme="minorHAnsi" w:hAnsiTheme="minorHAnsi" w:cs="Tahoma"/>
          <w:b/>
          <w:lang w:val="el-GR"/>
        </w:rPr>
        <w:t>ΚΩΚ</w:t>
      </w:r>
      <w:r w:rsidRPr="000B6F53">
        <w:rPr>
          <w:rFonts w:asciiTheme="minorHAnsi" w:hAnsiTheme="minorHAnsi" w:cs="Tahoma"/>
          <w:lang w:val="el-GR"/>
        </w:rPr>
        <w:t xml:space="preserve"> (κανονικές ώρες κάλυψης): Το χρονικό διάστημα 09:00 – 17:00 για τις εργάσιμες ημέρες.</w:t>
      </w:r>
    </w:p>
    <w:p w14:paraId="77D63E3B" w14:textId="77777777" w:rsidR="00E90B53" w:rsidRPr="000B6F53" w:rsidRDefault="00E90B53" w:rsidP="00A07897">
      <w:pPr>
        <w:numPr>
          <w:ilvl w:val="0"/>
          <w:numId w:val="116"/>
        </w:numPr>
        <w:suppressAutoHyphens w:val="0"/>
        <w:spacing w:before="120"/>
        <w:ind w:left="357" w:hanging="357"/>
        <w:rPr>
          <w:rFonts w:asciiTheme="minorHAnsi" w:hAnsiTheme="minorHAnsi" w:cs="Tahoma"/>
          <w:lang w:val="el-GR"/>
        </w:rPr>
      </w:pPr>
      <w:r w:rsidRPr="000B6F53">
        <w:rPr>
          <w:rFonts w:asciiTheme="minorHAnsi" w:hAnsiTheme="minorHAnsi" w:cs="Tahoma"/>
          <w:b/>
          <w:lang w:val="el-GR"/>
        </w:rPr>
        <w:t>ΕΩΚ</w:t>
      </w:r>
      <w:r w:rsidRPr="000B6F53">
        <w:rPr>
          <w:rFonts w:asciiTheme="minorHAnsi" w:hAnsiTheme="minorHAnsi" w:cs="Tahoma"/>
          <w:lang w:val="el-GR"/>
        </w:rPr>
        <w:t xml:space="preserve"> (επιπλέον ώρες κάλυψης): Το υπόλοιπο χρονικό διάστημα.</w:t>
      </w:r>
    </w:p>
    <w:p w14:paraId="711E4AC0" w14:textId="77777777" w:rsidR="00E90B53" w:rsidRPr="000B6F53" w:rsidRDefault="00E90B53" w:rsidP="00A07897">
      <w:pPr>
        <w:numPr>
          <w:ilvl w:val="0"/>
          <w:numId w:val="116"/>
        </w:numPr>
        <w:suppressAutoHyphens w:val="0"/>
        <w:spacing w:before="120"/>
        <w:rPr>
          <w:rFonts w:asciiTheme="minorHAnsi" w:hAnsiTheme="minorHAnsi" w:cs="Tahoma"/>
          <w:b/>
          <w:u w:val="single"/>
        </w:rPr>
      </w:pPr>
      <w:r w:rsidRPr="000B6F53">
        <w:rPr>
          <w:rFonts w:asciiTheme="minorHAnsi" w:hAnsiTheme="minorHAnsi" w:cs="Tahoma"/>
          <w:b/>
          <w:lang w:val="el-GR"/>
        </w:rPr>
        <w:t xml:space="preserve">Χρόνος αποκατάστασης βλάβης </w:t>
      </w:r>
      <w:r w:rsidRPr="000B6F53">
        <w:rPr>
          <w:rFonts w:asciiTheme="minorHAnsi" w:hAnsiTheme="minorHAnsi" w:cs="Tahoma"/>
          <w:lang w:val="el-GR"/>
        </w:rPr>
        <w:t xml:space="preserve">είναι το μέγιστο επιτρεπόμενο χρονικό διάστημα από την αναγγελία της βλάβης μέχρι και την αποκατάστασή της. Σημειώνεται ότι, ανά διακριτή μονάδα, ο Χρόνος αποκατάστασης βλάβης προσμετράται </w:t>
      </w:r>
      <w:r w:rsidRPr="000B6F53">
        <w:rPr>
          <w:rFonts w:asciiTheme="minorHAnsi" w:hAnsiTheme="minorHAnsi" w:cs="Tahoma"/>
          <w:b/>
          <w:lang w:val="el-GR"/>
        </w:rPr>
        <w:t>αθροιστικά σε μηνιαία βάση.</w:t>
      </w:r>
      <w:r w:rsidRPr="000B6F53">
        <w:rPr>
          <w:rFonts w:asciiTheme="minorHAnsi" w:hAnsiTheme="minorHAnsi" w:cs="Tahoma"/>
          <w:szCs w:val="22"/>
          <w:lang w:val="el-GR"/>
        </w:rPr>
        <w:t xml:space="preserve"> </w:t>
      </w:r>
      <w:r w:rsidRPr="000B6F53">
        <w:rPr>
          <w:rFonts w:asciiTheme="minorHAnsi" w:hAnsiTheme="minorHAnsi" w:cs="Tahoma"/>
          <w:szCs w:val="22"/>
        </w:rPr>
        <w:t xml:space="preserve">Ο </w:t>
      </w:r>
      <w:r w:rsidRPr="000B6F53">
        <w:rPr>
          <w:rFonts w:asciiTheme="minorHAnsi" w:hAnsiTheme="minorHAnsi" w:cs="Tahoma"/>
          <w:szCs w:val="22"/>
          <w:lang w:val="el-GR"/>
        </w:rPr>
        <w:t>χρόνος</w:t>
      </w:r>
      <w:r w:rsidRPr="000B6F53">
        <w:rPr>
          <w:rFonts w:asciiTheme="minorHAnsi" w:hAnsiTheme="minorHAnsi" w:cs="Tahoma"/>
          <w:szCs w:val="22"/>
        </w:rPr>
        <w:t xml:space="preserve"> </w:t>
      </w:r>
      <w:r w:rsidRPr="000B6F53">
        <w:rPr>
          <w:rFonts w:asciiTheme="minorHAnsi" w:hAnsiTheme="minorHAnsi" w:cs="Tahoma"/>
          <w:szCs w:val="22"/>
          <w:lang w:val="el-GR"/>
        </w:rPr>
        <w:t>αυτός είναι</w:t>
      </w:r>
      <w:r w:rsidRPr="000B6F53">
        <w:rPr>
          <w:rFonts w:asciiTheme="minorHAnsi" w:hAnsiTheme="minorHAnsi" w:cs="Tahoma"/>
          <w:szCs w:val="22"/>
        </w:rPr>
        <w:t>:</w:t>
      </w:r>
    </w:p>
    <w:p w14:paraId="3226A88E" w14:textId="77777777" w:rsidR="00E90B53" w:rsidRPr="000B6F53" w:rsidRDefault="00E90B53" w:rsidP="00A07897">
      <w:pPr>
        <w:numPr>
          <w:ilvl w:val="0"/>
          <w:numId w:val="114"/>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 xml:space="preserve">έξι (6) ώρες από τη στιγμή της ανακοίνωσης της εμφάνισης της βλάβης αν η ανακοίνωση του προβλήματος πραγματοποιήθηκε εντός ΚΩΚ </w:t>
      </w:r>
    </w:p>
    <w:p w14:paraId="101D0C5B" w14:textId="77777777" w:rsidR="00E90B53" w:rsidRPr="000B6F53" w:rsidRDefault="00E90B53" w:rsidP="00A07897">
      <w:pPr>
        <w:numPr>
          <w:ilvl w:val="0"/>
          <w:numId w:val="114"/>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έξι (6) ώρες οι οποίες θα προσμετρούνται από τις 07.30 της επόμενης εργάσιμης ημέρας, για τις λοιπές ώρες ανακοίνωσης προβλήματος βλάβης</w:t>
      </w:r>
    </w:p>
    <w:p w14:paraId="456FBE73" w14:textId="77777777" w:rsidR="00E90B53" w:rsidRPr="000B6F53" w:rsidRDefault="00E90B53" w:rsidP="00A07897">
      <w:pPr>
        <w:numPr>
          <w:ilvl w:val="0"/>
          <w:numId w:val="116"/>
        </w:numPr>
        <w:suppressAutoHyphens w:val="0"/>
        <w:spacing w:before="120"/>
        <w:rPr>
          <w:rFonts w:asciiTheme="minorHAnsi" w:hAnsiTheme="minorHAnsi" w:cs="Tahoma"/>
          <w:b/>
          <w:bCs/>
          <w:u w:val="single"/>
          <w:lang w:val="el-GR"/>
        </w:rPr>
      </w:pPr>
      <w:r w:rsidRPr="000B6F53">
        <w:rPr>
          <w:rFonts w:asciiTheme="minorHAnsi" w:hAnsiTheme="minorHAnsi" w:cs="Tahoma"/>
          <w:b/>
          <w:bCs/>
          <w:lang w:val="el-GR"/>
        </w:rPr>
        <w:t xml:space="preserve">Χρόνος αποκατάστασης δυσλειτουργίας </w:t>
      </w:r>
      <w:r w:rsidRPr="000B6F53">
        <w:rPr>
          <w:rFonts w:asciiTheme="minorHAnsi" w:hAnsiTheme="minorHAnsi" w:cs="Tahoma"/>
          <w:lang w:val="el-GR"/>
        </w:rPr>
        <w:t xml:space="preserve">είναι το μέγιστο επιτρεπόμενο χρονικό διάστημα από την αναγγελία της δυσλειτουργίας μέχρι και την αποκατάστασή της. Σημειώνεται ότι, ανά διακριτή μονάδα, ο Χρόνος αποκατάστασης δυσλειτουργίας προσμετράται </w:t>
      </w:r>
      <w:r w:rsidRPr="000B6F53">
        <w:rPr>
          <w:rFonts w:asciiTheme="minorHAnsi" w:hAnsiTheme="minorHAnsi" w:cs="Tahoma"/>
          <w:b/>
          <w:bCs/>
          <w:lang w:val="el-GR"/>
        </w:rPr>
        <w:t>αθροιστικά σε μηνιαία βάση.</w:t>
      </w:r>
      <w:r w:rsidRPr="000B6F53">
        <w:rPr>
          <w:rFonts w:asciiTheme="minorHAnsi" w:hAnsiTheme="minorHAnsi" w:cs="Tahoma"/>
          <w:lang w:val="el-GR"/>
        </w:rPr>
        <w:t xml:space="preserve"> Ο χρόνος αυτός είναι:</w:t>
      </w:r>
    </w:p>
    <w:p w14:paraId="6AEA0EE0" w14:textId="77777777" w:rsidR="00E90B53" w:rsidRPr="000B6F53" w:rsidRDefault="00E90B53" w:rsidP="00A07897">
      <w:pPr>
        <w:numPr>
          <w:ilvl w:val="0"/>
          <w:numId w:val="114"/>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t xml:space="preserve">οκτώ (8) ώρες από τη στιγμή της ανακοίνωσης της εμφάνισης της δυσλειτουργίας αν η ανακοίνωση του προβλήματος πραγματοποιήθηκε εντός ΚΩΚ </w:t>
      </w:r>
    </w:p>
    <w:p w14:paraId="3049A40F" w14:textId="77777777" w:rsidR="00E90B53" w:rsidRPr="000B6F53" w:rsidRDefault="00E90B53" w:rsidP="00A07897">
      <w:pPr>
        <w:numPr>
          <w:ilvl w:val="0"/>
          <w:numId w:val="114"/>
        </w:numPr>
        <w:suppressAutoHyphens w:val="0"/>
        <w:spacing w:before="120"/>
        <w:rPr>
          <w:rFonts w:asciiTheme="minorHAnsi" w:hAnsiTheme="minorHAnsi" w:cs="Tahoma"/>
          <w:szCs w:val="22"/>
          <w:lang w:val="el-GR"/>
        </w:rPr>
      </w:pPr>
      <w:r w:rsidRPr="000B6F53">
        <w:rPr>
          <w:rFonts w:asciiTheme="minorHAnsi" w:hAnsiTheme="minorHAnsi" w:cs="Tahoma"/>
          <w:szCs w:val="22"/>
          <w:lang w:val="el-GR"/>
        </w:rPr>
        <w:lastRenderedPageBreak/>
        <w:t>είκοσι τέσσερις (24) ώρες οι οποίες θα προσμετρούνται από τις 07.30 της επόμενης εργάσιμης ημέρας, για τις λοιπές ώρες ανακοίνωσης προβλήματος δυσλειτουργίας</w:t>
      </w:r>
    </w:p>
    <w:p w14:paraId="14279085" w14:textId="77777777" w:rsidR="00E90B53" w:rsidRPr="000B6F53" w:rsidRDefault="00E90B53" w:rsidP="00E90B53">
      <w:pPr>
        <w:spacing w:before="120"/>
        <w:rPr>
          <w:rFonts w:asciiTheme="minorHAnsi" w:hAnsiTheme="minorHAnsi" w:cs="Tahoma"/>
          <w:b/>
          <w:u w:val="single"/>
          <w:lang w:val="el-GR"/>
        </w:rPr>
      </w:pPr>
    </w:p>
    <w:p w14:paraId="4CDFF337" w14:textId="77777777" w:rsidR="00E90B53" w:rsidRPr="002D0228" w:rsidRDefault="00E90B53" w:rsidP="00E90B53">
      <w:pPr>
        <w:spacing w:before="120"/>
        <w:rPr>
          <w:rFonts w:asciiTheme="minorHAnsi" w:hAnsiTheme="minorHAnsi" w:cs="Tahoma"/>
          <w:b/>
          <w:u w:val="single"/>
          <w:lang w:val="el-GR"/>
        </w:rPr>
      </w:pPr>
      <w:r w:rsidRPr="002D0228">
        <w:rPr>
          <w:rFonts w:asciiTheme="minorHAnsi" w:hAnsiTheme="minorHAnsi" w:cs="Tahoma"/>
          <w:b/>
          <w:u w:val="single"/>
          <w:lang w:val="el-GR"/>
        </w:rPr>
        <w:t xml:space="preserve">Μη διαθεσιμότητα – Ρήτρες: </w:t>
      </w:r>
    </w:p>
    <w:p w14:paraId="468267F6" w14:textId="77777777" w:rsidR="00E90B53" w:rsidRPr="002D0228" w:rsidRDefault="00E90B53" w:rsidP="00E90B53">
      <w:pPr>
        <w:spacing w:before="120"/>
        <w:rPr>
          <w:rFonts w:asciiTheme="minorHAnsi" w:hAnsiTheme="minorHAnsi" w:cs="Tahoma"/>
          <w:szCs w:val="22"/>
          <w:lang w:val="el-GR"/>
        </w:rPr>
      </w:pPr>
      <w:r w:rsidRPr="002D0228">
        <w:rPr>
          <w:rFonts w:asciiTheme="minorHAnsi" w:hAnsiTheme="minorHAnsi" w:cs="Tahoma"/>
          <w:szCs w:val="22"/>
          <w:lang w:val="el-GR"/>
        </w:rPr>
        <w:t xml:space="preserve">Σε περίπτωση υπέρβασης του </w:t>
      </w:r>
      <w:r w:rsidRPr="002D0228">
        <w:rPr>
          <w:rFonts w:asciiTheme="minorHAnsi" w:hAnsiTheme="minorHAnsi" w:cs="Tahoma"/>
          <w:b/>
          <w:szCs w:val="22"/>
          <w:lang w:val="el-GR"/>
        </w:rPr>
        <w:t xml:space="preserve">μηνιαίου </w:t>
      </w:r>
      <w:r w:rsidRPr="002D0228">
        <w:rPr>
          <w:rFonts w:asciiTheme="minorHAnsi" w:hAnsiTheme="minorHAnsi" w:cs="Tahoma"/>
          <w:b/>
          <w:bCs/>
          <w:lang w:val="el-GR"/>
        </w:rPr>
        <w:t xml:space="preserve">χρόνου </w:t>
      </w:r>
      <w:r w:rsidRPr="002D0228">
        <w:rPr>
          <w:rFonts w:asciiTheme="minorHAnsi" w:hAnsiTheme="minorHAnsi" w:cs="Tahoma"/>
          <w:b/>
          <w:bCs/>
          <w:szCs w:val="22"/>
          <w:lang w:val="el-GR"/>
        </w:rPr>
        <w:t>αποκατάστασης βλάβης</w:t>
      </w:r>
      <w:r w:rsidRPr="002D0228">
        <w:rPr>
          <w:rFonts w:asciiTheme="minorHAnsi" w:hAnsiTheme="minorHAnsi" w:cs="Tahoma"/>
          <w:szCs w:val="22"/>
          <w:lang w:val="el-GR"/>
        </w:rPr>
        <w:t>, επιβάλλεται στον Ανάδοχο ρήτρα ίση με το μεγαλύτερο εκ των δύο ακόλουθων τιμών:</w:t>
      </w:r>
    </w:p>
    <w:p w14:paraId="13DB2030" w14:textId="77777777" w:rsidR="00E90B53" w:rsidRPr="002D0228" w:rsidRDefault="00E90B53" w:rsidP="00A07897">
      <w:pPr>
        <w:numPr>
          <w:ilvl w:val="0"/>
          <w:numId w:val="115"/>
        </w:numPr>
        <w:suppressAutoHyphens w:val="0"/>
        <w:spacing w:before="120"/>
        <w:rPr>
          <w:rFonts w:asciiTheme="minorHAnsi" w:hAnsiTheme="minorHAnsi" w:cs="Tahoma"/>
          <w:szCs w:val="22"/>
          <w:lang w:val="el-GR"/>
        </w:rPr>
      </w:pPr>
      <w:r w:rsidRPr="002D0228">
        <w:rPr>
          <w:rFonts w:asciiTheme="minorHAnsi" w:hAnsiTheme="minorHAnsi" w:cs="Tahoma"/>
          <w:b/>
          <w:szCs w:val="22"/>
          <w:lang w:val="el-GR"/>
        </w:rPr>
        <w:t>0,05%</w:t>
      </w:r>
      <w:r w:rsidRPr="002D0228">
        <w:rPr>
          <w:rFonts w:asciiTheme="minorHAnsi" w:hAnsiTheme="minorHAnsi" w:cs="Tahoma"/>
          <w:szCs w:val="22"/>
          <w:lang w:val="el-GR"/>
        </w:rPr>
        <w:t xml:space="preserve"> επί του συμβατικού τιμήματος της μονάδας/τμήματος που είναι εκτός λειτουργίας</w:t>
      </w:r>
    </w:p>
    <w:p w14:paraId="22415E71" w14:textId="77777777" w:rsidR="00E90B53" w:rsidRPr="002D0228" w:rsidRDefault="00E90B53" w:rsidP="00E90B53">
      <w:pPr>
        <w:spacing w:before="120"/>
        <w:rPr>
          <w:rFonts w:asciiTheme="minorHAnsi" w:hAnsiTheme="minorHAnsi" w:cs="Tahoma"/>
          <w:szCs w:val="22"/>
          <w:lang w:val="el-GR"/>
        </w:rPr>
      </w:pPr>
      <w:r w:rsidRPr="002D0228">
        <w:rPr>
          <w:rFonts w:asciiTheme="minorHAnsi" w:hAnsiTheme="minorHAnsi" w:cs="Tahoma"/>
          <w:b/>
          <w:szCs w:val="22"/>
          <w:lang w:val="el-GR"/>
        </w:rPr>
        <w:t>για κάθε επιπλέον ώρα βλάβης</w:t>
      </w:r>
      <w:r w:rsidRPr="002D0228">
        <w:rPr>
          <w:rFonts w:asciiTheme="minorHAnsi" w:hAnsiTheme="minorHAnsi" w:cs="Tahoma"/>
          <w:szCs w:val="22"/>
          <w:lang w:val="el-GR"/>
        </w:rPr>
        <w:t xml:space="preserve"> </w:t>
      </w:r>
      <w:r w:rsidRPr="002D0228">
        <w:rPr>
          <w:rFonts w:asciiTheme="minorHAnsi" w:hAnsiTheme="minorHAnsi" w:cs="Tahoma"/>
          <w:b/>
          <w:szCs w:val="22"/>
          <w:lang w:val="el-GR"/>
        </w:rPr>
        <w:t>(μη διαθεσιμότητας)/δυσλειτουργίας</w:t>
      </w:r>
      <w:r w:rsidRPr="002D0228">
        <w:rPr>
          <w:rFonts w:asciiTheme="minorHAnsi" w:hAnsiTheme="minorHAnsi" w:cs="Tahoma"/>
          <w:szCs w:val="22"/>
          <w:lang w:val="el-GR"/>
        </w:rPr>
        <w:t>, εφόσον αυτή είναι εντός ΚΩΚ, ή το ήμισυ του ως άνω υπολογιζόμενου ποσού, εφόσον η ώρα είναι εκτός ΚΩΚ.</w:t>
      </w:r>
    </w:p>
    <w:p w14:paraId="40D0D929" w14:textId="77777777" w:rsidR="00E90B53" w:rsidRPr="002D0228" w:rsidRDefault="00E90B53" w:rsidP="00E90B53">
      <w:pPr>
        <w:spacing w:before="120"/>
        <w:rPr>
          <w:rFonts w:asciiTheme="minorHAnsi" w:hAnsiTheme="minorHAnsi" w:cs="Tahoma"/>
          <w:i/>
          <w:u w:val="single"/>
          <w:lang w:val="el-GR"/>
        </w:rPr>
      </w:pPr>
    </w:p>
    <w:p w14:paraId="2727D802" w14:textId="77777777" w:rsidR="00E90B53" w:rsidRPr="002D0228" w:rsidRDefault="00E90B53" w:rsidP="00E90B53">
      <w:pPr>
        <w:spacing w:before="120"/>
        <w:rPr>
          <w:rFonts w:asciiTheme="minorHAnsi" w:hAnsiTheme="minorHAnsi" w:cs="Tahoma"/>
          <w:szCs w:val="22"/>
          <w:lang w:val="el-GR"/>
        </w:rPr>
      </w:pPr>
      <w:r w:rsidRPr="002D0228">
        <w:rPr>
          <w:rFonts w:asciiTheme="minorHAnsi" w:hAnsiTheme="minorHAnsi" w:cs="Tahoma"/>
          <w:szCs w:val="22"/>
          <w:lang w:val="el-GR"/>
        </w:rPr>
        <w:t xml:space="preserve">Σε περίπτωση υπέρβασης του </w:t>
      </w:r>
      <w:r w:rsidRPr="002D0228">
        <w:rPr>
          <w:rFonts w:asciiTheme="minorHAnsi" w:hAnsiTheme="minorHAnsi" w:cs="Tahoma"/>
          <w:b/>
          <w:szCs w:val="22"/>
          <w:lang w:val="el-GR"/>
        </w:rPr>
        <w:t xml:space="preserve">μηνιαίου </w:t>
      </w:r>
      <w:r w:rsidRPr="002D0228">
        <w:rPr>
          <w:rFonts w:asciiTheme="minorHAnsi" w:hAnsiTheme="minorHAnsi" w:cs="Tahoma"/>
          <w:b/>
          <w:bCs/>
          <w:lang w:val="el-GR"/>
        </w:rPr>
        <w:t xml:space="preserve">χρόνου </w:t>
      </w:r>
      <w:r w:rsidRPr="002D0228">
        <w:rPr>
          <w:rFonts w:asciiTheme="minorHAnsi" w:hAnsiTheme="minorHAnsi" w:cs="Tahoma"/>
          <w:b/>
          <w:bCs/>
          <w:szCs w:val="22"/>
          <w:lang w:val="el-GR"/>
        </w:rPr>
        <w:t>αποκατάστασης δυσλειτουργίας</w:t>
      </w:r>
      <w:r w:rsidRPr="002D0228">
        <w:rPr>
          <w:rFonts w:asciiTheme="minorHAnsi" w:hAnsiTheme="minorHAnsi" w:cs="Tahoma"/>
          <w:szCs w:val="22"/>
          <w:lang w:val="el-GR"/>
        </w:rPr>
        <w:t>, επιβάλλεται στον Ανάδοχο ρήτρα ίση με το μεγαλύτερο εκ των δύο ακόλουθων τιμών:</w:t>
      </w:r>
    </w:p>
    <w:p w14:paraId="3E967D99" w14:textId="77777777" w:rsidR="00E90B53" w:rsidRPr="002D0228" w:rsidRDefault="00E90B53" w:rsidP="00A07897">
      <w:pPr>
        <w:numPr>
          <w:ilvl w:val="0"/>
          <w:numId w:val="115"/>
        </w:numPr>
        <w:suppressAutoHyphens w:val="0"/>
        <w:spacing w:before="120"/>
        <w:rPr>
          <w:rFonts w:asciiTheme="minorHAnsi" w:hAnsiTheme="minorHAnsi" w:cs="Tahoma"/>
          <w:szCs w:val="22"/>
          <w:lang w:val="el-GR"/>
        </w:rPr>
      </w:pPr>
      <w:r w:rsidRPr="002D0228">
        <w:rPr>
          <w:rFonts w:asciiTheme="minorHAnsi" w:hAnsiTheme="minorHAnsi" w:cs="Tahoma"/>
          <w:b/>
          <w:szCs w:val="22"/>
          <w:lang w:val="el-GR"/>
        </w:rPr>
        <w:t>0,02%</w:t>
      </w:r>
      <w:r w:rsidRPr="002D0228">
        <w:rPr>
          <w:rFonts w:asciiTheme="minorHAnsi" w:hAnsiTheme="minorHAnsi" w:cs="Tahoma"/>
          <w:szCs w:val="22"/>
          <w:lang w:val="el-GR"/>
        </w:rPr>
        <w:t xml:space="preserve"> επί του συμβατικού τιμήματος της μονάδας/τμήματος που είναι εκτός λειτουργίας</w:t>
      </w:r>
    </w:p>
    <w:p w14:paraId="475119D4" w14:textId="77777777" w:rsidR="00E90B53" w:rsidRPr="002D0228" w:rsidRDefault="00E90B53" w:rsidP="00E90B53">
      <w:pPr>
        <w:spacing w:before="120"/>
        <w:rPr>
          <w:rFonts w:asciiTheme="minorHAnsi" w:hAnsiTheme="minorHAnsi" w:cs="Tahoma"/>
          <w:szCs w:val="22"/>
          <w:lang w:val="el-GR"/>
        </w:rPr>
      </w:pPr>
      <w:r w:rsidRPr="002D0228">
        <w:rPr>
          <w:rFonts w:asciiTheme="minorHAnsi" w:hAnsiTheme="minorHAnsi" w:cs="Tahoma"/>
          <w:b/>
          <w:szCs w:val="22"/>
          <w:lang w:val="el-GR"/>
        </w:rPr>
        <w:t>για κάθε επιπλέον ώρα βλάβης</w:t>
      </w:r>
      <w:r w:rsidRPr="002D0228">
        <w:rPr>
          <w:rFonts w:asciiTheme="minorHAnsi" w:hAnsiTheme="minorHAnsi" w:cs="Tahoma"/>
          <w:szCs w:val="22"/>
          <w:lang w:val="el-GR"/>
        </w:rPr>
        <w:t xml:space="preserve"> </w:t>
      </w:r>
      <w:r w:rsidRPr="002D0228">
        <w:rPr>
          <w:rFonts w:asciiTheme="minorHAnsi" w:hAnsiTheme="minorHAnsi" w:cs="Tahoma"/>
          <w:b/>
          <w:szCs w:val="22"/>
          <w:lang w:val="el-GR"/>
        </w:rPr>
        <w:t>(μη διαθεσιμότητας)/δυσλειτουργίας</w:t>
      </w:r>
      <w:r w:rsidRPr="002D0228">
        <w:rPr>
          <w:rFonts w:asciiTheme="minorHAnsi" w:hAnsiTheme="minorHAnsi" w:cs="Tahoma"/>
          <w:szCs w:val="22"/>
          <w:lang w:val="el-GR"/>
        </w:rPr>
        <w:t>, εφόσον αυτή είναι εντός ΚΩΚ, ή το ήμισυ του ως άνω υπολογιζόμενου ποσού, εφόσον η ώρα είναι εκτός ΚΩΚ.</w:t>
      </w:r>
    </w:p>
    <w:p w14:paraId="0D58C338" w14:textId="77777777" w:rsidR="00E90B53" w:rsidRPr="002D0228" w:rsidRDefault="00E90B53" w:rsidP="00E90B53">
      <w:pPr>
        <w:spacing w:before="120"/>
        <w:rPr>
          <w:rFonts w:asciiTheme="minorHAnsi" w:hAnsiTheme="minorHAnsi" w:cs="Tahoma"/>
          <w:i/>
          <w:u w:val="single"/>
          <w:lang w:val="el-GR"/>
        </w:rPr>
      </w:pPr>
    </w:p>
    <w:p w14:paraId="2145EFB9" w14:textId="77777777" w:rsidR="00E90B53" w:rsidRPr="002D0228" w:rsidRDefault="00E90B53" w:rsidP="00E90B53">
      <w:pPr>
        <w:spacing w:before="120"/>
        <w:rPr>
          <w:rFonts w:asciiTheme="minorHAnsi" w:hAnsiTheme="minorHAnsi" w:cs="Tahoma"/>
          <w:i/>
          <w:u w:val="single"/>
        </w:rPr>
      </w:pPr>
      <w:r w:rsidRPr="002D0228">
        <w:rPr>
          <w:rFonts w:asciiTheme="minorHAnsi" w:hAnsiTheme="minorHAnsi" w:cs="Tahoma"/>
          <w:i/>
          <w:u w:val="single"/>
        </w:rPr>
        <w:t>Διευκρινίζεται ότι:</w:t>
      </w:r>
    </w:p>
    <w:p w14:paraId="130A3E69" w14:textId="77777777" w:rsidR="00E90B53" w:rsidRPr="002D0228" w:rsidRDefault="00E90B53" w:rsidP="00A07897">
      <w:pPr>
        <w:numPr>
          <w:ilvl w:val="0"/>
          <w:numId w:val="117"/>
        </w:numPr>
        <w:suppressAutoHyphens w:val="0"/>
        <w:spacing w:before="120"/>
        <w:rPr>
          <w:rFonts w:asciiTheme="minorHAnsi" w:hAnsiTheme="minorHAnsi" w:cs="Tahoma"/>
          <w:i/>
          <w:lang w:val="el-GR"/>
        </w:rPr>
      </w:pPr>
      <w:r w:rsidRPr="002D0228">
        <w:rPr>
          <w:rFonts w:asciiTheme="minorHAnsi" w:hAnsiTheme="minorHAnsi" w:cs="Tahoma"/>
          <w:i/>
          <w:lang w:val="el-GR"/>
        </w:rPr>
        <w:t>Ένα σύστημα / υποσύστημα / υπηρεσία θεωρείται ολικά μη διαθέσιμο/η εάν είναι μη διαθέσιμο έστω και ένα μικρό μέρος της λειτουργικότητας που παρέχει.</w:t>
      </w:r>
    </w:p>
    <w:p w14:paraId="0B091073" w14:textId="77777777" w:rsidR="00E90B53" w:rsidRPr="002D0228" w:rsidRDefault="00E90B53" w:rsidP="00A07897">
      <w:pPr>
        <w:numPr>
          <w:ilvl w:val="0"/>
          <w:numId w:val="117"/>
        </w:numPr>
        <w:suppressAutoHyphens w:val="0"/>
        <w:spacing w:before="120"/>
        <w:rPr>
          <w:rFonts w:asciiTheme="minorHAnsi" w:hAnsiTheme="minorHAnsi" w:cs="Tahoma"/>
          <w:i/>
          <w:lang w:val="el-GR"/>
        </w:rPr>
      </w:pPr>
      <w:r w:rsidRPr="002D0228">
        <w:rPr>
          <w:rFonts w:asciiTheme="minorHAnsi" w:hAnsiTheme="minorHAnsi" w:cs="Tahoma"/>
          <w:i/>
          <w:lang w:val="el-GR"/>
        </w:rPr>
        <w:t>Η μη διαθεσιμότητα μιας μονάδας επιφέρει τη μη διαθεσιμότητα όλων των μονάδων του Συστήματος (λογισμικό συστημάτων και εφαρμογών) που εξαρτώνται λειτουργικά από αυτήν, και συνυπολογίζεται στον προσδιορισμό της ρήτρας.</w:t>
      </w:r>
    </w:p>
    <w:p w14:paraId="75C8B822" w14:textId="77777777" w:rsidR="00E90B53" w:rsidRPr="002D0228" w:rsidRDefault="00E90B53" w:rsidP="00E90B53">
      <w:pPr>
        <w:spacing w:before="120"/>
        <w:rPr>
          <w:rFonts w:asciiTheme="minorHAnsi" w:hAnsiTheme="minorHAnsi" w:cs="Tahoma"/>
          <w:b/>
          <w:u w:val="single"/>
          <w:lang w:val="el-GR"/>
        </w:rPr>
      </w:pPr>
    </w:p>
    <w:p w14:paraId="304CDE93" w14:textId="77777777" w:rsidR="00E90B53" w:rsidRPr="002D0228" w:rsidRDefault="00E90B53" w:rsidP="00E90B53">
      <w:pPr>
        <w:spacing w:before="120"/>
        <w:rPr>
          <w:rFonts w:asciiTheme="minorHAnsi" w:hAnsiTheme="minorHAnsi" w:cs="Tahoma"/>
          <w:b/>
          <w:u w:val="single"/>
        </w:rPr>
      </w:pPr>
      <w:r w:rsidRPr="002D0228">
        <w:rPr>
          <w:rFonts w:asciiTheme="minorHAnsi" w:hAnsiTheme="minorHAnsi" w:cs="Tahoma"/>
          <w:b/>
          <w:u w:val="single"/>
        </w:rPr>
        <w:t xml:space="preserve">Επιπρόσθετες ρήτρες </w:t>
      </w:r>
    </w:p>
    <w:p w14:paraId="10036860" w14:textId="77777777" w:rsidR="00E90B53" w:rsidRPr="002D0228" w:rsidRDefault="00E90B53" w:rsidP="00A07897">
      <w:pPr>
        <w:numPr>
          <w:ilvl w:val="0"/>
          <w:numId w:val="118"/>
        </w:numPr>
        <w:tabs>
          <w:tab w:val="num" w:pos="284"/>
        </w:tabs>
        <w:suppressAutoHyphens w:val="0"/>
        <w:spacing w:before="120"/>
        <w:ind w:left="284" w:hanging="291"/>
        <w:rPr>
          <w:rFonts w:asciiTheme="minorHAnsi" w:hAnsiTheme="minorHAnsi" w:cs="Tahoma"/>
          <w:lang w:val="el-GR"/>
        </w:rPr>
      </w:pPr>
      <w:r w:rsidRPr="002D0228">
        <w:rPr>
          <w:rFonts w:asciiTheme="minorHAnsi" w:hAnsiTheme="minorHAnsi" w:cs="Tahoma"/>
          <w:lang w:val="el-GR"/>
        </w:rPr>
        <w:t xml:space="preserve">Αν μια μονάδα (λογισμικού/εφαρμογής) είναι μη διαθέσιμη (σε βλάβη ή δυσλειτουργία) για χρονική περίοδο άνω των 72 ωρών (είτε εντός ΚΩΚ είτε εκτός) αθροιστικά στο διάστημα ενός μήνα, πέραν των ως άνω αναφερόμενων ρητρών: </w:t>
      </w:r>
    </w:p>
    <w:p w14:paraId="6DC7DC7A" w14:textId="77777777" w:rsidR="00E90B53" w:rsidRPr="002D0228" w:rsidRDefault="00E90B53" w:rsidP="00A07897">
      <w:pPr>
        <w:numPr>
          <w:ilvl w:val="0"/>
          <w:numId w:val="115"/>
        </w:numPr>
        <w:suppressAutoHyphens w:val="0"/>
        <w:spacing w:before="120"/>
        <w:rPr>
          <w:rFonts w:asciiTheme="minorHAnsi" w:hAnsiTheme="minorHAnsi" w:cs="Tahoma"/>
          <w:b/>
          <w:szCs w:val="22"/>
          <w:lang w:val="el-GR"/>
        </w:rPr>
      </w:pPr>
      <w:r w:rsidRPr="002D0228">
        <w:rPr>
          <w:rFonts w:asciiTheme="minorHAnsi" w:hAnsiTheme="minorHAnsi" w:cs="Tahoma"/>
          <w:szCs w:val="22"/>
          <w:lang w:val="el-GR"/>
        </w:rPr>
        <w:t xml:space="preserve">επιβάλλεται στον Ανάδοχο ρήτρα ίση με </w:t>
      </w:r>
      <w:r w:rsidRPr="002D0228">
        <w:rPr>
          <w:rFonts w:asciiTheme="minorHAnsi" w:hAnsiTheme="minorHAnsi" w:cs="Tahoma"/>
          <w:b/>
          <w:szCs w:val="22"/>
          <w:lang w:val="el-GR"/>
        </w:rPr>
        <w:t>0,02%</w:t>
      </w:r>
      <w:r w:rsidRPr="002D0228">
        <w:rPr>
          <w:rFonts w:asciiTheme="minorHAnsi" w:hAnsiTheme="minorHAnsi" w:cs="Tahoma"/>
          <w:szCs w:val="22"/>
          <w:lang w:val="el-GR"/>
        </w:rPr>
        <w:t xml:space="preserve"> επί του συμβατικού τιμήματος της μονάδας/τμήματος που είναι εκτός λειτουργίας,</w:t>
      </w:r>
      <w:r w:rsidRPr="002D0228">
        <w:rPr>
          <w:rFonts w:asciiTheme="minorHAnsi" w:hAnsiTheme="minorHAnsi" w:cs="Tahoma"/>
          <w:lang w:val="el-GR"/>
        </w:rPr>
        <w:t xml:space="preserve"> κατά τη διάρκεια της περιόδου εγγύησης</w:t>
      </w:r>
    </w:p>
    <w:p w14:paraId="4A87EE29" w14:textId="565A9FD8" w:rsidR="00E90B53" w:rsidRPr="000B6F53" w:rsidRDefault="00E90B53" w:rsidP="00E90B53">
      <w:pPr>
        <w:tabs>
          <w:tab w:val="center" w:pos="4153"/>
          <w:tab w:val="right" w:pos="8306"/>
        </w:tabs>
        <w:spacing w:before="120"/>
        <w:rPr>
          <w:rFonts w:asciiTheme="minorHAnsi" w:hAnsiTheme="minorHAnsi" w:cs="Tahoma"/>
          <w:szCs w:val="22"/>
          <w:lang w:val="el-GR"/>
        </w:rPr>
      </w:pPr>
      <w:r w:rsidRPr="000B6F53">
        <w:rPr>
          <w:rFonts w:asciiTheme="minorHAnsi" w:hAnsiTheme="minorHAnsi" w:cs="Tahoma"/>
          <w:szCs w:val="22"/>
          <w:lang w:val="el-GR"/>
        </w:rPr>
        <w:t xml:space="preserve">Οι ρήτρες της παρούσας παραγράφου </w:t>
      </w:r>
      <w:r w:rsidRPr="000B6F53">
        <w:rPr>
          <w:rFonts w:asciiTheme="minorHAnsi" w:hAnsiTheme="minorHAnsi" w:cs="Tahoma"/>
          <w:szCs w:val="22"/>
          <w:u w:val="single"/>
          <w:lang w:val="el-GR"/>
        </w:rPr>
        <w:t>δεν ισχύουν</w:t>
      </w:r>
      <w:r w:rsidRPr="000B6F53" w:rsidDel="00DB5A86">
        <w:rPr>
          <w:rFonts w:asciiTheme="minorHAnsi" w:hAnsiTheme="minorHAnsi" w:cs="Tahoma"/>
          <w:lang w:val="el-GR"/>
        </w:rPr>
        <w:t xml:space="preserve"> </w:t>
      </w:r>
      <w:r w:rsidRPr="000B6F53">
        <w:rPr>
          <w:rFonts w:asciiTheme="minorHAnsi" w:hAnsiTheme="minorHAnsi" w:cs="Tahoma"/>
          <w:szCs w:val="22"/>
          <w:lang w:val="el-GR"/>
        </w:rPr>
        <w:t xml:space="preserve">στην περίπτωση που εξοπλισμός ή λογισμικό του Κυβερνητικού </w:t>
      </w:r>
      <w:r w:rsidRPr="000B6F53">
        <w:rPr>
          <w:rFonts w:asciiTheme="minorHAnsi" w:eastAsia="SimSun" w:hAnsiTheme="minorHAnsi" w:cs="Tahoma"/>
          <w:lang w:val="el-GR"/>
        </w:rPr>
        <w:t xml:space="preserve">Υπολογιστικού Νέφους </w:t>
      </w:r>
      <w:r w:rsidR="0087088E" w:rsidRPr="000B6F53">
        <w:rPr>
          <w:rFonts w:asciiTheme="minorHAnsi" w:eastAsia="SimSun" w:hAnsiTheme="minorHAnsi" w:cs="Tahoma"/>
          <w:lang w:val="en-US"/>
        </w:rPr>
        <w:t>RE</w:t>
      </w:r>
      <w:r w:rsidRPr="000B6F53">
        <w:rPr>
          <w:rFonts w:asciiTheme="minorHAnsi" w:eastAsia="SimSun" w:hAnsiTheme="minorHAnsi" w:cs="Tahoma"/>
          <w:lang w:val="el-GR"/>
        </w:rPr>
        <w:t xml:space="preserve">-Cloud </w:t>
      </w:r>
      <w:r w:rsidRPr="000B6F53">
        <w:rPr>
          <w:rFonts w:asciiTheme="minorHAnsi" w:hAnsiTheme="minorHAnsi" w:cs="Tahoma"/>
          <w:szCs w:val="22"/>
          <w:lang w:val="el-GR"/>
        </w:rPr>
        <w:t xml:space="preserve"> ή/και του ΣΥΖΕΥΞΙΣ προκαλέσει </w:t>
      </w:r>
      <w:r w:rsidRPr="000B6F53">
        <w:rPr>
          <w:rFonts w:asciiTheme="minorHAnsi" w:hAnsiTheme="minorHAnsi" w:cs="Tahoma"/>
          <w:szCs w:val="22"/>
          <w:u w:val="single"/>
          <w:lang w:val="el-GR"/>
        </w:rPr>
        <w:t>αποδεδειγμένα</w:t>
      </w:r>
      <w:r w:rsidRPr="000B6F53">
        <w:rPr>
          <w:rFonts w:asciiTheme="minorHAnsi" w:hAnsiTheme="minorHAnsi" w:cs="Tahoma"/>
          <w:szCs w:val="22"/>
          <w:lang w:val="el-GR"/>
        </w:rPr>
        <w:t xml:space="preserve"> δυσλειτουργία (τεκμαιρόμενη από τα εργαλεία και τις αναφορές διαθεσιμότητας των σχετικών πόρων / υπηρεσιών του </w:t>
      </w:r>
      <w:r w:rsidR="0087088E" w:rsidRPr="000B6F53">
        <w:rPr>
          <w:rFonts w:asciiTheme="minorHAnsi" w:hAnsiTheme="minorHAnsi" w:cs="Tahoma"/>
          <w:szCs w:val="22"/>
          <w:lang w:val="en-US"/>
        </w:rPr>
        <w:t>RE</w:t>
      </w:r>
      <w:r w:rsidRPr="000B6F53">
        <w:rPr>
          <w:rFonts w:asciiTheme="minorHAnsi" w:hAnsiTheme="minorHAnsi" w:cs="Tahoma"/>
          <w:szCs w:val="22"/>
          <w:lang w:val="el-GR"/>
        </w:rPr>
        <w:t>-</w:t>
      </w:r>
      <w:r w:rsidRPr="000B6F53">
        <w:rPr>
          <w:rFonts w:asciiTheme="minorHAnsi" w:hAnsiTheme="minorHAnsi" w:cs="Tahoma"/>
          <w:szCs w:val="22"/>
          <w:lang w:val="en-US"/>
        </w:rPr>
        <w:t>Cloud</w:t>
      </w:r>
      <w:r w:rsidRPr="000B6F53">
        <w:rPr>
          <w:rFonts w:asciiTheme="minorHAnsi" w:hAnsiTheme="minorHAnsi" w:cs="Tahoma"/>
          <w:szCs w:val="22"/>
          <w:lang w:val="el-GR"/>
        </w:rPr>
        <w:t>) σε παραδοτέο του Έργου.</w:t>
      </w:r>
    </w:p>
    <w:p w14:paraId="332AADDE" w14:textId="77777777" w:rsidR="00E90B53" w:rsidRPr="000B6F53" w:rsidRDefault="00E90B53" w:rsidP="00E90B53">
      <w:pPr>
        <w:pStyle w:val="4"/>
        <w:rPr>
          <w:rFonts w:asciiTheme="minorHAnsi" w:hAnsiTheme="minorHAnsi"/>
          <w:lang w:val="el-GR"/>
        </w:rPr>
      </w:pPr>
      <w:bookmarkStart w:id="604" w:name="_Toc84889516"/>
      <w:bookmarkStart w:id="605" w:name="_Toc99643357"/>
      <w:r w:rsidRPr="000B6F53">
        <w:rPr>
          <w:rFonts w:asciiTheme="minorHAnsi" w:hAnsiTheme="minorHAnsi"/>
          <w:lang w:val="el-GR"/>
        </w:rPr>
        <w:t>Προγραμματισμένες Διακοπές Υπηρεσίας</w:t>
      </w:r>
      <w:bookmarkEnd w:id="604"/>
      <w:bookmarkEnd w:id="605"/>
    </w:p>
    <w:p w14:paraId="075CF28C" w14:textId="77777777" w:rsidR="00E90B53" w:rsidRPr="000B6F53" w:rsidRDefault="00E90B53" w:rsidP="00E90B53">
      <w:pPr>
        <w:spacing w:before="120"/>
        <w:rPr>
          <w:rFonts w:asciiTheme="minorHAnsi" w:hAnsiTheme="minorHAnsi" w:cs="Tahoma"/>
          <w:lang w:val="el-GR"/>
        </w:rPr>
      </w:pPr>
      <w:r w:rsidRPr="000B6F53">
        <w:rPr>
          <w:rFonts w:asciiTheme="minorHAnsi" w:hAnsiTheme="minorHAnsi" w:cs="Tahoma"/>
          <w:lang w:val="el-GR"/>
        </w:rPr>
        <w:t>Επιτρέπεται η διενέργεια προγραμματισμένων διακοπών της Υπηρεσίας (</w:t>
      </w:r>
      <w:r w:rsidRPr="000B6F53">
        <w:rPr>
          <w:rFonts w:asciiTheme="minorHAnsi" w:hAnsiTheme="minorHAnsi" w:cs="Tahoma"/>
          <w:lang w:val="en-US"/>
        </w:rPr>
        <w:t>Planned</w:t>
      </w:r>
      <w:r w:rsidRPr="000B6F53">
        <w:rPr>
          <w:rFonts w:asciiTheme="minorHAnsi" w:hAnsiTheme="minorHAnsi" w:cs="Tahoma"/>
          <w:lang w:val="el-GR"/>
        </w:rPr>
        <w:t xml:space="preserve"> </w:t>
      </w:r>
      <w:r w:rsidRPr="000B6F53">
        <w:rPr>
          <w:rFonts w:asciiTheme="minorHAnsi" w:hAnsiTheme="minorHAnsi" w:cs="Tahoma"/>
          <w:lang w:val="en-US"/>
        </w:rPr>
        <w:t>Outages</w:t>
      </w:r>
      <w:r w:rsidRPr="000B6F53">
        <w:rPr>
          <w:rFonts w:asciiTheme="minorHAnsi" w:hAnsiTheme="minorHAnsi" w:cs="Tahoma"/>
          <w:lang w:val="el-GR"/>
        </w:rPr>
        <w:t>), τόσο κατά την υλοποίηση του Έργου, όσο και κατά τη διάρκεια της ΠΕΣ, σύμφωνα με τις παρακάτω συνθήκες:</w:t>
      </w:r>
    </w:p>
    <w:p w14:paraId="13D1909F" w14:textId="77777777" w:rsidR="00E90B53" w:rsidRPr="000B6F53" w:rsidRDefault="00E90B53" w:rsidP="00A07897">
      <w:pPr>
        <w:widowControl w:val="0"/>
        <w:numPr>
          <w:ilvl w:val="0"/>
          <w:numId w:val="119"/>
        </w:numPr>
        <w:suppressAutoHyphens w:val="0"/>
        <w:adjustRightInd w:val="0"/>
        <w:spacing w:before="120"/>
        <w:textAlignment w:val="baseline"/>
        <w:rPr>
          <w:rFonts w:asciiTheme="minorHAnsi" w:hAnsiTheme="minorHAnsi" w:cs="Tahoma"/>
          <w:lang w:val="el-GR"/>
        </w:rPr>
      </w:pPr>
      <w:r w:rsidRPr="000B6F53">
        <w:rPr>
          <w:rFonts w:asciiTheme="minorHAnsi" w:hAnsiTheme="minorHAnsi" w:cs="Tahoma"/>
          <w:lang w:val="el-GR"/>
        </w:rPr>
        <w:t xml:space="preserve">Κάθε προγραμματισμένη διακοπή της υπηρεσίας από τον Ανάδοχο θα ανακοινώνεται τουλάχιστον </w:t>
      </w:r>
      <w:r w:rsidRPr="000B6F53">
        <w:rPr>
          <w:rFonts w:asciiTheme="minorHAnsi" w:hAnsiTheme="minorHAnsi" w:cs="Tahoma"/>
          <w:b/>
          <w:lang w:val="el-GR"/>
        </w:rPr>
        <w:t>15 ημερολογιακές ημέρες</w:t>
      </w:r>
      <w:r w:rsidRPr="000B6F53">
        <w:rPr>
          <w:rFonts w:asciiTheme="minorHAnsi" w:hAnsiTheme="minorHAnsi" w:cs="Tahoma"/>
          <w:lang w:val="el-GR"/>
        </w:rPr>
        <w:t xml:space="preserve"> νωρίτερα στο Φορέα, και θα πρέπει να τεκμηριώνεται κατάλληλα.</w:t>
      </w:r>
    </w:p>
    <w:p w14:paraId="69A5DA3B" w14:textId="77777777" w:rsidR="00E90B53" w:rsidRPr="000B6F53" w:rsidRDefault="00E90B53" w:rsidP="00A07897">
      <w:pPr>
        <w:widowControl w:val="0"/>
        <w:numPr>
          <w:ilvl w:val="0"/>
          <w:numId w:val="119"/>
        </w:numPr>
        <w:suppressAutoHyphens w:val="0"/>
        <w:adjustRightInd w:val="0"/>
        <w:spacing w:before="120"/>
        <w:textAlignment w:val="baseline"/>
        <w:rPr>
          <w:rFonts w:asciiTheme="minorHAnsi" w:hAnsiTheme="minorHAnsi" w:cs="Tahoma"/>
          <w:lang w:val="el-GR"/>
        </w:rPr>
      </w:pPr>
      <w:r w:rsidRPr="000B6F53">
        <w:rPr>
          <w:rFonts w:asciiTheme="minorHAnsi" w:hAnsiTheme="minorHAnsi" w:cs="Tahoma"/>
          <w:lang w:val="el-GR"/>
        </w:rPr>
        <w:t>Κάθε προγραμματισμένη διακοπή της υπηρεσίας θα πραγματοποιείται μόνο εφόσον ρητά συμφωνηθεί μεταξύ των δύο μερών.</w:t>
      </w:r>
    </w:p>
    <w:p w14:paraId="1AB20BA9" w14:textId="77777777" w:rsidR="00E90B53" w:rsidRPr="000B6F53" w:rsidRDefault="00E90B53" w:rsidP="00A07897">
      <w:pPr>
        <w:widowControl w:val="0"/>
        <w:numPr>
          <w:ilvl w:val="0"/>
          <w:numId w:val="119"/>
        </w:numPr>
        <w:suppressAutoHyphens w:val="0"/>
        <w:adjustRightInd w:val="0"/>
        <w:spacing w:before="120"/>
        <w:textAlignment w:val="baseline"/>
        <w:rPr>
          <w:rFonts w:asciiTheme="minorHAnsi" w:hAnsiTheme="minorHAnsi" w:cs="Tahoma"/>
          <w:lang w:val="el-GR"/>
        </w:rPr>
      </w:pPr>
      <w:r w:rsidRPr="000B6F53">
        <w:rPr>
          <w:rFonts w:asciiTheme="minorHAnsi" w:hAnsiTheme="minorHAnsi" w:cs="Tahoma"/>
          <w:lang w:val="el-GR"/>
        </w:rPr>
        <w:lastRenderedPageBreak/>
        <w:t>Η μέγιστη διάρκεια μίας προγραμματισμένης διακοπής υπηρεσιών θα συμφωνείται ρητά μεταξύ των δύο μερών.</w:t>
      </w:r>
    </w:p>
    <w:p w14:paraId="3B762065" w14:textId="77777777" w:rsidR="00E90B53" w:rsidRPr="000B6F53" w:rsidRDefault="00E90B53" w:rsidP="00A07897">
      <w:pPr>
        <w:widowControl w:val="0"/>
        <w:numPr>
          <w:ilvl w:val="0"/>
          <w:numId w:val="119"/>
        </w:numPr>
        <w:suppressAutoHyphens w:val="0"/>
        <w:adjustRightInd w:val="0"/>
        <w:spacing w:before="120"/>
        <w:textAlignment w:val="baseline"/>
        <w:rPr>
          <w:rFonts w:asciiTheme="minorHAnsi" w:hAnsiTheme="minorHAnsi" w:cs="Tahoma"/>
          <w:lang w:val="el-GR"/>
        </w:rPr>
      </w:pPr>
      <w:r w:rsidRPr="000B6F53">
        <w:rPr>
          <w:rFonts w:asciiTheme="minorHAnsi" w:hAnsiTheme="minorHAnsi" w:cs="Tahoma"/>
          <w:lang w:val="el-GR"/>
        </w:rPr>
        <w:t xml:space="preserve">Θα πραγματοποιείται μόνο </w:t>
      </w:r>
      <w:r w:rsidRPr="000B6F53">
        <w:rPr>
          <w:rFonts w:asciiTheme="minorHAnsi" w:hAnsiTheme="minorHAnsi" w:cs="Tahoma"/>
          <w:b/>
          <w:lang w:val="el-GR"/>
        </w:rPr>
        <w:t>σε ώρες ΕΩΚ</w:t>
      </w:r>
      <w:r w:rsidRPr="000B6F53">
        <w:rPr>
          <w:rFonts w:asciiTheme="minorHAnsi" w:hAnsiTheme="minorHAnsi" w:cs="Tahoma"/>
          <w:lang w:val="el-GR"/>
        </w:rPr>
        <w:t xml:space="preserve"> (όπως αυτές ορίζονται στην προηγούμενη ενότητα).</w:t>
      </w:r>
    </w:p>
    <w:p w14:paraId="3DC59FE7" w14:textId="77777777" w:rsidR="00E90B53" w:rsidRPr="000B6F53" w:rsidRDefault="00E90B53" w:rsidP="00A07897">
      <w:pPr>
        <w:widowControl w:val="0"/>
        <w:numPr>
          <w:ilvl w:val="0"/>
          <w:numId w:val="119"/>
        </w:numPr>
        <w:suppressAutoHyphens w:val="0"/>
        <w:adjustRightInd w:val="0"/>
        <w:spacing w:before="120"/>
        <w:textAlignment w:val="baseline"/>
        <w:rPr>
          <w:rFonts w:asciiTheme="minorHAnsi" w:hAnsiTheme="minorHAnsi" w:cs="Tahoma"/>
          <w:lang w:val="el-GR"/>
        </w:rPr>
      </w:pPr>
      <w:r w:rsidRPr="000B6F53">
        <w:rPr>
          <w:rFonts w:asciiTheme="minorHAnsi" w:hAnsiTheme="minorHAnsi" w:cs="Tahoma"/>
          <w:lang w:val="el-GR"/>
        </w:rPr>
        <w:t xml:space="preserve">Η χρονική περίοδος απώλειας της υπηρεσίας που οφείλεται σε προγραμματισμένη διακοπή </w:t>
      </w:r>
      <w:r w:rsidRPr="000B6F53">
        <w:rPr>
          <w:rFonts w:asciiTheme="minorHAnsi" w:hAnsiTheme="minorHAnsi" w:cs="Tahoma"/>
          <w:b/>
          <w:lang w:val="el-GR"/>
        </w:rPr>
        <w:t>δε</w:t>
      </w:r>
      <w:r w:rsidRPr="000B6F53">
        <w:rPr>
          <w:rFonts w:asciiTheme="minorHAnsi" w:hAnsiTheme="minorHAnsi" w:cs="Tahoma"/>
          <w:lang w:val="el-GR"/>
        </w:rPr>
        <w:t xml:space="preserve"> θα υπολογίζεται στη μέτρηση των Ποιοτικών Κριτηρίων.</w:t>
      </w:r>
    </w:p>
    <w:p w14:paraId="61943942" w14:textId="77777777" w:rsidR="00E90B53" w:rsidRPr="000B6F53" w:rsidRDefault="00E90B53" w:rsidP="00E90B53">
      <w:pPr>
        <w:spacing w:before="120"/>
        <w:rPr>
          <w:rFonts w:asciiTheme="minorHAnsi" w:hAnsiTheme="minorHAnsi" w:cs="Tahoma"/>
          <w:lang w:val="el-GR"/>
        </w:rPr>
      </w:pPr>
      <w:r w:rsidRPr="000B6F53">
        <w:rPr>
          <w:rFonts w:asciiTheme="minorHAnsi" w:hAnsiTheme="minorHAnsi" w:cs="Tahoma"/>
          <w:lang w:val="el-GR"/>
        </w:rPr>
        <w:t>Σε περιπτώσεις όπου, η διάρκεια της προγραμματισμένης διακοπής υπηρεσίας υπερβεί την προσυμφωνημένη χρονική διάρκεια, και γι’ αυτό ευθύνεται αποκλειστικά ο Ανάδοχος, τότε η επιπλέον χρονική διάρκεια απώλειας της υπηρεσίας θεωρείται ως βλάβη.</w:t>
      </w:r>
    </w:p>
    <w:p w14:paraId="2E832226" w14:textId="77777777" w:rsidR="00991F03" w:rsidRPr="000B6F53" w:rsidRDefault="00991F03" w:rsidP="00503EAF">
      <w:pPr>
        <w:pStyle w:val="3"/>
        <w:rPr>
          <w:rFonts w:asciiTheme="minorHAnsi" w:hAnsiTheme="minorHAnsi" w:cs="Tahoma"/>
          <w:lang w:val="el-GR"/>
        </w:rPr>
      </w:pPr>
      <w:bookmarkStart w:id="606" w:name="_Ref68185186"/>
      <w:bookmarkStart w:id="607" w:name="_Toc96013170"/>
      <w:bookmarkStart w:id="608" w:name="_Toc96864224"/>
      <w:bookmarkStart w:id="609" w:name="_Toc98275010"/>
      <w:bookmarkStart w:id="610" w:name="_Toc98275173"/>
      <w:bookmarkStart w:id="611" w:name="_Toc98281381"/>
      <w:bookmarkStart w:id="612" w:name="_Toc107349010"/>
      <w:r w:rsidRPr="000B6F53">
        <w:rPr>
          <w:rFonts w:asciiTheme="minorHAnsi" w:hAnsiTheme="minorHAnsi" w:cs="Tahoma"/>
          <w:lang w:val="el-GR"/>
        </w:rPr>
        <w:t>Ομάδα Έργου/Σχήμα Διοίκησης Έργου</w:t>
      </w:r>
      <w:bookmarkEnd w:id="606"/>
      <w:bookmarkEnd w:id="607"/>
      <w:bookmarkEnd w:id="608"/>
      <w:bookmarkEnd w:id="609"/>
      <w:bookmarkEnd w:id="610"/>
      <w:bookmarkEnd w:id="611"/>
      <w:bookmarkEnd w:id="612"/>
    </w:p>
    <w:p w14:paraId="77C1D2FC"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Ο υποψήφιος Ανάδοχος υποχρεούται να υποβάλλει στην Προσφορά του ολοκληρωμένη πρόταση για το σχήμα διοίκησης, την ομάδα έργου που θα διαθέσει για τη διοίκηση και υλοποίηση του Έργου, το γνωστικό αντικείμενο που θα καλύψουν ο Υπεύθυνος και η Ομάδα Έργου, καθώς και το χρόνο απασχόλησής τους ανά Φάση του Έργου. </w:t>
      </w:r>
    </w:p>
    <w:p w14:paraId="61C7FCD0"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Τυχόν αλλαγή του προσωπικού θα τελεί υπό την έγκριση της Αναθέτουσας Αρχής μετά από σχετική εισήγηση της ΕΠΕ και οι σχετικές αποφάσεις θα αποτελούν αναπόσπαστο μέρος της συναφθείσας σύμβασης.</w:t>
      </w:r>
    </w:p>
    <w:p w14:paraId="503AADB9"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Η Αναθέτουσα Αρχή θα έχει την κύρια ευθύνη επίβλεψης και ελέγχου της πορείας ανάπτυξης και υλοποίησης του Έργου, ενώ την κύρια ευθύνη υλοποίησης του Έργου θα την έχει ο ανάδοχος. </w:t>
      </w:r>
    </w:p>
    <w:p w14:paraId="63FB1C6A" w14:textId="77777777" w:rsidR="00991F03" w:rsidRPr="00CA19DB" w:rsidRDefault="00991F03" w:rsidP="00503EAF">
      <w:pPr>
        <w:pStyle w:val="3"/>
        <w:rPr>
          <w:rFonts w:asciiTheme="minorHAnsi" w:hAnsiTheme="minorHAnsi" w:cs="Tahoma"/>
          <w:lang w:val="el-GR"/>
        </w:rPr>
      </w:pPr>
      <w:bookmarkStart w:id="613" w:name="_Ref68185195"/>
      <w:bookmarkStart w:id="614" w:name="_Toc96013171"/>
      <w:bookmarkStart w:id="615" w:name="_Toc96864225"/>
      <w:bookmarkStart w:id="616" w:name="_Toc98275011"/>
      <w:bookmarkStart w:id="617" w:name="_Toc98275174"/>
      <w:bookmarkStart w:id="618" w:name="_Toc98281382"/>
      <w:bookmarkStart w:id="619" w:name="_Toc107349011"/>
      <w:r w:rsidRPr="00CA19DB">
        <w:rPr>
          <w:rFonts w:asciiTheme="minorHAnsi" w:hAnsiTheme="minorHAnsi" w:cs="Tahoma"/>
          <w:lang w:val="el-GR"/>
        </w:rPr>
        <w:t>Μεθοδολογία διοίκησης και διασφάλισης ποιότητας</w:t>
      </w:r>
      <w:bookmarkEnd w:id="613"/>
      <w:bookmarkEnd w:id="614"/>
      <w:bookmarkEnd w:id="615"/>
      <w:bookmarkEnd w:id="616"/>
      <w:bookmarkEnd w:id="617"/>
      <w:bookmarkEnd w:id="618"/>
      <w:bookmarkEnd w:id="619"/>
    </w:p>
    <w:p w14:paraId="337DF755"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 xml:space="preserve">Ο υποψήφιος Ανάδοχος είναι υποχρεωμένος να συμπεριλάβει στην προσφορά του λεπτομερές χρονοδιάγραμμα υλοποίησης με τις κύριες φάσεις υλοποίησης, περιγραφές εργασιών και παραδοτέων, αναλυτικές χρονικές περιόδους υλοποίησης, ανθρώπινους πόρους (ρόλοι / ομάδες έργου) και αρμοδιότητες, καθώς και τα κύρια ορόσημα του Έργου. </w:t>
      </w:r>
    </w:p>
    <w:p w14:paraId="02865625"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Κατά τη διάρκεια υλοποίησης του Έργου, ο Ανάδοχος θα υποβάλλει Μηνιαίες Αναφορές Προόδου (</w:t>
      </w:r>
      <w:r w:rsidRPr="000B6F53">
        <w:rPr>
          <w:rFonts w:asciiTheme="minorHAnsi" w:hAnsiTheme="minorHAnsi" w:cs="Tahoma"/>
        </w:rPr>
        <w:t>progress</w:t>
      </w:r>
      <w:r w:rsidRPr="000B6F53">
        <w:rPr>
          <w:rFonts w:asciiTheme="minorHAnsi" w:hAnsiTheme="minorHAnsi" w:cs="Tahoma"/>
          <w:lang w:val="el-GR"/>
        </w:rPr>
        <w:t xml:space="preserve"> </w:t>
      </w:r>
      <w:r w:rsidRPr="000B6F53">
        <w:rPr>
          <w:rFonts w:asciiTheme="minorHAnsi" w:hAnsiTheme="minorHAnsi" w:cs="Tahoma"/>
        </w:rPr>
        <w:t>reports</w:t>
      </w:r>
      <w:r w:rsidRPr="000B6F53">
        <w:rPr>
          <w:rFonts w:asciiTheme="minorHAnsi" w:hAnsiTheme="minorHAnsi" w:cs="Tahoma"/>
          <w:lang w:val="el-GR"/>
        </w:rPr>
        <w:t>) σχετικά με τις δράσεις του και τις διαδικασίες εκτέλεσης του Έργου, έτσι ώστε να διασφαλίζεται:</w:t>
      </w:r>
    </w:p>
    <w:p w14:paraId="76A369E2" w14:textId="77777777" w:rsidR="00991F03" w:rsidRPr="000B6F53" w:rsidRDefault="00991F03" w:rsidP="00A07897">
      <w:pPr>
        <w:numPr>
          <w:ilvl w:val="0"/>
          <w:numId w:val="120"/>
        </w:numPr>
        <w:suppressAutoHyphens w:val="0"/>
        <w:spacing w:before="120"/>
        <w:ind w:left="714" w:hanging="357"/>
        <w:rPr>
          <w:rFonts w:asciiTheme="minorHAnsi" w:hAnsiTheme="minorHAnsi" w:cs="Tahoma"/>
          <w:lang w:val="el-GR"/>
        </w:rPr>
      </w:pPr>
      <w:r w:rsidRPr="000B6F53">
        <w:rPr>
          <w:rFonts w:asciiTheme="minorHAnsi" w:hAnsiTheme="minorHAnsi" w:cs="Tahoma"/>
          <w:lang w:val="el-GR"/>
        </w:rPr>
        <w:t>η τήρηση του χρονοδιαγράμματος του Έργου</w:t>
      </w:r>
    </w:p>
    <w:p w14:paraId="7621F5E4" w14:textId="77777777" w:rsidR="00991F03" w:rsidRPr="000B6F53" w:rsidRDefault="00991F03" w:rsidP="00A07897">
      <w:pPr>
        <w:numPr>
          <w:ilvl w:val="0"/>
          <w:numId w:val="120"/>
        </w:numPr>
        <w:suppressAutoHyphens w:val="0"/>
        <w:spacing w:before="120"/>
        <w:ind w:left="714" w:hanging="357"/>
        <w:rPr>
          <w:rFonts w:asciiTheme="minorHAnsi" w:hAnsiTheme="minorHAnsi" w:cs="Tahoma"/>
          <w:lang w:val="el-GR"/>
        </w:rPr>
      </w:pPr>
      <w:r w:rsidRPr="000B6F53">
        <w:rPr>
          <w:rFonts w:asciiTheme="minorHAnsi" w:hAnsiTheme="minorHAnsi" w:cs="Tahoma"/>
          <w:lang w:val="el-GR"/>
        </w:rPr>
        <w:t>η ορθή, και συμβατή με τις προδιαγραφές, εκτέλεση των υποχρεώσεων του Αναδόχου.</w:t>
      </w:r>
    </w:p>
    <w:p w14:paraId="0FE3273D"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 xml:space="preserve">Οι τακτικές συναντήσεις του Αναδόχου με την ΕΠΕ για την πρόοδο του Έργου θα διεξάγονται σε μηνιαία βάση. </w:t>
      </w:r>
    </w:p>
    <w:p w14:paraId="186508EF"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Ο Υπεύθυνος Διαχείρισης Έργου του Αναδόχου θα παρουσιάζει σε κάθε συνάντηση την Αναφορά Προόδου του Έργου, στην οποία θα συμπεριλαμβάνεται τυχόν ενημερωμένη έκδοση του χρονοδιαγράμματος του Έργου.</w:t>
      </w:r>
    </w:p>
    <w:p w14:paraId="77146E05"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Εκτός από τις τακτικές συναντήσεις, ο Πρόεδρος της ΕΠΕ μπορεί να συγκαλέσει έκτακτες συναντήσεις εάν κριθεί απαραίτητο.</w:t>
      </w:r>
    </w:p>
    <w:p w14:paraId="65CDB4AB"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Ο Ανάδοχος θα τηρεί τα πρακτικά των συναντήσεων που διεξάγονται για την πρόοδο του Έργου και θα τα αποστέλλει στην Αναθέτουσα Αρχή</w:t>
      </w:r>
    </w:p>
    <w:p w14:paraId="1F98F1E5" w14:textId="77777777" w:rsidR="00991F03" w:rsidRPr="000B6F53" w:rsidRDefault="00991F03" w:rsidP="00991F03">
      <w:pPr>
        <w:spacing w:before="120"/>
        <w:rPr>
          <w:rFonts w:asciiTheme="minorHAnsi" w:hAnsiTheme="minorHAnsi" w:cs="Tahoma"/>
          <w:lang w:val="el-GR"/>
        </w:rPr>
      </w:pPr>
      <w:r w:rsidRPr="000B6F53">
        <w:rPr>
          <w:rFonts w:asciiTheme="minorHAnsi" w:hAnsiTheme="minorHAnsi" w:cs="Tahoma"/>
          <w:lang w:val="el-GR"/>
        </w:rPr>
        <w:t>Ο υποψήφιος Ανάδοχος, θα πρέπει να συμπεριλάβει στην προσφορά του τα έγγραφα του Συστήματος Διαχείρισης Ποιότητας που εφαρμόζει, ή σε περίπτωση χρήσης λογισμικού, να γίνει σχετική αναφορά.</w:t>
      </w:r>
    </w:p>
    <w:p w14:paraId="7E6D77EF" w14:textId="77777777" w:rsidR="00991F03" w:rsidRPr="00CA19DB" w:rsidRDefault="00991F03" w:rsidP="00503EAF">
      <w:pPr>
        <w:pStyle w:val="3"/>
        <w:rPr>
          <w:rFonts w:asciiTheme="minorHAnsi" w:hAnsiTheme="minorHAnsi" w:cs="Tahoma"/>
          <w:lang w:val="el-GR"/>
        </w:rPr>
      </w:pPr>
      <w:bookmarkStart w:id="620" w:name="_Toc96013172"/>
      <w:bookmarkStart w:id="621" w:name="_Toc96864226"/>
      <w:bookmarkStart w:id="622" w:name="_Toc98275012"/>
      <w:bookmarkStart w:id="623" w:name="_Toc98275175"/>
      <w:bookmarkStart w:id="624" w:name="_Toc98281383"/>
      <w:bookmarkStart w:id="625" w:name="_Toc107349012"/>
      <w:r w:rsidRPr="00CA19DB">
        <w:rPr>
          <w:rFonts w:asciiTheme="minorHAnsi" w:hAnsiTheme="minorHAnsi" w:cs="Tahoma"/>
          <w:lang w:val="el-GR"/>
        </w:rPr>
        <w:t>Τόπος υλοποίησης / παροχής των υπηρεσιών</w:t>
      </w:r>
      <w:bookmarkEnd w:id="620"/>
      <w:bookmarkEnd w:id="621"/>
      <w:bookmarkEnd w:id="622"/>
      <w:bookmarkEnd w:id="623"/>
      <w:bookmarkEnd w:id="624"/>
      <w:bookmarkEnd w:id="625"/>
    </w:p>
    <w:p w14:paraId="489F1757" w14:textId="780C65A1" w:rsidR="00991F03" w:rsidRPr="00983DCC" w:rsidRDefault="00991F03" w:rsidP="00991F03">
      <w:pPr>
        <w:rPr>
          <w:rFonts w:asciiTheme="minorHAnsi" w:hAnsiTheme="minorHAnsi" w:cs="Tahoma"/>
          <w:lang w:val="el-GR"/>
        </w:rPr>
      </w:pPr>
      <w:r w:rsidRPr="000B6F53">
        <w:rPr>
          <w:rFonts w:asciiTheme="minorHAnsi" w:hAnsiTheme="minorHAnsi" w:cs="Tahoma"/>
          <w:lang w:val="el-GR"/>
        </w:rPr>
        <w:t xml:space="preserve">Ο </w:t>
      </w:r>
      <w:r w:rsidRPr="00983DCC">
        <w:rPr>
          <w:rFonts w:asciiTheme="minorHAnsi" w:hAnsiTheme="minorHAnsi" w:cs="Tahoma"/>
          <w:lang w:val="el-GR"/>
        </w:rPr>
        <w:t xml:space="preserve">Ανάδοχος θα πρέπει να εγκαταστήσει το Σύστημα στον κόμβο </w:t>
      </w:r>
      <w:r w:rsidRPr="00983DCC">
        <w:rPr>
          <w:rFonts w:asciiTheme="minorHAnsi" w:hAnsiTheme="minorHAnsi" w:cs="Tahoma"/>
        </w:rPr>
        <w:t>Government</w:t>
      </w:r>
      <w:r w:rsidRPr="00983DCC">
        <w:rPr>
          <w:rFonts w:asciiTheme="minorHAnsi" w:hAnsiTheme="minorHAnsi" w:cs="Tahoma"/>
          <w:lang w:val="el-GR"/>
        </w:rPr>
        <w:t xml:space="preserve"> </w:t>
      </w:r>
      <w:r w:rsidRPr="00983DCC">
        <w:rPr>
          <w:rFonts w:asciiTheme="minorHAnsi" w:hAnsiTheme="minorHAnsi" w:cs="Tahoma"/>
        </w:rPr>
        <w:t>Cloud</w:t>
      </w:r>
      <w:r w:rsidRPr="00983DCC">
        <w:rPr>
          <w:rFonts w:asciiTheme="minorHAnsi" w:hAnsiTheme="minorHAnsi" w:cs="Tahoma"/>
          <w:lang w:val="el-GR"/>
        </w:rPr>
        <w:t xml:space="preserve"> (</w:t>
      </w:r>
      <w:r w:rsidRPr="00983DCC">
        <w:rPr>
          <w:rFonts w:asciiTheme="minorHAnsi" w:hAnsiTheme="minorHAnsi" w:cs="Tahoma"/>
        </w:rPr>
        <w:t>RE</w:t>
      </w:r>
      <w:r w:rsidRPr="00983DCC">
        <w:rPr>
          <w:rFonts w:asciiTheme="minorHAnsi" w:hAnsiTheme="minorHAnsi" w:cs="Tahoma"/>
          <w:lang w:val="el-GR"/>
        </w:rPr>
        <w:t>-</w:t>
      </w:r>
      <w:r w:rsidRPr="00983DCC">
        <w:rPr>
          <w:rFonts w:asciiTheme="minorHAnsi" w:hAnsiTheme="minorHAnsi" w:cs="Tahoma"/>
        </w:rPr>
        <w:t>Cloud</w:t>
      </w:r>
      <w:r w:rsidRPr="00983DCC">
        <w:rPr>
          <w:rFonts w:asciiTheme="minorHAnsi" w:hAnsiTheme="minorHAnsi" w:cs="Tahoma"/>
          <w:lang w:val="el-GR"/>
        </w:rPr>
        <w:t>) και να παραδώσει σε πλήρη λειτουργία το σύνολο του ζητούμενου λογισμικού στον Φορέα Λειτουργίας</w:t>
      </w:r>
      <w:r w:rsidR="00687213" w:rsidRPr="00983DCC">
        <w:rPr>
          <w:rFonts w:asciiTheme="minorHAnsi" w:hAnsiTheme="minorHAnsi" w:cs="Tahoma"/>
          <w:lang w:val="el-GR"/>
        </w:rPr>
        <w:t xml:space="preserve"> (Υ.ΠΑΙ.Θ</w:t>
      </w:r>
      <w:r w:rsidRPr="00983DCC">
        <w:rPr>
          <w:rFonts w:asciiTheme="minorHAnsi" w:hAnsiTheme="minorHAnsi" w:cs="Tahoma"/>
          <w:lang w:val="el-GR"/>
        </w:rPr>
        <w:t>.</w:t>
      </w:r>
      <w:r w:rsidR="00687213" w:rsidRPr="00983DCC">
        <w:rPr>
          <w:rFonts w:asciiTheme="minorHAnsi" w:hAnsiTheme="minorHAnsi" w:cs="Tahoma"/>
          <w:lang w:val="el-GR"/>
        </w:rPr>
        <w:t>, Γενική Διεύθυνση Ψηφιακών Συστημάτων Υποδομών και Εξετάσεων, Α. Παπανδρέου 37, ΤΚ 15180, Μαρούσι).</w:t>
      </w:r>
    </w:p>
    <w:p w14:paraId="1A4F46D7" w14:textId="77777777" w:rsidR="00991F03" w:rsidRPr="000B6F53" w:rsidRDefault="00991F03" w:rsidP="00991F03">
      <w:pPr>
        <w:rPr>
          <w:rFonts w:asciiTheme="minorHAnsi" w:hAnsiTheme="minorHAnsi" w:cs="Tahoma"/>
          <w:lang w:val="el-GR"/>
        </w:rPr>
      </w:pPr>
      <w:r w:rsidRPr="00983DCC">
        <w:rPr>
          <w:rFonts w:asciiTheme="minorHAnsi" w:hAnsiTheme="minorHAnsi" w:cs="Tahoma"/>
          <w:lang w:val="el-GR"/>
        </w:rPr>
        <w:t>Ο Ανάδοχος θα</w:t>
      </w:r>
      <w:r w:rsidRPr="000B6F53">
        <w:rPr>
          <w:rFonts w:asciiTheme="minorHAnsi" w:hAnsiTheme="minorHAnsi" w:cs="Tahoma"/>
          <w:lang w:val="el-GR"/>
        </w:rPr>
        <w:t xml:space="preserve"> προσφέρει τις υπηρεσίες του κατά κύριο λόγο στις εγκαταστάσεις του Φορέα Λειτουργίας αλλά και σε όποια άλλα σημεία προκύψουν από τις απαιτήσεις του Έργου εντός του ν. Αττικής.</w:t>
      </w:r>
    </w:p>
    <w:p w14:paraId="6E5D5E99"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lastRenderedPageBreak/>
        <w:t>Ο Ανάδοχος στα σημεία εγκατάστασης του λογισμικού υποχρεούται να εκτελέσει οποιαδήποτε εργασία απαιτείται για την εγκατάσταση και καλή λειτουργία του Συστήματος.</w:t>
      </w:r>
    </w:p>
    <w:p w14:paraId="0F031224" w14:textId="77777777" w:rsidR="00991F03" w:rsidRPr="000B6F53" w:rsidRDefault="00991F03" w:rsidP="00991F03">
      <w:pPr>
        <w:tabs>
          <w:tab w:val="left" w:pos="284"/>
        </w:tabs>
        <w:ind w:left="284" w:hanging="357"/>
        <w:rPr>
          <w:rFonts w:asciiTheme="minorHAnsi" w:hAnsiTheme="minorHAnsi" w:cs="Tahoma"/>
          <w:b/>
          <w:lang w:val="el-GR"/>
        </w:rPr>
      </w:pPr>
      <w:r w:rsidRPr="000B6F53">
        <w:rPr>
          <w:rFonts w:asciiTheme="minorHAnsi" w:hAnsiTheme="minorHAnsi" w:cs="Tahoma"/>
          <w:lang w:val="el-GR"/>
        </w:rPr>
        <w:t>Τόπος υποβολής των παραδοτέων είναι η έδρα του Φορέα.</w:t>
      </w:r>
    </w:p>
    <w:p w14:paraId="03DB9A9E" w14:textId="77777777" w:rsidR="00991F03" w:rsidRPr="000B6F53" w:rsidRDefault="00991F03" w:rsidP="00991F03">
      <w:pPr>
        <w:tabs>
          <w:tab w:val="left" w:pos="284"/>
        </w:tabs>
        <w:ind w:left="284" w:hanging="357"/>
        <w:rPr>
          <w:rFonts w:asciiTheme="minorHAnsi" w:hAnsiTheme="minorHAnsi" w:cs="Tahoma"/>
          <w:b/>
          <w:lang w:val="el-GR"/>
        </w:rPr>
      </w:pPr>
    </w:p>
    <w:p w14:paraId="4B3E0662" w14:textId="0F2192CF" w:rsidR="00991F03" w:rsidRPr="000B6F53" w:rsidRDefault="00991F03" w:rsidP="003B2E6C">
      <w:pPr>
        <w:pStyle w:val="1"/>
        <w:numPr>
          <w:ilvl w:val="0"/>
          <w:numId w:val="0"/>
        </w:numPr>
        <w:ind w:left="432"/>
        <w:rPr>
          <w:rFonts w:asciiTheme="minorHAnsi" w:hAnsiTheme="minorHAnsi" w:cs="Tahoma"/>
          <w:lang w:val="el-GR"/>
        </w:rPr>
      </w:pPr>
      <w:bookmarkStart w:id="626" w:name="_Toc46178225"/>
      <w:bookmarkStart w:id="627" w:name="_Toc46178713"/>
      <w:bookmarkStart w:id="628" w:name="_Toc46179200"/>
      <w:bookmarkStart w:id="629" w:name="_Toc788383"/>
      <w:bookmarkStart w:id="630" w:name="_Toc107349013"/>
      <w:bookmarkEnd w:id="626"/>
      <w:bookmarkEnd w:id="627"/>
      <w:bookmarkEnd w:id="628"/>
      <w:r w:rsidRPr="000B6F53">
        <w:rPr>
          <w:rFonts w:asciiTheme="minorHAnsi" w:hAnsiTheme="minorHAnsi" w:cs="Tahoma"/>
          <w:lang w:val="el-GR"/>
        </w:rPr>
        <w:lastRenderedPageBreak/>
        <w:t>ΠΑΡΑΡΤΗΜΑ ΙΙ –   Πίνακες συμμόρφωσης Γενικές Προδιαγραφές</w:t>
      </w:r>
      <w:bookmarkEnd w:id="629"/>
      <w:bookmarkEnd w:id="630"/>
    </w:p>
    <w:p w14:paraId="2587B7BE" w14:textId="77777777" w:rsidR="00991F03" w:rsidRPr="000B6F53" w:rsidRDefault="00991F03" w:rsidP="00991F03">
      <w:pPr>
        <w:spacing w:after="0"/>
        <w:rPr>
          <w:rFonts w:asciiTheme="minorHAnsi" w:eastAsia="Calibri" w:hAnsiTheme="minorHAnsi" w:cs="Tahoma"/>
          <w:lang w:val="el-GR"/>
        </w:rPr>
      </w:pPr>
    </w:p>
    <w:p w14:paraId="62A0BB34" w14:textId="77777777" w:rsidR="00991F03" w:rsidRPr="000B6F53" w:rsidRDefault="00991F03" w:rsidP="00991F03">
      <w:pPr>
        <w:spacing w:after="0"/>
        <w:rPr>
          <w:rFonts w:asciiTheme="minorHAnsi" w:hAnsiTheme="minorHAnsi" w:cs="Tahoma"/>
          <w:lang w:val="el-GR"/>
        </w:rPr>
      </w:pPr>
      <w:r w:rsidRPr="000B6F53">
        <w:rPr>
          <w:rFonts w:asciiTheme="minorHAnsi" w:hAnsiTheme="minorHAnsi" w:cs="Tahoma"/>
          <w:lang w:val="el-GR"/>
        </w:rPr>
        <w:t xml:space="preserve">Ο υποψήφιος συμπληρώνει τους κάτωθι πίνακες συμμόρφωσης, </w:t>
      </w:r>
      <w:r w:rsidRPr="000B6F53">
        <w:rPr>
          <w:rFonts w:asciiTheme="minorHAnsi" w:hAnsiTheme="minorHAnsi" w:cs="Tahoma"/>
          <w:b/>
          <w:lang w:val="el-GR"/>
        </w:rPr>
        <w:t>επί</w:t>
      </w:r>
      <w:r w:rsidRPr="000B6F53">
        <w:rPr>
          <w:rFonts w:asciiTheme="minorHAnsi" w:hAnsiTheme="minorHAnsi" w:cs="Tahoma"/>
          <w:lang w:val="el-GR"/>
        </w:rPr>
        <w:t xml:space="preserve"> </w:t>
      </w:r>
      <w:r w:rsidRPr="000B6F53">
        <w:rPr>
          <w:rFonts w:asciiTheme="minorHAnsi" w:hAnsiTheme="minorHAnsi" w:cs="Tahoma"/>
          <w:b/>
          <w:lang w:val="el-GR"/>
        </w:rPr>
        <w:t>ποινή αποκλεισμού</w:t>
      </w:r>
      <w:r w:rsidRPr="000B6F53">
        <w:rPr>
          <w:rFonts w:asciiTheme="minorHAnsi" w:hAnsiTheme="minorHAnsi" w:cs="Tahoma"/>
          <w:lang w:val="el-GR"/>
        </w:rPr>
        <w:t>, με την απόλυτη ευθύνη της ακρίβειας των δεδομένων. Η μη συμμόρφωση επί του συνόλου των ακόλουθων απαιτήσεων αποτελεί αιτία απόρριψης της τεχνικής προσφοράς του υποψηφίου Αναδόχου. Σε όσες προδιαγραφές των πινάκων συμμόρφωσης γίνεται αναφορά σε πιστοποιητικά, σήματα, διπλώματα ευρεσιτεχνίας ή τύπους, ή αναφορά σε ορισμένη παραγωγή ή προέλευση, νοείται και το «ή το ισοδύναμό τους», όπου εφαρμόζεται.</w:t>
      </w:r>
      <w:bookmarkStart w:id="631" w:name="_Toc788384"/>
      <w:bookmarkStart w:id="632" w:name="_Toc515363082"/>
    </w:p>
    <w:p w14:paraId="4B3AA929" w14:textId="7DF17D7D" w:rsidR="00991F03" w:rsidRPr="000B6F53" w:rsidRDefault="003E1993" w:rsidP="00A07897">
      <w:pPr>
        <w:pStyle w:val="2"/>
        <w:numPr>
          <w:ilvl w:val="3"/>
          <w:numId w:val="103"/>
        </w:numPr>
        <w:tabs>
          <w:tab w:val="clear" w:pos="2880"/>
          <w:tab w:val="num" w:pos="2835"/>
        </w:tabs>
        <w:ind w:hanging="2880"/>
        <w:rPr>
          <w:rFonts w:asciiTheme="minorHAnsi" w:hAnsiTheme="minorHAnsi" w:cs="Tahoma"/>
          <w:lang w:val="el-GR"/>
        </w:rPr>
      </w:pPr>
      <w:bookmarkStart w:id="633" w:name="_Toc96864228"/>
      <w:bookmarkStart w:id="634" w:name="_Toc98281384"/>
      <w:r w:rsidRPr="000B6F53">
        <w:rPr>
          <w:rFonts w:asciiTheme="minorHAnsi" w:hAnsiTheme="minorHAnsi" w:cs="Tahoma"/>
          <w:lang w:val="el-GR"/>
        </w:rPr>
        <w:t xml:space="preserve"> </w:t>
      </w:r>
      <w:bookmarkStart w:id="635" w:name="_Toc107349014"/>
      <w:r w:rsidR="00991F03" w:rsidRPr="000B6F53">
        <w:rPr>
          <w:rFonts w:asciiTheme="minorHAnsi" w:hAnsiTheme="minorHAnsi" w:cs="Tahoma"/>
          <w:lang w:val="el-GR"/>
        </w:rPr>
        <w:t>Λογική Αρχιτεκτονική</w:t>
      </w:r>
      <w:bookmarkEnd w:id="633"/>
      <w:bookmarkEnd w:id="634"/>
      <w:bookmarkEnd w:id="635"/>
    </w:p>
    <w:p w14:paraId="18D3D440" w14:textId="11825BB1" w:rsidR="00FA3427" w:rsidRPr="000B6F53" w:rsidRDefault="00FA3427" w:rsidP="00FA3427">
      <w:pPr>
        <w:rPr>
          <w:rFonts w:asciiTheme="minorHAnsi" w:hAnsiTheme="minorHAnsi"/>
          <w:lang w:val="el-G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835"/>
        <w:gridCol w:w="1290"/>
        <w:gridCol w:w="1696"/>
        <w:gridCol w:w="1701"/>
      </w:tblGrid>
      <w:tr w:rsidR="00FA3427" w:rsidRPr="000B6F53" w14:paraId="3B6542CB" w14:textId="77777777" w:rsidTr="00D159F6">
        <w:trPr>
          <w:trHeight w:val="580"/>
          <w:tblHeader/>
        </w:trPr>
        <w:tc>
          <w:tcPr>
            <w:tcW w:w="829" w:type="dxa"/>
            <w:shd w:val="clear" w:color="auto" w:fill="D9D9D9" w:themeFill="background1" w:themeFillShade="D9"/>
            <w:vAlign w:val="center"/>
            <w:hideMark/>
          </w:tcPr>
          <w:p w14:paraId="6AB4FE7C" w14:textId="45F6FCA8" w:rsidR="00FA3427" w:rsidRPr="000B6F53" w:rsidRDefault="00FA3427" w:rsidP="00D00B5F">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bCs/>
                <w:color w:val="000000"/>
                <w:sz w:val="20"/>
                <w:szCs w:val="20"/>
                <w:lang w:eastAsia="en-GB"/>
              </w:rPr>
              <w:t> </w:t>
            </w:r>
            <w:r w:rsidR="000613DC" w:rsidRPr="000B6F53">
              <w:rPr>
                <w:rFonts w:asciiTheme="minorHAnsi" w:hAnsiTheme="minorHAnsi" w:cs="Tahoma"/>
                <w:b/>
                <w:bCs/>
                <w:color w:val="000000"/>
                <w:sz w:val="20"/>
                <w:szCs w:val="20"/>
                <w:lang w:val="el-GR" w:eastAsia="en-GB"/>
              </w:rPr>
              <w:t>Α/Α</w:t>
            </w:r>
          </w:p>
        </w:tc>
        <w:tc>
          <w:tcPr>
            <w:tcW w:w="3835" w:type="dxa"/>
            <w:shd w:val="clear" w:color="auto" w:fill="D9D9D9" w:themeFill="background1" w:themeFillShade="D9"/>
            <w:vAlign w:val="center"/>
            <w:hideMark/>
          </w:tcPr>
          <w:p w14:paraId="3C93DBA0" w14:textId="77777777" w:rsidR="00FA3427" w:rsidRPr="000B6F53" w:rsidRDefault="00FA3427" w:rsidP="00D00B5F">
            <w:pPr>
              <w:suppressAutoHyphens w:val="0"/>
              <w:spacing w:after="0"/>
              <w:rPr>
                <w:rFonts w:asciiTheme="minorHAnsi" w:hAnsiTheme="minorHAnsi" w:cs="Tahoma"/>
                <w:b/>
                <w:bCs/>
                <w:color w:val="000000"/>
                <w:sz w:val="20"/>
                <w:szCs w:val="20"/>
                <w:lang w:eastAsia="en-GB"/>
              </w:rPr>
            </w:pPr>
            <w:r w:rsidRPr="000B6F53">
              <w:rPr>
                <w:rFonts w:asciiTheme="minorHAnsi" w:hAnsiTheme="minorHAnsi" w:cs="Tahoma"/>
                <w:b/>
                <w:bCs/>
                <w:color w:val="000000"/>
                <w:sz w:val="20"/>
                <w:szCs w:val="20"/>
                <w:lang w:eastAsia="en-GB"/>
              </w:rPr>
              <w:t>ΠΡΟΔΙΑΓΡΑΦΗ</w:t>
            </w:r>
          </w:p>
        </w:tc>
        <w:tc>
          <w:tcPr>
            <w:tcW w:w="1290" w:type="dxa"/>
            <w:shd w:val="clear" w:color="auto" w:fill="D9D9D9" w:themeFill="background1" w:themeFillShade="D9"/>
            <w:vAlign w:val="center"/>
            <w:hideMark/>
          </w:tcPr>
          <w:p w14:paraId="0F5D5747" w14:textId="77777777" w:rsidR="00FA3427" w:rsidRPr="000B6F53" w:rsidRDefault="00FA3427" w:rsidP="00D00B5F">
            <w:pPr>
              <w:suppressAutoHyphens w:val="0"/>
              <w:spacing w:after="0"/>
              <w:rPr>
                <w:rFonts w:asciiTheme="minorHAnsi" w:hAnsiTheme="minorHAnsi" w:cs="Tahoma"/>
                <w:b/>
                <w:bCs/>
                <w:color w:val="000000"/>
                <w:sz w:val="20"/>
                <w:szCs w:val="20"/>
                <w:lang w:eastAsia="en-GB"/>
              </w:rPr>
            </w:pPr>
            <w:r w:rsidRPr="000B6F53">
              <w:rPr>
                <w:rFonts w:asciiTheme="minorHAnsi" w:hAnsiTheme="minorHAnsi" w:cs="Tahoma"/>
                <w:b/>
                <w:bCs/>
                <w:color w:val="000000"/>
                <w:sz w:val="20"/>
                <w:szCs w:val="20"/>
                <w:lang w:eastAsia="en-GB"/>
              </w:rPr>
              <w:t>ΑΠΑΙΤΗΣΗ</w:t>
            </w:r>
          </w:p>
        </w:tc>
        <w:tc>
          <w:tcPr>
            <w:tcW w:w="1696" w:type="dxa"/>
            <w:shd w:val="clear" w:color="auto" w:fill="D9D9D9" w:themeFill="background1" w:themeFillShade="D9"/>
            <w:vAlign w:val="center"/>
            <w:hideMark/>
          </w:tcPr>
          <w:p w14:paraId="0AEA0395" w14:textId="77777777" w:rsidR="00FA3427" w:rsidRPr="000B6F53" w:rsidRDefault="00FA3427" w:rsidP="00D00B5F">
            <w:pPr>
              <w:suppressAutoHyphens w:val="0"/>
              <w:spacing w:after="0"/>
              <w:rPr>
                <w:rFonts w:asciiTheme="minorHAnsi" w:hAnsiTheme="minorHAnsi" w:cs="Tahoma"/>
                <w:b/>
                <w:bCs/>
                <w:color w:val="000000"/>
                <w:sz w:val="20"/>
                <w:szCs w:val="20"/>
                <w:lang w:eastAsia="en-GB"/>
              </w:rPr>
            </w:pPr>
            <w:r w:rsidRPr="000B6F53">
              <w:rPr>
                <w:rFonts w:asciiTheme="minorHAnsi" w:hAnsiTheme="minorHAnsi" w:cs="Tahoma"/>
                <w:b/>
                <w:bCs/>
                <w:color w:val="000000"/>
                <w:sz w:val="20"/>
                <w:szCs w:val="20"/>
                <w:lang w:eastAsia="en-GB"/>
              </w:rPr>
              <w:t>ΑΠΑΝΤΗΣΗ</w:t>
            </w:r>
          </w:p>
        </w:tc>
        <w:tc>
          <w:tcPr>
            <w:tcW w:w="1701" w:type="dxa"/>
            <w:shd w:val="clear" w:color="auto" w:fill="D9D9D9" w:themeFill="background1" w:themeFillShade="D9"/>
            <w:vAlign w:val="center"/>
            <w:hideMark/>
          </w:tcPr>
          <w:p w14:paraId="4E9814DD" w14:textId="77777777" w:rsidR="00FA3427" w:rsidRPr="000B6F53" w:rsidRDefault="00FA3427" w:rsidP="00D00B5F">
            <w:pPr>
              <w:suppressAutoHyphens w:val="0"/>
              <w:spacing w:after="0"/>
              <w:rPr>
                <w:rFonts w:asciiTheme="minorHAnsi" w:hAnsiTheme="minorHAnsi" w:cs="Tahoma"/>
                <w:b/>
                <w:bCs/>
                <w:color w:val="000000"/>
                <w:sz w:val="20"/>
                <w:szCs w:val="20"/>
                <w:lang w:eastAsia="en-GB"/>
              </w:rPr>
            </w:pPr>
            <w:r w:rsidRPr="000B6F53">
              <w:rPr>
                <w:rFonts w:asciiTheme="minorHAnsi" w:hAnsiTheme="minorHAnsi" w:cs="Tahoma"/>
                <w:b/>
                <w:bCs/>
                <w:color w:val="000000"/>
                <w:sz w:val="20"/>
                <w:szCs w:val="20"/>
                <w:lang w:eastAsia="en-GB"/>
              </w:rPr>
              <w:t>ΠΑΡΑΠΟΜΠΗ</w:t>
            </w:r>
          </w:p>
        </w:tc>
      </w:tr>
      <w:tr w:rsidR="006247CC" w:rsidRPr="000B6F53" w14:paraId="184322AB" w14:textId="77777777" w:rsidTr="00375A7D">
        <w:trPr>
          <w:trHeight w:val="340"/>
        </w:trPr>
        <w:tc>
          <w:tcPr>
            <w:tcW w:w="829" w:type="dxa"/>
            <w:shd w:val="clear" w:color="auto" w:fill="auto"/>
            <w:vAlign w:val="center"/>
            <w:hideMark/>
          </w:tcPr>
          <w:p w14:paraId="348CE109" w14:textId="77777777" w:rsidR="006247CC" w:rsidRPr="000B6F53" w:rsidRDefault="006247CC" w:rsidP="00A07897">
            <w:pPr>
              <w:pStyle w:val="aff2"/>
              <w:numPr>
                <w:ilvl w:val="0"/>
                <w:numId w:val="236"/>
              </w:numPr>
              <w:suppressAutoHyphens w:val="0"/>
              <w:spacing w:after="0"/>
              <w:jc w:val="center"/>
              <w:rPr>
                <w:rFonts w:asciiTheme="minorHAnsi" w:hAnsiTheme="minorHAnsi" w:cs="Tahoma"/>
                <w:color w:val="000000"/>
                <w:sz w:val="20"/>
                <w:szCs w:val="20"/>
                <w:lang w:eastAsia="en-GB"/>
              </w:rPr>
            </w:pPr>
          </w:p>
        </w:tc>
        <w:tc>
          <w:tcPr>
            <w:tcW w:w="3835" w:type="dxa"/>
            <w:shd w:val="clear" w:color="auto" w:fill="auto"/>
            <w:vAlign w:val="center"/>
            <w:hideMark/>
          </w:tcPr>
          <w:p w14:paraId="1BA1DC08" w14:textId="285BD16F" w:rsidR="006247CC" w:rsidRPr="000B6F53" w:rsidRDefault="006247CC" w:rsidP="006247CC">
            <w:pPr>
              <w:suppressAutoHyphens w:val="0"/>
              <w:spacing w:after="0"/>
              <w:rPr>
                <w:rFonts w:asciiTheme="minorHAnsi" w:hAnsiTheme="minorHAnsi" w:cs="Tahoma"/>
                <w:bCs/>
                <w:lang w:val="el-GR" w:eastAsia="el-GR"/>
              </w:rPr>
            </w:pPr>
            <w:r w:rsidRPr="000B6F53">
              <w:rPr>
                <w:rFonts w:asciiTheme="minorHAnsi" w:hAnsiTheme="minorHAnsi" w:cs="Tahoma"/>
                <w:bCs/>
                <w:lang w:val="el-GR" w:eastAsia="el-GR"/>
              </w:rPr>
              <w:t xml:space="preserve">Να περιγραφεί λεπτομερώς η προτεινόμενη λογική και φυσική αρχιτεκτονική λύση </w:t>
            </w:r>
          </w:p>
        </w:tc>
        <w:tc>
          <w:tcPr>
            <w:tcW w:w="1290" w:type="dxa"/>
            <w:shd w:val="clear" w:color="auto" w:fill="auto"/>
            <w:vAlign w:val="center"/>
            <w:hideMark/>
          </w:tcPr>
          <w:p w14:paraId="2B82D681" w14:textId="3B02FF8C" w:rsidR="006247CC" w:rsidRPr="000B6F53" w:rsidRDefault="006247CC" w:rsidP="00375A7D">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sz w:val="20"/>
                <w:szCs w:val="20"/>
                <w:lang w:val="en-US" w:eastAsia="el-GR"/>
              </w:rPr>
              <w:t>ΝΑΙ</w:t>
            </w:r>
          </w:p>
        </w:tc>
        <w:tc>
          <w:tcPr>
            <w:tcW w:w="1696" w:type="dxa"/>
            <w:shd w:val="clear" w:color="auto" w:fill="auto"/>
            <w:vAlign w:val="center"/>
            <w:hideMark/>
          </w:tcPr>
          <w:p w14:paraId="556BE429" w14:textId="77777777" w:rsidR="006247CC" w:rsidRPr="000B6F53" w:rsidRDefault="006247CC" w:rsidP="006247CC">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701" w:type="dxa"/>
            <w:shd w:val="clear" w:color="auto" w:fill="auto"/>
            <w:vAlign w:val="center"/>
            <w:hideMark/>
          </w:tcPr>
          <w:p w14:paraId="271CD5CF" w14:textId="77777777" w:rsidR="006247CC" w:rsidRPr="000B6F53" w:rsidRDefault="006247CC" w:rsidP="006247CC">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6247CC" w:rsidRPr="000B6F53" w14:paraId="5D2738BC" w14:textId="77777777" w:rsidTr="00375A7D">
        <w:trPr>
          <w:trHeight w:val="340"/>
        </w:trPr>
        <w:tc>
          <w:tcPr>
            <w:tcW w:w="829" w:type="dxa"/>
            <w:shd w:val="clear" w:color="auto" w:fill="auto"/>
            <w:vAlign w:val="center"/>
          </w:tcPr>
          <w:p w14:paraId="7CA0B8F5" w14:textId="77777777" w:rsidR="006247CC" w:rsidRPr="000B6F53" w:rsidRDefault="006247CC" w:rsidP="00A07897">
            <w:pPr>
              <w:pStyle w:val="aff2"/>
              <w:numPr>
                <w:ilvl w:val="0"/>
                <w:numId w:val="236"/>
              </w:numPr>
              <w:suppressAutoHyphens w:val="0"/>
              <w:spacing w:after="0"/>
              <w:jc w:val="center"/>
              <w:rPr>
                <w:rFonts w:asciiTheme="minorHAnsi" w:hAnsiTheme="minorHAnsi" w:cs="Tahoma"/>
                <w:color w:val="000000"/>
                <w:sz w:val="20"/>
                <w:szCs w:val="20"/>
                <w:lang w:eastAsia="en-GB"/>
              </w:rPr>
            </w:pPr>
          </w:p>
        </w:tc>
        <w:tc>
          <w:tcPr>
            <w:tcW w:w="3835" w:type="dxa"/>
            <w:shd w:val="clear" w:color="auto" w:fill="auto"/>
            <w:vAlign w:val="center"/>
          </w:tcPr>
          <w:p w14:paraId="3CE47CA0" w14:textId="46285AFD" w:rsidR="006247CC" w:rsidRPr="000B6F53" w:rsidRDefault="006247CC" w:rsidP="006247CC">
            <w:pPr>
              <w:suppressAutoHyphens w:val="0"/>
              <w:spacing w:after="0"/>
              <w:rPr>
                <w:rFonts w:asciiTheme="minorHAnsi" w:hAnsiTheme="minorHAnsi" w:cs="Tahoma"/>
                <w:bCs/>
                <w:lang w:val="el-GR" w:eastAsia="el-GR"/>
              </w:rPr>
            </w:pPr>
            <w:r w:rsidRPr="000B6F53">
              <w:rPr>
                <w:rFonts w:asciiTheme="minorHAnsi" w:hAnsiTheme="minorHAnsi" w:cs="Tahoma"/>
                <w:bCs/>
                <w:lang w:val="el-GR" w:eastAsia="el-GR"/>
              </w:rPr>
              <w:t xml:space="preserve">Φιλοξενία στο </w:t>
            </w:r>
            <w:r w:rsidRPr="000B6F53">
              <w:rPr>
                <w:rFonts w:asciiTheme="minorHAnsi" w:hAnsiTheme="minorHAnsi" w:cs="Tahoma"/>
                <w:bCs/>
                <w:lang w:eastAsia="el-GR"/>
              </w:rPr>
              <w:t>G</w:t>
            </w:r>
            <w:r w:rsidRPr="000B6F53">
              <w:rPr>
                <w:rFonts w:asciiTheme="minorHAnsi" w:hAnsiTheme="minorHAnsi" w:cs="Tahoma"/>
                <w:bCs/>
                <w:lang w:val="el-GR" w:eastAsia="el-GR"/>
              </w:rPr>
              <w:t>-</w:t>
            </w:r>
            <w:r w:rsidRPr="000B6F53">
              <w:rPr>
                <w:rFonts w:asciiTheme="minorHAnsi" w:hAnsiTheme="minorHAnsi" w:cs="Tahoma"/>
                <w:bCs/>
                <w:lang w:eastAsia="el-GR"/>
              </w:rPr>
              <w:t>cloud</w:t>
            </w:r>
            <w:r w:rsidRPr="000B6F53">
              <w:rPr>
                <w:rFonts w:asciiTheme="minorHAnsi" w:hAnsiTheme="minorHAnsi" w:cs="Tahoma"/>
                <w:bCs/>
                <w:lang w:val="el-GR" w:eastAsia="el-GR"/>
              </w:rPr>
              <w:t xml:space="preserve"> χωρίς προβλήματα συμβατότητας</w:t>
            </w:r>
          </w:p>
        </w:tc>
        <w:tc>
          <w:tcPr>
            <w:tcW w:w="1290" w:type="dxa"/>
            <w:shd w:val="clear" w:color="auto" w:fill="auto"/>
            <w:vAlign w:val="center"/>
          </w:tcPr>
          <w:p w14:paraId="248DD613" w14:textId="09B32F30" w:rsidR="006247CC" w:rsidRPr="000B6F53" w:rsidRDefault="006247CC" w:rsidP="00375A7D">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sz w:val="20"/>
                <w:szCs w:val="20"/>
                <w:lang w:val="en-US" w:eastAsia="el-GR"/>
              </w:rPr>
              <w:t>ΝΑΙ</w:t>
            </w:r>
          </w:p>
        </w:tc>
        <w:tc>
          <w:tcPr>
            <w:tcW w:w="1696" w:type="dxa"/>
            <w:shd w:val="clear" w:color="auto" w:fill="auto"/>
            <w:vAlign w:val="center"/>
          </w:tcPr>
          <w:p w14:paraId="705A6978" w14:textId="77777777" w:rsidR="006247CC" w:rsidRPr="000B6F53" w:rsidRDefault="006247CC" w:rsidP="006247CC">
            <w:pPr>
              <w:suppressAutoHyphens w:val="0"/>
              <w:spacing w:after="0"/>
              <w:rPr>
                <w:rFonts w:asciiTheme="minorHAnsi" w:hAnsiTheme="minorHAnsi" w:cs="Tahoma"/>
                <w:bCs/>
                <w:color w:val="000000"/>
                <w:sz w:val="20"/>
                <w:szCs w:val="20"/>
                <w:lang w:eastAsia="en-GB"/>
              </w:rPr>
            </w:pPr>
          </w:p>
        </w:tc>
        <w:tc>
          <w:tcPr>
            <w:tcW w:w="1701" w:type="dxa"/>
            <w:shd w:val="clear" w:color="auto" w:fill="auto"/>
            <w:vAlign w:val="center"/>
          </w:tcPr>
          <w:p w14:paraId="578D273D" w14:textId="77777777" w:rsidR="006247CC" w:rsidRPr="000B6F53" w:rsidRDefault="006247CC" w:rsidP="006247CC">
            <w:pPr>
              <w:suppressAutoHyphens w:val="0"/>
              <w:spacing w:after="0"/>
              <w:rPr>
                <w:rFonts w:asciiTheme="minorHAnsi" w:hAnsiTheme="minorHAnsi" w:cs="Tahoma"/>
                <w:bCs/>
                <w:color w:val="000000"/>
                <w:sz w:val="20"/>
                <w:szCs w:val="20"/>
                <w:lang w:eastAsia="en-GB"/>
              </w:rPr>
            </w:pPr>
          </w:p>
        </w:tc>
      </w:tr>
      <w:tr w:rsidR="006247CC" w:rsidRPr="000B6F53" w14:paraId="424BD4B6" w14:textId="77777777" w:rsidTr="00375A7D">
        <w:trPr>
          <w:trHeight w:val="340"/>
        </w:trPr>
        <w:tc>
          <w:tcPr>
            <w:tcW w:w="829" w:type="dxa"/>
            <w:shd w:val="clear" w:color="auto" w:fill="auto"/>
            <w:vAlign w:val="center"/>
          </w:tcPr>
          <w:p w14:paraId="36887D9D" w14:textId="77777777" w:rsidR="006247CC" w:rsidRPr="000B6F53" w:rsidRDefault="006247CC" w:rsidP="00A07897">
            <w:pPr>
              <w:pStyle w:val="aff2"/>
              <w:numPr>
                <w:ilvl w:val="0"/>
                <w:numId w:val="236"/>
              </w:numPr>
              <w:suppressAutoHyphens w:val="0"/>
              <w:spacing w:after="0"/>
              <w:jc w:val="center"/>
              <w:rPr>
                <w:rFonts w:asciiTheme="minorHAnsi" w:hAnsiTheme="minorHAnsi" w:cs="Tahoma"/>
                <w:color w:val="000000"/>
                <w:sz w:val="20"/>
                <w:szCs w:val="20"/>
                <w:lang w:eastAsia="en-GB"/>
              </w:rPr>
            </w:pPr>
          </w:p>
        </w:tc>
        <w:tc>
          <w:tcPr>
            <w:tcW w:w="3835" w:type="dxa"/>
            <w:shd w:val="clear" w:color="auto" w:fill="auto"/>
            <w:vAlign w:val="center"/>
          </w:tcPr>
          <w:p w14:paraId="2D47C468" w14:textId="5D0964A9" w:rsidR="006247CC" w:rsidRPr="000B6F53" w:rsidRDefault="006247CC" w:rsidP="006247CC">
            <w:pPr>
              <w:suppressAutoHyphens w:val="0"/>
              <w:spacing w:after="0"/>
              <w:rPr>
                <w:rFonts w:asciiTheme="minorHAnsi" w:hAnsiTheme="minorHAnsi" w:cs="Tahoma"/>
                <w:bCs/>
                <w:lang w:val="el-GR" w:eastAsia="el-GR"/>
              </w:rPr>
            </w:pPr>
            <w:r w:rsidRPr="000B6F53">
              <w:rPr>
                <w:rFonts w:asciiTheme="minorHAnsi" w:hAnsiTheme="minorHAnsi" w:cs="Tahoma"/>
                <w:bCs/>
                <w:lang w:val="el-GR" w:eastAsia="el-GR"/>
              </w:rPr>
              <w:t xml:space="preserve">Εκτέλεση σε περιβάλλον </w:t>
            </w:r>
            <w:r w:rsidRPr="000B6F53">
              <w:rPr>
                <w:rFonts w:asciiTheme="minorHAnsi" w:hAnsiTheme="minorHAnsi" w:cs="Tahoma"/>
                <w:bCs/>
                <w:lang w:eastAsia="el-GR"/>
              </w:rPr>
              <w:t>containers</w:t>
            </w:r>
            <w:r w:rsidRPr="000B6F53">
              <w:rPr>
                <w:rFonts w:asciiTheme="minorHAnsi" w:hAnsiTheme="minorHAnsi" w:cs="Tahoma"/>
                <w:bCs/>
                <w:lang w:val="el-GR" w:eastAsia="el-GR"/>
              </w:rPr>
              <w:t xml:space="preserve"> / </w:t>
            </w:r>
            <w:r w:rsidRPr="000B6F53">
              <w:rPr>
                <w:rFonts w:asciiTheme="minorHAnsi" w:hAnsiTheme="minorHAnsi" w:cs="Tahoma"/>
                <w:bCs/>
                <w:lang w:eastAsia="el-GR"/>
              </w:rPr>
              <w:t>Kubernetes</w:t>
            </w:r>
          </w:p>
        </w:tc>
        <w:tc>
          <w:tcPr>
            <w:tcW w:w="1290" w:type="dxa"/>
            <w:shd w:val="clear" w:color="auto" w:fill="auto"/>
            <w:vAlign w:val="center"/>
          </w:tcPr>
          <w:p w14:paraId="3546917D" w14:textId="3E5EF839" w:rsidR="006247CC" w:rsidRPr="000B6F53" w:rsidRDefault="006247CC" w:rsidP="00375A7D">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sz w:val="20"/>
                <w:szCs w:val="20"/>
                <w:lang w:val="en-US" w:eastAsia="el-GR"/>
              </w:rPr>
              <w:t>NAI</w:t>
            </w:r>
          </w:p>
        </w:tc>
        <w:tc>
          <w:tcPr>
            <w:tcW w:w="1696" w:type="dxa"/>
            <w:shd w:val="clear" w:color="auto" w:fill="auto"/>
            <w:vAlign w:val="center"/>
          </w:tcPr>
          <w:p w14:paraId="6F483BBA" w14:textId="77777777" w:rsidR="006247CC" w:rsidRPr="000B6F53" w:rsidRDefault="006247CC" w:rsidP="006247CC">
            <w:pPr>
              <w:suppressAutoHyphens w:val="0"/>
              <w:spacing w:after="0"/>
              <w:rPr>
                <w:rFonts w:asciiTheme="minorHAnsi" w:hAnsiTheme="minorHAnsi" w:cs="Tahoma"/>
                <w:bCs/>
                <w:color w:val="000000"/>
                <w:sz w:val="20"/>
                <w:szCs w:val="20"/>
                <w:lang w:eastAsia="en-GB"/>
              </w:rPr>
            </w:pPr>
          </w:p>
        </w:tc>
        <w:tc>
          <w:tcPr>
            <w:tcW w:w="1701" w:type="dxa"/>
            <w:shd w:val="clear" w:color="auto" w:fill="auto"/>
            <w:vAlign w:val="center"/>
          </w:tcPr>
          <w:p w14:paraId="41284E2C" w14:textId="77777777" w:rsidR="006247CC" w:rsidRPr="000B6F53" w:rsidRDefault="006247CC" w:rsidP="006247CC">
            <w:pPr>
              <w:suppressAutoHyphens w:val="0"/>
              <w:spacing w:after="0"/>
              <w:rPr>
                <w:rFonts w:asciiTheme="minorHAnsi" w:hAnsiTheme="minorHAnsi" w:cs="Tahoma"/>
                <w:bCs/>
                <w:color w:val="000000"/>
                <w:sz w:val="20"/>
                <w:szCs w:val="20"/>
                <w:lang w:eastAsia="en-GB"/>
              </w:rPr>
            </w:pPr>
          </w:p>
        </w:tc>
      </w:tr>
      <w:tr w:rsidR="006247CC" w:rsidRPr="000B6F53" w14:paraId="6171669E" w14:textId="77777777" w:rsidTr="00375A7D">
        <w:trPr>
          <w:trHeight w:val="340"/>
        </w:trPr>
        <w:tc>
          <w:tcPr>
            <w:tcW w:w="829" w:type="dxa"/>
            <w:shd w:val="clear" w:color="auto" w:fill="auto"/>
            <w:vAlign w:val="center"/>
          </w:tcPr>
          <w:p w14:paraId="722C2514" w14:textId="77777777" w:rsidR="006247CC" w:rsidRPr="000B6F53" w:rsidRDefault="006247CC" w:rsidP="00A07897">
            <w:pPr>
              <w:pStyle w:val="aff2"/>
              <w:numPr>
                <w:ilvl w:val="0"/>
                <w:numId w:val="236"/>
              </w:numPr>
              <w:suppressAutoHyphens w:val="0"/>
              <w:spacing w:after="0"/>
              <w:jc w:val="center"/>
              <w:rPr>
                <w:rFonts w:asciiTheme="minorHAnsi" w:hAnsiTheme="minorHAnsi" w:cs="Tahoma"/>
                <w:color w:val="000000"/>
                <w:sz w:val="20"/>
                <w:szCs w:val="20"/>
                <w:lang w:eastAsia="en-GB"/>
              </w:rPr>
            </w:pPr>
          </w:p>
        </w:tc>
        <w:tc>
          <w:tcPr>
            <w:tcW w:w="3835" w:type="dxa"/>
            <w:shd w:val="clear" w:color="auto" w:fill="auto"/>
            <w:vAlign w:val="center"/>
          </w:tcPr>
          <w:p w14:paraId="22975DBD" w14:textId="3A0C33B1" w:rsidR="006247CC" w:rsidRPr="000B6F53" w:rsidRDefault="006247CC" w:rsidP="006247CC">
            <w:pPr>
              <w:suppressAutoHyphens w:val="0"/>
              <w:spacing w:after="0"/>
              <w:rPr>
                <w:rFonts w:asciiTheme="minorHAnsi" w:hAnsiTheme="minorHAnsi" w:cs="Tahoma"/>
                <w:bCs/>
                <w:lang w:eastAsia="el-GR"/>
              </w:rPr>
            </w:pPr>
            <w:r w:rsidRPr="000B6F53">
              <w:rPr>
                <w:rFonts w:asciiTheme="minorHAnsi" w:hAnsiTheme="minorHAnsi" w:cs="Tahoma"/>
                <w:bCs/>
                <w:lang w:eastAsia="el-GR"/>
              </w:rPr>
              <w:t>Πλήθος virtual διακομιστών για authentication / authorization σε διάταξη high availability</w:t>
            </w:r>
          </w:p>
        </w:tc>
        <w:tc>
          <w:tcPr>
            <w:tcW w:w="1290" w:type="dxa"/>
            <w:shd w:val="clear" w:color="auto" w:fill="auto"/>
            <w:vAlign w:val="center"/>
          </w:tcPr>
          <w:p w14:paraId="23F3DDAD" w14:textId="70403FC0" w:rsidR="006247CC" w:rsidRPr="000B6F53" w:rsidRDefault="006247CC" w:rsidP="00375A7D">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sz w:val="20"/>
                <w:szCs w:val="20"/>
                <w:lang w:val="en-US" w:eastAsia="el-GR"/>
              </w:rPr>
              <w:t>&gt;=2</w:t>
            </w:r>
          </w:p>
        </w:tc>
        <w:tc>
          <w:tcPr>
            <w:tcW w:w="1696" w:type="dxa"/>
            <w:shd w:val="clear" w:color="auto" w:fill="auto"/>
            <w:vAlign w:val="center"/>
          </w:tcPr>
          <w:p w14:paraId="5D8BEA4C" w14:textId="77777777" w:rsidR="006247CC" w:rsidRPr="000B6F53" w:rsidRDefault="006247CC" w:rsidP="006247CC">
            <w:pPr>
              <w:suppressAutoHyphens w:val="0"/>
              <w:spacing w:after="0"/>
              <w:rPr>
                <w:rFonts w:asciiTheme="minorHAnsi" w:hAnsiTheme="minorHAnsi" w:cs="Tahoma"/>
                <w:bCs/>
                <w:color w:val="000000"/>
                <w:sz w:val="20"/>
                <w:szCs w:val="20"/>
                <w:lang w:eastAsia="en-GB"/>
              </w:rPr>
            </w:pPr>
          </w:p>
        </w:tc>
        <w:tc>
          <w:tcPr>
            <w:tcW w:w="1701" w:type="dxa"/>
            <w:shd w:val="clear" w:color="auto" w:fill="auto"/>
            <w:vAlign w:val="center"/>
          </w:tcPr>
          <w:p w14:paraId="5BA84524" w14:textId="77777777" w:rsidR="006247CC" w:rsidRPr="000B6F53" w:rsidRDefault="006247CC" w:rsidP="006247CC">
            <w:pPr>
              <w:suppressAutoHyphens w:val="0"/>
              <w:spacing w:after="0"/>
              <w:rPr>
                <w:rFonts w:asciiTheme="minorHAnsi" w:hAnsiTheme="minorHAnsi" w:cs="Tahoma"/>
                <w:bCs/>
                <w:color w:val="000000"/>
                <w:sz w:val="20"/>
                <w:szCs w:val="20"/>
                <w:lang w:eastAsia="en-GB"/>
              </w:rPr>
            </w:pPr>
          </w:p>
        </w:tc>
      </w:tr>
      <w:tr w:rsidR="006247CC" w:rsidRPr="000B6F53" w14:paraId="06702074" w14:textId="77777777" w:rsidTr="00375A7D">
        <w:trPr>
          <w:trHeight w:val="340"/>
        </w:trPr>
        <w:tc>
          <w:tcPr>
            <w:tcW w:w="829" w:type="dxa"/>
            <w:shd w:val="clear" w:color="auto" w:fill="auto"/>
            <w:vAlign w:val="center"/>
          </w:tcPr>
          <w:p w14:paraId="377934FF" w14:textId="77777777" w:rsidR="006247CC" w:rsidRPr="000B6F53" w:rsidRDefault="006247CC" w:rsidP="00A07897">
            <w:pPr>
              <w:pStyle w:val="aff2"/>
              <w:numPr>
                <w:ilvl w:val="0"/>
                <w:numId w:val="236"/>
              </w:numPr>
              <w:suppressAutoHyphens w:val="0"/>
              <w:spacing w:after="0"/>
              <w:jc w:val="center"/>
              <w:rPr>
                <w:rFonts w:asciiTheme="minorHAnsi" w:hAnsiTheme="minorHAnsi" w:cs="Tahoma"/>
                <w:color w:val="000000"/>
                <w:sz w:val="20"/>
                <w:szCs w:val="20"/>
                <w:lang w:eastAsia="en-GB"/>
              </w:rPr>
            </w:pPr>
          </w:p>
        </w:tc>
        <w:tc>
          <w:tcPr>
            <w:tcW w:w="3835" w:type="dxa"/>
            <w:shd w:val="clear" w:color="auto" w:fill="auto"/>
            <w:vAlign w:val="center"/>
          </w:tcPr>
          <w:p w14:paraId="3FF2EC62" w14:textId="3E0C3BE0" w:rsidR="006247CC" w:rsidRPr="000B6F53" w:rsidRDefault="006247CC" w:rsidP="006247CC">
            <w:pPr>
              <w:suppressAutoHyphens w:val="0"/>
              <w:spacing w:after="0"/>
              <w:rPr>
                <w:rFonts w:asciiTheme="minorHAnsi" w:hAnsiTheme="minorHAnsi" w:cs="Tahoma"/>
                <w:bCs/>
                <w:lang w:eastAsia="el-GR"/>
              </w:rPr>
            </w:pPr>
            <w:r w:rsidRPr="000B6F53">
              <w:rPr>
                <w:rFonts w:asciiTheme="minorHAnsi" w:hAnsiTheme="minorHAnsi" w:cs="Tahoma"/>
                <w:bCs/>
                <w:lang w:eastAsia="el-GR"/>
              </w:rPr>
              <w:t>Σύγχρονη αρχιτεκτονική micro-services</w:t>
            </w:r>
          </w:p>
        </w:tc>
        <w:tc>
          <w:tcPr>
            <w:tcW w:w="1290" w:type="dxa"/>
            <w:shd w:val="clear" w:color="auto" w:fill="auto"/>
            <w:vAlign w:val="center"/>
          </w:tcPr>
          <w:p w14:paraId="65634BF5" w14:textId="0F02EC02" w:rsidR="006247CC" w:rsidRPr="000B6F53" w:rsidRDefault="006247CC" w:rsidP="00375A7D">
            <w:pPr>
              <w:suppressAutoHyphens w:val="0"/>
              <w:spacing w:after="0"/>
              <w:jc w:val="center"/>
              <w:rPr>
                <w:rFonts w:asciiTheme="minorHAnsi" w:hAnsiTheme="minorHAnsi" w:cs="Tahoma"/>
                <w:color w:val="000000"/>
                <w:sz w:val="20"/>
                <w:szCs w:val="20"/>
                <w:lang w:eastAsia="en-GB"/>
              </w:rPr>
            </w:pPr>
            <w:r w:rsidRPr="00375A7D">
              <w:rPr>
                <w:rFonts w:asciiTheme="minorHAnsi" w:hAnsiTheme="minorHAnsi" w:cs="Tahoma"/>
                <w:bCs/>
                <w:sz w:val="20"/>
                <w:szCs w:val="20"/>
                <w:lang w:val="en-US" w:eastAsia="el-GR"/>
              </w:rPr>
              <w:t>ΝΑΙ</w:t>
            </w:r>
          </w:p>
        </w:tc>
        <w:tc>
          <w:tcPr>
            <w:tcW w:w="1696" w:type="dxa"/>
            <w:shd w:val="clear" w:color="auto" w:fill="auto"/>
            <w:vAlign w:val="center"/>
          </w:tcPr>
          <w:p w14:paraId="2D65E679" w14:textId="77777777" w:rsidR="006247CC" w:rsidRPr="000B6F53" w:rsidRDefault="006247CC" w:rsidP="006247CC">
            <w:pPr>
              <w:suppressAutoHyphens w:val="0"/>
              <w:spacing w:after="0"/>
              <w:rPr>
                <w:rFonts w:asciiTheme="minorHAnsi" w:hAnsiTheme="minorHAnsi" w:cs="Tahoma"/>
                <w:bCs/>
                <w:color w:val="000000"/>
                <w:sz w:val="20"/>
                <w:szCs w:val="20"/>
                <w:lang w:eastAsia="en-GB"/>
              </w:rPr>
            </w:pPr>
          </w:p>
        </w:tc>
        <w:tc>
          <w:tcPr>
            <w:tcW w:w="1701" w:type="dxa"/>
            <w:shd w:val="clear" w:color="auto" w:fill="auto"/>
            <w:vAlign w:val="center"/>
          </w:tcPr>
          <w:p w14:paraId="39477C16" w14:textId="77777777" w:rsidR="006247CC" w:rsidRPr="000B6F53" w:rsidRDefault="006247CC" w:rsidP="006247CC">
            <w:pPr>
              <w:suppressAutoHyphens w:val="0"/>
              <w:spacing w:after="0"/>
              <w:rPr>
                <w:rFonts w:asciiTheme="minorHAnsi" w:hAnsiTheme="minorHAnsi" w:cs="Tahoma"/>
                <w:bCs/>
                <w:color w:val="000000"/>
                <w:sz w:val="20"/>
                <w:szCs w:val="20"/>
                <w:lang w:eastAsia="en-GB"/>
              </w:rPr>
            </w:pPr>
          </w:p>
        </w:tc>
      </w:tr>
    </w:tbl>
    <w:p w14:paraId="749EABB7" w14:textId="25287298" w:rsidR="00991F03" w:rsidRPr="000B6F53" w:rsidRDefault="00991F03" w:rsidP="00991F03">
      <w:pPr>
        <w:rPr>
          <w:rFonts w:asciiTheme="minorHAnsi" w:hAnsiTheme="minorHAnsi" w:cs="Tahoma"/>
        </w:rPr>
      </w:pPr>
    </w:p>
    <w:p w14:paraId="5764D509" w14:textId="2EA889ED" w:rsidR="003D011D" w:rsidRPr="000B6F53" w:rsidRDefault="003D011D" w:rsidP="00A07897">
      <w:pPr>
        <w:pStyle w:val="2"/>
        <w:numPr>
          <w:ilvl w:val="3"/>
          <w:numId w:val="103"/>
        </w:numPr>
        <w:tabs>
          <w:tab w:val="clear" w:pos="2880"/>
          <w:tab w:val="num" w:pos="2835"/>
        </w:tabs>
        <w:ind w:hanging="2880"/>
        <w:rPr>
          <w:rFonts w:asciiTheme="minorHAnsi" w:hAnsiTheme="minorHAnsi" w:cs="Tahoma"/>
          <w:lang w:val="el-GR"/>
        </w:rPr>
      </w:pPr>
      <w:bookmarkStart w:id="636" w:name="_Toc40458321"/>
      <w:bookmarkStart w:id="637" w:name="_Toc84889523"/>
      <w:bookmarkStart w:id="638" w:name="_Toc99016593"/>
      <w:bookmarkStart w:id="639" w:name="_Toc107349015"/>
      <w:r w:rsidRPr="000B6F53">
        <w:rPr>
          <w:rFonts w:asciiTheme="minorHAnsi" w:hAnsiTheme="minorHAnsi" w:cs="Tahoma"/>
          <w:lang w:val="el-GR"/>
        </w:rPr>
        <w:t>Λειτουργικό Σύστημα</w:t>
      </w:r>
      <w:bookmarkEnd w:id="636"/>
      <w:bookmarkEnd w:id="637"/>
      <w:bookmarkEnd w:id="638"/>
      <w:bookmarkEnd w:id="639"/>
    </w:p>
    <w:p w14:paraId="2BC2C38F" w14:textId="77777777" w:rsidR="003D011D" w:rsidRPr="000B6F53" w:rsidRDefault="003D011D" w:rsidP="003D011D">
      <w:pPr>
        <w:rPr>
          <w:rFonts w:asciiTheme="minorHAnsi" w:hAnsiTheme="minorHAnsi"/>
        </w:rPr>
      </w:pPr>
    </w:p>
    <w:tbl>
      <w:tblPr>
        <w:tblW w:w="5215" w:type="pct"/>
        <w:tblLook w:val="0000" w:firstRow="0" w:lastRow="0" w:firstColumn="0" w:lastColumn="0" w:noHBand="0" w:noVBand="0"/>
      </w:tblPr>
      <w:tblGrid>
        <w:gridCol w:w="757"/>
        <w:gridCol w:w="4535"/>
        <w:gridCol w:w="1493"/>
        <w:gridCol w:w="1949"/>
        <w:gridCol w:w="1988"/>
      </w:tblGrid>
      <w:tr w:rsidR="003D011D" w:rsidRPr="000B6F53" w14:paraId="7D5C0B8E" w14:textId="77777777" w:rsidTr="00854236">
        <w:trPr>
          <w:cantSplit/>
          <w:tblHeader/>
        </w:trPr>
        <w:tc>
          <w:tcPr>
            <w:tcW w:w="353" w:type="pct"/>
            <w:tcBorders>
              <w:top w:val="single" w:sz="4" w:space="0" w:color="000000"/>
              <w:left w:val="single" w:sz="4" w:space="0" w:color="000000"/>
              <w:bottom w:val="single" w:sz="4" w:space="0" w:color="000000"/>
            </w:tcBorders>
            <w:shd w:val="clear" w:color="auto" w:fill="D8D8D8"/>
            <w:vAlign w:val="center"/>
          </w:tcPr>
          <w:p w14:paraId="524D96CE" w14:textId="77777777" w:rsidR="003D011D" w:rsidRPr="000B6F53" w:rsidRDefault="003D011D" w:rsidP="00545924">
            <w:pPr>
              <w:jc w:val="center"/>
              <w:rPr>
                <w:rFonts w:asciiTheme="minorHAnsi" w:hAnsiTheme="minorHAnsi" w:cs="Tahoma"/>
                <w:b/>
                <w:sz w:val="20"/>
                <w:szCs w:val="20"/>
              </w:rPr>
            </w:pPr>
            <w:r w:rsidRPr="000B6F53">
              <w:rPr>
                <w:rFonts w:asciiTheme="minorHAnsi" w:hAnsiTheme="minorHAnsi" w:cs="Tahoma"/>
                <w:b/>
                <w:sz w:val="20"/>
                <w:szCs w:val="20"/>
              </w:rPr>
              <w:t>Α/Α</w:t>
            </w:r>
          </w:p>
        </w:tc>
        <w:tc>
          <w:tcPr>
            <w:tcW w:w="2115" w:type="pct"/>
            <w:tcBorders>
              <w:top w:val="single" w:sz="4" w:space="0" w:color="000000"/>
              <w:left w:val="single" w:sz="4" w:space="0" w:color="000000"/>
              <w:bottom w:val="single" w:sz="4" w:space="0" w:color="000000"/>
            </w:tcBorders>
            <w:shd w:val="clear" w:color="auto" w:fill="D8D8D8"/>
            <w:vAlign w:val="center"/>
          </w:tcPr>
          <w:p w14:paraId="059F4331" w14:textId="77777777" w:rsidR="003D011D" w:rsidRPr="000B6F53" w:rsidRDefault="003D011D" w:rsidP="00545924">
            <w:pPr>
              <w:jc w:val="center"/>
              <w:rPr>
                <w:rFonts w:asciiTheme="minorHAnsi" w:hAnsiTheme="minorHAnsi" w:cs="Tahoma"/>
                <w:b/>
                <w:sz w:val="20"/>
                <w:szCs w:val="20"/>
              </w:rPr>
            </w:pPr>
            <w:r w:rsidRPr="000B6F53">
              <w:rPr>
                <w:rFonts w:asciiTheme="minorHAnsi" w:hAnsiTheme="minorHAnsi" w:cs="Tahoma"/>
                <w:b/>
                <w:sz w:val="20"/>
                <w:szCs w:val="20"/>
              </w:rPr>
              <w:t>ΠΡΟΔΙΑΓΡΑΦΗ</w:t>
            </w:r>
          </w:p>
        </w:tc>
        <w:tc>
          <w:tcPr>
            <w:tcW w:w="696" w:type="pct"/>
            <w:tcBorders>
              <w:top w:val="single" w:sz="4" w:space="0" w:color="000000"/>
              <w:left w:val="single" w:sz="4" w:space="0" w:color="000000"/>
              <w:bottom w:val="single" w:sz="4" w:space="0" w:color="000000"/>
            </w:tcBorders>
            <w:shd w:val="clear" w:color="auto" w:fill="D8D8D8"/>
            <w:vAlign w:val="center"/>
          </w:tcPr>
          <w:p w14:paraId="49E166EC" w14:textId="77777777" w:rsidR="003D011D" w:rsidRPr="000B6F53" w:rsidRDefault="003D011D" w:rsidP="00545924">
            <w:pPr>
              <w:jc w:val="center"/>
              <w:rPr>
                <w:rFonts w:asciiTheme="minorHAnsi" w:hAnsiTheme="minorHAnsi" w:cs="Tahoma"/>
                <w:b/>
                <w:sz w:val="20"/>
                <w:szCs w:val="20"/>
              </w:rPr>
            </w:pPr>
            <w:r w:rsidRPr="000B6F53">
              <w:rPr>
                <w:rFonts w:asciiTheme="minorHAnsi" w:hAnsiTheme="minorHAnsi" w:cs="Tahoma"/>
                <w:b/>
                <w:sz w:val="20"/>
                <w:szCs w:val="20"/>
              </w:rPr>
              <w:t>ΑΠΑΙΤΗΣΗ</w:t>
            </w:r>
          </w:p>
        </w:tc>
        <w:tc>
          <w:tcPr>
            <w:tcW w:w="909" w:type="pct"/>
            <w:tcBorders>
              <w:top w:val="single" w:sz="4" w:space="0" w:color="000000"/>
              <w:left w:val="single" w:sz="4" w:space="0" w:color="000000"/>
              <w:bottom w:val="single" w:sz="4" w:space="0" w:color="000000"/>
            </w:tcBorders>
            <w:shd w:val="clear" w:color="auto" w:fill="D8D8D8"/>
            <w:vAlign w:val="center"/>
          </w:tcPr>
          <w:p w14:paraId="67364772" w14:textId="77777777" w:rsidR="003D011D" w:rsidRPr="000B6F53" w:rsidRDefault="003D011D" w:rsidP="00545924">
            <w:pPr>
              <w:jc w:val="center"/>
              <w:rPr>
                <w:rFonts w:asciiTheme="minorHAnsi" w:hAnsiTheme="minorHAnsi" w:cs="Tahoma"/>
                <w:b/>
                <w:sz w:val="20"/>
                <w:szCs w:val="20"/>
              </w:rPr>
            </w:pPr>
            <w:r w:rsidRPr="000B6F53">
              <w:rPr>
                <w:rFonts w:asciiTheme="minorHAnsi" w:hAnsiTheme="minorHAnsi" w:cs="Tahoma"/>
                <w:b/>
                <w:sz w:val="20"/>
                <w:szCs w:val="20"/>
              </w:rPr>
              <w:t>ΑΠΑΝΤΗΣΗ</w:t>
            </w:r>
          </w:p>
        </w:tc>
        <w:tc>
          <w:tcPr>
            <w:tcW w:w="927" w:type="pct"/>
            <w:tcBorders>
              <w:top w:val="single" w:sz="4" w:space="0" w:color="000000"/>
              <w:left w:val="single" w:sz="4" w:space="0" w:color="000000"/>
              <w:bottom w:val="single" w:sz="4" w:space="0" w:color="000000"/>
              <w:right w:val="single" w:sz="4" w:space="0" w:color="000000"/>
            </w:tcBorders>
            <w:shd w:val="clear" w:color="auto" w:fill="D8D8D8"/>
            <w:vAlign w:val="center"/>
          </w:tcPr>
          <w:p w14:paraId="285FC6D8" w14:textId="77777777" w:rsidR="003D011D" w:rsidRPr="000B6F53" w:rsidRDefault="003D011D" w:rsidP="00545924">
            <w:pPr>
              <w:jc w:val="center"/>
              <w:rPr>
                <w:rFonts w:asciiTheme="minorHAnsi" w:hAnsiTheme="minorHAnsi" w:cs="Tahoma"/>
                <w:b/>
                <w:sz w:val="20"/>
                <w:szCs w:val="20"/>
              </w:rPr>
            </w:pPr>
            <w:r w:rsidRPr="000B6F53">
              <w:rPr>
                <w:rFonts w:asciiTheme="minorHAnsi" w:hAnsiTheme="minorHAnsi" w:cs="Tahoma"/>
                <w:b/>
                <w:sz w:val="20"/>
                <w:szCs w:val="20"/>
              </w:rPr>
              <w:t>ΠΑΡΑΠΟΜΠΗ ΤΕΚΜΗΡΙΩΣΗΣ</w:t>
            </w:r>
          </w:p>
        </w:tc>
      </w:tr>
      <w:tr w:rsidR="003D011D" w:rsidRPr="000B6F53" w14:paraId="06B1B610" w14:textId="77777777" w:rsidTr="00854236">
        <w:trPr>
          <w:cantSplit/>
        </w:trPr>
        <w:tc>
          <w:tcPr>
            <w:tcW w:w="353" w:type="pct"/>
            <w:tcBorders>
              <w:top w:val="single" w:sz="4" w:space="0" w:color="000000"/>
              <w:left w:val="single" w:sz="4" w:space="0" w:color="000000"/>
              <w:bottom w:val="single" w:sz="4" w:space="0" w:color="000000"/>
            </w:tcBorders>
            <w:shd w:val="clear" w:color="auto" w:fill="auto"/>
            <w:vAlign w:val="center"/>
          </w:tcPr>
          <w:p w14:paraId="4F34448A" w14:textId="77777777" w:rsidR="003D011D" w:rsidRPr="000B6F53" w:rsidRDefault="003D011D" w:rsidP="00A07897">
            <w:pPr>
              <w:numPr>
                <w:ilvl w:val="0"/>
                <w:numId w:val="218"/>
              </w:numPr>
              <w:tabs>
                <w:tab w:val="left" w:pos="0"/>
              </w:tabs>
              <w:snapToGrid w:val="0"/>
              <w:jc w:val="center"/>
              <w:rPr>
                <w:rFonts w:asciiTheme="minorHAnsi" w:hAnsiTheme="minorHAnsi" w:cs="Tahoma"/>
                <w:bCs/>
                <w:sz w:val="20"/>
                <w:szCs w:val="20"/>
                <w:lang w:eastAsia="el-GR"/>
              </w:rPr>
            </w:pPr>
          </w:p>
        </w:tc>
        <w:tc>
          <w:tcPr>
            <w:tcW w:w="2115" w:type="pct"/>
            <w:tcBorders>
              <w:top w:val="single" w:sz="4" w:space="0" w:color="000000"/>
              <w:left w:val="single" w:sz="4" w:space="0" w:color="000000"/>
              <w:bottom w:val="single" w:sz="4" w:space="0" w:color="000000"/>
            </w:tcBorders>
            <w:shd w:val="clear" w:color="auto" w:fill="auto"/>
            <w:vAlign w:val="center"/>
          </w:tcPr>
          <w:p w14:paraId="23364903" w14:textId="77777777" w:rsidR="003D011D" w:rsidRPr="000B6F53" w:rsidRDefault="003D011D" w:rsidP="00545924">
            <w:pPr>
              <w:snapToGrid w:val="0"/>
              <w:rPr>
                <w:rFonts w:asciiTheme="minorHAnsi" w:hAnsiTheme="minorHAnsi" w:cs="Tahoma"/>
                <w:sz w:val="20"/>
                <w:szCs w:val="20"/>
                <w:lang w:val="el-GR"/>
              </w:rPr>
            </w:pPr>
            <w:r w:rsidRPr="000B6F53">
              <w:rPr>
                <w:rFonts w:asciiTheme="minorHAnsi" w:hAnsiTheme="minorHAnsi" w:cs="Tahoma"/>
                <w:sz w:val="20"/>
                <w:szCs w:val="20"/>
                <w:lang w:val="el-GR"/>
              </w:rPr>
              <w:t>Να αναφερθούν το Όνομα – Έκδοση – Κατασκευαστής – Τύπος - Χρονολογία διάθεσης του προσφερόμενου λογισμικού (εμπορικό προϊόν ή ανοικτού κώδικα)</w:t>
            </w:r>
          </w:p>
        </w:tc>
        <w:tc>
          <w:tcPr>
            <w:tcW w:w="696" w:type="pct"/>
            <w:tcBorders>
              <w:top w:val="single" w:sz="4" w:space="0" w:color="000000"/>
              <w:left w:val="single" w:sz="4" w:space="0" w:color="000000"/>
              <w:bottom w:val="single" w:sz="4" w:space="0" w:color="000000"/>
            </w:tcBorders>
            <w:shd w:val="clear" w:color="auto" w:fill="auto"/>
            <w:vAlign w:val="center"/>
          </w:tcPr>
          <w:p w14:paraId="749BBAA0" w14:textId="77777777" w:rsidR="003D011D" w:rsidRPr="000B6F53" w:rsidRDefault="003D011D" w:rsidP="00545924">
            <w:pPr>
              <w:snapToGrid w:val="0"/>
              <w:jc w:val="center"/>
              <w:rPr>
                <w:rFonts w:asciiTheme="minorHAnsi" w:hAnsiTheme="minorHAnsi" w:cs="Tahoma"/>
                <w:bCs/>
                <w:sz w:val="20"/>
                <w:szCs w:val="20"/>
                <w:lang w:val="el-GR" w:eastAsia="el-GR"/>
              </w:rPr>
            </w:pPr>
            <w:r w:rsidRPr="000B6F53">
              <w:rPr>
                <w:rFonts w:asciiTheme="minorHAnsi" w:hAnsiTheme="minorHAnsi" w:cs="Tahoma"/>
                <w:bCs/>
                <w:sz w:val="20"/>
                <w:szCs w:val="20"/>
                <w:lang w:val="el-GR" w:eastAsia="el-GR"/>
              </w:rPr>
              <w:t xml:space="preserve">ΝΑΙ </w:t>
            </w:r>
          </w:p>
        </w:tc>
        <w:tc>
          <w:tcPr>
            <w:tcW w:w="909" w:type="pct"/>
            <w:tcBorders>
              <w:top w:val="single" w:sz="4" w:space="0" w:color="000000"/>
              <w:left w:val="single" w:sz="4" w:space="0" w:color="000000"/>
              <w:bottom w:val="single" w:sz="4" w:space="0" w:color="000000"/>
            </w:tcBorders>
            <w:shd w:val="clear" w:color="auto" w:fill="auto"/>
            <w:vAlign w:val="center"/>
          </w:tcPr>
          <w:p w14:paraId="1553715B" w14:textId="77777777" w:rsidR="003D011D" w:rsidRPr="000B6F53" w:rsidRDefault="003D011D" w:rsidP="00545924">
            <w:pPr>
              <w:snapToGrid w:val="0"/>
              <w:rPr>
                <w:rFonts w:asciiTheme="minorHAnsi" w:hAnsiTheme="minorHAnsi" w:cs="Tahoma"/>
                <w:bCs/>
                <w:sz w:val="20"/>
                <w:szCs w:val="20"/>
                <w:lang w:val="el-GR" w:eastAsia="el-GR"/>
              </w:rPr>
            </w:pP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072D2" w14:textId="77777777" w:rsidR="003D011D" w:rsidRPr="000B6F53" w:rsidRDefault="003D011D" w:rsidP="00545924">
            <w:pPr>
              <w:snapToGrid w:val="0"/>
              <w:rPr>
                <w:rFonts w:asciiTheme="minorHAnsi" w:hAnsiTheme="minorHAnsi" w:cs="Tahoma"/>
                <w:bCs/>
                <w:sz w:val="20"/>
                <w:szCs w:val="20"/>
                <w:lang w:val="el-GR" w:eastAsia="el-GR"/>
              </w:rPr>
            </w:pPr>
          </w:p>
        </w:tc>
      </w:tr>
      <w:tr w:rsidR="003D011D" w:rsidRPr="000B6F53" w14:paraId="41E3D4D9" w14:textId="77777777" w:rsidTr="00854236">
        <w:trPr>
          <w:cantSplit/>
        </w:trPr>
        <w:tc>
          <w:tcPr>
            <w:tcW w:w="353" w:type="pct"/>
            <w:tcBorders>
              <w:top w:val="single" w:sz="4" w:space="0" w:color="000000"/>
              <w:left w:val="single" w:sz="4" w:space="0" w:color="000000"/>
              <w:bottom w:val="single" w:sz="4" w:space="0" w:color="000000"/>
            </w:tcBorders>
            <w:shd w:val="clear" w:color="auto" w:fill="auto"/>
            <w:vAlign w:val="center"/>
          </w:tcPr>
          <w:p w14:paraId="6AA23A22" w14:textId="77777777" w:rsidR="003D011D" w:rsidRPr="000B6F53" w:rsidRDefault="003D011D" w:rsidP="00A07897">
            <w:pPr>
              <w:numPr>
                <w:ilvl w:val="0"/>
                <w:numId w:val="218"/>
              </w:numPr>
              <w:tabs>
                <w:tab w:val="left" w:pos="0"/>
              </w:tabs>
              <w:snapToGrid w:val="0"/>
              <w:jc w:val="center"/>
              <w:rPr>
                <w:rFonts w:asciiTheme="minorHAnsi" w:hAnsiTheme="minorHAnsi" w:cs="Tahoma"/>
                <w:bCs/>
                <w:sz w:val="20"/>
                <w:szCs w:val="20"/>
                <w:lang w:eastAsia="el-GR"/>
              </w:rPr>
            </w:pPr>
          </w:p>
        </w:tc>
        <w:tc>
          <w:tcPr>
            <w:tcW w:w="2115" w:type="pct"/>
            <w:tcBorders>
              <w:top w:val="single" w:sz="4" w:space="0" w:color="000000"/>
              <w:left w:val="single" w:sz="4" w:space="0" w:color="000000"/>
              <w:bottom w:val="single" w:sz="4" w:space="0" w:color="000000"/>
            </w:tcBorders>
            <w:shd w:val="clear" w:color="auto" w:fill="auto"/>
            <w:vAlign w:val="center"/>
          </w:tcPr>
          <w:p w14:paraId="6C9D1EA3" w14:textId="77777777" w:rsidR="003D011D" w:rsidRPr="000B6F53" w:rsidRDefault="003D011D" w:rsidP="00545924">
            <w:pPr>
              <w:snapToGrid w:val="0"/>
              <w:rPr>
                <w:rFonts w:asciiTheme="minorHAnsi" w:hAnsiTheme="minorHAnsi" w:cs="Tahoma"/>
                <w:sz w:val="20"/>
                <w:szCs w:val="20"/>
                <w:lang w:val="el-GR"/>
              </w:rPr>
            </w:pPr>
            <w:r w:rsidRPr="000B6F53">
              <w:rPr>
                <w:rFonts w:asciiTheme="minorHAnsi" w:hAnsiTheme="minorHAnsi" w:cs="Tahoma"/>
                <w:sz w:val="20"/>
                <w:szCs w:val="20"/>
                <w:lang w:val="el-GR"/>
              </w:rPr>
              <w:t>Οι προσφερόμενες άδειες χρήσης θα πρέπει να καλύπτουν τις απαιτήσεις της παρούσας, αλλά και την προσφερόμενη λύση.</w:t>
            </w:r>
          </w:p>
        </w:tc>
        <w:tc>
          <w:tcPr>
            <w:tcW w:w="696" w:type="pct"/>
            <w:tcBorders>
              <w:top w:val="single" w:sz="4" w:space="0" w:color="000000"/>
              <w:left w:val="single" w:sz="4" w:space="0" w:color="000000"/>
              <w:bottom w:val="single" w:sz="4" w:space="0" w:color="000000"/>
            </w:tcBorders>
            <w:shd w:val="clear" w:color="auto" w:fill="auto"/>
            <w:vAlign w:val="center"/>
          </w:tcPr>
          <w:p w14:paraId="62AD4FD2" w14:textId="77777777" w:rsidR="003D011D" w:rsidRPr="000B6F53" w:rsidRDefault="003D011D" w:rsidP="00545924">
            <w:pPr>
              <w:snapToGrid w:val="0"/>
              <w:jc w:val="center"/>
              <w:rPr>
                <w:rFonts w:asciiTheme="minorHAnsi" w:hAnsiTheme="minorHAnsi" w:cs="Tahoma"/>
                <w:bCs/>
                <w:sz w:val="20"/>
                <w:szCs w:val="20"/>
                <w:lang w:val="el-GR" w:eastAsia="el-GR"/>
              </w:rPr>
            </w:pPr>
            <w:r w:rsidRPr="000B6F53">
              <w:rPr>
                <w:rFonts w:asciiTheme="minorHAnsi" w:hAnsiTheme="minorHAnsi" w:cs="Tahoma"/>
                <w:bCs/>
                <w:sz w:val="20"/>
                <w:szCs w:val="20"/>
                <w:lang w:val="el-GR" w:eastAsia="el-GR"/>
              </w:rPr>
              <w:t xml:space="preserve">ΝΑΙ </w:t>
            </w:r>
          </w:p>
        </w:tc>
        <w:tc>
          <w:tcPr>
            <w:tcW w:w="909" w:type="pct"/>
            <w:tcBorders>
              <w:top w:val="single" w:sz="4" w:space="0" w:color="000000"/>
              <w:left w:val="single" w:sz="4" w:space="0" w:color="000000"/>
              <w:bottom w:val="single" w:sz="4" w:space="0" w:color="000000"/>
            </w:tcBorders>
            <w:shd w:val="clear" w:color="auto" w:fill="auto"/>
            <w:vAlign w:val="center"/>
          </w:tcPr>
          <w:p w14:paraId="2DDC07D4" w14:textId="77777777" w:rsidR="003D011D" w:rsidRPr="000B6F53" w:rsidRDefault="003D011D" w:rsidP="00545924">
            <w:pPr>
              <w:snapToGrid w:val="0"/>
              <w:rPr>
                <w:rFonts w:asciiTheme="minorHAnsi" w:hAnsiTheme="minorHAnsi" w:cs="Tahoma"/>
                <w:bCs/>
                <w:sz w:val="20"/>
                <w:szCs w:val="20"/>
                <w:lang w:val="el-GR" w:eastAsia="el-GR"/>
              </w:rPr>
            </w:pP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51001" w14:textId="77777777" w:rsidR="003D011D" w:rsidRPr="000B6F53" w:rsidRDefault="003D011D" w:rsidP="00545924">
            <w:pPr>
              <w:snapToGrid w:val="0"/>
              <w:rPr>
                <w:rFonts w:asciiTheme="minorHAnsi" w:hAnsiTheme="minorHAnsi" w:cs="Tahoma"/>
                <w:bCs/>
                <w:sz w:val="20"/>
                <w:szCs w:val="20"/>
                <w:lang w:val="el-GR" w:eastAsia="el-GR"/>
              </w:rPr>
            </w:pPr>
          </w:p>
        </w:tc>
      </w:tr>
      <w:tr w:rsidR="003D011D" w:rsidRPr="000B6F53" w14:paraId="66AD69CE" w14:textId="77777777" w:rsidTr="00854236">
        <w:trPr>
          <w:cantSplit/>
        </w:trPr>
        <w:tc>
          <w:tcPr>
            <w:tcW w:w="353" w:type="pct"/>
            <w:tcBorders>
              <w:top w:val="single" w:sz="4" w:space="0" w:color="000000"/>
              <w:left w:val="single" w:sz="4" w:space="0" w:color="000000"/>
              <w:bottom w:val="single" w:sz="4" w:space="0" w:color="000000"/>
            </w:tcBorders>
            <w:shd w:val="clear" w:color="auto" w:fill="auto"/>
            <w:vAlign w:val="center"/>
          </w:tcPr>
          <w:p w14:paraId="5C69649E" w14:textId="77777777" w:rsidR="003D011D" w:rsidRPr="000B6F53" w:rsidRDefault="003D011D" w:rsidP="00A07897">
            <w:pPr>
              <w:numPr>
                <w:ilvl w:val="0"/>
                <w:numId w:val="218"/>
              </w:numPr>
              <w:tabs>
                <w:tab w:val="left" w:pos="0"/>
              </w:tabs>
              <w:snapToGrid w:val="0"/>
              <w:jc w:val="center"/>
              <w:rPr>
                <w:rFonts w:asciiTheme="minorHAnsi" w:hAnsiTheme="minorHAnsi" w:cs="Tahoma"/>
                <w:bCs/>
                <w:sz w:val="20"/>
                <w:szCs w:val="20"/>
                <w:lang w:eastAsia="el-GR"/>
              </w:rPr>
            </w:pPr>
          </w:p>
        </w:tc>
        <w:tc>
          <w:tcPr>
            <w:tcW w:w="2115" w:type="pct"/>
            <w:tcBorders>
              <w:top w:val="single" w:sz="4" w:space="0" w:color="000000"/>
              <w:left w:val="single" w:sz="4" w:space="0" w:color="000000"/>
              <w:bottom w:val="single" w:sz="4" w:space="0" w:color="000000"/>
            </w:tcBorders>
            <w:shd w:val="clear" w:color="auto" w:fill="auto"/>
            <w:vAlign w:val="center"/>
          </w:tcPr>
          <w:p w14:paraId="5245EECB" w14:textId="34F777E6" w:rsidR="003D011D" w:rsidRPr="000B6F53" w:rsidRDefault="003D011D" w:rsidP="00545924">
            <w:pPr>
              <w:snapToGrid w:val="0"/>
              <w:rPr>
                <w:rFonts w:asciiTheme="minorHAnsi" w:hAnsiTheme="minorHAnsi" w:cs="Tahoma"/>
                <w:sz w:val="20"/>
                <w:szCs w:val="20"/>
                <w:lang w:val="el-GR"/>
              </w:rPr>
            </w:pPr>
            <w:r w:rsidRPr="000B6F53">
              <w:rPr>
                <w:rFonts w:asciiTheme="minorHAnsi" w:hAnsiTheme="minorHAnsi" w:cs="Tahoma"/>
                <w:bCs/>
                <w:sz w:val="20"/>
                <w:szCs w:val="20"/>
                <w:lang w:val="el-GR"/>
              </w:rPr>
              <w:t xml:space="preserve">Το σύνολο του λογισμικού  θα πρέπει να παραδοθεί σε κατάσταση πλήρους λειτουργίας, δηλαδή εγκατεστημένο στο </w:t>
            </w:r>
            <w:r w:rsidR="006247CC" w:rsidRPr="000B6F53">
              <w:rPr>
                <w:rFonts w:asciiTheme="minorHAnsi" w:hAnsiTheme="minorHAnsi" w:cs="Tahoma"/>
                <w:bCs/>
                <w:sz w:val="20"/>
                <w:szCs w:val="20"/>
                <w:lang w:val="en-US"/>
              </w:rPr>
              <w:t>RE</w:t>
            </w:r>
            <w:r w:rsidRPr="000B6F53">
              <w:rPr>
                <w:rFonts w:asciiTheme="minorHAnsi" w:hAnsiTheme="minorHAnsi" w:cs="Tahoma"/>
                <w:bCs/>
                <w:sz w:val="20"/>
                <w:szCs w:val="20"/>
                <w:lang w:val="el-GR"/>
              </w:rPr>
              <w:t>-</w:t>
            </w:r>
            <w:r w:rsidRPr="000B6F53">
              <w:rPr>
                <w:rFonts w:asciiTheme="minorHAnsi" w:hAnsiTheme="minorHAnsi" w:cs="Tahoma"/>
                <w:bCs/>
                <w:sz w:val="20"/>
                <w:szCs w:val="20"/>
                <w:lang w:val="en-US"/>
              </w:rPr>
              <w:t>Cloud</w:t>
            </w:r>
            <w:r w:rsidRPr="000B6F53">
              <w:rPr>
                <w:rFonts w:asciiTheme="minorHAnsi" w:hAnsiTheme="minorHAnsi" w:cs="Tahoma"/>
                <w:bCs/>
                <w:sz w:val="20"/>
                <w:szCs w:val="20"/>
                <w:lang w:val="el-GR"/>
              </w:rPr>
              <w:t xml:space="preserve"> και κατάλληλα διαμορφωμένο για τις ανάγκες του Φορέα Λειτουργίας.</w:t>
            </w:r>
          </w:p>
        </w:tc>
        <w:tc>
          <w:tcPr>
            <w:tcW w:w="696" w:type="pct"/>
            <w:tcBorders>
              <w:top w:val="single" w:sz="4" w:space="0" w:color="000000"/>
              <w:left w:val="single" w:sz="4" w:space="0" w:color="000000"/>
              <w:bottom w:val="single" w:sz="4" w:space="0" w:color="000000"/>
            </w:tcBorders>
            <w:shd w:val="clear" w:color="auto" w:fill="auto"/>
            <w:vAlign w:val="center"/>
          </w:tcPr>
          <w:p w14:paraId="5FE6C314" w14:textId="77777777" w:rsidR="003D011D" w:rsidRPr="000B6F53" w:rsidRDefault="003D011D" w:rsidP="00545924">
            <w:pPr>
              <w:snapToGrid w:val="0"/>
              <w:jc w:val="center"/>
              <w:rPr>
                <w:rFonts w:asciiTheme="minorHAnsi" w:hAnsiTheme="minorHAnsi" w:cs="Tahoma"/>
                <w:bCs/>
                <w:sz w:val="20"/>
                <w:szCs w:val="20"/>
                <w:lang w:val="el-GR" w:eastAsia="el-GR"/>
              </w:rPr>
            </w:pPr>
            <w:r w:rsidRPr="000B6F53">
              <w:rPr>
                <w:rFonts w:asciiTheme="minorHAnsi" w:hAnsiTheme="minorHAnsi" w:cs="Tahoma"/>
                <w:bCs/>
                <w:sz w:val="20"/>
                <w:szCs w:val="20"/>
                <w:lang w:val="el-GR" w:eastAsia="el-GR"/>
              </w:rPr>
              <w:t xml:space="preserve">ΝΑΙ </w:t>
            </w:r>
          </w:p>
        </w:tc>
        <w:tc>
          <w:tcPr>
            <w:tcW w:w="909" w:type="pct"/>
            <w:tcBorders>
              <w:top w:val="single" w:sz="4" w:space="0" w:color="000000"/>
              <w:left w:val="single" w:sz="4" w:space="0" w:color="000000"/>
              <w:bottom w:val="single" w:sz="4" w:space="0" w:color="000000"/>
            </w:tcBorders>
            <w:shd w:val="clear" w:color="auto" w:fill="auto"/>
            <w:vAlign w:val="center"/>
          </w:tcPr>
          <w:p w14:paraId="32D6AE3C" w14:textId="77777777" w:rsidR="003D011D" w:rsidRPr="000B6F53" w:rsidRDefault="003D011D" w:rsidP="00545924">
            <w:pPr>
              <w:snapToGrid w:val="0"/>
              <w:rPr>
                <w:rFonts w:asciiTheme="minorHAnsi" w:hAnsiTheme="minorHAnsi" w:cs="Tahoma"/>
                <w:bCs/>
                <w:sz w:val="20"/>
                <w:szCs w:val="20"/>
                <w:lang w:val="el-GR" w:eastAsia="el-GR"/>
              </w:rPr>
            </w:pP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6F0B6" w14:textId="77777777" w:rsidR="003D011D" w:rsidRPr="000B6F53" w:rsidRDefault="003D011D" w:rsidP="00545924">
            <w:pPr>
              <w:snapToGrid w:val="0"/>
              <w:rPr>
                <w:rFonts w:asciiTheme="minorHAnsi" w:hAnsiTheme="minorHAnsi" w:cs="Tahoma"/>
                <w:bCs/>
                <w:sz w:val="20"/>
                <w:szCs w:val="20"/>
                <w:lang w:val="el-GR" w:eastAsia="el-GR"/>
              </w:rPr>
            </w:pPr>
          </w:p>
        </w:tc>
      </w:tr>
    </w:tbl>
    <w:p w14:paraId="1BC10837" w14:textId="77777777" w:rsidR="003D011D" w:rsidRDefault="003D011D" w:rsidP="00991F03">
      <w:pPr>
        <w:rPr>
          <w:rFonts w:asciiTheme="minorHAnsi" w:hAnsiTheme="minorHAnsi" w:cs="Tahoma"/>
          <w:lang w:val="el-GR"/>
        </w:rPr>
      </w:pPr>
    </w:p>
    <w:p w14:paraId="5A000BA7" w14:textId="77777777" w:rsidR="00983DCC" w:rsidRPr="00983DCC" w:rsidRDefault="00983DCC" w:rsidP="00991F03">
      <w:pPr>
        <w:rPr>
          <w:rFonts w:asciiTheme="minorHAnsi" w:hAnsiTheme="minorHAnsi" w:cs="Tahoma"/>
          <w:lang w:val="el-GR"/>
        </w:rPr>
      </w:pPr>
    </w:p>
    <w:p w14:paraId="27720E0B" w14:textId="6527E2EF" w:rsidR="00991F03" w:rsidRPr="000B6F53" w:rsidRDefault="00991F03" w:rsidP="00A07897">
      <w:pPr>
        <w:pStyle w:val="2"/>
        <w:numPr>
          <w:ilvl w:val="3"/>
          <w:numId w:val="103"/>
        </w:numPr>
        <w:tabs>
          <w:tab w:val="clear" w:pos="2880"/>
          <w:tab w:val="num" w:pos="2835"/>
        </w:tabs>
        <w:ind w:hanging="2880"/>
        <w:rPr>
          <w:rFonts w:asciiTheme="minorHAnsi" w:hAnsiTheme="minorHAnsi" w:cs="Tahoma"/>
          <w:lang w:val="el-GR"/>
        </w:rPr>
      </w:pPr>
      <w:bookmarkStart w:id="640" w:name="_Toc516238340"/>
      <w:bookmarkStart w:id="641" w:name="_Toc96864237"/>
      <w:bookmarkStart w:id="642" w:name="_Toc98281392"/>
      <w:bookmarkStart w:id="643" w:name="_Toc107349016"/>
      <w:r w:rsidRPr="000B6F53">
        <w:rPr>
          <w:rFonts w:asciiTheme="minorHAnsi" w:hAnsiTheme="minorHAnsi" w:cs="Tahoma"/>
          <w:lang w:val="el-GR"/>
        </w:rPr>
        <w:lastRenderedPageBreak/>
        <w:t>Λογισμικό Διαχείρισης Σχεσιακών Βάσεων Δεδομένων (RDBMS)</w:t>
      </w:r>
      <w:bookmarkEnd w:id="640"/>
      <w:bookmarkEnd w:id="641"/>
      <w:bookmarkEnd w:id="642"/>
      <w:bookmarkEnd w:id="643"/>
    </w:p>
    <w:p w14:paraId="184CFDEF" w14:textId="5CB66D86" w:rsidR="002C0472" w:rsidRPr="000B6F53" w:rsidRDefault="002C0472" w:rsidP="002C0472">
      <w:pPr>
        <w:rPr>
          <w:rFonts w:asciiTheme="minorHAnsi" w:hAnsiTheme="minorHAnsi"/>
          <w:lang w:val="el-GR"/>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982"/>
        <w:gridCol w:w="1332"/>
        <w:gridCol w:w="1503"/>
        <w:gridCol w:w="1843"/>
      </w:tblGrid>
      <w:tr w:rsidR="00D13EAA" w:rsidRPr="000B6F53" w14:paraId="4D433A6F" w14:textId="77777777" w:rsidTr="00F40288">
        <w:trPr>
          <w:trHeight w:val="580"/>
          <w:tblHeader/>
        </w:trPr>
        <w:tc>
          <w:tcPr>
            <w:tcW w:w="833" w:type="dxa"/>
            <w:shd w:val="clear" w:color="auto" w:fill="D9D9D9" w:themeFill="background1" w:themeFillShade="D9"/>
            <w:vAlign w:val="center"/>
            <w:hideMark/>
          </w:tcPr>
          <w:p w14:paraId="08B1853B" w14:textId="27D06CC8" w:rsidR="00D13EAA" w:rsidRPr="000B6F53" w:rsidRDefault="00D13EAA" w:rsidP="00D13EAA">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
                <w:bCs/>
                <w:color w:val="000000"/>
                <w:sz w:val="20"/>
                <w:szCs w:val="20"/>
                <w:lang w:eastAsia="en-GB"/>
              </w:rPr>
              <w:t> </w:t>
            </w:r>
            <w:r w:rsidRPr="000B6F53">
              <w:rPr>
                <w:rFonts w:asciiTheme="minorHAnsi" w:hAnsiTheme="minorHAnsi" w:cs="Tahoma"/>
                <w:b/>
                <w:bCs/>
                <w:color w:val="000000"/>
                <w:sz w:val="20"/>
                <w:szCs w:val="20"/>
                <w:lang w:val="el-GR" w:eastAsia="en-GB"/>
              </w:rPr>
              <w:t>Α/Α</w:t>
            </w:r>
          </w:p>
        </w:tc>
        <w:tc>
          <w:tcPr>
            <w:tcW w:w="3982" w:type="dxa"/>
            <w:shd w:val="clear" w:color="auto" w:fill="D9D9D9" w:themeFill="background1" w:themeFillShade="D9"/>
            <w:vAlign w:val="center"/>
            <w:hideMark/>
          </w:tcPr>
          <w:p w14:paraId="1D50EE7E" w14:textId="0AAE1626" w:rsidR="00D13EAA" w:rsidRPr="000B6F53" w:rsidRDefault="00D13EAA" w:rsidP="00D13EAA">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ΠΡΟΔΙΑΓΡΑΦΗ</w:t>
            </w:r>
          </w:p>
        </w:tc>
        <w:tc>
          <w:tcPr>
            <w:tcW w:w="1332" w:type="dxa"/>
            <w:shd w:val="clear" w:color="auto" w:fill="D9D9D9" w:themeFill="background1" w:themeFillShade="D9"/>
            <w:vAlign w:val="center"/>
            <w:hideMark/>
          </w:tcPr>
          <w:p w14:paraId="44DA2B3E" w14:textId="00247925" w:rsidR="00D13EAA" w:rsidRPr="000B6F53" w:rsidRDefault="00D13EAA" w:rsidP="00D13EAA">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ΑΠΑΙΤΗΣΗ</w:t>
            </w:r>
          </w:p>
        </w:tc>
        <w:tc>
          <w:tcPr>
            <w:tcW w:w="1503" w:type="dxa"/>
            <w:shd w:val="clear" w:color="auto" w:fill="D9D9D9" w:themeFill="background1" w:themeFillShade="D9"/>
            <w:vAlign w:val="center"/>
            <w:hideMark/>
          </w:tcPr>
          <w:p w14:paraId="00B9D0B4" w14:textId="7416F168" w:rsidR="00D13EAA" w:rsidRPr="000B6F53" w:rsidRDefault="00D13EAA" w:rsidP="00D13EAA">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ΑΠΑΝΤΗΣΗ</w:t>
            </w:r>
          </w:p>
        </w:tc>
        <w:tc>
          <w:tcPr>
            <w:tcW w:w="1843" w:type="dxa"/>
            <w:shd w:val="clear" w:color="auto" w:fill="D9D9D9" w:themeFill="background1" w:themeFillShade="D9"/>
            <w:vAlign w:val="center"/>
            <w:hideMark/>
          </w:tcPr>
          <w:p w14:paraId="7388416F" w14:textId="18153219" w:rsidR="00D13EAA" w:rsidRPr="000B6F53" w:rsidRDefault="00D13EAA" w:rsidP="00D13EAA">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ΠΑΡΑΠΟΜΠΗ</w:t>
            </w:r>
          </w:p>
        </w:tc>
      </w:tr>
      <w:tr w:rsidR="002C0472" w:rsidRPr="000B6F53" w14:paraId="1492242B" w14:textId="77777777" w:rsidTr="00F40288">
        <w:trPr>
          <w:trHeight w:val="340"/>
        </w:trPr>
        <w:tc>
          <w:tcPr>
            <w:tcW w:w="833" w:type="dxa"/>
            <w:shd w:val="clear" w:color="auto" w:fill="auto"/>
            <w:vAlign w:val="center"/>
            <w:hideMark/>
          </w:tcPr>
          <w:p w14:paraId="27258420"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654A8442" w14:textId="56028844"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lang w:eastAsia="el-GR"/>
              </w:rPr>
              <w:t>Γενικά Χαρακτηριστικά</w:t>
            </w:r>
          </w:p>
        </w:tc>
        <w:tc>
          <w:tcPr>
            <w:tcW w:w="1332" w:type="dxa"/>
            <w:shd w:val="clear" w:color="auto" w:fill="auto"/>
            <w:vAlign w:val="center"/>
          </w:tcPr>
          <w:p w14:paraId="76C0C080" w14:textId="4F27B6FC" w:rsidR="002C0472" w:rsidRPr="000B6F53" w:rsidRDefault="002C0472" w:rsidP="002C0472">
            <w:pPr>
              <w:suppressAutoHyphens w:val="0"/>
              <w:spacing w:after="0"/>
              <w:rPr>
                <w:rFonts w:asciiTheme="minorHAnsi" w:hAnsiTheme="minorHAnsi" w:cs="Tahoma"/>
                <w:color w:val="000000"/>
                <w:sz w:val="20"/>
                <w:szCs w:val="20"/>
                <w:lang w:eastAsia="en-GB"/>
              </w:rPr>
            </w:pPr>
          </w:p>
        </w:tc>
        <w:tc>
          <w:tcPr>
            <w:tcW w:w="1503" w:type="dxa"/>
            <w:shd w:val="clear" w:color="auto" w:fill="auto"/>
            <w:vAlign w:val="center"/>
            <w:hideMark/>
          </w:tcPr>
          <w:p w14:paraId="5BA5D740" w14:textId="77777777" w:rsidR="002C0472" w:rsidRPr="000B6F53" w:rsidRDefault="002C0472" w:rsidP="002C0472">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843" w:type="dxa"/>
            <w:shd w:val="clear" w:color="auto" w:fill="auto"/>
            <w:vAlign w:val="center"/>
            <w:hideMark/>
          </w:tcPr>
          <w:p w14:paraId="043F89B2" w14:textId="77777777" w:rsidR="002C0472" w:rsidRPr="000B6F53" w:rsidRDefault="002C0472" w:rsidP="002C0472">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2C0472" w:rsidRPr="000B6F53" w14:paraId="7CD5A5A7" w14:textId="77777777" w:rsidTr="001E1852">
        <w:trPr>
          <w:trHeight w:val="340"/>
        </w:trPr>
        <w:tc>
          <w:tcPr>
            <w:tcW w:w="833" w:type="dxa"/>
            <w:shd w:val="clear" w:color="auto" w:fill="auto"/>
            <w:vAlign w:val="center"/>
          </w:tcPr>
          <w:p w14:paraId="3F8520B6"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7144C26D" w14:textId="678DB18C"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lang w:val="el-GR"/>
              </w:rPr>
              <w:t>Να αναφερθεί το όνομα, η έκδοση και η χρονολογία διάθεσης του προσφερόμενου λογισμικού</w:t>
            </w:r>
          </w:p>
        </w:tc>
        <w:tc>
          <w:tcPr>
            <w:tcW w:w="1332" w:type="dxa"/>
            <w:shd w:val="clear" w:color="auto" w:fill="auto"/>
            <w:vAlign w:val="center"/>
          </w:tcPr>
          <w:p w14:paraId="75E3C768" w14:textId="41E1418B" w:rsidR="002C0472" w:rsidRPr="000B6F53" w:rsidRDefault="002C0472" w:rsidP="001E1852">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3E65CBB4"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62449A05"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209B9792" w14:textId="77777777" w:rsidTr="001E1852">
        <w:trPr>
          <w:trHeight w:val="340"/>
        </w:trPr>
        <w:tc>
          <w:tcPr>
            <w:tcW w:w="833" w:type="dxa"/>
            <w:shd w:val="clear" w:color="auto" w:fill="auto"/>
            <w:vAlign w:val="center"/>
          </w:tcPr>
          <w:p w14:paraId="282F789F"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4033217C" w14:textId="799C4ABC"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lang w:val="el-GR"/>
              </w:rPr>
              <w:t>Να περιγραφεί η συμβατότητα του προσφερόμενου λογισμικού με το προσφερόμενο λειτουργικό σύστημα του εξυπηρετητή βάσης δεδομένων</w:t>
            </w:r>
          </w:p>
        </w:tc>
        <w:tc>
          <w:tcPr>
            <w:tcW w:w="1332" w:type="dxa"/>
            <w:shd w:val="clear" w:color="auto" w:fill="auto"/>
            <w:vAlign w:val="center"/>
          </w:tcPr>
          <w:p w14:paraId="049874F5" w14:textId="7BEBF4F2" w:rsidR="002C0472" w:rsidRPr="000B6F53" w:rsidRDefault="002C0472" w:rsidP="001E1852">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67CB857C"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05CCE5E1"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EE7957" w:rsidRPr="000B6F53" w14:paraId="5D72D4A7" w14:textId="77777777" w:rsidTr="001E1852">
        <w:trPr>
          <w:trHeight w:val="340"/>
        </w:trPr>
        <w:tc>
          <w:tcPr>
            <w:tcW w:w="833" w:type="dxa"/>
            <w:shd w:val="clear" w:color="auto" w:fill="auto"/>
            <w:vAlign w:val="center"/>
          </w:tcPr>
          <w:p w14:paraId="4423C359" w14:textId="77777777" w:rsidR="00EE7957" w:rsidRPr="000B6F53" w:rsidRDefault="00EE7957"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2B09F723" w14:textId="0452B45C" w:rsidR="00EE7957" w:rsidRPr="000B6F53" w:rsidRDefault="00EE7957" w:rsidP="00EE7957">
            <w:pPr>
              <w:suppressAutoHyphens w:val="0"/>
              <w:spacing w:after="0"/>
              <w:rPr>
                <w:rFonts w:asciiTheme="minorHAnsi" w:hAnsiTheme="minorHAnsi" w:cs="Tahoma"/>
                <w:lang w:val="el-GR"/>
              </w:rPr>
            </w:pPr>
            <w:r w:rsidRPr="000B6F53">
              <w:rPr>
                <w:rFonts w:asciiTheme="minorHAnsi" w:hAnsiTheme="minorHAnsi" w:cs="Tahoma"/>
                <w:lang w:val="el-GR"/>
              </w:rPr>
              <w:t>Το προσφερόμενο Λογισμικό να καλύπτεται από εξουσιοδοτημένη υποστήριξη στην Ελλάδα ή στην Ευρωπαϊκή Ένωση από Εξουσιοδοτημένο εκπρόσωπο στην Ελλάδα.</w:t>
            </w:r>
          </w:p>
        </w:tc>
        <w:tc>
          <w:tcPr>
            <w:tcW w:w="1332" w:type="dxa"/>
            <w:shd w:val="clear" w:color="auto" w:fill="auto"/>
            <w:vAlign w:val="center"/>
          </w:tcPr>
          <w:p w14:paraId="385AD055" w14:textId="73DDE684" w:rsidR="00EE7957" w:rsidRPr="000B6F53" w:rsidRDefault="00EE7957" w:rsidP="001E1852">
            <w:pPr>
              <w:suppressAutoHyphens w:val="0"/>
              <w:spacing w:after="0"/>
              <w:jc w:val="center"/>
              <w:rPr>
                <w:rFonts w:asciiTheme="minorHAnsi" w:hAnsiTheme="minorHAnsi" w:cs="Tahoma"/>
              </w:rPr>
            </w:pPr>
            <w:r w:rsidRPr="000B6F53">
              <w:rPr>
                <w:rFonts w:asciiTheme="minorHAnsi" w:hAnsiTheme="minorHAnsi" w:cs="Tahoma"/>
                <w:bCs/>
                <w:color w:val="000000"/>
                <w:sz w:val="20"/>
                <w:szCs w:val="20"/>
              </w:rPr>
              <w:t>ΝΑΙ</w:t>
            </w:r>
          </w:p>
        </w:tc>
        <w:tc>
          <w:tcPr>
            <w:tcW w:w="1503" w:type="dxa"/>
            <w:shd w:val="clear" w:color="auto" w:fill="auto"/>
            <w:vAlign w:val="center"/>
          </w:tcPr>
          <w:p w14:paraId="0EF725D2" w14:textId="77777777" w:rsidR="00EE7957" w:rsidRPr="000B6F53" w:rsidRDefault="00EE7957" w:rsidP="00EE7957">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3A72B411" w14:textId="77777777" w:rsidR="00EE7957" w:rsidRPr="000B6F53" w:rsidRDefault="00EE7957" w:rsidP="00EE7957">
            <w:pPr>
              <w:suppressAutoHyphens w:val="0"/>
              <w:spacing w:after="0"/>
              <w:rPr>
                <w:rFonts w:asciiTheme="minorHAnsi" w:hAnsiTheme="minorHAnsi" w:cs="Tahoma"/>
                <w:bCs/>
                <w:color w:val="000000"/>
                <w:sz w:val="20"/>
                <w:szCs w:val="20"/>
                <w:lang w:eastAsia="en-GB"/>
              </w:rPr>
            </w:pPr>
          </w:p>
        </w:tc>
      </w:tr>
      <w:tr w:rsidR="002C0472" w:rsidRPr="000B6F53" w14:paraId="777E700A" w14:textId="77777777" w:rsidTr="001E1852">
        <w:trPr>
          <w:trHeight w:val="340"/>
        </w:trPr>
        <w:tc>
          <w:tcPr>
            <w:tcW w:w="833" w:type="dxa"/>
            <w:shd w:val="clear" w:color="auto" w:fill="auto"/>
            <w:vAlign w:val="center"/>
          </w:tcPr>
          <w:p w14:paraId="0C1283AD"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3D5229D6" w14:textId="2620E26C"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lang w:val="el-GR"/>
              </w:rPr>
              <w:t xml:space="preserve">Πλήρης υποστήριξη </w:t>
            </w:r>
            <w:r w:rsidRPr="000B6F53">
              <w:rPr>
                <w:rFonts w:asciiTheme="minorHAnsi" w:hAnsiTheme="minorHAnsi" w:cs="Tahoma"/>
              </w:rPr>
              <w:t>Unicode</w:t>
            </w:r>
            <w:r w:rsidRPr="000B6F53">
              <w:rPr>
                <w:rFonts w:asciiTheme="minorHAnsi" w:hAnsiTheme="minorHAnsi" w:cs="Tahoma"/>
                <w:lang w:val="el-GR"/>
              </w:rPr>
              <w:t xml:space="preserve"> </w:t>
            </w:r>
            <w:r w:rsidRPr="000B6F53">
              <w:rPr>
                <w:rFonts w:asciiTheme="minorHAnsi" w:hAnsiTheme="minorHAnsi" w:cs="Tahoma"/>
              </w:rPr>
              <w:t>character</w:t>
            </w:r>
            <w:r w:rsidRPr="000B6F53">
              <w:rPr>
                <w:rFonts w:asciiTheme="minorHAnsi" w:hAnsiTheme="minorHAnsi" w:cs="Tahoma"/>
                <w:lang w:val="el-GR"/>
              </w:rPr>
              <w:t xml:space="preserve"> </w:t>
            </w:r>
            <w:r w:rsidRPr="000B6F53">
              <w:rPr>
                <w:rFonts w:asciiTheme="minorHAnsi" w:hAnsiTheme="minorHAnsi" w:cs="Tahoma"/>
              </w:rPr>
              <w:t>sets</w:t>
            </w:r>
            <w:r w:rsidRPr="000B6F53">
              <w:rPr>
                <w:rFonts w:asciiTheme="minorHAnsi" w:hAnsiTheme="minorHAnsi" w:cs="Tahoma"/>
                <w:lang w:val="el-GR"/>
              </w:rPr>
              <w:t xml:space="preserve"> (συμπεριλαμβανομένων των ελληνικών). </w:t>
            </w:r>
            <w:r w:rsidRPr="000B6F53">
              <w:rPr>
                <w:rFonts w:asciiTheme="minorHAnsi" w:hAnsiTheme="minorHAnsi" w:cs="Tahoma"/>
              </w:rPr>
              <w:t xml:space="preserve">Να αναφερθούν οι υποστηριζόμενες κωδικοποιήσεις </w:t>
            </w:r>
          </w:p>
        </w:tc>
        <w:tc>
          <w:tcPr>
            <w:tcW w:w="1332" w:type="dxa"/>
            <w:shd w:val="clear" w:color="auto" w:fill="auto"/>
            <w:vAlign w:val="center"/>
          </w:tcPr>
          <w:p w14:paraId="569B2279" w14:textId="77777777" w:rsidR="002C0472" w:rsidRPr="000B6F53" w:rsidRDefault="002C0472" w:rsidP="001E1852">
            <w:pPr>
              <w:jc w:val="center"/>
              <w:rPr>
                <w:rFonts w:asciiTheme="minorHAnsi" w:hAnsiTheme="minorHAnsi" w:cs="Tahoma"/>
              </w:rPr>
            </w:pPr>
          </w:p>
          <w:p w14:paraId="141BD41B" w14:textId="1886629D" w:rsidR="002C0472" w:rsidRPr="000B6F53" w:rsidRDefault="002C0472" w:rsidP="001E1852">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0AA4CFBA"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6FC1C3B8"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1B413A2C" w14:textId="77777777" w:rsidTr="001E1852">
        <w:trPr>
          <w:trHeight w:val="340"/>
        </w:trPr>
        <w:tc>
          <w:tcPr>
            <w:tcW w:w="833" w:type="dxa"/>
            <w:shd w:val="clear" w:color="auto" w:fill="auto"/>
            <w:vAlign w:val="center"/>
          </w:tcPr>
          <w:p w14:paraId="7B144A0C"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5469A14C" w14:textId="7681CEAA"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lang w:val="el-GR"/>
              </w:rPr>
              <w:t>Δυνατότητα κατάτμησης σε επίπεδο πινάκων για την αύξηση της απόδοσης του συστήματος</w:t>
            </w:r>
          </w:p>
        </w:tc>
        <w:tc>
          <w:tcPr>
            <w:tcW w:w="1332" w:type="dxa"/>
            <w:shd w:val="clear" w:color="auto" w:fill="auto"/>
            <w:vAlign w:val="center"/>
          </w:tcPr>
          <w:p w14:paraId="735DD306" w14:textId="6CE24159" w:rsidR="002C0472" w:rsidRPr="000B6F53" w:rsidRDefault="002C0472" w:rsidP="001E1852">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71757507"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42178474"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2099BCC4" w14:textId="77777777" w:rsidTr="001E1852">
        <w:trPr>
          <w:trHeight w:val="340"/>
        </w:trPr>
        <w:tc>
          <w:tcPr>
            <w:tcW w:w="833" w:type="dxa"/>
            <w:shd w:val="clear" w:color="auto" w:fill="auto"/>
            <w:vAlign w:val="center"/>
          </w:tcPr>
          <w:p w14:paraId="30617045"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251CC915" w14:textId="3EF1DB42"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lang w:val="el-GR"/>
              </w:rPr>
              <w:t>Γραφικό περιβάλλον κεντρικού ελέγχου και διαχείρισης</w:t>
            </w:r>
          </w:p>
        </w:tc>
        <w:tc>
          <w:tcPr>
            <w:tcW w:w="1332" w:type="dxa"/>
            <w:shd w:val="clear" w:color="auto" w:fill="auto"/>
            <w:vAlign w:val="center"/>
          </w:tcPr>
          <w:p w14:paraId="5F754A6B" w14:textId="77777777" w:rsidR="002C0472" w:rsidRPr="000B6F53" w:rsidRDefault="002C0472" w:rsidP="001E1852">
            <w:pPr>
              <w:jc w:val="center"/>
              <w:rPr>
                <w:rFonts w:asciiTheme="minorHAnsi" w:hAnsiTheme="minorHAnsi" w:cs="Tahoma"/>
                <w:lang w:val="el-GR"/>
              </w:rPr>
            </w:pPr>
          </w:p>
          <w:p w14:paraId="5C5ADF14" w14:textId="31B4C3BD" w:rsidR="002C0472" w:rsidRPr="000B6F53" w:rsidRDefault="002C0472" w:rsidP="001E1852">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252CE1CD"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45DF3FA7"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2EEF320B" w14:textId="77777777" w:rsidTr="001E1852">
        <w:trPr>
          <w:trHeight w:val="340"/>
        </w:trPr>
        <w:tc>
          <w:tcPr>
            <w:tcW w:w="833" w:type="dxa"/>
            <w:shd w:val="clear" w:color="auto" w:fill="auto"/>
            <w:vAlign w:val="center"/>
          </w:tcPr>
          <w:p w14:paraId="44EB6F8A"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7EC5ED77" w14:textId="77777777" w:rsidR="002C0472" w:rsidRPr="000B6F53" w:rsidRDefault="002C0472" w:rsidP="002C0472">
            <w:pPr>
              <w:rPr>
                <w:rFonts w:asciiTheme="minorHAnsi" w:hAnsiTheme="minorHAnsi" w:cs="Tahoma"/>
                <w:color w:val="000000"/>
                <w:lang w:val="el-GR"/>
              </w:rPr>
            </w:pPr>
            <w:r w:rsidRPr="000B6F53">
              <w:rPr>
                <w:rFonts w:asciiTheme="minorHAnsi" w:hAnsiTheme="minorHAnsi" w:cs="Tahoma"/>
                <w:color w:val="000000"/>
                <w:lang w:val="el-GR"/>
              </w:rPr>
              <w:t>Να περιγραφεί ο τρόπος υλοποίησης των δυνατοτήτων περιορισμού χρήσης των πόρων:</w:t>
            </w:r>
          </w:p>
          <w:p w14:paraId="0A33FD32" w14:textId="77777777" w:rsidR="002C0472" w:rsidRPr="000B6F53" w:rsidRDefault="002C0472" w:rsidP="00A07897">
            <w:pPr>
              <w:numPr>
                <w:ilvl w:val="0"/>
                <w:numId w:val="216"/>
              </w:numPr>
              <w:suppressAutoHyphens w:val="0"/>
              <w:spacing w:after="0"/>
              <w:jc w:val="left"/>
              <w:rPr>
                <w:rFonts w:asciiTheme="minorHAnsi" w:hAnsiTheme="minorHAnsi" w:cs="Tahoma"/>
                <w:color w:val="000000"/>
              </w:rPr>
            </w:pPr>
            <w:r w:rsidRPr="000B6F53">
              <w:rPr>
                <w:rFonts w:asciiTheme="minorHAnsi" w:hAnsiTheme="minorHAnsi" w:cs="Tahoma"/>
                <w:color w:val="000000"/>
              </w:rPr>
              <w:t>CPU time</w:t>
            </w:r>
          </w:p>
          <w:p w14:paraId="07853086" w14:textId="77777777" w:rsidR="002C0472" w:rsidRPr="000B6F53" w:rsidRDefault="002C0472" w:rsidP="00A07897">
            <w:pPr>
              <w:numPr>
                <w:ilvl w:val="0"/>
                <w:numId w:val="216"/>
              </w:numPr>
              <w:suppressAutoHyphens w:val="0"/>
              <w:spacing w:after="0"/>
              <w:jc w:val="left"/>
              <w:rPr>
                <w:rFonts w:asciiTheme="minorHAnsi" w:hAnsiTheme="minorHAnsi" w:cs="Tahoma"/>
                <w:color w:val="000000"/>
              </w:rPr>
            </w:pPr>
            <w:r w:rsidRPr="000B6F53">
              <w:rPr>
                <w:rFonts w:asciiTheme="minorHAnsi" w:hAnsiTheme="minorHAnsi" w:cs="Tahoma"/>
                <w:color w:val="000000"/>
              </w:rPr>
              <w:t>μέγιστος αριθμός sessions</w:t>
            </w:r>
          </w:p>
          <w:p w14:paraId="1BA3317D" w14:textId="77777777" w:rsidR="002C0472" w:rsidRPr="000B6F53" w:rsidRDefault="002C0472" w:rsidP="00A07897">
            <w:pPr>
              <w:numPr>
                <w:ilvl w:val="0"/>
                <w:numId w:val="216"/>
              </w:numPr>
              <w:suppressAutoHyphens w:val="0"/>
              <w:spacing w:after="0"/>
              <w:jc w:val="left"/>
              <w:rPr>
                <w:rFonts w:asciiTheme="minorHAnsi" w:hAnsiTheme="minorHAnsi" w:cs="Tahoma"/>
                <w:color w:val="000000"/>
              </w:rPr>
            </w:pPr>
            <w:r w:rsidRPr="000B6F53">
              <w:rPr>
                <w:rFonts w:asciiTheme="minorHAnsi" w:hAnsiTheme="minorHAnsi" w:cs="Tahoma"/>
                <w:color w:val="000000"/>
              </w:rPr>
              <w:t>μέγιστο query execution time</w:t>
            </w:r>
          </w:p>
          <w:p w14:paraId="1722CDCA" w14:textId="5EAE53B6" w:rsidR="002C0472" w:rsidRPr="000B6F53" w:rsidRDefault="002C0472" w:rsidP="00A07897">
            <w:pPr>
              <w:pStyle w:val="aff2"/>
              <w:numPr>
                <w:ilvl w:val="0"/>
                <w:numId w:val="216"/>
              </w:num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color w:val="000000"/>
              </w:rPr>
              <w:t>άλλοι πόροι</w:t>
            </w:r>
          </w:p>
        </w:tc>
        <w:tc>
          <w:tcPr>
            <w:tcW w:w="1332" w:type="dxa"/>
            <w:shd w:val="clear" w:color="auto" w:fill="auto"/>
            <w:vAlign w:val="center"/>
          </w:tcPr>
          <w:p w14:paraId="2D3D6AE4" w14:textId="60CE5C02" w:rsidR="002C0472" w:rsidRPr="000B6F53" w:rsidRDefault="002C0472" w:rsidP="001E1852">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283A829F"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67B1E6C6"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7F544508" w14:textId="77777777" w:rsidTr="001E1852">
        <w:trPr>
          <w:trHeight w:val="340"/>
        </w:trPr>
        <w:tc>
          <w:tcPr>
            <w:tcW w:w="833" w:type="dxa"/>
            <w:shd w:val="clear" w:color="auto" w:fill="auto"/>
            <w:vAlign w:val="center"/>
          </w:tcPr>
          <w:p w14:paraId="295F89FE"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513D9F60" w14:textId="67ACB255"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lang w:eastAsia="el-GR"/>
              </w:rPr>
              <w:t>Χαρακτηριστικά Ασφάλειας</w:t>
            </w:r>
          </w:p>
        </w:tc>
        <w:tc>
          <w:tcPr>
            <w:tcW w:w="1332" w:type="dxa"/>
            <w:shd w:val="clear" w:color="auto" w:fill="auto"/>
            <w:vAlign w:val="center"/>
          </w:tcPr>
          <w:p w14:paraId="4418185E" w14:textId="77777777" w:rsidR="002C0472" w:rsidRPr="000B6F53" w:rsidRDefault="002C0472" w:rsidP="001E1852">
            <w:pPr>
              <w:suppressAutoHyphens w:val="0"/>
              <w:spacing w:after="0"/>
              <w:jc w:val="center"/>
              <w:rPr>
                <w:rFonts w:asciiTheme="minorHAnsi" w:hAnsiTheme="minorHAnsi" w:cs="Tahoma"/>
                <w:color w:val="000000"/>
                <w:sz w:val="20"/>
                <w:szCs w:val="20"/>
                <w:lang w:eastAsia="en-GB"/>
              </w:rPr>
            </w:pPr>
          </w:p>
        </w:tc>
        <w:tc>
          <w:tcPr>
            <w:tcW w:w="1503" w:type="dxa"/>
            <w:shd w:val="clear" w:color="auto" w:fill="auto"/>
            <w:vAlign w:val="center"/>
          </w:tcPr>
          <w:p w14:paraId="6B6B969A"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197D8497"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64DFBCFE" w14:textId="77777777" w:rsidTr="001E1852">
        <w:trPr>
          <w:trHeight w:val="340"/>
        </w:trPr>
        <w:tc>
          <w:tcPr>
            <w:tcW w:w="833" w:type="dxa"/>
            <w:shd w:val="clear" w:color="auto" w:fill="auto"/>
            <w:vAlign w:val="center"/>
          </w:tcPr>
          <w:p w14:paraId="4BACD07D"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3FC724A6" w14:textId="67425F83"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lang w:val="el-GR"/>
              </w:rPr>
              <w:t xml:space="preserve">Να αναφερθούν οι δυνατότητες </w:t>
            </w:r>
            <w:r w:rsidRPr="000B6F53">
              <w:rPr>
                <w:rFonts w:asciiTheme="minorHAnsi" w:hAnsiTheme="minorHAnsi" w:cs="Tahoma"/>
              </w:rPr>
              <w:t>auditing</w:t>
            </w:r>
            <w:r w:rsidRPr="000B6F53">
              <w:rPr>
                <w:rFonts w:asciiTheme="minorHAnsi" w:hAnsiTheme="minorHAnsi" w:cs="Tahoma"/>
                <w:lang w:val="el-GR"/>
              </w:rPr>
              <w:t xml:space="preserve"> για επιτυχείς και ανεπιτυχείς ενέργειες σε επίπεδο πρόσβασης στη Βάση Δεδομένων </w:t>
            </w:r>
          </w:p>
        </w:tc>
        <w:tc>
          <w:tcPr>
            <w:tcW w:w="1332" w:type="dxa"/>
            <w:shd w:val="clear" w:color="auto" w:fill="auto"/>
            <w:vAlign w:val="center"/>
          </w:tcPr>
          <w:p w14:paraId="55D5DAF5" w14:textId="282EC49B" w:rsidR="002C0472" w:rsidRPr="000B6F53" w:rsidRDefault="002C0472" w:rsidP="001E1852">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083DBD01"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4388743A"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355EDA3E" w14:textId="77777777" w:rsidTr="001E1852">
        <w:trPr>
          <w:trHeight w:val="340"/>
        </w:trPr>
        <w:tc>
          <w:tcPr>
            <w:tcW w:w="833" w:type="dxa"/>
            <w:shd w:val="clear" w:color="auto" w:fill="auto"/>
            <w:vAlign w:val="center"/>
          </w:tcPr>
          <w:p w14:paraId="76625A00"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3623AA43" w14:textId="3EF53668"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lang w:val="el-GR"/>
              </w:rPr>
              <w:t>Το προσφερόμενο σύστημα διαχείρισης ΒΔ θα πρέπει να υποστηρίζει τον ορισμό ρόλων και δικαιωμάτων χρηστών και να περιορίζει την πρόσβαση στα δεδομένα σύμφωνα με τους ρόλους και τα δικαιώματα</w:t>
            </w:r>
          </w:p>
        </w:tc>
        <w:tc>
          <w:tcPr>
            <w:tcW w:w="1332" w:type="dxa"/>
            <w:shd w:val="clear" w:color="auto" w:fill="auto"/>
            <w:vAlign w:val="center"/>
          </w:tcPr>
          <w:p w14:paraId="11479459" w14:textId="60350287" w:rsidR="002C0472" w:rsidRPr="000B6F53" w:rsidRDefault="002C0472" w:rsidP="001E1852">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0212E32B"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29A18B04"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2989EC45" w14:textId="77777777" w:rsidTr="001E1852">
        <w:trPr>
          <w:trHeight w:val="340"/>
        </w:trPr>
        <w:tc>
          <w:tcPr>
            <w:tcW w:w="833" w:type="dxa"/>
            <w:shd w:val="clear" w:color="auto" w:fill="auto"/>
            <w:vAlign w:val="center"/>
          </w:tcPr>
          <w:p w14:paraId="12E75970"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505EDA27" w14:textId="6CAEF192"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lang w:eastAsia="el-GR"/>
              </w:rPr>
              <w:t>Δυνατότητες Προγραμματισμού και Πρόσβασης</w:t>
            </w:r>
          </w:p>
        </w:tc>
        <w:tc>
          <w:tcPr>
            <w:tcW w:w="1332" w:type="dxa"/>
            <w:shd w:val="clear" w:color="auto" w:fill="auto"/>
            <w:vAlign w:val="center"/>
          </w:tcPr>
          <w:p w14:paraId="61E3FA69" w14:textId="77777777" w:rsidR="002C0472" w:rsidRPr="000B6F53" w:rsidRDefault="002C0472" w:rsidP="001E1852">
            <w:pPr>
              <w:suppressAutoHyphens w:val="0"/>
              <w:spacing w:after="0"/>
              <w:jc w:val="center"/>
              <w:rPr>
                <w:rFonts w:asciiTheme="minorHAnsi" w:hAnsiTheme="minorHAnsi" w:cs="Tahoma"/>
                <w:color w:val="000000"/>
                <w:sz w:val="20"/>
                <w:szCs w:val="20"/>
                <w:lang w:eastAsia="en-GB"/>
              </w:rPr>
            </w:pPr>
          </w:p>
        </w:tc>
        <w:tc>
          <w:tcPr>
            <w:tcW w:w="1503" w:type="dxa"/>
            <w:shd w:val="clear" w:color="auto" w:fill="auto"/>
            <w:vAlign w:val="center"/>
          </w:tcPr>
          <w:p w14:paraId="020A6BBC"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64D3B9C0"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3DBBA7D2" w14:textId="77777777" w:rsidTr="00F40288">
        <w:trPr>
          <w:trHeight w:val="340"/>
        </w:trPr>
        <w:tc>
          <w:tcPr>
            <w:tcW w:w="833" w:type="dxa"/>
            <w:shd w:val="clear" w:color="auto" w:fill="auto"/>
            <w:vAlign w:val="center"/>
          </w:tcPr>
          <w:p w14:paraId="2B39E4AA"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6706202D" w14:textId="0E7669E6" w:rsidR="002C0472" w:rsidRPr="000B6F53" w:rsidRDefault="002C0472" w:rsidP="002C0472">
            <w:pPr>
              <w:suppressAutoHyphens w:val="0"/>
              <w:spacing w:after="0"/>
              <w:rPr>
                <w:rFonts w:asciiTheme="minorHAnsi" w:hAnsiTheme="minorHAnsi" w:cs="Tahoma"/>
                <w:b/>
                <w:bCs/>
                <w:color w:val="000000"/>
                <w:sz w:val="20"/>
                <w:szCs w:val="20"/>
                <w:lang w:val="en-US" w:eastAsia="en-GB"/>
              </w:rPr>
            </w:pPr>
            <w:r w:rsidRPr="000B6F53">
              <w:rPr>
                <w:rFonts w:asciiTheme="minorHAnsi" w:hAnsiTheme="minorHAnsi" w:cs="Tahoma"/>
              </w:rPr>
              <w:t>Υποστήριξη</w:t>
            </w:r>
            <w:r w:rsidRPr="000B6F53">
              <w:rPr>
                <w:rFonts w:asciiTheme="minorHAnsi" w:hAnsiTheme="minorHAnsi" w:cs="Tahoma"/>
                <w:lang w:val="en-US"/>
              </w:rPr>
              <w:t xml:space="preserve"> declarative referential integrity controls</w:t>
            </w:r>
          </w:p>
        </w:tc>
        <w:tc>
          <w:tcPr>
            <w:tcW w:w="1332" w:type="dxa"/>
            <w:shd w:val="clear" w:color="auto" w:fill="auto"/>
            <w:vAlign w:val="center"/>
          </w:tcPr>
          <w:p w14:paraId="710D570E" w14:textId="6FC959C5" w:rsidR="002C0472" w:rsidRPr="000B6F53" w:rsidRDefault="002C0472" w:rsidP="00375A7D">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27D1A5D4"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30D385AA"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44DBB1D4" w14:textId="77777777" w:rsidTr="00F40288">
        <w:trPr>
          <w:trHeight w:val="340"/>
        </w:trPr>
        <w:tc>
          <w:tcPr>
            <w:tcW w:w="833" w:type="dxa"/>
            <w:shd w:val="clear" w:color="auto" w:fill="auto"/>
            <w:vAlign w:val="center"/>
          </w:tcPr>
          <w:p w14:paraId="6321EDB1"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27A8874E" w14:textId="1A85C3C5"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rPr>
              <w:t>Υποστήριξη stored procedures</w:t>
            </w:r>
          </w:p>
        </w:tc>
        <w:tc>
          <w:tcPr>
            <w:tcW w:w="1332" w:type="dxa"/>
            <w:shd w:val="clear" w:color="auto" w:fill="auto"/>
            <w:vAlign w:val="center"/>
          </w:tcPr>
          <w:p w14:paraId="075B7350" w14:textId="18B410F2" w:rsidR="002C0472" w:rsidRPr="000B6F53" w:rsidRDefault="002C0472" w:rsidP="00375A7D">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5A636B79"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331EEFA1"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144946A8" w14:textId="77777777" w:rsidTr="00F40288">
        <w:trPr>
          <w:trHeight w:val="340"/>
        </w:trPr>
        <w:tc>
          <w:tcPr>
            <w:tcW w:w="833" w:type="dxa"/>
            <w:shd w:val="clear" w:color="auto" w:fill="auto"/>
            <w:vAlign w:val="center"/>
          </w:tcPr>
          <w:p w14:paraId="3B41F0A7"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6BB9F9F4" w14:textId="4EFAC61E"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rPr>
              <w:t xml:space="preserve">Υποστήριξη database triggers </w:t>
            </w:r>
          </w:p>
        </w:tc>
        <w:tc>
          <w:tcPr>
            <w:tcW w:w="1332" w:type="dxa"/>
            <w:shd w:val="clear" w:color="auto" w:fill="auto"/>
            <w:vAlign w:val="center"/>
          </w:tcPr>
          <w:p w14:paraId="58B6E3D3" w14:textId="058F3B34" w:rsidR="002C0472" w:rsidRPr="000B6F53" w:rsidRDefault="002C0472" w:rsidP="00375A7D">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7B4EFBED"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2023B0FB"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DD7DDE" w14:paraId="65CCB541" w14:textId="77777777" w:rsidTr="00F40288">
        <w:trPr>
          <w:trHeight w:val="340"/>
        </w:trPr>
        <w:tc>
          <w:tcPr>
            <w:tcW w:w="833" w:type="dxa"/>
            <w:shd w:val="clear" w:color="auto" w:fill="auto"/>
            <w:vAlign w:val="center"/>
          </w:tcPr>
          <w:p w14:paraId="5A285AB8"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592D2DD1" w14:textId="62DEE63F"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lang w:val="el-GR" w:eastAsia="el-GR"/>
              </w:rPr>
              <w:t>Χαρακτηριστικά Υψηλής Διαθεσιμότητας και Απόδοσης</w:t>
            </w:r>
          </w:p>
        </w:tc>
        <w:tc>
          <w:tcPr>
            <w:tcW w:w="1332" w:type="dxa"/>
            <w:shd w:val="clear" w:color="auto" w:fill="auto"/>
            <w:vAlign w:val="center"/>
          </w:tcPr>
          <w:p w14:paraId="35439720" w14:textId="77777777" w:rsidR="002C0472" w:rsidRPr="000B6F53" w:rsidRDefault="002C0472" w:rsidP="00375A7D">
            <w:pPr>
              <w:suppressAutoHyphens w:val="0"/>
              <w:spacing w:after="0"/>
              <w:jc w:val="center"/>
              <w:rPr>
                <w:rFonts w:asciiTheme="minorHAnsi" w:hAnsiTheme="minorHAnsi" w:cs="Tahoma"/>
                <w:color w:val="000000"/>
                <w:sz w:val="20"/>
                <w:szCs w:val="20"/>
                <w:lang w:val="el-GR" w:eastAsia="en-GB"/>
              </w:rPr>
            </w:pPr>
          </w:p>
        </w:tc>
        <w:tc>
          <w:tcPr>
            <w:tcW w:w="1503" w:type="dxa"/>
            <w:shd w:val="clear" w:color="auto" w:fill="auto"/>
            <w:vAlign w:val="center"/>
          </w:tcPr>
          <w:p w14:paraId="7D096530" w14:textId="77777777" w:rsidR="002C0472" w:rsidRPr="000B6F53" w:rsidRDefault="002C0472" w:rsidP="002C0472">
            <w:pPr>
              <w:suppressAutoHyphens w:val="0"/>
              <w:spacing w:after="0"/>
              <w:rPr>
                <w:rFonts w:asciiTheme="minorHAnsi" w:hAnsiTheme="minorHAnsi" w:cs="Tahoma"/>
                <w:bCs/>
                <w:color w:val="000000"/>
                <w:sz w:val="20"/>
                <w:szCs w:val="20"/>
                <w:lang w:val="el-GR" w:eastAsia="en-GB"/>
              </w:rPr>
            </w:pPr>
          </w:p>
        </w:tc>
        <w:tc>
          <w:tcPr>
            <w:tcW w:w="1843" w:type="dxa"/>
            <w:shd w:val="clear" w:color="auto" w:fill="auto"/>
            <w:vAlign w:val="center"/>
          </w:tcPr>
          <w:p w14:paraId="6C7BD5F9" w14:textId="77777777" w:rsidR="002C0472" w:rsidRPr="000B6F53" w:rsidRDefault="002C0472" w:rsidP="002C0472">
            <w:pPr>
              <w:suppressAutoHyphens w:val="0"/>
              <w:spacing w:after="0"/>
              <w:rPr>
                <w:rFonts w:asciiTheme="minorHAnsi" w:hAnsiTheme="minorHAnsi" w:cs="Tahoma"/>
                <w:bCs/>
                <w:color w:val="000000"/>
                <w:sz w:val="20"/>
                <w:szCs w:val="20"/>
                <w:lang w:val="el-GR" w:eastAsia="en-GB"/>
              </w:rPr>
            </w:pPr>
          </w:p>
        </w:tc>
      </w:tr>
      <w:tr w:rsidR="002C0472" w:rsidRPr="000B6F53" w14:paraId="48D99C7A" w14:textId="77777777" w:rsidTr="00F40288">
        <w:trPr>
          <w:trHeight w:val="340"/>
        </w:trPr>
        <w:tc>
          <w:tcPr>
            <w:tcW w:w="833" w:type="dxa"/>
            <w:shd w:val="clear" w:color="auto" w:fill="auto"/>
            <w:vAlign w:val="center"/>
          </w:tcPr>
          <w:p w14:paraId="79526BEE"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6A038A2F" w14:textId="1C33ED1C"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lang w:val="el-GR"/>
              </w:rPr>
              <w:t>Να περιγραφεί ο μηχανισμός τήρησης αντιγράφων ασφαλείας της Β.Δ. (</w:t>
            </w:r>
            <w:r w:rsidRPr="000B6F53">
              <w:rPr>
                <w:rFonts w:asciiTheme="minorHAnsi" w:hAnsiTheme="minorHAnsi" w:cs="Tahoma"/>
              </w:rPr>
              <w:t>backup</w:t>
            </w:r>
            <w:r w:rsidRPr="000B6F53">
              <w:rPr>
                <w:rFonts w:asciiTheme="minorHAnsi" w:hAnsiTheme="minorHAnsi" w:cs="Tahoma"/>
                <w:lang w:val="el-GR"/>
              </w:rPr>
              <w:t>) – να περιγραφούν οι δυνατότητες του προσφερόμενου λογισμικού</w:t>
            </w:r>
          </w:p>
        </w:tc>
        <w:tc>
          <w:tcPr>
            <w:tcW w:w="1332" w:type="dxa"/>
            <w:shd w:val="clear" w:color="auto" w:fill="auto"/>
            <w:vAlign w:val="center"/>
          </w:tcPr>
          <w:p w14:paraId="24D92FAD" w14:textId="0F1C0612" w:rsidR="002C0472" w:rsidRPr="000B6F53" w:rsidRDefault="002C0472" w:rsidP="00375A7D">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rPr>
              <w:t>ΝΑΙ</w:t>
            </w:r>
          </w:p>
        </w:tc>
        <w:tc>
          <w:tcPr>
            <w:tcW w:w="1503" w:type="dxa"/>
            <w:shd w:val="clear" w:color="auto" w:fill="auto"/>
            <w:vAlign w:val="center"/>
          </w:tcPr>
          <w:p w14:paraId="3B06CA54"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0E8CC120"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4A2A87B2" w14:textId="77777777" w:rsidTr="00F40288">
        <w:trPr>
          <w:trHeight w:val="340"/>
        </w:trPr>
        <w:tc>
          <w:tcPr>
            <w:tcW w:w="833" w:type="dxa"/>
            <w:shd w:val="clear" w:color="auto" w:fill="auto"/>
            <w:vAlign w:val="center"/>
          </w:tcPr>
          <w:p w14:paraId="50D2278E"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29446228" w14:textId="41218B2C" w:rsidR="002C0472" w:rsidRPr="00983DCC" w:rsidRDefault="002C0472" w:rsidP="002C0472">
            <w:pPr>
              <w:suppressAutoHyphens w:val="0"/>
              <w:spacing w:after="0"/>
              <w:rPr>
                <w:rFonts w:asciiTheme="minorHAnsi" w:hAnsiTheme="minorHAnsi" w:cs="Tahoma"/>
                <w:b/>
                <w:bCs/>
                <w:color w:val="000000"/>
                <w:sz w:val="20"/>
                <w:szCs w:val="20"/>
                <w:lang w:val="el-GR" w:eastAsia="en-GB"/>
              </w:rPr>
            </w:pPr>
            <w:r w:rsidRPr="00983DCC">
              <w:rPr>
                <w:rFonts w:asciiTheme="minorHAnsi" w:hAnsiTheme="minorHAnsi" w:cs="Tahoma"/>
                <w:lang w:val="el-GR"/>
              </w:rPr>
              <w:t>Να περιγραφεί ο μηχανισμός αυτόματης ανάκαμψης (</w:t>
            </w:r>
            <w:r w:rsidRPr="00983DCC">
              <w:rPr>
                <w:rFonts w:asciiTheme="minorHAnsi" w:hAnsiTheme="minorHAnsi" w:cs="Tahoma"/>
              </w:rPr>
              <w:t>automatic</w:t>
            </w:r>
            <w:r w:rsidRPr="00983DCC">
              <w:rPr>
                <w:rFonts w:asciiTheme="minorHAnsi" w:hAnsiTheme="minorHAnsi" w:cs="Tahoma"/>
                <w:lang w:val="el-GR"/>
              </w:rPr>
              <w:t xml:space="preserve"> </w:t>
            </w:r>
            <w:r w:rsidRPr="00983DCC">
              <w:rPr>
                <w:rFonts w:asciiTheme="minorHAnsi" w:hAnsiTheme="minorHAnsi" w:cs="Tahoma"/>
              </w:rPr>
              <w:t>recovery</w:t>
            </w:r>
            <w:r w:rsidRPr="00983DCC">
              <w:rPr>
                <w:rFonts w:asciiTheme="minorHAnsi" w:hAnsiTheme="minorHAnsi" w:cs="Tahoma"/>
                <w:lang w:val="el-GR"/>
              </w:rPr>
              <w:t>) της ΒΔ από αποτυχίες διασφαλίζοντας τη διαθεσιμότητα και ακεραιότητα των δεδομένων της βάσης</w:t>
            </w:r>
          </w:p>
        </w:tc>
        <w:tc>
          <w:tcPr>
            <w:tcW w:w="1332" w:type="dxa"/>
            <w:shd w:val="clear" w:color="auto" w:fill="auto"/>
            <w:vAlign w:val="center"/>
          </w:tcPr>
          <w:p w14:paraId="3F765DC4" w14:textId="3EE4FE63" w:rsidR="002C0472" w:rsidRPr="00983DCC" w:rsidRDefault="002C0472" w:rsidP="00375A7D">
            <w:pPr>
              <w:suppressAutoHyphens w:val="0"/>
              <w:spacing w:after="0"/>
              <w:jc w:val="center"/>
              <w:rPr>
                <w:rFonts w:asciiTheme="minorHAnsi" w:hAnsiTheme="minorHAnsi" w:cs="Tahoma"/>
                <w:color w:val="000000"/>
                <w:sz w:val="20"/>
                <w:szCs w:val="20"/>
                <w:lang w:eastAsia="en-GB"/>
              </w:rPr>
            </w:pPr>
            <w:r w:rsidRPr="00983DCC">
              <w:rPr>
                <w:rFonts w:asciiTheme="minorHAnsi" w:hAnsiTheme="minorHAnsi" w:cs="Tahoma"/>
              </w:rPr>
              <w:t>ΝΑΙ</w:t>
            </w:r>
          </w:p>
        </w:tc>
        <w:tc>
          <w:tcPr>
            <w:tcW w:w="1503" w:type="dxa"/>
            <w:shd w:val="clear" w:color="auto" w:fill="auto"/>
            <w:vAlign w:val="center"/>
          </w:tcPr>
          <w:p w14:paraId="3AF7FBC0"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5681BC88"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A62B1A" w14:paraId="5214EE53" w14:textId="77777777" w:rsidTr="00F40288">
        <w:trPr>
          <w:trHeight w:val="340"/>
        </w:trPr>
        <w:tc>
          <w:tcPr>
            <w:tcW w:w="833" w:type="dxa"/>
            <w:shd w:val="clear" w:color="auto" w:fill="auto"/>
            <w:vAlign w:val="center"/>
          </w:tcPr>
          <w:p w14:paraId="5CA48CC8"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2FB9BBAF" w14:textId="71FFE8EA" w:rsidR="002C0472" w:rsidRPr="00983DCC" w:rsidRDefault="002C0472" w:rsidP="002C0472">
            <w:pPr>
              <w:suppressAutoHyphens w:val="0"/>
              <w:spacing w:after="0"/>
              <w:rPr>
                <w:rFonts w:asciiTheme="minorHAnsi" w:hAnsiTheme="minorHAnsi" w:cs="Tahoma"/>
                <w:b/>
                <w:bCs/>
                <w:color w:val="000000"/>
                <w:sz w:val="20"/>
                <w:szCs w:val="20"/>
                <w:lang w:val="el-GR" w:eastAsia="en-GB"/>
              </w:rPr>
            </w:pPr>
            <w:r w:rsidRPr="00983DCC">
              <w:rPr>
                <w:rFonts w:asciiTheme="minorHAnsi" w:hAnsiTheme="minorHAnsi" w:cs="Tahoma"/>
                <w:lang w:val="el-GR"/>
              </w:rPr>
              <w:t>Δυνατότητα λειτουργίας μίας ή περισσότερων βάσεων δεδομένων του συστήματος διαχείρισης ΒΔ σε διαφορετικούς κόμβους (</w:t>
            </w:r>
            <w:r w:rsidRPr="00983DCC">
              <w:rPr>
                <w:rFonts w:asciiTheme="minorHAnsi" w:hAnsiTheme="minorHAnsi" w:cs="Tahoma"/>
              </w:rPr>
              <w:t>nodes</w:t>
            </w:r>
            <w:r w:rsidRPr="00983DCC">
              <w:rPr>
                <w:rFonts w:asciiTheme="minorHAnsi" w:hAnsiTheme="minorHAnsi" w:cs="Tahoma"/>
                <w:lang w:val="el-GR"/>
              </w:rPr>
              <w:t xml:space="preserve">) ενός </w:t>
            </w:r>
            <w:r w:rsidRPr="00983DCC">
              <w:rPr>
                <w:rFonts w:asciiTheme="minorHAnsi" w:hAnsiTheme="minorHAnsi" w:cs="Tahoma"/>
              </w:rPr>
              <w:t>cluster</w:t>
            </w:r>
            <w:r w:rsidRPr="00983DCC">
              <w:rPr>
                <w:rFonts w:asciiTheme="minorHAnsi" w:hAnsiTheme="minorHAnsi" w:cs="Tahoma"/>
                <w:lang w:val="el-GR"/>
              </w:rPr>
              <w:t xml:space="preserve"> των εξυπηρετητών ΒΔ</w:t>
            </w:r>
          </w:p>
        </w:tc>
        <w:tc>
          <w:tcPr>
            <w:tcW w:w="1332" w:type="dxa"/>
            <w:shd w:val="clear" w:color="auto" w:fill="auto"/>
            <w:vAlign w:val="center"/>
          </w:tcPr>
          <w:p w14:paraId="0361F90D" w14:textId="615D7CF0" w:rsidR="002C0472" w:rsidRPr="00983DCC" w:rsidRDefault="00A06516" w:rsidP="00375A7D">
            <w:pPr>
              <w:suppressAutoHyphens w:val="0"/>
              <w:spacing w:after="0"/>
              <w:jc w:val="center"/>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ΝΑΙ</w:t>
            </w:r>
          </w:p>
        </w:tc>
        <w:tc>
          <w:tcPr>
            <w:tcW w:w="1503" w:type="dxa"/>
            <w:shd w:val="clear" w:color="auto" w:fill="auto"/>
            <w:vAlign w:val="center"/>
          </w:tcPr>
          <w:p w14:paraId="609C1E58" w14:textId="77777777" w:rsidR="002C0472" w:rsidRPr="00375A7D" w:rsidRDefault="002C0472" w:rsidP="002C0472">
            <w:pPr>
              <w:suppressAutoHyphens w:val="0"/>
              <w:spacing w:after="0"/>
              <w:rPr>
                <w:rFonts w:asciiTheme="minorHAnsi" w:hAnsiTheme="minorHAnsi" w:cs="Tahoma"/>
                <w:bCs/>
                <w:color w:val="000000"/>
                <w:sz w:val="20"/>
                <w:szCs w:val="20"/>
                <w:highlight w:val="yellow"/>
                <w:lang w:val="el-GR" w:eastAsia="en-GB"/>
              </w:rPr>
            </w:pPr>
          </w:p>
        </w:tc>
        <w:tc>
          <w:tcPr>
            <w:tcW w:w="1843" w:type="dxa"/>
            <w:shd w:val="clear" w:color="auto" w:fill="auto"/>
            <w:vAlign w:val="center"/>
          </w:tcPr>
          <w:p w14:paraId="6044FFC4" w14:textId="77777777" w:rsidR="002C0472" w:rsidRPr="00375A7D" w:rsidRDefault="002C0472" w:rsidP="002C0472">
            <w:pPr>
              <w:suppressAutoHyphens w:val="0"/>
              <w:spacing w:after="0"/>
              <w:rPr>
                <w:rFonts w:asciiTheme="minorHAnsi" w:hAnsiTheme="minorHAnsi" w:cs="Tahoma"/>
                <w:bCs/>
                <w:color w:val="000000"/>
                <w:sz w:val="20"/>
                <w:szCs w:val="20"/>
                <w:highlight w:val="yellow"/>
                <w:lang w:val="el-GR" w:eastAsia="en-GB"/>
              </w:rPr>
            </w:pPr>
          </w:p>
        </w:tc>
      </w:tr>
      <w:tr w:rsidR="002C0472" w:rsidRPr="000B6F53" w14:paraId="08239B03" w14:textId="77777777" w:rsidTr="00F40288">
        <w:trPr>
          <w:trHeight w:val="340"/>
        </w:trPr>
        <w:tc>
          <w:tcPr>
            <w:tcW w:w="833" w:type="dxa"/>
            <w:shd w:val="clear" w:color="auto" w:fill="auto"/>
            <w:vAlign w:val="center"/>
          </w:tcPr>
          <w:p w14:paraId="0807C41E"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2CFB5DD5" w14:textId="019747C2" w:rsidR="002C0472" w:rsidRPr="00983DCC" w:rsidRDefault="002C0472" w:rsidP="002C0472">
            <w:pPr>
              <w:suppressAutoHyphens w:val="0"/>
              <w:spacing w:after="0"/>
              <w:rPr>
                <w:rFonts w:asciiTheme="minorHAnsi" w:hAnsiTheme="minorHAnsi" w:cs="Tahoma"/>
                <w:b/>
                <w:bCs/>
                <w:color w:val="000000"/>
                <w:sz w:val="20"/>
                <w:szCs w:val="20"/>
                <w:lang w:val="el-GR" w:eastAsia="en-GB"/>
              </w:rPr>
            </w:pPr>
            <w:r w:rsidRPr="00983DCC">
              <w:rPr>
                <w:rFonts w:asciiTheme="minorHAnsi" w:hAnsiTheme="minorHAnsi" w:cs="Tahoma"/>
                <w:lang w:val="el-GR"/>
              </w:rPr>
              <w:t xml:space="preserve">Να παρέχεται δυνατότητα διαφανούς εξυπηρέτησης των εφαρμογών που βασίζονται στον </w:t>
            </w:r>
            <w:r w:rsidRPr="00983DCC">
              <w:rPr>
                <w:rFonts w:asciiTheme="minorHAnsi" w:hAnsiTheme="minorHAnsi" w:cs="Tahoma"/>
              </w:rPr>
              <w:t>cluster</w:t>
            </w:r>
            <w:r w:rsidRPr="00983DCC">
              <w:rPr>
                <w:rFonts w:asciiTheme="minorHAnsi" w:hAnsiTheme="minorHAnsi" w:cs="Tahoma"/>
                <w:lang w:val="el-GR"/>
              </w:rPr>
              <w:t xml:space="preserve"> των κόμβων ώστε σε περίπτωση παύσης λειτουργίας του ενός κόμβου να γίνεται αυτόματα (και όχι με ανθρώπινη παρέμβαση) </w:t>
            </w:r>
            <w:r w:rsidRPr="00983DCC">
              <w:rPr>
                <w:rFonts w:asciiTheme="minorHAnsi" w:hAnsiTheme="minorHAnsi" w:cs="Tahoma"/>
              </w:rPr>
              <w:t>failover</w:t>
            </w:r>
            <w:r w:rsidRPr="00983DCC">
              <w:rPr>
                <w:rFonts w:asciiTheme="minorHAnsi" w:hAnsiTheme="minorHAnsi" w:cs="Tahoma"/>
                <w:lang w:val="el-GR"/>
              </w:rPr>
              <w:t xml:space="preserve"> στον άλλον κόμβο</w:t>
            </w:r>
          </w:p>
        </w:tc>
        <w:tc>
          <w:tcPr>
            <w:tcW w:w="1332" w:type="dxa"/>
            <w:shd w:val="clear" w:color="auto" w:fill="auto"/>
            <w:vAlign w:val="center"/>
          </w:tcPr>
          <w:p w14:paraId="424B914A" w14:textId="23A87C93" w:rsidR="002C0472" w:rsidRPr="00983DCC" w:rsidRDefault="002C0472" w:rsidP="00375A7D">
            <w:pPr>
              <w:suppressAutoHyphens w:val="0"/>
              <w:spacing w:after="0"/>
              <w:jc w:val="center"/>
              <w:rPr>
                <w:rFonts w:asciiTheme="minorHAnsi" w:hAnsiTheme="minorHAnsi" w:cs="Tahoma"/>
                <w:color w:val="000000"/>
                <w:sz w:val="20"/>
                <w:szCs w:val="20"/>
                <w:lang w:eastAsia="en-GB"/>
              </w:rPr>
            </w:pPr>
            <w:r w:rsidRPr="00983DCC">
              <w:rPr>
                <w:rFonts w:asciiTheme="minorHAnsi" w:hAnsiTheme="minorHAnsi" w:cs="Tahoma"/>
              </w:rPr>
              <w:t>ΝΑΙ</w:t>
            </w:r>
          </w:p>
        </w:tc>
        <w:tc>
          <w:tcPr>
            <w:tcW w:w="1503" w:type="dxa"/>
            <w:shd w:val="clear" w:color="auto" w:fill="auto"/>
            <w:vAlign w:val="center"/>
          </w:tcPr>
          <w:p w14:paraId="6811A6B6"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0835845D"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r w:rsidR="002C0472" w:rsidRPr="000B6F53" w14:paraId="660FC582" w14:textId="77777777" w:rsidTr="00F40288">
        <w:trPr>
          <w:trHeight w:val="340"/>
        </w:trPr>
        <w:tc>
          <w:tcPr>
            <w:tcW w:w="833" w:type="dxa"/>
            <w:shd w:val="clear" w:color="auto" w:fill="auto"/>
            <w:vAlign w:val="center"/>
          </w:tcPr>
          <w:p w14:paraId="58FE708B" w14:textId="77777777" w:rsidR="002C0472" w:rsidRPr="000B6F53" w:rsidRDefault="002C0472" w:rsidP="00A07897">
            <w:pPr>
              <w:pStyle w:val="aff2"/>
              <w:numPr>
                <w:ilvl w:val="0"/>
                <w:numId w:val="237"/>
              </w:numPr>
              <w:suppressAutoHyphens w:val="0"/>
              <w:spacing w:after="0"/>
              <w:jc w:val="center"/>
              <w:rPr>
                <w:rFonts w:asciiTheme="minorHAnsi" w:hAnsiTheme="minorHAnsi" w:cs="Tahoma"/>
                <w:color w:val="000000"/>
                <w:sz w:val="20"/>
                <w:szCs w:val="20"/>
                <w:lang w:val="el-GR" w:eastAsia="en-GB"/>
              </w:rPr>
            </w:pPr>
          </w:p>
        </w:tc>
        <w:tc>
          <w:tcPr>
            <w:tcW w:w="3982" w:type="dxa"/>
            <w:shd w:val="clear" w:color="auto" w:fill="auto"/>
            <w:vAlign w:val="center"/>
          </w:tcPr>
          <w:p w14:paraId="34307603" w14:textId="11BFD57E" w:rsidR="002C0472" w:rsidRPr="000B6F53" w:rsidRDefault="002C0472" w:rsidP="002C0472">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rPr>
              <w:t xml:space="preserve">Δυνατότητα </w:t>
            </w:r>
            <w:r w:rsidRPr="000B6F53">
              <w:rPr>
                <w:rFonts w:asciiTheme="minorHAnsi" w:hAnsiTheme="minorHAnsi" w:cs="Tahoma"/>
                <w:lang w:val="en-US"/>
              </w:rPr>
              <w:t>mirroring</w:t>
            </w:r>
          </w:p>
        </w:tc>
        <w:tc>
          <w:tcPr>
            <w:tcW w:w="1332" w:type="dxa"/>
            <w:shd w:val="clear" w:color="auto" w:fill="auto"/>
            <w:vAlign w:val="center"/>
          </w:tcPr>
          <w:p w14:paraId="422C320C" w14:textId="076E09B2" w:rsidR="002C0472" w:rsidRPr="000B6F53" w:rsidRDefault="002C0472" w:rsidP="00375A7D">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lang w:val="en-US"/>
              </w:rPr>
              <w:t>NAI</w:t>
            </w:r>
          </w:p>
        </w:tc>
        <w:tc>
          <w:tcPr>
            <w:tcW w:w="1503" w:type="dxa"/>
            <w:shd w:val="clear" w:color="auto" w:fill="auto"/>
            <w:vAlign w:val="center"/>
          </w:tcPr>
          <w:p w14:paraId="3488D1D9"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c>
          <w:tcPr>
            <w:tcW w:w="1843" w:type="dxa"/>
            <w:shd w:val="clear" w:color="auto" w:fill="auto"/>
            <w:vAlign w:val="center"/>
          </w:tcPr>
          <w:p w14:paraId="7FE7435A" w14:textId="77777777" w:rsidR="002C0472" w:rsidRPr="000B6F53" w:rsidRDefault="002C0472" w:rsidP="002C0472">
            <w:pPr>
              <w:suppressAutoHyphens w:val="0"/>
              <w:spacing w:after="0"/>
              <w:rPr>
                <w:rFonts w:asciiTheme="minorHAnsi" w:hAnsiTheme="minorHAnsi" w:cs="Tahoma"/>
                <w:bCs/>
                <w:color w:val="000000"/>
                <w:sz w:val="20"/>
                <w:szCs w:val="20"/>
                <w:lang w:eastAsia="en-GB"/>
              </w:rPr>
            </w:pPr>
          </w:p>
        </w:tc>
      </w:tr>
    </w:tbl>
    <w:p w14:paraId="5D949441" w14:textId="671EB9A9" w:rsidR="002C0472" w:rsidRPr="000B6F53" w:rsidRDefault="002C0472" w:rsidP="002C0472">
      <w:pPr>
        <w:rPr>
          <w:rFonts w:asciiTheme="minorHAnsi" w:hAnsiTheme="minorHAnsi"/>
          <w:lang w:val="el-GR"/>
        </w:rPr>
      </w:pPr>
    </w:p>
    <w:p w14:paraId="20C587ED" w14:textId="54FC486B" w:rsidR="00F47EAE" w:rsidRPr="000B6F53" w:rsidRDefault="00F47EAE" w:rsidP="002C0472">
      <w:pPr>
        <w:rPr>
          <w:rFonts w:asciiTheme="minorHAnsi" w:hAnsiTheme="minorHAnsi"/>
          <w:lang w:val="el-GR"/>
        </w:rPr>
      </w:pPr>
    </w:p>
    <w:p w14:paraId="664CC961" w14:textId="77777777" w:rsidR="00F47EAE" w:rsidRPr="000B6F53" w:rsidRDefault="00F47EAE" w:rsidP="00A07897">
      <w:pPr>
        <w:pStyle w:val="2"/>
        <w:numPr>
          <w:ilvl w:val="3"/>
          <w:numId w:val="103"/>
        </w:numPr>
        <w:tabs>
          <w:tab w:val="clear" w:pos="2880"/>
          <w:tab w:val="num" w:pos="2835"/>
        </w:tabs>
        <w:ind w:hanging="2880"/>
        <w:rPr>
          <w:rFonts w:asciiTheme="minorHAnsi" w:hAnsiTheme="minorHAnsi" w:cs="Tahoma"/>
          <w:lang w:val="el-GR"/>
        </w:rPr>
      </w:pPr>
      <w:bookmarkStart w:id="644" w:name="_Toc84889528"/>
      <w:bookmarkStart w:id="645" w:name="_Toc99016598"/>
      <w:bookmarkStart w:id="646" w:name="_Toc107349017"/>
      <w:r w:rsidRPr="000B6F53">
        <w:rPr>
          <w:rFonts w:asciiTheme="minorHAnsi" w:hAnsiTheme="minorHAnsi" w:cs="Tahoma"/>
          <w:lang w:val="el-GR"/>
        </w:rPr>
        <w:t>Λογισμικό Επιχειρησιακής Ευφυϊας</w:t>
      </w:r>
      <w:bookmarkEnd w:id="644"/>
      <w:bookmarkEnd w:id="645"/>
      <w:bookmarkEnd w:id="646"/>
    </w:p>
    <w:p w14:paraId="2AD66E99" w14:textId="77777777" w:rsidR="00F47EAE" w:rsidRPr="000B6F53" w:rsidRDefault="00F47EAE" w:rsidP="00F47EAE">
      <w:pPr>
        <w:suppressAutoHyphens w:val="0"/>
        <w:autoSpaceDE w:val="0"/>
        <w:spacing w:after="60"/>
        <w:rPr>
          <w:rFonts w:asciiTheme="minorHAnsi" w:eastAsia="SimSun" w:hAnsiTheme="minorHAnsi" w:cs="Tahoma"/>
          <w:iCs/>
          <w:color w:val="5B9BD5"/>
          <w:szCs w:val="22"/>
          <w:lang w:val="el-GR"/>
        </w:rPr>
      </w:pP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
        <w:gridCol w:w="4630"/>
        <w:gridCol w:w="1354"/>
        <w:gridCol w:w="1786"/>
        <w:gridCol w:w="2266"/>
      </w:tblGrid>
      <w:tr w:rsidR="00854236" w:rsidRPr="000B6F53" w14:paraId="65C4BFA2" w14:textId="77777777" w:rsidTr="00D17771">
        <w:trPr>
          <w:cantSplit/>
          <w:trHeight w:val="428"/>
          <w:jc w:val="center"/>
        </w:trPr>
        <w:tc>
          <w:tcPr>
            <w:tcW w:w="352" w:type="pct"/>
            <w:shd w:val="clear" w:color="auto" w:fill="D9D9D9" w:themeFill="background1" w:themeFillShade="D9"/>
            <w:vAlign w:val="center"/>
          </w:tcPr>
          <w:p w14:paraId="7F5DADAF" w14:textId="77777777" w:rsidR="00F47EAE" w:rsidRPr="000B6F53" w:rsidRDefault="00F47EAE" w:rsidP="00545924">
            <w:pPr>
              <w:spacing w:after="0"/>
              <w:jc w:val="center"/>
              <w:rPr>
                <w:rFonts w:asciiTheme="minorHAnsi" w:hAnsiTheme="minorHAnsi" w:cs="Tahoma"/>
                <w:bCs/>
                <w:sz w:val="20"/>
                <w:szCs w:val="20"/>
              </w:rPr>
            </w:pPr>
            <w:bookmarkStart w:id="647" w:name="_Hlk86236515"/>
            <w:r w:rsidRPr="000B6F53">
              <w:rPr>
                <w:rFonts w:asciiTheme="minorHAnsi" w:hAnsiTheme="minorHAnsi" w:cs="Tahoma"/>
                <w:b/>
                <w:sz w:val="20"/>
                <w:szCs w:val="20"/>
              </w:rPr>
              <w:t>Α/Α</w:t>
            </w:r>
          </w:p>
        </w:tc>
        <w:tc>
          <w:tcPr>
            <w:tcW w:w="2135" w:type="pct"/>
            <w:shd w:val="clear" w:color="auto" w:fill="D9D9D9" w:themeFill="background1" w:themeFillShade="D9"/>
            <w:vAlign w:val="center"/>
          </w:tcPr>
          <w:p w14:paraId="47DD0511" w14:textId="77777777" w:rsidR="00F47EAE" w:rsidRPr="000B6F53" w:rsidRDefault="00F47EAE" w:rsidP="00545924">
            <w:pPr>
              <w:spacing w:after="0"/>
              <w:rPr>
                <w:rFonts w:asciiTheme="minorHAnsi" w:hAnsiTheme="minorHAnsi" w:cs="Tahoma"/>
                <w:sz w:val="20"/>
                <w:szCs w:val="20"/>
              </w:rPr>
            </w:pPr>
            <w:r w:rsidRPr="000B6F53">
              <w:rPr>
                <w:rFonts w:asciiTheme="minorHAnsi" w:hAnsiTheme="minorHAnsi" w:cs="Tahoma"/>
                <w:b/>
                <w:sz w:val="20"/>
                <w:szCs w:val="20"/>
              </w:rPr>
              <w:t>ΠΡΟΔΙΑΓΡΑΦΗ</w:t>
            </w:r>
          </w:p>
        </w:tc>
        <w:tc>
          <w:tcPr>
            <w:tcW w:w="632" w:type="pct"/>
            <w:shd w:val="clear" w:color="auto" w:fill="D9D9D9" w:themeFill="background1" w:themeFillShade="D9"/>
            <w:vAlign w:val="center"/>
          </w:tcPr>
          <w:p w14:paraId="051825A3"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
                <w:sz w:val="20"/>
                <w:szCs w:val="20"/>
              </w:rPr>
              <w:t>ΑΠΑΙΤΗΣΗ</w:t>
            </w:r>
          </w:p>
        </w:tc>
        <w:tc>
          <w:tcPr>
            <w:tcW w:w="830" w:type="pct"/>
            <w:shd w:val="clear" w:color="auto" w:fill="D9D9D9" w:themeFill="background1" w:themeFillShade="D9"/>
            <w:vAlign w:val="center"/>
          </w:tcPr>
          <w:p w14:paraId="0A688422"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
                <w:sz w:val="20"/>
                <w:szCs w:val="20"/>
              </w:rPr>
              <w:t>ΑΠΑΝΤΗΣΗ</w:t>
            </w:r>
          </w:p>
        </w:tc>
        <w:tc>
          <w:tcPr>
            <w:tcW w:w="1050" w:type="pct"/>
            <w:shd w:val="clear" w:color="auto" w:fill="D9D9D9" w:themeFill="background1" w:themeFillShade="D9"/>
            <w:vAlign w:val="center"/>
          </w:tcPr>
          <w:p w14:paraId="66A1BC61"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
                <w:sz w:val="20"/>
                <w:szCs w:val="20"/>
              </w:rPr>
              <w:t>ΠΑΡΑΠΟΜΠΗ</w:t>
            </w:r>
          </w:p>
        </w:tc>
      </w:tr>
      <w:tr w:rsidR="00854236" w:rsidRPr="000B6F53" w14:paraId="10964356" w14:textId="77777777" w:rsidTr="00D17771">
        <w:trPr>
          <w:cantSplit/>
          <w:trHeight w:val="428"/>
          <w:jc w:val="center"/>
        </w:trPr>
        <w:tc>
          <w:tcPr>
            <w:tcW w:w="352" w:type="pct"/>
            <w:shd w:val="clear" w:color="auto" w:fill="D0CECE" w:themeFill="background2" w:themeFillShade="E6"/>
          </w:tcPr>
          <w:p w14:paraId="47F8A75B" w14:textId="77777777" w:rsidR="00F47EAE" w:rsidRPr="000B6F53" w:rsidRDefault="00F47EAE" w:rsidP="00A07897">
            <w:pPr>
              <w:numPr>
                <w:ilvl w:val="0"/>
                <w:numId w:val="234"/>
              </w:numPr>
              <w:suppressAutoHyphens w:val="0"/>
              <w:spacing w:after="0"/>
              <w:jc w:val="left"/>
              <w:rPr>
                <w:rFonts w:asciiTheme="minorHAnsi" w:hAnsiTheme="minorHAnsi" w:cs="Tahoma"/>
                <w:bCs/>
                <w:sz w:val="20"/>
                <w:szCs w:val="20"/>
              </w:rPr>
            </w:pPr>
            <w:r w:rsidRPr="000B6F53">
              <w:rPr>
                <w:rFonts w:asciiTheme="minorHAnsi" w:hAnsiTheme="minorHAnsi" w:cs="Tahoma"/>
                <w:bCs/>
                <w:sz w:val="20"/>
                <w:szCs w:val="20"/>
              </w:rPr>
              <w:t xml:space="preserve"> </w:t>
            </w:r>
          </w:p>
        </w:tc>
        <w:tc>
          <w:tcPr>
            <w:tcW w:w="2135" w:type="pct"/>
            <w:shd w:val="clear" w:color="auto" w:fill="D0CECE" w:themeFill="background2" w:themeFillShade="E6"/>
            <w:vAlign w:val="center"/>
          </w:tcPr>
          <w:p w14:paraId="2939316A" w14:textId="77777777" w:rsidR="00F47EAE" w:rsidRPr="000B6F53" w:rsidRDefault="00F47EAE" w:rsidP="00545924">
            <w:pPr>
              <w:spacing w:after="0"/>
              <w:rPr>
                <w:rFonts w:asciiTheme="minorHAnsi" w:hAnsiTheme="minorHAnsi" w:cs="Tahoma"/>
                <w:b/>
                <w:bCs/>
                <w:sz w:val="20"/>
                <w:szCs w:val="20"/>
                <w:lang w:val="en-US"/>
              </w:rPr>
            </w:pPr>
            <w:r w:rsidRPr="000B6F53">
              <w:rPr>
                <w:rFonts w:asciiTheme="minorHAnsi" w:hAnsiTheme="minorHAnsi" w:cs="Tahoma"/>
                <w:b/>
                <w:bCs/>
                <w:sz w:val="20"/>
                <w:szCs w:val="20"/>
                <w:lang w:val="el-GR"/>
              </w:rPr>
              <w:t xml:space="preserve">Γενικά Χαρακτηριστικά </w:t>
            </w:r>
            <w:r w:rsidRPr="000B6F53">
              <w:rPr>
                <w:rFonts w:asciiTheme="minorHAnsi" w:hAnsiTheme="minorHAnsi" w:cs="Tahoma"/>
                <w:b/>
                <w:bCs/>
                <w:sz w:val="20"/>
                <w:szCs w:val="20"/>
                <w:lang w:val="en-US"/>
              </w:rPr>
              <w:t xml:space="preserve"> </w:t>
            </w:r>
          </w:p>
        </w:tc>
        <w:tc>
          <w:tcPr>
            <w:tcW w:w="632" w:type="pct"/>
            <w:shd w:val="clear" w:color="auto" w:fill="CCCCCC"/>
            <w:vAlign w:val="center"/>
          </w:tcPr>
          <w:p w14:paraId="122983CE" w14:textId="77777777" w:rsidR="00F47EAE" w:rsidRPr="000B6F53" w:rsidRDefault="00F47EAE" w:rsidP="00545924">
            <w:pPr>
              <w:spacing w:after="0"/>
              <w:jc w:val="center"/>
              <w:rPr>
                <w:rFonts w:asciiTheme="minorHAnsi" w:hAnsiTheme="minorHAnsi" w:cs="Tahoma"/>
                <w:sz w:val="20"/>
                <w:szCs w:val="20"/>
              </w:rPr>
            </w:pPr>
          </w:p>
        </w:tc>
        <w:tc>
          <w:tcPr>
            <w:tcW w:w="830" w:type="pct"/>
            <w:shd w:val="clear" w:color="auto" w:fill="CCCCCC"/>
          </w:tcPr>
          <w:p w14:paraId="5DB23693"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CCCCCC"/>
          </w:tcPr>
          <w:p w14:paraId="18E47CD9"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12FD21F5" w14:textId="77777777" w:rsidTr="00D17771">
        <w:trPr>
          <w:cantSplit/>
          <w:trHeight w:val="428"/>
          <w:jc w:val="center"/>
        </w:trPr>
        <w:tc>
          <w:tcPr>
            <w:tcW w:w="352" w:type="pct"/>
            <w:shd w:val="clear" w:color="auto" w:fill="auto"/>
          </w:tcPr>
          <w:p w14:paraId="6FA1FE0D"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349C2153"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sz w:val="20"/>
                <w:szCs w:val="20"/>
                <w:lang w:val="el-GR"/>
              </w:rPr>
              <w:t>Να αναφερθούν: Όνομα – Έκδοση (</w:t>
            </w:r>
            <w:r w:rsidRPr="000B6F53">
              <w:rPr>
                <w:rFonts w:asciiTheme="minorHAnsi" w:hAnsiTheme="minorHAnsi" w:cs="Tahoma"/>
                <w:sz w:val="20"/>
                <w:szCs w:val="20"/>
              </w:rPr>
              <w:t>Version</w:t>
            </w:r>
            <w:r w:rsidRPr="000B6F53">
              <w:rPr>
                <w:rFonts w:asciiTheme="minorHAnsi" w:hAnsiTheme="minorHAnsi" w:cs="Tahoma"/>
                <w:sz w:val="20"/>
                <w:szCs w:val="20"/>
                <w:lang w:val="el-GR"/>
              </w:rPr>
              <w:t>) – Αριθμός προσφερόμενης έκδοσης (</w:t>
            </w:r>
            <w:r w:rsidRPr="000B6F53">
              <w:rPr>
                <w:rFonts w:asciiTheme="minorHAnsi" w:hAnsiTheme="minorHAnsi" w:cs="Tahoma"/>
                <w:sz w:val="20"/>
                <w:szCs w:val="20"/>
              </w:rPr>
              <w:t>Release</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Number</w:t>
            </w:r>
            <w:r w:rsidRPr="000B6F53">
              <w:rPr>
                <w:rFonts w:asciiTheme="minorHAnsi" w:hAnsiTheme="minorHAnsi" w:cs="Tahoma"/>
                <w:sz w:val="20"/>
                <w:szCs w:val="20"/>
                <w:lang w:val="el-GR"/>
              </w:rPr>
              <w:t>) – Χρονολογία διάθεσης (</w:t>
            </w:r>
            <w:r w:rsidRPr="000B6F53">
              <w:rPr>
                <w:rFonts w:asciiTheme="minorHAnsi" w:hAnsiTheme="minorHAnsi" w:cs="Tahoma"/>
                <w:sz w:val="20"/>
                <w:szCs w:val="20"/>
              </w:rPr>
              <w:t>Release</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Date</w:t>
            </w:r>
            <w:r w:rsidRPr="000B6F53">
              <w:rPr>
                <w:rFonts w:asciiTheme="minorHAnsi" w:hAnsiTheme="minorHAnsi" w:cs="Tahoma"/>
                <w:sz w:val="20"/>
                <w:szCs w:val="20"/>
                <w:lang w:val="el-GR"/>
              </w:rPr>
              <w:t>) του προσφερόμενου λογισμικού</w:t>
            </w:r>
          </w:p>
        </w:tc>
        <w:tc>
          <w:tcPr>
            <w:tcW w:w="632" w:type="pct"/>
            <w:shd w:val="clear" w:color="auto" w:fill="auto"/>
            <w:vAlign w:val="center"/>
          </w:tcPr>
          <w:p w14:paraId="64B73681"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830" w:type="pct"/>
            <w:shd w:val="clear" w:color="auto" w:fill="auto"/>
          </w:tcPr>
          <w:p w14:paraId="63B2EC65"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6223D05B"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3649161C" w14:textId="77777777" w:rsidTr="00D17771">
        <w:trPr>
          <w:cantSplit/>
          <w:trHeight w:val="428"/>
          <w:jc w:val="center"/>
        </w:trPr>
        <w:tc>
          <w:tcPr>
            <w:tcW w:w="352" w:type="pct"/>
            <w:shd w:val="clear" w:color="auto" w:fill="auto"/>
          </w:tcPr>
          <w:p w14:paraId="140C60E4"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39EDB6BD"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sz w:val="20"/>
                <w:szCs w:val="20"/>
                <w:lang w:val="el-GR"/>
              </w:rPr>
              <w:t>Συμμόρφωση με τις τεχνικές και λειτουργικές απαιτήσεις της  παρούσας Διακήρυξης</w:t>
            </w:r>
          </w:p>
        </w:tc>
        <w:tc>
          <w:tcPr>
            <w:tcW w:w="632" w:type="pct"/>
            <w:shd w:val="clear" w:color="auto" w:fill="auto"/>
            <w:vAlign w:val="center"/>
          </w:tcPr>
          <w:p w14:paraId="6F883511"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830" w:type="pct"/>
            <w:shd w:val="clear" w:color="auto" w:fill="auto"/>
          </w:tcPr>
          <w:p w14:paraId="5768C728"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69AD3EA4"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02218F0C" w14:textId="77777777" w:rsidTr="00D17771">
        <w:trPr>
          <w:cantSplit/>
          <w:trHeight w:val="428"/>
          <w:jc w:val="center"/>
        </w:trPr>
        <w:tc>
          <w:tcPr>
            <w:tcW w:w="352" w:type="pct"/>
            <w:shd w:val="clear" w:color="auto" w:fill="auto"/>
          </w:tcPr>
          <w:p w14:paraId="2CE205AB"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76002E42"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sz w:val="20"/>
                <w:szCs w:val="20"/>
                <w:lang w:val="el-GR"/>
              </w:rPr>
              <w:t>Να συνοδεύεται από όλες τις απαραίτητες άδειες χρήσης.</w:t>
            </w:r>
          </w:p>
        </w:tc>
        <w:tc>
          <w:tcPr>
            <w:tcW w:w="632" w:type="pct"/>
            <w:shd w:val="clear" w:color="auto" w:fill="auto"/>
            <w:vAlign w:val="center"/>
          </w:tcPr>
          <w:p w14:paraId="7FFBA291"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830" w:type="pct"/>
            <w:shd w:val="clear" w:color="auto" w:fill="auto"/>
          </w:tcPr>
          <w:p w14:paraId="739899F8"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4057C4B1"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132CE383" w14:textId="77777777" w:rsidTr="00D17771">
        <w:trPr>
          <w:cantSplit/>
          <w:trHeight w:val="428"/>
          <w:jc w:val="center"/>
        </w:trPr>
        <w:tc>
          <w:tcPr>
            <w:tcW w:w="352" w:type="pct"/>
            <w:shd w:val="clear" w:color="auto" w:fill="auto"/>
          </w:tcPr>
          <w:p w14:paraId="5C79838B"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3CB85094"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sz w:val="20"/>
                <w:szCs w:val="20"/>
                <w:lang w:val="el-GR"/>
              </w:rPr>
              <w:t>Το λογισμικό θα πρέπει να συνοδεύεται από πλήρη εγχειρίδια διαχειριστών και χρηστών  τόσο σε ψηφιακή όσο και σε έντυπη μορφή.</w:t>
            </w:r>
          </w:p>
        </w:tc>
        <w:tc>
          <w:tcPr>
            <w:tcW w:w="632" w:type="pct"/>
            <w:shd w:val="clear" w:color="auto" w:fill="auto"/>
            <w:vAlign w:val="center"/>
          </w:tcPr>
          <w:p w14:paraId="05F80986"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830" w:type="pct"/>
            <w:shd w:val="clear" w:color="auto" w:fill="auto"/>
          </w:tcPr>
          <w:p w14:paraId="1791FF4C"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56FBC121"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4BC4B9FB" w14:textId="77777777" w:rsidTr="00D17771">
        <w:trPr>
          <w:cantSplit/>
          <w:trHeight w:val="428"/>
          <w:jc w:val="center"/>
        </w:trPr>
        <w:tc>
          <w:tcPr>
            <w:tcW w:w="352" w:type="pct"/>
            <w:shd w:val="clear" w:color="auto" w:fill="auto"/>
          </w:tcPr>
          <w:p w14:paraId="3C20C7DF"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50A08117"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sz w:val="20"/>
                <w:szCs w:val="20"/>
                <w:lang w:val="el-GR"/>
              </w:rPr>
              <w:t>Το λογισμικό θα πρέπει να παραδοθεί σε κατάσταση λειτουργίας, δηλαδή εγκατεστημένο στα συστήματα τα οποία θα το φιλοξενούν και κατάλληλα διαμορφωμένο για τις ανάγκες του φορέα.</w:t>
            </w:r>
          </w:p>
        </w:tc>
        <w:tc>
          <w:tcPr>
            <w:tcW w:w="632" w:type="pct"/>
            <w:shd w:val="clear" w:color="auto" w:fill="auto"/>
            <w:vAlign w:val="center"/>
          </w:tcPr>
          <w:p w14:paraId="38852958"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830" w:type="pct"/>
            <w:shd w:val="clear" w:color="auto" w:fill="auto"/>
          </w:tcPr>
          <w:p w14:paraId="678FF493"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18A6A2EA"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6BF6BB0A" w14:textId="77777777" w:rsidTr="00D17771">
        <w:trPr>
          <w:cantSplit/>
          <w:trHeight w:val="428"/>
          <w:jc w:val="center"/>
        </w:trPr>
        <w:tc>
          <w:tcPr>
            <w:tcW w:w="352" w:type="pct"/>
            <w:shd w:val="clear" w:color="auto" w:fill="auto"/>
          </w:tcPr>
          <w:p w14:paraId="551FBD41"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3DAC561B"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sz w:val="20"/>
                <w:szCs w:val="20"/>
                <w:lang w:val="el-GR"/>
              </w:rPr>
              <w:t>Το προσφερόμενο Λογισμικό να καλύπτεται από εξουσιοδοτημένη υποστήριξη στην Ελλάδα ή στην Ευρωπαϊκή Ένωση από Εξουσιοδοτημένο εκπρόσωπο στην Ελλάδα.</w:t>
            </w:r>
          </w:p>
        </w:tc>
        <w:tc>
          <w:tcPr>
            <w:tcW w:w="632" w:type="pct"/>
            <w:shd w:val="clear" w:color="auto" w:fill="auto"/>
            <w:vAlign w:val="center"/>
          </w:tcPr>
          <w:p w14:paraId="17702E71"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rPr>
              <w:t>ΝΑΙ</w:t>
            </w:r>
          </w:p>
        </w:tc>
        <w:tc>
          <w:tcPr>
            <w:tcW w:w="830" w:type="pct"/>
            <w:shd w:val="clear" w:color="auto" w:fill="auto"/>
          </w:tcPr>
          <w:p w14:paraId="45B2565B"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65A7A877"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253C78D7" w14:textId="77777777" w:rsidTr="00D17771">
        <w:trPr>
          <w:cantSplit/>
          <w:trHeight w:val="428"/>
          <w:jc w:val="center"/>
        </w:trPr>
        <w:tc>
          <w:tcPr>
            <w:tcW w:w="352" w:type="pct"/>
            <w:shd w:val="clear" w:color="auto" w:fill="D0CECE" w:themeFill="background2" w:themeFillShade="E6"/>
          </w:tcPr>
          <w:p w14:paraId="7372585B" w14:textId="77777777" w:rsidR="00F47EAE" w:rsidRPr="000B6F53" w:rsidRDefault="00F47EAE" w:rsidP="00A07897">
            <w:pPr>
              <w:pStyle w:val="aff2"/>
              <w:numPr>
                <w:ilvl w:val="0"/>
                <w:numId w:val="235"/>
              </w:numPr>
              <w:suppressAutoHyphens w:val="0"/>
              <w:spacing w:after="0"/>
              <w:jc w:val="left"/>
              <w:rPr>
                <w:rFonts w:asciiTheme="minorHAnsi" w:hAnsiTheme="minorHAnsi" w:cs="Tahoma"/>
                <w:bCs/>
                <w:sz w:val="20"/>
                <w:szCs w:val="20"/>
              </w:rPr>
            </w:pPr>
            <w:r w:rsidRPr="000B6F53">
              <w:rPr>
                <w:rFonts w:asciiTheme="minorHAnsi" w:hAnsiTheme="minorHAnsi" w:cs="Tahoma"/>
                <w:bCs/>
                <w:sz w:val="20"/>
                <w:szCs w:val="20"/>
              </w:rPr>
              <w:t xml:space="preserve"> </w:t>
            </w:r>
          </w:p>
        </w:tc>
        <w:tc>
          <w:tcPr>
            <w:tcW w:w="2135" w:type="pct"/>
            <w:shd w:val="clear" w:color="auto" w:fill="D0CECE" w:themeFill="background2" w:themeFillShade="E6"/>
            <w:vAlign w:val="center"/>
          </w:tcPr>
          <w:p w14:paraId="04B4804A" w14:textId="77777777" w:rsidR="00F47EAE" w:rsidRPr="000B6F53" w:rsidRDefault="00F47EAE" w:rsidP="00545924">
            <w:pPr>
              <w:spacing w:after="0"/>
              <w:rPr>
                <w:rFonts w:asciiTheme="minorHAnsi" w:hAnsiTheme="minorHAnsi" w:cs="Tahoma"/>
                <w:b/>
                <w:bCs/>
                <w:sz w:val="20"/>
                <w:szCs w:val="20"/>
                <w:lang w:val="en-US"/>
              </w:rPr>
            </w:pPr>
            <w:r w:rsidRPr="000B6F53">
              <w:rPr>
                <w:rFonts w:asciiTheme="minorHAnsi" w:hAnsiTheme="minorHAnsi" w:cs="Tahoma"/>
                <w:b/>
                <w:bCs/>
                <w:sz w:val="20"/>
                <w:szCs w:val="20"/>
                <w:lang w:val="el-GR"/>
              </w:rPr>
              <w:t xml:space="preserve">Δυνατότητες Επιχειρησιακής Ευφυϊας </w:t>
            </w:r>
            <w:r w:rsidRPr="000B6F53">
              <w:rPr>
                <w:rFonts w:asciiTheme="minorHAnsi" w:hAnsiTheme="minorHAnsi" w:cs="Tahoma"/>
                <w:b/>
                <w:bCs/>
                <w:sz w:val="20"/>
                <w:szCs w:val="20"/>
                <w:lang w:val="en-US"/>
              </w:rPr>
              <w:t xml:space="preserve"> </w:t>
            </w:r>
          </w:p>
        </w:tc>
        <w:tc>
          <w:tcPr>
            <w:tcW w:w="632" w:type="pct"/>
            <w:shd w:val="clear" w:color="auto" w:fill="CCCCCC"/>
            <w:vAlign w:val="center"/>
          </w:tcPr>
          <w:p w14:paraId="1BAA59A5" w14:textId="77777777" w:rsidR="00F47EAE" w:rsidRPr="000B6F53" w:rsidRDefault="00F47EAE" w:rsidP="00545924">
            <w:pPr>
              <w:spacing w:after="0"/>
              <w:jc w:val="center"/>
              <w:rPr>
                <w:rFonts w:asciiTheme="minorHAnsi" w:hAnsiTheme="minorHAnsi" w:cs="Tahoma"/>
                <w:sz w:val="20"/>
                <w:szCs w:val="20"/>
              </w:rPr>
            </w:pPr>
          </w:p>
        </w:tc>
        <w:tc>
          <w:tcPr>
            <w:tcW w:w="830" w:type="pct"/>
            <w:shd w:val="clear" w:color="auto" w:fill="CCCCCC"/>
          </w:tcPr>
          <w:p w14:paraId="713DE2B5"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CCCCCC"/>
          </w:tcPr>
          <w:p w14:paraId="6E2F3CCD"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160137B8" w14:textId="77777777" w:rsidTr="00D17771">
        <w:trPr>
          <w:cantSplit/>
          <w:trHeight w:val="428"/>
          <w:jc w:val="center"/>
        </w:trPr>
        <w:tc>
          <w:tcPr>
            <w:tcW w:w="352" w:type="pct"/>
            <w:shd w:val="clear" w:color="auto" w:fill="auto"/>
          </w:tcPr>
          <w:p w14:paraId="1BF48708"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0EECF6DB"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val="el-GR" w:eastAsia="en-GB"/>
              </w:rPr>
              <w:t>Οι πληροφορίες θα παρουσιάζονται κατ’ ελάχιστο με τη μορφή στατιστικών αναλύσεων και αναφορών μέσω web – φυλλομετρητή.</w:t>
            </w:r>
          </w:p>
        </w:tc>
        <w:tc>
          <w:tcPr>
            <w:tcW w:w="632" w:type="pct"/>
            <w:shd w:val="clear" w:color="auto" w:fill="auto"/>
            <w:vAlign w:val="center"/>
          </w:tcPr>
          <w:p w14:paraId="33C6E4D5"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70459ED6"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39EB6151"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6DDE5394" w14:textId="77777777" w:rsidTr="00D17771">
        <w:trPr>
          <w:cantSplit/>
          <w:trHeight w:val="428"/>
          <w:jc w:val="center"/>
        </w:trPr>
        <w:tc>
          <w:tcPr>
            <w:tcW w:w="352" w:type="pct"/>
            <w:shd w:val="clear" w:color="auto" w:fill="auto"/>
          </w:tcPr>
          <w:p w14:paraId="47C358C6"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2C316FFC"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val="el-GR" w:eastAsia="en-GB"/>
              </w:rPr>
              <w:t>Το σύστημα επιχειρησιακής ευφυΐας θα πρέπει να λειτουργεί στο G-cloud ή σε όποιο δημόσιο νέφος.</w:t>
            </w:r>
          </w:p>
        </w:tc>
        <w:tc>
          <w:tcPr>
            <w:tcW w:w="632" w:type="pct"/>
            <w:shd w:val="clear" w:color="auto" w:fill="auto"/>
            <w:vAlign w:val="center"/>
          </w:tcPr>
          <w:p w14:paraId="7FA1D808"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7EE9A1AA"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63EBF336"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123E1FCD" w14:textId="77777777" w:rsidTr="00D17771">
        <w:trPr>
          <w:cantSplit/>
          <w:trHeight w:val="428"/>
          <w:jc w:val="center"/>
        </w:trPr>
        <w:tc>
          <w:tcPr>
            <w:tcW w:w="352" w:type="pct"/>
            <w:shd w:val="clear" w:color="auto" w:fill="auto"/>
          </w:tcPr>
          <w:p w14:paraId="0539435D"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00D9FE29"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val="el-GR" w:eastAsia="en-GB"/>
              </w:rPr>
              <w:t>Συνολικός αριθμός χρηστών ανάγνωσης των αναφορών του συστήματος.</w:t>
            </w:r>
          </w:p>
        </w:tc>
        <w:tc>
          <w:tcPr>
            <w:tcW w:w="632" w:type="pct"/>
            <w:shd w:val="clear" w:color="auto" w:fill="auto"/>
            <w:vAlign w:val="center"/>
          </w:tcPr>
          <w:p w14:paraId="45F82749"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&gt;=</w:t>
            </w:r>
            <w:r w:rsidRPr="000B6F53">
              <w:rPr>
                <w:rFonts w:asciiTheme="minorHAnsi" w:hAnsiTheme="minorHAnsi" w:cs="Tahoma"/>
                <w:bCs/>
                <w:color w:val="000000"/>
                <w:sz w:val="20"/>
                <w:szCs w:val="20"/>
                <w:lang w:val="el-GR" w:eastAsia="en-GB"/>
              </w:rPr>
              <w:t>300</w:t>
            </w:r>
          </w:p>
        </w:tc>
        <w:tc>
          <w:tcPr>
            <w:tcW w:w="830" w:type="pct"/>
            <w:shd w:val="clear" w:color="auto" w:fill="auto"/>
          </w:tcPr>
          <w:p w14:paraId="5C0804CB"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3AACCCEB"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74C59746" w14:textId="77777777" w:rsidTr="00D17771">
        <w:trPr>
          <w:cantSplit/>
          <w:trHeight w:val="428"/>
          <w:jc w:val="center"/>
        </w:trPr>
        <w:tc>
          <w:tcPr>
            <w:tcW w:w="352" w:type="pct"/>
            <w:shd w:val="clear" w:color="auto" w:fill="auto"/>
          </w:tcPr>
          <w:p w14:paraId="7456B96F"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3E14DFD8"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val="el-GR" w:eastAsia="en-GB"/>
              </w:rPr>
              <w:t>Αριθμός χρηστών δημιουργίας και επεξεργασίας των αναφορών του συστήματος.</w:t>
            </w:r>
          </w:p>
        </w:tc>
        <w:tc>
          <w:tcPr>
            <w:tcW w:w="632" w:type="pct"/>
            <w:shd w:val="clear" w:color="auto" w:fill="auto"/>
            <w:vAlign w:val="center"/>
          </w:tcPr>
          <w:p w14:paraId="41DC3982"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&gt;=25</w:t>
            </w:r>
          </w:p>
        </w:tc>
        <w:tc>
          <w:tcPr>
            <w:tcW w:w="830" w:type="pct"/>
            <w:shd w:val="clear" w:color="auto" w:fill="auto"/>
          </w:tcPr>
          <w:p w14:paraId="38971A7A"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17DF8387"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6288DE35" w14:textId="77777777" w:rsidTr="00D17771">
        <w:trPr>
          <w:cantSplit/>
          <w:trHeight w:val="428"/>
          <w:jc w:val="center"/>
        </w:trPr>
        <w:tc>
          <w:tcPr>
            <w:tcW w:w="352" w:type="pct"/>
            <w:shd w:val="clear" w:color="auto" w:fill="auto"/>
          </w:tcPr>
          <w:p w14:paraId="5B495256"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26E89B77" w14:textId="77777777" w:rsidR="00F47EAE" w:rsidRPr="000B6F53" w:rsidRDefault="00F47EAE" w:rsidP="00545924">
            <w:pPr>
              <w:spacing w:after="0"/>
              <w:rPr>
                <w:rFonts w:asciiTheme="minorHAnsi" w:hAnsiTheme="minorHAnsi" w:cs="Tahoma"/>
                <w:b/>
                <w:bCs/>
                <w:sz w:val="20"/>
                <w:szCs w:val="20"/>
                <w:lang w:val="el-GR"/>
              </w:rPr>
            </w:pPr>
            <w:r w:rsidRPr="000B6F53">
              <w:rPr>
                <w:rFonts w:asciiTheme="minorHAnsi" w:hAnsiTheme="minorHAnsi" w:cs="Tahoma"/>
                <w:bCs/>
                <w:color w:val="000000"/>
                <w:sz w:val="20"/>
                <w:szCs w:val="20"/>
                <w:lang w:val="el-GR" w:eastAsia="en-GB"/>
              </w:rPr>
              <w:t>Δυνατότητα διαφοροποιημένης προβολής επεξεργασίας και ανάγνωσης</w:t>
            </w:r>
          </w:p>
        </w:tc>
        <w:tc>
          <w:tcPr>
            <w:tcW w:w="632" w:type="pct"/>
            <w:shd w:val="clear" w:color="auto" w:fill="auto"/>
            <w:vAlign w:val="center"/>
          </w:tcPr>
          <w:p w14:paraId="44A0DF20"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6A9C9F9F"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15A47E2A"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68451310" w14:textId="77777777" w:rsidTr="00D17771">
        <w:trPr>
          <w:cantSplit/>
          <w:trHeight w:val="428"/>
          <w:jc w:val="center"/>
        </w:trPr>
        <w:tc>
          <w:tcPr>
            <w:tcW w:w="352" w:type="pct"/>
            <w:shd w:val="clear" w:color="auto" w:fill="auto"/>
          </w:tcPr>
          <w:p w14:paraId="37C18600"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163E7350"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val="el-GR" w:eastAsia="en-GB"/>
              </w:rPr>
              <w:t>Ύπαρξη μη στατικού περιεχομένου και στις αναφορές ανάγνωσης</w:t>
            </w:r>
          </w:p>
        </w:tc>
        <w:tc>
          <w:tcPr>
            <w:tcW w:w="632" w:type="pct"/>
            <w:shd w:val="clear" w:color="auto" w:fill="auto"/>
            <w:vAlign w:val="center"/>
          </w:tcPr>
          <w:p w14:paraId="74DA7836"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7C4299A3"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220D0352"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0111406B" w14:textId="77777777" w:rsidTr="00D17771">
        <w:trPr>
          <w:cantSplit/>
          <w:trHeight w:val="428"/>
          <w:jc w:val="center"/>
        </w:trPr>
        <w:tc>
          <w:tcPr>
            <w:tcW w:w="352" w:type="pct"/>
            <w:shd w:val="clear" w:color="auto" w:fill="auto"/>
          </w:tcPr>
          <w:p w14:paraId="3CF94872"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425D0C04"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val="el-GR" w:eastAsia="en-GB"/>
              </w:rPr>
              <w:t>Δυνατότητα άμεσης προσθήκης και κοινοποίησης αναφορών μέσα από την εφαρμογή</w:t>
            </w:r>
          </w:p>
        </w:tc>
        <w:tc>
          <w:tcPr>
            <w:tcW w:w="632" w:type="pct"/>
            <w:shd w:val="clear" w:color="auto" w:fill="auto"/>
            <w:vAlign w:val="center"/>
          </w:tcPr>
          <w:p w14:paraId="06A2BDB0"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2C53C050"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24057975"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79A877A9" w14:textId="77777777" w:rsidTr="00D17771">
        <w:trPr>
          <w:cantSplit/>
          <w:trHeight w:val="428"/>
          <w:jc w:val="center"/>
        </w:trPr>
        <w:tc>
          <w:tcPr>
            <w:tcW w:w="352" w:type="pct"/>
            <w:shd w:val="clear" w:color="auto" w:fill="auto"/>
          </w:tcPr>
          <w:p w14:paraId="0DE10438"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0C6B866E" w14:textId="77777777" w:rsidR="00F47EAE" w:rsidRPr="00983DCC" w:rsidRDefault="00F47EAE" w:rsidP="00545924">
            <w:pPr>
              <w:spacing w:after="0"/>
              <w:rPr>
                <w:rFonts w:asciiTheme="minorHAnsi" w:hAnsiTheme="minorHAnsi" w:cs="Tahoma"/>
                <w:sz w:val="20"/>
                <w:szCs w:val="20"/>
                <w:lang w:val="el-GR"/>
              </w:rPr>
            </w:pPr>
            <w:r w:rsidRPr="00983DCC">
              <w:rPr>
                <w:rFonts w:asciiTheme="minorHAnsi" w:hAnsiTheme="minorHAnsi" w:cs="Tahoma"/>
                <w:bCs/>
                <w:color w:val="000000"/>
                <w:sz w:val="20"/>
                <w:szCs w:val="20"/>
                <w:lang w:val="el-GR" w:eastAsia="en-GB"/>
              </w:rPr>
              <w:t>Δυνατότητα προβολής εργαλείων σε κινητές συσκευές</w:t>
            </w:r>
          </w:p>
        </w:tc>
        <w:tc>
          <w:tcPr>
            <w:tcW w:w="632" w:type="pct"/>
            <w:shd w:val="clear" w:color="auto" w:fill="auto"/>
            <w:vAlign w:val="center"/>
          </w:tcPr>
          <w:p w14:paraId="1410DDC7" w14:textId="77777777" w:rsidR="00F47EAE" w:rsidRPr="00983DCC" w:rsidRDefault="00F47EAE" w:rsidP="00545924">
            <w:pPr>
              <w:spacing w:after="0"/>
              <w:jc w:val="center"/>
              <w:rPr>
                <w:rFonts w:asciiTheme="minorHAnsi" w:hAnsiTheme="minorHAnsi" w:cs="Tahoma"/>
                <w:sz w:val="20"/>
                <w:szCs w:val="20"/>
              </w:rPr>
            </w:pPr>
            <w:r w:rsidRPr="00983DCC">
              <w:rPr>
                <w:rFonts w:asciiTheme="minorHAnsi" w:hAnsiTheme="minorHAnsi" w:cs="Tahoma"/>
                <w:bCs/>
                <w:color w:val="000000"/>
                <w:sz w:val="20"/>
                <w:szCs w:val="20"/>
                <w:lang w:eastAsia="en-GB"/>
              </w:rPr>
              <w:t>ΝΑΙ</w:t>
            </w:r>
          </w:p>
        </w:tc>
        <w:tc>
          <w:tcPr>
            <w:tcW w:w="830" w:type="pct"/>
            <w:shd w:val="clear" w:color="auto" w:fill="auto"/>
          </w:tcPr>
          <w:p w14:paraId="6618D2C6"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615AF651"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301883CC" w14:textId="77777777" w:rsidTr="00D17771">
        <w:trPr>
          <w:cantSplit/>
          <w:trHeight w:val="428"/>
          <w:jc w:val="center"/>
        </w:trPr>
        <w:tc>
          <w:tcPr>
            <w:tcW w:w="352" w:type="pct"/>
            <w:shd w:val="clear" w:color="auto" w:fill="auto"/>
          </w:tcPr>
          <w:p w14:paraId="4F03805C" w14:textId="77777777" w:rsidR="00F47EAE" w:rsidRPr="00983DCC"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54602DE6" w14:textId="77777777" w:rsidR="00F47EAE" w:rsidRPr="00983DCC" w:rsidRDefault="00F47EAE" w:rsidP="00545924">
            <w:pPr>
              <w:spacing w:after="0"/>
              <w:rPr>
                <w:rFonts w:asciiTheme="minorHAnsi" w:hAnsiTheme="minorHAnsi" w:cs="Tahoma"/>
                <w:sz w:val="20"/>
                <w:szCs w:val="20"/>
                <w:lang w:val="el-GR"/>
              </w:rPr>
            </w:pPr>
            <w:r w:rsidRPr="00983DCC">
              <w:rPr>
                <w:rFonts w:asciiTheme="minorHAnsi" w:hAnsiTheme="minorHAnsi" w:cs="Tahoma"/>
                <w:bCs/>
                <w:color w:val="000000"/>
                <w:sz w:val="20"/>
                <w:szCs w:val="20"/>
                <w:lang w:val="el-GR" w:eastAsia="en-GB"/>
              </w:rPr>
              <w:t xml:space="preserve">Εύκολος και εύχρηστος τρόπος γενίκευσης και έρευνας </w:t>
            </w:r>
          </w:p>
        </w:tc>
        <w:tc>
          <w:tcPr>
            <w:tcW w:w="632" w:type="pct"/>
            <w:shd w:val="clear" w:color="auto" w:fill="auto"/>
            <w:vAlign w:val="center"/>
          </w:tcPr>
          <w:p w14:paraId="08CDC0A7" w14:textId="77777777" w:rsidR="00F47EAE" w:rsidRPr="00983DCC" w:rsidRDefault="00F47EAE" w:rsidP="00545924">
            <w:pPr>
              <w:spacing w:after="0"/>
              <w:jc w:val="center"/>
              <w:rPr>
                <w:rFonts w:asciiTheme="minorHAnsi" w:hAnsiTheme="minorHAnsi" w:cs="Tahoma"/>
                <w:sz w:val="20"/>
                <w:szCs w:val="20"/>
              </w:rPr>
            </w:pPr>
            <w:r w:rsidRPr="00983DCC">
              <w:rPr>
                <w:rFonts w:asciiTheme="minorHAnsi" w:hAnsiTheme="minorHAnsi" w:cs="Tahoma"/>
                <w:bCs/>
                <w:color w:val="000000"/>
                <w:sz w:val="20"/>
                <w:szCs w:val="20"/>
                <w:lang w:eastAsia="en-GB"/>
              </w:rPr>
              <w:t>ΝΑΙ</w:t>
            </w:r>
          </w:p>
        </w:tc>
        <w:tc>
          <w:tcPr>
            <w:tcW w:w="830" w:type="pct"/>
            <w:shd w:val="clear" w:color="auto" w:fill="auto"/>
          </w:tcPr>
          <w:p w14:paraId="58646FF4"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2027C0B4"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4E8B4538" w14:textId="77777777" w:rsidTr="00D17771">
        <w:trPr>
          <w:cantSplit/>
          <w:trHeight w:val="428"/>
          <w:jc w:val="center"/>
        </w:trPr>
        <w:tc>
          <w:tcPr>
            <w:tcW w:w="352" w:type="pct"/>
            <w:shd w:val="clear" w:color="auto" w:fill="auto"/>
          </w:tcPr>
          <w:p w14:paraId="3784EABF" w14:textId="77777777" w:rsidR="00F47EAE" w:rsidRPr="00983DCC"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012E7FBA" w14:textId="77777777" w:rsidR="00F47EAE" w:rsidRPr="00983DCC" w:rsidRDefault="00F47EAE" w:rsidP="00545924">
            <w:pPr>
              <w:spacing w:after="0"/>
              <w:rPr>
                <w:rFonts w:asciiTheme="minorHAnsi" w:hAnsiTheme="minorHAnsi" w:cs="Tahoma"/>
                <w:sz w:val="20"/>
                <w:szCs w:val="20"/>
                <w:lang w:val="el-GR"/>
              </w:rPr>
            </w:pPr>
            <w:r w:rsidRPr="00983DCC">
              <w:rPr>
                <w:rFonts w:asciiTheme="minorHAnsi" w:hAnsiTheme="minorHAnsi" w:cs="Tahoma"/>
                <w:bCs/>
                <w:color w:val="000000"/>
                <w:sz w:val="20"/>
                <w:szCs w:val="20"/>
                <w:lang w:eastAsia="en-GB"/>
              </w:rPr>
              <w:t xml:space="preserve">Απεικονίσεις </w:t>
            </w:r>
          </w:p>
        </w:tc>
        <w:tc>
          <w:tcPr>
            <w:tcW w:w="632" w:type="pct"/>
            <w:shd w:val="clear" w:color="auto" w:fill="auto"/>
            <w:vAlign w:val="center"/>
          </w:tcPr>
          <w:p w14:paraId="6FE6A9FB" w14:textId="18BE1A0E" w:rsidR="00F47EAE" w:rsidRPr="00983DCC" w:rsidRDefault="0098764A" w:rsidP="00545924">
            <w:pPr>
              <w:spacing w:after="0"/>
              <w:jc w:val="center"/>
              <w:rPr>
                <w:rFonts w:asciiTheme="minorHAnsi" w:hAnsiTheme="minorHAnsi" w:cs="Tahoma"/>
                <w:sz w:val="20"/>
                <w:szCs w:val="20"/>
              </w:rPr>
            </w:pPr>
            <w:r w:rsidRPr="00983DCC">
              <w:rPr>
                <w:rFonts w:asciiTheme="minorHAnsi" w:hAnsiTheme="minorHAnsi" w:cs="Tahoma"/>
                <w:bCs/>
                <w:color w:val="000000"/>
                <w:sz w:val="20"/>
                <w:szCs w:val="20"/>
                <w:lang w:val="el-GR" w:eastAsia="en-GB"/>
              </w:rPr>
              <w:t>ΝΑΙ</w:t>
            </w:r>
            <w:r w:rsidR="00F47EAE" w:rsidRPr="00983DCC">
              <w:rPr>
                <w:rFonts w:asciiTheme="minorHAnsi" w:hAnsiTheme="minorHAnsi" w:cs="Tahoma"/>
                <w:bCs/>
                <w:color w:val="000000"/>
                <w:sz w:val="20"/>
                <w:szCs w:val="20"/>
                <w:lang w:eastAsia="en-GB"/>
              </w:rPr>
              <w:t> </w:t>
            </w:r>
          </w:p>
        </w:tc>
        <w:tc>
          <w:tcPr>
            <w:tcW w:w="830" w:type="pct"/>
            <w:shd w:val="clear" w:color="auto" w:fill="auto"/>
          </w:tcPr>
          <w:p w14:paraId="7F13F0DA" w14:textId="77777777" w:rsidR="00F47EAE" w:rsidRPr="001E1852" w:rsidRDefault="00F47EAE" w:rsidP="00545924">
            <w:pPr>
              <w:spacing w:after="0"/>
              <w:jc w:val="center"/>
              <w:rPr>
                <w:rFonts w:asciiTheme="minorHAnsi" w:hAnsiTheme="minorHAnsi" w:cs="Tahoma"/>
                <w:sz w:val="20"/>
                <w:szCs w:val="20"/>
                <w:highlight w:val="yellow"/>
              </w:rPr>
            </w:pPr>
          </w:p>
        </w:tc>
        <w:tc>
          <w:tcPr>
            <w:tcW w:w="1050" w:type="pct"/>
            <w:shd w:val="clear" w:color="auto" w:fill="auto"/>
          </w:tcPr>
          <w:p w14:paraId="3B0BCB83" w14:textId="77777777" w:rsidR="00F47EAE" w:rsidRPr="001E1852" w:rsidRDefault="00F47EAE" w:rsidP="00545924">
            <w:pPr>
              <w:spacing w:after="0"/>
              <w:jc w:val="center"/>
              <w:rPr>
                <w:rFonts w:asciiTheme="minorHAnsi" w:hAnsiTheme="minorHAnsi" w:cs="Tahoma"/>
                <w:sz w:val="20"/>
                <w:szCs w:val="20"/>
                <w:highlight w:val="yellow"/>
              </w:rPr>
            </w:pPr>
          </w:p>
        </w:tc>
      </w:tr>
      <w:tr w:rsidR="00854236" w:rsidRPr="000B6F53" w14:paraId="35B7333B" w14:textId="77777777" w:rsidTr="00D17771">
        <w:trPr>
          <w:cantSplit/>
          <w:trHeight w:val="428"/>
          <w:jc w:val="center"/>
        </w:trPr>
        <w:tc>
          <w:tcPr>
            <w:tcW w:w="352" w:type="pct"/>
            <w:shd w:val="clear" w:color="auto" w:fill="auto"/>
          </w:tcPr>
          <w:p w14:paraId="4FEB4D02"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10F63380" w14:textId="77777777" w:rsidR="00F47EAE" w:rsidRPr="00983DCC" w:rsidRDefault="00F47EAE" w:rsidP="00545924">
            <w:pPr>
              <w:spacing w:after="0"/>
              <w:rPr>
                <w:rFonts w:asciiTheme="minorHAnsi" w:hAnsiTheme="minorHAnsi" w:cs="Tahoma"/>
                <w:sz w:val="20"/>
                <w:szCs w:val="20"/>
                <w:lang w:val="el-GR"/>
              </w:rPr>
            </w:pPr>
            <w:r w:rsidRPr="00983DCC">
              <w:rPr>
                <w:rFonts w:asciiTheme="minorHAnsi" w:hAnsiTheme="minorHAnsi" w:cs="Tahoma"/>
                <w:bCs/>
                <w:color w:val="000000"/>
                <w:sz w:val="20"/>
                <w:szCs w:val="20"/>
                <w:lang w:val="el-GR" w:eastAsia="en-GB"/>
              </w:rPr>
              <w:t>Γράφημα περιοχών, Βασικό (πολυεπίπεδο ) και σωρευμένο</w:t>
            </w:r>
          </w:p>
        </w:tc>
        <w:tc>
          <w:tcPr>
            <w:tcW w:w="632" w:type="pct"/>
            <w:shd w:val="clear" w:color="auto" w:fill="auto"/>
            <w:vAlign w:val="center"/>
          </w:tcPr>
          <w:p w14:paraId="50226CF2" w14:textId="77777777" w:rsidR="00F47EAE" w:rsidRPr="00983DCC" w:rsidRDefault="00F47EAE" w:rsidP="00545924">
            <w:pPr>
              <w:spacing w:after="0"/>
              <w:jc w:val="center"/>
              <w:rPr>
                <w:rFonts w:asciiTheme="minorHAnsi" w:hAnsiTheme="minorHAnsi" w:cs="Tahoma"/>
                <w:sz w:val="20"/>
                <w:szCs w:val="20"/>
              </w:rPr>
            </w:pPr>
            <w:r w:rsidRPr="00983DCC">
              <w:rPr>
                <w:rFonts w:asciiTheme="minorHAnsi" w:hAnsiTheme="minorHAnsi" w:cs="Tahoma"/>
                <w:bCs/>
                <w:color w:val="000000"/>
                <w:sz w:val="20"/>
                <w:szCs w:val="20"/>
                <w:lang w:eastAsia="en-GB"/>
              </w:rPr>
              <w:t>ΝΑΙ</w:t>
            </w:r>
          </w:p>
        </w:tc>
        <w:tc>
          <w:tcPr>
            <w:tcW w:w="830" w:type="pct"/>
            <w:shd w:val="clear" w:color="auto" w:fill="auto"/>
          </w:tcPr>
          <w:p w14:paraId="53BA69A3"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3173775F"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11FF5BF2" w14:textId="77777777" w:rsidTr="00D17771">
        <w:trPr>
          <w:cantSplit/>
          <w:trHeight w:val="428"/>
          <w:jc w:val="center"/>
        </w:trPr>
        <w:tc>
          <w:tcPr>
            <w:tcW w:w="352" w:type="pct"/>
            <w:shd w:val="clear" w:color="auto" w:fill="auto"/>
          </w:tcPr>
          <w:p w14:paraId="50352F5B"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2366967E"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 xml:space="preserve">Γράφημα στηλών και γραμμών </w:t>
            </w:r>
          </w:p>
        </w:tc>
        <w:tc>
          <w:tcPr>
            <w:tcW w:w="632" w:type="pct"/>
            <w:shd w:val="clear" w:color="auto" w:fill="auto"/>
            <w:vAlign w:val="center"/>
          </w:tcPr>
          <w:p w14:paraId="31A830D9"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1C66BCD7"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2C674CF0"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10851AA9" w14:textId="77777777" w:rsidTr="00D17771">
        <w:trPr>
          <w:cantSplit/>
          <w:trHeight w:val="428"/>
          <w:jc w:val="center"/>
        </w:trPr>
        <w:tc>
          <w:tcPr>
            <w:tcW w:w="352" w:type="pct"/>
            <w:shd w:val="clear" w:color="auto" w:fill="auto"/>
          </w:tcPr>
          <w:p w14:paraId="0C7714B4"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4F62034C"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 xml:space="preserve">Σύνθετα γραφήματα </w:t>
            </w:r>
          </w:p>
        </w:tc>
        <w:tc>
          <w:tcPr>
            <w:tcW w:w="632" w:type="pct"/>
            <w:shd w:val="clear" w:color="auto" w:fill="auto"/>
            <w:vAlign w:val="center"/>
          </w:tcPr>
          <w:p w14:paraId="7E256681"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7BDA5247"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019371E5"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45D50FDF" w14:textId="77777777" w:rsidTr="00D17771">
        <w:trPr>
          <w:cantSplit/>
          <w:trHeight w:val="428"/>
          <w:jc w:val="center"/>
        </w:trPr>
        <w:tc>
          <w:tcPr>
            <w:tcW w:w="352" w:type="pct"/>
            <w:shd w:val="clear" w:color="auto" w:fill="auto"/>
          </w:tcPr>
          <w:p w14:paraId="5D5C8F46"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42F15984"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Δέντρο αποδόμησης</w:t>
            </w:r>
          </w:p>
        </w:tc>
        <w:tc>
          <w:tcPr>
            <w:tcW w:w="632" w:type="pct"/>
            <w:shd w:val="clear" w:color="auto" w:fill="auto"/>
            <w:vAlign w:val="center"/>
          </w:tcPr>
          <w:p w14:paraId="40040075"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74926ABB"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30158D28"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387AE76F" w14:textId="77777777" w:rsidTr="00D17771">
        <w:trPr>
          <w:cantSplit/>
          <w:trHeight w:val="428"/>
          <w:jc w:val="center"/>
        </w:trPr>
        <w:tc>
          <w:tcPr>
            <w:tcW w:w="352" w:type="pct"/>
            <w:shd w:val="clear" w:color="auto" w:fill="auto"/>
          </w:tcPr>
          <w:p w14:paraId="19CEBDC6"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2B530DA7"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 xml:space="preserve">Γράφημα δακτυλίου </w:t>
            </w:r>
          </w:p>
        </w:tc>
        <w:tc>
          <w:tcPr>
            <w:tcW w:w="632" w:type="pct"/>
            <w:shd w:val="clear" w:color="auto" w:fill="auto"/>
            <w:vAlign w:val="center"/>
          </w:tcPr>
          <w:p w14:paraId="2C3F8667"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1C13E2E1"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41F393D3"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0076CBED" w14:textId="77777777" w:rsidTr="00D17771">
        <w:trPr>
          <w:cantSplit/>
          <w:trHeight w:val="428"/>
          <w:jc w:val="center"/>
        </w:trPr>
        <w:tc>
          <w:tcPr>
            <w:tcW w:w="352" w:type="pct"/>
            <w:shd w:val="clear" w:color="auto" w:fill="auto"/>
          </w:tcPr>
          <w:p w14:paraId="5E0D68BC"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4377E537"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Γράφημα ομαδοποίησης</w:t>
            </w:r>
          </w:p>
        </w:tc>
        <w:tc>
          <w:tcPr>
            <w:tcW w:w="632" w:type="pct"/>
            <w:shd w:val="clear" w:color="auto" w:fill="auto"/>
            <w:vAlign w:val="center"/>
          </w:tcPr>
          <w:p w14:paraId="69A13E8D"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69E9A3AD"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433918BC"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4D9D151B" w14:textId="77777777" w:rsidTr="00D17771">
        <w:trPr>
          <w:cantSplit/>
          <w:trHeight w:val="428"/>
          <w:jc w:val="center"/>
        </w:trPr>
        <w:tc>
          <w:tcPr>
            <w:tcW w:w="352" w:type="pct"/>
            <w:shd w:val="clear" w:color="auto" w:fill="auto"/>
          </w:tcPr>
          <w:p w14:paraId="6879FE97"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2B28C93D"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 xml:space="preserve">Γράφημα μετρητών </w:t>
            </w:r>
          </w:p>
        </w:tc>
        <w:tc>
          <w:tcPr>
            <w:tcW w:w="632" w:type="pct"/>
            <w:shd w:val="clear" w:color="auto" w:fill="auto"/>
            <w:vAlign w:val="center"/>
          </w:tcPr>
          <w:p w14:paraId="56BCFB0E"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2AF83662"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0F4B0F78"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4A2E2148" w14:textId="77777777" w:rsidTr="00D17771">
        <w:trPr>
          <w:cantSplit/>
          <w:trHeight w:val="428"/>
          <w:jc w:val="center"/>
        </w:trPr>
        <w:tc>
          <w:tcPr>
            <w:tcW w:w="352" w:type="pct"/>
            <w:shd w:val="clear" w:color="auto" w:fill="auto"/>
          </w:tcPr>
          <w:p w14:paraId="1E3F9496"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083407ED"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Γράφημα παραγόντων επιρροής</w:t>
            </w:r>
          </w:p>
        </w:tc>
        <w:tc>
          <w:tcPr>
            <w:tcW w:w="632" w:type="pct"/>
            <w:shd w:val="clear" w:color="auto" w:fill="auto"/>
            <w:vAlign w:val="center"/>
          </w:tcPr>
          <w:p w14:paraId="4F20C2DF"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36E0D28F"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69FA80DA"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59A4D06E" w14:textId="77777777" w:rsidTr="00D17771">
        <w:trPr>
          <w:cantSplit/>
          <w:trHeight w:val="428"/>
          <w:jc w:val="center"/>
        </w:trPr>
        <w:tc>
          <w:tcPr>
            <w:tcW w:w="352" w:type="pct"/>
            <w:shd w:val="clear" w:color="auto" w:fill="auto"/>
          </w:tcPr>
          <w:p w14:paraId="66BFAB2F"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621716B8" w14:textId="77777777" w:rsidR="00F47EAE" w:rsidRPr="000B6F53" w:rsidRDefault="00F47EAE" w:rsidP="00545924">
            <w:pPr>
              <w:spacing w:after="0"/>
              <w:rPr>
                <w:rFonts w:asciiTheme="minorHAnsi" w:hAnsiTheme="minorHAnsi" w:cs="Tahoma"/>
                <w:b/>
                <w:bCs/>
                <w:sz w:val="20"/>
                <w:szCs w:val="20"/>
              </w:rPr>
            </w:pPr>
            <w:r w:rsidRPr="000B6F53">
              <w:rPr>
                <w:rFonts w:asciiTheme="minorHAnsi" w:hAnsiTheme="minorHAnsi" w:cs="Tahoma"/>
                <w:bCs/>
                <w:color w:val="000000"/>
                <w:sz w:val="20"/>
                <w:szCs w:val="20"/>
                <w:lang w:eastAsia="en-GB"/>
              </w:rPr>
              <w:t>Γράφημα πίτας</w:t>
            </w:r>
          </w:p>
        </w:tc>
        <w:tc>
          <w:tcPr>
            <w:tcW w:w="632" w:type="pct"/>
            <w:shd w:val="clear" w:color="auto" w:fill="auto"/>
            <w:vAlign w:val="center"/>
          </w:tcPr>
          <w:p w14:paraId="2ACF7938"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746A3427"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295FC211"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74280882" w14:textId="77777777" w:rsidTr="00D17771">
        <w:trPr>
          <w:cantSplit/>
          <w:trHeight w:val="428"/>
          <w:jc w:val="center"/>
        </w:trPr>
        <w:tc>
          <w:tcPr>
            <w:tcW w:w="352" w:type="pct"/>
            <w:shd w:val="clear" w:color="auto" w:fill="auto"/>
          </w:tcPr>
          <w:p w14:paraId="22DCE607"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0F715AC3"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Γράφημα Κορδέλας</w:t>
            </w:r>
          </w:p>
        </w:tc>
        <w:tc>
          <w:tcPr>
            <w:tcW w:w="632" w:type="pct"/>
            <w:shd w:val="clear" w:color="auto" w:fill="auto"/>
            <w:vAlign w:val="center"/>
          </w:tcPr>
          <w:p w14:paraId="0AB39182"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25E1D137"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6323EC2B"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09C8F8B7" w14:textId="77777777" w:rsidTr="00D17771">
        <w:trPr>
          <w:cantSplit/>
          <w:trHeight w:val="428"/>
          <w:jc w:val="center"/>
        </w:trPr>
        <w:tc>
          <w:tcPr>
            <w:tcW w:w="352" w:type="pct"/>
            <w:shd w:val="clear" w:color="auto" w:fill="auto"/>
          </w:tcPr>
          <w:p w14:paraId="3EDB49BB"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7DA850FD"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val="el-GR" w:eastAsia="en-GB"/>
              </w:rPr>
              <w:t>Γράφημα διασποράς, φυσαλίδων και κουκίδων</w:t>
            </w:r>
          </w:p>
        </w:tc>
        <w:tc>
          <w:tcPr>
            <w:tcW w:w="632" w:type="pct"/>
            <w:shd w:val="clear" w:color="auto" w:fill="auto"/>
            <w:vAlign w:val="center"/>
          </w:tcPr>
          <w:p w14:paraId="3D37F3BE"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268EA75A"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49B6EDAE"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64FEE439" w14:textId="77777777" w:rsidTr="00D17771">
        <w:trPr>
          <w:cantSplit/>
          <w:trHeight w:val="428"/>
          <w:jc w:val="center"/>
        </w:trPr>
        <w:tc>
          <w:tcPr>
            <w:tcW w:w="352" w:type="pct"/>
            <w:shd w:val="clear" w:color="auto" w:fill="auto"/>
          </w:tcPr>
          <w:p w14:paraId="7DFA4969"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05DF458C"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 xml:space="preserve">Γράφημα διασποράς υψηλής πυκνότητας </w:t>
            </w:r>
          </w:p>
        </w:tc>
        <w:tc>
          <w:tcPr>
            <w:tcW w:w="632" w:type="pct"/>
            <w:shd w:val="clear" w:color="auto" w:fill="auto"/>
            <w:vAlign w:val="center"/>
          </w:tcPr>
          <w:p w14:paraId="617BBDD6"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632E9A80"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0DE9FF96"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532BD829" w14:textId="77777777" w:rsidTr="00D17771">
        <w:trPr>
          <w:cantSplit/>
          <w:trHeight w:val="428"/>
          <w:jc w:val="center"/>
        </w:trPr>
        <w:tc>
          <w:tcPr>
            <w:tcW w:w="352" w:type="pct"/>
            <w:shd w:val="clear" w:color="auto" w:fill="auto"/>
          </w:tcPr>
          <w:p w14:paraId="21864A88"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37E6057E"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 xml:space="preserve">Γράφημα πινάκων </w:t>
            </w:r>
          </w:p>
        </w:tc>
        <w:tc>
          <w:tcPr>
            <w:tcW w:w="632" w:type="pct"/>
            <w:shd w:val="clear" w:color="auto" w:fill="auto"/>
            <w:vAlign w:val="center"/>
          </w:tcPr>
          <w:p w14:paraId="0E6D948F"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1CE8E700"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2DF2B58E"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139ADFBC" w14:textId="77777777" w:rsidTr="00D17771">
        <w:trPr>
          <w:cantSplit/>
          <w:trHeight w:val="428"/>
          <w:jc w:val="center"/>
        </w:trPr>
        <w:tc>
          <w:tcPr>
            <w:tcW w:w="352" w:type="pct"/>
            <w:shd w:val="clear" w:color="auto" w:fill="auto"/>
          </w:tcPr>
          <w:p w14:paraId="541072FC"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16182270"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Γράφημα treemap</w:t>
            </w:r>
          </w:p>
        </w:tc>
        <w:tc>
          <w:tcPr>
            <w:tcW w:w="632" w:type="pct"/>
            <w:shd w:val="clear" w:color="auto" w:fill="auto"/>
            <w:vAlign w:val="center"/>
          </w:tcPr>
          <w:p w14:paraId="36EDE3F3"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5F4EC322"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6BA0D1BB"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2AB1CEAA" w14:textId="77777777" w:rsidTr="00D17771">
        <w:trPr>
          <w:cantSplit/>
          <w:trHeight w:val="428"/>
          <w:jc w:val="center"/>
        </w:trPr>
        <w:tc>
          <w:tcPr>
            <w:tcW w:w="352" w:type="pct"/>
            <w:shd w:val="clear" w:color="auto" w:fill="auto"/>
          </w:tcPr>
          <w:p w14:paraId="3785D8E2"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24DE28AD"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eastAsia="en-GB"/>
              </w:rPr>
              <w:t>Γράφημα Καταρράκτη</w:t>
            </w:r>
          </w:p>
        </w:tc>
        <w:tc>
          <w:tcPr>
            <w:tcW w:w="632" w:type="pct"/>
            <w:shd w:val="clear" w:color="auto" w:fill="auto"/>
            <w:vAlign w:val="center"/>
          </w:tcPr>
          <w:p w14:paraId="79CB2EC4"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ΝΑΙ</w:t>
            </w:r>
          </w:p>
        </w:tc>
        <w:tc>
          <w:tcPr>
            <w:tcW w:w="830" w:type="pct"/>
            <w:shd w:val="clear" w:color="auto" w:fill="auto"/>
          </w:tcPr>
          <w:p w14:paraId="02CDFEB5"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33B10FA4"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57FD36CC" w14:textId="77777777" w:rsidTr="00D17771">
        <w:trPr>
          <w:cantSplit/>
          <w:trHeight w:val="428"/>
          <w:jc w:val="center"/>
        </w:trPr>
        <w:tc>
          <w:tcPr>
            <w:tcW w:w="352" w:type="pct"/>
            <w:shd w:val="clear" w:color="auto" w:fill="auto"/>
          </w:tcPr>
          <w:p w14:paraId="02521033"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rPr>
            </w:pPr>
          </w:p>
        </w:tc>
        <w:tc>
          <w:tcPr>
            <w:tcW w:w="2135" w:type="pct"/>
            <w:shd w:val="clear" w:color="auto" w:fill="auto"/>
            <w:vAlign w:val="center"/>
          </w:tcPr>
          <w:p w14:paraId="21443019" w14:textId="77777777" w:rsidR="00F47EAE" w:rsidRPr="000B6F53" w:rsidRDefault="00F47EAE" w:rsidP="00545924">
            <w:pPr>
              <w:spacing w:after="0"/>
              <w:rPr>
                <w:rFonts w:asciiTheme="minorHAnsi" w:hAnsiTheme="minorHAnsi" w:cs="Tahoma"/>
                <w:sz w:val="20"/>
                <w:szCs w:val="20"/>
                <w:lang w:val="el-GR"/>
              </w:rPr>
            </w:pPr>
            <w:r w:rsidRPr="000B6F53">
              <w:rPr>
                <w:rFonts w:asciiTheme="minorHAnsi" w:hAnsiTheme="minorHAnsi" w:cs="Tahoma"/>
                <w:bCs/>
                <w:color w:val="000000"/>
                <w:sz w:val="20"/>
                <w:szCs w:val="20"/>
                <w:lang w:val="el-GR" w:eastAsia="en-GB"/>
              </w:rPr>
              <w:t>Να περιγράφουν επιπλέον γραφήματα τα οποία μπορούν να εισαχθούν .</w:t>
            </w:r>
          </w:p>
        </w:tc>
        <w:tc>
          <w:tcPr>
            <w:tcW w:w="632" w:type="pct"/>
            <w:shd w:val="clear" w:color="auto" w:fill="auto"/>
            <w:vAlign w:val="center"/>
          </w:tcPr>
          <w:p w14:paraId="4FF5F212" w14:textId="77777777" w:rsidR="00F47EAE" w:rsidRPr="000B6F53" w:rsidRDefault="00F47EAE" w:rsidP="00545924">
            <w:pPr>
              <w:spacing w:after="0"/>
              <w:jc w:val="center"/>
              <w:rPr>
                <w:rFonts w:asciiTheme="minorHAnsi" w:hAnsiTheme="minorHAnsi" w:cs="Tahoma"/>
                <w:sz w:val="20"/>
                <w:szCs w:val="20"/>
              </w:rPr>
            </w:pPr>
            <w:r w:rsidRPr="000B6F53">
              <w:rPr>
                <w:rFonts w:asciiTheme="minorHAnsi" w:hAnsiTheme="minorHAnsi" w:cs="Tahoma"/>
                <w:bCs/>
                <w:color w:val="000000"/>
                <w:sz w:val="20"/>
                <w:szCs w:val="20"/>
                <w:lang w:eastAsia="en-GB"/>
              </w:rPr>
              <w:t>Επιθυμητό</w:t>
            </w:r>
          </w:p>
        </w:tc>
        <w:tc>
          <w:tcPr>
            <w:tcW w:w="830" w:type="pct"/>
            <w:shd w:val="clear" w:color="auto" w:fill="auto"/>
          </w:tcPr>
          <w:p w14:paraId="295475DB"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283A19D1"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6C39C6D7" w14:textId="77777777" w:rsidTr="00D17771">
        <w:trPr>
          <w:cantSplit/>
          <w:trHeight w:val="428"/>
          <w:jc w:val="center"/>
        </w:trPr>
        <w:tc>
          <w:tcPr>
            <w:tcW w:w="352" w:type="pct"/>
            <w:shd w:val="clear" w:color="auto" w:fill="D0CECE" w:themeFill="background2" w:themeFillShade="E6"/>
          </w:tcPr>
          <w:p w14:paraId="282C2214" w14:textId="77777777" w:rsidR="00F47EAE" w:rsidRPr="000B6F53" w:rsidRDefault="00F47EAE" w:rsidP="00A07897">
            <w:pPr>
              <w:pStyle w:val="aff2"/>
              <w:numPr>
                <w:ilvl w:val="0"/>
                <w:numId w:val="235"/>
              </w:numPr>
              <w:suppressAutoHyphens w:val="0"/>
              <w:spacing w:after="0"/>
              <w:jc w:val="left"/>
              <w:rPr>
                <w:rFonts w:asciiTheme="minorHAnsi" w:hAnsiTheme="minorHAnsi" w:cs="Tahoma"/>
                <w:bCs/>
                <w:sz w:val="20"/>
                <w:szCs w:val="20"/>
              </w:rPr>
            </w:pPr>
            <w:r w:rsidRPr="000B6F53">
              <w:rPr>
                <w:rFonts w:asciiTheme="minorHAnsi" w:hAnsiTheme="minorHAnsi" w:cs="Tahoma"/>
                <w:bCs/>
                <w:sz w:val="20"/>
                <w:szCs w:val="20"/>
              </w:rPr>
              <w:t xml:space="preserve"> </w:t>
            </w:r>
          </w:p>
        </w:tc>
        <w:tc>
          <w:tcPr>
            <w:tcW w:w="2135" w:type="pct"/>
            <w:shd w:val="clear" w:color="auto" w:fill="D0CECE" w:themeFill="background2" w:themeFillShade="E6"/>
            <w:vAlign w:val="center"/>
          </w:tcPr>
          <w:p w14:paraId="4024174E" w14:textId="77777777" w:rsidR="00F47EAE" w:rsidRPr="000B6F53" w:rsidRDefault="00F47EAE" w:rsidP="00545924">
            <w:pPr>
              <w:spacing w:after="0"/>
              <w:rPr>
                <w:rFonts w:asciiTheme="minorHAnsi" w:hAnsiTheme="minorHAnsi" w:cs="Tahoma"/>
                <w:b/>
                <w:bCs/>
                <w:sz w:val="20"/>
                <w:szCs w:val="20"/>
                <w:lang w:val="en-US"/>
              </w:rPr>
            </w:pPr>
            <w:r w:rsidRPr="000B6F53">
              <w:rPr>
                <w:rFonts w:asciiTheme="minorHAnsi" w:hAnsiTheme="minorHAnsi" w:cs="Tahoma"/>
                <w:b/>
                <w:bCs/>
                <w:sz w:val="20"/>
                <w:szCs w:val="20"/>
                <w:lang w:val="el-GR"/>
              </w:rPr>
              <w:t xml:space="preserve">Δυνατότητες </w:t>
            </w:r>
            <w:r w:rsidRPr="000B6F53">
              <w:rPr>
                <w:rFonts w:asciiTheme="minorHAnsi" w:hAnsiTheme="minorHAnsi" w:cs="Tahoma"/>
                <w:b/>
                <w:bCs/>
                <w:sz w:val="20"/>
                <w:szCs w:val="20"/>
                <w:lang w:val="en-US"/>
              </w:rPr>
              <w:t xml:space="preserve"> ETL</w:t>
            </w:r>
          </w:p>
        </w:tc>
        <w:tc>
          <w:tcPr>
            <w:tcW w:w="632" w:type="pct"/>
            <w:shd w:val="clear" w:color="auto" w:fill="CCCCCC"/>
            <w:vAlign w:val="center"/>
          </w:tcPr>
          <w:p w14:paraId="439EF476" w14:textId="77777777" w:rsidR="00F47EAE" w:rsidRPr="000B6F53" w:rsidRDefault="00F47EAE" w:rsidP="00545924">
            <w:pPr>
              <w:spacing w:after="0"/>
              <w:jc w:val="center"/>
              <w:rPr>
                <w:rFonts w:asciiTheme="minorHAnsi" w:hAnsiTheme="minorHAnsi" w:cs="Tahoma"/>
                <w:sz w:val="20"/>
                <w:szCs w:val="20"/>
              </w:rPr>
            </w:pPr>
          </w:p>
        </w:tc>
        <w:tc>
          <w:tcPr>
            <w:tcW w:w="830" w:type="pct"/>
            <w:shd w:val="clear" w:color="auto" w:fill="CCCCCC"/>
          </w:tcPr>
          <w:p w14:paraId="441526A3"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CCCCCC"/>
          </w:tcPr>
          <w:p w14:paraId="7A7817E6"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678A0C47" w14:textId="77777777" w:rsidTr="00D17771">
        <w:trPr>
          <w:cantSplit/>
          <w:trHeight w:val="428"/>
          <w:jc w:val="center"/>
        </w:trPr>
        <w:tc>
          <w:tcPr>
            <w:tcW w:w="352" w:type="pct"/>
            <w:shd w:val="clear" w:color="auto" w:fill="auto"/>
          </w:tcPr>
          <w:p w14:paraId="7F8E22B5"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lang w:val="el-GR"/>
              </w:rPr>
            </w:pPr>
          </w:p>
        </w:tc>
        <w:tc>
          <w:tcPr>
            <w:tcW w:w="2135" w:type="pct"/>
            <w:shd w:val="clear" w:color="auto" w:fill="auto"/>
            <w:vAlign w:val="center"/>
          </w:tcPr>
          <w:p w14:paraId="0AD67CA8" w14:textId="77777777" w:rsidR="00F47EAE" w:rsidRPr="000B6F53" w:rsidRDefault="00F47EAE" w:rsidP="00545924">
            <w:pPr>
              <w:spacing w:after="0"/>
              <w:rPr>
                <w:rFonts w:asciiTheme="minorHAnsi" w:hAnsiTheme="minorHAnsi" w:cs="Tahoma"/>
                <w:bCs/>
                <w:sz w:val="20"/>
                <w:szCs w:val="20"/>
                <w:lang w:val="el-GR" w:eastAsia="en-GB"/>
              </w:rPr>
            </w:pPr>
            <w:r w:rsidRPr="000B6F53">
              <w:rPr>
                <w:rFonts w:asciiTheme="minorHAnsi" w:hAnsiTheme="minorHAnsi" w:cs="Tahoma"/>
                <w:bCs/>
                <w:sz w:val="20"/>
                <w:szCs w:val="20"/>
                <w:lang w:val="el-GR" w:eastAsia="en-GB"/>
              </w:rPr>
              <w:t>Το σύστημα θα αντλεί και επεξεργάζεται δεδομένα που προέρχονται από διαφορετικές βάσεις δεδομένων, λαμβάνονται σε πραγματικό χρόνο, ο ρυθμός παραλαβής τους είναι μεταβλητός και υψηλός και τέλος είναι μεγάλα σε όγκο σύμφωνα με τις απαιτήσεις του έργου</w:t>
            </w:r>
          </w:p>
        </w:tc>
        <w:tc>
          <w:tcPr>
            <w:tcW w:w="632" w:type="pct"/>
            <w:shd w:val="clear" w:color="auto" w:fill="auto"/>
            <w:vAlign w:val="center"/>
          </w:tcPr>
          <w:p w14:paraId="6178F918" w14:textId="77777777" w:rsidR="00F47EAE" w:rsidRPr="000B6F53" w:rsidRDefault="00F47EAE" w:rsidP="00545924">
            <w:pPr>
              <w:spacing w:after="0"/>
              <w:jc w:val="center"/>
              <w:rPr>
                <w:rFonts w:asciiTheme="minorHAnsi" w:hAnsiTheme="minorHAnsi" w:cs="Tahoma"/>
                <w:bCs/>
                <w:sz w:val="20"/>
                <w:szCs w:val="20"/>
                <w:lang w:eastAsia="en-GB"/>
              </w:rPr>
            </w:pPr>
            <w:r w:rsidRPr="000B6F53">
              <w:rPr>
                <w:rFonts w:asciiTheme="minorHAnsi" w:hAnsiTheme="minorHAnsi" w:cs="Tahoma"/>
                <w:bCs/>
                <w:sz w:val="20"/>
                <w:szCs w:val="20"/>
                <w:lang w:eastAsia="en-GB"/>
              </w:rPr>
              <w:t>ΝΑΙ</w:t>
            </w:r>
          </w:p>
        </w:tc>
        <w:tc>
          <w:tcPr>
            <w:tcW w:w="830" w:type="pct"/>
            <w:shd w:val="clear" w:color="auto" w:fill="auto"/>
          </w:tcPr>
          <w:p w14:paraId="78F8F32B"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0195B694"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0920A7B6" w14:textId="77777777" w:rsidTr="00D17771">
        <w:trPr>
          <w:cantSplit/>
          <w:trHeight w:val="428"/>
          <w:jc w:val="center"/>
        </w:trPr>
        <w:tc>
          <w:tcPr>
            <w:tcW w:w="352" w:type="pct"/>
            <w:shd w:val="clear" w:color="auto" w:fill="auto"/>
          </w:tcPr>
          <w:p w14:paraId="3605E8B2"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lang w:val="el-GR"/>
              </w:rPr>
            </w:pPr>
          </w:p>
        </w:tc>
        <w:tc>
          <w:tcPr>
            <w:tcW w:w="2135" w:type="pct"/>
            <w:shd w:val="clear" w:color="auto" w:fill="auto"/>
            <w:vAlign w:val="center"/>
          </w:tcPr>
          <w:p w14:paraId="1BBCBEFF" w14:textId="77777777" w:rsidR="00F47EAE" w:rsidRPr="000B6F53" w:rsidRDefault="00F47EAE" w:rsidP="00545924">
            <w:pPr>
              <w:spacing w:after="0"/>
              <w:rPr>
                <w:rFonts w:asciiTheme="minorHAnsi" w:hAnsiTheme="minorHAnsi" w:cs="Tahoma"/>
                <w:bCs/>
                <w:sz w:val="20"/>
                <w:szCs w:val="20"/>
                <w:lang w:val="el-GR" w:eastAsia="en-GB"/>
              </w:rPr>
            </w:pPr>
            <w:r w:rsidRPr="000B6F53">
              <w:rPr>
                <w:rFonts w:asciiTheme="minorHAnsi" w:hAnsiTheme="minorHAnsi" w:cs="Tahoma"/>
                <w:bCs/>
                <w:sz w:val="20"/>
                <w:szCs w:val="20"/>
                <w:lang w:val="el-GR" w:eastAsia="en-GB"/>
              </w:rPr>
              <w:t xml:space="preserve">Το σύστημα θα πρέπει να μπορεί να δεχτεί δεδομένα σε πραγματικό χρόνο, real time data και κανάλια συνεχούς μετάδοσης. </w:t>
            </w:r>
          </w:p>
        </w:tc>
        <w:tc>
          <w:tcPr>
            <w:tcW w:w="632" w:type="pct"/>
            <w:shd w:val="clear" w:color="auto" w:fill="auto"/>
            <w:vAlign w:val="center"/>
          </w:tcPr>
          <w:p w14:paraId="32F7F74F" w14:textId="77777777" w:rsidR="00F47EAE" w:rsidRPr="000B6F53" w:rsidRDefault="00F47EAE" w:rsidP="00545924">
            <w:pPr>
              <w:spacing w:after="0"/>
              <w:jc w:val="center"/>
              <w:rPr>
                <w:rFonts w:asciiTheme="minorHAnsi" w:hAnsiTheme="minorHAnsi" w:cs="Tahoma"/>
                <w:bCs/>
                <w:sz w:val="20"/>
                <w:szCs w:val="20"/>
                <w:lang w:eastAsia="en-GB"/>
              </w:rPr>
            </w:pPr>
            <w:r w:rsidRPr="000B6F53">
              <w:rPr>
                <w:rFonts w:asciiTheme="minorHAnsi" w:hAnsiTheme="minorHAnsi" w:cs="Tahoma"/>
                <w:bCs/>
                <w:sz w:val="20"/>
                <w:szCs w:val="20"/>
                <w:lang w:eastAsia="en-GB"/>
              </w:rPr>
              <w:t>ΝΑΙ</w:t>
            </w:r>
          </w:p>
        </w:tc>
        <w:tc>
          <w:tcPr>
            <w:tcW w:w="830" w:type="pct"/>
            <w:shd w:val="clear" w:color="auto" w:fill="auto"/>
          </w:tcPr>
          <w:p w14:paraId="6DD74DCA"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77D03225"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59A67B9C" w14:textId="77777777" w:rsidTr="00D17771">
        <w:trPr>
          <w:cantSplit/>
          <w:trHeight w:val="428"/>
          <w:jc w:val="center"/>
        </w:trPr>
        <w:tc>
          <w:tcPr>
            <w:tcW w:w="352" w:type="pct"/>
            <w:shd w:val="clear" w:color="auto" w:fill="auto"/>
          </w:tcPr>
          <w:p w14:paraId="44CEA4BE"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lang w:val="el-GR"/>
              </w:rPr>
            </w:pPr>
          </w:p>
        </w:tc>
        <w:tc>
          <w:tcPr>
            <w:tcW w:w="2135" w:type="pct"/>
            <w:shd w:val="clear" w:color="auto" w:fill="auto"/>
            <w:vAlign w:val="center"/>
          </w:tcPr>
          <w:p w14:paraId="4692ECA2" w14:textId="77777777" w:rsidR="00F47EAE" w:rsidRPr="000B6F53" w:rsidRDefault="00F47EAE" w:rsidP="00545924">
            <w:pPr>
              <w:spacing w:after="0"/>
              <w:rPr>
                <w:rFonts w:asciiTheme="minorHAnsi" w:hAnsiTheme="minorHAnsi" w:cs="Tahoma"/>
                <w:bCs/>
                <w:sz w:val="20"/>
                <w:szCs w:val="20"/>
                <w:lang w:val="el-GR" w:eastAsia="en-GB"/>
              </w:rPr>
            </w:pPr>
            <w:r w:rsidRPr="000B6F53">
              <w:rPr>
                <w:rFonts w:asciiTheme="minorHAnsi" w:hAnsiTheme="minorHAnsi" w:cs="Tahoma"/>
                <w:bCs/>
                <w:sz w:val="20"/>
                <w:szCs w:val="20"/>
                <w:lang w:val="el-GR" w:eastAsia="en-GB"/>
              </w:rPr>
              <w:t xml:space="preserve">Το σύστημα θα πρέπει να μπορεί να δεχτεί δεδομένα κατά ομάδες, batch data, όπως dumps από βάσεις δεδομένων ή/και log files. </w:t>
            </w:r>
          </w:p>
        </w:tc>
        <w:tc>
          <w:tcPr>
            <w:tcW w:w="632" w:type="pct"/>
            <w:shd w:val="clear" w:color="auto" w:fill="auto"/>
            <w:vAlign w:val="center"/>
          </w:tcPr>
          <w:p w14:paraId="0D8CD401" w14:textId="77777777" w:rsidR="00F47EAE" w:rsidRPr="000B6F53" w:rsidRDefault="00F47EAE" w:rsidP="00545924">
            <w:pPr>
              <w:spacing w:after="0"/>
              <w:jc w:val="center"/>
              <w:rPr>
                <w:rFonts w:asciiTheme="minorHAnsi" w:hAnsiTheme="minorHAnsi" w:cs="Tahoma"/>
                <w:bCs/>
                <w:sz w:val="20"/>
                <w:szCs w:val="20"/>
                <w:lang w:eastAsia="en-GB"/>
              </w:rPr>
            </w:pPr>
            <w:r w:rsidRPr="000B6F53">
              <w:rPr>
                <w:rFonts w:asciiTheme="minorHAnsi" w:hAnsiTheme="minorHAnsi" w:cs="Tahoma"/>
                <w:bCs/>
                <w:sz w:val="20"/>
                <w:szCs w:val="20"/>
                <w:lang w:eastAsia="en-GB"/>
              </w:rPr>
              <w:t>ΝΑΙ</w:t>
            </w:r>
          </w:p>
        </w:tc>
        <w:tc>
          <w:tcPr>
            <w:tcW w:w="830" w:type="pct"/>
            <w:shd w:val="clear" w:color="auto" w:fill="auto"/>
          </w:tcPr>
          <w:p w14:paraId="6EADD2F9"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1D838588"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70531BE3" w14:textId="77777777" w:rsidTr="00D17771">
        <w:trPr>
          <w:cantSplit/>
          <w:trHeight w:val="428"/>
          <w:jc w:val="center"/>
        </w:trPr>
        <w:tc>
          <w:tcPr>
            <w:tcW w:w="352" w:type="pct"/>
            <w:shd w:val="clear" w:color="auto" w:fill="auto"/>
          </w:tcPr>
          <w:p w14:paraId="62E0FB44"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lang w:val="el-GR"/>
              </w:rPr>
            </w:pPr>
          </w:p>
        </w:tc>
        <w:tc>
          <w:tcPr>
            <w:tcW w:w="2135" w:type="pct"/>
            <w:shd w:val="clear" w:color="auto" w:fill="auto"/>
            <w:vAlign w:val="center"/>
          </w:tcPr>
          <w:p w14:paraId="6C14599C" w14:textId="77777777" w:rsidR="00F47EAE" w:rsidRPr="000B6F53" w:rsidRDefault="00F47EAE" w:rsidP="00545924">
            <w:pPr>
              <w:spacing w:after="0"/>
              <w:rPr>
                <w:rFonts w:asciiTheme="minorHAnsi" w:hAnsiTheme="minorHAnsi" w:cs="Tahoma"/>
                <w:bCs/>
                <w:sz w:val="20"/>
                <w:szCs w:val="20"/>
                <w:lang w:val="el-GR" w:eastAsia="en-GB"/>
              </w:rPr>
            </w:pPr>
            <w:r w:rsidRPr="000B6F53">
              <w:rPr>
                <w:rFonts w:asciiTheme="minorHAnsi" w:hAnsiTheme="minorHAnsi" w:cs="Tahoma"/>
                <w:bCs/>
                <w:sz w:val="20"/>
                <w:szCs w:val="20"/>
                <w:lang w:val="el-GR" w:eastAsia="en-GB"/>
              </w:rPr>
              <w:t xml:space="preserve">Το σύστημα θα πρέπει να πραγματοποιεί προ-επεξεργασία δεδομένων, μετασχηματισμό και ενοποίηση των δεδομένων τόσο των real time όσο και των batch data. </w:t>
            </w:r>
          </w:p>
        </w:tc>
        <w:tc>
          <w:tcPr>
            <w:tcW w:w="632" w:type="pct"/>
            <w:shd w:val="clear" w:color="auto" w:fill="auto"/>
            <w:vAlign w:val="center"/>
          </w:tcPr>
          <w:p w14:paraId="63BEA3D1" w14:textId="77777777" w:rsidR="00F47EAE" w:rsidRPr="000B6F53" w:rsidRDefault="00F47EAE" w:rsidP="00545924">
            <w:pPr>
              <w:spacing w:after="0"/>
              <w:jc w:val="center"/>
              <w:rPr>
                <w:rFonts w:asciiTheme="minorHAnsi" w:hAnsiTheme="minorHAnsi" w:cs="Tahoma"/>
                <w:bCs/>
                <w:sz w:val="20"/>
                <w:szCs w:val="20"/>
                <w:lang w:eastAsia="en-GB"/>
              </w:rPr>
            </w:pPr>
            <w:r w:rsidRPr="000B6F53">
              <w:rPr>
                <w:rFonts w:asciiTheme="minorHAnsi" w:hAnsiTheme="minorHAnsi" w:cs="Tahoma"/>
                <w:bCs/>
                <w:sz w:val="20"/>
                <w:szCs w:val="20"/>
                <w:lang w:eastAsia="en-GB"/>
              </w:rPr>
              <w:t>ΝΑΙ</w:t>
            </w:r>
          </w:p>
        </w:tc>
        <w:tc>
          <w:tcPr>
            <w:tcW w:w="830" w:type="pct"/>
            <w:shd w:val="clear" w:color="auto" w:fill="auto"/>
          </w:tcPr>
          <w:p w14:paraId="239F635E"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34B3C9D7" w14:textId="77777777" w:rsidR="00F47EAE" w:rsidRPr="000B6F53" w:rsidRDefault="00F47EAE" w:rsidP="00545924">
            <w:pPr>
              <w:spacing w:after="0"/>
              <w:jc w:val="center"/>
              <w:rPr>
                <w:rFonts w:asciiTheme="minorHAnsi" w:hAnsiTheme="minorHAnsi" w:cs="Tahoma"/>
                <w:sz w:val="20"/>
                <w:szCs w:val="20"/>
              </w:rPr>
            </w:pPr>
          </w:p>
        </w:tc>
      </w:tr>
      <w:tr w:rsidR="00854236" w:rsidRPr="000B6F53" w14:paraId="25A87013" w14:textId="77777777" w:rsidTr="00D17771">
        <w:trPr>
          <w:cantSplit/>
          <w:trHeight w:val="428"/>
          <w:jc w:val="center"/>
        </w:trPr>
        <w:tc>
          <w:tcPr>
            <w:tcW w:w="352" w:type="pct"/>
            <w:shd w:val="clear" w:color="auto" w:fill="auto"/>
          </w:tcPr>
          <w:p w14:paraId="3F61CB0D"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lang w:val="el-GR"/>
              </w:rPr>
            </w:pPr>
          </w:p>
        </w:tc>
        <w:tc>
          <w:tcPr>
            <w:tcW w:w="2135" w:type="pct"/>
            <w:shd w:val="clear" w:color="auto" w:fill="auto"/>
            <w:vAlign w:val="center"/>
          </w:tcPr>
          <w:p w14:paraId="25B787AB" w14:textId="77777777" w:rsidR="00F47EAE" w:rsidRPr="000B6F53" w:rsidRDefault="00F47EAE" w:rsidP="00545924">
            <w:pPr>
              <w:spacing w:after="0"/>
              <w:rPr>
                <w:rFonts w:asciiTheme="minorHAnsi" w:hAnsiTheme="minorHAnsi" w:cs="Tahoma"/>
                <w:bCs/>
                <w:sz w:val="20"/>
                <w:szCs w:val="20"/>
                <w:lang w:val="el-GR" w:eastAsia="en-GB"/>
              </w:rPr>
            </w:pPr>
            <w:r w:rsidRPr="000B6F53">
              <w:rPr>
                <w:rFonts w:asciiTheme="minorHAnsi" w:hAnsiTheme="minorHAnsi" w:cs="Tahoma"/>
                <w:bCs/>
                <w:sz w:val="20"/>
                <w:szCs w:val="20"/>
                <w:lang w:val="el-GR" w:eastAsia="en-GB"/>
              </w:rPr>
              <w:t xml:space="preserve">Το συγκεκριμένο ETL θα πρέπει να μπορεί να μετασχηματίζει τα δεδομένα κατευθείαν μέσα από ένα web page και να υποστηρίζει scaling σε επεξεργαστική δύναμη. </w:t>
            </w:r>
          </w:p>
        </w:tc>
        <w:tc>
          <w:tcPr>
            <w:tcW w:w="632" w:type="pct"/>
            <w:shd w:val="clear" w:color="auto" w:fill="auto"/>
            <w:vAlign w:val="center"/>
          </w:tcPr>
          <w:p w14:paraId="0CDC6BB6" w14:textId="77777777" w:rsidR="00F47EAE" w:rsidRPr="000B6F53" w:rsidRDefault="00F47EAE" w:rsidP="00545924">
            <w:pPr>
              <w:spacing w:after="0"/>
              <w:jc w:val="center"/>
              <w:rPr>
                <w:rFonts w:asciiTheme="minorHAnsi" w:hAnsiTheme="minorHAnsi" w:cs="Tahoma"/>
                <w:bCs/>
                <w:sz w:val="20"/>
                <w:szCs w:val="20"/>
                <w:lang w:eastAsia="en-GB"/>
              </w:rPr>
            </w:pPr>
            <w:r w:rsidRPr="000B6F53">
              <w:rPr>
                <w:rFonts w:asciiTheme="minorHAnsi" w:hAnsiTheme="minorHAnsi" w:cs="Tahoma"/>
                <w:bCs/>
                <w:sz w:val="20"/>
                <w:szCs w:val="20"/>
                <w:lang w:eastAsia="en-GB"/>
              </w:rPr>
              <w:t>ΝΑΙ</w:t>
            </w:r>
          </w:p>
        </w:tc>
        <w:tc>
          <w:tcPr>
            <w:tcW w:w="830" w:type="pct"/>
            <w:shd w:val="clear" w:color="auto" w:fill="auto"/>
          </w:tcPr>
          <w:p w14:paraId="7F1CEE9E" w14:textId="77777777" w:rsidR="00F47EAE" w:rsidRPr="000B6F53" w:rsidRDefault="00F47EAE" w:rsidP="00545924">
            <w:pPr>
              <w:spacing w:after="0"/>
              <w:jc w:val="center"/>
              <w:rPr>
                <w:rFonts w:asciiTheme="minorHAnsi" w:hAnsiTheme="minorHAnsi" w:cs="Tahoma"/>
                <w:sz w:val="20"/>
                <w:szCs w:val="20"/>
              </w:rPr>
            </w:pPr>
          </w:p>
        </w:tc>
        <w:tc>
          <w:tcPr>
            <w:tcW w:w="1050" w:type="pct"/>
            <w:shd w:val="clear" w:color="auto" w:fill="auto"/>
          </w:tcPr>
          <w:p w14:paraId="13FB2ADF" w14:textId="77777777" w:rsidR="00F47EAE" w:rsidRPr="000B6F53" w:rsidRDefault="00F47EAE" w:rsidP="00545924">
            <w:pPr>
              <w:spacing w:after="0"/>
              <w:jc w:val="center"/>
              <w:rPr>
                <w:rFonts w:asciiTheme="minorHAnsi" w:hAnsiTheme="minorHAnsi" w:cs="Tahoma"/>
                <w:sz w:val="20"/>
                <w:szCs w:val="20"/>
              </w:rPr>
            </w:pPr>
          </w:p>
        </w:tc>
      </w:tr>
      <w:tr w:rsidR="00854236" w:rsidRPr="00DD7DDE" w14:paraId="65772494" w14:textId="77777777" w:rsidTr="00D17771">
        <w:trPr>
          <w:cantSplit/>
          <w:trHeight w:val="428"/>
          <w:jc w:val="center"/>
        </w:trPr>
        <w:tc>
          <w:tcPr>
            <w:tcW w:w="352" w:type="pct"/>
            <w:shd w:val="clear" w:color="auto" w:fill="BFBFBF" w:themeFill="background1" w:themeFillShade="BF"/>
          </w:tcPr>
          <w:p w14:paraId="49E0522F" w14:textId="77777777" w:rsidR="00F47EAE" w:rsidRPr="000B6F53" w:rsidRDefault="00F47EAE" w:rsidP="00A07897">
            <w:pPr>
              <w:numPr>
                <w:ilvl w:val="0"/>
                <w:numId w:val="235"/>
              </w:numPr>
              <w:suppressAutoHyphens w:val="0"/>
              <w:spacing w:after="0"/>
              <w:jc w:val="left"/>
              <w:rPr>
                <w:rFonts w:asciiTheme="minorHAnsi" w:hAnsiTheme="minorHAnsi" w:cs="Tahoma"/>
                <w:bCs/>
                <w:sz w:val="20"/>
                <w:szCs w:val="20"/>
              </w:rPr>
            </w:pPr>
          </w:p>
        </w:tc>
        <w:tc>
          <w:tcPr>
            <w:tcW w:w="2135" w:type="pct"/>
            <w:shd w:val="clear" w:color="auto" w:fill="BFBFBF" w:themeFill="background1" w:themeFillShade="BF"/>
            <w:vAlign w:val="center"/>
          </w:tcPr>
          <w:p w14:paraId="3DBDA147" w14:textId="77777777" w:rsidR="00F47EAE" w:rsidRPr="000B6F53" w:rsidRDefault="00F47EAE" w:rsidP="00545924">
            <w:pPr>
              <w:spacing w:after="0"/>
              <w:rPr>
                <w:rFonts w:asciiTheme="minorHAnsi" w:hAnsiTheme="minorHAnsi" w:cs="Tahoma"/>
                <w:b/>
                <w:sz w:val="20"/>
                <w:szCs w:val="20"/>
                <w:lang w:val="el-GR" w:eastAsia="en-GB"/>
              </w:rPr>
            </w:pPr>
            <w:r w:rsidRPr="000B6F53">
              <w:rPr>
                <w:rFonts w:asciiTheme="minorHAnsi" w:hAnsiTheme="minorHAnsi" w:cs="Tahoma"/>
                <w:b/>
                <w:sz w:val="20"/>
                <w:szCs w:val="20"/>
                <w:lang w:val="el-GR" w:eastAsia="en-GB"/>
              </w:rPr>
              <w:t xml:space="preserve">Δυνατότητες Ανάπτυξης Εφαρμογών &amp; Αλγορίθμων Πρόβλεψης </w:t>
            </w:r>
          </w:p>
        </w:tc>
        <w:tc>
          <w:tcPr>
            <w:tcW w:w="632" w:type="pct"/>
            <w:shd w:val="clear" w:color="auto" w:fill="BFBFBF" w:themeFill="background1" w:themeFillShade="BF"/>
            <w:vAlign w:val="center"/>
          </w:tcPr>
          <w:p w14:paraId="2EE0F038" w14:textId="77777777" w:rsidR="00F47EAE" w:rsidRPr="000B6F53" w:rsidRDefault="00F47EAE" w:rsidP="00545924">
            <w:pPr>
              <w:spacing w:after="0"/>
              <w:jc w:val="center"/>
              <w:rPr>
                <w:rFonts w:asciiTheme="minorHAnsi" w:hAnsiTheme="minorHAnsi" w:cs="Tahoma"/>
                <w:bCs/>
                <w:sz w:val="20"/>
                <w:szCs w:val="20"/>
                <w:lang w:val="el-GR" w:eastAsia="en-GB"/>
              </w:rPr>
            </w:pPr>
          </w:p>
        </w:tc>
        <w:tc>
          <w:tcPr>
            <w:tcW w:w="830" w:type="pct"/>
            <w:shd w:val="clear" w:color="auto" w:fill="BFBFBF" w:themeFill="background1" w:themeFillShade="BF"/>
          </w:tcPr>
          <w:p w14:paraId="066C5C81" w14:textId="77777777" w:rsidR="00F47EAE" w:rsidRPr="000B6F53" w:rsidRDefault="00F47EAE" w:rsidP="00545924">
            <w:pPr>
              <w:spacing w:after="0"/>
              <w:jc w:val="center"/>
              <w:rPr>
                <w:rFonts w:asciiTheme="minorHAnsi" w:hAnsiTheme="minorHAnsi" w:cs="Tahoma"/>
                <w:sz w:val="20"/>
                <w:szCs w:val="20"/>
                <w:lang w:val="el-GR"/>
              </w:rPr>
            </w:pPr>
          </w:p>
        </w:tc>
        <w:tc>
          <w:tcPr>
            <w:tcW w:w="1050" w:type="pct"/>
            <w:shd w:val="clear" w:color="auto" w:fill="BFBFBF" w:themeFill="background1" w:themeFillShade="BF"/>
          </w:tcPr>
          <w:p w14:paraId="06257145" w14:textId="77777777" w:rsidR="00F47EAE" w:rsidRPr="000B6F53" w:rsidRDefault="00F47EAE" w:rsidP="00545924">
            <w:pPr>
              <w:spacing w:after="0"/>
              <w:jc w:val="center"/>
              <w:rPr>
                <w:rFonts w:asciiTheme="minorHAnsi" w:hAnsiTheme="minorHAnsi" w:cs="Tahoma"/>
                <w:sz w:val="20"/>
                <w:szCs w:val="20"/>
                <w:lang w:val="el-GR"/>
              </w:rPr>
            </w:pPr>
          </w:p>
        </w:tc>
      </w:tr>
      <w:tr w:rsidR="00854236" w:rsidRPr="000B6F53" w14:paraId="7EE6DFB1" w14:textId="77777777" w:rsidTr="00D17771">
        <w:trPr>
          <w:cantSplit/>
          <w:trHeight w:val="428"/>
          <w:jc w:val="center"/>
        </w:trPr>
        <w:tc>
          <w:tcPr>
            <w:tcW w:w="352" w:type="pct"/>
            <w:shd w:val="clear" w:color="auto" w:fill="auto"/>
          </w:tcPr>
          <w:p w14:paraId="26C32AAB"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lang w:val="el-GR"/>
              </w:rPr>
            </w:pPr>
          </w:p>
        </w:tc>
        <w:tc>
          <w:tcPr>
            <w:tcW w:w="2135" w:type="pct"/>
            <w:shd w:val="clear" w:color="auto" w:fill="auto"/>
            <w:vAlign w:val="center"/>
          </w:tcPr>
          <w:p w14:paraId="2848A0FD" w14:textId="77777777" w:rsidR="00F47EAE" w:rsidRPr="000B6F53" w:rsidRDefault="00F47EAE" w:rsidP="00545924">
            <w:pPr>
              <w:spacing w:after="0"/>
              <w:rPr>
                <w:rFonts w:asciiTheme="minorHAnsi" w:hAnsiTheme="minorHAnsi" w:cs="Tahoma"/>
                <w:bCs/>
                <w:sz w:val="20"/>
                <w:szCs w:val="20"/>
                <w:lang w:val="el-GR" w:eastAsia="en-GB"/>
              </w:rPr>
            </w:pPr>
            <w:r w:rsidRPr="000B6F53">
              <w:rPr>
                <w:rFonts w:asciiTheme="minorHAnsi" w:hAnsiTheme="minorHAnsi" w:cs="Tahoma"/>
                <w:bCs/>
                <w:sz w:val="20"/>
                <w:szCs w:val="20"/>
                <w:lang w:val="el-GR" w:eastAsia="en-GB"/>
              </w:rPr>
              <w:t xml:space="preserve">Το σύστημα θα παρέχει υποστηρικτικές υπηρεσίες ανάλυσης και πρόβλεψης κινδύνου με χρήση τεχνικών ανάλυσης δεδομένων και αλγορίθμων μηχανικής μάθησης. </w:t>
            </w:r>
          </w:p>
        </w:tc>
        <w:tc>
          <w:tcPr>
            <w:tcW w:w="632" w:type="pct"/>
            <w:shd w:val="clear" w:color="auto" w:fill="auto"/>
            <w:vAlign w:val="center"/>
          </w:tcPr>
          <w:p w14:paraId="0554CC9A" w14:textId="77777777" w:rsidR="00F47EAE" w:rsidRPr="000B6F53" w:rsidRDefault="00F47EAE" w:rsidP="00545924">
            <w:pPr>
              <w:spacing w:after="0"/>
              <w:jc w:val="center"/>
              <w:rPr>
                <w:rFonts w:asciiTheme="minorHAnsi" w:hAnsiTheme="minorHAnsi" w:cs="Tahoma"/>
                <w:bCs/>
                <w:sz w:val="20"/>
                <w:szCs w:val="20"/>
                <w:lang w:val="el-GR" w:eastAsia="en-GB"/>
              </w:rPr>
            </w:pPr>
            <w:r w:rsidRPr="000B6F53">
              <w:rPr>
                <w:rFonts w:asciiTheme="minorHAnsi" w:hAnsiTheme="minorHAnsi" w:cs="Tahoma"/>
                <w:bCs/>
                <w:sz w:val="20"/>
                <w:szCs w:val="20"/>
                <w:lang w:eastAsia="en-GB"/>
              </w:rPr>
              <w:t>ΝΑΙ</w:t>
            </w:r>
          </w:p>
        </w:tc>
        <w:tc>
          <w:tcPr>
            <w:tcW w:w="830" w:type="pct"/>
            <w:shd w:val="clear" w:color="auto" w:fill="auto"/>
          </w:tcPr>
          <w:p w14:paraId="2139D663" w14:textId="77777777" w:rsidR="00F47EAE" w:rsidRPr="000B6F53" w:rsidRDefault="00F47EAE" w:rsidP="00545924">
            <w:pPr>
              <w:spacing w:after="0"/>
              <w:jc w:val="center"/>
              <w:rPr>
                <w:rFonts w:asciiTheme="minorHAnsi" w:hAnsiTheme="minorHAnsi" w:cs="Tahoma"/>
                <w:sz w:val="20"/>
                <w:szCs w:val="20"/>
                <w:lang w:val="el-GR"/>
              </w:rPr>
            </w:pPr>
          </w:p>
        </w:tc>
        <w:tc>
          <w:tcPr>
            <w:tcW w:w="1050" w:type="pct"/>
            <w:shd w:val="clear" w:color="auto" w:fill="auto"/>
          </w:tcPr>
          <w:p w14:paraId="42E24E69" w14:textId="77777777" w:rsidR="00F47EAE" w:rsidRPr="000B6F53" w:rsidRDefault="00F47EAE" w:rsidP="00545924">
            <w:pPr>
              <w:spacing w:after="0"/>
              <w:jc w:val="center"/>
              <w:rPr>
                <w:rFonts w:asciiTheme="minorHAnsi" w:hAnsiTheme="minorHAnsi" w:cs="Tahoma"/>
                <w:sz w:val="20"/>
                <w:szCs w:val="20"/>
                <w:lang w:val="el-GR"/>
              </w:rPr>
            </w:pPr>
          </w:p>
        </w:tc>
      </w:tr>
      <w:tr w:rsidR="00854236" w:rsidRPr="000B6F53" w14:paraId="51517935" w14:textId="77777777" w:rsidTr="00D17771">
        <w:trPr>
          <w:cantSplit/>
          <w:trHeight w:val="428"/>
          <w:jc w:val="center"/>
        </w:trPr>
        <w:tc>
          <w:tcPr>
            <w:tcW w:w="352" w:type="pct"/>
            <w:shd w:val="clear" w:color="auto" w:fill="auto"/>
          </w:tcPr>
          <w:p w14:paraId="7A20896D"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lang w:val="en-US"/>
              </w:rPr>
            </w:pPr>
          </w:p>
        </w:tc>
        <w:tc>
          <w:tcPr>
            <w:tcW w:w="2135" w:type="pct"/>
            <w:shd w:val="clear" w:color="auto" w:fill="auto"/>
            <w:vAlign w:val="center"/>
          </w:tcPr>
          <w:p w14:paraId="4D450BD0" w14:textId="77777777" w:rsidR="00F47EAE" w:rsidRPr="000B6F53" w:rsidRDefault="00F47EAE" w:rsidP="00545924">
            <w:pPr>
              <w:spacing w:after="0"/>
              <w:rPr>
                <w:rFonts w:asciiTheme="minorHAnsi" w:hAnsiTheme="minorHAnsi" w:cs="Tahoma"/>
                <w:bCs/>
                <w:sz w:val="20"/>
                <w:szCs w:val="20"/>
                <w:lang w:val="el-GR" w:eastAsia="en-GB"/>
              </w:rPr>
            </w:pPr>
            <w:r w:rsidRPr="000B6F53">
              <w:rPr>
                <w:rFonts w:asciiTheme="minorHAnsi" w:hAnsiTheme="minorHAnsi" w:cs="Tahoma"/>
                <w:bCs/>
                <w:sz w:val="20"/>
                <w:szCs w:val="20"/>
                <w:lang w:val="el-GR" w:eastAsia="en-GB"/>
              </w:rPr>
              <w:t>Να προσφερθεί υπηρεσία ανάλυσης και επεξεργασίας δεδομένων μεγάλης κλίμακας βασισμένη σε Apache Spark με αυτοματοποιημένη διαχείριση, ενημέρωση (updating, patching) του υποκείμενου περιβάλλοντος-cluster.</w:t>
            </w:r>
          </w:p>
        </w:tc>
        <w:tc>
          <w:tcPr>
            <w:tcW w:w="632" w:type="pct"/>
            <w:shd w:val="clear" w:color="auto" w:fill="auto"/>
            <w:vAlign w:val="center"/>
          </w:tcPr>
          <w:p w14:paraId="6CE31615" w14:textId="77777777" w:rsidR="00F47EAE" w:rsidRPr="000B6F53" w:rsidRDefault="00F47EAE" w:rsidP="00545924">
            <w:pPr>
              <w:spacing w:after="0"/>
              <w:jc w:val="center"/>
              <w:rPr>
                <w:rFonts w:asciiTheme="minorHAnsi" w:hAnsiTheme="minorHAnsi" w:cs="Tahoma"/>
                <w:bCs/>
                <w:sz w:val="20"/>
                <w:szCs w:val="20"/>
                <w:lang w:val="el-GR" w:eastAsia="en-GB"/>
              </w:rPr>
            </w:pPr>
            <w:r w:rsidRPr="000B6F53">
              <w:rPr>
                <w:rFonts w:asciiTheme="minorHAnsi" w:hAnsiTheme="minorHAnsi" w:cs="Tahoma"/>
                <w:bCs/>
                <w:sz w:val="20"/>
                <w:szCs w:val="20"/>
                <w:lang w:eastAsia="en-GB"/>
              </w:rPr>
              <w:t>ΝΑΙ</w:t>
            </w:r>
          </w:p>
        </w:tc>
        <w:tc>
          <w:tcPr>
            <w:tcW w:w="830" w:type="pct"/>
            <w:shd w:val="clear" w:color="auto" w:fill="auto"/>
          </w:tcPr>
          <w:p w14:paraId="5ED31691" w14:textId="77777777" w:rsidR="00F47EAE" w:rsidRPr="000B6F53" w:rsidRDefault="00F47EAE" w:rsidP="00545924">
            <w:pPr>
              <w:spacing w:after="0"/>
              <w:jc w:val="center"/>
              <w:rPr>
                <w:rFonts w:asciiTheme="minorHAnsi" w:hAnsiTheme="minorHAnsi" w:cs="Tahoma"/>
                <w:sz w:val="20"/>
                <w:szCs w:val="20"/>
                <w:lang w:val="el-GR"/>
              </w:rPr>
            </w:pPr>
          </w:p>
        </w:tc>
        <w:tc>
          <w:tcPr>
            <w:tcW w:w="1050" w:type="pct"/>
            <w:shd w:val="clear" w:color="auto" w:fill="auto"/>
          </w:tcPr>
          <w:p w14:paraId="6315AB17" w14:textId="77777777" w:rsidR="00F47EAE" w:rsidRPr="000B6F53" w:rsidRDefault="00F47EAE" w:rsidP="00545924">
            <w:pPr>
              <w:spacing w:after="0"/>
              <w:jc w:val="center"/>
              <w:rPr>
                <w:rFonts w:asciiTheme="minorHAnsi" w:hAnsiTheme="minorHAnsi" w:cs="Tahoma"/>
                <w:sz w:val="20"/>
                <w:szCs w:val="20"/>
                <w:lang w:val="el-GR"/>
              </w:rPr>
            </w:pPr>
          </w:p>
        </w:tc>
      </w:tr>
      <w:tr w:rsidR="00854236" w:rsidRPr="000B6F53" w14:paraId="35017D03" w14:textId="77777777" w:rsidTr="00D17771">
        <w:trPr>
          <w:cantSplit/>
          <w:trHeight w:val="428"/>
          <w:jc w:val="center"/>
        </w:trPr>
        <w:tc>
          <w:tcPr>
            <w:tcW w:w="352" w:type="pct"/>
            <w:shd w:val="clear" w:color="auto" w:fill="auto"/>
          </w:tcPr>
          <w:p w14:paraId="3DA3B6A7" w14:textId="77777777" w:rsidR="00F47EAE" w:rsidRPr="000B6F53" w:rsidRDefault="00F47EAE" w:rsidP="00A07897">
            <w:pPr>
              <w:pStyle w:val="aff2"/>
              <w:numPr>
                <w:ilvl w:val="1"/>
                <w:numId w:val="235"/>
              </w:numPr>
              <w:suppressAutoHyphens w:val="0"/>
              <w:spacing w:after="0"/>
              <w:jc w:val="left"/>
              <w:rPr>
                <w:rFonts w:asciiTheme="minorHAnsi" w:hAnsiTheme="minorHAnsi" w:cs="Tahoma"/>
                <w:bCs/>
                <w:sz w:val="20"/>
                <w:szCs w:val="20"/>
                <w:lang w:val="en-US"/>
              </w:rPr>
            </w:pPr>
          </w:p>
        </w:tc>
        <w:tc>
          <w:tcPr>
            <w:tcW w:w="2135" w:type="pct"/>
            <w:shd w:val="clear" w:color="auto" w:fill="auto"/>
            <w:vAlign w:val="center"/>
          </w:tcPr>
          <w:p w14:paraId="4CA2FAAF" w14:textId="77777777" w:rsidR="00F47EAE" w:rsidRPr="000B6F53" w:rsidRDefault="00F47EAE" w:rsidP="00545924">
            <w:pPr>
              <w:spacing w:after="0"/>
              <w:rPr>
                <w:rFonts w:asciiTheme="minorHAnsi" w:hAnsiTheme="minorHAnsi" w:cs="Tahoma"/>
                <w:bCs/>
                <w:sz w:val="20"/>
                <w:szCs w:val="20"/>
                <w:lang w:val="el-GR" w:eastAsia="en-GB"/>
              </w:rPr>
            </w:pPr>
            <w:r w:rsidRPr="000B6F53">
              <w:rPr>
                <w:rFonts w:asciiTheme="minorHAnsi" w:hAnsiTheme="minorHAnsi" w:cs="Tahoma"/>
                <w:bCs/>
                <w:sz w:val="20"/>
                <w:szCs w:val="20"/>
                <w:lang w:val="el-GR" w:eastAsia="en-GB"/>
              </w:rPr>
              <w:t>Το σύστημα μηχανικής μάθησης να υποστηρίζει δημιουργία notebooks με χρήση των εξής γλωσσών Python, R, Scala, Spark sql.</w:t>
            </w:r>
          </w:p>
        </w:tc>
        <w:tc>
          <w:tcPr>
            <w:tcW w:w="632" w:type="pct"/>
            <w:shd w:val="clear" w:color="auto" w:fill="auto"/>
            <w:vAlign w:val="center"/>
          </w:tcPr>
          <w:p w14:paraId="2377F97F" w14:textId="77777777" w:rsidR="00F47EAE" w:rsidRPr="000B6F53" w:rsidRDefault="00F47EAE" w:rsidP="00545924">
            <w:pPr>
              <w:spacing w:after="0"/>
              <w:jc w:val="center"/>
              <w:rPr>
                <w:rFonts w:asciiTheme="minorHAnsi" w:hAnsiTheme="minorHAnsi" w:cs="Tahoma"/>
                <w:bCs/>
                <w:sz w:val="20"/>
                <w:szCs w:val="20"/>
                <w:lang w:val="el-GR" w:eastAsia="en-GB"/>
              </w:rPr>
            </w:pPr>
            <w:r w:rsidRPr="000B6F53">
              <w:rPr>
                <w:rFonts w:asciiTheme="minorHAnsi" w:hAnsiTheme="minorHAnsi" w:cs="Tahoma"/>
                <w:bCs/>
                <w:sz w:val="20"/>
                <w:szCs w:val="20"/>
                <w:lang w:eastAsia="en-GB"/>
              </w:rPr>
              <w:t>ΝΑΙ</w:t>
            </w:r>
          </w:p>
        </w:tc>
        <w:tc>
          <w:tcPr>
            <w:tcW w:w="830" w:type="pct"/>
            <w:shd w:val="clear" w:color="auto" w:fill="auto"/>
          </w:tcPr>
          <w:p w14:paraId="4CAB4285" w14:textId="77777777" w:rsidR="00F47EAE" w:rsidRPr="000B6F53" w:rsidRDefault="00F47EAE" w:rsidP="00545924">
            <w:pPr>
              <w:spacing w:after="0"/>
              <w:jc w:val="center"/>
              <w:rPr>
                <w:rFonts w:asciiTheme="minorHAnsi" w:hAnsiTheme="minorHAnsi" w:cs="Tahoma"/>
                <w:sz w:val="20"/>
                <w:szCs w:val="20"/>
                <w:lang w:val="el-GR"/>
              </w:rPr>
            </w:pPr>
          </w:p>
        </w:tc>
        <w:tc>
          <w:tcPr>
            <w:tcW w:w="1050" w:type="pct"/>
            <w:shd w:val="clear" w:color="auto" w:fill="auto"/>
          </w:tcPr>
          <w:p w14:paraId="6123C9CC" w14:textId="77777777" w:rsidR="00F47EAE" w:rsidRPr="000B6F53" w:rsidRDefault="00F47EAE" w:rsidP="00545924">
            <w:pPr>
              <w:spacing w:after="0"/>
              <w:jc w:val="center"/>
              <w:rPr>
                <w:rFonts w:asciiTheme="minorHAnsi" w:hAnsiTheme="minorHAnsi" w:cs="Tahoma"/>
                <w:sz w:val="20"/>
                <w:szCs w:val="20"/>
                <w:lang w:val="el-GR"/>
              </w:rPr>
            </w:pPr>
          </w:p>
        </w:tc>
      </w:tr>
      <w:bookmarkEnd w:id="647"/>
    </w:tbl>
    <w:p w14:paraId="1525B721" w14:textId="77777777" w:rsidR="00F47EAE" w:rsidRPr="000B6F53" w:rsidRDefault="00F47EAE" w:rsidP="00F47EAE">
      <w:pPr>
        <w:suppressAutoHyphens w:val="0"/>
        <w:autoSpaceDE w:val="0"/>
        <w:spacing w:after="60"/>
        <w:rPr>
          <w:rFonts w:asciiTheme="minorHAnsi" w:eastAsia="SimSun" w:hAnsiTheme="minorHAnsi" w:cs="Tahoma"/>
          <w:iCs/>
          <w:color w:val="5B9BD5"/>
          <w:szCs w:val="22"/>
          <w:lang w:val="el-GR"/>
        </w:rPr>
      </w:pPr>
    </w:p>
    <w:p w14:paraId="5C25378F" w14:textId="77777777" w:rsidR="00F47EAE" w:rsidRPr="000B6F53" w:rsidRDefault="00F47EAE" w:rsidP="002C0472">
      <w:pPr>
        <w:rPr>
          <w:rFonts w:asciiTheme="minorHAnsi" w:hAnsiTheme="minorHAnsi"/>
          <w:lang w:val="el-GR"/>
        </w:rPr>
      </w:pPr>
    </w:p>
    <w:p w14:paraId="6FE556F3" w14:textId="77777777" w:rsidR="00EE7957" w:rsidRPr="000B6F53" w:rsidRDefault="00EE7957" w:rsidP="00A07897">
      <w:pPr>
        <w:pStyle w:val="2"/>
        <w:numPr>
          <w:ilvl w:val="3"/>
          <w:numId w:val="103"/>
        </w:numPr>
        <w:tabs>
          <w:tab w:val="clear" w:pos="2880"/>
          <w:tab w:val="num" w:pos="2835"/>
        </w:tabs>
        <w:ind w:hanging="2880"/>
        <w:rPr>
          <w:rFonts w:asciiTheme="minorHAnsi" w:hAnsiTheme="minorHAnsi" w:cs="Tahoma"/>
          <w:lang w:val="el-GR"/>
        </w:rPr>
      </w:pPr>
      <w:bookmarkStart w:id="648" w:name="_Toc84889526"/>
      <w:bookmarkStart w:id="649" w:name="_Toc99016596"/>
      <w:bookmarkStart w:id="650" w:name="_Toc107349018"/>
      <w:r w:rsidRPr="000B6F53">
        <w:rPr>
          <w:rFonts w:asciiTheme="minorHAnsi" w:hAnsiTheme="minorHAnsi" w:cs="Tahoma"/>
          <w:lang w:val="el-GR"/>
        </w:rPr>
        <w:t>Λογισμικό Εγγράφων &amp; Ροών Εργασιών</w:t>
      </w:r>
      <w:bookmarkEnd w:id="648"/>
      <w:bookmarkEnd w:id="649"/>
      <w:bookmarkEnd w:id="650"/>
      <w:r w:rsidRPr="000B6F53">
        <w:rPr>
          <w:rFonts w:asciiTheme="minorHAnsi" w:hAnsiTheme="minorHAnsi" w:cs="Tahoma"/>
          <w:lang w:val="el-GR"/>
        </w:rPr>
        <w:t xml:space="preserve"> </w:t>
      </w:r>
    </w:p>
    <w:p w14:paraId="677D76B6" w14:textId="53400BAB" w:rsidR="002C0472" w:rsidRPr="000B6F53" w:rsidRDefault="002C0472" w:rsidP="002C0472">
      <w:pPr>
        <w:rPr>
          <w:rFonts w:asciiTheme="minorHAnsi" w:hAnsiTheme="minorHAnsi"/>
          <w:lang w:val="el-GR"/>
        </w:rPr>
      </w:pPr>
    </w:p>
    <w:tbl>
      <w:tblPr>
        <w:tblW w:w="5311" w:type="pct"/>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5"/>
        <w:gridCol w:w="5385"/>
        <w:gridCol w:w="9"/>
        <w:gridCol w:w="1557"/>
        <w:gridCol w:w="1419"/>
        <w:gridCol w:w="1841"/>
      </w:tblGrid>
      <w:tr w:rsidR="005F291E" w:rsidRPr="000B6F53" w14:paraId="257F6A6E" w14:textId="77777777" w:rsidTr="005F291E">
        <w:trPr>
          <w:tblHeader/>
        </w:trPr>
        <w:tc>
          <w:tcPr>
            <w:tcW w:w="324" w:type="pct"/>
            <w:gridSpan w:val="2"/>
            <w:shd w:val="clear" w:color="auto" w:fill="D9D9D9" w:themeFill="background1" w:themeFillShade="D9"/>
            <w:vAlign w:val="center"/>
          </w:tcPr>
          <w:p w14:paraId="44B02AFC" w14:textId="77777777" w:rsidR="00EE7957" w:rsidRPr="000B6F53" w:rsidRDefault="00EE7957" w:rsidP="00545924">
            <w:pPr>
              <w:spacing w:line="276" w:lineRule="auto"/>
              <w:jc w:val="center"/>
              <w:rPr>
                <w:rFonts w:asciiTheme="minorHAnsi" w:hAnsiTheme="minorHAnsi" w:cs="Tahoma"/>
                <w:b/>
                <w:sz w:val="20"/>
                <w:szCs w:val="20"/>
              </w:rPr>
            </w:pPr>
            <w:r w:rsidRPr="000B6F53">
              <w:rPr>
                <w:rFonts w:asciiTheme="minorHAnsi" w:hAnsiTheme="minorHAnsi" w:cs="Tahoma"/>
                <w:b/>
                <w:bCs/>
                <w:sz w:val="20"/>
                <w:szCs w:val="20"/>
                <w:lang w:eastAsia="el-GR"/>
              </w:rPr>
              <w:t>Α/Α</w:t>
            </w:r>
          </w:p>
        </w:tc>
        <w:tc>
          <w:tcPr>
            <w:tcW w:w="2466" w:type="pct"/>
            <w:shd w:val="clear" w:color="auto" w:fill="D9D9D9" w:themeFill="background1" w:themeFillShade="D9"/>
            <w:vAlign w:val="center"/>
          </w:tcPr>
          <w:p w14:paraId="356DD054" w14:textId="77777777" w:rsidR="00EE7957" w:rsidRPr="000B6F53" w:rsidRDefault="00EE7957" w:rsidP="00545924">
            <w:pPr>
              <w:spacing w:line="276" w:lineRule="auto"/>
              <w:jc w:val="center"/>
              <w:rPr>
                <w:rFonts w:asciiTheme="minorHAnsi" w:hAnsiTheme="minorHAnsi" w:cs="Tahoma"/>
                <w:b/>
                <w:sz w:val="20"/>
                <w:szCs w:val="20"/>
              </w:rPr>
            </w:pPr>
            <w:r w:rsidRPr="000B6F53">
              <w:rPr>
                <w:rFonts w:asciiTheme="minorHAnsi" w:hAnsiTheme="minorHAnsi" w:cs="Tahoma"/>
                <w:b/>
                <w:bCs/>
                <w:sz w:val="20"/>
                <w:szCs w:val="20"/>
                <w:lang w:eastAsia="el-GR"/>
              </w:rPr>
              <w:t>ΠΡΟΔΙΑΓΡΑΦΗ</w:t>
            </w:r>
          </w:p>
        </w:tc>
        <w:tc>
          <w:tcPr>
            <w:tcW w:w="717" w:type="pct"/>
            <w:gridSpan w:val="2"/>
            <w:tcBorders>
              <w:bottom w:val="single" w:sz="4" w:space="0" w:color="auto"/>
            </w:tcBorders>
            <w:shd w:val="clear" w:color="auto" w:fill="D9D9D9" w:themeFill="background1" w:themeFillShade="D9"/>
            <w:vAlign w:val="center"/>
          </w:tcPr>
          <w:p w14:paraId="50DDE4A1" w14:textId="77777777" w:rsidR="00EE7957" w:rsidRPr="000B6F53" w:rsidRDefault="00EE7957" w:rsidP="00545924">
            <w:pPr>
              <w:spacing w:line="276" w:lineRule="auto"/>
              <w:jc w:val="center"/>
              <w:rPr>
                <w:rFonts w:asciiTheme="minorHAnsi" w:hAnsiTheme="minorHAnsi" w:cs="Tahoma"/>
                <w:b/>
                <w:sz w:val="20"/>
                <w:szCs w:val="20"/>
              </w:rPr>
            </w:pPr>
            <w:r w:rsidRPr="000B6F53">
              <w:rPr>
                <w:rFonts w:asciiTheme="minorHAnsi" w:hAnsiTheme="minorHAnsi" w:cs="Tahoma"/>
                <w:b/>
                <w:bCs/>
                <w:sz w:val="20"/>
                <w:szCs w:val="20"/>
                <w:lang w:eastAsia="el-GR"/>
              </w:rPr>
              <w:t>ΑΠΑΙΤΗΣΗ</w:t>
            </w:r>
          </w:p>
        </w:tc>
        <w:tc>
          <w:tcPr>
            <w:tcW w:w="650" w:type="pct"/>
            <w:tcBorders>
              <w:bottom w:val="single" w:sz="4" w:space="0" w:color="auto"/>
            </w:tcBorders>
            <w:shd w:val="clear" w:color="auto" w:fill="D9D9D9" w:themeFill="background1" w:themeFillShade="D9"/>
            <w:vAlign w:val="center"/>
          </w:tcPr>
          <w:p w14:paraId="6B98E494" w14:textId="77777777" w:rsidR="00EE7957" w:rsidRPr="000B6F53" w:rsidRDefault="00EE7957" w:rsidP="00545924">
            <w:pPr>
              <w:spacing w:line="276" w:lineRule="auto"/>
              <w:jc w:val="center"/>
              <w:rPr>
                <w:rFonts w:asciiTheme="minorHAnsi" w:hAnsiTheme="minorHAnsi" w:cs="Tahoma"/>
                <w:b/>
                <w:sz w:val="20"/>
                <w:szCs w:val="20"/>
              </w:rPr>
            </w:pPr>
            <w:r w:rsidRPr="000B6F53">
              <w:rPr>
                <w:rFonts w:asciiTheme="minorHAnsi" w:hAnsiTheme="minorHAnsi" w:cs="Tahoma"/>
                <w:b/>
                <w:bCs/>
                <w:sz w:val="20"/>
                <w:szCs w:val="20"/>
                <w:lang w:eastAsia="el-GR"/>
              </w:rPr>
              <w:t>ΑΠΑΝΤΗΣΗ</w:t>
            </w:r>
          </w:p>
        </w:tc>
        <w:tc>
          <w:tcPr>
            <w:tcW w:w="843" w:type="pct"/>
            <w:tcBorders>
              <w:bottom w:val="single" w:sz="4" w:space="0" w:color="auto"/>
            </w:tcBorders>
            <w:shd w:val="clear" w:color="auto" w:fill="D9D9D9" w:themeFill="background1" w:themeFillShade="D9"/>
            <w:vAlign w:val="center"/>
          </w:tcPr>
          <w:p w14:paraId="6385F7C7" w14:textId="77777777" w:rsidR="00EE7957" w:rsidRPr="000B6F53" w:rsidRDefault="00EE7957" w:rsidP="00545924">
            <w:pPr>
              <w:spacing w:line="276" w:lineRule="auto"/>
              <w:jc w:val="center"/>
              <w:rPr>
                <w:rFonts w:asciiTheme="minorHAnsi" w:hAnsiTheme="minorHAnsi" w:cs="Tahoma"/>
                <w:b/>
                <w:sz w:val="20"/>
                <w:szCs w:val="20"/>
              </w:rPr>
            </w:pPr>
            <w:r w:rsidRPr="000B6F53">
              <w:rPr>
                <w:rFonts w:asciiTheme="minorHAnsi" w:hAnsiTheme="minorHAnsi" w:cs="Tahoma"/>
                <w:b/>
                <w:bCs/>
                <w:sz w:val="20"/>
                <w:szCs w:val="20"/>
                <w:lang w:eastAsia="el-GR"/>
              </w:rPr>
              <w:t>ΠΑΡΑΠΟΜΠΗ</w:t>
            </w:r>
          </w:p>
        </w:tc>
      </w:tr>
      <w:tr w:rsidR="005F291E" w:rsidRPr="000B6F53" w14:paraId="2D4AC15D" w14:textId="77777777" w:rsidTr="005F291E">
        <w:tc>
          <w:tcPr>
            <w:tcW w:w="324" w:type="pct"/>
            <w:gridSpan w:val="2"/>
            <w:shd w:val="clear" w:color="auto" w:fill="D9D9D9" w:themeFill="background1" w:themeFillShade="D9"/>
            <w:vAlign w:val="center"/>
          </w:tcPr>
          <w:p w14:paraId="2422CF56" w14:textId="77777777" w:rsidR="00EE7957" w:rsidRPr="000B6F53" w:rsidRDefault="00EE7957" w:rsidP="00A07897">
            <w:pPr>
              <w:pStyle w:val="aff2"/>
              <w:numPr>
                <w:ilvl w:val="1"/>
                <w:numId w:val="219"/>
              </w:numPr>
              <w:spacing w:after="200" w:line="276" w:lineRule="auto"/>
              <w:jc w:val="center"/>
              <w:rPr>
                <w:rFonts w:asciiTheme="minorHAnsi" w:hAnsiTheme="minorHAnsi" w:cs="Tahoma"/>
                <w:b/>
                <w:sz w:val="20"/>
                <w:szCs w:val="20"/>
                <w:lang w:val="el-GR"/>
              </w:rPr>
            </w:pPr>
          </w:p>
        </w:tc>
        <w:tc>
          <w:tcPr>
            <w:tcW w:w="2466" w:type="pct"/>
            <w:shd w:val="clear" w:color="auto" w:fill="D9D9D9" w:themeFill="background1" w:themeFillShade="D9"/>
            <w:vAlign w:val="center"/>
          </w:tcPr>
          <w:p w14:paraId="6678D3C2" w14:textId="77777777" w:rsidR="00EE7957" w:rsidRPr="000B6F53" w:rsidRDefault="00EE7957" w:rsidP="00545924">
            <w:pPr>
              <w:spacing w:line="276" w:lineRule="auto"/>
              <w:jc w:val="left"/>
              <w:rPr>
                <w:rFonts w:asciiTheme="minorHAnsi" w:hAnsiTheme="minorHAnsi" w:cs="Tahoma"/>
                <w:b/>
                <w:sz w:val="20"/>
                <w:szCs w:val="20"/>
              </w:rPr>
            </w:pPr>
            <w:r w:rsidRPr="000B6F53">
              <w:rPr>
                <w:rFonts w:asciiTheme="minorHAnsi" w:hAnsiTheme="minorHAnsi" w:cs="Tahoma"/>
                <w:b/>
                <w:sz w:val="20"/>
                <w:szCs w:val="20"/>
                <w:lang w:val="el-GR"/>
              </w:rPr>
              <w:t>Γενικές Απαιτήσεις</w:t>
            </w:r>
          </w:p>
        </w:tc>
        <w:tc>
          <w:tcPr>
            <w:tcW w:w="717" w:type="pct"/>
            <w:gridSpan w:val="2"/>
            <w:tcBorders>
              <w:bottom w:val="single" w:sz="4" w:space="0" w:color="auto"/>
            </w:tcBorders>
            <w:shd w:val="clear" w:color="auto" w:fill="D9D9D9" w:themeFill="background1" w:themeFillShade="D9"/>
            <w:vAlign w:val="center"/>
          </w:tcPr>
          <w:p w14:paraId="44609830" w14:textId="77777777" w:rsidR="00EE7957" w:rsidRPr="000B6F53" w:rsidRDefault="00EE7957" w:rsidP="00545924">
            <w:pPr>
              <w:spacing w:line="276" w:lineRule="auto"/>
              <w:jc w:val="center"/>
              <w:rPr>
                <w:rFonts w:asciiTheme="minorHAnsi" w:hAnsiTheme="minorHAnsi" w:cs="Tahoma"/>
                <w:b/>
                <w:sz w:val="20"/>
                <w:szCs w:val="20"/>
              </w:rPr>
            </w:pPr>
          </w:p>
        </w:tc>
        <w:tc>
          <w:tcPr>
            <w:tcW w:w="650" w:type="pct"/>
            <w:tcBorders>
              <w:bottom w:val="single" w:sz="4" w:space="0" w:color="auto"/>
            </w:tcBorders>
            <w:shd w:val="clear" w:color="auto" w:fill="D9D9D9" w:themeFill="background1" w:themeFillShade="D9"/>
            <w:vAlign w:val="center"/>
          </w:tcPr>
          <w:p w14:paraId="48BB33B1" w14:textId="77777777" w:rsidR="00EE7957" w:rsidRPr="000B6F53" w:rsidRDefault="00EE7957" w:rsidP="00545924">
            <w:pPr>
              <w:spacing w:line="276" w:lineRule="auto"/>
              <w:jc w:val="center"/>
              <w:rPr>
                <w:rFonts w:asciiTheme="minorHAnsi" w:hAnsiTheme="minorHAnsi" w:cs="Tahoma"/>
                <w:b/>
                <w:sz w:val="20"/>
                <w:szCs w:val="20"/>
              </w:rPr>
            </w:pPr>
          </w:p>
        </w:tc>
        <w:tc>
          <w:tcPr>
            <w:tcW w:w="843" w:type="pct"/>
            <w:tcBorders>
              <w:bottom w:val="single" w:sz="4" w:space="0" w:color="auto"/>
            </w:tcBorders>
            <w:shd w:val="clear" w:color="auto" w:fill="D9D9D9" w:themeFill="background1" w:themeFillShade="D9"/>
            <w:vAlign w:val="center"/>
          </w:tcPr>
          <w:p w14:paraId="50BAE75D" w14:textId="77777777" w:rsidR="00EE7957" w:rsidRPr="000B6F53" w:rsidRDefault="00EE7957" w:rsidP="00545924">
            <w:pPr>
              <w:spacing w:line="276" w:lineRule="auto"/>
              <w:jc w:val="center"/>
              <w:rPr>
                <w:rFonts w:asciiTheme="minorHAnsi" w:hAnsiTheme="minorHAnsi" w:cs="Tahoma"/>
                <w:b/>
                <w:sz w:val="20"/>
                <w:szCs w:val="20"/>
              </w:rPr>
            </w:pPr>
          </w:p>
        </w:tc>
      </w:tr>
      <w:tr w:rsidR="005F291E" w:rsidRPr="000B6F53" w14:paraId="5DC84620"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E8D9D0"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AF8CFEA"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sz w:val="20"/>
                <w:szCs w:val="20"/>
                <w:lang w:val="el-GR"/>
              </w:rPr>
              <w:t>Να αναφερθούν το όνομα και η έκδοση του προσφερόμενου λογισμικού και η χρονολογία διάθεσης της προσφερόμενης έκδοσης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4D0533" w14:textId="77777777" w:rsidR="00EE7957" w:rsidRPr="000B6F53" w:rsidRDefault="00EE7957" w:rsidP="00545924">
            <w:pPr>
              <w:spacing w:line="276" w:lineRule="auto"/>
              <w:jc w:val="center"/>
              <w:rPr>
                <w:rFonts w:asciiTheme="minorHAnsi" w:hAnsiTheme="minorHAnsi" w:cs="Tahoma"/>
                <w:b/>
                <w:sz w:val="20"/>
                <w:szCs w:val="20"/>
              </w:rPr>
            </w:pPr>
            <w:r w:rsidRPr="000B6F53">
              <w:rPr>
                <w:rFonts w:asciiTheme="minorHAnsi" w:hAnsiTheme="minorHAnsi" w:cs="Tahoma"/>
                <w:sz w:val="20"/>
                <w:szCs w:val="20"/>
                <w:lang w:val="el-GR"/>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CD2A0D" w14:textId="77777777" w:rsidR="00EE7957" w:rsidRPr="000B6F53" w:rsidRDefault="00EE7957" w:rsidP="00545924">
            <w:pPr>
              <w:spacing w:line="276" w:lineRule="auto"/>
              <w:rPr>
                <w:rFonts w:asciiTheme="minorHAnsi" w:hAnsiTheme="minorHAnsi" w:cs="Tahoma"/>
                <w:color w:val="000000"/>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D31B3A" w14:textId="77777777" w:rsidR="00EE7957" w:rsidRPr="000B6F53" w:rsidRDefault="00EE7957" w:rsidP="00545924">
            <w:pPr>
              <w:spacing w:line="276" w:lineRule="auto"/>
              <w:rPr>
                <w:rFonts w:asciiTheme="minorHAnsi" w:hAnsiTheme="minorHAnsi" w:cs="Tahoma"/>
                <w:color w:val="000000"/>
                <w:sz w:val="20"/>
                <w:szCs w:val="20"/>
              </w:rPr>
            </w:pPr>
          </w:p>
        </w:tc>
      </w:tr>
      <w:tr w:rsidR="005F291E" w:rsidRPr="000B6F53" w14:paraId="3DE4ED86"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742C6F"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FD97949"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sz w:val="20"/>
                <w:szCs w:val="20"/>
                <w:lang w:val="el-GR"/>
              </w:rPr>
              <w:t xml:space="preserve">Να προσφερθεί η πλήρης αδειοδότηση για το σύνολο των </w:t>
            </w:r>
            <w:r w:rsidRPr="000B6F53">
              <w:rPr>
                <w:rFonts w:asciiTheme="minorHAnsi" w:hAnsiTheme="minorHAnsi" w:cs="Tahoma"/>
                <w:sz w:val="20"/>
                <w:szCs w:val="20"/>
                <w:lang w:val="el-GR"/>
              </w:rPr>
              <w:lastRenderedPageBreak/>
              <w:t>εξυπηρετητών, που απαιτείται για την ολοκλήρωση του Έργου.</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0ED2FD" w14:textId="77777777" w:rsidR="00EE7957" w:rsidRPr="000B6F53" w:rsidRDefault="00EE7957" w:rsidP="00545924">
            <w:pPr>
              <w:spacing w:after="60" w:line="276" w:lineRule="auto"/>
              <w:jc w:val="center"/>
              <w:rPr>
                <w:rFonts w:asciiTheme="minorHAnsi" w:hAnsiTheme="minorHAnsi" w:cs="Tahoma"/>
                <w:bCs/>
                <w:color w:val="000000"/>
                <w:sz w:val="20"/>
                <w:szCs w:val="20"/>
              </w:rPr>
            </w:pPr>
            <w:r w:rsidRPr="000B6F53">
              <w:rPr>
                <w:rFonts w:asciiTheme="minorHAnsi" w:hAnsiTheme="minorHAnsi" w:cs="Tahoma"/>
                <w:bCs/>
                <w:color w:val="000000"/>
                <w:sz w:val="20"/>
                <w:szCs w:val="20"/>
              </w:rPr>
              <w:lastRenderedPageBreak/>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C11C37" w14:textId="77777777" w:rsidR="00EE7957" w:rsidRPr="000B6F53" w:rsidRDefault="00EE7957" w:rsidP="00545924">
            <w:pPr>
              <w:spacing w:line="276" w:lineRule="auto"/>
              <w:rPr>
                <w:rFonts w:asciiTheme="minorHAnsi" w:hAnsiTheme="minorHAnsi" w:cs="Tahoma"/>
                <w:color w:val="000000"/>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641775" w14:textId="77777777" w:rsidR="00EE7957" w:rsidRPr="000B6F53" w:rsidRDefault="00EE7957" w:rsidP="00545924">
            <w:pPr>
              <w:spacing w:line="276" w:lineRule="auto"/>
              <w:rPr>
                <w:rFonts w:asciiTheme="minorHAnsi" w:hAnsiTheme="minorHAnsi" w:cs="Tahoma"/>
                <w:color w:val="000000"/>
                <w:sz w:val="20"/>
                <w:szCs w:val="20"/>
              </w:rPr>
            </w:pPr>
          </w:p>
        </w:tc>
      </w:tr>
      <w:tr w:rsidR="005F291E" w:rsidRPr="000B6F53" w14:paraId="45A42F0B"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78F7A3"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C0E668"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sz w:val="20"/>
                <w:szCs w:val="20"/>
                <w:lang w:val="el-GR"/>
              </w:rPr>
              <w:t>Να προσφερθούν οι κατάλληλες άδειες χρήσης που να επιτρέπουν την πλήρη χρήση των χαρακτηριστικών του υπό προμήθεια λογισμικού από το σύνολο των χρηστών.</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53F47B" w14:textId="77777777" w:rsidR="00EE7957" w:rsidRPr="000B6F53" w:rsidRDefault="00EE7957" w:rsidP="00545924">
            <w:pPr>
              <w:spacing w:after="60" w:line="276" w:lineRule="auto"/>
              <w:jc w:val="center"/>
              <w:rPr>
                <w:rFonts w:asciiTheme="minorHAnsi" w:hAnsiTheme="minorHAnsi" w:cs="Tahoma"/>
                <w:bCs/>
                <w:color w:val="000000"/>
                <w:sz w:val="20"/>
                <w:szCs w:val="20"/>
              </w:rPr>
            </w:pPr>
            <w:r w:rsidRPr="000B6F53">
              <w:rPr>
                <w:rFonts w:asciiTheme="minorHAnsi" w:hAnsiTheme="minorHAnsi" w:cs="Tahoma"/>
                <w:bCs/>
                <w:color w:val="000000"/>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D6DE35" w14:textId="77777777" w:rsidR="00EE7957" w:rsidRPr="000B6F53" w:rsidRDefault="00EE7957" w:rsidP="00545924">
            <w:pPr>
              <w:spacing w:line="276" w:lineRule="auto"/>
              <w:rPr>
                <w:rFonts w:asciiTheme="minorHAnsi" w:hAnsiTheme="minorHAnsi" w:cs="Tahoma"/>
                <w:color w:val="000000"/>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179B0E" w14:textId="77777777" w:rsidR="00EE7957" w:rsidRPr="000B6F53" w:rsidRDefault="00EE7957" w:rsidP="00545924">
            <w:pPr>
              <w:spacing w:line="276" w:lineRule="auto"/>
              <w:rPr>
                <w:rFonts w:asciiTheme="minorHAnsi" w:hAnsiTheme="minorHAnsi" w:cs="Tahoma"/>
                <w:color w:val="000000"/>
                <w:sz w:val="20"/>
                <w:szCs w:val="20"/>
              </w:rPr>
            </w:pPr>
          </w:p>
        </w:tc>
      </w:tr>
      <w:tr w:rsidR="005F291E" w:rsidRPr="000B6F53" w14:paraId="6221E19D"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AD935C"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FB0C83"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sz w:val="20"/>
                <w:szCs w:val="20"/>
                <w:lang w:val="el-GR"/>
              </w:rPr>
              <w:t>Υποστήριξη αρχιτεκτονικής υψηλής διαθεσιμότητας (</w:t>
            </w:r>
            <w:r w:rsidRPr="000B6F53">
              <w:rPr>
                <w:rFonts w:asciiTheme="minorHAnsi" w:hAnsiTheme="minorHAnsi" w:cs="Tahoma"/>
                <w:sz w:val="20"/>
                <w:szCs w:val="20"/>
              </w:rPr>
              <w:t>High</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Availability</w:t>
            </w:r>
            <w:r w:rsidRPr="000B6F53">
              <w:rPr>
                <w:rFonts w:asciiTheme="minorHAnsi" w:hAnsiTheme="minorHAnsi" w:cs="Tahoma"/>
                <w:sz w:val="20"/>
                <w:szCs w:val="20"/>
                <w:lang w:val="el-GR"/>
              </w:rPr>
              <w:t>) για όλη τη λειτουργικότητα του Συστήματος.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1BBA22" w14:textId="77777777" w:rsidR="00EE7957" w:rsidRPr="000B6F53" w:rsidRDefault="00EE7957" w:rsidP="00545924">
            <w:pPr>
              <w:spacing w:after="60" w:line="276" w:lineRule="auto"/>
              <w:jc w:val="center"/>
              <w:rPr>
                <w:rFonts w:asciiTheme="minorHAnsi" w:hAnsiTheme="minorHAnsi" w:cs="Tahoma"/>
                <w:bCs/>
                <w:color w:val="000000"/>
                <w:sz w:val="20"/>
                <w:szCs w:val="20"/>
              </w:rPr>
            </w:pPr>
            <w:r w:rsidRPr="000B6F53">
              <w:rPr>
                <w:rFonts w:asciiTheme="minorHAnsi" w:hAnsiTheme="minorHAnsi" w:cs="Tahoma"/>
                <w:bCs/>
                <w:color w:val="000000"/>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C07B32" w14:textId="77777777" w:rsidR="00EE7957" w:rsidRPr="000B6F53" w:rsidRDefault="00EE7957" w:rsidP="00545924">
            <w:pPr>
              <w:spacing w:line="276" w:lineRule="auto"/>
              <w:rPr>
                <w:rFonts w:asciiTheme="minorHAnsi" w:hAnsiTheme="minorHAnsi" w:cs="Tahoma"/>
                <w:color w:val="000000"/>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432CFE" w14:textId="77777777" w:rsidR="00EE7957" w:rsidRPr="000B6F53" w:rsidRDefault="00EE7957" w:rsidP="00545924">
            <w:pPr>
              <w:spacing w:line="276" w:lineRule="auto"/>
              <w:rPr>
                <w:rFonts w:asciiTheme="minorHAnsi" w:hAnsiTheme="minorHAnsi" w:cs="Tahoma"/>
                <w:color w:val="000000"/>
                <w:sz w:val="20"/>
                <w:szCs w:val="20"/>
              </w:rPr>
            </w:pPr>
          </w:p>
        </w:tc>
      </w:tr>
      <w:tr w:rsidR="005F291E" w:rsidRPr="000B6F53" w14:paraId="1C50E7AF"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D93FF7"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77D134"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color w:val="000000"/>
                <w:sz w:val="20"/>
                <w:szCs w:val="20"/>
                <w:lang w:val="el-GR" w:eastAsia="en-GB"/>
              </w:rPr>
              <w:t>Δυνατότητα εκτέλεσης σε περιβάλλον containers / Kubernetes</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CA195FF" w14:textId="77777777" w:rsidR="00EE7957" w:rsidRPr="000B6F53" w:rsidRDefault="00EE7957" w:rsidP="00545924">
            <w:pPr>
              <w:spacing w:after="60" w:line="276" w:lineRule="auto"/>
              <w:jc w:val="center"/>
              <w:rPr>
                <w:rFonts w:asciiTheme="minorHAnsi" w:hAnsiTheme="minorHAnsi" w:cs="Tahoma"/>
                <w:bCs/>
                <w:color w:val="000000"/>
                <w:sz w:val="20"/>
                <w:szCs w:val="20"/>
              </w:rPr>
            </w:pPr>
            <w:r w:rsidRPr="000B6F53">
              <w:rPr>
                <w:rFonts w:asciiTheme="minorHAnsi" w:hAnsiTheme="minorHAnsi" w:cs="Tahoma"/>
                <w:bCs/>
                <w:color w:val="000000"/>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045D3B" w14:textId="77777777" w:rsidR="00EE7957" w:rsidRPr="000B6F53" w:rsidRDefault="00EE7957" w:rsidP="00545924">
            <w:pPr>
              <w:spacing w:line="276" w:lineRule="auto"/>
              <w:rPr>
                <w:rFonts w:asciiTheme="minorHAnsi" w:hAnsiTheme="minorHAnsi" w:cs="Tahoma"/>
                <w:color w:val="000000"/>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799B8A" w14:textId="77777777" w:rsidR="00EE7957" w:rsidRPr="000B6F53" w:rsidRDefault="00EE7957" w:rsidP="00545924">
            <w:pPr>
              <w:spacing w:line="276" w:lineRule="auto"/>
              <w:rPr>
                <w:rFonts w:asciiTheme="minorHAnsi" w:hAnsiTheme="minorHAnsi" w:cs="Tahoma"/>
                <w:color w:val="000000"/>
                <w:sz w:val="20"/>
                <w:szCs w:val="20"/>
              </w:rPr>
            </w:pPr>
          </w:p>
        </w:tc>
      </w:tr>
      <w:tr w:rsidR="005F291E" w:rsidRPr="000B6F53" w14:paraId="70D2B901"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D4E34A"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0206900"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sz w:val="20"/>
                <w:szCs w:val="20"/>
                <w:lang w:val="el-GR"/>
              </w:rPr>
              <w:t xml:space="preserve">Παροχή πληθώρας </w:t>
            </w:r>
            <w:r w:rsidRPr="000B6F53">
              <w:rPr>
                <w:rFonts w:asciiTheme="minorHAnsi" w:hAnsiTheme="minorHAnsi" w:cs="Tahoma"/>
                <w:sz w:val="20"/>
                <w:szCs w:val="20"/>
                <w:lang w:val="en-US"/>
              </w:rPr>
              <w:t>APIs</w:t>
            </w:r>
            <w:r w:rsidRPr="000B6F53">
              <w:rPr>
                <w:rFonts w:asciiTheme="minorHAnsi" w:hAnsiTheme="minorHAnsi" w:cs="Tahoma"/>
                <w:sz w:val="20"/>
                <w:szCs w:val="20"/>
                <w:lang w:val="el-GR"/>
              </w:rPr>
              <w:t xml:space="preserve"> για διάδραση / ολοκλήρωση με τρίτες εφαρμογές και συστήματα.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68D3AE" w14:textId="77777777" w:rsidR="00EE7957" w:rsidRPr="000B6F53" w:rsidRDefault="00EE7957" w:rsidP="00545924">
            <w:pPr>
              <w:spacing w:after="60" w:line="276" w:lineRule="auto"/>
              <w:jc w:val="center"/>
              <w:rPr>
                <w:rFonts w:asciiTheme="minorHAnsi" w:hAnsiTheme="minorHAnsi" w:cs="Tahoma"/>
                <w:bCs/>
                <w:color w:val="000000"/>
                <w:sz w:val="20"/>
                <w:szCs w:val="20"/>
              </w:rPr>
            </w:pPr>
            <w:r w:rsidRPr="000B6F53">
              <w:rPr>
                <w:rFonts w:asciiTheme="minorHAnsi" w:hAnsiTheme="minorHAnsi" w:cs="Tahoma"/>
                <w:bCs/>
                <w:color w:val="000000"/>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8D9A45" w14:textId="77777777" w:rsidR="00EE7957" w:rsidRPr="000B6F53" w:rsidRDefault="00EE7957" w:rsidP="00545924">
            <w:pPr>
              <w:spacing w:line="276" w:lineRule="auto"/>
              <w:rPr>
                <w:rFonts w:asciiTheme="minorHAnsi" w:hAnsiTheme="minorHAnsi" w:cs="Tahoma"/>
                <w:color w:val="000000"/>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641DA9" w14:textId="77777777" w:rsidR="00EE7957" w:rsidRPr="000B6F53" w:rsidRDefault="00EE7957" w:rsidP="00545924">
            <w:pPr>
              <w:spacing w:line="276" w:lineRule="auto"/>
              <w:rPr>
                <w:rFonts w:asciiTheme="minorHAnsi" w:hAnsiTheme="minorHAnsi" w:cs="Tahoma"/>
                <w:color w:val="000000"/>
                <w:sz w:val="20"/>
                <w:szCs w:val="20"/>
              </w:rPr>
            </w:pPr>
          </w:p>
        </w:tc>
      </w:tr>
      <w:tr w:rsidR="005F291E" w:rsidRPr="000B6F53" w14:paraId="32443131"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1048AF"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C13C04"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sz w:val="20"/>
                <w:szCs w:val="20"/>
                <w:lang w:val="el-GR"/>
              </w:rPr>
              <w:t>Το προσφερόμενο Λογισμικό να καλύπτεται από εξουσιοδοτημένη υποστήριξη στην Ελλάδα ή στην Ευρωπαϊκή Ένωση από Εξουσιοδοτημένο εκπρόσωπο στην Ελλάδα.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282226" w14:textId="77777777" w:rsidR="00EE7957" w:rsidRPr="000B6F53" w:rsidRDefault="00EE7957" w:rsidP="00545924">
            <w:pPr>
              <w:spacing w:after="60" w:line="276" w:lineRule="auto"/>
              <w:jc w:val="center"/>
              <w:rPr>
                <w:rFonts w:asciiTheme="minorHAnsi" w:hAnsiTheme="minorHAnsi" w:cs="Tahoma"/>
                <w:bCs/>
                <w:color w:val="000000"/>
                <w:sz w:val="20"/>
                <w:szCs w:val="20"/>
              </w:rPr>
            </w:pPr>
            <w:r w:rsidRPr="000B6F53">
              <w:rPr>
                <w:rFonts w:asciiTheme="minorHAnsi" w:hAnsiTheme="minorHAnsi" w:cs="Tahoma"/>
                <w:bCs/>
                <w:color w:val="000000"/>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B2C439" w14:textId="77777777" w:rsidR="00EE7957" w:rsidRPr="000B6F53" w:rsidRDefault="00EE7957" w:rsidP="00545924">
            <w:pPr>
              <w:spacing w:line="276" w:lineRule="auto"/>
              <w:rPr>
                <w:rFonts w:asciiTheme="minorHAnsi" w:hAnsiTheme="minorHAnsi" w:cs="Tahoma"/>
                <w:color w:val="000000"/>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1EB64B" w14:textId="77777777" w:rsidR="00EE7957" w:rsidRPr="000B6F53" w:rsidRDefault="00EE7957" w:rsidP="00545924">
            <w:pPr>
              <w:spacing w:line="276" w:lineRule="auto"/>
              <w:rPr>
                <w:rFonts w:asciiTheme="minorHAnsi" w:hAnsiTheme="minorHAnsi" w:cs="Tahoma"/>
                <w:color w:val="000000"/>
                <w:sz w:val="20"/>
                <w:szCs w:val="20"/>
              </w:rPr>
            </w:pPr>
          </w:p>
        </w:tc>
      </w:tr>
      <w:tr w:rsidR="005F291E" w:rsidRPr="000B6F53" w14:paraId="1F215F92"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7D1FE563" w14:textId="77777777" w:rsidR="00EE7957" w:rsidRPr="000B6F53" w:rsidRDefault="00EE7957" w:rsidP="00A07897">
            <w:pPr>
              <w:pStyle w:val="aff2"/>
              <w:numPr>
                <w:ilvl w:val="0"/>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4BAFF6D5" w14:textId="77777777" w:rsidR="00EE7957" w:rsidRPr="000B6F53" w:rsidRDefault="00EE7957" w:rsidP="00545924">
            <w:pPr>
              <w:spacing w:line="276" w:lineRule="auto"/>
              <w:rPr>
                <w:rFonts w:asciiTheme="minorHAnsi" w:hAnsiTheme="minorHAnsi" w:cs="Tahoma"/>
                <w:sz w:val="20"/>
                <w:szCs w:val="20"/>
              </w:rPr>
            </w:pPr>
            <w:r w:rsidRPr="000B6F53">
              <w:rPr>
                <w:rFonts w:asciiTheme="minorHAnsi" w:hAnsiTheme="minorHAnsi" w:cs="Tahoma"/>
                <w:b/>
                <w:sz w:val="20"/>
                <w:szCs w:val="20"/>
                <w:lang w:val="el-GR"/>
              </w:rPr>
              <w:t>Λειτουργίες Διαχείρισης</w:t>
            </w:r>
            <w:r w:rsidRPr="000B6F53">
              <w:rPr>
                <w:rFonts w:asciiTheme="minorHAnsi" w:hAnsiTheme="minorHAnsi" w:cs="Tahoma"/>
                <w:b/>
                <w:sz w:val="20"/>
                <w:szCs w:val="20"/>
              </w:rPr>
              <w:t xml:space="preserve"> Εγγράφων</w:t>
            </w:r>
          </w:p>
        </w:tc>
        <w:tc>
          <w:tcPr>
            <w:tcW w:w="713" w:type="pct"/>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14:paraId="389D2A90" w14:textId="77777777" w:rsidR="00EE7957" w:rsidRPr="000B6F53" w:rsidRDefault="00EE7957" w:rsidP="00545924">
            <w:pPr>
              <w:spacing w:line="276" w:lineRule="auto"/>
              <w:rPr>
                <w:rFonts w:asciiTheme="minorHAnsi" w:hAnsiTheme="minorHAnsi" w:cs="Tahoma"/>
                <w:bCs/>
                <w:color w:val="000000"/>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076A059" w14:textId="77777777" w:rsidR="00EE7957" w:rsidRPr="000B6F53" w:rsidRDefault="00EE7957" w:rsidP="00545924">
            <w:pPr>
              <w:spacing w:line="276" w:lineRule="auto"/>
              <w:rPr>
                <w:rFonts w:asciiTheme="minorHAnsi" w:hAnsiTheme="minorHAnsi" w:cs="Tahoma"/>
                <w:color w:val="000000"/>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1F21520" w14:textId="77777777" w:rsidR="00EE7957" w:rsidRPr="000B6F53" w:rsidRDefault="00EE7957" w:rsidP="00545924">
            <w:pPr>
              <w:spacing w:line="276" w:lineRule="auto"/>
              <w:rPr>
                <w:rFonts w:asciiTheme="minorHAnsi" w:hAnsiTheme="minorHAnsi" w:cs="Tahoma"/>
                <w:color w:val="000000"/>
                <w:sz w:val="20"/>
                <w:szCs w:val="20"/>
              </w:rPr>
            </w:pPr>
          </w:p>
        </w:tc>
      </w:tr>
      <w:tr w:rsidR="005F291E" w:rsidRPr="000B6F53" w14:paraId="046C0A4D"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E5C150A"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DA018E5" w14:textId="77777777" w:rsidR="00EE7957" w:rsidRPr="000B6F53" w:rsidRDefault="00EE7957" w:rsidP="00545924">
            <w:pPr>
              <w:snapToGrid w:val="0"/>
              <w:spacing w:line="276" w:lineRule="auto"/>
              <w:rPr>
                <w:rFonts w:asciiTheme="minorHAnsi" w:hAnsiTheme="minorHAnsi" w:cs="Tahoma"/>
                <w:sz w:val="20"/>
                <w:szCs w:val="20"/>
                <w:lang w:val="en-US"/>
              </w:rPr>
            </w:pPr>
            <w:r w:rsidRPr="000B6F53">
              <w:rPr>
                <w:rFonts w:asciiTheme="minorHAnsi" w:hAnsiTheme="minorHAnsi" w:cs="Tahoma"/>
                <w:sz w:val="20"/>
                <w:szCs w:val="20"/>
              </w:rPr>
              <w:t xml:space="preserve">Σύγχρονη αρχιτεκτονική </w:t>
            </w:r>
            <w:r w:rsidRPr="000B6F53">
              <w:rPr>
                <w:rFonts w:asciiTheme="minorHAnsi" w:hAnsiTheme="minorHAnsi" w:cs="Tahoma"/>
                <w:sz w:val="20"/>
                <w:szCs w:val="20"/>
                <w:lang w:val="en-US"/>
              </w:rPr>
              <w:t>micro-services</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E7D11F" w14:textId="77777777" w:rsidR="00EE7957" w:rsidRPr="000B6F53" w:rsidRDefault="00EE7957" w:rsidP="001E1852">
            <w:pPr>
              <w:spacing w:line="276" w:lineRule="auto"/>
              <w:jc w:val="center"/>
              <w:rPr>
                <w:rFonts w:asciiTheme="minorHAnsi" w:hAnsiTheme="minorHAnsi" w:cs="Tahoma"/>
                <w:bCs/>
                <w:sz w:val="20"/>
                <w:szCs w:val="20"/>
              </w:rPr>
            </w:pPr>
            <w:r w:rsidRPr="000B6F53">
              <w:rPr>
                <w:rFonts w:asciiTheme="minorHAnsi" w:hAnsiTheme="minorHAnsi" w:cs="Tahoma"/>
                <w:bCs/>
                <w:color w:val="000000"/>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54E7A7D"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EBDDA49"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78B50C9B"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D3CF1D"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BBD6CA5"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Υποστήριξη των πλέον διαδεδομένων μορφών αποθήκευσης των ψηφιοποιημένων εγγράφων (τύπος αρχείου). Κατ’ ελάχιστον αναφέρουμε </w:t>
            </w:r>
            <w:r w:rsidRPr="000B6F53">
              <w:rPr>
                <w:rFonts w:asciiTheme="minorHAnsi" w:hAnsiTheme="minorHAnsi" w:cs="Tahoma"/>
                <w:color w:val="000000" w:themeColor="text1"/>
                <w:sz w:val="20"/>
                <w:szCs w:val="20"/>
              </w:rPr>
              <w:t>jpg</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tiff</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pdf</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bmp</w:t>
            </w:r>
            <w:r w:rsidRPr="000B6F53">
              <w:rPr>
                <w:rFonts w:asciiTheme="minorHAnsi" w:hAnsiTheme="minorHAnsi" w:cs="Tahoma"/>
                <w:color w:val="000000" w:themeColor="text1"/>
                <w:sz w:val="20"/>
                <w:szCs w:val="20"/>
                <w:lang w:val="el-GR"/>
              </w:rPr>
              <w:t xml:space="preserve">. Να αναφερθούν τυχόν άλλα που υποστηρίζονται (π.χ. </w:t>
            </w:r>
            <w:r w:rsidRPr="000B6F53">
              <w:rPr>
                <w:rFonts w:asciiTheme="minorHAnsi" w:hAnsiTheme="minorHAnsi" w:cs="Tahoma"/>
                <w:color w:val="000000" w:themeColor="text1"/>
                <w:sz w:val="20"/>
                <w:szCs w:val="20"/>
                <w:lang w:val="en-US"/>
              </w:rPr>
              <w:t>doc</w:t>
            </w:r>
            <w:r w:rsidRPr="000B6F53">
              <w:rPr>
                <w:rFonts w:asciiTheme="minorHAnsi" w:hAnsiTheme="minorHAnsi" w:cs="Tahoma"/>
                <w:color w:val="000000" w:themeColor="text1"/>
                <w:sz w:val="20"/>
                <w:szCs w:val="20"/>
                <w:lang w:val="el-GR"/>
              </w:rPr>
              <w:t xml:space="preserve"> κλπ).</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FDB900" w14:textId="77777777" w:rsidR="00EE7957" w:rsidRPr="000B6F53" w:rsidRDefault="00EE7957" w:rsidP="001E1852">
            <w:pPr>
              <w:spacing w:line="276" w:lineRule="auto"/>
              <w:jc w:val="center"/>
              <w:rPr>
                <w:rFonts w:asciiTheme="minorHAnsi" w:hAnsiTheme="minorHAnsi" w:cs="Tahoma"/>
                <w:bCs/>
                <w:color w:val="000000"/>
                <w:sz w:val="20"/>
                <w:szCs w:val="20"/>
                <w:lang w:val="en-US"/>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CAF24A4"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61D9A4B"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6CC0EA05"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B17C96"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8055E16"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Δυνατότητα </w:t>
            </w:r>
            <w:r w:rsidRPr="000B6F53">
              <w:rPr>
                <w:rFonts w:asciiTheme="minorHAnsi" w:hAnsiTheme="minorHAnsi" w:cs="Tahoma"/>
                <w:color w:val="000000" w:themeColor="text1"/>
                <w:sz w:val="20"/>
                <w:szCs w:val="20"/>
              </w:rPr>
              <w:t>export</w:t>
            </w:r>
            <w:r w:rsidRPr="000B6F53">
              <w:rPr>
                <w:rFonts w:asciiTheme="minorHAnsi" w:hAnsiTheme="minorHAnsi" w:cs="Tahoma"/>
                <w:color w:val="000000" w:themeColor="text1"/>
                <w:sz w:val="20"/>
                <w:szCs w:val="20"/>
                <w:lang w:val="el-GR"/>
              </w:rPr>
              <w:t xml:space="preserve"> των διαχειριζόμενων από το σύστημα εγγράφων, τόσο στο αρχικό </w:t>
            </w:r>
            <w:r w:rsidRPr="000B6F53">
              <w:rPr>
                <w:rFonts w:asciiTheme="minorHAnsi" w:hAnsiTheme="minorHAnsi" w:cs="Tahoma"/>
                <w:color w:val="000000" w:themeColor="text1"/>
                <w:sz w:val="20"/>
                <w:szCs w:val="20"/>
              </w:rPr>
              <w:t>format</w:t>
            </w:r>
            <w:r w:rsidRPr="000B6F53">
              <w:rPr>
                <w:rFonts w:asciiTheme="minorHAnsi" w:hAnsiTheme="minorHAnsi" w:cs="Tahoma"/>
                <w:color w:val="000000" w:themeColor="text1"/>
                <w:sz w:val="20"/>
                <w:szCs w:val="20"/>
                <w:lang w:val="el-GR"/>
              </w:rPr>
              <w:t xml:space="preserve"> στο οποίο εισάχθησαν όσο και σε </w:t>
            </w:r>
            <w:r w:rsidRPr="000B6F53">
              <w:rPr>
                <w:rFonts w:asciiTheme="minorHAnsi" w:hAnsiTheme="minorHAnsi" w:cs="Tahoma"/>
                <w:color w:val="000000" w:themeColor="text1"/>
                <w:sz w:val="20"/>
                <w:szCs w:val="20"/>
              </w:rPr>
              <w:t>pdf</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F7326E" w14:textId="77777777" w:rsidR="00EE7957" w:rsidRPr="000B6F53" w:rsidRDefault="00EE7957" w:rsidP="001E1852">
            <w:pPr>
              <w:spacing w:line="276" w:lineRule="auto"/>
              <w:jc w:val="center"/>
              <w:rPr>
                <w:rFonts w:asciiTheme="minorHAnsi" w:hAnsiTheme="minorHAnsi" w:cs="Tahoma"/>
                <w:bCs/>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65687E4"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0A81F2E"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4EBC0E84"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DEB881"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58FBE9"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Δυνατότητα μαζικής εισαγωγής εγγράφων στο σύστημα. Να περιγραφεί συνοπτικά αυτή η δυνατότητα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C50BB0" w14:textId="77777777" w:rsidR="00EE7957" w:rsidRPr="000B6F53" w:rsidRDefault="00EE7957" w:rsidP="001E1852">
            <w:pPr>
              <w:spacing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05E23F3"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695DFEB"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2A81D5C8"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85B71F"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CED994"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Δυνατότητα απλών και σύνθετων (συνδυασμένων) αναζητήσεων βάση ημερολογιακού διαστήματος, αποστολέα, παραλήπτη,  θέματος, συγγραφέα, είδος εγγράφου, και γενικά σε οποιοδήποτε πεδίο δεδομένων ή μεταδεδομέων απαιτηθεί.  </w:t>
            </w:r>
            <w:r w:rsidRPr="000B6F53">
              <w:rPr>
                <w:rFonts w:asciiTheme="minorHAnsi" w:hAnsiTheme="minorHAnsi" w:cs="Tahoma"/>
                <w:color w:val="000000" w:themeColor="text1"/>
                <w:sz w:val="20"/>
                <w:szCs w:val="20"/>
              </w:rPr>
              <w:t>Υποστήριξη χρήσης χαρακτήρων μπαλαντέρ (</w:t>
            </w:r>
            <w:r w:rsidRPr="000B6F53">
              <w:rPr>
                <w:rFonts w:asciiTheme="minorHAnsi" w:hAnsiTheme="minorHAnsi" w:cs="Tahoma"/>
                <w:color w:val="000000" w:themeColor="text1"/>
                <w:sz w:val="20"/>
                <w:szCs w:val="20"/>
                <w:lang w:val="en-US"/>
              </w:rPr>
              <w:t>wildchars</w:t>
            </w:r>
            <w:r w:rsidRPr="000B6F53">
              <w:rPr>
                <w:rFonts w:asciiTheme="minorHAnsi" w:hAnsiTheme="minorHAnsi" w:cs="Tahoma"/>
                <w:color w:val="000000" w:themeColor="text1"/>
                <w:sz w:val="20"/>
                <w:szCs w:val="20"/>
              </w:rPr>
              <w:t>) κατά την αναζήτηση.</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7E0140" w14:textId="77777777" w:rsidR="00EE7957" w:rsidRPr="000B6F53" w:rsidRDefault="00EE7957" w:rsidP="001E1852">
            <w:pPr>
              <w:spacing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E0298BD"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4AA761B"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64DE7C9D"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F329AE"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892D1BF"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Δυνατότητα δημιουργίας «ηλεκτρονικών φακέλων εγγράφων» οι οποίοι θα περιέχουν υποφακέλους και έγγραφα.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858EEA"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5C86AAC"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4B0FCCA"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44E230BD"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5F8BD2"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83C9A2"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Δυνατότητα ορισμού κατηγοριών βάσει θεματικών ή άλλων ενοτήτων και υποκατηγοριών αυτών (λογική ομαδοποίηση ιεραρχικής δόμησης).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DB3D99"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1D6BFB8"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685C4F8"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0EC27FA2"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74A9EA"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A73505" w14:textId="77777777" w:rsidR="00EE7957" w:rsidRPr="000B6F53" w:rsidRDefault="00EE7957" w:rsidP="00545924">
            <w:pPr>
              <w:snapToGrid w:val="0"/>
              <w:spacing w:line="276" w:lineRule="auto"/>
              <w:rPr>
                <w:rFonts w:asciiTheme="minorHAnsi" w:hAnsiTheme="minorHAnsi" w:cs="Tahoma"/>
                <w:sz w:val="20"/>
                <w:szCs w:val="20"/>
                <w:highlight w:val="yellow"/>
                <w:lang w:val="el-GR"/>
              </w:rPr>
            </w:pPr>
            <w:r w:rsidRPr="000B6F53">
              <w:rPr>
                <w:rFonts w:asciiTheme="minorHAnsi" w:hAnsiTheme="minorHAnsi" w:cs="Tahoma"/>
                <w:color w:val="000000" w:themeColor="text1"/>
                <w:sz w:val="20"/>
                <w:szCs w:val="20"/>
                <w:lang w:val="el-GR"/>
              </w:rPr>
              <w:t>Δυνατότητα ορισμού και συσχέτισης δικαιωμάτων χρηστών με τις κατηγορίες και υποκατηγορίες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A9F7CD" w14:textId="77777777" w:rsidR="00EE7957" w:rsidRPr="000B6F53" w:rsidRDefault="00EE7957" w:rsidP="001E1852">
            <w:pPr>
              <w:spacing w:after="60" w:line="276" w:lineRule="auto"/>
              <w:jc w:val="center"/>
              <w:rPr>
                <w:rFonts w:asciiTheme="minorHAnsi" w:hAnsiTheme="minorHAnsi" w:cs="Tahoma"/>
                <w:bCs/>
                <w:color w:val="000000"/>
                <w:sz w:val="20"/>
                <w:szCs w:val="20"/>
                <w:lang w:val="el-GR"/>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2945E65" w14:textId="77777777" w:rsidR="00EE7957" w:rsidRPr="000B6F53" w:rsidRDefault="00EE7957" w:rsidP="00545924">
            <w:pPr>
              <w:spacing w:line="276" w:lineRule="auto"/>
              <w:rPr>
                <w:rFonts w:asciiTheme="minorHAnsi" w:hAnsiTheme="minorHAnsi" w:cs="Tahoma"/>
                <w:sz w:val="20"/>
                <w:szCs w:val="20"/>
                <w:lang w:val="el-GR"/>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0F62A52" w14:textId="77777777" w:rsidR="00EE7957" w:rsidRPr="000B6F53" w:rsidRDefault="00EE7957" w:rsidP="00545924">
            <w:pPr>
              <w:spacing w:line="276" w:lineRule="auto"/>
              <w:rPr>
                <w:rFonts w:asciiTheme="minorHAnsi" w:hAnsiTheme="minorHAnsi" w:cs="Tahoma"/>
                <w:sz w:val="20"/>
                <w:szCs w:val="20"/>
                <w:lang w:val="el-GR"/>
              </w:rPr>
            </w:pPr>
          </w:p>
        </w:tc>
      </w:tr>
      <w:tr w:rsidR="005F291E" w:rsidRPr="000B6F53" w14:paraId="7D273AA3"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6A71648"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30EBD58"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Δυνατότητα δημιουργίας συσχετισμών μεταξύ εγγράφων</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82B61B"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C90FB2D"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100F797"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391B70D3"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0176CC"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4376C6B"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Δυνατότητα υποστήριξης καταγραφής και διαχείρισης </w:t>
            </w:r>
            <w:r w:rsidRPr="000B6F53">
              <w:rPr>
                <w:rFonts w:asciiTheme="minorHAnsi" w:hAnsiTheme="minorHAnsi" w:cs="Tahoma"/>
                <w:color w:val="000000" w:themeColor="text1"/>
                <w:sz w:val="20"/>
                <w:szCs w:val="20"/>
                <w:lang w:val="el-GR"/>
              </w:rPr>
              <w:lastRenderedPageBreak/>
              <w:t>διαφορετικών εκδόσεων (</w:t>
            </w:r>
            <w:r w:rsidRPr="000B6F53">
              <w:rPr>
                <w:rFonts w:asciiTheme="minorHAnsi" w:hAnsiTheme="minorHAnsi" w:cs="Tahoma"/>
                <w:color w:val="000000" w:themeColor="text1"/>
                <w:sz w:val="20"/>
                <w:szCs w:val="20"/>
              </w:rPr>
              <w:t>versions</w:t>
            </w:r>
            <w:r w:rsidRPr="000B6F53">
              <w:rPr>
                <w:rFonts w:asciiTheme="minorHAnsi" w:hAnsiTheme="minorHAnsi" w:cs="Tahoma"/>
                <w:color w:val="000000" w:themeColor="text1"/>
                <w:sz w:val="20"/>
                <w:szCs w:val="20"/>
                <w:lang w:val="el-GR"/>
              </w:rPr>
              <w:t>) των εγγράφων</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470575"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lastRenderedPageBreak/>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8A94960"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170A29E"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235A8789"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C417EE"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D6F807" w14:textId="77777777" w:rsidR="00EE7957" w:rsidRPr="000B6F53" w:rsidRDefault="00EE7957" w:rsidP="00545924">
            <w:pPr>
              <w:snapToGrid w:val="0"/>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Κεντρική διαχείριση μέσω γραφικού περιβάλλοντος (</w:t>
            </w:r>
            <w:r w:rsidRPr="000B6F53">
              <w:rPr>
                <w:rFonts w:asciiTheme="minorHAnsi" w:hAnsiTheme="minorHAnsi" w:cs="Tahoma"/>
                <w:color w:val="000000" w:themeColor="text1"/>
                <w:sz w:val="20"/>
                <w:szCs w:val="20"/>
              </w:rPr>
              <w:t>GUI</w:t>
            </w:r>
            <w:r w:rsidRPr="000B6F53">
              <w:rPr>
                <w:rFonts w:asciiTheme="minorHAnsi" w:hAnsiTheme="minorHAnsi" w:cs="Tahoma"/>
                <w:color w:val="000000" w:themeColor="text1"/>
                <w:sz w:val="20"/>
                <w:szCs w:val="20"/>
                <w:lang w:val="el-GR"/>
              </w:rPr>
              <w:t xml:space="preserve">) ή/και  μέσω </w:t>
            </w:r>
            <w:r w:rsidRPr="000B6F53">
              <w:rPr>
                <w:rFonts w:asciiTheme="minorHAnsi" w:hAnsiTheme="minorHAnsi" w:cs="Tahoma"/>
                <w:color w:val="000000" w:themeColor="text1"/>
                <w:sz w:val="20"/>
                <w:szCs w:val="20"/>
              </w:rPr>
              <w:t>Web</w:t>
            </w:r>
            <w:r w:rsidRPr="000B6F53">
              <w:rPr>
                <w:rFonts w:asciiTheme="minorHAnsi" w:hAnsiTheme="minorHAnsi" w:cs="Tahoma"/>
                <w:color w:val="000000" w:themeColor="text1"/>
                <w:sz w:val="20"/>
                <w:szCs w:val="20"/>
                <w:lang w:val="el-GR"/>
              </w:rPr>
              <w:t xml:space="preserve"> εφαρμογής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F5F40C"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4A0191F"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CF08CE9"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87F80EB"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630E51C8"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cPr>
          <w:p w14:paraId="37645CA5"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Υποστήριξη αρχιτεκτονικής υψηλής διαθεσιμότητας (</w:t>
            </w:r>
            <w:r w:rsidRPr="000B6F53">
              <w:rPr>
                <w:rFonts w:asciiTheme="minorHAnsi" w:hAnsiTheme="minorHAnsi" w:cs="Tahoma"/>
                <w:color w:val="000000" w:themeColor="text1"/>
                <w:sz w:val="20"/>
                <w:szCs w:val="20"/>
              </w:rPr>
              <w:t>High</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Availability</w:t>
            </w:r>
            <w:r w:rsidRPr="000B6F53">
              <w:rPr>
                <w:rFonts w:asciiTheme="minorHAnsi" w:hAnsiTheme="minorHAnsi" w:cs="Tahoma"/>
                <w:color w:val="000000" w:themeColor="text1"/>
                <w:sz w:val="20"/>
                <w:szCs w:val="20"/>
                <w:lang w:val="el-GR"/>
              </w:rPr>
              <w:t>) για όλη τη λειτουργικότητα του Συστήματος.</w:t>
            </w:r>
          </w:p>
        </w:tc>
        <w:tc>
          <w:tcPr>
            <w:tcW w:w="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2042EA81" w14:textId="77777777" w:rsidR="00EE7957" w:rsidRPr="000B6F53" w:rsidRDefault="00EE7957" w:rsidP="001E1852">
            <w:pPr>
              <w:spacing w:line="276" w:lineRule="auto"/>
              <w:jc w:val="center"/>
              <w:rPr>
                <w:rFonts w:asciiTheme="minorHAnsi" w:hAnsiTheme="minorHAnsi" w:cs="Tahoma"/>
                <w:bCs/>
                <w:sz w:val="20"/>
                <w:szCs w:val="20"/>
                <w:lang w:val="el-GR"/>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bottom"/>
          </w:tcPr>
          <w:p w14:paraId="422B120F" w14:textId="77777777" w:rsidR="00EE7957" w:rsidRPr="000B6F53" w:rsidRDefault="00EE7957" w:rsidP="00545924">
            <w:pPr>
              <w:spacing w:line="276" w:lineRule="auto"/>
              <w:rPr>
                <w:rFonts w:asciiTheme="minorHAnsi" w:hAnsiTheme="minorHAnsi" w:cs="Tahoma"/>
                <w:sz w:val="20"/>
                <w:szCs w:val="20"/>
                <w:lang w:val="el-GR"/>
              </w:rPr>
            </w:pPr>
          </w:p>
        </w:tc>
        <w:tc>
          <w:tcPr>
            <w:tcW w:w="84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bottom"/>
          </w:tcPr>
          <w:p w14:paraId="09608FF6" w14:textId="77777777" w:rsidR="00EE7957" w:rsidRPr="000B6F53" w:rsidRDefault="00EE7957" w:rsidP="00545924">
            <w:pPr>
              <w:spacing w:line="276" w:lineRule="auto"/>
              <w:rPr>
                <w:rFonts w:asciiTheme="minorHAnsi" w:hAnsiTheme="minorHAnsi" w:cs="Tahoma"/>
                <w:sz w:val="20"/>
                <w:szCs w:val="20"/>
                <w:lang w:val="el-GR"/>
              </w:rPr>
            </w:pPr>
          </w:p>
        </w:tc>
      </w:tr>
      <w:tr w:rsidR="005F291E" w:rsidRPr="000B6F53" w14:paraId="4A752251"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81AC30"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FB767BB"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Παροχή πληθώρας </w:t>
            </w:r>
            <w:r w:rsidRPr="000B6F53">
              <w:rPr>
                <w:rFonts w:asciiTheme="minorHAnsi" w:hAnsiTheme="minorHAnsi" w:cs="Tahoma"/>
                <w:color w:val="000000" w:themeColor="text1"/>
                <w:sz w:val="20"/>
                <w:szCs w:val="20"/>
                <w:lang w:val="en-US"/>
              </w:rPr>
              <w:t>APIs</w:t>
            </w:r>
            <w:r w:rsidRPr="000B6F53">
              <w:rPr>
                <w:rFonts w:asciiTheme="minorHAnsi" w:hAnsiTheme="minorHAnsi" w:cs="Tahoma"/>
                <w:color w:val="000000" w:themeColor="text1"/>
                <w:sz w:val="20"/>
                <w:szCs w:val="20"/>
                <w:lang w:val="el-GR"/>
              </w:rPr>
              <w:t xml:space="preserve"> για διάδραση / ολοκλήρωση με τρίτες εφαρμογές και συστήματα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1356E8"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2FA0AA6"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D77729F" w14:textId="77777777" w:rsidR="00EE7957" w:rsidRPr="000B6F53" w:rsidRDefault="00EE7957" w:rsidP="00545924">
            <w:pPr>
              <w:spacing w:line="276" w:lineRule="auto"/>
              <w:rPr>
                <w:rFonts w:asciiTheme="minorHAnsi" w:hAnsiTheme="minorHAnsi" w:cs="Tahoma"/>
                <w:sz w:val="20"/>
                <w:szCs w:val="20"/>
                <w:lang w:val="en-US"/>
              </w:rPr>
            </w:pPr>
          </w:p>
        </w:tc>
      </w:tr>
      <w:tr w:rsidR="005F291E" w:rsidRPr="000B6F53" w14:paraId="3E4F3643"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B24E21"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6BED26"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Ενιαία και κεντρική πρόσβαση χρηστών στο σύνολο των λειτουργιών του μέσω διαδικτυακής πλατφόρμας (</w:t>
            </w:r>
            <w:r w:rsidRPr="000B6F53">
              <w:rPr>
                <w:rFonts w:asciiTheme="minorHAnsi" w:hAnsiTheme="minorHAnsi" w:cs="Tahoma"/>
                <w:color w:val="000000" w:themeColor="text1"/>
                <w:sz w:val="20"/>
                <w:szCs w:val="20"/>
                <w:lang w:val="en-US"/>
              </w:rPr>
              <w:t>web</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lang w:val="en-US"/>
              </w:rPr>
              <w:t>based</w:t>
            </w:r>
            <w:r w:rsidRPr="000B6F53">
              <w:rPr>
                <w:rFonts w:asciiTheme="minorHAnsi" w:hAnsiTheme="minorHAnsi" w:cs="Tahoma"/>
                <w:color w:val="000000" w:themeColor="text1"/>
                <w:sz w:val="20"/>
                <w:szCs w:val="20"/>
                <w:lang w:val="el-GR"/>
              </w:rPr>
              <w:t xml:space="preserve">), χωρίς να χρειάζεται η εγκατάσταση κάποιου </w:t>
            </w:r>
            <w:r w:rsidRPr="000B6F53">
              <w:rPr>
                <w:rFonts w:asciiTheme="minorHAnsi" w:hAnsiTheme="minorHAnsi" w:cs="Tahoma"/>
                <w:color w:val="000000" w:themeColor="text1"/>
                <w:sz w:val="20"/>
                <w:szCs w:val="20"/>
                <w:lang w:val="en-US"/>
              </w:rPr>
              <w:t>client</w:t>
            </w:r>
            <w:r w:rsidRPr="000B6F53">
              <w:rPr>
                <w:rFonts w:asciiTheme="minorHAnsi" w:hAnsiTheme="minorHAnsi" w:cs="Tahoma"/>
                <w:color w:val="000000" w:themeColor="text1"/>
                <w:sz w:val="20"/>
                <w:szCs w:val="20"/>
                <w:lang w:val="el-GR"/>
              </w:rPr>
              <w:t xml:space="preserve"> λογισμικού στη συσκευή του εκάστοτε χρήστη.</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75CE9A" w14:textId="77777777" w:rsidR="00EE7957" w:rsidRPr="000B6F53" w:rsidRDefault="00EE7957" w:rsidP="001E1852">
            <w:pPr>
              <w:spacing w:after="60" w:line="276" w:lineRule="auto"/>
              <w:jc w:val="center"/>
              <w:rPr>
                <w:rFonts w:asciiTheme="minorHAnsi" w:hAnsiTheme="minorHAnsi" w:cs="Tahoma"/>
                <w:bCs/>
                <w:color w:val="000000"/>
                <w:sz w:val="20"/>
                <w:szCs w:val="20"/>
                <w:lang w:val="en-US"/>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A83D743"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EE62611"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41A13179"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E18B3E"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AA7C0BD" w14:textId="77777777" w:rsidR="00EE7957" w:rsidRPr="004E7F89" w:rsidRDefault="00EE7957" w:rsidP="00545924">
            <w:pPr>
              <w:spacing w:after="60" w:line="276" w:lineRule="auto"/>
              <w:rPr>
                <w:rFonts w:asciiTheme="minorHAnsi" w:hAnsiTheme="minorHAnsi" w:cs="Tahoma"/>
                <w:sz w:val="20"/>
                <w:szCs w:val="20"/>
                <w:lang w:val="en-US"/>
              </w:rPr>
            </w:pPr>
            <w:r w:rsidRPr="000B6F53">
              <w:rPr>
                <w:rFonts w:asciiTheme="minorHAnsi" w:hAnsiTheme="minorHAnsi" w:cs="Tahoma"/>
                <w:color w:val="000000" w:themeColor="text1"/>
                <w:sz w:val="20"/>
                <w:szCs w:val="20"/>
                <w:lang w:val="el-GR"/>
              </w:rPr>
              <w:t>Αποθήκευση</w:t>
            </w:r>
            <w:r w:rsidRPr="004E7F89">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lang w:val="el-GR"/>
              </w:rPr>
              <w:t>εγγράφων</w:t>
            </w:r>
            <w:r w:rsidRPr="004E7F89">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lang w:val="el-GR"/>
              </w:rPr>
              <w:t>με</w:t>
            </w:r>
            <w:r w:rsidRPr="004E7F89">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lang w:val="el-GR"/>
              </w:rPr>
              <w:t>πολλαπλούς</w:t>
            </w:r>
            <w:r w:rsidRPr="004E7F89">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lang w:val="el-GR"/>
              </w:rPr>
              <w:t>τρόπους</w:t>
            </w:r>
            <w:r w:rsidRPr="004E7F89">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lang w:val="en-US"/>
              </w:rPr>
              <w:t>file</w:t>
            </w:r>
            <w:r w:rsidRPr="004E7F89">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lang w:val="en-US"/>
              </w:rPr>
              <w:t>system</w:t>
            </w:r>
            <w:r w:rsidRPr="004E7F89">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lang w:val="en-US"/>
              </w:rPr>
              <w:t>Hadoop</w:t>
            </w:r>
            <w:r w:rsidRPr="004E7F89">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lang w:val="en-US"/>
              </w:rPr>
              <w:t>WORM</w:t>
            </w:r>
            <w:r w:rsidRPr="004E7F89">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lang w:val="en-US"/>
              </w:rPr>
              <w:t>device</w:t>
            </w:r>
            <w:r w:rsidRPr="004E7F89">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lang w:val="en-US"/>
              </w:rPr>
              <w:t>object</w:t>
            </w:r>
            <w:r w:rsidRPr="004E7F89">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lang w:val="en-US"/>
              </w:rPr>
              <w:t>storage</w:t>
            </w:r>
            <w:r w:rsidRPr="004E7F89">
              <w:rPr>
                <w:rFonts w:asciiTheme="minorHAnsi" w:hAnsiTheme="minorHAnsi" w:cs="Tahoma"/>
                <w:color w:val="000000" w:themeColor="text1"/>
                <w:sz w:val="20"/>
                <w:szCs w:val="20"/>
                <w:lang w:val="en-US"/>
              </w:rPr>
              <w:t>.</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99C5D6"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6477EE8"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FDC4DCA"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002AA9DE"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F3C8CB"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6B0BC8"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Δυνατότητα καταγραφής και αποθήκευσης σχετικών μεταδεδομένων για κάθε έγγραφο.</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AFD10B"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AF38796"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BA5513F"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182B2396"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C3642A"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5E69A25"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Δυνατότητα αποθήκευσης στον ίδιο φάκελο εγγραφών διαφορετικού μορφοτύπου, κλάσης και με διαφορετικά μεταδεδομένα το καθένα.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B43B1B"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F4C6774"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129B5AA"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0777A14"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00E963"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0066823"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Υποστήριξη, προβολή και αποθήκευση  διαφορετικών μορφότυπων αρχείων, κατ’ ελάχιστον: </w:t>
            </w:r>
            <w:r w:rsidRPr="000B6F53">
              <w:rPr>
                <w:rFonts w:asciiTheme="minorHAnsi" w:hAnsiTheme="minorHAnsi" w:cs="Tahoma"/>
                <w:color w:val="000000" w:themeColor="text1"/>
                <w:sz w:val="20"/>
                <w:szCs w:val="20"/>
              </w:rPr>
              <w:t>Bitmap</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GIF</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JPEG</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PNG</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TIFF</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PDF</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Microsoft</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Excel</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Microsoft</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PowerPoint</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Microsoft</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Word</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Email</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MSG</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Raster</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Lotus</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Spreadsheet</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Lotus</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Freelance</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Lotus</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Word</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Pro</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D5D325"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611F069"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940A7F0"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1FCE30C9"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932D95"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3485837"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Για κάθε έγγραφο που αποθηκεύεται στο αποθετήριο, θα πρέπει να δημιουργείται ένας μοναδικός κωδικός ταυτοποίησης, ο οποίος συνοδεύει και προσδιορίζει μοναδικά το έγγραφο τόσο μέσα στο ίδιο το αποθετήριο όσο και σε διασυνδέσεις με τρίτα συστήματα.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96CFA76" w14:textId="77777777" w:rsidR="00EE7957" w:rsidRPr="000B6F53" w:rsidRDefault="00EE7957" w:rsidP="001E1852">
            <w:pPr>
              <w:spacing w:line="276" w:lineRule="auto"/>
              <w:jc w:val="center"/>
              <w:rPr>
                <w:rFonts w:asciiTheme="minorHAnsi" w:hAnsiTheme="minorHAnsi" w:cs="Tahoma"/>
                <w:bCs/>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4D181D1"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46E1FFE"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66A6C7A5"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325CDF"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21A649"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υποστηρίζει εγγενώς κανόνες για την διατήρηση των εγγράφων ανάλογα με το τύπο εγγράφου που έχει κατηγοριοποιηθεί.</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F51F1A" w14:textId="77777777" w:rsidR="00EE7957" w:rsidRPr="000B6F53" w:rsidRDefault="00EE7957" w:rsidP="001E1852">
            <w:pPr>
              <w:spacing w:line="276" w:lineRule="auto"/>
              <w:jc w:val="center"/>
              <w:rPr>
                <w:rFonts w:asciiTheme="minorHAnsi" w:hAnsiTheme="minorHAnsi" w:cs="Tahoma"/>
                <w:bCs/>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AB70774"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AA5D345"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787BBC62"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45ED05"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0A297C2"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παρέχει δυνατότητα εκτύπωσης μέσα από γραφικό περιβάλλον ενός εγγράφου</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A4B722"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2125C09"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5618017"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08530FE9"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F6E720"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0D8347"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παρέχει δυνατότητα για διασύνδεση με διαδικτυακές πύλες μέσω ανοιχτού και καλά καταγεγραμμένου </w:t>
            </w:r>
            <w:r w:rsidRPr="000B6F53">
              <w:rPr>
                <w:rFonts w:asciiTheme="minorHAnsi" w:hAnsiTheme="minorHAnsi" w:cs="Tahoma"/>
                <w:color w:val="000000" w:themeColor="text1"/>
                <w:sz w:val="20"/>
                <w:szCs w:val="20"/>
                <w:lang w:val="en-US"/>
              </w:rPr>
              <w:t>API</w:t>
            </w:r>
            <w:r w:rsidRPr="000B6F53">
              <w:rPr>
                <w:rFonts w:asciiTheme="minorHAnsi" w:hAnsiTheme="minorHAnsi" w:cs="Tahoma"/>
                <w:color w:val="000000" w:themeColor="text1"/>
                <w:sz w:val="20"/>
                <w:szCs w:val="20"/>
                <w:lang w:val="el-GR"/>
              </w:rPr>
              <w:t>.</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720DAA"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383088E"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4EBE23D"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0DFB9FC5"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9617A3"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A15B8AF"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διαθέτει διαδικτυακή πρόσβαση μέσω </w:t>
            </w:r>
            <w:r w:rsidRPr="000B6F53">
              <w:rPr>
                <w:rFonts w:asciiTheme="minorHAnsi" w:hAnsiTheme="minorHAnsi" w:cs="Tahoma"/>
                <w:color w:val="000000" w:themeColor="text1"/>
                <w:sz w:val="20"/>
                <w:szCs w:val="20"/>
                <w:lang w:val="en-US"/>
              </w:rPr>
              <w:t>web</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lang w:val="en-US"/>
              </w:rPr>
              <w:t>client</w:t>
            </w:r>
            <w:r w:rsidRPr="000B6F53">
              <w:rPr>
                <w:rFonts w:asciiTheme="minorHAnsi" w:hAnsiTheme="minorHAnsi" w:cs="Tahoma"/>
                <w:color w:val="000000" w:themeColor="text1"/>
                <w:sz w:val="20"/>
                <w:szCs w:val="20"/>
                <w:lang w:val="el-GR"/>
              </w:rPr>
              <w:t xml:space="preserve"> ώστε οι χρήστες να έχουν άμεση πρόσβαση στο αποθετήριο περιεχομένου</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5ADDC7"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EFAEAB8"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B0B5D00"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351A98A7"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2D0915"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C22D2B"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διαθέτει δυνατότητες συγχρονισμού εγγράφων με πολλαπλές συσκευές π.χ. </w:t>
            </w:r>
            <w:r w:rsidRPr="000B6F53">
              <w:rPr>
                <w:rFonts w:asciiTheme="minorHAnsi" w:hAnsiTheme="minorHAnsi" w:cs="Tahoma"/>
                <w:color w:val="000000" w:themeColor="text1"/>
                <w:sz w:val="20"/>
                <w:szCs w:val="20"/>
                <w:lang w:val="en-US"/>
              </w:rPr>
              <w:t>desktop</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lang w:val="en-US"/>
              </w:rPr>
              <w:t>tablet</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lang w:val="en-US"/>
              </w:rPr>
              <w:t>mobile</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4B897C"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7E64319"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7A8E309"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304D80FE"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5F03FA"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0286855"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παρέχει δυνατότητα αυθεντικοποίησης χρηστών με χρήση </w:t>
            </w:r>
            <w:r w:rsidRPr="000B6F53">
              <w:rPr>
                <w:rFonts w:asciiTheme="minorHAnsi" w:hAnsiTheme="minorHAnsi" w:cs="Tahoma"/>
                <w:color w:val="000000" w:themeColor="text1"/>
                <w:sz w:val="20"/>
                <w:szCs w:val="20"/>
                <w:lang w:val="en-US"/>
              </w:rPr>
              <w:t>SAML</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9376EE7"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EA66E95"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1ED1BB9"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3C15B35"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5A629F"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E863924"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παρέχει δυνατότητα αυθεντικοποίησης των χρηστών μέσω </w:t>
            </w:r>
            <w:r w:rsidRPr="000B6F53">
              <w:rPr>
                <w:rFonts w:asciiTheme="minorHAnsi" w:hAnsiTheme="minorHAnsi" w:cs="Tahoma"/>
                <w:color w:val="000000" w:themeColor="text1"/>
                <w:sz w:val="20"/>
                <w:szCs w:val="20"/>
                <w:lang w:val="en-US"/>
              </w:rPr>
              <w:t>LDAP</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4AE993"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AEFA1E4"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6227A79"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61B10693"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D4E5A2"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17A4879"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παρέχει εγγενώς δυνατότητα για σύνδεση ή διαίρεση σελίδων σε ένα </w:t>
            </w:r>
            <w:r w:rsidRPr="000B6F53">
              <w:rPr>
                <w:rFonts w:asciiTheme="minorHAnsi" w:hAnsiTheme="minorHAnsi" w:cs="Tahoma"/>
                <w:color w:val="000000" w:themeColor="text1"/>
                <w:sz w:val="20"/>
                <w:szCs w:val="20"/>
                <w:lang w:val="en-US"/>
              </w:rPr>
              <w:t>PDF</w:t>
            </w:r>
            <w:r w:rsidRPr="000B6F53">
              <w:rPr>
                <w:rFonts w:asciiTheme="minorHAnsi" w:hAnsiTheme="minorHAnsi" w:cs="Tahoma"/>
                <w:color w:val="000000" w:themeColor="text1"/>
                <w:sz w:val="20"/>
                <w:szCs w:val="20"/>
                <w:lang w:val="el-GR"/>
              </w:rPr>
              <w:t xml:space="preserve"> αρχείο.</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3B34E0"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9687D5F"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89E7310"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19329E67"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562678"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0EA71C" w14:textId="77777777" w:rsidR="00EE7957" w:rsidRPr="000B6F53" w:rsidRDefault="00EE7957" w:rsidP="00545924">
            <w:pPr>
              <w:pStyle w:val="aff2"/>
              <w:spacing w:after="0" w:line="276" w:lineRule="auto"/>
              <w:ind w:left="0"/>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παρέχει λειτουργίες διασύνδεσης με ηλεκτρονικό ταχυδρομείο.</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2D84A8"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54716AB"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33D7EB3"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0A82B9AB"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F3952F"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CAEF5A8" w14:textId="77777777" w:rsidR="00EE7957" w:rsidRPr="000B6F53" w:rsidRDefault="00EE7957" w:rsidP="00545924">
            <w:pPr>
              <w:pStyle w:val="aff2"/>
              <w:spacing w:after="0" w:line="276" w:lineRule="auto"/>
              <w:ind w:left="0"/>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μην υπάρχει περιορισμός στον τύπο των εγγράφων που αποθηκεύονται στο αποθετήριο</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F12EFBE"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4843154"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E652D2B"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6086532F"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199017"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B99A52" w14:textId="77777777" w:rsidR="00EE7957" w:rsidRPr="000B6F53" w:rsidRDefault="00EE7957" w:rsidP="00545924">
            <w:pPr>
              <w:pStyle w:val="aff2"/>
              <w:spacing w:after="0" w:line="276" w:lineRule="auto"/>
              <w:ind w:left="0"/>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διαθέτει διασύνδεση με γνωστές λύσεις παραγωγικότητας της αγοράς (π.χ </w:t>
            </w:r>
            <w:r w:rsidRPr="000B6F53">
              <w:rPr>
                <w:rFonts w:asciiTheme="minorHAnsi" w:hAnsiTheme="minorHAnsi" w:cs="Tahoma"/>
                <w:color w:val="000000" w:themeColor="text1"/>
                <w:sz w:val="20"/>
                <w:szCs w:val="20"/>
                <w:lang w:val="en-US"/>
              </w:rPr>
              <w:t>MS</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lang w:val="en-US"/>
              </w:rPr>
              <w:t>Office</w:t>
            </w:r>
            <w:r w:rsidRPr="000B6F53">
              <w:rPr>
                <w:rFonts w:asciiTheme="minorHAnsi" w:hAnsiTheme="minorHAnsi" w:cs="Tahoma"/>
                <w:color w:val="000000" w:themeColor="text1"/>
                <w:sz w:val="20"/>
                <w:szCs w:val="20"/>
                <w:lang w:val="el-GR"/>
              </w:rPr>
              <w:t>)</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621F12"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94EC2F0"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D996360"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431105FD"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320ED7"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6FFCA3"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διαθέτει λειτουργίες για απομονωμένη συνεργασία ομάδων. </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3BCB56"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6F47F14"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CBBFE21"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44E227A3"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1F981E"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1BB599"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υποστηρίζει το ευρέως διαδομένο πρωτόκολλο επικοινωνίας μεταξύ αποθετηρίων εγγράφων </w:t>
            </w:r>
            <w:r w:rsidRPr="000B6F53">
              <w:rPr>
                <w:rFonts w:asciiTheme="minorHAnsi" w:hAnsiTheme="minorHAnsi" w:cs="Tahoma"/>
                <w:color w:val="000000" w:themeColor="text1"/>
                <w:sz w:val="20"/>
                <w:szCs w:val="20"/>
                <w:lang w:val="en-US"/>
              </w:rPr>
              <w:t>CMIS</w:t>
            </w:r>
            <w:r w:rsidRPr="000B6F53">
              <w:rPr>
                <w:rFonts w:asciiTheme="minorHAnsi" w:hAnsiTheme="minorHAnsi" w:cs="Tahoma"/>
                <w:color w:val="000000" w:themeColor="text1"/>
                <w:sz w:val="20"/>
                <w:szCs w:val="20"/>
                <w:lang w:val="el-GR"/>
              </w:rPr>
              <w:t>.</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12B4C8"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CAE1C6C"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E8524D1"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09C08A41"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177D85"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73720F9" w14:textId="77777777" w:rsidR="00EE7957" w:rsidRPr="000B6F53" w:rsidRDefault="00EE7957" w:rsidP="00545924">
            <w:pPr>
              <w:spacing w:line="276" w:lineRule="auto"/>
              <w:rPr>
                <w:rFonts w:asciiTheme="minorHAnsi" w:hAnsiTheme="minorHAnsi" w:cs="Tahoma"/>
                <w:color w:val="000000" w:themeColor="text1"/>
                <w:sz w:val="20"/>
                <w:szCs w:val="20"/>
              </w:rPr>
            </w:pPr>
            <w:r w:rsidRPr="000B6F53">
              <w:rPr>
                <w:rFonts w:asciiTheme="minorHAnsi" w:hAnsiTheme="minorHAnsi" w:cs="Tahoma"/>
                <w:color w:val="000000" w:themeColor="text1"/>
                <w:sz w:val="20"/>
                <w:szCs w:val="20"/>
                <w:lang w:val="el-GR"/>
              </w:rPr>
              <w:t xml:space="preserve">Να υποστηρίζει πολλαπλούς τρόπους αποθήκευσης των αρχείων. </w:t>
            </w:r>
            <w:r w:rsidRPr="000B6F53">
              <w:rPr>
                <w:rFonts w:asciiTheme="minorHAnsi" w:hAnsiTheme="minorHAnsi" w:cs="Tahoma"/>
                <w:color w:val="000000" w:themeColor="text1"/>
                <w:sz w:val="20"/>
                <w:szCs w:val="20"/>
              </w:rPr>
              <w:t>Κατ’ ελάχιστον τους ακόλουθους:</w:t>
            </w:r>
          </w:p>
          <w:p w14:paraId="08F8B924" w14:textId="77777777" w:rsidR="00EE7957" w:rsidRPr="000B6F53" w:rsidRDefault="00EE7957" w:rsidP="00A07897">
            <w:pPr>
              <w:pStyle w:val="aff2"/>
              <w:numPr>
                <w:ilvl w:val="0"/>
                <w:numId w:val="220"/>
              </w:numPr>
              <w:suppressAutoHyphens w:val="0"/>
              <w:spacing w:after="109" w:line="276" w:lineRule="auto"/>
              <w:ind w:right="353"/>
              <w:rPr>
                <w:rFonts w:asciiTheme="minorHAnsi" w:hAnsiTheme="minorHAnsi" w:cs="Tahoma"/>
                <w:color w:val="000000" w:themeColor="text1"/>
                <w:sz w:val="20"/>
                <w:szCs w:val="20"/>
              </w:rPr>
            </w:pPr>
            <w:r w:rsidRPr="000B6F53">
              <w:rPr>
                <w:rFonts w:asciiTheme="minorHAnsi" w:hAnsiTheme="minorHAnsi" w:cs="Tahoma"/>
                <w:color w:val="000000" w:themeColor="text1"/>
                <w:sz w:val="20"/>
                <w:szCs w:val="20"/>
                <w:lang w:val="en-US"/>
              </w:rPr>
              <w:t>Network File System</w:t>
            </w:r>
          </w:p>
          <w:p w14:paraId="48E354E6" w14:textId="77777777" w:rsidR="00EE7957" w:rsidRPr="000B6F53" w:rsidRDefault="00EE7957" w:rsidP="00A07897">
            <w:pPr>
              <w:pStyle w:val="aff2"/>
              <w:numPr>
                <w:ilvl w:val="0"/>
                <w:numId w:val="220"/>
              </w:numPr>
              <w:suppressAutoHyphens w:val="0"/>
              <w:spacing w:after="109" w:line="276" w:lineRule="auto"/>
              <w:ind w:right="353"/>
              <w:rPr>
                <w:rFonts w:asciiTheme="minorHAnsi" w:hAnsiTheme="minorHAnsi" w:cs="Tahoma"/>
                <w:color w:val="000000" w:themeColor="text1"/>
                <w:sz w:val="20"/>
                <w:szCs w:val="20"/>
              </w:rPr>
            </w:pPr>
            <w:r w:rsidRPr="000B6F53">
              <w:rPr>
                <w:rFonts w:asciiTheme="minorHAnsi" w:hAnsiTheme="minorHAnsi" w:cs="Tahoma"/>
                <w:color w:val="000000" w:themeColor="text1"/>
                <w:sz w:val="20"/>
                <w:szCs w:val="20"/>
                <w:lang w:val="en-US"/>
              </w:rPr>
              <w:t xml:space="preserve">S3 Object Storage </w:t>
            </w:r>
          </w:p>
          <w:p w14:paraId="543CC595" w14:textId="77777777" w:rsidR="00EE7957" w:rsidRPr="000B6F53" w:rsidRDefault="00EE7957" w:rsidP="00A07897">
            <w:pPr>
              <w:pStyle w:val="aff2"/>
              <w:numPr>
                <w:ilvl w:val="0"/>
                <w:numId w:val="220"/>
              </w:numPr>
              <w:suppressAutoHyphens w:val="0"/>
              <w:spacing w:after="109" w:line="276" w:lineRule="auto"/>
              <w:ind w:right="353"/>
              <w:rPr>
                <w:rFonts w:asciiTheme="minorHAnsi" w:hAnsiTheme="minorHAnsi" w:cs="Tahoma"/>
                <w:color w:val="000000" w:themeColor="text1"/>
                <w:sz w:val="20"/>
                <w:szCs w:val="20"/>
              </w:rPr>
            </w:pPr>
            <w:r w:rsidRPr="000B6F53">
              <w:rPr>
                <w:rFonts w:asciiTheme="minorHAnsi" w:hAnsiTheme="minorHAnsi" w:cs="Tahoma"/>
                <w:color w:val="000000" w:themeColor="text1"/>
                <w:sz w:val="20"/>
                <w:szCs w:val="20"/>
              </w:rPr>
              <w:t>Open</w:t>
            </w:r>
            <w:r w:rsidRPr="000B6F53">
              <w:rPr>
                <w:rFonts w:asciiTheme="minorHAnsi" w:hAnsiTheme="minorHAnsi" w:cs="Tahoma"/>
                <w:color w:val="000000" w:themeColor="text1"/>
                <w:sz w:val="20"/>
                <w:szCs w:val="20"/>
                <w:lang w:val="en-US"/>
              </w:rPr>
              <w:t>Stack</w:t>
            </w:r>
          </w:p>
          <w:p w14:paraId="3A74D0A7" w14:textId="77777777" w:rsidR="00EE7957" w:rsidRPr="000B6F53" w:rsidRDefault="00EE7957" w:rsidP="00A07897">
            <w:pPr>
              <w:pStyle w:val="aff2"/>
              <w:numPr>
                <w:ilvl w:val="0"/>
                <w:numId w:val="220"/>
              </w:numPr>
              <w:suppressAutoHyphens w:val="0"/>
              <w:spacing w:after="109" w:line="276" w:lineRule="auto"/>
              <w:ind w:right="353"/>
              <w:rPr>
                <w:rFonts w:asciiTheme="minorHAnsi" w:hAnsiTheme="minorHAnsi" w:cs="Tahoma"/>
                <w:color w:val="000000" w:themeColor="text1"/>
                <w:sz w:val="20"/>
                <w:szCs w:val="20"/>
              </w:rPr>
            </w:pPr>
            <w:r w:rsidRPr="000B6F53">
              <w:rPr>
                <w:rFonts w:asciiTheme="minorHAnsi" w:hAnsiTheme="minorHAnsi" w:cs="Tahoma"/>
                <w:color w:val="000000" w:themeColor="text1"/>
                <w:sz w:val="20"/>
                <w:szCs w:val="20"/>
                <w:lang w:val="en-US"/>
              </w:rPr>
              <w:t>Database</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75633F"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86D33C9"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068A64C"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76611400"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848E85"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A5C52EB" w14:textId="77777777" w:rsidR="00EE7957" w:rsidRPr="000B6F53" w:rsidRDefault="00EE7957" w:rsidP="00545924">
            <w:pPr>
              <w:pStyle w:val="aff2"/>
              <w:spacing w:after="0" w:line="276" w:lineRule="auto"/>
              <w:ind w:left="0"/>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υποστηρίζει εγγενώς παράλληλη αποθήκευση εγγράφων σε παραπάνω του ενός τρόπου π.χ. </w:t>
            </w:r>
            <w:r w:rsidRPr="000B6F53">
              <w:rPr>
                <w:rFonts w:asciiTheme="minorHAnsi" w:hAnsiTheme="minorHAnsi" w:cs="Tahoma"/>
                <w:color w:val="000000" w:themeColor="text1"/>
                <w:sz w:val="20"/>
                <w:szCs w:val="20"/>
                <w:lang w:val="en-US"/>
              </w:rPr>
              <w:t>Network</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lang w:val="en-US"/>
              </w:rPr>
              <w:t>File</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lang w:val="en-US"/>
              </w:rPr>
              <w:t>System</w:t>
            </w:r>
            <w:r w:rsidRPr="000B6F53">
              <w:rPr>
                <w:rFonts w:asciiTheme="minorHAnsi" w:hAnsiTheme="minorHAnsi" w:cs="Tahoma"/>
                <w:color w:val="000000" w:themeColor="text1"/>
                <w:sz w:val="20"/>
                <w:szCs w:val="20"/>
                <w:lang w:val="el-GR"/>
              </w:rPr>
              <w:t xml:space="preserve"> &amp; </w:t>
            </w:r>
            <w:r w:rsidRPr="000B6F53">
              <w:rPr>
                <w:rFonts w:asciiTheme="minorHAnsi" w:hAnsiTheme="minorHAnsi" w:cs="Tahoma"/>
                <w:color w:val="000000" w:themeColor="text1"/>
                <w:sz w:val="20"/>
                <w:szCs w:val="20"/>
                <w:lang w:val="en-US"/>
              </w:rPr>
              <w:t>S</w:t>
            </w:r>
            <w:r w:rsidRPr="000B6F53">
              <w:rPr>
                <w:rFonts w:asciiTheme="minorHAnsi" w:hAnsiTheme="minorHAnsi" w:cs="Tahoma"/>
                <w:color w:val="000000" w:themeColor="text1"/>
                <w:sz w:val="20"/>
                <w:szCs w:val="20"/>
                <w:lang w:val="el-GR"/>
              </w:rPr>
              <w:t xml:space="preserve">3 </w:t>
            </w:r>
            <w:r w:rsidRPr="000B6F53">
              <w:rPr>
                <w:rFonts w:asciiTheme="minorHAnsi" w:hAnsiTheme="minorHAnsi" w:cs="Tahoma"/>
                <w:color w:val="000000" w:themeColor="text1"/>
                <w:sz w:val="20"/>
                <w:szCs w:val="20"/>
                <w:lang w:val="en-US"/>
              </w:rPr>
              <w:t>Object</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lang w:val="en-US"/>
              </w:rPr>
              <w:t>Storage</w:t>
            </w:r>
            <w:r w:rsidRPr="000B6F53">
              <w:rPr>
                <w:rFonts w:asciiTheme="minorHAnsi" w:hAnsiTheme="minorHAnsi" w:cs="Tahoma"/>
                <w:color w:val="000000" w:themeColor="text1"/>
                <w:sz w:val="20"/>
                <w:szCs w:val="20"/>
                <w:lang w:val="el-GR"/>
              </w:rPr>
              <w:t xml:space="preserve"> ταυτόχρονα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E5C99B"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473F6AF"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FCB53F7"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18FBA52"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494C13"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F822FB"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επιτρέπει την εύκολη μετακίνηση (μαζική ή μερική) αρχείων από μία περιοχή αποθήκευσης σε μία άλλη.</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62EC39" w14:textId="77777777" w:rsidR="00EE7957" w:rsidRPr="000B6F53" w:rsidRDefault="00EE7957" w:rsidP="001E1852">
            <w:pPr>
              <w:spacing w:after="60" w:line="276" w:lineRule="auto"/>
              <w:jc w:val="center"/>
              <w:rPr>
                <w:rFonts w:asciiTheme="minorHAnsi" w:hAnsiTheme="minorHAnsi" w:cs="Tahoma"/>
                <w:bCs/>
                <w:color w:val="000000"/>
                <w:sz w:val="20"/>
                <w:szCs w:val="20"/>
                <w:lang w:val="en-US"/>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F0D15E8"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40E3EE6"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9E6E52E"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1EBC18B" w14:textId="77777777" w:rsidR="00EE7957" w:rsidRPr="000B6F53" w:rsidRDefault="00EE7957" w:rsidP="00A07897">
            <w:pPr>
              <w:pStyle w:val="aff2"/>
              <w:numPr>
                <w:ilvl w:val="0"/>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tcPr>
          <w:p w14:paraId="1C6CBE9A" w14:textId="77777777" w:rsidR="00EE7957" w:rsidRPr="000B6F53" w:rsidRDefault="00EE7957" w:rsidP="00545924">
            <w:pPr>
              <w:spacing w:line="276" w:lineRule="auto"/>
              <w:rPr>
                <w:rFonts w:asciiTheme="minorHAnsi" w:hAnsiTheme="minorHAnsi" w:cs="Tahoma"/>
                <w:sz w:val="20"/>
                <w:szCs w:val="20"/>
                <w:lang w:val="en-US"/>
              </w:rPr>
            </w:pPr>
            <w:r w:rsidRPr="000B6F53">
              <w:rPr>
                <w:rFonts w:asciiTheme="minorHAnsi" w:hAnsiTheme="minorHAnsi" w:cs="Tahoma"/>
                <w:b/>
                <w:sz w:val="20"/>
                <w:szCs w:val="20"/>
                <w:lang w:val="el-GR"/>
              </w:rPr>
              <w:t xml:space="preserve">Λειτουργίες Ροών Εργασιών </w:t>
            </w:r>
          </w:p>
        </w:tc>
        <w:tc>
          <w:tcPr>
            <w:tcW w:w="713" w:type="pct"/>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2D8C9E7" w14:textId="77777777" w:rsidR="00EE7957" w:rsidRPr="000B6F53" w:rsidRDefault="00EE7957" w:rsidP="00545924">
            <w:pPr>
              <w:spacing w:after="60" w:line="276" w:lineRule="auto"/>
              <w:rPr>
                <w:rFonts w:asciiTheme="minorHAnsi" w:hAnsiTheme="minorHAnsi" w:cs="Tahoma"/>
                <w:bCs/>
                <w:color w:val="000000"/>
                <w:sz w:val="20"/>
                <w:szCs w:val="20"/>
              </w:rPr>
            </w:pPr>
          </w:p>
        </w:tc>
        <w:tc>
          <w:tcPr>
            <w:tcW w:w="650" w:type="pct"/>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bottom"/>
          </w:tcPr>
          <w:p w14:paraId="21C65FFD"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bottom"/>
          </w:tcPr>
          <w:p w14:paraId="525D21CF" w14:textId="77777777" w:rsidR="00EE7957" w:rsidRPr="000B6F53" w:rsidRDefault="00EE7957" w:rsidP="00545924">
            <w:pPr>
              <w:spacing w:line="276" w:lineRule="auto"/>
              <w:rPr>
                <w:rFonts w:asciiTheme="minorHAnsi" w:hAnsiTheme="minorHAnsi" w:cs="Tahoma"/>
                <w:sz w:val="20"/>
                <w:szCs w:val="20"/>
                <w:lang w:val="en-US"/>
              </w:rPr>
            </w:pPr>
          </w:p>
        </w:tc>
      </w:tr>
      <w:tr w:rsidR="005F291E" w:rsidRPr="000B6F53" w14:paraId="773C3810"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F2ED88"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8F2963"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sz w:val="20"/>
                <w:szCs w:val="20"/>
                <w:lang w:val="el-GR"/>
              </w:rPr>
              <w:t>Να περιλαμβάνεται εγγενής δυνατότητα καθορισμού των επιχειρησιακών ροών του οργανισμού για μοντελοποίηση και ομογενοποίηση διαδικασιών μέσω παραμετροποιήσιμων φάσεων (</w:t>
            </w:r>
            <w:r w:rsidRPr="000B6F53">
              <w:rPr>
                <w:rFonts w:asciiTheme="minorHAnsi" w:hAnsiTheme="minorHAnsi" w:cs="Tahoma"/>
                <w:sz w:val="20"/>
                <w:szCs w:val="20"/>
              </w:rPr>
              <w:t>stages</w:t>
            </w:r>
            <w:r w:rsidRPr="000B6F53">
              <w:rPr>
                <w:rFonts w:asciiTheme="minorHAnsi" w:hAnsiTheme="minorHAnsi" w:cs="Tahoma"/>
                <w:sz w:val="20"/>
                <w:szCs w:val="20"/>
                <w:lang w:val="el-GR"/>
              </w:rPr>
              <w:t>) και βημάτων (</w:t>
            </w:r>
            <w:r w:rsidRPr="000B6F53">
              <w:rPr>
                <w:rFonts w:asciiTheme="minorHAnsi" w:hAnsiTheme="minorHAnsi" w:cs="Tahoma"/>
                <w:sz w:val="20"/>
                <w:szCs w:val="20"/>
              </w:rPr>
              <w:t>steps</w:t>
            </w:r>
            <w:r w:rsidRPr="000B6F53">
              <w:rPr>
                <w:rFonts w:asciiTheme="minorHAnsi" w:hAnsiTheme="minorHAnsi" w:cs="Tahoma"/>
                <w:sz w:val="20"/>
                <w:szCs w:val="20"/>
                <w:lang w:val="el-GR"/>
              </w:rPr>
              <w:t xml:space="preserve">). </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339088"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73C9BE2"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B34E4D9"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485654C6"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C3FB8D8"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A31A34"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καλύπτει πλήρως τις απαιτήσεις του συστήματος διαχείρισης επιχειρησιακών διαδικασιών που περιγράφονται στο αντίστοιχο κεφάλαιο</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330E74C"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6264778"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5909FFB"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4AB7F3DD"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FEFBAF"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0A348C"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Μαζί με την αδειοδότητη του συστήματος διαχείρισης επιχειρησιακών διαδικασιών να συμπεριληφθούν και οι απαραίτητες άδειες για το συνοδευτικό λογισμικό όπως η βάση δεδομένων, </w:t>
            </w:r>
            <w:r w:rsidRPr="000B6F53">
              <w:rPr>
                <w:rFonts w:asciiTheme="minorHAnsi" w:hAnsiTheme="minorHAnsi" w:cs="Tahoma"/>
                <w:color w:val="000000" w:themeColor="text1"/>
                <w:sz w:val="20"/>
                <w:szCs w:val="20"/>
              </w:rPr>
              <w:t>worker</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nodes</w:t>
            </w:r>
            <w:r w:rsidRPr="000B6F53">
              <w:rPr>
                <w:rFonts w:asciiTheme="minorHAnsi" w:hAnsiTheme="minorHAnsi" w:cs="Tahoma"/>
                <w:color w:val="000000" w:themeColor="text1"/>
                <w:sz w:val="20"/>
                <w:szCs w:val="20"/>
                <w:lang w:val="el-GR"/>
              </w:rPr>
              <w:t xml:space="preserve"> της πλατφόρμας του κυβερνήτη κλπ.</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8EE61B"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21E6E66"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47E4208"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0A14B9FA"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133FA7"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7D9F65"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Εγγενής δυνατότητα προβολής οθόνης "Οι εργασίες μου" με εύκολα διαμορφώσιμα φίλτρα.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58A23C"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454A8A5"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ED69B67"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38BB4ED8"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2F7387"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6FD55D"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Δυνατότητα ανάθεσης εργασιών/βημάτων σε ομάδες και όχι σε άτομα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592A06"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7AE0ED5"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B7BD586"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F1DDA95"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CC9428"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75C7449"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Εγγενής δυνατότητα προβολής οθόνης "Τα καθήκοντα της ομάδας μου" με εύκολα διαμορφώσιμα φίλτρα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E5DF5F"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B72AF6"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6F7E520"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6545F25C"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577DCB"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2818B4C"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Εγγενής δυνατότητα προβολής οθόνης "Τα αιτήματά μου" με εύκολα διαμορφώσιμα φίλτρα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C99F14"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E88C25"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F554506"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0238677"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6FA4F0"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1176C26"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Εγγενής δυνατότητα προβολής οθόνης "Αίτημα/Ιστορικό Περιπτώσεων" που περιέχει το </w:t>
            </w:r>
            <w:r w:rsidRPr="000B6F53">
              <w:rPr>
                <w:rFonts w:asciiTheme="minorHAnsi" w:hAnsiTheme="minorHAnsi" w:cs="Tahoma"/>
                <w:color w:val="000000" w:themeColor="text1"/>
                <w:sz w:val="20"/>
                <w:szCs w:val="20"/>
              </w:rPr>
              <w:t>audit</w:t>
            </w:r>
            <w:r w:rsidRPr="000B6F53">
              <w:rPr>
                <w:rFonts w:asciiTheme="minorHAnsi" w:hAnsiTheme="minorHAnsi" w:cs="Tahoma"/>
                <w:color w:val="000000" w:themeColor="text1"/>
                <w:sz w:val="20"/>
                <w:szCs w:val="20"/>
                <w:lang w:val="el-GR"/>
              </w:rPr>
              <w:t xml:space="preserve"> για τη συγκεκριμένη υπόθεση (ποιος έκανε τι και πότε).</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9CA2EE"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2355FD"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4A67001"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2D57675E"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EA7498"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87E49B"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προσφέρει εγγενώς λειτουργίες κατανομής καθηκόντων στα μέλη μιας ομάδας με βάση τις δεξιότητές τους, τη διαθεσιμότητα και τον τρέχοντα φόρτο εργασίας.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59CBAD"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E77C9E"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4A4B242"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135B4E83"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D254F61"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B62E1A0"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καταχωρούνται αυτόματα όλα τα στοιχεία δεδομένων (και όλα τα μεταδεδομένα μιας υπόθεσης) στο ευρετήριο; Εάν ναι, ποια είναι η υποκείμενη τεχνολογία που χρησιμοποιείται; Μπορεί μια εξωτερική εφαρμογή να έχει πρόσβαση σε αυτό το ευρετήριο αναζήτησης μέσω ενός </w:t>
            </w:r>
            <w:r w:rsidRPr="000B6F53">
              <w:rPr>
                <w:rFonts w:asciiTheme="minorHAnsi" w:hAnsiTheme="minorHAnsi" w:cs="Tahoma"/>
                <w:color w:val="000000" w:themeColor="text1"/>
                <w:sz w:val="20"/>
                <w:szCs w:val="20"/>
              </w:rPr>
              <w:t>API</w:t>
            </w:r>
            <w:r w:rsidRPr="000B6F53">
              <w:rPr>
                <w:rFonts w:asciiTheme="minorHAnsi" w:hAnsiTheme="minorHAnsi" w:cs="Tahoma"/>
                <w:color w:val="000000" w:themeColor="text1"/>
                <w:sz w:val="20"/>
                <w:szCs w:val="20"/>
                <w:lang w:val="el-GR"/>
              </w:rPr>
              <w:t>;</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76A977"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501B44"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632BBCB"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26D5033F"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DFC37E"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35B92B1"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προφέρει ενσωματωμένες αναφορές και λειτουργία δημιουργίας αναφορών</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174294"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61FD0A"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83510DE"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28C8CD50"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EA3F42"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89A9BC"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Το εργαλείο  να προσφέρει εγγενώς ένα οπτικό πρόγραμμα επεξεργασίας επιχειρηματικών κανόνων που επιτρέπει τόσο στους επιχειρησιακούς χρήστες όσο και στους επαγγελματίες πληροφορικής να ορίζουν επιχειρηματικούς κανόνες/λογικές που να μπορούν να ενσωματωθούν σε διάφορα βήματα της ροής εργασιών.</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415435"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4856F5"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C3CEFCF"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30C7C372"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794C3B"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6E48ED"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Το εργαλείο να προσφέρει ένα πρόγραμμα επεξεργασίας οπτικών φορμών </w:t>
            </w:r>
            <w:r w:rsidRPr="000B6F53">
              <w:rPr>
                <w:rFonts w:asciiTheme="minorHAnsi" w:hAnsiTheme="minorHAnsi" w:cs="Tahoma"/>
                <w:color w:val="000000" w:themeColor="text1"/>
                <w:sz w:val="20"/>
                <w:szCs w:val="20"/>
              </w:rPr>
              <w:t>WYSIWYG</w:t>
            </w:r>
            <w:r w:rsidRPr="000B6F53">
              <w:rPr>
                <w:rFonts w:asciiTheme="minorHAnsi" w:hAnsiTheme="minorHAnsi" w:cs="Tahoma"/>
                <w:color w:val="000000" w:themeColor="text1"/>
                <w:sz w:val="20"/>
                <w:szCs w:val="20"/>
                <w:lang w:val="el-GR"/>
              </w:rPr>
              <w:t xml:space="preserve"> που επιτρέπει τόσο στους επιχειρησιακούς χρήστες όσο και στους επαγγελματίες πληροφορικής να βελτιώνουν οπτικά ελκυστικές φόρμες / οθόνες με μεταφορά και απόθεση των σχετικών στοιχείων διεπαφής χρήστη.</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F08F9A"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C1E92D"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01B4236"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2D161B3E"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A1BE3C"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A0BF983"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παρέχεται η δυνατότητα τα πεδία στις φόρμες εργασιών να εισάγονται αυτόματα με βάση το </w:t>
            </w:r>
            <w:r w:rsidRPr="000B6F53">
              <w:rPr>
                <w:rFonts w:asciiTheme="minorHAnsi" w:hAnsiTheme="minorHAnsi" w:cs="Tahoma"/>
                <w:color w:val="000000" w:themeColor="text1"/>
                <w:sz w:val="20"/>
                <w:szCs w:val="20"/>
              </w:rPr>
              <w:t>data</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model</w:t>
            </w:r>
            <w:r w:rsidRPr="000B6F53">
              <w:rPr>
                <w:rFonts w:asciiTheme="minorHAnsi" w:hAnsiTheme="minorHAnsi" w:cs="Tahoma"/>
                <w:color w:val="000000" w:themeColor="text1"/>
                <w:sz w:val="20"/>
                <w:szCs w:val="20"/>
                <w:lang w:val="el-GR"/>
              </w:rPr>
              <w:t xml:space="preserve"> του βήματος εργασίας.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6FD7DB"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B8A80D"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813DD1A"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17240E74"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1FE979"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74C9988"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τύπου "πολλαπλή επιλογή".</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AAB053"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3B49A6"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0855BEC"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22923F4"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4B47F0"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C13B8B0"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τύπου "</w:t>
            </w:r>
            <w:r w:rsidRPr="000B6F53">
              <w:rPr>
                <w:rFonts w:asciiTheme="minorHAnsi" w:hAnsiTheme="minorHAnsi" w:cs="Tahoma"/>
                <w:color w:val="000000" w:themeColor="text1"/>
                <w:sz w:val="20"/>
                <w:szCs w:val="20"/>
              </w:rPr>
              <w:t>WYSIWYG</w:t>
            </w:r>
            <w:r w:rsidRPr="000B6F53">
              <w:rPr>
                <w:rFonts w:asciiTheme="minorHAnsi" w:hAnsiTheme="minorHAnsi" w:cs="Tahoma"/>
                <w:color w:val="000000" w:themeColor="text1"/>
                <w:sz w:val="20"/>
                <w:szCs w:val="20"/>
                <w:lang w:val="el-GR"/>
              </w:rPr>
              <w:t xml:space="preserve"> Επεξεργαστής Κειμένου" που επιτρέπει προηγμένη μορφοποίηση του εισαγόμενου κειμένου.</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A108B7"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D8009D"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89C6059"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733B8551"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551784"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E73EE8E"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τύπου "Πεδίο Κειμένου".</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93A1FD"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BA5009"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89D3D0A"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40969BEE"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7668B7"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9C0AB9"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τύπου "Αριθμός".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5437AB"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E87A82"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5B08978"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2898ABD8"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E8E368"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D6906D7"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τύπου "Επιλογή Ημερομηνίας".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1383BE7"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5EBF91"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EE815C9"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0AE336B6"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053FA2"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866EC3D"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τύπου "Επιλογή Ώρας".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81B773"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67A812"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9A78697"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1FFB6868"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B68E27"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78442F"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τύπου "Διακόπτης Εναλλαγής".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FDCACFE"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FE57818"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13D192C"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6393C3A"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0AE112D6"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cPr>
          <w:p w14:paraId="779C4B6E" w14:textId="77777777" w:rsidR="00EE7957" w:rsidRPr="000B6F53" w:rsidRDefault="00EE7957" w:rsidP="00545924">
            <w:pPr>
              <w:spacing w:line="276" w:lineRule="auto"/>
              <w:rPr>
                <w:rFonts w:asciiTheme="minorHAnsi" w:hAnsiTheme="minorHAnsi" w:cs="Tahoma"/>
                <w:b/>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τύπου "</w:t>
            </w:r>
            <w:r w:rsidRPr="000B6F53">
              <w:rPr>
                <w:rFonts w:asciiTheme="minorHAnsi" w:hAnsiTheme="minorHAnsi" w:cs="Tahoma"/>
                <w:color w:val="000000" w:themeColor="text1"/>
                <w:sz w:val="20"/>
                <w:szCs w:val="20"/>
              </w:rPr>
              <w:t>Radio</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Button</w:t>
            </w:r>
            <w:r w:rsidRPr="000B6F53">
              <w:rPr>
                <w:rFonts w:asciiTheme="minorHAnsi" w:hAnsiTheme="minorHAnsi" w:cs="Tahoma"/>
                <w:color w:val="000000" w:themeColor="text1"/>
                <w:sz w:val="20"/>
                <w:szCs w:val="20"/>
                <w:lang w:val="el-GR"/>
              </w:rPr>
              <w:t>".</w:t>
            </w:r>
          </w:p>
        </w:tc>
        <w:tc>
          <w:tcPr>
            <w:tcW w:w="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4206BF8C" w14:textId="62F6B7E0" w:rsidR="00EE7957" w:rsidRPr="000B6F53" w:rsidRDefault="00EE7957" w:rsidP="00C07C6E">
            <w:pPr>
              <w:spacing w:line="276" w:lineRule="auto"/>
              <w:jc w:val="center"/>
              <w:rPr>
                <w:rFonts w:asciiTheme="minorHAnsi" w:hAnsiTheme="minorHAnsi" w:cs="Tahoma"/>
                <w:bCs/>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bottom"/>
          </w:tcPr>
          <w:p w14:paraId="17EF3468" w14:textId="77777777" w:rsidR="00EE7957" w:rsidRPr="000B6F53" w:rsidRDefault="00EE7957" w:rsidP="00545924">
            <w:pPr>
              <w:spacing w:line="276" w:lineRule="auto"/>
              <w:ind w:left="360"/>
              <w:rPr>
                <w:rFonts w:asciiTheme="minorHAnsi" w:hAnsiTheme="minorHAnsi" w:cs="Tahoma"/>
                <w:b/>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bottom"/>
          </w:tcPr>
          <w:p w14:paraId="4EBA2564" w14:textId="77777777" w:rsidR="00EE7957" w:rsidRPr="000B6F53" w:rsidRDefault="00EE7957" w:rsidP="00545924">
            <w:pPr>
              <w:spacing w:line="276" w:lineRule="auto"/>
              <w:ind w:left="360"/>
              <w:rPr>
                <w:rFonts w:asciiTheme="minorHAnsi" w:hAnsiTheme="minorHAnsi" w:cs="Tahoma"/>
                <w:b/>
                <w:sz w:val="20"/>
                <w:szCs w:val="20"/>
              </w:rPr>
            </w:pPr>
          </w:p>
        </w:tc>
      </w:tr>
      <w:tr w:rsidR="005F291E" w:rsidRPr="000B6F53" w14:paraId="300BA519"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C8612C"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44C899"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δυνατότητα ορισμού συγκεκριμένων στοιχείων διεπαφής χρήστη ως υποχρεωτικά.</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D079EA" w14:textId="77777777" w:rsidR="00EE7957" w:rsidRPr="000B6F53" w:rsidRDefault="00EE7957" w:rsidP="001E1852">
            <w:pPr>
              <w:spacing w:line="276" w:lineRule="auto"/>
              <w:jc w:val="center"/>
              <w:rPr>
                <w:rFonts w:asciiTheme="minorHAnsi" w:hAnsiTheme="minorHAnsi" w:cs="Tahoma"/>
                <w:bCs/>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BE1C1CD"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ED4AD5D"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2BE4AEF8"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C98187"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7B02E4"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δυνατότητα ορισμού συγκεκριμένων στοιχείων διεπαφής χρήστη ως υποχρεωτικού μόνο εάν ισχύει ένα συγκεκριμένο σύνολο συνθηκών (π.χ. εάν επιλεγούν συγκεκριμένες τιμές σε άλλα στοιχεία διεπαφής χρήστη)</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2ABF6A"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6FE3681"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17DA30A"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361F2ED"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192EFD"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42CAA62"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δυνατότητα απόκρυψης/εμφάνισης στοιχείων διεπαφής χρήστη με βάση το αν ισχύει ένα συγκεκριμένο σύνολο συνθηκών (π.χ. εάν επιλεγούν συγκεκριμένες τιμές σε άλλα στοιχεία διεπαφής χρήστη)</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091187D"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96557AB"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FE0EFF2"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2A7E2A05"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B14A08"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F72103C"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δυνατότητα ομαδοποίησης στοιχείων διεπαφής χρήστη σε "ενότητες", ώστε να μπορούν να αντιμετωπίζονται όλα μαζί με τον ίδιο τρόπο (π.χ. όταν εμφανίζονται, κρύβονται, συμπτύσσονται ή αναπτύσσονται)</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E5CD66"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6C05A8C7"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028DB9F"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B4BECFB"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1ED1B1"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A5F3EE7"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δυνατότητα επέκτασης/σύμπτυξης των στοιχείων διεπαφής χρήστη σε ομάδες, μέσω "</w:t>
            </w:r>
            <w:r w:rsidRPr="000B6F53">
              <w:rPr>
                <w:rFonts w:asciiTheme="minorHAnsi" w:hAnsiTheme="minorHAnsi" w:cs="Tahoma"/>
                <w:color w:val="000000" w:themeColor="text1"/>
                <w:sz w:val="20"/>
                <w:szCs w:val="20"/>
              </w:rPr>
              <w:t>Accordions</w:t>
            </w:r>
            <w:r w:rsidRPr="000B6F53">
              <w:rPr>
                <w:rFonts w:asciiTheme="minorHAnsi" w:hAnsiTheme="minorHAnsi" w:cs="Tahoma"/>
                <w:color w:val="000000" w:themeColor="text1"/>
                <w:sz w:val="20"/>
                <w:szCs w:val="20"/>
                <w:lang w:val="el-GR"/>
              </w:rPr>
              <w:t>".</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FD0852"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0351AEB"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05656C8"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0177DE97"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CF357B"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A4362A2"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δυνατότητα εμφάνισης των ατόμων που βρίσκονται στη διαδικασία μέσω των στοιχείων διεπαφής χρήστη "</w:t>
            </w:r>
            <w:r w:rsidRPr="000B6F53">
              <w:rPr>
                <w:rFonts w:asciiTheme="minorHAnsi" w:hAnsiTheme="minorHAnsi" w:cs="Tahoma"/>
                <w:color w:val="000000" w:themeColor="text1"/>
                <w:sz w:val="20"/>
                <w:szCs w:val="20"/>
              </w:rPr>
              <w:t>Breadcrumbs</w:t>
            </w:r>
            <w:r w:rsidRPr="000B6F53">
              <w:rPr>
                <w:rFonts w:asciiTheme="minorHAnsi" w:hAnsiTheme="minorHAnsi" w:cs="Tahoma"/>
                <w:color w:val="000000" w:themeColor="text1"/>
                <w:sz w:val="20"/>
                <w:szCs w:val="20"/>
                <w:lang w:val="el-GR"/>
              </w:rPr>
              <w:t>".</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2BCE79"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99CC7D5"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EAB01FA"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0861BBA"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A3099D"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FB4C62A"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δυνατότητα καθορισμού κανόνων επικύρωσης για δεδομένα που εισάγονται σε διάφορα στοιχεία διεπαφής χρήστη</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2347D8"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5881CC9"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1C51367"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7E37B45E"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E28915"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4B1D4A7"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δυνατότητα "ενεργοποίησης" (επεξεργάσιμο) ή "απενεργοποίησης" (μόνο για ανάγνωση) ορισμένων στοιχείων διεπαφής χρήστη με βάση το ρόλο του χρήστη.</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37E556"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C65BF7A"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66F7DBF"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36C63E7"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0F6BE4"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AAD979"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στοιχείο διεπαφής χρήστη  δυνατότητα εμφάνισης ή απόκρυψης συγκεκριμένων στοιχείων διεπαφής χρήστη με βάση τον ρόλο του χρήστη</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65FA62"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0434C29"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0CD6A1B"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7E54F8A5"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004171D5"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tcPr>
          <w:p w14:paraId="69B8B4D8" w14:textId="77777777" w:rsidR="00EE7957" w:rsidRPr="000B6F53" w:rsidRDefault="00EE7957" w:rsidP="00545924">
            <w:pPr>
              <w:spacing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Έννοια για "επαναχρησιμοποίηση / κληρονομικότητα φορμών" που επιτρέπει στα άτομα που συμμετέχουν σε διαφορετικά βήματα της διαδικασίας να βλέπουν παραλλαγές της ίδιας μορφής (ελαχιστοποιώντας έτσι την αντίστοιχη προσπάθεια ανάπτυξης και συντήρησης)</w:t>
            </w:r>
          </w:p>
        </w:tc>
        <w:tc>
          <w:tcPr>
            <w:tcW w:w="71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center"/>
          </w:tcPr>
          <w:p w14:paraId="6DFEB2B6" w14:textId="77777777" w:rsidR="00EE7957" w:rsidRPr="000B6F53" w:rsidRDefault="00EE7957" w:rsidP="001E1852">
            <w:pPr>
              <w:spacing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bottom"/>
          </w:tcPr>
          <w:p w14:paraId="5F1ADC16"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57" w:type="dxa"/>
              <w:bottom w:w="0" w:type="dxa"/>
              <w:right w:w="57" w:type="dxa"/>
            </w:tcMar>
            <w:vAlign w:val="bottom"/>
          </w:tcPr>
          <w:p w14:paraId="247A2E75"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12F93EE0"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D3D059"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bookmarkStart w:id="651" w:name="_Hlk86236440"/>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4ECAA4C" w14:textId="77777777" w:rsidR="00EE7957" w:rsidRPr="000B6F53" w:rsidRDefault="00EE7957" w:rsidP="00545924">
            <w:pPr>
              <w:pStyle w:val="aff1"/>
              <w:spacing w:line="276" w:lineRule="auto"/>
              <w:rPr>
                <w:rFonts w:asciiTheme="minorHAnsi" w:hAnsiTheme="minorHAnsi" w:cs="Tahoma"/>
                <w:lang w:val="el-GR"/>
              </w:rPr>
            </w:pPr>
            <w:r w:rsidRPr="000B6F53">
              <w:rPr>
                <w:rFonts w:asciiTheme="minorHAnsi" w:hAnsiTheme="minorHAnsi" w:cs="Tahoma"/>
                <w:color w:val="000000" w:themeColor="text1"/>
                <w:lang w:val="el-GR"/>
              </w:rPr>
              <w:t xml:space="preserve">Να παρέχεται εγγενώς η δυνατότητα, οι γραφικές διεπαφές / φόρμες που δημιουργούνται από το οπτικό πρόγραμμα επεξεργασίας να πρέπει να είναι </w:t>
            </w:r>
            <w:r w:rsidRPr="000B6F53">
              <w:rPr>
                <w:rFonts w:asciiTheme="minorHAnsi" w:hAnsiTheme="minorHAnsi" w:cs="Tahoma"/>
                <w:color w:val="000000" w:themeColor="text1"/>
              </w:rPr>
              <w:t>responsive</w:t>
            </w:r>
            <w:r w:rsidRPr="000B6F53">
              <w:rPr>
                <w:rFonts w:asciiTheme="minorHAnsi" w:hAnsiTheme="minorHAnsi" w:cs="Tahoma"/>
                <w:color w:val="000000" w:themeColor="text1"/>
                <w:lang w:val="el-GR"/>
              </w:rPr>
              <w:t>.</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4DCF6C" w14:textId="77777777" w:rsidR="00EE7957" w:rsidRPr="000B6F53" w:rsidRDefault="00EE7957" w:rsidP="001E1852">
            <w:pPr>
              <w:spacing w:after="60" w:line="276" w:lineRule="auto"/>
              <w:jc w:val="center"/>
              <w:rPr>
                <w:rFonts w:asciiTheme="minorHAnsi" w:hAnsiTheme="minorHAnsi" w:cs="Tahoma"/>
                <w:bCs/>
                <w:color w:val="000000"/>
                <w:sz w:val="20"/>
                <w:szCs w:val="20"/>
                <w:lang w:val="en-US"/>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21B2358" w14:textId="77777777" w:rsidR="00EE7957" w:rsidRPr="000B6F53" w:rsidRDefault="00EE7957" w:rsidP="00545924">
            <w:pPr>
              <w:spacing w:line="276" w:lineRule="auto"/>
              <w:rPr>
                <w:rFonts w:asciiTheme="minorHAnsi" w:hAnsiTheme="minorHAnsi" w:cs="Tahoma"/>
                <w:sz w:val="20"/>
                <w:szCs w:val="20"/>
                <w:lang w:val="en-US"/>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627E141" w14:textId="77777777" w:rsidR="00EE7957" w:rsidRPr="000B6F53" w:rsidRDefault="00EE7957" w:rsidP="00545924">
            <w:pPr>
              <w:spacing w:line="276" w:lineRule="auto"/>
              <w:rPr>
                <w:rFonts w:asciiTheme="minorHAnsi" w:hAnsiTheme="minorHAnsi" w:cs="Tahoma"/>
                <w:sz w:val="20"/>
                <w:szCs w:val="20"/>
                <w:lang w:val="en-US"/>
              </w:rPr>
            </w:pPr>
          </w:p>
        </w:tc>
      </w:tr>
      <w:bookmarkEnd w:id="651"/>
      <w:tr w:rsidR="005F291E" w:rsidRPr="000B6F53" w14:paraId="7702AB4A"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EDDD0E"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465F72" w14:textId="77777777" w:rsidR="00EE7957" w:rsidRPr="000B6F53" w:rsidRDefault="00EE7957" w:rsidP="00545924">
            <w:pPr>
              <w:pStyle w:val="aff1"/>
              <w:spacing w:line="276" w:lineRule="auto"/>
              <w:rPr>
                <w:rFonts w:asciiTheme="minorHAnsi" w:hAnsiTheme="minorHAnsi" w:cs="Tahoma"/>
                <w:lang w:val="el-GR"/>
              </w:rPr>
            </w:pPr>
            <w:r w:rsidRPr="000B6F53">
              <w:rPr>
                <w:rFonts w:asciiTheme="minorHAnsi" w:hAnsiTheme="minorHAnsi" w:cs="Tahoma"/>
                <w:color w:val="000000" w:themeColor="text1"/>
                <w:lang w:val="el-GR"/>
              </w:rPr>
              <w:t xml:space="preserve">Να παρέχεται εγγενώς η δυνατότητα αυτόματης αποθήκευσης </w:t>
            </w:r>
            <w:r w:rsidRPr="000B6F53">
              <w:rPr>
                <w:rFonts w:asciiTheme="minorHAnsi" w:hAnsiTheme="minorHAnsi" w:cs="Tahoma"/>
                <w:color w:val="000000" w:themeColor="text1"/>
                <w:lang w:val="el-GR"/>
              </w:rPr>
              <w:lastRenderedPageBreak/>
              <w:t>δεδομένων φόρμας και δυνατότητα για έναν χρήστη να συνεχίσει από εκεί που σταμάτησε (χωρίς να χάσει τα δεδομένα που εισήχθησαν)</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C8478B" w14:textId="77777777" w:rsidR="00EE7957" w:rsidRPr="000B6F53" w:rsidRDefault="00EE7957" w:rsidP="001E1852">
            <w:pPr>
              <w:spacing w:after="60" w:line="276" w:lineRule="auto"/>
              <w:jc w:val="center"/>
              <w:rPr>
                <w:rFonts w:asciiTheme="minorHAnsi" w:hAnsiTheme="minorHAnsi" w:cs="Tahoma"/>
                <w:bCs/>
                <w:color w:val="000000"/>
                <w:sz w:val="20"/>
                <w:szCs w:val="20"/>
                <w:lang w:val="el-GR"/>
              </w:rPr>
            </w:pPr>
            <w:r w:rsidRPr="000B6F53">
              <w:rPr>
                <w:rFonts w:asciiTheme="minorHAnsi" w:hAnsiTheme="minorHAnsi" w:cs="Tahoma"/>
                <w:sz w:val="20"/>
                <w:szCs w:val="20"/>
              </w:rPr>
              <w:lastRenderedPageBreak/>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26D8301" w14:textId="77777777" w:rsidR="00EE7957" w:rsidRPr="000B6F53" w:rsidRDefault="00EE7957" w:rsidP="00545924">
            <w:pPr>
              <w:spacing w:line="276" w:lineRule="auto"/>
              <w:rPr>
                <w:rFonts w:asciiTheme="minorHAnsi" w:hAnsiTheme="minorHAnsi" w:cs="Tahoma"/>
                <w:sz w:val="20"/>
                <w:szCs w:val="20"/>
                <w:lang w:val="el-GR"/>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E47793B" w14:textId="77777777" w:rsidR="00EE7957" w:rsidRPr="000B6F53" w:rsidRDefault="00EE7957" w:rsidP="00545924">
            <w:pPr>
              <w:spacing w:line="276" w:lineRule="auto"/>
              <w:rPr>
                <w:rFonts w:asciiTheme="minorHAnsi" w:hAnsiTheme="minorHAnsi" w:cs="Tahoma"/>
                <w:sz w:val="20"/>
                <w:szCs w:val="20"/>
                <w:lang w:val="el-GR"/>
              </w:rPr>
            </w:pPr>
          </w:p>
        </w:tc>
      </w:tr>
      <w:tr w:rsidR="005F291E" w:rsidRPr="000B6F53" w14:paraId="599E26AB"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723470"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4527E97"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η δυνατότητα αυτοματοποίησης του κύκλου ζωής ανάπτυξης λογισμικού και της μεταφοράς του(</w:t>
            </w:r>
            <w:r w:rsidRPr="000B6F53">
              <w:rPr>
                <w:rFonts w:asciiTheme="minorHAnsi" w:hAnsiTheme="minorHAnsi" w:cs="Tahoma"/>
                <w:color w:val="000000" w:themeColor="text1"/>
                <w:sz w:val="20"/>
                <w:szCs w:val="20"/>
              </w:rPr>
              <w:t>promotion</w:t>
            </w:r>
            <w:r w:rsidRPr="000B6F53">
              <w:rPr>
                <w:rFonts w:asciiTheme="minorHAnsi" w:hAnsiTheme="minorHAnsi" w:cs="Tahoma"/>
                <w:color w:val="000000" w:themeColor="text1"/>
                <w:sz w:val="20"/>
                <w:szCs w:val="20"/>
                <w:lang w:val="el-GR"/>
              </w:rPr>
              <w:t xml:space="preserve">) από το ένα περιβάλλον στο άλλο υποστηρίζοντας την έννοια της συνεχούς παράδοσης και της συνεχούς ολοκλήρωσης. </w:t>
            </w:r>
            <w:r w:rsidRPr="000B6F53">
              <w:rPr>
                <w:rFonts w:asciiTheme="minorHAnsi" w:hAnsiTheme="minorHAnsi" w:cs="Tahoma"/>
                <w:color w:val="000000" w:themeColor="text1"/>
                <w:sz w:val="20"/>
                <w:szCs w:val="20"/>
              </w:rPr>
              <w:t>(continuous integration/delivery)</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BCF086C" w14:textId="77777777" w:rsidR="00EE7957" w:rsidRPr="000B6F53" w:rsidRDefault="00EE7957" w:rsidP="001E1852">
            <w:pPr>
              <w:spacing w:after="60" w:line="276" w:lineRule="auto"/>
              <w:jc w:val="center"/>
              <w:rPr>
                <w:rFonts w:asciiTheme="minorHAnsi" w:hAnsiTheme="minorHAnsi" w:cs="Tahoma"/>
                <w:bCs/>
                <w:color w:val="000000"/>
                <w:sz w:val="20"/>
                <w:szCs w:val="20"/>
                <w:lang w:val="el-GR"/>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082FF77" w14:textId="77777777" w:rsidR="00EE7957" w:rsidRPr="000B6F53" w:rsidRDefault="00EE7957" w:rsidP="00545924">
            <w:pPr>
              <w:spacing w:line="276" w:lineRule="auto"/>
              <w:rPr>
                <w:rFonts w:asciiTheme="minorHAnsi" w:hAnsiTheme="minorHAnsi" w:cs="Tahoma"/>
                <w:sz w:val="20"/>
                <w:szCs w:val="20"/>
                <w:lang w:val="el-GR"/>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C8F1ED2" w14:textId="77777777" w:rsidR="00EE7957" w:rsidRPr="000B6F53" w:rsidRDefault="00EE7957" w:rsidP="00545924">
            <w:pPr>
              <w:spacing w:line="276" w:lineRule="auto"/>
              <w:rPr>
                <w:rFonts w:asciiTheme="minorHAnsi" w:hAnsiTheme="minorHAnsi" w:cs="Tahoma"/>
                <w:sz w:val="20"/>
                <w:szCs w:val="20"/>
                <w:lang w:val="el-GR"/>
              </w:rPr>
            </w:pPr>
          </w:p>
        </w:tc>
      </w:tr>
      <w:tr w:rsidR="005F291E" w:rsidRPr="000B6F53" w14:paraId="2E416C2B"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3E6542"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BF6779" w14:textId="77777777" w:rsidR="00EE7957" w:rsidRPr="000B6F53" w:rsidRDefault="00EE7957" w:rsidP="00545924">
            <w:pPr>
              <w:pStyle w:val="aff1"/>
              <w:spacing w:line="276" w:lineRule="auto"/>
              <w:rPr>
                <w:rFonts w:asciiTheme="minorHAnsi" w:hAnsiTheme="minorHAnsi" w:cs="Tahoma"/>
                <w:lang w:val="el-GR"/>
              </w:rPr>
            </w:pPr>
            <w:bookmarkStart w:id="652" w:name="_Hlk86236412"/>
            <w:r w:rsidRPr="000B6F53">
              <w:rPr>
                <w:rFonts w:asciiTheme="minorHAnsi" w:hAnsiTheme="minorHAnsi" w:cs="Tahoma"/>
                <w:color w:val="000000" w:themeColor="text1"/>
                <w:lang w:val="el-GR"/>
              </w:rPr>
              <w:t>Να παρέχεται εγγενώς η δυνατότητα να συνυπάρχουν διεργασίες διαφορετικών εκδόσεων ταυτόχρονα ώστε να καλυφθούν ανάγκες για μακροχρόνιες διεργασίες.</w:t>
            </w:r>
            <w:bookmarkEnd w:id="652"/>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F16645" w14:textId="77777777" w:rsidR="00EE7957" w:rsidRPr="000B6F53" w:rsidRDefault="00EE7957" w:rsidP="001E1852">
            <w:pPr>
              <w:spacing w:after="60" w:line="276" w:lineRule="auto"/>
              <w:jc w:val="center"/>
              <w:rPr>
                <w:rFonts w:asciiTheme="minorHAnsi" w:hAnsiTheme="minorHAnsi" w:cs="Tahoma"/>
                <w:bCs/>
                <w:color w:val="000000"/>
                <w:sz w:val="20"/>
                <w:szCs w:val="20"/>
                <w:lang w:val="el-GR"/>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FED52B1" w14:textId="77777777" w:rsidR="00EE7957" w:rsidRPr="000B6F53" w:rsidRDefault="00EE7957" w:rsidP="00545924">
            <w:pPr>
              <w:spacing w:line="276" w:lineRule="auto"/>
              <w:rPr>
                <w:rFonts w:asciiTheme="minorHAnsi" w:hAnsiTheme="minorHAnsi" w:cs="Tahoma"/>
                <w:sz w:val="20"/>
                <w:szCs w:val="20"/>
                <w:lang w:val="el-GR"/>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E89F9D0" w14:textId="77777777" w:rsidR="00EE7957" w:rsidRPr="000B6F53" w:rsidRDefault="00EE7957" w:rsidP="00545924">
            <w:pPr>
              <w:spacing w:line="276" w:lineRule="auto"/>
              <w:rPr>
                <w:rFonts w:asciiTheme="minorHAnsi" w:hAnsiTheme="minorHAnsi" w:cs="Tahoma"/>
                <w:sz w:val="20"/>
                <w:szCs w:val="20"/>
                <w:lang w:val="el-GR"/>
              </w:rPr>
            </w:pPr>
          </w:p>
        </w:tc>
      </w:tr>
      <w:tr w:rsidR="005F291E" w:rsidRPr="000B6F53" w14:paraId="362563F7"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EDF6BAA"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C321B84" w14:textId="77777777" w:rsidR="00EE7957" w:rsidRPr="000B6F53" w:rsidRDefault="00EE7957" w:rsidP="00545924">
            <w:pPr>
              <w:spacing w:line="276" w:lineRule="auto"/>
              <w:rPr>
                <w:rFonts w:asciiTheme="minorHAnsi" w:hAnsiTheme="minorHAnsi" w:cs="Tahoma"/>
                <w:color w:val="000000" w:themeColor="text1"/>
                <w:sz w:val="20"/>
                <w:szCs w:val="20"/>
                <w:lang w:val="el-GR"/>
              </w:rPr>
            </w:pPr>
            <w:r w:rsidRPr="000B6F53">
              <w:rPr>
                <w:rFonts w:asciiTheme="minorHAnsi" w:hAnsiTheme="minorHAnsi" w:cs="Tahoma"/>
                <w:color w:val="000000" w:themeColor="text1"/>
                <w:sz w:val="20"/>
                <w:szCs w:val="20"/>
                <w:lang w:val="el-GR"/>
              </w:rPr>
              <w:t xml:space="preserve">Να παρέχεται εγγενώς η δυνατότητα κατασκευής στοιχείων τα οποία μπορούν να επαναχρησιμοποιηθούν σε όλες τις ροές εργασιών. Θα πρέπει να παρέχεται και εγγενώς και λειτουργικότητα ενημέρωση για εξαρτήσεων με άλλα στοιχεία. Τα επαναχρησιμοποιούμενα στοιχεία μπορεί να περιλαμβάνουν </w:t>
            </w:r>
          </w:p>
          <w:p w14:paraId="29569117" w14:textId="77777777" w:rsidR="00EE7957" w:rsidRPr="000B6F53" w:rsidRDefault="00EE7957" w:rsidP="00A07897">
            <w:pPr>
              <w:pStyle w:val="aff2"/>
              <w:numPr>
                <w:ilvl w:val="0"/>
                <w:numId w:val="222"/>
              </w:numPr>
              <w:spacing w:after="200" w:line="276" w:lineRule="auto"/>
              <w:rPr>
                <w:rFonts w:asciiTheme="minorHAnsi" w:hAnsiTheme="minorHAnsi" w:cs="Tahoma"/>
                <w:color w:val="000000" w:themeColor="text1"/>
                <w:sz w:val="20"/>
                <w:szCs w:val="20"/>
                <w:lang w:val="el-GR"/>
              </w:rPr>
            </w:pPr>
            <w:r w:rsidRPr="000B6F53">
              <w:rPr>
                <w:rFonts w:asciiTheme="minorHAnsi" w:hAnsiTheme="minorHAnsi" w:cs="Tahoma"/>
                <w:color w:val="000000" w:themeColor="text1"/>
                <w:sz w:val="20"/>
                <w:szCs w:val="20"/>
                <w:lang w:val="el-GR"/>
              </w:rPr>
              <w:t xml:space="preserve">Στοιχεία ελέγχου διεπαφής χρήστη με διάφορα χαρακτηριστικά και τις ιδιότητές τους ( π.χ. κανόνες επικύρωσης) </w:t>
            </w:r>
          </w:p>
          <w:p w14:paraId="7908D5D3" w14:textId="77777777" w:rsidR="00EE7957" w:rsidRPr="000B6F53" w:rsidRDefault="00EE7957" w:rsidP="00A07897">
            <w:pPr>
              <w:pStyle w:val="aff2"/>
              <w:numPr>
                <w:ilvl w:val="0"/>
                <w:numId w:val="222"/>
              </w:numPr>
              <w:spacing w:after="200" w:line="276" w:lineRule="auto"/>
              <w:rPr>
                <w:rFonts w:asciiTheme="minorHAnsi" w:hAnsiTheme="minorHAnsi" w:cs="Tahoma"/>
                <w:color w:val="000000" w:themeColor="text1"/>
                <w:sz w:val="20"/>
                <w:szCs w:val="20"/>
                <w:lang w:val="el-GR"/>
              </w:rPr>
            </w:pPr>
            <w:r w:rsidRPr="000B6F53">
              <w:rPr>
                <w:rFonts w:asciiTheme="minorHAnsi" w:hAnsiTheme="minorHAnsi" w:cs="Tahoma"/>
                <w:color w:val="000000" w:themeColor="text1"/>
                <w:sz w:val="20"/>
                <w:szCs w:val="20"/>
                <w:lang w:val="el-GR"/>
              </w:rPr>
              <w:t xml:space="preserve">Ομάδες ελέγχων </w:t>
            </w:r>
          </w:p>
          <w:p w14:paraId="630001E0" w14:textId="77777777" w:rsidR="00EE7957" w:rsidRPr="000B6F53" w:rsidRDefault="00EE7957" w:rsidP="00A07897">
            <w:pPr>
              <w:pStyle w:val="aff2"/>
              <w:numPr>
                <w:ilvl w:val="0"/>
                <w:numId w:val="222"/>
              </w:numPr>
              <w:spacing w:after="200" w:line="276" w:lineRule="auto"/>
              <w:rPr>
                <w:rFonts w:asciiTheme="minorHAnsi" w:hAnsiTheme="minorHAnsi" w:cs="Tahoma"/>
                <w:color w:val="000000" w:themeColor="text1"/>
                <w:sz w:val="20"/>
                <w:szCs w:val="20"/>
                <w:lang w:val="el-GR"/>
              </w:rPr>
            </w:pPr>
            <w:r w:rsidRPr="000B6F53">
              <w:rPr>
                <w:rFonts w:asciiTheme="minorHAnsi" w:hAnsiTheme="minorHAnsi" w:cs="Tahoma"/>
                <w:color w:val="000000" w:themeColor="text1"/>
                <w:sz w:val="20"/>
                <w:szCs w:val="20"/>
                <w:lang w:val="el-GR"/>
              </w:rPr>
              <w:t>Πρότυπα φορμών</w:t>
            </w:r>
          </w:p>
          <w:p w14:paraId="1254E2E4" w14:textId="77777777" w:rsidR="00EE7957" w:rsidRPr="000B6F53" w:rsidRDefault="00EE7957" w:rsidP="00A07897">
            <w:pPr>
              <w:pStyle w:val="aff2"/>
              <w:numPr>
                <w:ilvl w:val="0"/>
                <w:numId w:val="222"/>
              </w:num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Βιβλιοθήκες κώδικα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91099C" w14:textId="77777777" w:rsidR="00EE7957" w:rsidRPr="000B6F53" w:rsidRDefault="00EE7957" w:rsidP="001E1852">
            <w:pPr>
              <w:spacing w:after="60" w:line="276" w:lineRule="auto"/>
              <w:jc w:val="center"/>
              <w:rPr>
                <w:rFonts w:asciiTheme="minorHAnsi" w:hAnsiTheme="minorHAnsi" w:cs="Tahoma"/>
                <w:bCs/>
                <w:color w:val="000000"/>
                <w:sz w:val="20"/>
                <w:szCs w:val="20"/>
                <w:lang w:val="en-US"/>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02A9C23" w14:textId="77777777" w:rsidR="00EE7957" w:rsidRPr="000B6F53" w:rsidRDefault="00EE7957" w:rsidP="00545924">
            <w:pPr>
              <w:spacing w:line="276" w:lineRule="auto"/>
              <w:rPr>
                <w:rFonts w:asciiTheme="minorHAnsi" w:hAnsiTheme="minorHAnsi" w:cs="Tahoma"/>
                <w:sz w:val="20"/>
                <w:szCs w:val="20"/>
                <w:lang w:val="en-US"/>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DB4A4DD" w14:textId="77777777" w:rsidR="00EE7957" w:rsidRPr="000B6F53" w:rsidRDefault="00EE7957" w:rsidP="00545924">
            <w:pPr>
              <w:spacing w:line="276" w:lineRule="auto"/>
              <w:rPr>
                <w:rFonts w:asciiTheme="minorHAnsi" w:hAnsiTheme="minorHAnsi" w:cs="Tahoma"/>
                <w:sz w:val="20"/>
                <w:szCs w:val="20"/>
                <w:lang w:val="en-US"/>
              </w:rPr>
            </w:pPr>
          </w:p>
        </w:tc>
      </w:tr>
      <w:tr w:rsidR="005F291E" w:rsidRPr="000B6F53" w14:paraId="10856496"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78BE9D"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357C9A"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η δυνατότητα ένα βήμα ροής εργασιών να καλέσει μια εξωτερική υπηρεσία (</w:t>
            </w:r>
            <w:r w:rsidRPr="000B6F53">
              <w:rPr>
                <w:rFonts w:asciiTheme="minorHAnsi" w:hAnsiTheme="minorHAnsi" w:cs="Tahoma"/>
                <w:color w:val="000000" w:themeColor="text1"/>
                <w:sz w:val="20"/>
                <w:szCs w:val="20"/>
              </w:rPr>
              <w:t>REST</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SOAP</w:t>
            </w:r>
            <w:r w:rsidRPr="000B6F53">
              <w:rPr>
                <w:rFonts w:asciiTheme="minorHAnsi" w:hAnsiTheme="minorHAnsi" w:cs="Tahoma"/>
                <w:color w:val="000000" w:themeColor="text1"/>
                <w:sz w:val="20"/>
                <w:szCs w:val="20"/>
                <w:lang w:val="el-GR"/>
              </w:rPr>
              <w:t>)</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0FA0B8B" w14:textId="77777777" w:rsidR="00EE7957" w:rsidRPr="000B6F53" w:rsidRDefault="00EE7957" w:rsidP="001E1852">
            <w:pPr>
              <w:spacing w:after="60" w:line="276" w:lineRule="auto"/>
              <w:jc w:val="center"/>
              <w:rPr>
                <w:rFonts w:asciiTheme="minorHAnsi" w:hAnsiTheme="minorHAnsi" w:cs="Tahoma"/>
                <w:bCs/>
                <w:color w:val="000000"/>
                <w:sz w:val="20"/>
                <w:szCs w:val="20"/>
                <w:lang w:val="en-US"/>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399A70B" w14:textId="77777777" w:rsidR="00EE7957" w:rsidRPr="000B6F53" w:rsidRDefault="00EE7957" w:rsidP="00545924">
            <w:pPr>
              <w:spacing w:line="276" w:lineRule="auto"/>
              <w:rPr>
                <w:rFonts w:asciiTheme="minorHAnsi" w:hAnsiTheme="minorHAnsi" w:cs="Tahoma"/>
                <w:sz w:val="20"/>
                <w:szCs w:val="20"/>
                <w:lang w:val="en-US"/>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58AA18C7" w14:textId="77777777" w:rsidR="00EE7957" w:rsidRPr="000B6F53" w:rsidRDefault="00EE7957" w:rsidP="00545924">
            <w:pPr>
              <w:spacing w:line="276" w:lineRule="auto"/>
              <w:rPr>
                <w:rFonts w:asciiTheme="minorHAnsi" w:hAnsiTheme="minorHAnsi" w:cs="Tahoma"/>
                <w:sz w:val="20"/>
                <w:szCs w:val="20"/>
                <w:lang w:val="en-US"/>
              </w:rPr>
            </w:pPr>
          </w:p>
        </w:tc>
      </w:tr>
      <w:tr w:rsidR="005F291E" w:rsidRPr="000B6F53" w14:paraId="2A5BF07F"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8707D3F"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E81C0EA"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η δυνατότητα εκκίνησης της εκτέλεσης μιας ροής εργασιών μέσω κλήσης υπηρεσίας διαδικτύου από εξωτερικό συστήμα.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D2A17C"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589C8AC"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1E431ED"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300F077D"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425EFBD"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E6AE798"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η δυνατότητα το εργαλείο να ενσωματωθεί με συστήματα διαχείρισης εγγράφων για αποθήκευση και ανάκτηση αρχείων</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43AC6D"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D3AB541"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048486B"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0210AD62"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9F1F5A"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2828A7A"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παρέχεται εγγενώς η δυνατότητα ορισμού διακριτών ρόλων χρήστη ανά διεργασία;</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07286F"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EA71A6C"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BAD4A85"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17C9B0B"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4D82CA4"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4357796"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παρέχεται εγγενώς η δυνατότητα το σύστημα να ενσωματωθεί με ένα εξωτερικό σύστημα </w:t>
            </w:r>
            <w:r w:rsidRPr="000B6F53">
              <w:rPr>
                <w:rFonts w:asciiTheme="minorHAnsi" w:hAnsiTheme="minorHAnsi" w:cs="Tahoma"/>
                <w:color w:val="000000" w:themeColor="text1"/>
                <w:sz w:val="20"/>
                <w:szCs w:val="20"/>
              </w:rPr>
              <w:t>identity</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management</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395E1B"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DDBF685"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A8D1572"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4FA304D6"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54CCAA"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43C5D2A"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παρέχεται εγγενώς η δυνατότητα κρυπτογράφησης των δεδομένων </w:t>
            </w:r>
            <w:r w:rsidRPr="000B6F53">
              <w:rPr>
                <w:rFonts w:asciiTheme="minorHAnsi" w:hAnsiTheme="minorHAnsi" w:cs="Tahoma"/>
                <w:color w:val="000000" w:themeColor="text1"/>
                <w:sz w:val="20"/>
                <w:szCs w:val="20"/>
              </w:rPr>
              <w:t>in</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transit</w:t>
            </w:r>
            <w:r w:rsidRPr="000B6F53">
              <w:rPr>
                <w:rFonts w:asciiTheme="minorHAnsi" w:hAnsiTheme="minorHAnsi" w:cs="Tahoma"/>
                <w:color w:val="000000" w:themeColor="text1"/>
                <w:sz w:val="20"/>
                <w:szCs w:val="20"/>
                <w:lang w:val="el-GR"/>
              </w:rPr>
              <w:t xml:space="preserve"> και </w:t>
            </w:r>
            <w:r w:rsidRPr="000B6F53">
              <w:rPr>
                <w:rFonts w:asciiTheme="minorHAnsi" w:hAnsiTheme="minorHAnsi" w:cs="Tahoma"/>
                <w:color w:val="000000" w:themeColor="text1"/>
                <w:sz w:val="20"/>
                <w:szCs w:val="20"/>
              </w:rPr>
              <w:t>at</w:t>
            </w:r>
            <w:r w:rsidRPr="000B6F53">
              <w:rPr>
                <w:rFonts w:asciiTheme="minorHAnsi" w:hAnsiTheme="minorHAnsi" w:cs="Tahoma"/>
                <w:color w:val="000000" w:themeColor="text1"/>
                <w:sz w:val="20"/>
                <w:szCs w:val="20"/>
                <w:lang w:val="el-GR"/>
              </w:rPr>
              <w:t xml:space="preserve"> </w:t>
            </w:r>
            <w:r w:rsidRPr="000B6F53">
              <w:rPr>
                <w:rFonts w:asciiTheme="minorHAnsi" w:hAnsiTheme="minorHAnsi" w:cs="Tahoma"/>
                <w:color w:val="000000" w:themeColor="text1"/>
                <w:sz w:val="20"/>
                <w:szCs w:val="20"/>
              </w:rPr>
              <w:t>rest</w:t>
            </w:r>
            <w:r w:rsidRPr="000B6F53">
              <w:rPr>
                <w:rFonts w:asciiTheme="minorHAnsi" w:hAnsiTheme="minorHAnsi" w:cs="Tahoma"/>
                <w:color w:val="000000" w:themeColor="text1"/>
                <w:sz w:val="20"/>
                <w:szCs w:val="20"/>
                <w:lang w:val="el-GR"/>
              </w:rPr>
              <w:t>.</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CEF212"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0295FE6"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E50DFB6"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1F995009"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FD56AA"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0F29832"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παρέχεται εγγενώς η δυνατότητα για προτεραιοποίηση των εργασιών ενός χρήστη με αλγορίθμους τεχνητής νοημοσύνης </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C560DF"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30223962"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C00390C"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3E518936"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A03878"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8A32D35" w14:textId="77777777" w:rsidR="00EE7957" w:rsidRPr="000B6F53" w:rsidRDefault="00EE7957" w:rsidP="00545924">
            <w:pPr>
              <w:spacing w:after="60" w:line="276" w:lineRule="auto"/>
              <w:rPr>
                <w:rFonts w:asciiTheme="minorHAnsi" w:hAnsiTheme="minorHAnsi" w:cs="Tahoma"/>
                <w:sz w:val="20"/>
                <w:szCs w:val="20"/>
                <w:lang w:val="en-US"/>
              </w:rPr>
            </w:pPr>
            <w:r w:rsidRPr="000B6F53">
              <w:rPr>
                <w:rFonts w:asciiTheme="minorHAnsi" w:hAnsiTheme="minorHAnsi" w:cs="Tahoma"/>
                <w:color w:val="000000" w:themeColor="text1"/>
                <w:sz w:val="20"/>
                <w:szCs w:val="20"/>
              </w:rPr>
              <w:t>Να</w:t>
            </w:r>
            <w:r w:rsidRPr="000B6F53">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rPr>
              <w:t>υποστηρίζει</w:t>
            </w:r>
            <w:r w:rsidRPr="000B6F53">
              <w:rPr>
                <w:rFonts w:asciiTheme="minorHAnsi" w:hAnsiTheme="minorHAnsi" w:cs="Tahoma"/>
                <w:color w:val="000000" w:themeColor="text1"/>
                <w:sz w:val="20"/>
                <w:szCs w:val="20"/>
                <w:lang w:val="en-US"/>
              </w:rPr>
              <w:t xml:space="preserve"> </w:t>
            </w:r>
            <w:r w:rsidRPr="000B6F53">
              <w:rPr>
                <w:rFonts w:asciiTheme="minorHAnsi" w:hAnsiTheme="minorHAnsi" w:cs="Tahoma"/>
                <w:color w:val="000000" w:themeColor="text1"/>
                <w:sz w:val="20"/>
                <w:szCs w:val="20"/>
              </w:rPr>
              <w:t>το</w:t>
            </w:r>
            <w:r w:rsidRPr="000B6F53">
              <w:rPr>
                <w:rFonts w:asciiTheme="minorHAnsi" w:hAnsiTheme="minorHAnsi" w:cs="Tahoma"/>
                <w:color w:val="000000" w:themeColor="text1"/>
                <w:sz w:val="20"/>
                <w:szCs w:val="20"/>
                <w:lang w:val="en-US"/>
              </w:rPr>
              <w:t xml:space="preserve"> Business Process Modelling Notation (BPMN 2.0)</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0A2D62" w14:textId="77777777" w:rsidR="00EE7957" w:rsidRPr="000B6F53" w:rsidRDefault="00EE7957" w:rsidP="001E1852">
            <w:pPr>
              <w:spacing w:line="276" w:lineRule="auto"/>
              <w:jc w:val="center"/>
              <w:rPr>
                <w:rFonts w:asciiTheme="minorHAnsi" w:hAnsiTheme="minorHAnsi" w:cs="Tahoma"/>
                <w:bCs/>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C7BEE5C"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973E62A"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58FF3F58"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09C00C"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19679F"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Να παρέχει εγγενώς διαδικτυακή πύλη ώστε οι χρήστες να έχουν πρόσβαση στη λειτουργικότητα του συστήματος για εκτέλεση των ροώ</w:t>
            </w:r>
            <w:r w:rsidRPr="000B6F53">
              <w:rPr>
                <w:rFonts w:asciiTheme="minorHAnsi" w:hAnsiTheme="minorHAnsi" w:cs="Tahoma"/>
                <w:color w:val="000000" w:themeColor="text1"/>
                <w:sz w:val="20"/>
                <w:szCs w:val="20"/>
                <w:lang w:val="en-US"/>
              </w:rPr>
              <w:t>v</w:t>
            </w:r>
            <w:r w:rsidRPr="000B6F53">
              <w:rPr>
                <w:rFonts w:asciiTheme="minorHAnsi" w:hAnsiTheme="minorHAnsi" w:cs="Tahoma"/>
                <w:color w:val="000000" w:themeColor="text1"/>
                <w:sz w:val="20"/>
                <w:szCs w:val="20"/>
                <w:lang w:val="el-GR"/>
              </w:rPr>
              <w:t xml:space="preserve"> εργασιών</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A921BD" w14:textId="77777777" w:rsidR="00EE7957" w:rsidRPr="000B6F53" w:rsidRDefault="00EE7957" w:rsidP="001E1852">
            <w:pPr>
              <w:spacing w:line="276" w:lineRule="auto"/>
              <w:jc w:val="center"/>
              <w:rPr>
                <w:rFonts w:asciiTheme="minorHAnsi" w:hAnsiTheme="minorHAnsi" w:cs="Tahoma"/>
                <w:bCs/>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E804DD7"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B370674"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652839DF"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2DFD71"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60B62A"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color w:val="000000" w:themeColor="text1"/>
                <w:sz w:val="20"/>
                <w:szCs w:val="20"/>
                <w:lang w:val="el-GR"/>
              </w:rPr>
              <w:t xml:space="preserve">Να παρέχει εγγενώς περιβάλλον για δοκιμή και </w:t>
            </w:r>
            <w:r w:rsidRPr="000B6F53">
              <w:rPr>
                <w:rFonts w:asciiTheme="minorHAnsi" w:hAnsiTheme="minorHAnsi" w:cs="Tahoma"/>
                <w:color w:val="000000" w:themeColor="text1"/>
                <w:sz w:val="20"/>
                <w:szCs w:val="20"/>
              </w:rPr>
              <w:t>debugging</w:t>
            </w:r>
            <w:r w:rsidRPr="000B6F53">
              <w:rPr>
                <w:rFonts w:asciiTheme="minorHAnsi" w:hAnsiTheme="minorHAnsi" w:cs="Tahoma"/>
                <w:color w:val="000000" w:themeColor="text1"/>
                <w:sz w:val="20"/>
                <w:szCs w:val="20"/>
                <w:lang w:val="el-GR"/>
              </w:rPr>
              <w:t xml:space="preserve"> μέσα από το περιβάλλον δημιουργίας των ροών και των αντίστοιχων φορμών εργασίας.</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392220" w14:textId="77777777" w:rsidR="00EE7957" w:rsidRPr="000B6F53" w:rsidRDefault="00EE7957" w:rsidP="001E1852">
            <w:pPr>
              <w:spacing w:after="60" w:line="276" w:lineRule="auto"/>
              <w:jc w:val="center"/>
              <w:rPr>
                <w:rFonts w:asciiTheme="minorHAnsi" w:hAnsiTheme="minorHAnsi" w:cs="Tahoma"/>
                <w:bCs/>
                <w:color w:val="000000"/>
                <w:sz w:val="20"/>
                <w:szCs w:val="20"/>
                <w:lang w:val="en-US"/>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5DF20A9"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BF4B09D" w14:textId="77777777" w:rsidR="00EE7957" w:rsidRPr="000B6F53" w:rsidRDefault="00EE7957" w:rsidP="00545924">
            <w:pPr>
              <w:spacing w:line="276" w:lineRule="auto"/>
              <w:rPr>
                <w:rFonts w:asciiTheme="minorHAnsi" w:hAnsiTheme="minorHAnsi" w:cs="Tahoma"/>
                <w:sz w:val="20"/>
                <w:szCs w:val="20"/>
              </w:rPr>
            </w:pPr>
          </w:p>
        </w:tc>
      </w:tr>
      <w:tr w:rsidR="005F291E" w:rsidRPr="000B6F53" w14:paraId="273CFF97"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40FAC0"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E07050" w14:textId="77777777" w:rsidR="00EE7957" w:rsidRPr="000B6F53" w:rsidRDefault="00EE7957" w:rsidP="00545924">
            <w:pPr>
              <w:spacing w:after="60" w:line="276" w:lineRule="auto"/>
              <w:rPr>
                <w:rFonts w:asciiTheme="minorHAnsi" w:hAnsiTheme="minorHAnsi" w:cs="Tahoma"/>
                <w:sz w:val="20"/>
                <w:szCs w:val="20"/>
                <w:lang w:val="el-GR"/>
              </w:rPr>
            </w:pPr>
            <w:r w:rsidRPr="000B6F53">
              <w:rPr>
                <w:rFonts w:asciiTheme="minorHAnsi" w:hAnsiTheme="minorHAnsi" w:cs="Tahoma"/>
                <w:sz w:val="20"/>
                <w:szCs w:val="20"/>
                <w:lang w:val="el-GR"/>
              </w:rPr>
              <w:t>Η δυνατότητα αυτοματισμού επιχειρησιακών ροών να βασίζεται στο κοινό μοντέλο δεδομένων (</w:t>
            </w:r>
            <w:r w:rsidRPr="000B6F53">
              <w:rPr>
                <w:rFonts w:asciiTheme="minorHAnsi" w:hAnsiTheme="minorHAnsi" w:cs="Tahoma"/>
                <w:sz w:val="20"/>
                <w:szCs w:val="20"/>
              </w:rPr>
              <w:t>tables</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schema</w:t>
            </w:r>
            <w:r w:rsidRPr="000B6F53">
              <w:rPr>
                <w:rFonts w:asciiTheme="minorHAnsi" w:hAnsiTheme="minorHAnsi" w:cs="Tahoma"/>
                <w:sz w:val="20"/>
                <w:szCs w:val="20"/>
                <w:lang w:val="el-GR"/>
              </w:rPr>
              <w:t xml:space="preserve">) της λύσης για συνοχή και διαλειτουργικότητα μεταξύ όλων των δομικών στοιχείων - συνιστωσών της λύσης. </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41A1BB" w14:textId="77777777" w:rsidR="00EE7957" w:rsidRPr="000B6F53" w:rsidRDefault="00EE7957" w:rsidP="001E1852">
            <w:pPr>
              <w:spacing w:after="60" w:line="276" w:lineRule="auto"/>
              <w:jc w:val="center"/>
              <w:rPr>
                <w:rFonts w:asciiTheme="minorHAnsi" w:hAnsiTheme="minorHAnsi" w:cs="Tahoma"/>
                <w:bCs/>
                <w:color w:val="000000"/>
                <w:sz w:val="20"/>
                <w:szCs w:val="20"/>
              </w:rPr>
            </w:pPr>
            <w:r w:rsidRPr="000B6F53">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07E62F5F" w14:textId="77777777" w:rsidR="00EE7957" w:rsidRPr="000B6F53"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24B3F7FA" w14:textId="77777777" w:rsidR="00EE7957" w:rsidRPr="000B6F53" w:rsidRDefault="00EE7957" w:rsidP="00545924">
            <w:pPr>
              <w:spacing w:line="276" w:lineRule="auto"/>
              <w:rPr>
                <w:rFonts w:asciiTheme="minorHAnsi" w:hAnsiTheme="minorHAnsi" w:cs="Tahoma"/>
                <w:sz w:val="20"/>
                <w:szCs w:val="20"/>
              </w:rPr>
            </w:pPr>
          </w:p>
        </w:tc>
      </w:tr>
      <w:tr w:rsidR="005F291E" w:rsidRPr="00983DCC" w14:paraId="0855DB34"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25FCE9" w14:textId="77777777" w:rsidR="00EE7957" w:rsidRPr="000B6F53"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E646FEA" w14:textId="77777777" w:rsidR="00EE7957" w:rsidRPr="00983DCC" w:rsidRDefault="00EE7957" w:rsidP="00545924">
            <w:pPr>
              <w:spacing w:after="60" w:line="276" w:lineRule="auto"/>
              <w:rPr>
                <w:rFonts w:asciiTheme="minorHAnsi" w:hAnsiTheme="minorHAnsi" w:cs="Tahoma"/>
                <w:sz w:val="20"/>
                <w:szCs w:val="20"/>
                <w:lang w:val="el-GR"/>
              </w:rPr>
            </w:pPr>
            <w:r w:rsidRPr="00983DCC">
              <w:rPr>
                <w:rFonts w:asciiTheme="minorHAnsi" w:hAnsiTheme="minorHAnsi" w:cs="Tahoma"/>
                <w:sz w:val="20"/>
                <w:szCs w:val="20"/>
                <w:lang w:val="el-GR"/>
              </w:rPr>
              <w:t xml:space="preserve">Να παρασχεθεί εγγενής δυνατότητα </w:t>
            </w:r>
            <w:r w:rsidRPr="00983DCC">
              <w:rPr>
                <w:rFonts w:asciiTheme="minorHAnsi" w:hAnsiTheme="minorHAnsi" w:cs="Tahoma"/>
                <w:sz w:val="20"/>
                <w:szCs w:val="20"/>
              </w:rPr>
              <w:t>nocode</w:t>
            </w:r>
            <w:r w:rsidRPr="00983DCC">
              <w:rPr>
                <w:rFonts w:asciiTheme="minorHAnsi" w:hAnsiTheme="minorHAnsi" w:cs="Tahoma"/>
                <w:sz w:val="20"/>
                <w:szCs w:val="20"/>
                <w:lang w:val="el-GR"/>
              </w:rPr>
              <w:t>/</w:t>
            </w:r>
            <w:r w:rsidRPr="00983DCC">
              <w:rPr>
                <w:rFonts w:asciiTheme="minorHAnsi" w:hAnsiTheme="minorHAnsi" w:cs="Tahoma"/>
                <w:sz w:val="20"/>
                <w:szCs w:val="20"/>
              </w:rPr>
              <w:t>low</w:t>
            </w:r>
            <w:r w:rsidRPr="00983DCC">
              <w:rPr>
                <w:rFonts w:asciiTheme="minorHAnsi" w:hAnsiTheme="minorHAnsi" w:cs="Tahoma"/>
                <w:sz w:val="20"/>
                <w:szCs w:val="20"/>
                <w:lang w:val="el-GR"/>
              </w:rPr>
              <w:t xml:space="preserve"> </w:t>
            </w:r>
            <w:r w:rsidRPr="00983DCC">
              <w:rPr>
                <w:rFonts w:asciiTheme="minorHAnsi" w:hAnsiTheme="minorHAnsi" w:cs="Tahoma"/>
                <w:sz w:val="20"/>
                <w:szCs w:val="20"/>
              </w:rPr>
              <w:t>code</w:t>
            </w:r>
            <w:r w:rsidRPr="00983DCC">
              <w:rPr>
                <w:rFonts w:asciiTheme="minorHAnsi" w:hAnsiTheme="minorHAnsi" w:cs="Tahoma"/>
                <w:sz w:val="20"/>
                <w:szCs w:val="20"/>
                <w:lang w:val="el-GR"/>
              </w:rPr>
              <w:t xml:space="preserve"> πλατφόρμας με γραφικό σχεδιασμό για δημιουργία εφαρμογών για παραμετροποίηση και επέκταση στα πλαίσια των προσφερόμενων συνδρομητικών υπηρεσιών για τους εσωτερικούς χρήστες και εξυπηρετητές. </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265080" w14:textId="77777777" w:rsidR="00EE7957" w:rsidRPr="00983DCC" w:rsidRDefault="00EE7957" w:rsidP="00545924">
            <w:pPr>
              <w:spacing w:after="60" w:line="276" w:lineRule="auto"/>
              <w:jc w:val="center"/>
              <w:rPr>
                <w:rFonts w:asciiTheme="minorHAnsi" w:hAnsiTheme="minorHAnsi" w:cs="Tahoma"/>
                <w:bCs/>
                <w:color w:val="000000"/>
                <w:sz w:val="20"/>
                <w:szCs w:val="20"/>
              </w:rPr>
            </w:pPr>
            <w:r w:rsidRPr="00983DCC">
              <w:rPr>
                <w:rFonts w:asciiTheme="minorHAnsi" w:hAnsiTheme="minorHAnsi" w:cs="Tahoma"/>
                <w:sz w:val="20"/>
                <w:szCs w:val="20"/>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1EEB3F4E" w14:textId="77777777" w:rsidR="00EE7957" w:rsidRPr="00983DCC" w:rsidRDefault="00EE7957" w:rsidP="00545924">
            <w:pPr>
              <w:spacing w:line="276" w:lineRule="auto"/>
              <w:rPr>
                <w:rFonts w:asciiTheme="minorHAnsi" w:hAnsiTheme="minorHAnsi" w:cs="Tahoma"/>
                <w:sz w:val="20"/>
                <w:szCs w:val="20"/>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41E8501A" w14:textId="77777777" w:rsidR="00EE7957" w:rsidRPr="00983DCC" w:rsidRDefault="00EE7957" w:rsidP="00545924">
            <w:pPr>
              <w:spacing w:line="276" w:lineRule="auto"/>
              <w:rPr>
                <w:rFonts w:asciiTheme="minorHAnsi" w:hAnsiTheme="minorHAnsi" w:cs="Tahoma"/>
                <w:sz w:val="20"/>
                <w:szCs w:val="20"/>
              </w:rPr>
            </w:pPr>
          </w:p>
        </w:tc>
      </w:tr>
      <w:tr w:rsidR="005F291E" w:rsidRPr="0098764A" w14:paraId="036FEF03" w14:textId="77777777" w:rsidTr="005F291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jc w:val="center"/>
        </w:trPr>
        <w:tc>
          <w:tcPr>
            <w:tcW w:w="299"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0C700A0" w14:textId="77777777" w:rsidR="00EE7957" w:rsidRPr="00983DCC" w:rsidRDefault="00EE7957" w:rsidP="00A07897">
            <w:pPr>
              <w:pStyle w:val="aff2"/>
              <w:numPr>
                <w:ilvl w:val="1"/>
                <w:numId w:val="221"/>
              </w:numPr>
              <w:suppressAutoHyphens w:val="0"/>
              <w:spacing w:after="200" w:line="276" w:lineRule="auto"/>
              <w:rPr>
                <w:rFonts w:asciiTheme="minorHAnsi" w:hAnsiTheme="minorHAnsi" w:cs="Tahoma"/>
                <w:bCs/>
                <w:sz w:val="20"/>
                <w:szCs w:val="20"/>
                <w:lang w:val="el-GR"/>
              </w:rPr>
            </w:pPr>
          </w:p>
        </w:tc>
        <w:tc>
          <w:tcPr>
            <w:tcW w:w="2495" w:type="pct"/>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6FF6CE" w14:textId="6A60FDF5" w:rsidR="00EE7957" w:rsidRPr="00983DCC" w:rsidRDefault="00EE7957" w:rsidP="00545924">
            <w:pPr>
              <w:spacing w:line="276" w:lineRule="auto"/>
              <w:ind w:left="29"/>
              <w:rPr>
                <w:rFonts w:asciiTheme="minorHAnsi" w:hAnsiTheme="minorHAnsi" w:cs="Tahoma"/>
                <w:sz w:val="20"/>
                <w:szCs w:val="20"/>
                <w:lang w:val="el-GR"/>
              </w:rPr>
            </w:pPr>
            <w:r w:rsidRPr="00983DCC">
              <w:rPr>
                <w:rFonts w:asciiTheme="minorHAnsi" w:hAnsiTheme="minorHAnsi" w:cs="Tahoma"/>
                <w:sz w:val="20"/>
                <w:szCs w:val="20"/>
                <w:lang w:val="el-GR"/>
              </w:rPr>
              <w:t xml:space="preserve">Η λύση να υποστηρίζει επέκταση από τον ίδιο τον προμηθευτή της λύσης με χρήση τεχνολογίας </w:t>
            </w:r>
            <w:r w:rsidRPr="00983DCC">
              <w:rPr>
                <w:rFonts w:asciiTheme="minorHAnsi" w:hAnsiTheme="minorHAnsi" w:cs="Tahoma"/>
                <w:sz w:val="20"/>
                <w:szCs w:val="20"/>
                <w:lang w:val="en-US"/>
              </w:rPr>
              <w:t>Robotic</w:t>
            </w:r>
            <w:r w:rsidRPr="00983DCC">
              <w:rPr>
                <w:rFonts w:asciiTheme="minorHAnsi" w:hAnsiTheme="minorHAnsi" w:cs="Tahoma"/>
                <w:sz w:val="20"/>
                <w:szCs w:val="20"/>
                <w:lang w:val="el-GR"/>
              </w:rPr>
              <w:t xml:space="preserve"> </w:t>
            </w:r>
            <w:r w:rsidRPr="00983DCC">
              <w:rPr>
                <w:rFonts w:asciiTheme="minorHAnsi" w:hAnsiTheme="minorHAnsi" w:cs="Tahoma"/>
                <w:sz w:val="20"/>
                <w:szCs w:val="20"/>
                <w:lang w:val="en-US"/>
              </w:rPr>
              <w:t>Process</w:t>
            </w:r>
            <w:r w:rsidRPr="00983DCC">
              <w:rPr>
                <w:rFonts w:asciiTheme="minorHAnsi" w:hAnsiTheme="minorHAnsi" w:cs="Tahoma"/>
                <w:sz w:val="20"/>
                <w:szCs w:val="20"/>
                <w:lang w:val="el-GR"/>
              </w:rPr>
              <w:t xml:space="preserve"> </w:t>
            </w:r>
            <w:r w:rsidRPr="00983DCC">
              <w:rPr>
                <w:rFonts w:asciiTheme="minorHAnsi" w:hAnsiTheme="minorHAnsi" w:cs="Tahoma"/>
                <w:sz w:val="20"/>
                <w:szCs w:val="20"/>
                <w:lang w:val="en-US"/>
              </w:rPr>
              <w:t>Automation</w:t>
            </w:r>
            <w:r w:rsidRPr="00983DCC">
              <w:rPr>
                <w:rFonts w:asciiTheme="minorHAnsi" w:hAnsiTheme="minorHAnsi" w:cs="Tahoma"/>
                <w:sz w:val="20"/>
                <w:szCs w:val="20"/>
                <w:lang w:val="el-GR"/>
              </w:rPr>
              <w:t xml:space="preserve"> (</w:t>
            </w:r>
            <w:r w:rsidRPr="00983DCC">
              <w:rPr>
                <w:rFonts w:asciiTheme="minorHAnsi" w:hAnsiTheme="minorHAnsi" w:cs="Tahoma"/>
                <w:sz w:val="20"/>
                <w:szCs w:val="20"/>
                <w:lang w:val="en-US"/>
              </w:rPr>
              <w:t>RPA</w:t>
            </w:r>
            <w:r w:rsidRPr="00983DCC">
              <w:rPr>
                <w:rFonts w:asciiTheme="minorHAnsi" w:hAnsiTheme="minorHAnsi" w:cs="Tahoma"/>
                <w:sz w:val="20"/>
                <w:szCs w:val="20"/>
                <w:lang w:val="el-GR"/>
              </w:rPr>
              <w:t xml:space="preserve">) </w:t>
            </w:r>
            <w:r w:rsidR="00F169CF" w:rsidRPr="00983DCC">
              <w:rPr>
                <w:rFonts w:asciiTheme="minorHAnsi" w:hAnsiTheme="minorHAnsi" w:cs="Tahoma"/>
                <w:sz w:val="20"/>
                <w:szCs w:val="20"/>
                <w:lang w:val="el-GR"/>
              </w:rPr>
              <w:t>συμβατή με την υπόλοιπη αρχιτεκτονική.</w:t>
            </w:r>
          </w:p>
        </w:tc>
        <w:tc>
          <w:tcPr>
            <w:tcW w:w="71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5C2044" w14:textId="4FFA4B99" w:rsidR="00EE7957" w:rsidRPr="00983DCC" w:rsidRDefault="0098764A" w:rsidP="00545924">
            <w:pPr>
              <w:spacing w:after="60" w:line="276" w:lineRule="auto"/>
              <w:jc w:val="center"/>
              <w:rPr>
                <w:rFonts w:asciiTheme="minorHAnsi" w:hAnsiTheme="minorHAnsi" w:cs="Tahoma"/>
                <w:bCs/>
                <w:color w:val="000000"/>
                <w:sz w:val="20"/>
                <w:szCs w:val="20"/>
                <w:lang w:val="el-GR"/>
              </w:rPr>
            </w:pPr>
            <w:r w:rsidRPr="00983DCC">
              <w:rPr>
                <w:rFonts w:asciiTheme="minorHAnsi" w:hAnsiTheme="minorHAnsi" w:cs="Tahoma"/>
                <w:bCs/>
                <w:color w:val="000000"/>
                <w:sz w:val="20"/>
                <w:szCs w:val="20"/>
                <w:lang w:val="el-GR"/>
              </w:rPr>
              <w:t>ΝΑΙ</w:t>
            </w:r>
          </w:p>
        </w:tc>
        <w:tc>
          <w:tcPr>
            <w:tcW w:w="65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84EABF6" w14:textId="77777777" w:rsidR="00EE7957" w:rsidRPr="00983DCC" w:rsidRDefault="00EE7957" w:rsidP="00545924">
            <w:pPr>
              <w:spacing w:line="276" w:lineRule="auto"/>
              <w:rPr>
                <w:rFonts w:asciiTheme="minorHAnsi" w:hAnsiTheme="minorHAnsi" w:cs="Tahoma"/>
                <w:sz w:val="20"/>
                <w:szCs w:val="20"/>
                <w:lang w:val="el-GR"/>
              </w:rPr>
            </w:pPr>
          </w:p>
        </w:tc>
        <w:tc>
          <w:tcPr>
            <w:tcW w:w="84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tcPr>
          <w:p w14:paraId="7D2805B5" w14:textId="77777777" w:rsidR="00EE7957" w:rsidRPr="00983DCC" w:rsidRDefault="00EE7957" w:rsidP="00545924">
            <w:pPr>
              <w:spacing w:line="276" w:lineRule="auto"/>
              <w:rPr>
                <w:rFonts w:asciiTheme="minorHAnsi" w:hAnsiTheme="minorHAnsi" w:cs="Tahoma"/>
                <w:sz w:val="20"/>
                <w:szCs w:val="20"/>
                <w:lang w:val="el-GR"/>
              </w:rPr>
            </w:pPr>
          </w:p>
        </w:tc>
      </w:tr>
    </w:tbl>
    <w:p w14:paraId="77DCF70D" w14:textId="77777777" w:rsidR="00991F03" w:rsidRPr="000B6F53" w:rsidRDefault="00991F03" w:rsidP="00991F03">
      <w:pPr>
        <w:autoSpaceDE w:val="0"/>
        <w:spacing w:after="60"/>
        <w:rPr>
          <w:rFonts w:asciiTheme="minorHAnsi" w:eastAsia="SimSun" w:hAnsiTheme="minorHAnsi" w:cs="Tahoma"/>
          <w:iCs/>
          <w:lang w:val="el-GR"/>
        </w:rPr>
      </w:pPr>
    </w:p>
    <w:p w14:paraId="7467A960" w14:textId="589F428A" w:rsidR="00F47EAE" w:rsidRPr="000B6F53" w:rsidRDefault="00F47EAE" w:rsidP="00A07897">
      <w:pPr>
        <w:pStyle w:val="2"/>
        <w:numPr>
          <w:ilvl w:val="3"/>
          <w:numId w:val="103"/>
        </w:numPr>
        <w:tabs>
          <w:tab w:val="clear" w:pos="2880"/>
          <w:tab w:val="num" w:pos="2835"/>
        </w:tabs>
        <w:ind w:hanging="2880"/>
        <w:rPr>
          <w:rFonts w:asciiTheme="minorHAnsi" w:hAnsiTheme="minorHAnsi" w:cs="Tahoma"/>
          <w:lang w:val="el-GR"/>
        </w:rPr>
      </w:pPr>
      <w:bookmarkStart w:id="653" w:name="_Toc506508826"/>
      <w:bookmarkStart w:id="654" w:name="_Ref510099946"/>
      <w:bookmarkStart w:id="655" w:name="_Toc516238342"/>
      <w:bookmarkStart w:id="656" w:name="_Toc96864238"/>
      <w:bookmarkStart w:id="657" w:name="_Toc98281393"/>
      <w:bookmarkStart w:id="658" w:name="_Toc107349019"/>
      <w:r w:rsidRPr="000B6F53">
        <w:rPr>
          <w:rFonts w:asciiTheme="minorHAnsi" w:hAnsiTheme="minorHAnsi" w:cs="Tahoma"/>
          <w:lang w:val="el-GR"/>
        </w:rPr>
        <w:t>Λογισμικό Διαλειτουργικότητας</w:t>
      </w:r>
      <w:bookmarkEnd w:id="658"/>
      <w:r w:rsidRPr="000B6F53">
        <w:rPr>
          <w:rFonts w:asciiTheme="minorHAnsi" w:hAnsiTheme="minorHAnsi" w:cs="Tahoma"/>
          <w:lang w:val="el-GR"/>
        </w:rPr>
        <w:t xml:space="preserve"> </w:t>
      </w:r>
    </w:p>
    <w:tbl>
      <w:tblPr>
        <w:tblW w:w="10207"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4782"/>
        <w:gridCol w:w="1701"/>
        <w:gridCol w:w="1559"/>
        <w:gridCol w:w="1559"/>
      </w:tblGrid>
      <w:tr w:rsidR="00F47EAE" w:rsidRPr="000B6F53" w14:paraId="5B9D774C" w14:textId="77777777" w:rsidTr="00D65CBD">
        <w:trPr>
          <w:trHeight w:val="580"/>
          <w:tblHeader/>
          <w:jc w:val="center"/>
        </w:trPr>
        <w:tc>
          <w:tcPr>
            <w:tcW w:w="606" w:type="dxa"/>
            <w:shd w:val="clear" w:color="auto" w:fill="D9D9D9" w:themeFill="background1" w:themeFillShade="D9"/>
            <w:vAlign w:val="center"/>
            <w:hideMark/>
          </w:tcPr>
          <w:p w14:paraId="47D9BC8A" w14:textId="77777777" w:rsidR="00F47EAE" w:rsidRPr="000B6F53" w:rsidRDefault="00F47EAE" w:rsidP="00545924">
            <w:pPr>
              <w:suppressAutoHyphens w:val="0"/>
              <w:spacing w:after="0" w:line="276" w:lineRule="auto"/>
              <w:jc w:val="center"/>
              <w:rPr>
                <w:rFonts w:asciiTheme="minorHAnsi" w:hAnsiTheme="minorHAnsi" w:cs="Tahoma"/>
                <w:color w:val="000000"/>
                <w:sz w:val="20"/>
                <w:szCs w:val="20"/>
                <w:lang w:eastAsia="en-GB"/>
              </w:rPr>
            </w:pPr>
            <w:r w:rsidRPr="000B6F53">
              <w:rPr>
                <w:rFonts w:asciiTheme="minorHAnsi" w:hAnsiTheme="minorHAnsi" w:cs="Tahoma"/>
                <w:b/>
                <w:sz w:val="20"/>
                <w:szCs w:val="20"/>
              </w:rPr>
              <w:t>Α/Α</w:t>
            </w:r>
          </w:p>
        </w:tc>
        <w:tc>
          <w:tcPr>
            <w:tcW w:w="4782" w:type="dxa"/>
            <w:shd w:val="clear" w:color="auto" w:fill="D9D9D9" w:themeFill="background1" w:themeFillShade="D9"/>
            <w:vAlign w:val="center"/>
            <w:hideMark/>
          </w:tcPr>
          <w:p w14:paraId="0722CCEF" w14:textId="77777777" w:rsidR="00F47EAE" w:rsidRPr="000B6F53" w:rsidRDefault="00F47EAE" w:rsidP="00545924">
            <w:pPr>
              <w:suppressAutoHyphens w:val="0"/>
              <w:spacing w:after="0" w:line="276" w:lineRule="auto"/>
              <w:jc w:val="center"/>
              <w:rPr>
                <w:rFonts w:asciiTheme="minorHAnsi" w:hAnsiTheme="minorHAnsi" w:cs="Tahoma"/>
                <w:color w:val="000000"/>
                <w:sz w:val="20"/>
                <w:szCs w:val="20"/>
                <w:lang w:eastAsia="en-GB"/>
              </w:rPr>
            </w:pPr>
            <w:r w:rsidRPr="000B6F53">
              <w:rPr>
                <w:rFonts w:asciiTheme="minorHAnsi" w:hAnsiTheme="minorHAnsi" w:cs="Tahoma"/>
                <w:b/>
                <w:sz w:val="20"/>
                <w:szCs w:val="20"/>
              </w:rPr>
              <w:t>ΠΡΟΔΙΑΓΡΑΦΗ</w:t>
            </w:r>
          </w:p>
        </w:tc>
        <w:tc>
          <w:tcPr>
            <w:tcW w:w="1701" w:type="dxa"/>
            <w:shd w:val="clear" w:color="auto" w:fill="D9D9D9" w:themeFill="background1" w:themeFillShade="D9"/>
            <w:vAlign w:val="center"/>
            <w:hideMark/>
          </w:tcPr>
          <w:p w14:paraId="5D1C9549" w14:textId="77777777" w:rsidR="00F47EAE" w:rsidRPr="000B6F53" w:rsidRDefault="00F47EAE" w:rsidP="00545924">
            <w:pPr>
              <w:suppressAutoHyphens w:val="0"/>
              <w:spacing w:after="0" w:line="276" w:lineRule="auto"/>
              <w:jc w:val="center"/>
              <w:rPr>
                <w:rFonts w:asciiTheme="minorHAnsi" w:hAnsiTheme="minorHAnsi" w:cs="Tahoma"/>
                <w:color w:val="000000"/>
                <w:sz w:val="20"/>
                <w:szCs w:val="20"/>
                <w:lang w:eastAsia="en-GB"/>
              </w:rPr>
            </w:pPr>
            <w:r w:rsidRPr="000B6F53">
              <w:rPr>
                <w:rFonts w:asciiTheme="minorHAnsi" w:hAnsiTheme="minorHAnsi" w:cs="Tahoma"/>
                <w:b/>
                <w:sz w:val="20"/>
                <w:szCs w:val="20"/>
              </w:rPr>
              <w:t>ΑΠΑΙΤΗΣΗ</w:t>
            </w:r>
          </w:p>
        </w:tc>
        <w:tc>
          <w:tcPr>
            <w:tcW w:w="1559" w:type="dxa"/>
            <w:shd w:val="clear" w:color="auto" w:fill="D9D9D9" w:themeFill="background1" w:themeFillShade="D9"/>
            <w:vAlign w:val="center"/>
            <w:hideMark/>
          </w:tcPr>
          <w:p w14:paraId="2C97EEA8" w14:textId="77777777" w:rsidR="00F47EAE" w:rsidRPr="000B6F53" w:rsidRDefault="00F47EAE" w:rsidP="00545924">
            <w:pPr>
              <w:suppressAutoHyphens w:val="0"/>
              <w:spacing w:after="0" w:line="276" w:lineRule="auto"/>
              <w:rPr>
                <w:rFonts w:asciiTheme="minorHAnsi" w:hAnsiTheme="minorHAnsi" w:cs="Tahoma"/>
                <w:color w:val="000000"/>
                <w:sz w:val="20"/>
                <w:szCs w:val="20"/>
                <w:lang w:eastAsia="en-GB"/>
              </w:rPr>
            </w:pPr>
            <w:r w:rsidRPr="000B6F53">
              <w:rPr>
                <w:rFonts w:asciiTheme="minorHAnsi" w:hAnsiTheme="minorHAnsi" w:cs="Tahoma"/>
                <w:b/>
                <w:sz w:val="20"/>
                <w:szCs w:val="20"/>
              </w:rPr>
              <w:t>ΑΠΑΝΤΗΣΗ</w:t>
            </w:r>
          </w:p>
        </w:tc>
        <w:tc>
          <w:tcPr>
            <w:tcW w:w="1559" w:type="dxa"/>
            <w:shd w:val="clear" w:color="auto" w:fill="D9D9D9" w:themeFill="background1" w:themeFillShade="D9"/>
            <w:vAlign w:val="center"/>
            <w:hideMark/>
          </w:tcPr>
          <w:p w14:paraId="5BAB7467" w14:textId="77777777" w:rsidR="00F47EAE" w:rsidRPr="000B6F53" w:rsidRDefault="00F47EAE" w:rsidP="00545924">
            <w:pPr>
              <w:suppressAutoHyphens w:val="0"/>
              <w:spacing w:after="0" w:line="276" w:lineRule="auto"/>
              <w:rPr>
                <w:rFonts w:asciiTheme="minorHAnsi" w:hAnsiTheme="minorHAnsi" w:cs="Tahoma"/>
                <w:color w:val="000000"/>
                <w:sz w:val="20"/>
                <w:szCs w:val="20"/>
                <w:lang w:eastAsia="en-GB"/>
              </w:rPr>
            </w:pPr>
            <w:r w:rsidRPr="000B6F53">
              <w:rPr>
                <w:rFonts w:asciiTheme="minorHAnsi" w:hAnsiTheme="minorHAnsi" w:cs="Tahoma"/>
                <w:b/>
                <w:sz w:val="20"/>
                <w:szCs w:val="20"/>
              </w:rPr>
              <w:t>ΠΑΡΑΠΟΜΠΗ</w:t>
            </w:r>
          </w:p>
        </w:tc>
      </w:tr>
      <w:tr w:rsidR="00F47EAE" w:rsidRPr="000B6F53" w14:paraId="4F21C842" w14:textId="77777777" w:rsidTr="00D65CBD">
        <w:trPr>
          <w:trHeight w:val="93"/>
          <w:jc w:val="center"/>
        </w:trPr>
        <w:tc>
          <w:tcPr>
            <w:tcW w:w="606" w:type="dxa"/>
            <w:shd w:val="clear" w:color="auto" w:fill="D9D9D9" w:themeFill="background1" w:themeFillShade="D9"/>
            <w:vAlign w:val="center"/>
            <w:hideMark/>
          </w:tcPr>
          <w:p w14:paraId="42F67D52" w14:textId="77777777" w:rsidR="00F47EAE" w:rsidRPr="000B6F53" w:rsidRDefault="00F47EAE" w:rsidP="00545924">
            <w:pPr>
              <w:suppressAutoHyphens w:val="0"/>
              <w:spacing w:after="0" w:line="276" w:lineRule="auto"/>
              <w:jc w:val="center"/>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 xml:space="preserve">1. </w:t>
            </w:r>
          </w:p>
        </w:tc>
        <w:tc>
          <w:tcPr>
            <w:tcW w:w="4782" w:type="dxa"/>
            <w:shd w:val="clear" w:color="auto" w:fill="D9D9D9" w:themeFill="background1" w:themeFillShade="D9"/>
            <w:vAlign w:val="center"/>
          </w:tcPr>
          <w:p w14:paraId="05327D0C" w14:textId="77777777" w:rsidR="00F47EAE" w:rsidRPr="000B6F53" w:rsidRDefault="00F47EAE" w:rsidP="00545924">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b/>
                <w:bCs/>
                <w:color w:val="000000"/>
                <w:sz w:val="20"/>
                <w:szCs w:val="20"/>
                <w:lang w:val="el-GR" w:eastAsia="en-GB"/>
              </w:rPr>
              <w:t xml:space="preserve">Γενικές Απαιτήσεις </w:t>
            </w:r>
          </w:p>
        </w:tc>
        <w:tc>
          <w:tcPr>
            <w:tcW w:w="1701" w:type="dxa"/>
            <w:shd w:val="clear" w:color="auto" w:fill="D9D9D9" w:themeFill="background1" w:themeFillShade="D9"/>
            <w:vAlign w:val="center"/>
          </w:tcPr>
          <w:p w14:paraId="7CF3E90E" w14:textId="77777777" w:rsidR="00F47EAE" w:rsidRPr="000B6F53" w:rsidRDefault="00F47EAE" w:rsidP="00545924">
            <w:pPr>
              <w:suppressAutoHyphens w:val="0"/>
              <w:spacing w:after="0" w:line="276" w:lineRule="auto"/>
              <w:jc w:val="center"/>
              <w:rPr>
                <w:rFonts w:asciiTheme="minorHAnsi" w:hAnsiTheme="minorHAnsi" w:cs="Tahoma"/>
                <w:color w:val="000000"/>
                <w:sz w:val="20"/>
                <w:szCs w:val="20"/>
                <w:lang w:eastAsia="en-GB"/>
              </w:rPr>
            </w:pPr>
          </w:p>
        </w:tc>
        <w:tc>
          <w:tcPr>
            <w:tcW w:w="1559" w:type="dxa"/>
            <w:shd w:val="clear" w:color="auto" w:fill="D9D9D9" w:themeFill="background1" w:themeFillShade="D9"/>
            <w:vAlign w:val="center"/>
            <w:hideMark/>
          </w:tcPr>
          <w:p w14:paraId="3440CB07" w14:textId="77777777" w:rsidR="00F47EAE" w:rsidRPr="000B6F53" w:rsidRDefault="00F47EAE" w:rsidP="00545924">
            <w:pPr>
              <w:suppressAutoHyphens w:val="0"/>
              <w:spacing w:after="0" w:line="276" w:lineRule="auto"/>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559" w:type="dxa"/>
            <w:shd w:val="clear" w:color="auto" w:fill="D9D9D9" w:themeFill="background1" w:themeFillShade="D9"/>
            <w:vAlign w:val="center"/>
            <w:hideMark/>
          </w:tcPr>
          <w:p w14:paraId="34B998A5" w14:textId="77777777" w:rsidR="00F47EAE" w:rsidRPr="000B6F53" w:rsidRDefault="00F47EAE" w:rsidP="00545924">
            <w:pPr>
              <w:suppressAutoHyphens w:val="0"/>
              <w:spacing w:after="0" w:line="276" w:lineRule="auto"/>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47EAE" w:rsidRPr="000B6F53" w14:paraId="01CB2785" w14:textId="77777777" w:rsidTr="00D65CBD">
        <w:trPr>
          <w:trHeight w:val="93"/>
          <w:jc w:val="center"/>
        </w:trPr>
        <w:tc>
          <w:tcPr>
            <w:tcW w:w="606" w:type="dxa"/>
            <w:shd w:val="clear" w:color="auto" w:fill="auto"/>
            <w:vAlign w:val="center"/>
          </w:tcPr>
          <w:p w14:paraId="5E0C6F68" w14:textId="77777777" w:rsidR="00F47EAE" w:rsidRPr="000B6F53" w:rsidRDefault="00F47EAE" w:rsidP="00A07897">
            <w:pPr>
              <w:pStyle w:val="aff2"/>
              <w:numPr>
                <w:ilvl w:val="1"/>
                <w:numId w:val="227"/>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vAlign w:val="center"/>
          </w:tcPr>
          <w:p w14:paraId="1E1AC40C" w14:textId="77777777" w:rsidR="00F47EAE" w:rsidRPr="000B6F53" w:rsidRDefault="00F47EAE" w:rsidP="00545924">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Να αναφερθούν το όνομα και η έκδοση του προσφερόμενου λογισμικού και η χρονολογία διάθεσης της προσφερόμενης έκδοσης</w:t>
            </w:r>
          </w:p>
        </w:tc>
        <w:tc>
          <w:tcPr>
            <w:tcW w:w="1701" w:type="dxa"/>
            <w:shd w:val="clear" w:color="auto" w:fill="auto"/>
            <w:vAlign w:val="center"/>
          </w:tcPr>
          <w:p w14:paraId="03DFBCFB" w14:textId="77777777" w:rsidR="00F47EAE" w:rsidRPr="000B6F53" w:rsidRDefault="00F47EAE" w:rsidP="001E1852">
            <w:pPr>
              <w:suppressAutoHyphens w:val="0"/>
              <w:spacing w:after="0" w:line="276" w:lineRule="auto"/>
              <w:jc w:val="center"/>
              <w:rPr>
                <w:rFonts w:asciiTheme="minorHAnsi" w:hAnsiTheme="minorHAnsi" w:cs="Tahoma"/>
                <w:sz w:val="20"/>
                <w:szCs w:val="20"/>
              </w:rPr>
            </w:pPr>
            <w:r w:rsidRPr="000B6F53">
              <w:rPr>
                <w:rFonts w:asciiTheme="minorHAnsi" w:hAnsiTheme="minorHAnsi" w:cs="Tahoma"/>
                <w:color w:val="000000"/>
                <w:sz w:val="20"/>
                <w:szCs w:val="20"/>
                <w:lang w:eastAsia="el-GR"/>
              </w:rPr>
              <w:t>ΝΑΙ</w:t>
            </w:r>
          </w:p>
        </w:tc>
        <w:tc>
          <w:tcPr>
            <w:tcW w:w="1559" w:type="dxa"/>
            <w:shd w:val="clear" w:color="auto" w:fill="auto"/>
            <w:vAlign w:val="center"/>
          </w:tcPr>
          <w:p w14:paraId="39619AA3"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7076348E"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eastAsia="en-GB"/>
              </w:rPr>
            </w:pPr>
          </w:p>
        </w:tc>
      </w:tr>
      <w:tr w:rsidR="00F47EAE" w:rsidRPr="000B6F53" w14:paraId="41E25A3B" w14:textId="77777777" w:rsidTr="00D65CBD">
        <w:trPr>
          <w:trHeight w:val="93"/>
          <w:jc w:val="center"/>
        </w:trPr>
        <w:tc>
          <w:tcPr>
            <w:tcW w:w="606" w:type="dxa"/>
            <w:shd w:val="clear" w:color="auto" w:fill="auto"/>
            <w:vAlign w:val="center"/>
          </w:tcPr>
          <w:p w14:paraId="69B7DD93" w14:textId="77777777" w:rsidR="00F47EAE" w:rsidRPr="000B6F53" w:rsidRDefault="00F47EAE" w:rsidP="00A07897">
            <w:pPr>
              <w:pStyle w:val="aff2"/>
              <w:numPr>
                <w:ilvl w:val="1"/>
                <w:numId w:val="227"/>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vAlign w:val="center"/>
          </w:tcPr>
          <w:p w14:paraId="4DBC3C73" w14:textId="77777777" w:rsidR="00F47EAE" w:rsidRPr="000B6F53" w:rsidRDefault="00F47EAE" w:rsidP="00545924">
            <w:pPr>
              <w:suppressAutoHyphens w:val="0"/>
              <w:spacing w:after="0" w:line="276" w:lineRule="auto"/>
              <w:jc w:val="left"/>
              <w:rPr>
                <w:rFonts w:asciiTheme="minorHAnsi" w:hAnsiTheme="minorHAnsi" w:cs="Tahoma"/>
                <w:sz w:val="20"/>
                <w:szCs w:val="20"/>
                <w:lang w:val="el-GR" w:eastAsia="el-GR"/>
              </w:rPr>
            </w:pPr>
            <w:r w:rsidRPr="000B6F53">
              <w:rPr>
                <w:rFonts w:asciiTheme="minorHAnsi" w:hAnsiTheme="minorHAnsi" w:cs="Tahoma"/>
                <w:sz w:val="20"/>
                <w:szCs w:val="20"/>
                <w:lang w:val="el-GR"/>
              </w:rPr>
              <w:t>Το προσφερόμενο Λογισμικό να καλύπτεται από εξουσιοδοτημένη υποστήριξη στην Ελλάδα ή/και στην Ευρωπαϊκή Ένωση από Εξουσιοδοτημένο εκπρόσωπο στην Ελλάδα.</w:t>
            </w:r>
          </w:p>
        </w:tc>
        <w:tc>
          <w:tcPr>
            <w:tcW w:w="1701" w:type="dxa"/>
            <w:shd w:val="clear" w:color="auto" w:fill="auto"/>
            <w:vAlign w:val="center"/>
          </w:tcPr>
          <w:p w14:paraId="4967F5C6" w14:textId="77777777" w:rsidR="00F47EAE" w:rsidRPr="000B6F53" w:rsidRDefault="00F47EAE" w:rsidP="001E1852">
            <w:pPr>
              <w:suppressAutoHyphens w:val="0"/>
              <w:spacing w:after="0" w:line="276" w:lineRule="auto"/>
              <w:jc w:val="center"/>
              <w:rPr>
                <w:rFonts w:asciiTheme="minorHAnsi" w:hAnsiTheme="minorHAnsi" w:cs="Tahoma"/>
                <w:sz w:val="20"/>
                <w:szCs w:val="20"/>
              </w:rPr>
            </w:pPr>
            <w:r w:rsidRPr="000B6F53">
              <w:rPr>
                <w:rFonts w:asciiTheme="minorHAnsi" w:hAnsiTheme="minorHAnsi" w:cs="Tahoma"/>
                <w:bCs/>
                <w:color w:val="000000"/>
                <w:sz w:val="20"/>
                <w:szCs w:val="20"/>
              </w:rPr>
              <w:t>ΝΑΙ</w:t>
            </w:r>
          </w:p>
        </w:tc>
        <w:tc>
          <w:tcPr>
            <w:tcW w:w="1559" w:type="dxa"/>
            <w:shd w:val="clear" w:color="auto" w:fill="auto"/>
            <w:vAlign w:val="center"/>
          </w:tcPr>
          <w:p w14:paraId="344C7948"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74D59C84"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val="el-GR" w:eastAsia="en-GB"/>
              </w:rPr>
            </w:pPr>
          </w:p>
        </w:tc>
      </w:tr>
      <w:tr w:rsidR="00F47EAE" w:rsidRPr="000B6F53" w14:paraId="40736DB1" w14:textId="77777777" w:rsidTr="00D65CBD">
        <w:trPr>
          <w:trHeight w:val="93"/>
          <w:jc w:val="center"/>
        </w:trPr>
        <w:tc>
          <w:tcPr>
            <w:tcW w:w="606" w:type="dxa"/>
            <w:shd w:val="clear" w:color="auto" w:fill="auto"/>
            <w:vAlign w:val="center"/>
          </w:tcPr>
          <w:p w14:paraId="23AC6107" w14:textId="77777777" w:rsidR="00F47EAE" w:rsidRPr="000B6F53" w:rsidRDefault="00F47EAE" w:rsidP="00A07897">
            <w:pPr>
              <w:pStyle w:val="aff2"/>
              <w:numPr>
                <w:ilvl w:val="1"/>
                <w:numId w:val="227"/>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vAlign w:val="center"/>
          </w:tcPr>
          <w:p w14:paraId="271309FC" w14:textId="77777777" w:rsidR="00F47EAE" w:rsidRPr="000B6F53" w:rsidRDefault="00F47EAE" w:rsidP="00545924">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sz w:val="20"/>
                <w:szCs w:val="20"/>
                <w:lang w:val="el-GR" w:eastAsia="en-GB"/>
              </w:rPr>
              <w:t>Δυνατότητα εκτέλεσης σε περιβάλλον containers / Kubernetes</w:t>
            </w:r>
          </w:p>
        </w:tc>
        <w:tc>
          <w:tcPr>
            <w:tcW w:w="1701" w:type="dxa"/>
            <w:shd w:val="clear" w:color="auto" w:fill="auto"/>
            <w:vAlign w:val="center"/>
          </w:tcPr>
          <w:p w14:paraId="2072C41E" w14:textId="77777777" w:rsidR="00F47EAE" w:rsidRPr="000B6F53" w:rsidRDefault="00F47EAE" w:rsidP="001E1852">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6DDA75E2"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70E947C6"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val="el-GR" w:eastAsia="en-GB"/>
              </w:rPr>
            </w:pPr>
          </w:p>
        </w:tc>
      </w:tr>
      <w:tr w:rsidR="00F47EAE" w:rsidRPr="000B6F53" w14:paraId="670563E6" w14:textId="77777777" w:rsidTr="00D65CBD">
        <w:trPr>
          <w:trHeight w:val="93"/>
          <w:jc w:val="center"/>
        </w:trPr>
        <w:tc>
          <w:tcPr>
            <w:tcW w:w="606" w:type="dxa"/>
            <w:shd w:val="clear" w:color="auto" w:fill="auto"/>
            <w:vAlign w:val="center"/>
          </w:tcPr>
          <w:p w14:paraId="2743F565" w14:textId="77777777" w:rsidR="00F47EAE" w:rsidRPr="000B6F53" w:rsidRDefault="00F47EAE" w:rsidP="00A07897">
            <w:pPr>
              <w:pStyle w:val="aff2"/>
              <w:numPr>
                <w:ilvl w:val="1"/>
                <w:numId w:val="227"/>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vAlign w:val="center"/>
          </w:tcPr>
          <w:p w14:paraId="7529F237" w14:textId="77777777" w:rsidR="00F47EAE" w:rsidRPr="000B6F53" w:rsidRDefault="00F47EAE" w:rsidP="00545924">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sz w:val="20"/>
                <w:szCs w:val="20"/>
                <w:lang w:eastAsia="en-GB"/>
              </w:rPr>
              <w:t>Σύγχρονη αρχιτεκτονική micro-services</w:t>
            </w:r>
          </w:p>
        </w:tc>
        <w:tc>
          <w:tcPr>
            <w:tcW w:w="1701" w:type="dxa"/>
            <w:shd w:val="clear" w:color="auto" w:fill="auto"/>
            <w:vAlign w:val="center"/>
          </w:tcPr>
          <w:p w14:paraId="653E0F9B" w14:textId="77777777" w:rsidR="00F47EAE" w:rsidRPr="000B6F53" w:rsidRDefault="00F47EAE" w:rsidP="001E1852">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18E98F3E"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53290082"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eastAsia="en-GB"/>
              </w:rPr>
            </w:pPr>
          </w:p>
        </w:tc>
      </w:tr>
      <w:tr w:rsidR="00F47EAE" w:rsidRPr="000B6F53" w14:paraId="005AA55D" w14:textId="77777777" w:rsidTr="00D65CBD">
        <w:trPr>
          <w:trHeight w:val="93"/>
          <w:jc w:val="center"/>
        </w:trPr>
        <w:tc>
          <w:tcPr>
            <w:tcW w:w="606" w:type="dxa"/>
            <w:shd w:val="clear" w:color="auto" w:fill="auto"/>
            <w:vAlign w:val="center"/>
          </w:tcPr>
          <w:p w14:paraId="54D6653D" w14:textId="77777777" w:rsidR="00F47EAE" w:rsidRPr="000B6F53" w:rsidRDefault="00F47EAE" w:rsidP="00A07897">
            <w:pPr>
              <w:pStyle w:val="aff2"/>
              <w:numPr>
                <w:ilvl w:val="1"/>
                <w:numId w:val="227"/>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vAlign w:val="center"/>
          </w:tcPr>
          <w:p w14:paraId="3FF6CA93" w14:textId="77777777" w:rsidR="00F47EAE" w:rsidRPr="000B6F53" w:rsidRDefault="00F47EAE" w:rsidP="00545924">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sz w:val="20"/>
                <w:szCs w:val="20"/>
                <w:lang w:val="el-GR" w:eastAsia="en-GB"/>
              </w:rPr>
              <w:t xml:space="preserve">Αποδεδειγμένη διαλειτουργικότητα μεταξύ τους είτε εγγενώς είτε με χρήση </w:t>
            </w:r>
            <w:r w:rsidRPr="000B6F53">
              <w:rPr>
                <w:rFonts w:asciiTheme="minorHAnsi" w:hAnsiTheme="minorHAnsi" w:cs="Tahoma"/>
                <w:color w:val="000000"/>
                <w:sz w:val="20"/>
                <w:szCs w:val="20"/>
                <w:lang w:eastAsia="en-GB"/>
              </w:rPr>
              <w:t>APIs</w:t>
            </w:r>
            <w:r w:rsidRPr="000B6F53">
              <w:rPr>
                <w:rFonts w:asciiTheme="minorHAnsi" w:hAnsiTheme="minorHAnsi" w:cs="Tahoma"/>
                <w:color w:val="000000"/>
                <w:sz w:val="20"/>
                <w:szCs w:val="20"/>
                <w:lang w:val="el-GR" w:eastAsia="en-GB"/>
              </w:rPr>
              <w:t xml:space="preserve"> σε πραγματικό χρόνο.</w:t>
            </w:r>
          </w:p>
        </w:tc>
        <w:tc>
          <w:tcPr>
            <w:tcW w:w="1701" w:type="dxa"/>
            <w:shd w:val="clear" w:color="auto" w:fill="auto"/>
            <w:vAlign w:val="center"/>
          </w:tcPr>
          <w:p w14:paraId="79C63514" w14:textId="77777777" w:rsidR="00F47EAE" w:rsidRPr="000B6F53" w:rsidRDefault="00F47EAE" w:rsidP="001E1852">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43EF2BA3"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4969F14B"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val="el-GR" w:eastAsia="en-GB"/>
              </w:rPr>
            </w:pPr>
          </w:p>
        </w:tc>
      </w:tr>
      <w:tr w:rsidR="00F47EAE" w:rsidRPr="000B6F53" w14:paraId="4709D807" w14:textId="77777777" w:rsidTr="00D65CBD">
        <w:trPr>
          <w:trHeight w:val="93"/>
          <w:jc w:val="center"/>
        </w:trPr>
        <w:tc>
          <w:tcPr>
            <w:tcW w:w="606" w:type="dxa"/>
            <w:shd w:val="clear" w:color="auto" w:fill="auto"/>
            <w:vAlign w:val="center"/>
          </w:tcPr>
          <w:p w14:paraId="30868F77" w14:textId="77777777" w:rsidR="00F47EAE" w:rsidRPr="000B6F53" w:rsidRDefault="00F47EAE" w:rsidP="00A07897">
            <w:pPr>
              <w:pStyle w:val="aff2"/>
              <w:numPr>
                <w:ilvl w:val="1"/>
                <w:numId w:val="227"/>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vAlign w:val="center"/>
          </w:tcPr>
          <w:p w14:paraId="353AA84A" w14:textId="77777777" w:rsidR="00F47EAE" w:rsidRPr="000B6F53" w:rsidRDefault="00F47EAE" w:rsidP="00545924">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sz w:val="20"/>
                <w:szCs w:val="20"/>
                <w:lang w:val="el-GR" w:eastAsia="en-GB"/>
              </w:rPr>
              <w:t>Χαρακτηριστικά και υλοποίηση Υψηλής Διαθεσιμότητας τόσο σε τεχνικό επίπεδο όσο και σε επίπεδο Αδειών Χρήσης</w:t>
            </w:r>
          </w:p>
        </w:tc>
        <w:tc>
          <w:tcPr>
            <w:tcW w:w="1701" w:type="dxa"/>
            <w:shd w:val="clear" w:color="auto" w:fill="auto"/>
            <w:vAlign w:val="center"/>
          </w:tcPr>
          <w:p w14:paraId="265701DD" w14:textId="77777777" w:rsidR="00F47EAE" w:rsidRPr="000B6F53" w:rsidRDefault="00F47EAE" w:rsidP="001E1852">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72EF5319"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6253E1C9" w14:textId="77777777" w:rsidR="00F47EAE" w:rsidRPr="000B6F53" w:rsidRDefault="00F47EAE" w:rsidP="00545924">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07CAD12B" w14:textId="77777777" w:rsidTr="00D65CBD">
        <w:trPr>
          <w:trHeight w:val="93"/>
          <w:jc w:val="center"/>
        </w:trPr>
        <w:tc>
          <w:tcPr>
            <w:tcW w:w="606" w:type="dxa"/>
            <w:shd w:val="clear" w:color="auto" w:fill="auto"/>
            <w:vAlign w:val="center"/>
          </w:tcPr>
          <w:p w14:paraId="5FB14F9F" w14:textId="77777777" w:rsidR="00F169CF" w:rsidRPr="000B6F53" w:rsidRDefault="00F169CF" w:rsidP="00A07897">
            <w:pPr>
              <w:pStyle w:val="aff2"/>
              <w:numPr>
                <w:ilvl w:val="1"/>
                <w:numId w:val="227"/>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vAlign w:val="center"/>
          </w:tcPr>
          <w:p w14:paraId="3A03C282" w14:textId="3BB55765" w:rsidR="00F169CF" w:rsidRPr="000B6F53" w:rsidRDefault="00F169CF" w:rsidP="00F169CF">
            <w:pPr>
              <w:suppressAutoHyphens w:val="0"/>
              <w:spacing w:after="0" w:line="276" w:lineRule="auto"/>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Η προτεινόμενη αδειοδότηση  να  είναι σε επίπεδο εξυπηρετητών (</w:t>
            </w:r>
            <w:r w:rsidRPr="000B6F53">
              <w:rPr>
                <w:rFonts w:asciiTheme="minorHAnsi" w:hAnsiTheme="minorHAnsi" w:cs="Tahoma"/>
                <w:color w:val="000000"/>
                <w:sz w:val="20"/>
                <w:szCs w:val="20"/>
                <w:lang w:val="en-US" w:eastAsia="en-GB"/>
              </w:rPr>
              <w:t>cores</w:t>
            </w:r>
            <w:r w:rsidRPr="000B6F53">
              <w:rPr>
                <w:rFonts w:asciiTheme="minorHAnsi" w:hAnsiTheme="minorHAnsi" w:cs="Tahoma"/>
                <w:color w:val="000000"/>
                <w:sz w:val="20"/>
                <w:szCs w:val="20"/>
                <w:lang w:val="el-GR" w:eastAsia="en-GB"/>
              </w:rPr>
              <w:t xml:space="preserve">) και να υποστηρίζει τουλάχιστον: </w:t>
            </w:r>
          </w:p>
          <w:p w14:paraId="3D49CB52" w14:textId="77777777" w:rsidR="00F169CF" w:rsidRPr="000B6F53" w:rsidRDefault="00F169CF" w:rsidP="00A07897">
            <w:pPr>
              <w:pStyle w:val="aff2"/>
              <w:numPr>
                <w:ilvl w:val="0"/>
                <w:numId w:val="249"/>
              </w:num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sz w:val="20"/>
                <w:szCs w:val="20"/>
                <w:lang w:val="el-GR" w:eastAsia="en-GB"/>
              </w:rPr>
              <w:t xml:space="preserve">5000 συναλλαγές ανα δευτερόλεπτο για το Σύστημα </w:t>
            </w:r>
            <w:r w:rsidRPr="000B6F53">
              <w:rPr>
                <w:rFonts w:asciiTheme="minorHAnsi" w:hAnsiTheme="minorHAnsi" w:cs="Tahoma"/>
                <w:color w:val="000000"/>
                <w:sz w:val="20"/>
                <w:szCs w:val="20"/>
                <w:lang w:val="en-US" w:eastAsia="en-GB"/>
              </w:rPr>
              <w:t>API</w:t>
            </w:r>
            <w:r w:rsidRPr="000B6F53">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n-US" w:eastAsia="en-GB"/>
              </w:rPr>
              <w:t>Management</w:t>
            </w:r>
            <w:r w:rsidRPr="000B6F53">
              <w:rPr>
                <w:rFonts w:asciiTheme="minorHAnsi" w:hAnsiTheme="minorHAnsi" w:cs="Tahoma"/>
                <w:color w:val="000000"/>
                <w:sz w:val="20"/>
                <w:szCs w:val="20"/>
                <w:lang w:val="el-GR" w:eastAsia="en-GB"/>
              </w:rPr>
              <w:t xml:space="preserve"> </w:t>
            </w:r>
          </w:p>
          <w:p w14:paraId="304860C0" w14:textId="5309D750"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sz w:val="20"/>
                <w:szCs w:val="20"/>
                <w:lang w:val="el-GR" w:eastAsia="en-GB"/>
              </w:rPr>
              <w:t>200 συναλλαγές ανα δευτερόλεπτο για το Σύστημα Διαλειτουργικότητας</w:t>
            </w:r>
          </w:p>
        </w:tc>
        <w:tc>
          <w:tcPr>
            <w:tcW w:w="1701" w:type="dxa"/>
            <w:shd w:val="clear" w:color="auto" w:fill="auto"/>
            <w:vAlign w:val="center"/>
          </w:tcPr>
          <w:p w14:paraId="63B4855B" w14:textId="77777777" w:rsidR="00F169CF" w:rsidRPr="000B6F53" w:rsidRDefault="00F169CF" w:rsidP="001E1852">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1F6CEB9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30960F0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1DDBCA04" w14:textId="77777777" w:rsidTr="00D65CBD">
        <w:trPr>
          <w:trHeight w:val="93"/>
          <w:jc w:val="center"/>
        </w:trPr>
        <w:tc>
          <w:tcPr>
            <w:tcW w:w="606" w:type="dxa"/>
            <w:shd w:val="clear" w:color="auto" w:fill="D9D9D9" w:themeFill="background1" w:themeFillShade="D9"/>
            <w:vAlign w:val="center"/>
          </w:tcPr>
          <w:p w14:paraId="0AC70164" w14:textId="77777777" w:rsidR="00F169CF" w:rsidRPr="000B6F53" w:rsidRDefault="00F169CF" w:rsidP="00A07897">
            <w:pPr>
              <w:pStyle w:val="aff2"/>
              <w:numPr>
                <w:ilvl w:val="0"/>
                <w:numId w:val="219"/>
              </w:numPr>
              <w:suppressAutoHyphens w:val="0"/>
              <w:spacing w:after="0" w:line="276" w:lineRule="auto"/>
              <w:jc w:val="center"/>
              <w:rPr>
                <w:rFonts w:asciiTheme="minorHAnsi" w:hAnsiTheme="minorHAnsi" w:cs="Tahoma"/>
                <w:color w:val="000000"/>
                <w:sz w:val="20"/>
                <w:szCs w:val="20"/>
                <w:lang w:eastAsia="en-GB"/>
              </w:rPr>
            </w:pPr>
          </w:p>
        </w:tc>
        <w:tc>
          <w:tcPr>
            <w:tcW w:w="4782" w:type="dxa"/>
            <w:shd w:val="clear" w:color="auto" w:fill="D9D9D9" w:themeFill="background1" w:themeFillShade="D9"/>
            <w:vAlign w:val="center"/>
          </w:tcPr>
          <w:p w14:paraId="0F8D1799"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b/>
                <w:bCs/>
                <w:color w:val="000000"/>
                <w:sz w:val="20"/>
                <w:szCs w:val="20"/>
                <w:lang w:val="el-GR" w:eastAsia="en-GB"/>
              </w:rPr>
              <w:t xml:space="preserve">Σύστημα </w:t>
            </w:r>
            <w:r w:rsidRPr="000B6F53">
              <w:rPr>
                <w:rFonts w:asciiTheme="minorHAnsi" w:hAnsiTheme="minorHAnsi" w:cs="Tahoma"/>
                <w:b/>
                <w:bCs/>
                <w:color w:val="000000"/>
                <w:sz w:val="20"/>
                <w:szCs w:val="20"/>
                <w:lang w:val="en-US" w:eastAsia="en-GB"/>
              </w:rPr>
              <w:t>API Management</w:t>
            </w:r>
          </w:p>
        </w:tc>
        <w:tc>
          <w:tcPr>
            <w:tcW w:w="1701" w:type="dxa"/>
            <w:shd w:val="clear" w:color="auto" w:fill="D9D9D9" w:themeFill="background1" w:themeFillShade="D9"/>
            <w:vAlign w:val="center"/>
          </w:tcPr>
          <w:p w14:paraId="32CEF9E3" w14:textId="77777777" w:rsidR="00F169CF" w:rsidRPr="000B6F53" w:rsidRDefault="00F169CF" w:rsidP="001E1852">
            <w:pPr>
              <w:suppressAutoHyphens w:val="0"/>
              <w:spacing w:after="0" w:line="276" w:lineRule="auto"/>
              <w:jc w:val="center"/>
              <w:rPr>
                <w:rFonts w:asciiTheme="minorHAnsi" w:hAnsiTheme="minorHAnsi" w:cs="Tahoma"/>
                <w:sz w:val="20"/>
                <w:szCs w:val="20"/>
              </w:rPr>
            </w:pPr>
          </w:p>
        </w:tc>
        <w:tc>
          <w:tcPr>
            <w:tcW w:w="1559" w:type="dxa"/>
            <w:shd w:val="clear" w:color="auto" w:fill="D9D9D9" w:themeFill="background1" w:themeFillShade="D9"/>
            <w:vAlign w:val="center"/>
          </w:tcPr>
          <w:p w14:paraId="495540D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D9D9D9" w:themeFill="background1" w:themeFillShade="D9"/>
            <w:vAlign w:val="center"/>
          </w:tcPr>
          <w:p w14:paraId="66A688D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09D72637" w14:textId="77777777" w:rsidTr="00D65CBD">
        <w:trPr>
          <w:trHeight w:val="93"/>
          <w:jc w:val="center"/>
        </w:trPr>
        <w:tc>
          <w:tcPr>
            <w:tcW w:w="606" w:type="dxa"/>
            <w:shd w:val="clear" w:color="auto" w:fill="auto"/>
            <w:vAlign w:val="center"/>
          </w:tcPr>
          <w:p w14:paraId="13E1BA3F" w14:textId="7521B678"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2.1</w:t>
            </w:r>
          </w:p>
        </w:tc>
        <w:tc>
          <w:tcPr>
            <w:tcW w:w="4782" w:type="dxa"/>
            <w:shd w:val="clear" w:color="auto" w:fill="auto"/>
            <w:vAlign w:val="center"/>
          </w:tcPr>
          <w:p w14:paraId="55B2BE9B"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Να προσφερθεί υπηρεσία δημιουργίας, ασφαλούς διαχείρισης, παρακολούθησης και δημοσίευσης </w:t>
            </w:r>
            <w:r w:rsidRPr="000B6F53">
              <w:rPr>
                <w:rFonts w:asciiTheme="minorHAnsi" w:hAnsiTheme="minorHAnsi" w:cs="Tahoma"/>
                <w:sz w:val="20"/>
                <w:szCs w:val="20"/>
                <w:lang w:val="el-GR" w:eastAsia="el-GR"/>
              </w:rPr>
              <w:lastRenderedPageBreak/>
              <w:t>προγραμματιστικών διεπαφών (</w:t>
            </w:r>
            <w:r w:rsidRPr="000B6F53">
              <w:rPr>
                <w:rFonts w:asciiTheme="minorHAnsi" w:hAnsiTheme="minorHAnsi" w:cs="Tahoma"/>
                <w:sz w:val="20"/>
                <w:szCs w:val="20"/>
                <w:lang w:eastAsia="el-GR"/>
              </w:rPr>
              <w:t>APIs</w:t>
            </w:r>
            <w:r w:rsidRPr="000B6F53">
              <w:rPr>
                <w:rFonts w:asciiTheme="minorHAnsi" w:hAnsiTheme="minorHAnsi" w:cs="Tahoma"/>
                <w:sz w:val="20"/>
                <w:szCs w:val="20"/>
                <w:lang w:val="el-GR" w:eastAsia="el-GR"/>
              </w:rPr>
              <w:t>) από εσωτερικά συστήματα και εφαρμογές προς χρήση από εξωτερικούς χρήστες-υπηρεσίες.</w:t>
            </w:r>
          </w:p>
        </w:tc>
        <w:tc>
          <w:tcPr>
            <w:tcW w:w="1701" w:type="dxa"/>
            <w:shd w:val="clear" w:color="auto" w:fill="auto"/>
            <w:vAlign w:val="center"/>
          </w:tcPr>
          <w:p w14:paraId="4547113B" w14:textId="77777777" w:rsidR="00F169CF" w:rsidRPr="000B6F53" w:rsidRDefault="00F169CF" w:rsidP="001E1852">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lastRenderedPageBreak/>
              <w:t>ΝΑΙ</w:t>
            </w:r>
          </w:p>
        </w:tc>
        <w:tc>
          <w:tcPr>
            <w:tcW w:w="1559" w:type="dxa"/>
            <w:shd w:val="clear" w:color="auto" w:fill="auto"/>
            <w:vAlign w:val="center"/>
          </w:tcPr>
          <w:p w14:paraId="526CE4D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3694E9B9"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1CDF7071" w14:textId="77777777" w:rsidTr="00D65CBD">
        <w:trPr>
          <w:trHeight w:val="93"/>
          <w:jc w:val="center"/>
        </w:trPr>
        <w:tc>
          <w:tcPr>
            <w:tcW w:w="606" w:type="dxa"/>
            <w:shd w:val="clear" w:color="auto" w:fill="auto"/>
            <w:vAlign w:val="center"/>
          </w:tcPr>
          <w:p w14:paraId="1DE1D4D0" w14:textId="0CCCD856"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lastRenderedPageBreak/>
              <w:t>2.2</w:t>
            </w:r>
          </w:p>
        </w:tc>
        <w:tc>
          <w:tcPr>
            <w:tcW w:w="4782" w:type="dxa"/>
            <w:shd w:val="clear" w:color="auto" w:fill="auto"/>
          </w:tcPr>
          <w:p w14:paraId="7BADF851"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Να καλύπτει πλήρως τις προδιαγραφές όπως αναγράφονται στο κεφάλαιο για το σύστημα διαλειτουργικότητας.</w:t>
            </w:r>
          </w:p>
        </w:tc>
        <w:tc>
          <w:tcPr>
            <w:tcW w:w="1701" w:type="dxa"/>
            <w:shd w:val="clear" w:color="auto" w:fill="auto"/>
          </w:tcPr>
          <w:p w14:paraId="5C1C2393"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3E8DAAD3"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5BDF341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47187147" w14:textId="77777777" w:rsidTr="00D65CBD">
        <w:trPr>
          <w:trHeight w:val="93"/>
          <w:jc w:val="center"/>
        </w:trPr>
        <w:tc>
          <w:tcPr>
            <w:tcW w:w="606" w:type="dxa"/>
            <w:shd w:val="clear" w:color="auto" w:fill="auto"/>
            <w:vAlign w:val="center"/>
          </w:tcPr>
          <w:p w14:paraId="42E95719" w14:textId="7531AC1A"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2.3</w:t>
            </w:r>
          </w:p>
        </w:tc>
        <w:tc>
          <w:tcPr>
            <w:tcW w:w="4782" w:type="dxa"/>
            <w:shd w:val="clear" w:color="auto" w:fill="auto"/>
          </w:tcPr>
          <w:p w14:paraId="0CBF2ED4"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Η πλατφόρμα που παρέχει την υπηρεσία διαχείρισης προγραμματιστικών διεπαφών θα πρέπει να είναι cloud native και να μπορεί να εγκατασταθεί στο data center του έργου</w:t>
            </w:r>
          </w:p>
        </w:tc>
        <w:tc>
          <w:tcPr>
            <w:tcW w:w="1701" w:type="dxa"/>
            <w:shd w:val="clear" w:color="auto" w:fill="auto"/>
          </w:tcPr>
          <w:p w14:paraId="1D743F34"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0FA96C9C"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71B8516B"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7C3B3932" w14:textId="77777777" w:rsidTr="00D65CBD">
        <w:trPr>
          <w:trHeight w:val="93"/>
          <w:jc w:val="center"/>
        </w:trPr>
        <w:tc>
          <w:tcPr>
            <w:tcW w:w="606" w:type="dxa"/>
            <w:shd w:val="clear" w:color="auto" w:fill="auto"/>
            <w:vAlign w:val="center"/>
          </w:tcPr>
          <w:p w14:paraId="0FBE90EE" w14:textId="63528076"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2.4</w:t>
            </w:r>
          </w:p>
        </w:tc>
        <w:tc>
          <w:tcPr>
            <w:tcW w:w="4782" w:type="dxa"/>
            <w:shd w:val="clear" w:color="auto" w:fill="auto"/>
          </w:tcPr>
          <w:p w14:paraId="1CCAAFAA"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Υποστήριξη </w:t>
            </w:r>
            <w:r w:rsidRPr="000B6F53">
              <w:rPr>
                <w:rFonts w:asciiTheme="minorHAnsi" w:hAnsiTheme="minorHAnsi" w:cs="Tahoma"/>
                <w:sz w:val="20"/>
                <w:szCs w:val="20"/>
                <w:lang w:eastAsia="el-GR"/>
              </w:rPr>
              <w:t>OpenAPI</w:t>
            </w:r>
            <w:r w:rsidRPr="000B6F53">
              <w:rPr>
                <w:rFonts w:asciiTheme="minorHAnsi" w:hAnsiTheme="minorHAnsi" w:cs="Tahoma"/>
                <w:sz w:val="20"/>
                <w:szCs w:val="20"/>
                <w:lang w:val="el-GR" w:eastAsia="el-GR"/>
              </w:rPr>
              <w:t xml:space="preserve"> 2.0 και 3.0 </w:t>
            </w:r>
            <w:r w:rsidRPr="000B6F53">
              <w:rPr>
                <w:rFonts w:asciiTheme="minorHAnsi" w:hAnsiTheme="minorHAnsi" w:cs="Tahoma"/>
                <w:sz w:val="20"/>
                <w:szCs w:val="20"/>
                <w:lang w:eastAsia="el-GR"/>
              </w:rPr>
              <w:t>JSON</w:t>
            </w:r>
            <w:r w:rsidRPr="000B6F53">
              <w:rPr>
                <w:rFonts w:asciiTheme="minorHAnsi" w:hAnsiTheme="minorHAnsi" w:cs="Tahoma"/>
                <w:sz w:val="20"/>
                <w:szCs w:val="20"/>
                <w:lang w:val="el-GR" w:eastAsia="el-GR"/>
              </w:rPr>
              <w:t xml:space="preserve"> αρχείων και ενσωματωμένος </w:t>
            </w:r>
            <w:r w:rsidRPr="000B6F53">
              <w:rPr>
                <w:rFonts w:asciiTheme="minorHAnsi" w:hAnsiTheme="minorHAnsi" w:cs="Tahoma"/>
                <w:sz w:val="20"/>
                <w:szCs w:val="20"/>
                <w:lang w:eastAsia="el-GR"/>
              </w:rPr>
              <w:t>swagger</w:t>
            </w:r>
            <w:r w:rsidRPr="000B6F53">
              <w:rPr>
                <w:rFonts w:asciiTheme="minorHAnsi" w:hAnsiTheme="minorHAnsi" w:cs="Tahoma"/>
                <w:sz w:val="20"/>
                <w:szCs w:val="20"/>
                <w:lang w:val="el-GR" w:eastAsia="el-GR"/>
              </w:rPr>
              <w:t xml:space="preserve"> </w:t>
            </w:r>
            <w:r w:rsidRPr="000B6F53">
              <w:rPr>
                <w:rFonts w:asciiTheme="minorHAnsi" w:hAnsiTheme="minorHAnsi" w:cs="Tahoma"/>
                <w:sz w:val="20"/>
                <w:szCs w:val="20"/>
                <w:lang w:eastAsia="el-GR"/>
              </w:rPr>
              <w:t>designer</w:t>
            </w:r>
            <w:r w:rsidRPr="000B6F53">
              <w:rPr>
                <w:rFonts w:asciiTheme="minorHAnsi" w:hAnsiTheme="minorHAnsi" w:cs="Tahoma"/>
                <w:sz w:val="20"/>
                <w:szCs w:val="20"/>
                <w:lang w:val="el-GR" w:eastAsia="el-GR"/>
              </w:rPr>
              <w:t xml:space="preserve">. </w:t>
            </w:r>
          </w:p>
        </w:tc>
        <w:tc>
          <w:tcPr>
            <w:tcW w:w="1701" w:type="dxa"/>
            <w:shd w:val="clear" w:color="auto" w:fill="auto"/>
          </w:tcPr>
          <w:p w14:paraId="26C1BEE3"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71C4D1CB"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26B155F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7355C02D" w14:textId="77777777" w:rsidTr="00D65CBD">
        <w:trPr>
          <w:trHeight w:val="93"/>
          <w:jc w:val="center"/>
        </w:trPr>
        <w:tc>
          <w:tcPr>
            <w:tcW w:w="606" w:type="dxa"/>
            <w:shd w:val="clear" w:color="auto" w:fill="auto"/>
            <w:vAlign w:val="center"/>
          </w:tcPr>
          <w:p w14:paraId="070E1EEA" w14:textId="23EC63C6"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2.5</w:t>
            </w:r>
          </w:p>
        </w:tc>
        <w:tc>
          <w:tcPr>
            <w:tcW w:w="4782" w:type="dxa"/>
            <w:shd w:val="clear" w:color="auto" w:fill="auto"/>
          </w:tcPr>
          <w:p w14:paraId="43C4B247"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Η πλατφόρμα να επιτρέπει </w:t>
            </w:r>
            <w:r w:rsidRPr="000B6F53">
              <w:rPr>
                <w:rFonts w:asciiTheme="minorHAnsi" w:hAnsiTheme="minorHAnsi" w:cs="Tahoma"/>
                <w:color w:val="000000" w:themeColor="text1"/>
                <w:sz w:val="20"/>
                <w:szCs w:val="20"/>
                <w:lang w:val="el-GR" w:eastAsia="el-GR"/>
              </w:rPr>
              <w:t xml:space="preserve">έκθεση μιας υπηρεσίας </w:t>
            </w:r>
            <w:r w:rsidRPr="000B6F53">
              <w:rPr>
                <w:rFonts w:asciiTheme="minorHAnsi" w:hAnsiTheme="minorHAnsi" w:cs="Tahoma"/>
                <w:color w:val="000000" w:themeColor="text1"/>
                <w:sz w:val="20"/>
                <w:szCs w:val="20"/>
                <w:lang w:eastAsia="el-GR"/>
              </w:rPr>
              <w:t>Web</w:t>
            </w:r>
            <w:r w:rsidRPr="000B6F53">
              <w:rPr>
                <w:rFonts w:asciiTheme="minorHAnsi" w:hAnsiTheme="minorHAnsi" w:cs="Tahoma"/>
                <w:color w:val="000000" w:themeColor="text1"/>
                <w:sz w:val="20"/>
                <w:szCs w:val="20"/>
                <w:lang w:val="el-GR" w:eastAsia="el-GR"/>
              </w:rPr>
              <w:t xml:space="preserve"> μέσω εισαγωγής </w:t>
            </w:r>
            <w:r w:rsidRPr="000B6F53">
              <w:rPr>
                <w:rFonts w:asciiTheme="minorHAnsi" w:hAnsiTheme="minorHAnsi" w:cs="Tahoma"/>
                <w:color w:val="000000" w:themeColor="text1"/>
                <w:sz w:val="20"/>
                <w:szCs w:val="20"/>
                <w:lang w:eastAsia="el-GR"/>
              </w:rPr>
              <w:t>WSDL</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6BF81B44"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283AF8DD"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796A052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4EDA6C68" w14:textId="77777777" w:rsidTr="00D65CBD">
        <w:trPr>
          <w:trHeight w:val="93"/>
          <w:jc w:val="center"/>
        </w:trPr>
        <w:tc>
          <w:tcPr>
            <w:tcW w:w="606" w:type="dxa"/>
            <w:shd w:val="clear" w:color="auto" w:fill="auto"/>
            <w:vAlign w:val="center"/>
          </w:tcPr>
          <w:p w14:paraId="3BBA71F6" w14:textId="483635C5"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2.6</w:t>
            </w:r>
          </w:p>
        </w:tc>
        <w:tc>
          <w:tcPr>
            <w:tcW w:w="4782" w:type="dxa"/>
            <w:shd w:val="clear" w:color="auto" w:fill="auto"/>
          </w:tcPr>
          <w:p w14:paraId="7AB2CEB1"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Η πλατφόρμα να επιτρέπει εγγενώς την μετατροπή </w:t>
            </w:r>
            <w:r w:rsidRPr="000B6F53">
              <w:rPr>
                <w:rFonts w:asciiTheme="minorHAnsi" w:hAnsiTheme="minorHAnsi" w:cs="Tahoma"/>
                <w:sz w:val="20"/>
                <w:szCs w:val="20"/>
                <w:lang w:val="en-US" w:eastAsia="el-GR"/>
              </w:rPr>
              <w:t>REST</w:t>
            </w:r>
            <w:r w:rsidRPr="000B6F53">
              <w:rPr>
                <w:rFonts w:asciiTheme="minorHAnsi" w:hAnsiTheme="minorHAnsi" w:cs="Tahoma"/>
                <w:sz w:val="20"/>
                <w:szCs w:val="20"/>
                <w:lang w:val="el-GR" w:eastAsia="el-GR"/>
              </w:rPr>
              <w:t xml:space="preserve"> </w:t>
            </w:r>
            <w:r w:rsidRPr="000B6F53">
              <w:rPr>
                <w:rFonts w:asciiTheme="minorHAnsi" w:hAnsiTheme="minorHAnsi" w:cs="Tahoma"/>
                <w:sz w:val="20"/>
                <w:szCs w:val="20"/>
                <w:lang w:val="en-US" w:eastAsia="el-GR"/>
              </w:rPr>
              <w:t>APIs</w:t>
            </w:r>
            <w:r w:rsidRPr="000B6F53">
              <w:rPr>
                <w:rFonts w:asciiTheme="minorHAnsi" w:hAnsiTheme="minorHAnsi" w:cs="Tahoma"/>
                <w:sz w:val="20"/>
                <w:szCs w:val="20"/>
                <w:lang w:val="el-GR" w:eastAsia="el-GR"/>
              </w:rPr>
              <w:t xml:space="preserve"> σε </w:t>
            </w:r>
            <w:r w:rsidRPr="000B6F53">
              <w:rPr>
                <w:rFonts w:asciiTheme="minorHAnsi" w:hAnsiTheme="minorHAnsi" w:cs="Tahoma"/>
                <w:sz w:val="20"/>
                <w:szCs w:val="20"/>
                <w:lang w:val="en-US" w:eastAsia="el-GR"/>
              </w:rPr>
              <w:t>SOAP</w:t>
            </w:r>
            <w:r w:rsidRPr="000B6F53">
              <w:rPr>
                <w:rFonts w:asciiTheme="minorHAnsi" w:hAnsiTheme="minorHAnsi" w:cs="Tahoma"/>
                <w:sz w:val="20"/>
                <w:szCs w:val="20"/>
                <w:lang w:val="el-GR" w:eastAsia="el-GR"/>
              </w:rPr>
              <w:t xml:space="preserve"> </w:t>
            </w:r>
            <w:r w:rsidRPr="000B6F53">
              <w:rPr>
                <w:rFonts w:asciiTheme="minorHAnsi" w:hAnsiTheme="minorHAnsi" w:cs="Tahoma"/>
                <w:sz w:val="20"/>
                <w:szCs w:val="20"/>
                <w:lang w:val="en-US" w:eastAsia="el-GR"/>
              </w:rPr>
              <w:t>APIs</w:t>
            </w:r>
            <w:r w:rsidRPr="000B6F53">
              <w:rPr>
                <w:rFonts w:asciiTheme="minorHAnsi" w:hAnsiTheme="minorHAnsi" w:cs="Tahoma"/>
                <w:sz w:val="20"/>
                <w:szCs w:val="20"/>
                <w:lang w:val="el-GR" w:eastAsia="el-GR"/>
              </w:rPr>
              <w:t>.</w:t>
            </w:r>
          </w:p>
        </w:tc>
        <w:tc>
          <w:tcPr>
            <w:tcW w:w="1701" w:type="dxa"/>
            <w:shd w:val="clear" w:color="auto" w:fill="auto"/>
          </w:tcPr>
          <w:p w14:paraId="38B064D2"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6218A45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666514C3"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40075FD0" w14:textId="77777777" w:rsidTr="00D65CBD">
        <w:trPr>
          <w:trHeight w:val="93"/>
          <w:jc w:val="center"/>
        </w:trPr>
        <w:tc>
          <w:tcPr>
            <w:tcW w:w="606" w:type="dxa"/>
            <w:shd w:val="clear" w:color="auto" w:fill="auto"/>
            <w:vAlign w:val="center"/>
          </w:tcPr>
          <w:p w14:paraId="2C7DBD61" w14:textId="59283785"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2.7</w:t>
            </w:r>
          </w:p>
        </w:tc>
        <w:tc>
          <w:tcPr>
            <w:tcW w:w="4782" w:type="dxa"/>
            <w:shd w:val="clear" w:color="auto" w:fill="auto"/>
          </w:tcPr>
          <w:p w14:paraId="6ED705C8"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Η πλατφόρμα να επιτρέπει εγγενώς επεξεργασία  </w:t>
            </w:r>
            <w:r w:rsidRPr="000B6F53">
              <w:rPr>
                <w:rFonts w:asciiTheme="minorHAnsi" w:hAnsiTheme="minorHAnsi" w:cs="Tahoma"/>
                <w:sz w:val="20"/>
                <w:szCs w:val="20"/>
                <w:lang w:val="en-US" w:eastAsia="el-GR"/>
              </w:rPr>
              <w:t>JSON</w:t>
            </w:r>
            <w:r w:rsidRPr="000B6F53">
              <w:rPr>
                <w:rFonts w:asciiTheme="minorHAnsi" w:hAnsiTheme="minorHAnsi" w:cs="Tahoma"/>
                <w:sz w:val="20"/>
                <w:szCs w:val="20"/>
                <w:lang w:val="el-GR" w:eastAsia="el-GR"/>
              </w:rPr>
              <w:t>/</w:t>
            </w:r>
            <w:r w:rsidRPr="000B6F53">
              <w:rPr>
                <w:rFonts w:asciiTheme="minorHAnsi" w:hAnsiTheme="minorHAnsi" w:cs="Tahoma"/>
                <w:sz w:val="20"/>
                <w:szCs w:val="20"/>
                <w:lang w:val="en-US" w:eastAsia="el-GR"/>
              </w:rPr>
              <w:t>XML</w:t>
            </w:r>
            <w:r w:rsidRPr="000B6F53">
              <w:rPr>
                <w:rFonts w:asciiTheme="minorHAnsi" w:hAnsiTheme="minorHAnsi" w:cs="Tahoma"/>
                <w:sz w:val="20"/>
                <w:szCs w:val="20"/>
                <w:lang w:val="el-GR" w:eastAsia="el-GR"/>
              </w:rPr>
              <w:t xml:space="preserve"> μηνυμάτων.</w:t>
            </w:r>
          </w:p>
        </w:tc>
        <w:tc>
          <w:tcPr>
            <w:tcW w:w="1701" w:type="dxa"/>
            <w:shd w:val="clear" w:color="auto" w:fill="auto"/>
          </w:tcPr>
          <w:p w14:paraId="4A05B7CD"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58690DE9"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514786B3"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4260E210" w14:textId="77777777" w:rsidTr="00D65CBD">
        <w:trPr>
          <w:trHeight w:val="93"/>
          <w:jc w:val="center"/>
        </w:trPr>
        <w:tc>
          <w:tcPr>
            <w:tcW w:w="606" w:type="dxa"/>
            <w:shd w:val="clear" w:color="auto" w:fill="auto"/>
            <w:vAlign w:val="center"/>
          </w:tcPr>
          <w:p w14:paraId="75F37FC8" w14:textId="13EF0960"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2.8</w:t>
            </w:r>
          </w:p>
        </w:tc>
        <w:tc>
          <w:tcPr>
            <w:tcW w:w="4782" w:type="dxa"/>
            <w:shd w:val="clear" w:color="auto" w:fill="auto"/>
          </w:tcPr>
          <w:p w14:paraId="197A17F7"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Η πλατφρόμα να υποστηρίζει πρόσβαση με βάση ρόλους.</w:t>
            </w:r>
          </w:p>
        </w:tc>
        <w:tc>
          <w:tcPr>
            <w:tcW w:w="1701" w:type="dxa"/>
            <w:shd w:val="clear" w:color="auto" w:fill="auto"/>
          </w:tcPr>
          <w:p w14:paraId="7BF61F64"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2C1F362A"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446DC66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389E07F7" w14:textId="77777777" w:rsidTr="00D65CBD">
        <w:trPr>
          <w:trHeight w:val="93"/>
          <w:jc w:val="center"/>
        </w:trPr>
        <w:tc>
          <w:tcPr>
            <w:tcW w:w="606" w:type="dxa"/>
            <w:shd w:val="clear" w:color="auto" w:fill="auto"/>
            <w:vAlign w:val="center"/>
          </w:tcPr>
          <w:p w14:paraId="19CD63B2" w14:textId="204C6444"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2.9</w:t>
            </w:r>
          </w:p>
        </w:tc>
        <w:tc>
          <w:tcPr>
            <w:tcW w:w="4782" w:type="dxa"/>
            <w:shd w:val="clear" w:color="auto" w:fill="auto"/>
          </w:tcPr>
          <w:p w14:paraId="77765C02"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Η πλατφόρμα να παρέχει υψηλή διαθεσιμότητα</w:t>
            </w:r>
          </w:p>
        </w:tc>
        <w:tc>
          <w:tcPr>
            <w:tcW w:w="1701" w:type="dxa"/>
            <w:shd w:val="clear" w:color="auto" w:fill="auto"/>
          </w:tcPr>
          <w:p w14:paraId="12B4A959"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37D16F1C"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78A04C5A"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7F10F6B4" w14:textId="77777777" w:rsidTr="00D65CBD">
        <w:trPr>
          <w:trHeight w:val="93"/>
          <w:jc w:val="center"/>
        </w:trPr>
        <w:tc>
          <w:tcPr>
            <w:tcW w:w="606" w:type="dxa"/>
            <w:shd w:val="clear" w:color="auto" w:fill="auto"/>
            <w:vAlign w:val="center"/>
          </w:tcPr>
          <w:p w14:paraId="21A45E88" w14:textId="53C98AB1"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2.10</w:t>
            </w:r>
          </w:p>
        </w:tc>
        <w:tc>
          <w:tcPr>
            <w:tcW w:w="4782" w:type="dxa"/>
            <w:shd w:val="clear" w:color="auto" w:fill="auto"/>
          </w:tcPr>
          <w:p w14:paraId="39CB4C0B"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Η πλατφόρμα να υποστηρίζει πολλαπλά </w:t>
            </w:r>
            <w:r w:rsidRPr="000B6F53">
              <w:rPr>
                <w:rFonts w:asciiTheme="minorHAnsi" w:hAnsiTheme="minorHAnsi" w:cs="Tahoma"/>
                <w:color w:val="000000" w:themeColor="text1"/>
                <w:sz w:val="20"/>
                <w:szCs w:val="20"/>
                <w:lang w:val="en-US" w:eastAsia="el-GR"/>
              </w:rPr>
              <w:t>application</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domains</w:t>
            </w:r>
            <w:r w:rsidRPr="000B6F53">
              <w:rPr>
                <w:rFonts w:asciiTheme="minorHAnsi" w:hAnsiTheme="minorHAnsi" w:cs="Tahoma"/>
                <w:color w:val="000000" w:themeColor="text1"/>
                <w:sz w:val="20"/>
                <w:szCs w:val="20"/>
                <w:lang w:val="el-GR" w:eastAsia="el-GR"/>
              </w:rPr>
              <w:t xml:space="preserve"> για χρήση της ίδιας υποδομής από πολλαπλούς φορείς. Παράλληλα θα πρέπει να υποστηρίζει </w:t>
            </w:r>
            <w:r w:rsidRPr="000B6F53">
              <w:rPr>
                <w:rFonts w:asciiTheme="minorHAnsi" w:hAnsiTheme="minorHAnsi" w:cs="Tahoma"/>
                <w:color w:val="000000" w:themeColor="text1"/>
                <w:sz w:val="20"/>
                <w:szCs w:val="20"/>
                <w:lang w:val="en-US" w:eastAsia="el-GR"/>
              </w:rPr>
              <w:t>domain</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isolation</w:t>
            </w:r>
            <w:r w:rsidRPr="000B6F53">
              <w:rPr>
                <w:rFonts w:asciiTheme="minorHAnsi" w:hAnsiTheme="minorHAnsi" w:cs="Tahoma"/>
                <w:color w:val="000000" w:themeColor="text1"/>
                <w:sz w:val="20"/>
                <w:szCs w:val="20"/>
                <w:lang w:val="el-GR" w:eastAsia="el-GR"/>
              </w:rPr>
              <w:t xml:space="preserve"> και να μην επιτρέπει πρόσβαση των χρηστών/</w:t>
            </w:r>
            <w:r w:rsidRPr="000B6F53">
              <w:rPr>
                <w:rFonts w:asciiTheme="minorHAnsi" w:hAnsiTheme="minorHAnsi" w:cs="Tahoma"/>
                <w:color w:val="000000" w:themeColor="text1"/>
                <w:sz w:val="20"/>
                <w:szCs w:val="20"/>
                <w:lang w:val="en-US" w:eastAsia="el-GR"/>
              </w:rPr>
              <w:t>developers</w:t>
            </w:r>
            <w:r w:rsidRPr="000B6F53">
              <w:rPr>
                <w:rFonts w:asciiTheme="minorHAnsi" w:hAnsiTheme="minorHAnsi" w:cs="Tahoma"/>
                <w:color w:val="000000" w:themeColor="text1"/>
                <w:sz w:val="20"/>
                <w:szCs w:val="20"/>
                <w:lang w:val="el-GR" w:eastAsia="el-GR"/>
              </w:rPr>
              <w:t xml:space="preserve"> σε </w:t>
            </w:r>
            <w:r w:rsidRPr="000B6F53">
              <w:rPr>
                <w:rFonts w:asciiTheme="minorHAnsi" w:hAnsiTheme="minorHAnsi" w:cs="Tahoma"/>
                <w:color w:val="000000" w:themeColor="text1"/>
                <w:sz w:val="20"/>
                <w:szCs w:val="20"/>
                <w:lang w:val="en-US" w:eastAsia="el-GR"/>
              </w:rPr>
              <w:t>APIs</w:t>
            </w:r>
            <w:r w:rsidRPr="000B6F53">
              <w:rPr>
                <w:rFonts w:asciiTheme="minorHAnsi" w:hAnsiTheme="minorHAnsi" w:cs="Tahoma"/>
                <w:color w:val="000000" w:themeColor="text1"/>
                <w:sz w:val="20"/>
                <w:szCs w:val="20"/>
                <w:lang w:val="el-GR" w:eastAsia="el-GR"/>
              </w:rPr>
              <w:t xml:space="preserve"> διαφορετικών </w:t>
            </w:r>
            <w:r w:rsidRPr="000B6F53">
              <w:rPr>
                <w:rFonts w:asciiTheme="minorHAnsi" w:hAnsiTheme="minorHAnsi" w:cs="Tahoma"/>
                <w:color w:val="000000" w:themeColor="text1"/>
                <w:sz w:val="20"/>
                <w:szCs w:val="20"/>
                <w:lang w:val="en-US" w:eastAsia="el-GR"/>
              </w:rPr>
              <w:t>domains</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47310428"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3E795B4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50AFB07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0A364838" w14:textId="77777777" w:rsidTr="00D65CBD">
        <w:trPr>
          <w:trHeight w:val="93"/>
          <w:jc w:val="center"/>
        </w:trPr>
        <w:tc>
          <w:tcPr>
            <w:tcW w:w="606" w:type="dxa"/>
            <w:shd w:val="clear" w:color="auto" w:fill="auto"/>
            <w:vAlign w:val="center"/>
          </w:tcPr>
          <w:p w14:paraId="48D549CE" w14:textId="58DFC67E"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2.11</w:t>
            </w:r>
          </w:p>
        </w:tc>
        <w:tc>
          <w:tcPr>
            <w:tcW w:w="4782" w:type="dxa"/>
            <w:shd w:val="clear" w:color="auto" w:fill="auto"/>
          </w:tcPr>
          <w:p w14:paraId="397D4BC3" w14:textId="77777777" w:rsidR="00F169CF" w:rsidRPr="000B6F53" w:rsidRDefault="00F169CF" w:rsidP="00F169CF">
            <w:pPr>
              <w:spacing w:line="276" w:lineRule="auto"/>
              <w:jc w:val="left"/>
              <w:rPr>
                <w:rFonts w:asciiTheme="minorHAnsi" w:hAnsiTheme="minorHAnsi" w:cs="Tahoma"/>
                <w:color w:val="000000"/>
                <w:sz w:val="20"/>
                <w:szCs w:val="20"/>
                <w:lang w:val="el-GR" w:eastAsia="el-GR"/>
              </w:rPr>
            </w:pPr>
            <w:r w:rsidRPr="000B6F53">
              <w:rPr>
                <w:rFonts w:asciiTheme="minorHAnsi" w:hAnsiTheme="minorHAnsi" w:cs="Tahoma"/>
                <w:color w:val="000000" w:themeColor="text1"/>
                <w:sz w:val="20"/>
                <w:szCs w:val="20"/>
                <w:lang w:val="el-GR" w:eastAsia="el-GR"/>
              </w:rPr>
              <w:t xml:space="preserve">Το </w:t>
            </w:r>
            <w:r w:rsidRPr="000B6F53">
              <w:rPr>
                <w:rFonts w:asciiTheme="minorHAnsi" w:hAnsiTheme="minorHAnsi" w:cs="Tahoma"/>
                <w:color w:val="000000" w:themeColor="text1"/>
                <w:sz w:val="20"/>
                <w:szCs w:val="20"/>
                <w:lang w:val="en-US" w:eastAsia="el-GR"/>
              </w:rPr>
              <w:t>gateway</w:t>
            </w:r>
            <w:r w:rsidRPr="000B6F53">
              <w:rPr>
                <w:rFonts w:asciiTheme="minorHAnsi" w:hAnsiTheme="minorHAnsi" w:cs="Tahoma"/>
                <w:color w:val="000000" w:themeColor="text1"/>
                <w:sz w:val="20"/>
                <w:szCs w:val="20"/>
                <w:lang w:val="el-GR" w:eastAsia="el-GR"/>
              </w:rPr>
              <w:t xml:space="preserve"> Θα πρέπει να υποστηρίζει πολλαπλές λειτουργίες όπως:</w:t>
            </w:r>
          </w:p>
          <w:p w14:paraId="16D04F36" w14:textId="77777777" w:rsidR="00F169CF" w:rsidRPr="000B6F53" w:rsidRDefault="00F169CF" w:rsidP="00A07897">
            <w:pPr>
              <w:pStyle w:val="aff2"/>
              <w:numPr>
                <w:ilvl w:val="0"/>
                <w:numId w:val="230"/>
              </w:numPr>
              <w:spacing w:after="200" w:line="276" w:lineRule="auto"/>
              <w:jc w:val="left"/>
              <w:rPr>
                <w:rFonts w:asciiTheme="minorHAnsi" w:hAnsiTheme="minorHAnsi" w:cs="Tahoma"/>
                <w:color w:val="000000"/>
                <w:sz w:val="20"/>
                <w:szCs w:val="20"/>
                <w:lang w:val="en-US" w:eastAsia="el-GR"/>
              </w:rPr>
            </w:pPr>
            <w:r w:rsidRPr="000B6F53">
              <w:rPr>
                <w:rFonts w:asciiTheme="minorHAnsi" w:hAnsiTheme="minorHAnsi" w:cs="Tahoma"/>
                <w:color w:val="000000" w:themeColor="text1"/>
                <w:sz w:val="20"/>
                <w:szCs w:val="20"/>
                <w:lang w:val="en-US" w:eastAsia="el-GR"/>
              </w:rPr>
              <w:t>API Gateway</w:t>
            </w:r>
          </w:p>
          <w:p w14:paraId="507B7626" w14:textId="77777777" w:rsidR="00F169CF" w:rsidRPr="000B6F53" w:rsidRDefault="00F169CF" w:rsidP="00A07897">
            <w:pPr>
              <w:pStyle w:val="aff2"/>
              <w:numPr>
                <w:ilvl w:val="0"/>
                <w:numId w:val="230"/>
              </w:numPr>
              <w:spacing w:after="200" w:line="276" w:lineRule="auto"/>
              <w:jc w:val="left"/>
              <w:rPr>
                <w:rFonts w:asciiTheme="minorHAnsi" w:hAnsiTheme="minorHAnsi" w:cs="Tahoma"/>
                <w:color w:val="000000"/>
                <w:sz w:val="20"/>
                <w:szCs w:val="20"/>
                <w:lang w:val="en-US" w:eastAsia="el-GR"/>
              </w:rPr>
            </w:pPr>
            <w:r w:rsidRPr="000B6F53">
              <w:rPr>
                <w:rFonts w:asciiTheme="minorHAnsi" w:hAnsiTheme="minorHAnsi" w:cs="Tahoma"/>
                <w:color w:val="000000" w:themeColor="text1"/>
                <w:sz w:val="20"/>
                <w:szCs w:val="20"/>
                <w:lang w:val="en-US" w:eastAsia="el-GR"/>
              </w:rPr>
              <w:t>Web Service Proxy</w:t>
            </w:r>
          </w:p>
          <w:p w14:paraId="2B707E1A" w14:textId="77777777" w:rsidR="00F169CF" w:rsidRPr="000B6F53" w:rsidRDefault="00F169CF" w:rsidP="00A07897">
            <w:pPr>
              <w:pStyle w:val="aff2"/>
              <w:numPr>
                <w:ilvl w:val="0"/>
                <w:numId w:val="230"/>
              </w:numPr>
              <w:spacing w:after="200" w:line="276" w:lineRule="auto"/>
              <w:jc w:val="left"/>
              <w:rPr>
                <w:rFonts w:asciiTheme="minorHAnsi" w:hAnsiTheme="minorHAnsi" w:cs="Tahoma"/>
                <w:color w:val="000000"/>
                <w:sz w:val="20"/>
                <w:szCs w:val="20"/>
                <w:lang w:val="en-US" w:eastAsia="el-GR"/>
              </w:rPr>
            </w:pPr>
            <w:r w:rsidRPr="000B6F53">
              <w:rPr>
                <w:rFonts w:asciiTheme="minorHAnsi" w:hAnsiTheme="minorHAnsi" w:cs="Tahoma"/>
                <w:color w:val="000000" w:themeColor="text1"/>
                <w:sz w:val="20"/>
                <w:szCs w:val="20"/>
                <w:lang w:val="en-US" w:eastAsia="el-GR"/>
              </w:rPr>
              <w:t>Web Application Firewall</w:t>
            </w:r>
          </w:p>
          <w:p w14:paraId="15A26D4F" w14:textId="77777777" w:rsidR="00F169CF" w:rsidRPr="000B6F53" w:rsidRDefault="00F169CF" w:rsidP="00A07897">
            <w:pPr>
              <w:pStyle w:val="aff2"/>
              <w:numPr>
                <w:ilvl w:val="0"/>
                <w:numId w:val="230"/>
              </w:numPr>
              <w:suppressAutoHyphens w:val="0"/>
              <w:spacing w:after="0" w:line="276" w:lineRule="auto"/>
              <w:jc w:val="left"/>
              <w:rPr>
                <w:rFonts w:asciiTheme="minorHAnsi" w:hAnsiTheme="minorHAnsi" w:cs="Tahoma"/>
                <w:b/>
                <w:bCs/>
                <w:color w:val="000000"/>
                <w:sz w:val="20"/>
                <w:szCs w:val="20"/>
                <w:lang w:val="en-US" w:eastAsia="en-GB"/>
              </w:rPr>
            </w:pPr>
            <w:r w:rsidRPr="000B6F53">
              <w:rPr>
                <w:rFonts w:asciiTheme="minorHAnsi" w:hAnsiTheme="minorHAnsi" w:cs="Tahoma"/>
                <w:color w:val="000000" w:themeColor="text1"/>
                <w:sz w:val="20"/>
                <w:szCs w:val="20"/>
                <w:lang w:val="en-US" w:eastAsia="el-GR"/>
              </w:rPr>
              <w:t xml:space="preserve">Threat protection, Denial of Services attacks, sql injections, message-tampering </w:t>
            </w:r>
            <w:r w:rsidRPr="000B6F53">
              <w:rPr>
                <w:rFonts w:asciiTheme="minorHAnsi" w:hAnsiTheme="minorHAnsi" w:cs="Tahoma"/>
                <w:color w:val="000000" w:themeColor="text1"/>
                <w:sz w:val="20"/>
                <w:szCs w:val="20"/>
                <w:lang w:eastAsia="el-GR"/>
              </w:rPr>
              <w:t>κατ</w:t>
            </w:r>
            <w:r w:rsidRPr="000B6F53">
              <w:rPr>
                <w:rFonts w:asciiTheme="minorHAnsi" w:hAnsiTheme="minorHAnsi" w:cs="Tahoma"/>
                <w:color w:val="000000" w:themeColor="text1"/>
                <w:sz w:val="20"/>
                <w:szCs w:val="20"/>
                <w:lang w:val="en-US" w:eastAsia="el-GR"/>
              </w:rPr>
              <w:t xml:space="preserve">’ </w:t>
            </w:r>
            <w:r w:rsidRPr="000B6F53">
              <w:rPr>
                <w:rFonts w:asciiTheme="minorHAnsi" w:hAnsiTheme="minorHAnsi" w:cs="Tahoma"/>
                <w:color w:val="000000" w:themeColor="text1"/>
                <w:sz w:val="20"/>
                <w:szCs w:val="20"/>
                <w:lang w:eastAsia="el-GR"/>
              </w:rPr>
              <w:t>ελάχιστον</w:t>
            </w:r>
          </w:p>
        </w:tc>
        <w:tc>
          <w:tcPr>
            <w:tcW w:w="1701" w:type="dxa"/>
            <w:shd w:val="clear" w:color="auto" w:fill="auto"/>
          </w:tcPr>
          <w:p w14:paraId="13483C94"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5548BB2D"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62419D2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52F8FED0" w14:textId="77777777" w:rsidTr="00D65CBD">
        <w:trPr>
          <w:trHeight w:val="93"/>
          <w:jc w:val="center"/>
        </w:trPr>
        <w:tc>
          <w:tcPr>
            <w:tcW w:w="606" w:type="dxa"/>
            <w:shd w:val="clear" w:color="auto" w:fill="auto"/>
            <w:vAlign w:val="center"/>
          </w:tcPr>
          <w:p w14:paraId="5F7D5386" w14:textId="691B471E"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2.12</w:t>
            </w:r>
          </w:p>
        </w:tc>
        <w:tc>
          <w:tcPr>
            <w:tcW w:w="4782" w:type="dxa"/>
            <w:shd w:val="clear" w:color="auto" w:fill="auto"/>
          </w:tcPr>
          <w:p w14:paraId="65FA2AF2"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μπορεί να εκτελεί </w:t>
            </w:r>
            <w:r w:rsidRPr="000B6F53">
              <w:rPr>
                <w:rFonts w:asciiTheme="minorHAnsi" w:hAnsiTheme="minorHAnsi" w:cs="Tahoma"/>
                <w:color w:val="000000" w:themeColor="text1"/>
                <w:sz w:val="20"/>
                <w:szCs w:val="20"/>
                <w:lang w:eastAsia="el-GR"/>
              </w:rPr>
              <w:t>A</w:t>
            </w:r>
            <w:r w:rsidRPr="000B6F53">
              <w:rPr>
                <w:rFonts w:asciiTheme="minorHAnsi" w:hAnsiTheme="minorHAnsi" w:cs="Tahoma"/>
                <w:color w:val="000000" w:themeColor="text1"/>
                <w:sz w:val="20"/>
                <w:szCs w:val="20"/>
                <w:lang w:val="en-US" w:eastAsia="el-GR"/>
              </w:rPr>
              <w:t>PI</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transactions</w:t>
            </w:r>
            <w:r w:rsidRPr="000B6F53">
              <w:rPr>
                <w:rFonts w:asciiTheme="minorHAnsi" w:hAnsiTheme="minorHAnsi" w:cs="Tahoma"/>
                <w:color w:val="000000" w:themeColor="text1"/>
                <w:sz w:val="20"/>
                <w:szCs w:val="20"/>
                <w:lang w:val="el-GR" w:eastAsia="el-GR"/>
              </w:rPr>
              <w:t xml:space="preserve"> ακόμα και αν τα υπόλοιπα </w:t>
            </w:r>
            <w:r w:rsidRPr="000B6F53">
              <w:rPr>
                <w:rFonts w:asciiTheme="minorHAnsi" w:hAnsiTheme="minorHAnsi" w:cs="Tahoma"/>
                <w:color w:val="000000" w:themeColor="text1"/>
                <w:sz w:val="20"/>
                <w:szCs w:val="20"/>
                <w:lang w:val="en-US" w:eastAsia="el-GR"/>
              </w:rPr>
              <w:t>components</w:t>
            </w:r>
            <w:r w:rsidRPr="000B6F53">
              <w:rPr>
                <w:rFonts w:asciiTheme="minorHAnsi" w:hAnsiTheme="minorHAnsi" w:cs="Tahoma"/>
                <w:color w:val="000000" w:themeColor="text1"/>
                <w:sz w:val="20"/>
                <w:szCs w:val="20"/>
                <w:lang w:val="el-GR" w:eastAsia="el-GR"/>
              </w:rPr>
              <w:t xml:space="preserve"> είναι </w:t>
            </w:r>
            <w:r w:rsidRPr="000B6F53">
              <w:rPr>
                <w:rFonts w:asciiTheme="minorHAnsi" w:hAnsiTheme="minorHAnsi" w:cs="Tahoma"/>
                <w:color w:val="000000" w:themeColor="text1"/>
                <w:sz w:val="20"/>
                <w:szCs w:val="20"/>
                <w:lang w:val="en-US" w:eastAsia="el-GR"/>
              </w:rPr>
              <w:t>offline</w:t>
            </w:r>
          </w:p>
        </w:tc>
        <w:tc>
          <w:tcPr>
            <w:tcW w:w="1701" w:type="dxa"/>
            <w:shd w:val="clear" w:color="auto" w:fill="auto"/>
          </w:tcPr>
          <w:p w14:paraId="494E7C00"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62F7F007"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5CC02930"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1485A0EE" w14:textId="77777777" w:rsidTr="00D65CBD">
        <w:trPr>
          <w:trHeight w:val="93"/>
          <w:jc w:val="center"/>
        </w:trPr>
        <w:tc>
          <w:tcPr>
            <w:tcW w:w="606" w:type="dxa"/>
            <w:shd w:val="clear" w:color="auto" w:fill="auto"/>
            <w:vAlign w:val="center"/>
          </w:tcPr>
          <w:p w14:paraId="35544C60" w14:textId="6A76B33D"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2.13</w:t>
            </w:r>
          </w:p>
        </w:tc>
        <w:tc>
          <w:tcPr>
            <w:tcW w:w="4782" w:type="dxa"/>
            <w:shd w:val="clear" w:color="auto" w:fill="auto"/>
          </w:tcPr>
          <w:p w14:paraId="7E02DE68"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μπορεί να μετασχηματίζει </w:t>
            </w:r>
            <w:r w:rsidRPr="000B6F53">
              <w:rPr>
                <w:rFonts w:asciiTheme="minorHAnsi" w:hAnsiTheme="minorHAnsi" w:cs="Tahoma"/>
                <w:color w:val="000000" w:themeColor="text1"/>
                <w:sz w:val="20"/>
                <w:szCs w:val="20"/>
                <w:lang w:val="en-US" w:eastAsia="el-GR"/>
              </w:rPr>
              <w:t>SOAP</w:t>
            </w:r>
            <w:r w:rsidRPr="000B6F53">
              <w:rPr>
                <w:rFonts w:asciiTheme="minorHAnsi" w:hAnsiTheme="minorHAnsi" w:cs="Tahoma"/>
                <w:color w:val="000000" w:themeColor="text1"/>
                <w:sz w:val="20"/>
                <w:szCs w:val="20"/>
                <w:lang w:val="el-GR" w:eastAsia="el-GR"/>
              </w:rPr>
              <w:t xml:space="preserve"> μηνύματα σε </w:t>
            </w:r>
            <w:r w:rsidRPr="000B6F53">
              <w:rPr>
                <w:rFonts w:asciiTheme="minorHAnsi" w:hAnsiTheme="minorHAnsi" w:cs="Tahoma"/>
                <w:color w:val="000000" w:themeColor="text1"/>
                <w:sz w:val="20"/>
                <w:szCs w:val="20"/>
                <w:lang w:val="en-US" w:eastAsia="el-GR"/>
              </w:rPr>
              <w:t>REST</w:t>
            </w:r>
            <w:r w:rsidRPr="000B6F53">
              <w:rPr>
                <w:rFonts w:asciiTheme="minorHAnsi" w:hAnsiTheme="minorHAnsi" w:cs="Tahoma"/>
                <w:color w:val="000000" w:themeColor="text1"/>
                <w:sz w:val="20"/>
                <w:szCs w:val="20"/>
                <w:lang w:val="el-GR" w:eastAsia="el-GR"/>
              </w:rPr>
              <w:t xml:space="preserve"> με ευκολία και μέσα από γραφικό περιβάλλον να γίνεται η υλοποίηση του </w:t>
            </w:r>
            <w:r w:rsidRPr="000B6F53">
              <w:rPr>
                <w:rFonts w:asciiTheme="minorHAnsi" w:hAnsiTheme="minorHAnsi" w:cs="Tahoma"/>
                <w:color w:val="000000" w:themeColor="text1"/>
                <w:sz w:val="20"/>
                <w:szCs w:val="20"/>
                <w:lang w:val="en-US" w:eastAsia="el-GR"/>
              </w:rPr>
              <w:t>flow</w:t>
            </w:r>
            <w:r w:rsidRPr="000B6F53">
              <w:rPr>
                <w:rFonts w:asciiTheme="minorHAnsi" w:hAnsiTheme="minorHAnsi" w:cs="Tahoma"/>
                <w:color w:val="000000" w:themeColor="text1"/>
                <w:sz w:val="20"/>
                <w:szCs w:val="20"/>
                <w:lang w:val="el-GR" w:eastAsia="el-GR"/>
              </w:rPr>
              <w:t xml:space="preserve"> μετατροπής</w:t>
            </w:r>
          </w:p>
        </w:tc>
        <w:tc>
          <w:tcPr>
            <w:tcW w:w="1701" w:type="dxa"/>
            <w:shd w:val="clear" w:color="auto" w:fill="auto"/>
          </w:tcPr>
          <w:p w14:paraId="4F1B2C53"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60803F6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330CFE5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11241AF6" w14:textId="77777777" w:rsidTr="00D65CBD">
        <w:trPr>
          <w:trHeight w:val="93"/>
          <w:jc w:val="center"/>
        </w:trPr>
        <w:tc>
          <w:tcPr>
            <w:tcW w:w="606" w:type="dxa"/>
            <w:shd w:val="clear" w:color="auto" w:fill="auto"/>
            <w:vAlign w:val="center"/>
          </w:tcPr>
          <w:p w14:paraId="657B77B7" w14:textId="3A74D2FC"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2.14</w:t>
            </w:r>
          </w:p>
        </w:tc>
        <w:tc>
          <w:tcPr>
            <w:tcW w:w="4782" w:type="dxa"/>
            <w:shd w:val="clear" w:color="auto" w:fill="auto"/>
          </w:tcPr>
          <w:p w14:paraId="4CAC9C98"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Να παρέχεται δυνατότητα ενοποιημένου καταλάγου.</w:t>
            </w:r>
          </w:p>
        </w:tc>
        <w:tc>
          <w:tcPr>
            <w:tcW w:w="1701" w:type="dxa"/>
            <w:shd w:val="clear" w:color="auto" w:fill="auto"/>
          </w:tcPr>
          <w:p w14:paraId="15004964"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470C307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39ABDC0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31D7B9B5" w14:textId="77777777" w:rsidTr="00D65CBD">
        <w:trPr>
          <w:trHeight w:val="93"/>
          <w:jc w:val="center"/>
        </w:trPr>
        <w:tc>
          <w:tcPr>
            <w:tcW w:w="606" w:type="dxa"/>
            <w:shd w:val="clear" w:color="auto" w:fill="auto"/>
            <w:vAlign w:val="center"/>
          </w:tcPr>
          <w:p w14:paraId="312B07DD" w14:textId="07A2F1C2"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2.15</w:t>
            </w:r>
          </w:p>
        </w:tc>
        <w:tc>
          <w:tcPr>
            <w:tcW w:w="4782" w:type="dxa"/>
            <w:shd w:val="clear" w:color="auto" w:fill="auto"/>
          </w:tcPr>
          <w:p w14:paraId="5AD98179"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παρέχεται υποσύστημα που να είναι έτοιμο/ασφαλές για εγκατάσταση στο </w:t>
            </w:r>
            <w:r w:rsidRPr="000B6F53">
              <w:rPr>
                <w:rFonts w:asciiTheme="minorHAnsi" w:hAnsiTheme="minorHAnsi" w:cs="Tahoma"/>
                <w:color w:val="000000" w:themeColor="text1"/>
                <w:sz w:val="20"/>
                <w:szCs w:val="20"/>
                <w:lang w:val="en-US" w:eastAsia="el-GR"/>
              </w:rPr>
              <w:t>DMZ</w:t>
            </w:r>
          </w:p>
        </w:tc>
        <w:tc>
          <w:tcPr>
            <w:tcW w:w="1701" w:type="dxa"/>
            <w:shd w:val="clear" w:color="auto" w:fill="auto"/>
          </w:tcPr>
          <w:p w14:paraId="6548F724"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3B3E076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55AEE6C3"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3E7CCD3" w14:textId="77777777" w:rsidTr="00D65CBD">
        <w:trPr>
          <w:trHeight w:val="93"/>
          <w:jc w:val="center"/>
        </w:trPr>
        <w:tc>
          <w:tcPr>
            <w:tcW w:w="606" w:type="dxa"/>
            <w:shd w:val="clear" w:color="auto" w:fill="auto"/>
            <w:vAlign w:val="center"/>
          </w:tcPr>
          <w:p w14:paraId="3BFC19B0" w14:textId="2737B6A5"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2.16</w:t>
            </w:r>
          </w:p>
        </w:tc>
        <w:tc>
          <w:tcPr>
            <w:tcW w:w="4782" w:type="dxa"/>
            <w:shd w:val="clear" w:color="auto" w:fill="auto"/>
          </w:tcPr>
          <w:p w14:paraId="517252F9"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παρέχονται δυνατότητες για επαναχρησιμοποίηση των </w:t>
            </w:r>
            <w:r w:rsidRPr="000B6F53">
              <w:rPr>
                <w:rFonts w:asciiTheme="minorHAnsi" w:hAnsiTheme="minorHAnsi" w:cs="Tahoma"/>
                <w:color w:val="000000" w:themeColor="text1"/>
                <w:sz w:val="20"/>
                <w:szCs w:val="20"/>
                <w:lang w:val="en-US" w:eastAsia="el-GR"/>
              </w:rPr>
              <w:t>services</w:t>
            </w:r>
            <w:r w:rsidRPr="000B6F53">
              <w:rPr>
                <w:rFonts w:asciiTheme="minorHAnsi" w:hAnsiTheme="minorHAnsi" w:cs="Tahoma"/>
                <w:color w:val="000000" w:themeColor="text1"/>
                <w:sz w:val="20"/>
                <w:szCs w:val="20"/>
                <w:lang w:val="el-GR" w:eastAsia="el-GR"/>
              </w:rPr>
              <w:t xml:space="preserve"> που δημιουργούνται.</w:t>
            </w:r>
          </w:p>
        </w:tc>
        <w:tc>
          <w:tcPr>
            <w:tcW w:w="1701" w:type="dxa"/>
            <w:shd w:val="clear" w:color="auto" w:fill="auto"/>
          </w:tcPr>
          <w:p w14:paraId="29E5F2B9"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759D7BF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35AAC8D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49815A31" w14:textId="77777777" w:rsidTr="00D65CBD">
        <w:trPr>
          <w:trHeight w:val="93"/>
          <w:jc w:val="center"/>
        </w:trPr>
        <w:tc>
          <w:tcPr>
            <w:tcW w:w="606" w:type="dxa"/>
            <w:shd w:val="clear" w:color="auto" w:fill="auto"/>
            <w:vAlign w:val="center"/>
          </w:tcPr>
          <w:p w14:paraId="1EA9AA00" w14:textId="17C6EF4B"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2.17</w:t>
            </w:r>
          </w:p>
        </w:tc>
        <w:tc>
          <w:tcPr>
            <w:tcW w:w="4782" w:type="dxa"/>
            <w:shd w:val="clear" w:color="auto" w:fill="auto"/>
          </w:tcPr>
          <w:p w14:paraId="6DEB727A"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eastAsia="el-GR"/>
              </w:rPr>
              <w:t>Να υποστηρίζει FIPS 140-2 Level 3</w:t>
            </w:r>
          </w:p>
        </w:tc>
        <w:tc>
          <w:tcPr>
            <w:tcW w:w="1701" w:type="dxa"/>
            <w:shd w:val="clear" w:color="auto" w:fill="auto"/>
          </w:tcPr>
          <w:p w14:paraId="7C93A029"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46745030"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77350EA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142A5A66" w14:textId="77777777" w:rsidTr="00D65CBD">
        <w:trPr>
          <w:trHeight w:val="93"/>
          <w:jc w:val="center"/>
        </w:trPr>
        <w:tc>
          <w:tcPr>
            <w:tcW w:w="606" w:type="dxa"/>
            <w:shd w:val="clear" w:color="auto" w:fill="auto"/>
            <w:vAlign w:val="center"/>
          </w:tcPr>
          <w:p w14:paraId="026DE524" w14:textId="425B7447"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lastRenderedPageBreak/>
              <w:t>2.18</w:t>
            </w:r>
          </w:p>
        </w:tc>
        <w:tc>
          <w:tcPr>
            <w:tcW w:w="4782" w:type="dxa"/>
            <w:shd w:val="clear" w:color="auto" w:fill="auto"/>
          </w:tcPr>
          <w:p w14:paraId="4CFC59AA"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Να υποστηρίζει εγγενώς </w:t>
            </w:r>
            <w:r w:rsidRPr="000B6F53">
              <w:rPr>
                <w:rFonts w:asciiTheme="minorHAnsi" w:hAnsiTheme="minorHAnsi" w:cs="Tahoma"/>
                <w:sz w:val="20"/>
                <w:szCs w:val="20"/>
                <w:lang w:val="en-US" w:eastAsia="el-GR"/>
              </w:rPr>
              <w:t>GraphQL</w:t>
            </w:r>
            <w:r w:rsidRPr="000B6F53">
              <w:rPr>
                <w:rFonts w:asciiTheme="minorHAnsi" w:hAnsiTheme="minorHAnsi" w:cs="Tahoma"/>
                <w:sz w:val="20"/>
                <w:szCs w:val="20"/>
                <w:lang w:val="el-GR" w:eastAsia="el-GR"/>
              </w:rPr>
              <w:t xml:space="preserve"> </w:t>
            </w:r>
            <w:r w:rsidRPr="000B6F53">
              <w:rPr>
                <w:rFonts w:asciiTheme="minorHAnsi" w:hAnsiTheme="minorHAnsi" w:cs="Tahoma"/>
                <w:sz w:val="20"/>
                <w:szCs w:val="20"/>
                <w:lang w:val="en-US" w:eastAsia="el-GR"/>
              </w:rPr>
              <w:t>APIs</w:t>
            </w:r>
          </w:p>
        </w:tc>
        <w:tc>
          <w:tcPr>
            <w:tcW w:w="1701" w:type="dxa"/>
            <w:shd w:val="clear" w:color="auto" w:fill="auto"/>
          </w:tcPr>
          <w:p w14:paraId="0808A275"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4E4D28DC"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01256F4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6DDDF92" w14:textId="77777777" w:rsidTr="00D65CBD">
        <w:trPr>
          <w:trHeight w:val="93"/>
          <w:jc w:val="center"/>
        </w:trPr>
        <w:tc>
          <w:tcPr>
            <w:tcW w:w="606" w:type="dxa"/>
            <w:shd w:val="clear" w:color="auto" w:fill="auto"/>
            <w:vAlign w:val="center"/>
          </w:tcPr>
          <w:p w14:paraId="37DAB49A" w14:textId="119EDB6F"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2.19</w:t>
            </w:r>
          </w:p>
        </w:tc>
        <w:tc>
          <w:tcPr>
            <w:tcW w:w="4782" w:type="dxa"/>
            <w:shd w:val="clear" w:color="auto" w:fill="auto"/>
          </w:tcPr>
          <w:p w14:paraId="5C4F4A1A"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n-US" w:eastAsia="el-GR"/>
              </w:rPr>
              <w:t>Να υποστηρίζει HATEOS?</w:t>
            </w:r>
          </w:p>
        </w:tc>
        <w:tc>
          <w:tcPr>
            <w:tcW w:w="1701" w:type="dxa"/>
            <w:shd w:val="clear" w:color="auto" w:fill="auto"/>
          </w:tcPr>
          <w:p w14:paraId="68DABAFC"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2A4432D6"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55EF4B1"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6F48F2FE" w14:textId="77777777" w:rsidTr="00D65CBD">
        <w:trPr>
          <w:trHeight w:val="93"/>
          <w:jc w:val="center"/>
        </w:trPr>
        <w:tc>
          <w:tcPr>
            <w:tcW w:w="606" w:type="dxa"/>
            <w:shd w:val="clear" w:color="auto" w:fill="auto"/>
            <w:vAlign w:val="center"/>
          </w:tcPr>
          <w:p w14:paraId="38D6E9DD" w14:textId="0D58D1FA"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2.20</w:t>
            </w:r>
          </w:p>
        </w:tc>
        <w:tc>
          <w:tcPr>
            <w:tcW w:w="4782" w:type="dxa"/>
            <w:shd w:val="clear" w:color="auto" w:fill="auto"/>
          </w:tcPr>
          <w:p w14:paraId="27D686A6"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Να υποστήριζει βελτιστοποιημένη επεξεργασία </w:t>
            </w:r>
            <w:r w:rsidRPr="000B6F53">
              <w:rPr>
                <w:rFonts w:asciiTheme="minorHAnsi" w:hAnsiTheme="minorHAnsi" w:cs="Tahoma"/>
                <w:sz w:val="20"/>
                <w:szCs w:val="20"/>
                <w:lang w:val="en-US" w:eastAsia="el-GR"/>
              </w:rPr>
              <w:t>JSON</w:t>
            </w:r>
            <w:r w:rsidRPr="000B6F53">
              <w:rPr>
                <w:rFonts w:asciiTheme="minorHAnsi" w:hAnsiTheme="minorHAnsi" w:cs="Tahoma"/>
                <w:sz w:val="20"/>
                <w:szCs w:val="20"/>
                <w:lang w:val="el-GR" w:eastAsia="el-GR"/>
              </w:rPr>
              <w:t xml:space="preserve"> και </w:t>
            </w:r>
            <w:r w:rsidRPr="000B6F53">
              <w:rPr>
                <w:rFonts w:asciiTheme="minorHAnsi" w:hAnsiTheme="minorHAnsi" w:cs="Tahoma"/>
                <w:sz w:val="20"/>
                <w:szCs w:val="20"/>
                <w:lang w:val="en-US" w:eastAsia="el-GR"/>
              </w:rPr>
              <w:t>XML</w:t>
            </w:r>
          </w:p>
        </w:tc>
        <w:tc>
          <w:tcPr>
            <w:tcW w:w="1701" w:type="dxa"/>
            <w:shd w:val="clear" w:color="auto" w:fill="auto"/>
          </w:tcPr>
          <w:p w14:paraId="6BF84D18"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2FB273CD"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6C11507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7535368" w14:textId="77777777" w:rsidTr="00D65CBD">
        <w:trPr>
          <w:trHeight w:val="93"/>
          <w:jc w:val="center"/>
        </w:trPr>
        <w:tc>
          <w:tcPr>
            <w:tcW w:w="606" w:type="dxa"/>
            <w:shd w:val="clear" w:color="auto" w:fill="auto"/>
            <w:vAlign w:val="center"/>
          </w:tcPr>
          <w:p w14:paraId="5C9EED96" w14:textId="25D18B97"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2.21</w:t>
            </w:r>
          </w:p>
        </w:tc>
        <w:tc>
          <w:tcPr>
            <w:tcW w:w="4782" w:type="dxa"/>
            <w:shd w:val="clear" w:color="auto" w:fill="auto"/>
          </w:tcPr>
          <w:p w14:paraId="580D824F"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Να υπάρχει υποστήριξη αυτόματου </w:t>
            </w:r>
            <w:r w:rsidRPr="000B6F53">
              <w:rPr>
                <w:rFonts w:asciiTheme="minorHAnsi" w:hAnsiTheme="minorHAnsi" w:cs="Tahoma"/>
                <w:sz w:val="20"/>
                <w:szCs w:val="20"/>
                <w:lang w:val="en-US" w:eastAsia="el-GR"/>
              </w:rPr>
              <w:t>scaling</w:t>
            </w:r>
            <w:r w:rsidRPr="000B6F53">
              <w:rPr>
                <w:rFonts w:asciiTheme="minorHAnsi" w:hAnsiTheme="minorHAnsi" w:cs="Tahoma"/>
                <w:sz w:val="20"/>
                <w:szCs w:val="20"/>
                <w:lang w:val="el-GR" w:eastAsia="el-GR"/>
              </w:rPr>
              <w:t xml:space="preserve"> σε περιβάλλον κυβερνήτη.</w:t>
            </w:r>
          </w:p>
        </w:tc>
        <w:tc>
          <w:tcPr>
            <w:tcW w:w="1701" w:type="dxa"/>
            <w:shd w:val="clear" w:color="auto" w:fill="auto"/>
          </w:tcPr>
          <w:p w14:paraId="194D0358"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3A85F700"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40617F09"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C5A9913" w14:textId="77777777" w:rsidTr="00D65CBD">
        <w:trPr>
          <w:trHeight w:val="1651"/>
          <w:jc w:val="center"/>
        </w:trPr>
        <w:tc>
          <w:tcPr>
            <w:tcW w:w="606" w:type="dxa"/>
            <w:shd w:val="clear" w:color="auto" w:fill="auto"/>
            <w:vAlign w:val="center"/>
          </w:tcPr>
          <w:p w14:paraId="52B3C680" w14:textId="05DC0182"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2.22</w:t>
            </w:r>
          </w:p>
        </w:tc>
        <w:tc>
          <w:tcPr>
            <w:tcW w:w="4782" w:type="dxa"/>
            <w:shd w:val="clear" w:color="auto" w:fill="auto"/>
          </w:tcPr>
          <w:p w14:paraId="55D2F0F1" w14:textId="77777777" w:rsidR="00F169CF" w:rsidRPr="000B6F53" w:rsidRDefault="00F169CF" w:rsidP="00F169CF">
            <w:pPr>
              <w:ind w:left="-64" w:firstLine="93"/>
              <w:jc w:val="left"/>
              <w:rPr>
                <w:rFonts w:asciiTheme="minorHAnsi" w:hAnsiTheme="minorHAnsi" w:cs="Tahoma"/>
                <w:sz w:val="20"/>
                <w:szCs w:val="20"/>
                <w:vertAlign w:val="subscript"/>
                <w:lang w:val="el-GR" w:eastAsia="el-GR"/>
              </w:rPr>
            </w:pPr>
            <w:r w:rsidRPr="000B6F53">
              <w:rPr>
                <w:rFonts w:asciiTheme="minorHAnsi" w:hAnsiTheme="minorHAnsi" w:cs="Tahoma"/>
                <w:sz w:val="20"/>
                <w:szCs w:val="20"/>
                <w:lang w:val="el-GR" w:eastAsia="el-GR"/>
              </w:rPr>
              <w:t>Η πλατφόρμα διαχείρισης προγραμματιστικών διεπαφών να περιλαμβάνει πύλη για τους προγραμματιστές στη οποία να μπορούν να εκτελεστούν τα εξής:</w:t>
            </w:r>
            <w:r w:rsidRPr="000B6F53">
              <w:rPr>
                <w:rFonts w:asciiTheme="minorHAnsi" w:hAnsiTheme="minorHAnsi" w:cs="Tahoma"/>
                <w:sz w:val="20"/>
                <w:szCs w:val="20"/>
                <w:vertAlign w:val="subscript"/>
                <w:lang w:val="el-GR" w:eastAsia="el-GR"/>
              </w:rPr>
              <w:t xml:space="preserve"> </w:t>
            </w:r>
          </w:p>
          <w:p w14:paraId="18724297" w14:textId="77777777" w:rsidR="00F169CF" w:rsidRPr="000B6F53" w:rsidRDefault="00F169CF" w:rsidP="00A07897">
            <w:pPr>
              <w:pStyle w:val="aff2"/>
              <w:numPr>
                <w:ilvl w:val="0"/>
                <w:numId w:val="228"/>
              </w:numPr>
              <w:spacing w:after="200"/>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 xml:space="preserve">subcribe to API Keys </w:t>
            </w:r>
          </w:p>
          <w:p w14:paraId="72716A0D" w14:textId="77777777" w:rsidR="00F169CF" w:rsidRPr="000B6F53" w:rsidRDefault="00F169CF" w:rsidP="00A07897">
            <w:pPr>
              <w:pStyle w:val="aff2"/>
              <w:numPr>
                <w:ilvl w:val="0"/>
                <w:numId w:val="228"/>
              </w:numPr>
              <w:spacing w:after="200"/>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 xml:space="preserve">Developer Signup </w:t>
            </w:r>
          </w:p>
          <w:p w14:paraId="03FE74B4" w14:textId="77777777" w:rsidR="00F169CF" w:rsidRPr="000B6F53" w:rsidRDefault="00F169CF" w:rsidP="00A07897">
            <w:pPr>
              <w:pStyle w:val="aff2"/>
              <w:numPr>
                <w:ilvl w:val="0"/>
                <w:numId w:val="228"/>
              </w:numPr>
              <w:spacing w:after="200"/>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API documentation</w:t>
            </w:r>
          </w:p>
        </w:tc>
        <w:tc>
          <w:tcPr>
            <w:tcW w:w="1701" w:type="dxa"/>
            <w:shd w:val="clear" w:color="auto" w:fill="auto"/>
          </w:tcPr>
          <w:p w14:paraId="53CFDA28"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67F1164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26F0BB9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4E49D72D" w14:textId="77777777" w:rsidTr="00D65CBD">
        <w:trPr>
          <w:trHeight w:val="93"/>
          <w:jc w:val="center"/>
        </w:trPr>
        <w:tc>
          <w:tcPr>
            <w:tcW w:w="606" w:type="dxa"/>
            <w:shd w:val="clear" w:color="auto" w:fill="auto"/>
            <w:vAlign w:val="center"/>
          </w:tcPr>
          <w:p w14:paraId="3AAF77B2" w14:textId="5C1D16F6"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2.23</w:t>
            </w:r>
          </w:p>
        </w:tc>
        <w:tc>
          <w:tcPr>
            <w:tcW w:w="4782" w:type="dxa"/>
            <w:shd w:val="clear" w:color="auto" w:fill="auto"/>
          </w:tcPr>
          <w:p w14:paraId="788FC300" w14:textId="77777777" w:rsidR="00F169CF" w:rsidRPr="000B6F53" w:rsidRDefault="00F169CF" w:rsidP="00F169CF">
            <w:pPr>
              <w:suppressAutoHyphens w:val="0"/>
              <w:spacing w:after="0"/>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Η πλατφόρμα διαχείρισης προγραμματιστικών διεπαφών να υποστηρίζει και να συνεργάζεται με τεχνικές </w:t>
            </w:r>
            <w:r w:rsidRPr="000B6F53">
              <w:rPr>
                <w:rFonts w:asciiTheme="minorHAnsi" w:hAnsiTheme="minorHAnsi" w:cs="Tahoma"/>
                <w:sz w:val="20"/>
                <w:szCs w:val="20"/>
                <w:lang w:eastAsia="el-GR"/>
              </w:rPr>
              <w:t>DevOPS</w:t>
            </w:r>
            <w:r w:rsidRPr="000B6F53">
              <w:rPr>
                <w:rFonts w:asciiTheme="minorHAnsi" w:hAnsiTheme="minorHAnsi" w:cs="Tahoma"/>
                <w:sz w:val="20"/>
                <w:szCs w:val="20"/>
                <w:lang w:val="el-GR" w:eastAsia="el-GR"/>
              </w:rPr>
              <w:t xml:space="preserve"> υποστηρίζοντας </w:t>
            </w:r>
            <w:r w:rsidRPr="000B6F53">
              <w:rPr>
                <w:rFonts w:asciiTheme="minorHAnsi" w:hAnsiTheme="minorHAnsi" w:cs="Tahoma"/>
                <w:sz w:val="20"/>
                <w:szCs w:val="20"/>
                <w:lang w:eastAsia="el-GR"/>
              </w:rPr>
              <w:t>CI</w:t>
            </w:r>
            <w:r w:rsidRPr="000B6F53">
              <w:rPr>
                <w:rFonts w:asciiTheme="minorHAnsi" w:hAnsiTheme="minorHAnsi" w:cs="Tahoma"/>
                <w:sz w:val="20"/>
                <w:szCs w:val="20"/>
                <w:lang w:val="el-GR" w:eastAsia="el-GR"/>
              </w:rPr>
              <w:t>/</w:t>
            </w:r>
            <w:r w:rsidRPr="000B6F53">
              <w:rPr>
                <w:rFonts w:asciiTheme="minorHAnsi" w:hAnsiTheme="minorHAnsi" w:cs="Tahoma"/>
                <w:sz w:val="20"/>
                <w:szCs w:val="20"/>
                <w:lang w:eastAsia="el-GR"/>
              </w:rPr>
              <w:t>CD</w:t>
            </w:r>
            <w:r w:rsidRPr="000B6F53">
              <w:rPr>
                <w:rFonts w:asciiTheme="minorHAnsi" w:hAnsiTheme="minorHAnsi" w:cs="Tahoma"/>
                <w:sz w:val="20"/>
                <w:szCs w:val="20"/>
                <w:lang w:val="el-GR" w:eastAsia="el-GR"/>
              </w:rPr>
              <w:t xml:space="preserve"> και </w:t>
            </w:r>
            <w:r w:rsidRPr="000B6F53">
              <w:rPr>
                <w:rFonts w:asciiTheme="minorHAnsi" w:hAnsiTheme="minorHAnsi" w:cs="Tahoma"/>
                <w:sz w:val="20"/>
                <w:szCs w:val="20"/>
                <w:lang w:eastAsia="el-GR"/>
              </w:rPr>
              <w:t>Git</w:t>
            </w:r>
            <w:r w:rsidRPr="000B6F53">
              <w:rPr>
                <w:rFonts w:asciiTheme="minorHAnsi" w:hAnsiTheme="minorHAnsi" w:cs="Tahoma"/>
                <w:sz w:val="20"/>
                <w:szCs w:val="20"/>
                <w:lang w:val="el-GR" w:eastAsia="el-GR"/>
              </w:rPr>
              <w:t xml:space="preserve"> εργαλεία </w:t>
            </w:r>
          </w:p>
        </w:tc>
        <w:tc>
          <w:tcPr>
            <w:tcW w:w="1701" w:type="dxa"/>
            <w:shd w:val="clear" w:color="auto" w:fill="auto"/>
          </w:tcPr>
          <w:p w14:paraId="3E38C0F3"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224EFE20"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4B77CEEA"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504B4E7" w14:textId="77777777" w:rsidTr="00D65CBD">
        <w:trPr>
          <w:trHeight w:val="93"/>
          <w:jc w:val="center"/>
        </w:trPr>
        <w:tc>
          <w:tcPr>
            <w:tcW w:w="606" w:type="dxa"/>
            <w:shd w:val="clear" w:color="auto" w:fill="auto"/>
            <w:vAlign w:val="center"/>
          </w:tcPr>
          <w:p w14:paraId="01D0AFF8" w14:textId="76153C5A"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2.24</w:t>
            </w:r>
          </w:p>
        </w:tc>
        <w:tc>
          <w:tcPr>
            <w:tcW w:w="4782" w:type="dxa"/>
            <w:shd w:val="clear" w:color="auto" w:fill="auto"/>
          </w:tcPr>
          <w:p w14:paraId="3DFB6FAC" w14:textId="77777777" w:rsidR="00F169CF" w:rsidRPr="000B6F53" w:rsidRDefault="00F169CF" w:rsidP="00F169CF">
            <w:pPr>
              <w:spacing w:after="121"/>
              <w:ind w:left="29" w:right="29"/>
              <w:jc w:val="left"/>
              <w:rPr>
                <w:rFonts w:asciiTheme="minorHAnsi" w:hAnsiTheme="minorHAnsi" w:cs="Tahoma"/>
                <w:sz w:val="20"/>
                <w:szCs w:val="20"/>
                <w:lang w:val="el-GR" w:eastAsia="el-GR"/>
              </w:rPr>
            </w:pPr>
            <w:r w:rsidRPr="000B6F53">
              <w:rPr>
                <w:rFonts w:asciiTheme="minorHAnsi" w:hAnsiTheme="minorHAnsi" w:cs="Tahoma"/>
                <w:sz w:val="20"/>
                <w:szCs w:val="20"/>
                <w:lang w:val="el-GR" w:eastAsia="el-GR"/>
              </w:rPr>
              <w:t xml:space="preserve">Η υπηρεσία διαχείρισης προγραμματιστικών διεπαφών να υποστηρίζει </w:t>
            </w:r>
            <w:r w:rsidRPr="000B6F53">
              <w:rPr>
                <w:rFonts w:asciiTheme="minorHAnsi" w:hAnsiTheme="minorHAnsi" w:cs="Tahoma"/>
                <w:sz w:val="20"/>
                <w:szCs w:val="20"/>
                <w:lang w:eastAsia="el-GR"/>
              </w:rPr>
              <w:t>authentication</w:t>
            </w:r>
            <w:r w:rsidRPr="000B6F53">
              <w:rPr>
                <w:rFonts w:asciiTheme="minorHAnsi" w:hAnsiTheme="minorHAnsi" w:cs="Tahoma"/>
                <w:sz w:val="20"/>
                <w:szCs w:val="20"/>
                <w:lang w:val="el-GR" w:eastAsia="el-GR"/>
              </w:rPr>
              <w:t xml:space="preserve"> και </w:t>
            </w:r>
            <w:r w:rsidRPr="000B6F53">
              <w:rPr>
                <w:rFonts w:asciiTheme="minorHAnsi" w:hAnsiTheme="minorHAnsi" w:cs="Tahoma"/>
                <w:sz w:val="20"/>
                <w:szCs w:val="20"/>
                <w:lang w:eastAsia="el-GR"/>
              </w:rPr>
              <w:t>encryption</w:t>
            </w:r>
            <w:r w:rsidRPr="000B6F53">
              <w:rPr>
                <w:rFonts w:asciiTheme="minorHAnsi" w:hAnsiTheme="minorHAnsi" w:cs="Tahoma"/>
                <w:sz w:val="20"/>
                <w:szCs w:val="20"/>
                <w:lang w:val="el-GR" w:eastAsia="el-GR"/>
              </w:rPr>
              <w:t xml:space="preserve"> μηχανισμούς των εξής τεχνικών: </w:t>
            </w:r>
          </w:p>
          <w:p w14:paraId="71F7E443" w14:textId="77777777" w:rsidR="00F169CF" w:rsidRPr="000B6F53" w:rsidRDefault="00F169CF" w:rsidP="00A07897">
            <w:pPr>
              <w:pStyle w:val="aff2"/>
              <w:numPr>
                <w:ilvl w:val="0"/>
                <w:numId w:val="228"/>
              </w:numPr>
              <w:spacing w:after="200"/>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 xml:space="preserve">Access tokens </w:t>
            </w:r>
          </w:p>
          <w:p w14:paraId="4DFCD9D2" w14:textId="77777777" w:rsidR="00F169CF" w:rsidRPr="000B6F53" w:rsidRDefault="00F169CF" w:rsidP="00A07897">
            <w:pPr>
              <w:pStyle w:val="aff2"/>
              <w:numPr>
                <w:ilvl w:val="0"/>
                <w:numId w:val="228"/>
              </w:numPr>
              <w:spacing w:after="200"/>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 xml:space="preserve">HMAC request signing </w:t>
            </w:r>
          </w:p>
          <w:p w14:paraId="783D3450" w14:textId="77777777" w:rsidR="00F169CF" w:rsidRPr="000B6F53" w:rsidRDefault="00F169CF" w:rsidP="00A07897">
            <w:pPr>
              <w:pStyle w:val="aff2"/>
              <w:numPr>
                <w:ilvl w:val="0"/>
                <w:numId w:val="228"/>
              </w:numPr>
              <w:spacing w:after="200"/>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 xml:space="preserve">JSON Web tokens </w:t>
            </w:r>
          </w:p>
          <w:p w14:paraId="5F0CD7E6" w14:textId="77777777" w:rsidR="00F169CF" w:rsidRPr="000B6F53" w:rsidRDefault="00F169CF" w:rsidP="00A07897">
            <w:pPr>
              <w:pStyle w:val="aff2"/>
              <w:numPr>
                <w:ilvl w:val="0"/>
                <w:numId w:val="228"/>
              </w:numPr>
              <w:spacing w:after="200"/>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 xml:space="preserve">Mutual TLS </w:t>
            </w:r>
          </w:p>
          <w:p w14:paraId="0AC36FB2" w14:textId="77777777" w:rsidR="00F169CF" w:rsidRPr="000B6F53" w:rsidRDefault="00F169CF" w:rsidP="00A07897">
            <w:pPr>
              <w:pStyle w:val="aff2"/>
              <w:numPr>
                <w:ilvl w:val="0"/>
                <w:numId w:val="228"/>
              </w:numPr>
              <w:spacing w:after="200"/>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 xml:space="preserve">OAuth 2.0 </w:t>
            </w:r>
          </w:p>
          <w:p w14:paraId="06A0AAAD" w14:textId="77777777" w:rsidR="00F169CF" w:rsidRPr="000B6F53" w:rsidRDefault="00F169CF" w:rsidP="00A07897">
            <w:pPr>
              <w:pStyle w:val="aff2"/>
              <w:numPr>
                <w:ilvl w:val="0"/>
                <w:numId w:val="228"/>
              </w:numPr>
              <w:spacing w:after="200"/>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 xml:space="preserve">Basic Authentication </w:t>
            </w:r>
          </w:p>
          <w:p w14:paraId="5CC06C5D" w14:textId="77777777" w:rsidR="00F169CF" w:rsidRPr="000B6F53" w:rsidRDefault="00F169CF" w:rsidP="00A07897">
            <w:pPr>
              <w:pStyle w:val="aff2"/>
              <w:numPr>
                <w:ilvl w:val="0"/>
                <w:numId w:val="228"/>
              </w:numPr>
              <w:spacing w:after="200"/>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OpenID connect</w:t>
            </w:r>
          </w:p>
        </w:tc>
        <w:tc>
          <w:tcPr>
            <w:tcW w:w="1701" w:type="dxa"/>
            <w:shd w:val="clear" w:color="auto" w:fill="auto"/>
          </w:tcPr>
          <w:p w14:paraId="5D0A0A7E"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6541746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B1AFA6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524CC27E" w14:textId="77777777" w:rsidTr="00D65CBD">
        <w:trPr>
          <w:trHeight w:val="93"/>
          <w:jc w:val="center"/>
        </w:trPr>
        <w:tc>
          <w:tcPr>
            <w:tcW w:w="606" w:type="dxa"/>
            <w:shd w:val="clear" w:color="auto" w:fill="auto"/>
            <w:vAlign w:val="center"/>
          </w:tcPr>
          <w:p w14:paraId="509CF54F" w14:textId="79D41190"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2.25</w:t>
            </w:r>
          </w:p>
        </w:tc>
        <w:tc>
          <w:tcPr>
            <w:tcW w:w="4782" w:type="dxa"/>
            <w:shd w:val="clear" w:color="auto" w:fill="auto"/>
          </w:tcPr>
          <w:p w14:paraId="307BA70D" w14:textId="77777777" w:rsidR="00F169CF" w:rsidRPr="000B6F53" w:rsidRDefault="00F169CF" w:rsidP="00F169CF">
            <w:pPr>
              <w:spacing w:after="121" w:line="276" w:lineRule="auto"/>
              <w:ind w:left="29"/>
              <w:jc w:val="left"/>
              <w:rPr>
                <w:rFonts w:asciiTheme="minorHAnsi" w:hAnsiTheme="minorHAnsi" w:cs="Tahoma"/>
                <w:sz w:val="20"/>
                <w:szCs w:val="20"/>
                <w:lang w:val="el-GR" w:eastAsia="el-GR"/>
              </w:rPr>
            </w:pPr>
            <w:r w:rsidRPr="000B6F53">
              <w:rPr>
                <w:rFonts w:asciiTheme="minorHAnsi" w:hAnsiTheme="minorHAnsi" w:cs="Tahoma"/>
                <w:sz w:val="20"/>
                <w:szCs w:val="20"/>
                <w:lang w:val="el-GR" w:eastAsia="el-GR"/>
              </w:rPr>
              <w:t xml:space="preserve">Η πλατφόρμα διαχείρισης προγραμματιστικών διεπαφών να υποστηρίζει πολιτικές περιορισμού της πρόσβασης των </w:t>
            </w:r>
            <w:r w:rsidRPr="000B6F53">
              <w:rPr>
                <w:rFonts w:asciiTheme="minorHAnsi" w:hAnsiTheme="minorHAnsi" w:cs="Tahoma"/>
                <w:sz w:val="20"/>
                <w:szCs w:val="20"/>
                <w:lang w:eastAsia="el-GR"/>
              </w:rPr>
              <w:t>APIs</w:t>
            </w:r>
            <w:r w:rsidRPr="000B6F53">
              <w:rPr>
                <w:rFonts w:asciiTheme="minorHAnsi" w:hAnsiTheme="minorHAnsi" w:cs="Tahoma"/>
                <w:sz w:val="20"/>
                <w:szCs w:val="20"/>
                <w:lang w:val="el-GR" w:eastAsia="el-GR"/>
              </w:rPr>
              <w:t xml:space="preserve">: </w:t>
            </w:r>
          </w:p>
          <w:p w14:paraId="12C45EEA" w14:textId="77777777" w:rsidR="00F169CF" w:rsidRPr="000B6F53" w:rsidRDefault="00F169CF" w:rsidP="00A07897">
            <w:pPr>
              <w:pStyle w:val="aff2"/>
              <w:numPr>
                <w:ilvl w:val="0"/>
                <w:numId w:val="229"/>
              </w:numPr>
              <w:spacing w:after="200" w:line="276" w:lineRule="auto"/>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 xml:space="preserve">Quotas </w:t>
            </w:r>
          </w:p>
          <w:p w14:paraId="1279EB89" w14:textId="77777777" w:rsidR="00F169CF" w:rsidRPr="000B6F53" w:rsidRDefault="00F169CF" w:rsidP="00A07897">
            <w:pPr>
              <w:pStyle w:val="aff2"/>
              <w:numPr>
                <w:ilvl w:val="0"/>
                <w:numId w:val="229"/>
              </w:numPr>
              <w:spacing w:after="200" w:line="276" w:lineRule="auto"/>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 xml:space="preserve">Rate Limiting </w:t>
            </w:r>
          </w:p>
          <w:p w14:paraId="6A4DA6E8" w14:textId="77777777" w:rsidR="00F169CF" w:rsidRPr="000B6F53" w:rsidRDefault="00F169CF" w:rsidP="00A07897">
            <w:pPr>
              <w:pStyle w:val="aff2"/>
              <w:numPr>
                <w:ilvl w:val="0"/>
                <w:numId w:val="229"/>
              </w:numPr>
              <w:spacing w:after="200" w:line="276" w:lineRule="auto"/>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 xml:space="preserve">Throttling </w:t>
            </w:r>
          </w:p>
        </w:tc>
        <w:tc>
          <w:tcPr>
            <w:tcW w:w="1701" w:type="dxa"/>
            <w:shd w:val="clear" w:color="auto" w:fill="auto"/>
          </w:tcPr>
          <w:p w14:paraId="4008FEB4"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342012DD"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4D806919"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1F2F1DB7" w14:textId="77777777" w:rsidTr="00D65CBD">
        <w:trPr>
          <w:trHeight w:val="93"/>
          <w:jc w:val="center"/>
        </w:trPr>
        <w:tc>
          <w:tcPr>
            <w:tcW w:w="606" w:type="dxa"/>
            <w:shd w:val="clear" w:color="auto" w:fill="auto"/>
            <w:vAlign w:val="center"/>
          </w:tcPr>
          <w:p w14:paraId="65CE3084" w14:textId="2DFFEF48"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2.26</w:t>
            </w:r>
          </w:p>
        </w:tc>
        <w:tc>
          <w:tcPr>
            <w:tcW w:w="4782" w:type="dxa"/>
            <w:shd w:val="clear" w:color="auto" w:fill="auto"/>
          </w:tcPr>
          <w:p w14:paraId="32282281"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Η πλατφόρμα διαχείρισης προγραμματιστικών διεπαφών να υποστηρίζει ενσωματωμένη ανάλυση και αναφορές για τη χρήση και επίδοση των </w:t>
            </w:r>
            <w:r w:rsidRPr="000B6F53">
              <w:rPr>
                <w:rFonts w:asciiTheme="minorHAnsi" w:hAnsiTheme="minorHAnsi" w:cs="Tahoma"/>
                <w:sz w:val="20"/>
                <w:szCs w:val="20"/>
                <w:lang w:eastAsia="el-GR"/>
              </w:rPr>
              <w:t>APIs</w:t>
            </w:r>
            <w:r w:rsidRPr="000B6F53">
              <w:rPr>
                <w:rFonts w:asciiTheme="minorHAnsi" w:hAnsiTheme="minorHAnsi" w:cs="Tahoma"/>
                <w:sz w:val="20"/>
                <w:szCs w:val="20"/>
                <w:lang w:val="el-GR" w:eastAsia="el-GR"/>
              </w:rPr>
              <w:t xml:space="preserve"> </w:t>
            </w:r>
          </w:p>
        </w:tc>
        <w:tc>
          <w:tcPr>
            <w:tcW w:w="1701" w:type="dxa"/>
            <w:shd w:val="clear" w:color="auto" w:fill="auto"/>
          </w:tcPr>
          <w:p w14:paraId="48C06D94"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1938A1E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2CA709C9"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4B38D078" w14:textId="77777777" w:rsidTr="00D65CBD">
        <w:trPr>
          <w:trHeight w:val="93"/>
          <w:jc w:val="center"/>
        </w:trPr>
        <w:tc>
          <w:tcPr>
            <w:tcW w:w="606" w:type="dxa"/>
            <w:shd w:val="clear" w:color="auto" w:fill="auto"/>
            <w:vAlign w:val="center"/>
          </w:tcPr>
          <w:p w14:paraId="6D93CA12" w14:textId="189D119A"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2.27</w:t>
            </w:r>
          </w:p>
        </w:tc>
        <w:tc>
          <w:tcPr>
            <w:tcW w:w="4782" w:type="dxa"/>
            <w:shd w:val="clear" w:color="auto" w:fill="auto"/>
          </w:tcPr>
          <w:p w14:paraId="59BC1783" w14:textId="77777777" w:rsidR="00F169CF" w:rsidRPr="000B6F53" w:rsidRDefault="00F169CF" w:rsidP="00F169CF">
            <w:pPr>
              <w:spacing w:line="276" w:lineRule="auto"/>
              <w:ind w:left="29" w:right="30"/>
              <w:jc w:val="left"/>
              <w:rPr>
                <w:rFonts w:asciiTheme="minorHAnsi" w:hAnsiTheme="minorHAnsi" w:cs="Tahoma"/>
                <w:sz w:val="20"/>
                <w:szCs w:val="20"/>
                <w:lang w:val="el-GR" w:eastAsia="el-GR"/>
              </w:rPr>
            </w:pPr>
            <w:r w:rsidRPr="000B6F53">
              <w:rPr>
                <w:rFonts w:asciiTheme="minorHAnsi" w:hAnsiTheme="minorHAnsi" w:cs="Tahoma"/>
                <w:sz w:val="20"/>
                <w:szCs w:val="20"/>
                <w:lang w:val="el-GR" w:eastAsia="el-GR"/>
              </w:rPr>
              <w:t xml:space="preserve">Η πλατφόρμα να υποστηρίζει </w:t>
            </w:r>
            <w:r w:rsidRPr="000B6F53">
              <w:rPr>
                <w:rFonts w:asciiTheme="minorHAnsi" w:hAnsiTheme="minorHAnsi" w:cs="Tahoma"/>
                <w:sz w:val="20"/>
                <w:szCs w:val="20"/>
                <w:lang w:eastAsia="el-GR"/>
              </w:rPr>
              <w:t>caching</w:t>
            </w:r>
            <w:r w:rsidRPr="000B6F53">
              <w:rPr>
                <w:rFonts w:asciiTheme="minorHAnsi" w:hAnsiTheme="minorHAnsi" w:cs="Tahoma"/>
                <w:sz w:val="20"/>
                <w:szCs w:val="20"/>
                <w:lang w:val="el-GR" w:eastAsia="el-GR"/>
              </w:rPr>
              <w:t xml:space="preserve"> για βελτίωση της απόκρισης στις απαντήσεις</w:t>
            </w:r>
          </w:p>
        </w:tc>
        <w:tc>
          <w:tcPr>
            <w:tcW w:w="1701" w:type="dxa"/>
            <w:shd w:val="clear" w:color="auto" w:fill="auto"/>
          </w:tcPr>
          <w:p w14:paraId="1FDEE9EA"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45C06A0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01AFAAD1"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72964A46" w14:textId="77777777" w:rsidTr="00D65CBD">
        <w:trPr>
          <w:trHeight w:val="93"/>
          <w:jc w:val="center"/>
        </w:trPr>
        <w:tc>
          <w:tcPr>
            <w:tcW w:w="606" w:type="dxa"/>
            <w:shd w:val="clear" w:color="auto" w:fill="auto"/>
            <w:vAlign w:val="center"/>
          </w:tcPr>
          <w:p w14:paraId="5DA25C71" w14:textId="78A48CC1"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2.28</w:t>
            </w:r>
          </w:p>
        </w:tc>
        <w:tc>
          <w:tcPr>
            <w:tcW w:w="4782" w:type="dxa"/>
            <w:shd w:val="clear" w:color="auto" w:fill="auto"/>
          </w:tcPr>
          <w:p w14:paraId="38C14B85"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Η πλατφόρμα να έχει τη δυνατότητα επέκτασης και εγκατάστασης και σε πρόσθετη πλεονάζουσα-εφεδρική γεωγραφική περιοχή του παρόχου υπολογιστικού νέφους </w:t>
            </w:r>
          </w:p>
        </w:tc>
        <w:tc>
          <w:tcPr>
            <w:tcW w:w="1701" w:type="dxa"/>
            <w:shd w:val="clear" w:color="auto" w:fill="auto"/>
          </w:tcPr>
          <w:p w14:paraId="6A7AF971"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0AC052E0"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0F38014B"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2B096835" w14:textId="77777777" w:rsidTr="00D65CBD">
        <w:trPr>
          <w:trHeight w:val="93"/>
          <w:jc w:val="center"/>
        </w:trPr>
        <w:tc>
          <w:tcPr>
            <w:tcW w:w="606" w:type="dxa"/>
            <w:shd w:val="clear" w:color="auto" w:fill="auto"/>
            <w:vAlign w:val="center"/>
          </w:tcPr>
          <w:p w14:paraId="0AAC49D5" w14:textId="7EF6363F"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2.29</w:t>
            </w:r>
          </w:p>
        </w:tc>
        <w:tc>
          <w:tcPr>
            <w:tcW w:w="4782" w:type="dxa"/>
            <w:shd w:val="clear" w:color="auto" w:fill="auto"/>
          </w:tcPr>
          <w:p w14:paraId="0E992129"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Η πλατφόρμα διαχείρισης προγραμματιστικών διεπαφών να προσφερθεί με ικανό μέγεθος για την κάλυψη τουλάχιστον 5000 αιτημάτων το </w:t>
            </w:r>
            <w:r w:rsidRPr="000B6F53">
              <w:rPr>
                <w:rFonts w:asciiTheme="minorHAnsi" w:hAnsiTheme="minorHAnsi" w:cs="Tahoma"/>
                <w:sz w:val="20"/>
                <w:szCs w:val="20"/>
                <w:lang w:val="el-GR" w:eastAsia="el-GR"/>
              </w:rPr>
              <w:lastRenderedPageBreak/>
              <w:t>δευτερόλεπτο.</w:t>
            </w:r>
          </w:p>
        </w:tc>
        <w:tc>
          <w:tcPr>
            <w:tcW w:w="1701" w:type="dxa"/>
            <w:shd w:val="clear" w:color="auto" w:fill="auto"/>
          </w:tcPr>
          <w:p w14:paraId="2399DEE3"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lastRenderedPageBreak/>
              <w:t>ΝΑΙ</w:t>
            </w:r>
          </w:p>
        </w:tc>
        <w:tc>
          <w:tcPr>
            <w:tcW w:w="1559" w:type="dxa"/>
            <w:shd w:val="clear" w:color="auto" w:fill="auto"/>
            <w:vAlign w:val="center"/>
          </w:tcPr>
          <w:p w14:paraId="61087EC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DF3BF9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0A4B5C71" w14:textId="77777777" w:rsidTr="00D65CBD">
        <w:trPr>
          <w:trHeight w:val="93"/>
          <w:jc w:val="center"/>
        </w:trPr>
        <w:tc>
          <w:tcPr>
            <w:tcW w:w="606" w:type="dxa"/>
            <w:shd w:val="clear" w:color="auto" w:fill="auto"/>
            <w:vAlign w:val="center"/>
          </w:tcPr>
          <w:p w14:paraId="22EF921F" w14:textId="22D7F48B"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lastRenderedPageBreak/>
              <w:t>2.30</w:t>
            </w:r>
          </w:p>
        </w:tc>
        <w:tc>
          <w:tcPr>
            <w:tcW w:w="4782" w:type="dxa"/>
            <w:shd w:val="clear" w:color="auto" w:fill="auto"/>
          </w:tcPr>
          <w:p w14:paraId="5BC57312"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Να παρέχεται η δυνατότητα για </w:t>
            </w:r>
            <w:r w:rsidRPr="000B6F53">
              <w:rPr>
                <w:rFonts w:asciiTheme="minorHAnsi" w:hAnsiTheme="minorHAnsi" w:cs="Tahoma"/>
                <w:sz w:val="20"/>
                <w:szCs w:val="20"/>
                <w:lang w:eastAsia="el-GR"/>
              </w:rPr>
              <w:t>m</w:t>
            </w:r>
            <w:r w:rsidRPr="000B6F53">
              <w:rPr>
                <w:rFonts w:asciiTheme="minorHAnsi" w:hAnsiTheme="minorHAnsi" w:cs="Tahoma"/>
                <w:sz w:val="20"/>
                <w:szCs w:val="20"/>
                <w:lang w:val="en-US" w:eastAsia="el-GR"/>
              </w:rPr>
              <w:t>onetization</w:t>
            </w:r>
            <w:r w:rsidRPr="000B6F53">
              <w:rPr>
                <w:rFonts w:asciiTheme="minorHAnsi" w:hAnsiTheme="minorHAnsi" w:cs="Tahoma"/>
                <w:sz w:val="20"/>
                <w:szCs w:val="20"/>
                <w:lang w:val="el-GR" w:eastAsia="el-GR"/>
              </w:rPr>
              <w:t xml:space="preserve"> των </w:t>
            </w:r>
            <w:r w:rsidRPr="000B6F53">
              <w:rPr>
                <w:rFonts w:asciiTheme="minorHAnsi" w:hAnsiTheme="minorHAnsi" w:cs="Tahoma"/>
                <w:sz w:val="20"/>
                <w:szCs w:val="20"/>
                <w:lang w:val="en-US" w:eastAsia="el-GR"/>
              </w:rPr>
              <w:t>APIs</w:t>
            </w:r>
            <w:r w:rsidRPr="000B6F53">
              <w:rPr>
                <w:rFonts w:asciiTheme="minorHAnsi" w:hAnsiTheme="minorHAnsi" w:cs="Tahoma"/>
                <w:sz w:val="20"/>
                <w:szCs w:val="20"/>
                <w:lang w:val="el-GR" w:eastAsia="el-GR"/>
              </w:rPr>
              <w:t xml:space="preserve"> που καταναλώνονται από εξωτερικούς οργανισμούς</w:t>
            </w:r>
          </w:p>
        </w:tc>
        <w:tc>
          <w:tcPr>
            <w:tcW w:w="1701" w:type="dxa"/>
            <w:shd w:val="clear" w:color="auto" w:fill="auto"/>
          </w:tcPr>
          <w:p w14:paraId="40DC6224"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61ADC86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62EF1D7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A43FCB1" w14:textId="77777777" w:rsidTr="00D65CBD">
        <w:trPr>
          <w:trHeight w:val="93"/>
          <w:jc w:val="center"/>
        </w:trPr>
        <w:tc>
          <w:tcPr>
            <w:tcW w:w="606" w:type="dxa"/>
            <w:shd w:val="clear" w:color="auto" w:fill="auto"/>
            <w:vAlign w:val="center"/>
          </w:tcPr>
          <w:p w14:paraId="08262396" w14:textId="4D7D9D13"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2.31</w:t>
            </w:r>
          </w:p>
        </w:tc>
        <w:tc>
          <w:tcPr>
            <w:tcW w:w="4782" w:type="dxa"/>
            <w:shd w:val="clear" w:color="auto" w:fill="auto"/>
          </w:tcPr>
          <w:p w14:paraId="3A2FDE60"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Να υποστηρίζει έγκριση για δημοσίευση των </w:t>
            </w:r>
            <w:r w:rsidRPr="000B6F53">
              <w:rPr>
                <w:rFonts w:asciiTheme="minorHAnsi" w:hAnsiTheme="minorHAnsi" w:cs="Tahoma"/>
                <w:sz w:val="20"/>
                <w:szCs w:val="20"/>
                <w:lang w:val="en-US" w:eastAsia="el-GR"/>
              </w:rPr>
              <w:t>APIs</w:t>
            </w:r>
            <w:r w:rsidRPr="000B6F53">
              <w:rPr>
                <w:rFonts w:asciiTheme="minorHAnsi" w:hAnsiTheme="minorHAnsi" w:cs="Tahoma"/>
                <w:sz w:val="20"/>
                <w:szCs w:val="20"/>
                <w:lang w:val="el-GR" w:eastAsia="el-GR"/>
              </w:rPr>
              <w:t xml:space="preserve"> στην πύλη προβολής των </w:t>
            </w:r>
            <w:r w:rsidRPr="000B6F53">
              <w:rPr>
                <w:rFonts w:asciiTheme="minorHAnsi" w:hAnsiTheme="minorHAnsi" w:cs="Tahoma"/>
                <w:sz w:val="20"/>
                <w:szCs w:val="20"/>
                <w:lang w:val="en-US" w:eastAsia="el-GR"/>
              </w:rPr>
              <w:t>APIs</w:t>
            </w:r>
            <w:r w:rsidRPr="000B6F53">
              <w:rPr>
                <w:rFonts w:asciiTheme="minorHAnsi" w:hAnsiTheme="minorHAnsi" w:cs="Tahoma"/>
                <w:sz w:val="20"/>
                <w:szCs w:val="20"/>
                <w:lang w:val="el-GR" w:eastAsia="el-GR"/>
              </w:rPr>
              <w:t xml:space="preserve"> στους </w:t>
            </w:r>
            <w:r w:rsidRPr="000B6F53">
              <w:rPr>
                <w:rFonts w:asciiTheme="minorHAnsi" w:hAnsiTheme="minorHAnsi" w:cs="Tahoma"/>
                <w:sz w:val="20"/>
                <w:szCs w:val="20"/>
                <w:lang w:val="en-US" w:eastAsia="el-GR"/>
              </w:rPr>
              <w:t>developers</w:t>
            </w:r>
          </w:p>
        </w:tc>
        <w:tc>
          <w:tcPr>
            <w:tcW w:w="1701" w:type="dxa"/>
            <w:shd w:val="clear" w:color="auto" w:fill="auto"/>
          </w:tcPr>
          <w:p w14:paraId="5972DB25"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264E0537"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A2AE29A"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F7AB2C0" w14:textId="77777777" w:rsidTr="00D65CBD">
        <w:trPr>
          <w:trHeight w:val="93"/>
          <w:jc w:val="center"/>
        </w:trPr>
        <w:tc>
          <w:tcPr>
            <w:tcW w:w="606" w:type="dxa"/>
            <w:shd w:val="clear" w:color="auto" w:fill="auto"/>
            <w:vAlign w:val="center"/>
          </w:tcPr>
          <w:p w14:paraId="1D420ED6" w14:textId="1C78E987"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2.32</w:t>
            </w:r>
          </w:p>
        </w:tc>
        <w:tc>
          <w:tcPr>
            <w:tcW w:w="4782" w:type="dxa"/>
            <w:shd w:val="clear" w:color="auto" w:fill="auto"/>
          </w:tcPr>
          <w:p w14:paraId="0A3FD707"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Να υποστηρίζει έγκριση για την εγγραφή των καταναλωτών στα </w:t>
            </w:r>
            <w:r w:rsidRPr="000B6F53">
              <w:rPr>
                <w:rFonts w:asciiTheme="minorHAnsi" w:hAnsiTheme="minorHAnsi" w:cs="Tahoma"/>
                <w:sz w:val="20"/>
                <w:szCs w:val="20"/>
                <w:lang w:val="en-US" w:eastAsia="el-GR"/>
              </w:rPr>
              <w:t>APIs</w:t>
            </w:r>
          </w:p>
        </w:tc>
        <w:tc>
          <w:tcPr>
            <w:tcW w:w="1701" w:type="dxa"/>
            <w:shd w:val="clear" w:color="auto" w:fill="auto"/>
          </w:tcPr>
          <w:p w14:paraId="4E28CC42"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0E30D9F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0326B85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4572021D" w14:textId="77777777" w:rsidTr="00D65CBD">
        <w:trPr>
          <w:trHeight w:val="93"/>
          <w:jc w:val="center"/>
        </w:trPr>
        <w:tc>
          <w:tcPr>
            <w:tcW w:w="606" w:type="dxa"/>
            <w:shd w:val="clear" w:color="auto" w:fill="auto"/>
            <w:vAlign w:val="center"/>
          </w:tcPr>
          <w:p w14:paraId="21286518" w14:textId="56807206"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2.33</w:t>
            </w:r>
          </w:p>
        </w:tc>
        <w:tc>
          <w:tcPr>
            <w:tcW w:w="4782" w:type="dxa"/>
            <w:shd w:val="clear" w:color="auto" w:fill="auto"/>
          </w:tcPr>
          <w:p w14:paraId="25BAFF25"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Να παρέχεται ασφαλής διασύνδεση μεταξύ των διαφορετικών συστημάτων της πλατφόρμας διαλειτουργικότητας με χρήση </w:t>
            </w:r>
            <w:r w:rsidRPr="000B6F53">
              <w:rPr>
                <w:rFonts w:asciiTheme="minorHAnsi" w:hAnsiTheme="minorHAnsi" w:cs="Tahoma"/>
                <w:sz w:val="20"/>
                <w:szCs w:val="20"/>
                <w:lang w:val="en-US" w:eastAsia="el-GR"/>
              </w:rPr>
              <w:t>TLS</w:t>
            </w:r>
            <w:r w:rsidRPr="000B6F53">
              <w:rPr>
                <w:rFonts w:asciiTheme="minorHAnsi" w:hAnsiTheme="minorHAnsi" w:cs="Tahoma"/>
                <w:sz w:val="20"/>
                <w:szCs w:val="20"/>
                <w:lang w:val="el-GR" w:eastAsia="el-GR"/>
              </w:rPr>
              <w:t>.</w:t>
            </w:r>
          </w:p>
        </w:tc>
        <w:tc>
          <w:tcPr>
            <w:tcW w:w="1701" w:type="dxa"/>
            <w:shd w:val="clear" w:color="auto" w:fill="auto"/>
          </w:tcPr>
          <w:p w14:paraId="11DAF57A"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1808044B"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069962DA"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6392A481" w14:textId="77777777" w:rsidTr="00D65CBD">
        <w:trPr>
          <w:trHeight w:val="93"/>
          <w:jc w:val="center"/>
        </w:trPr>
        <w:tc>
          <w:tcPr>
            <w:tcW w:w="606" w:type="dxa"/>
            <w:shd w:val="clear" w:color="auto" w:fill="auto"/>
            <w:vAlign w:val="center"/>
          </w:tcPr>
          <w:p w14:paraId="41C7DFDD" w14:textId="4D1AFB31"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2.34</w:t>
            </w:r>
          </w:p>
        </w:tc>
        <w:tc>
          <w:tcPr>
            <w:tcW w:w="4782" w:type="dxa"/>
            <w:shd w:val="clear" w:color="auto" w:fill="auto"/>
          </w:tcPr>
          <w:p w14:paraId="2BE3E625" w14:textId="77777777" w:rsidR="00F169CF" w:rsidRPr="000B6F53" w:rsidRDefault="00F169CF" w:rsidP="00F169CF">
            <w:pPr>
              <w:spacing w:line="276" w:lineRule="auto"/>
              <w:ind w:left="29" w:right="29"/>
              <w:jc w:val="left"/>
              <w:rPr>
                <w:rFonts w:asciiTheme="minorHAnsi" w:hAnsiTheme="minorHAnsi" w:cs="Tahoma"/>
                <w:sz w:val="20"/>
                <w:szCs w:val="20"/>
                <w:lang w:val="el-GR" w:eastAsia="el-GR"/>
              </w:rPr>
            </w:pPr>
            <w:r w:rsidRPr="000B6F53">
              <w:rPr>
                <w:rFonts w:asciiTheme="minorHAnsi" w:hAnsiTheme="minorHAnsi" w:cs="Tahoma"/>
                <w:sz w:val="20"/>
                <w:szCs w:val="20"/>
                <w:lang w:val="el-GR" w:eastAsia="el-GR"/>
              </w:rPr>
              <w:t xml:space="preserve">Να παρέχονται ενσωματωμένα στάδια διαχείρισης κύκλους ζώης  για την προαγωγή των </w:t>
            </w:r>
            <w:r w:rsidRPr="000B6F53">
              <w:rPr>
                <w:rFonts w:asciiTheme="minorHAnsi" w:hAnsiTheme="minorHAnsi" w:cs="Tahoma"/>
                <w:sz w:val="20"/>
                <w:szCs w:val="20"/>
                <w:lang w:eastAsia="el-GR"/>
              </w:rPr>
              <w:t>APIs</w:t>
            </w:r>
            <w:r w:rsidRPr="000B6F53">
              <w:rPr>
                <w:rFonts w:asciiTheme="minorHAnsi" w:hAnsiTheme="minorHAnsi" w:cs="Tahoma"/>
                <w:sz w:val="20"/>
                <w:szCs w:val="20"/>
                <w:lang w:val="el-GR" w:eastAsia="el-GR"/>
              </w:rPr>
              <w:t xml:space="preserve"> μεταξύ </w:t>
            </w:r>
            <w:r w:rsidRPr="000B6F53">
              <w:rPr>
                <w:rFonts w:asciiTheme="minorHAnsi" w:hAnsiTheme="minorHAnsi" w:cs="Tahoma"/>
                <w:sz w:val="20"/>
                <w:szCs w:val="20"/>
                <w:lang w:eastAsia="el-GR"/>
              </w:rPr>
              <w:t>Staging</w:t>
            </w:r>
            <w:r w:rsidRPr="000B6F53">
              <w:rPr>
                <w:rFonts w:asciiTheme="minorHAnsi" w:hAnsiTheme="minorHAnsi" w:cs="Tahoma"/>
                <w:sz w:val="20"/>
                <w:szCs w:val="20"/>
                <w:lang w:val="el-GR" w:eastAsia="el-GR"/>
              </w:rPr>
              <w:t xml:space="preserve"> και Παραγωγικού περιβάλλοντος </w:t>
            </w:r>
          </w:p>
        </w:tc>
        <w:tc>
          <w:tcPr>
            <w:tcW w:w="1701" w:type="dxa"/>
            <w:shd w:val="clear" w:color="auto" w:fill="auto"/>
          </w:tcPr>
          <w:p w14:paraId="6100F082"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7C17879C"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2DBA6A7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5F5B5164" w14:textId="77777777" w:rsidTr="00D65CBD">
        <w:trPr>
          <w:trHeight w:val="93"/>
          <w:jc w:val="center"/>
        </w:trPr>
        <w:tc>
          <w:tcPr>
            <w:tcW w:w="606" w:type="dxa"/>
            <w:shd w:val="clear" w:color="auto" w:fill="auto"/>
            <w:vAlign w:val="center"/>
          </w:tcPr>
          <w:p w14:paraId="0BBDC3D4" w14:textId="05F10B57"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2.35</w:t>
            </w:r>
          </w:p>
        </w:tc>
        <w:tc>
          <w:tcPr>
            <w:tcW w:w="4782" w:type="dxa"/>
            <w:shd w:val="clear" w:color="auto" w:fill="auto"/>
          </w:tcPr>
          <w:p w14:paraId="0A0E6320"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Να παρέχει ενσωματωμένο εργαλείο δοκιμών κατά τη δημιουργία των </w:t>
            </w:r>
            <w:r w:rsidRPr="000B6F53">
              <w:rPr>
                <w:rFonts w:asciiTheme="minorHAnsi" w:hAnsiTheme="minorHAnsi" w:cs="Tahoma"/>
                <w:sz w:val="20"/>
                <w:szCs w:val="20"/>
                <w:lang w:val="en-US" w:eastAsia="el-GR"/>
              </w:rPr>
              <w:t>APIs</w:t>
            </w:r>
            <w:r w:rsidRPr="000B6F53">
              <w:rPr>
                <w:rFonts w:asciiTheme="minorHAnsi" w:hAnsiTheme="minorHAnsi" w:cs="Tahoma"/>
                <w:sz w:val="20"/>
                <w:szCs w:val="20"/>
                <w:lang w:val="el-GR" w:eastAsia="el-GR"/>
              </w:rPr>
              <w:t>.</w:t>
            </w:r>
          </w:p>
        </w:tc>
        <w:tc>
          <w:tcPr>
            <w:tcW w:w="1701" w:type="dxa"/>
            <w:shd w:val="clear" w:color="auto" w:fill="auto"/>
          </w:tcPr>
          <w:p w14:paraId="64FD848F"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6CD35C2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03834E31"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4D22FB89" w14:textId="77777777" w:rsidTr="00D65CBD">
        <w:trPr>
          <w:trHeight w:val="93"/>
          <w:jc w:val="center"/>
        </w:trPr>
        <w:tc>
          <w:tcPr>
            <w:tcW w:w="606" w:type="dxa"/>
            <w:shd w:val="clear" w:color="auto" w:fill="auto"/>
            <w:vAlign w:val="center"/>
          </w:tcPr>
          <w:p w14:paraId="4D4E4DE2" w14:textId="526751F1"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2.36</w:t>
            </w:r>
          </w:p>
        </w:tc>
        <w:tc>
          <w:tcPr>
            <w:tcW w:w="4782" w:type="dxa"/>
            <w:shd w:val="clear" w:color="auto" w:fill="auto"/>
          </w:tcPr>
          <w:p w14:paraId="500EA7CC" w14:textId="77777777" w:rsidR="00F169CF" w:rsidRPr="000B6F53" w:rsidRDefault="00F169CF" w:rsidP="00F169CF">
            <w:pPr>
              <w:spacing w:line="276" w:lineRule="auto"/>
              <w:ind w:left="29" w:right="29"/>
              <w:jc w:val="left"/>
              <w:rPr>
                <w:rFonts w:asciiTheme="minorHAnsi" w:hAnsiTheme="minorHAnsi" w:cs="Tahoma"/>
                <w:sz w:val="20"/>
                <w:szCs w:val="20"/>
                <w:lang w:val="el-GR" w:eastAsia="el-GR"/>
              </w:rPr>
            </w:pPr>
            <w:r w:rsidRPr="000B6F53">
              <w:rPr>
                <w:rFonts w:asciiTheme="minorHAnsi" w:hAnsiTheme="minorHAnsi" w:cs="Tahoma"/>
                <w:sz w:val="20"/>
                <w:szCs w:val="20"/>
                <w:lang w:val="el-GR" w:eastAsia="el-GR"/>
              </w:rPr>
              <w:t xml:space="preserve">Να παρέχει προβολή των στατιστικών δεδομένων με γραφικό τρόπο. Θα πρέπει να ενσωματώνει κατ’ ελάχιστον τα ακόλουθα </w:t>
            </w:r>
            <w:r w:rsidRPr="000B6F53">
              <w:rPr>
                <w:rFonts w:asciiTheme="minorHAnsi" w:hAnsiTheme="minorHAnsi" w:cs="Tahoma"/>
                <w:sz w:val="20"/>
                <w:szCs w:val="20"/>
                <w:lang w:val="en-US" w:eastAsia="el-GR"/>
              </w:rPr>
              <w:t>reports</w:t>
            </w:r>
            <w:r w:rsidRPr="000B6F53">
              <w:rPr>
                <w:rFonts w:asciiTheme="minorHAnsi" w:hAnsiTheme="minorHAnsi" w:cs="Tahoma"/>
                <w:sz w:val="20"/>
                <w:szCs w:val="20"/>
                <w:lang w:val="el-GR" w:eastAsia="el-GR"/>
              </w:rPr>
              <w:t>:</w:t>
            </w:r>
          </w:p>
          <w:p w14:paraId="5D482F00" w14:textId="77777777" w:rsidR="00F169CF" w:rsidRPr="000B6F53" w:rsidRDefault="00F169CF" w:rsidP="00A07897">
            <w:pPr>
              <w:pStyle w:val="aff2"/>
              <w:numPr>
                <w:ilvl w:val="0"/>
                <w:numId w:val="229"/>
              </w:numPr>
              <w:spacing w:after="200" w:line="276" w:lineRule="auto"/>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Τα πιο δημοφιλή API</w:t>
            </w:r>
          </w:p>
          <w:p w14:paraId="353FF070" w14:textId="77777777" w:rsidR="00F169CF" w:rsidRPr="000B6F53" w:rsidRDefault="00F169CF" w:rsidP="00A07897">
            <w:pPr>
              <w:pStyle w:val="aff2"/>
              <w:numPr>
                <w:ilvl w:val="0"/>
                <w:numId w:val="229"/>
              </w:numPr>
              <w:spacing w:after="200" w:line="276" w:lineRule="auto"/>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Μέσος χρόνος απόκρισης</w:t>
            </w:r>
          </w:p>
          <w:p w14:paraId="70F7BF91" w14:textId="77777777" w:rsidR="00F169CF" w:rsidRPr="000B6F53" w:rsidRDefault="00F169CF" w:rsidP="00A07897">
            <w:pPr>
              <w:pStyle w:val="aff2"/>
              <w:numPr>
                <w:ilvl w:val="0"/>
                <w:numId w:val="229"/>
              </w:numPr>
              <w:spacing w:after="200" w:line="276" w:lineRule="auto"/>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Ελάχιστος χρόνος απόκρισης</w:t>
            </w:r>
          </w:p>
          <w:p w14:paraId="6B7D176F" w14:textId="77777777" w:rsidR="00F169CF" w:rsidRPr="000B6F53" w:rsidRDefault="00F169CF" w:rsidP="00A07897">
            <w:pPr>
              <w:pStyle w:val="aff2"/>
              <w:numPr>
                <w:ilvl w:val="0"/>
                <w:numId w:val="229"/>
              </w:numPr>
              <w:spacing w:after="200" w:line="276" w:lineRule="auto"/>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Μέγιστος χρόνος απόκρισης</w:t>
            </w:r>
          </w:p>
          <w:p w14:paraId="38F8DD9C" w14:textId="77777777" w:rsidR="00F169CF" w:rsidRPr="000B6F53" w:rsidRDefault="00F169CF" w:rsidP="00A07897">
            <w:pPr>
              <w:pStyle w:val="aff2"/>
              <w:numPr>
                <w:ilvl w:val="0"/>
                <w:numId w:val="229"/>
              </w:numPr>
              <w:spacing w:after="200" w:line="276" w:lineRule="auto"/>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Αριθμό σφαλμάτων</w:t>
            </w:r>
          </w:p>
          <w:p w14:paraId="3E5A6CE2" w14:textId="77777777" w:rsidR="00F169CF" w:rsidRPr="000B6F53" w:rsidRDefault="00F169CF" w:rsidP="00A07897">
            <w:pPr>
              <w:pStyle w:val="aff2"/>
              <w:numPr>
                <w:ilvl w:val="0"/>
                <w:numId w:val="229"/>
              </w:numPr>
              <w:spacing w:after="200" w:line="276" w:lineRule="auto"/>
              <w:jc w:val="left"/>
              <w:rPr>
                <w:rFonts w:asciiTheme="minorHAnsi" w:hAnsiTheme="minorHAnsi" w:cs="Tahoma"/>
                <w:sz w:val="20"/>
                <w:szCs w:val="20"/>
                <w:lang w:val="en-US" w:eastAsia="el-GR"/>
              </w:rPr>
            </w:pPr>
            <w:r w:rsidRPr="000B6F53">
              <w:rPr>
                <w:rFonts w:asciiTheme="minorHAnsi" w:hAnsiTheme="minorHAnsi" w:cs="Tahoma"/>
                <w:sz w:val="20"/>
                <w:szCs w:val="20"/>
                <w:lang w:val="en-US" w:eastAsia="el-GR"/>
              </w:rPr>
              <w:t>Αριθμό API κλήσεων την ημέρα</w:t>
            </w:r>
          </w:p>
          <w:p w14:paraId="2E0FF152" w14:textId="77777777" w:rsidR="00F169CF" w:rsidRPr="000B6F53" w:rsidRDefault="00F169CF" w:rsidP="00A07897">
            <w:pPr>
              <w:pStyle w:val="aff2"/>
              <w:numPr>
                <w:ilvl w:val="0"/>
                <w:numId w:val="229"/>
              </w:numPr>
              <w:spacing w:after="200" w:line="276" w:lineRule="auto"/>
              <w:jc w:val="left"/>
              <w:rPr>
                <w:rFonts w:asciiTheme="minorHAnsi" w:hAnsiTheme="minorHAnsi" w:cs="Tahoma"/>
                <w:sz w:val="20"/>
                <w:szCs w:val="20"/>
                <w:lang w:eastAsia="el-GR"/>
              </w:rPr>
            </w:pPr>
            <w:r w:rsidRPr="000B6F53">
              <w:rPr>
                <w:rFonts w:asciiTheme="minorHAnsi" w:hAnsiTheme="minorHAnsi" w:cs="Tahoma"/>
                <w:sz w:val="20"/>
                <w:szCs w:val="20"/>
                <w:lang w:val="en-US" w:eastAsia="el-GR"/>
              </w:rPr>
              <w:t>Συνολικό αριθμό κλήσεων</w:t>
            </w:r>
          </w:p>
        </w:tc>
        <w:tc>
          <w:tcPr>
            <w:tcW w:w="1701" w:type="dxa"/>
            <w:shd w:val="clear" w:color="auto" w:fill="auto"/>
          </w:tcPr>
          <w:p w14:paraId="34A99AC0"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69A287EC"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B455037"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27CEF079" w14:textId="77777777" w:rsidTr="00D65CBD">
        <w:trPr>
          <w:trHeight w:val="93"/>
          <w:jc w:val="center"/>
        </w:trPr>
        <w:tc>
          <w:tcPr>
            <w:tcW w:w="606" w:type="dxa"/>
            <w:shd w:val="clear" w:color="auto" w:fill="auto"/>
            <w:vAlign w:val="center"/>
          </w:tcPr>
          <w:p w14:paraId="5218A164" w14:textId="5E872C4F"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2.37</w:t>
            </w:r>
          </w:p>
        </w:tc>
        <w:tc>
          <w:tcPr>
            <w:tcW w:w="4782" w:type="dxa"/>
            <w:shd w:val="clear" w:color="auto" w:fill="auto"/>
          </w:tcPr>
          <w:p w14:paraId="15F46561"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Να παρέχεται δυνατότητα εξαγωγής των στατιστικών δεδομένων σε άλλα συστήματα και συγκεκριμένα σε </w:t>
            </w:r>
            <w:r w:rsidRPr="000B6F53">
              <w:rPr>
                <w:rFonts w:asciiTheme="minorHAnsi" w:hAnsiTheme="minorHAnsi" w:cs="Tahoma"/>
                <w:sz w:val="20"/>
                <w:szCs w:val="20"/>
                <w:lang w:val="en-US" w:eastAsia="el-GR"/>
              </w:rPr>
              <w:t>Kafka</w:t>
            </w:r>
            <w:r w:rsidRPr="000B6F53">
              <w:rPr>
                <w:rFonts w:asciiTheme="minorHAnsi" w:hAnsiTheme="minorHAnsi" w:cs="Tahoma"/>
                <w:sz w:val="20"/>
                <w:szCs w:val="20"/>
                <w:lang w:val="el-GR" w:eastAsia="el-GR"/>
              </w:rPr>
              <w:t xml:space="preserve">, </w:t>
            </w:r>
            <w:r w:rsidRPr="000B6F53">
              <w:rPr>
                <w:rFonts w:asciiTheme="minorHAnsi" w:hAnsiTheme="minorHAnsi" w:cs="Tahoma"/>
                <w:sz w:val="20"/>
                <w:szCs w:val="20"/>
                <w:lang w:val="en-US" w:eastAsia="el-GR"/>
              </w:rPr>
              <w:t>Syslog</w:t>
            </w:r>
            <w:r w:rsidRPr="000B6F53">
              <w:rPr>
                <w:rFonts w:asciiTheme="minorHAnsi" w:hAnsiTheme="minorHAnsi" w:cs="Tahoma"/>
                <w:sz w:val="20"/>
                <w:szCs w:val="20"/>
                <w:lang w:val="el-GR" w:eastAsia="el-GR"/>
              </w:rPr>
              <w:t xml:space="preserve"> </w:t>
            </w:r>
            <w:r w:rsidRPr="000B6F53">
              <w:rPr>
                <w:rFonts w:asciiTheme="minorHAnsi" w:hAnsiTheme="minorHAnsi" w:cs="Tahoma"/>
                <w:sz w:val="20"/>
                <w:szCs w:val="20"/>
                <w:lang w:val="en-US" w:eastAsia="el-GR"/>
              </w:rPr>
              <w:t>Server</w:t>
            </w:r>
            <w:r w:rsidRPr="000B6F53">
              <w:rPr>
                <w:rFonts w:asciiTheme="minorHAnsi" w:hAnsiTheme="minorHAnsi" w:cs="Tahoma"/>
                <w:sz w:val="20"/>
                <w:szCs w:val="20"/>
                <w:lang w:val="el-GR" w:eastAsia="el-GR"/>
              </w:rPr>
              <w:t xml:space="preserve"> Και </w:t>
            </w:r>
            <w:r w:rsidRPr="000B6F53">
              <w:rPr>
                <w:rFonts w:asciiTheme="minorHAnsi" w:hAnsiTheme="minorHAnsi" w:cs="Tahoma"/>
                <w:sz w:val="20"/>
                <w:szCs w:val="20"/>
                <w:lang w:val="en-US" w:eastAsia="el-GR"/>
              </w:rPr>
              <w:t>ELK</w:t>
            </w:r>
            <w:r w:rsidRPr="000B6F53">
              <w:rPr>
                <w:rFonts w:asciiTheme="minorHAnsi" w:hAnsiTheme="minorHAnsi" w:cs="Tahoma"/>
                <w:sz w:val="20"/>
                <w:szCs w:val="20"/>
                <w:lang w:val="el-GR" w:eastAsia="el-GR"/>
              </w:rPr>
              <w:t>.</w:t>
            </w:r>
          </w:p>
        </w:tc>
        <w:tc>
          <w:tcPr>
            <w:tcW w:w="1701" w:type="dxa"/>
            <w:shd w:val="clear" w:color="auto" w:fill="auto"/>
          </w:tcPr>
          <w:p w14:paraId="5BE1EADE"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04FC1C1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56CD94B6"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1D10B4F8" w14:textId="77777777" w:rsidTr="00D65CBD">
        <w:trPr>
          <w:trHeight w:val="93"/>
          <w:jc w:val="center"/>
        </w:trPr>
        <w:tc>
          <w:tcPr>
            <w:tcW w:w="606" w:type="dxa"/>
            <w:shd w:val="clear" w:color="auto" w:fill="auto"/>
            <w:vAlign w:val="center"/>
          </w:tcPr>
          <w:p w14:paraId="48EC0A14" w14:textId="57956D98" w:rsidR="00F169CF" w:rsidRPr="00AB1B35" w:rsidRDefault="00AB1B35" w:rsidP="00AB1B35">
            <w:pPr>
              <w:suppressAutoHyphens w:val="0"/>
              <w:spacing w:after="0" w:line="276" w:lineRule="auto"/>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2.38</w:t>
            </w:r>
          </w:p>
        </w:tc>
        <w:tc>
          <w:tcPr>
            <w:tcW w:w="4782" w:type="dxa"/>
            <w:shd w:val="clear" w:color="auto" w:fill="auto"/>
          </w:tcPr>
          <w:p w14:paraId="224B7CFB"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eastAsia="el-GR"/>
              </w:rPr>
              <w:t xml:space="preserve">Να παρέχεται δυνατότητα ταυτοποίησης χρήστη μέσω </w:t>
            </w:r>
            <w:r w:rsidRPr="000B6F53">
              <w:rPr>
                <w:rFonts w:asciiTheme="minorHAnsi" w:hAnsiTheme="minorHAnsi" w:cs="Tahoma"/>
                <w:sz w:val="20"/>
                <w:szCs w:val="20"/>
                <w:lang w:val="en-US" w:eastAsia="el-GR"/>
              </w:rPr>
              <w:t>LDAP</w:t>
            </w:r>
            <w:r w:rsidRPr="000B6F53">
              <w:rPr>
                <w:rFonts w:asciiTheme="minorHAnsi" w:hAnsiTheme="minorHAnsi" w:cs="Tahoma"/>
                <w:sz w:val="20"/>
                <w:szCs w:val="20"/>
                <w:lang w:val="el-GR" w:eastAsia="el-GR"/>
              </w:rPr>
              <w:t xml:space="preserve">, </w:t>
            </w:r>
            <w:r w:rsidRPr="000B6F53">
              <w:rPr>
                <w:rFonts w:asciiTheme="minorHAnsi" w:hAnsiTheme="minorHAnsi" w:cs="Tahoma"/>
                <w:sz w:val="20"/>
                <w:szCs w:val="20"/>
                <w:lang w:val="en-US" w:eastAsia="el-GR"/>
              </w:rPr>
              <w:t>Active</w:t>
            </w:r>
            <w:r w:rsidRPr="000B6F53">
              <w:rPr>
                <w:rFonts w:asciiTheme="minorHAnsi" w:hAnsiTheme="minorHAnsi" w:cs="Tahoma"/>
                <w:sz w:val="20"/>
                <w:szCs w:val="20"/>
                <w:lang w:val="el-GR" w:eastAsia="el-GR"/>
              </w:rPr>
              <w:t xml:space="preserve"> </w:t>
            </w:r>
            <w:r w:rsidRPr="000B6F53">
              <w:rPr>
                <w:rFonts w:asciiTheme="minorHAnsi" w:hAnsiTheme="minorHAnsi" w:cs="Tahoma"/>
                <w:sz w:val="20"/>
                <w:szCs w:val="20"/>
                <w:lang w:val="en-US" w:eastAsia="el-GR"/>
              </w:rPr>
              <w:t>Directory</w:t>
            </w:r>
            <w:r w:rsidRPr="000B6F53">
              <w:rPr>
                <w:rFonts w:asciiTheme="minorHAnsi" w:hAnsiTheme="minorHAnsi" w:cs="Tahoma"/>
                <w:sz w:val="20"/>
                <w:szCs w:val="20"/>
                <w:lang w:val="el-GR" w:eastAsia="el-GR"/>
              </w:rPr>
              <w:t xml:space="preserve"> και </w:t>
            </w:r>
            <w:r w:rsidRPr="000B6F53">
              <w:rPr>
                <w:rFonts w:asciiTheme="minorHAnsi" w:hAnsiTheme="minorHAnsi" w:cs="Tahoma"/>
                <w:sz w:val="20"/>
                <w:szCs w:val="20"/>
                <w:lang w:val="en-US" w:eastAsia="el-GR"/>
              </w:rPr>
              <w:t>OpenID</w:t>
            </w:r>
          </w:p>
        </w:tc>
        <w:tc>
          <w:tcPr>
            <w:tcW w:w="1701" w:type="dxa"/>
            <w:shd w:val="clear" w:color="auto" w:fill="auto"/>
          </w:tcPr>
          <w:p w14:paraId="4506693F"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22007B57"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07889033"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4C7F1B10" w14:textId="77777777" w:rsidTr="00D65CBD">
        <w:trPr>
          <w:trHeight w:val="93"/>
          <w:jc w:val="center"/>
        </w:trPr>
        <w:tc>
          <w:tcPr>
            <w:tcW w:w="606" w:type="dxa"/>
            <w:shd w:val="clear" w:color="auto" w:fill="D9D9D9" w:themeFill="background1" w:themeFillShade="D9"/>
            <w:vAlign w:val="center"/>
          </w:tcPr>
          <w:p w14:paraId="24FB49AA" w14:textId="77777777" w:rsidR="00F169CF" w:rsidRPr="000B6F53" w:rsidRDefault="00F169CF" w:rsidP="00A07897">
            <w:pPr>
              <w:pStyle w:val="aff2"/>
              <w:numPr>
                <w:ilvl w:val="0"/>
                <w:numId w:val="219"/>
              </w:numPr>
              <w:suppressAutoHyphens w:val="0"/>
              <w:spacing w:after="0" w:line="276" w:lineRule="auto"/>
              <w:jc w:val="center"/>
              <w:rPr>
                <w:rFonts w:asciiTheme="minorHAnsi" w:hAnsiTheme="minorHAnsi" w:cs="Tahoma"/>
                <w:color w:val="000000"/>
                <w:sz w:val="20"/>
                <w:szCs w:val="20"/>
                <w:lang w:eastAsia="en-GB"/>
              </w:rPr>
            </w:pPr>
          </w:p>
        </w:tc>
        <w:tc>
          <w:tcPr>
            <w:tcW w:w="4782" w:type="dxa"/>
            <w:shd w:val="clear" w:color="auto" w:fill="D9D9D9" w:themeFill="background1" w:themeFillShade="D9"/>
          </w:tcPr>
          <w:p w14:paraId="5745C1BE"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b/>
                <w:bCs/>
                <w:sz w:val="20"/>
                <w:szCs w:val="20"/>
                <w:lang w:val="el-GR" w:eastAsia="el-GR"/>
              </w:rPr>
              <w:t xml:space="preserve">Σύστημα Διαλειτουργικότητας Εφαρμογών </w:t>
            </w:r>
          </w:p>
        </w:tc>
        <w:tc>
          <w:tcPr>
            <w:tcW w:w="1701" w:type="dxa"/>
            <w:shd w:val="clear" w:color="auto" w:fill="D9D9D9" w:themeFill="background1" w:themeFillShade="D9"/>
          </w:tcPr>
          <w:p w14:paraId="2A267EB3" w14:textId="77777777" w:rsidR="00F169CF" w:rsidRPr="000B6F53" w:rsidRDefault="00F169CF" w:rsidP="00F169CF">
            <w:pPr>
              <w:suppressAutoHyphens w:val="0"/>
              <w:spacing w:after="0" w:line="276" w:lineRule="auto"/>
              <w:jc w:val="center"/>
              <w:rPr>
                <w:rFonts w:asciiTheme="minorHAnsi" w:hAnsiTheme="minorHAnsi" w:cs="Tahoma"/>
                <w:sz w:val="20"/>
                <w:szCs w:val="20"/>
              </w:rPr>
            </w:pPr>
          </w:p>
        </w:tc>
        <w:tc>
          <w:tcPr>
            <w:tcW w:w="1559" w:type="dxa"/>
            <w:shd w:val="clear" w:color="auto" w:fill="D9D9D9" w:themeFill="background1" w:themeFillShade="D9"/>
            <w:vAlign w:val="center"/>
          </w:tcPr>
          <w:p w14:paraId="21D7695A"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D9D9D9" w:themeFill="background1" w:themeFillShade="D9"/>
            <w:vAlign w:val="center"/>
          </w:tcPr>
          <w:p w14:paraId="5FF170B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3A931176" w14:textId="77777777" w:rsidTr="00D65CBD">
        <w:trPr>
          <w:trHeight w:val="93"/>
          <w:jc w:val="center"/>
        </w:trPr>
        <w:tc>
          <w:tcPr>
            <w:tcW w:w="606" w:type="dxa"/>
            <w:shd w:val="clear" w:color="auto" w:fill="auto"/>
            <w:vAlign w:val="center"/>
          </w:tcPr>
          <w:p w14:paraId="433E202F"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41659014"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Να παρέχεται δυνατότητα για σύγχρονες και ασύγχρονες κλήσεις</w:t>
            </w:r>
          </w:p>
        </w:tc>
        <w:tc>
          <w:tcPr>
            <w:tcW w:w="1701" w:type="dxa"/>
            <w:shd w:val="clear" w:color="auto" w:fill="auto"/>
          </w:tcPr>
          <w:p w14:paraId="70552368"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0D3C4C50"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5D48528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2B773CC9" w14:textId="77777777" w:rsidTr="00D65CBD">
        <w:trPr>
          <w:trHeight w:val="93"/>
          <w:jc w:val="center"/>
        </w:trPr>
        <w:tc>
          <w:tcPr>
            <w:tcW w:w="606" w:type="dxa"/>
            <w:shd w:val="clear" w:color="auto" w:fill="auto"/>
            <w:vAlign w:val="center"/>
          </w:tcPr>
          <w:p w14:paraId="37119E7B"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39F99A84" w14:textId="77777777" w:rsidR="00F169CF" w:rsidRPr="000B6F53" w:rsidRDefault="00F169CF" w:rsidP="00F169CF">
            <w:pPr>
              <w:spacing w:line="276" w:lineRule="auto"/>
              <w:jc w:val="left"/>
              <w:rPr>
                <w:rFonts w:asciiTheme="minorHAnsi" w:hAnsiTheme="minorHAnsi" w:cs="Tahoma"/>
                <w:color w:val="000000" w:themeColor="text1"/>
                <w:sz w:val="20"/>
                <w:szCs w:val="20"/>
                <w:lang w:val="el-GR" w:eastAsia="el-GR"/>
              </w:rPr>
            </w:pPr>
            <w:r w:rsidRPr="000B6F53">
              <w:rPr>
                <w:rFonts w:asciiTheme="minorHAnsi" w:hAnsiTheme="minorHAnsi" w:cs="Tahoma"/>
                <w:color w:val="000000" w:themeColor="text1"/>
                <w:sz w:val="20"/>
                <w:szCs w:val="20"/>
                <w:lang w:val="el-GR" w:eastAsia="el-GR"/>
              </w:rPr>
              <w:t xml:space="preserve">Να παρέχονται εγγενώς </w:t>
            </w:r>
            <w:r w:rsidRPr="000B6F53">
              <w:rPr>
                <w:rFonts w:asciiTheme="minorHAnsi" w:hAnsiTheme="minorHAnsi" w:cs="Tahoma"/>
                <w:color w:val="000000" w:themeColor="text1"/>
                <w:sz w:val="20"/>
                <w:szCs w:val="20"/>
                <w:lang w:val="en-US" w:eastAsia="el-GR"/>
              </w:rPr>
              <w:t>adapters</w:t>
            </w:r>
            <w:r w:rsidRPr="000B6F53">
              <w:rPr>
                <w:rFonts w:asciiTheme="minorHAnsi" w:hAnsiTheme="minorHAnsi" w:cs="Tahoma"/>
                <w:color w:val="000000" w:themeColor="text1"/>
                <w:sz w:val="20"/>
                <w:szCs w:val="20"/>
                <w:lang w:val="el-GR" w:eastAsia="el-GR"/>
              </w:rPr>
              <w:t xml:space="preserve"> για διασύνδεση με έτοιμα λογισμικά. Να παρέχονται κατ’ ελάχτιστον οι ακόλουθοι:</w:t>
            </w:r>
          </w:p>
          <w:p w14:paraId="37A99EE2"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SAP</w:t>
            </w:r>
          </w:p>
          <w:p w14:paraId="01411148"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Salesforce</w:t>
            </w:r>
          </w:p>
          <w:p w14:paraId="3840AE14"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eastAsia="el-GR"/>
              </w:rPr>
              <w:t>A</w:t>
            </w:r>
            <w:r w:rsidRPr="000B6F53">
              <w:rPr>
                <w:rFonts w:asciiTheme="minorHAnsi" w:hAnsiTheme="minorHAnsi" w:cs="Tahoma"/>
                <w:color w:val="000000" w:themeColor="text1"/>
                <w:sz w:val="20"/>
                <w:szCs w:val="20"/>
                <w:lang w:val="en-US" w:eastAsia="el-GR"/>
              </w:rPr>
              <w:t>mazon S3</w:t>
            </w:r>
          </w:p>
          <w:p w14:paraId="24631494"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eastAsia="el-GR"/>
              </w:rPr>
              <w:t>Amazon</w:t>
            </w:r>
            <w:r w:rsidRPr="000B6F53">
              <w:rPr>
                <w:rFonts w:asciiTheme="minorHAnsi" w:hAnsiTheme="minorHAnsi" w:cs="Tahoma"/>
                <w:color w:val="000000" w:themeColor="text1"/>
                <w:sz w:val="20"/>
                <w:szCs w:val="20"/>
                <w:lang w:val="en-US" w:eastAsia="el-GR"/>
              </w:rPr>
              <w:t xml:space="preserve"> </w:t>
            </w:r>
            <w:r w:rsidRPr="000B6F53">
              <w:rPr>
                <w:rFonts w:asciiTheme="minorHAnsi" w:hAnsiTheme="minorHAnsi" w:cs="Tahoma"/>
                <w:color w:val="000000" w:themeColor="text1"/>
                <w:sz w:val="20"/>
                <w:szCs w:val="20"/>
                <w:lang w:eastAsia="el-GR"/>
              </w:rPr>
              <w:t>SNS</w:t>
            </w:r>
          </w:p>
          <w:p w14:paraId="08193282"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Amazon SQS</w:t>
            </w:r>
          </w:p>
          <w:p w14:paraId="49B3564E"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Apache Hive</w:t>
            </w:r>
          </w:p>
          <w:p w14:paraId="0002C735"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BOX</w:t>
            </w:r>
          </w:p>
          <w:p w14:paraId="05A0D9B4"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Confluence</w:t>
            </w:r>
          </w:p>
          <w:p w14:paraId="06CC90A2"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lastRenderedPageBreak/>
              <w:t>Coupa</w:t>
            </w:r>
          </w:p>
          <w:p w14:paraId="70D547AD"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Domino</w:t>
            </w:r>
          </w:p>
          <w:p w14:paraId="412B9AC3"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Dropbox</w:t>
            </w:r>
          </w:p>
          <w:p w14:paraId="40DD0AF9"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Gmail</w:t>
            </w:r>
          </w:p>
          <w:p w14:paraId="7AFACE04"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Jira</w:t>
            </w:r>
          </w:p>
          <w:p w14:paraId="02BE6E50"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Magento</w:t>
            </w:r>
          </w:p>
          <w:p w14:paraId="5E9A941B"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Microsoft Dynamics CRM</w:t>
            </w:r>
          </w:p>
          <w:p w14:paraId="6B30AD9E"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Oracle NetSuite CRM</w:t>
            </w:r>
          </w:p>
          <w:p w14:paraId="45818720"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Sugar CRM</w:t>
            </w:r>
          </w:p>
          <w:p w14:paraId="1529B2DD"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Insightly</w:t>
            </w:r>
          </w:p>
          <w:p w14:paraId="7BBF92C3"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Cloudant</w:t>
            </w:r>
          </w:p>
          <w:p w14:paraId="7F6E31CE"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DB2</w:t>
            </w:r>
          </w:p>
          <w:p w14:paraId="4179AC7D"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JDBC</w:t>
            </w:r>
          </w:p>
          <w:p w14:paraId="73DB0C9A"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Oracle</w:t>
            </w:r>
          </w:p>
          <w:p w14:paraId="357F5DF1"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MySQL</w:t>
            </w:r>
          </w:p>
          <w:p w14:paraId="7243B2E6"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Microsoft SQL</w:t>
            </w:r>
          </w:p>
          <w:p w14:paraId="2A332548"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PostGreSQL</w:t>
            </w:r>
          </w:p>
          <w:p w14:paraId="0729FB39"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Oracle NEtSuite ERP</w:t>
            </w:r>
          </w:p>
          <w:p w14:paraId="709778CB"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SAP Concur</w:t>
            </w:r>
          </w:p>
          <w:p w14:paraId="7E0201B2"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IBM MQ</w:t>
            </w:r>
          </w:p>
          <w:p w14:paraId="2E0816E8"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val="en-US" w:eastAsia="el-GR"/>
              </w:rPr>
              <w:t>Microsoft Active Directory</w:t>
            </w:r>
          </w:p>
          <w:p w14:paraId="076384E5" w14:textId="77777777" w:rsidR="00F169CF" w:rsidRPr="000B6F53" w:rsidRDefault="00F169CF" w:rsidP="00A07897">
            <w:pPr>
              <w:pStyle w:val="aff2"/>
              <w:numPr>
                <w:ilvl w:val="0"/>
                <w:numId w:val="224"/>
              </w:numPr>
              <w:spacing w:after="200" w:line="276" w:lineRule="auto"/>
              <w:jc w:val="left"/>
              <w:rPr>
                <w:rFonts w:asciiTheme="minorHAnsi" w:hAnsiTheme="minorHAnsi" w:cs="Tahoma"/>
                <w:color w:val="000000" w:themeColor="text1"/>
                <w:sz w:val="20"/>
                <w:szCs w:val="20"/>
                <w:lang w:val="en-US" w:eastAsia="el-GR"/>
              </w:rPr>
            </w:pPr>
            <w:r w:rsidRPr="000B6F53">
              <w:rPr>
                <w:rFonts w:asciiTheme="minorHAnsi" w:hAnsiTheme="minorHAnsi" w:cs="Tahoma"/>
                <w:color w:val="000000" w:themeColor="text1"/>
                <w:sz w:val="20"/>
                <w:szCs w:val="20"/>
                <w:lang w:eastAsia="el-GR"/>
              </w:rPr>
              <w:t>Mi</w:t>
            </w:r>
            <w:r w:rsidRPr="000B6F53">
              <w:rPr>
                <w:rFonts w:asciiTheme="minorHAnsi" w:hAnsiTheme="minorHAnsi" w:cs="Tahoma"/>
                <w:color w:val="000000" w:themeColor="text1"/>
                <w:sz w:val="20"/>
                <w:szCs w:val="20"/>
                <w:lang w:val="en-US" w:eastAsia="el-GR"/>
              </w:rPr>
              <w:t>crosoft Exchange Server</w:t>
            </w:r>
          </w:p>
          <w:p w14:paraId="0FEE0B07" w14:textId="77777777" w:rsidR="00F169CF" w:rsidRPr="000B6F53" w:rsidRDefault="00F169CF" w:rsidP="00A07897">
            <w:pPr>
              <w:pStyle w:val="aff2"/>
              <w:numPr>
                <w:ilvl w:val="0"/>
                <w:numId w:val="224"/>
              </w:num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eastAsia="el-GR"/>
              </w:rPr>
              <w:t>ServiceNO</w:t>
            </w:r>
            <w:r w:rsidRPr="000B6F53">
              <w:rPr>
                <w:rFonts w:asciiTheme="minorHAnsi" w:hAnsiTheme="minorHAnsi" w:cs="Tahoma"/>
                <w:color w:val="000000" w:themeColor="text1"/>
                <w:sz w:val="20"/>
                <w:szCs w:val="20"/>
                <w:lang w:val="en-US" w:eastAsia="el-GR"/>
              </w:rPr>
              <w:t>W</w:t>
            </w:r>
          </w:p>
        </w:tc>
        <w:tc>
          <w:tcPr>
            <w:tcW w:w="1701" w:type="dxa"/>
            <w:shd w:val="clear" w:color="auto" w:fill="auto"/>
          </w:tcPr>
          <w:p w14:paraId="3A29CA1C"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lastRenderedPageBreak/>
              <w:t>ΝΑΙ</w:t>
            </w:r>
          </w:p>
        </w:tc>
        <w:tc>
          <w:tcPr>
            <w:tcW w:w="1559" w:type="dxa"/>
            <w:shd w:val="clear" w:color="auto" w:fill="auto"/>
            <w:vAlign w:val="center"/>
          </w:tcPr>
          <w:p w14:paraId="703B615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3112709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2A0988A2" w14:textId="77777777" w:rsidTr="00D65CBD">
        <w:trPr>
          <w:trHeight w:val="93"/>
          <w:jc w:val="center"/>
        </w:trPr>
        <w:tc>
          <w:tcPr>
            <w:tcW w:w="606" w:type="dxa"/>
            <w:shd w:val="clear" w:color="auto" w:fill="auto"/>
            <w:vAlign w:val="center"/>
          </w:tcPr>
          <w:p w14:paraId="1863A744"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421490AD"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υποστηρίζονται κατ’ ελάχιστον </w:t>
            </w:r>
            <w:r w:rsidRPr="000B6F53">
              <w:rPr>
                <w:rFonts w:asciiTheme="minorHAnsi" w:hAnsiTheme="minorHAnsi" w:cs="Tahoma"/>
                <w:color w:val="000000" w:themeColor="text1"/>
                <w:sz w:val="20"/>
                <w:szCs w:val="20"/>
                <w:lang w:val="en-US" w:eastAsia="el-GR"/>
              </w:rPr>
              <w:t>REST</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SOAP</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XML</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JMS</w:t>
            </w:r>
            <w:r w:rsidRPr="000B6F53">
              <w:rPr>
                <w:rFonts w:asciiTheme="minorHAnsi" w:hAnsiTheme="minorHAnsi" w:cs="Tahoma"/>
                <w:color w:val="000000" w:themeColor="text1"/>
                <w:sz w:val="20"/>
                <w:szCs w:val="20"/>
                <w:lang w:val="el-GR" w:eastAsia="el-GR"/>
              </w:rPr>
              <w:t xml:space="preserve"> και </w:t>
            </w:r>
            <w:r w:rsidRPr="000B6F53">
              <w:rPr>
                <w:rFonts w:asciiTheme="minorHAnsi" w:hAnsiTheme="minorHAnsi" w:cs="Tahoma"/>
                <w:color w:val="000000" w:themeColor="text1"/>
                <w:sz w:val="20"/>
                <w:szCs w:val="20"/>
                <w:lang w:val="en-US" w:eastAsia="el-GR"/>
              </w:rPr>
              <w:t>MQ</w:t>
            </w:r>
            <w:r w:rsidRPr="000B6F53">
              <w:rPr>
                <w:rFonts w:asciiTheme="minorHAnsi" w:hAnsiTheme="minorHAnsi" w:cs="Tahoma"/>
                <w:color w:val="000000" w:themeColor="text1"/>
                <w:sz w:val="20"/>
                <w:szCs w:val="20"/>
                <w:lang w:val="el-GR" w:eastAsia="el-GR"/>
              </w:rPr>
              <w:t xml:space="preserve"> μηνύματα</w:t>
            </w:r>
          </w:p>
        </w:tc>
        <w:tc>
          <w:tcPr>
            <w:tcW w:w="1701" w:type="dxa"/>
            <w:shd w:val="clear" w:color="auto" w:fill="auto"/>
          </w:tcPr>
          <w:p w14:paraId="29FF26CC"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3C8033C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D503B8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05082B2" w14:textId="77777777" w:rsidTr="00D65CBD">
        <w:trPr>
          <w:trHeight w:val="93"/>
          <w:jc w:val="center"/>
        </w:trPr>
        <w:tc>
          <w:tcPr>
            <w:tcW w:w="606" w:type="dxa"/>
            <w:shd w:val="clear" w:color="auto" w:fill="auto"/>
            <w:vAlign w:val="center"/>
          </w:tcPr>
          <w:p w14:paraId="4ACB84B8"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7CAF66D3"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παρέχεται γραφικό </w:t>
            </w:r>
            <w:r w:rsidRPr="000B6F53">
              <w:rPr>
                <w:rFonts w:asciiTheme="minorHAnsi" w:hAnsiTheme="minorHAnsi" w:cs="Tahoma"/>
                <w:color w:val="000000" w:themeColor="text1"/>
                <w:sz w:val="20"/>
                <w:szCs w:val="20"/>
                <w:lang w:val="en-US" w:eastAsia="el-GR"/>
              </w:rPr>
              <w:t>low</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code</w:t>
            </w:r>
            <w:r w:rsidRPr="000B6F53">
              <w:rPr>
                <w:rFonts w:asciiTheme="minorHAnsi" w:hAnsiTheme="minorHAnsi" w:cs="Tahoma"/>
                <w:color w:val="000000" w:themeColor="text1"/>
                <w:sz w:val="20"/>
                <w:szCs w:val="20"/>
                <w:lang w:val="el-GR" w:eastAsia="el-GR"/>
              </w:rPr>
              <w:t>/</w:t>
            </w:r>
            <w:r w:rsidRPr="000B6F53">
              <w:rPr>
                <w:rFonts w:asciiTheme="minorHAnsi" w:hAnsiTheme="minorHAnsi" w:cs="Tahoma"/>
                <w:color w:val="000000" w:themeColor="text1"/>
                <w:sz w:val="20"/>
                <w:szCs w:val="20"/>
                <w:lang w:val="en-US" w:eastAsia="el-GR"/>
              </w:rPr>
              <w:t>no</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eastAsia="el-GR"/>
              </w:rPr>
              <w:t>code</w:t>
            </w:r>
            <w:r w:rsidRPr="000B6F53">
              <w:rPr>
                <w:rFonts w:asciiTheme="minorHAnsi" w:hAnsiTheme="minorHAnsi" w:cs="Tahoma"/>
                <w:color w:val="000000" w:themeColor="text1"/>
                <w:sz w:val="20"/>
                <w:szCs w:val="20"/>
                <w:lang w:val="el-GR" w:eastAsia="el-GR"/>
              </w:rPr>
              <w:t xml:space="preserve"> περιβάλλον για τη σύνθεση των ροών.</w:t>
            </w:r>
          </w:p>
        </w:tc>
        <w:tc>
          <w:tcPr>
            <w:tcW w:w="1701" w:type="dxa"/>
            <w:shd w:val="clear" w:color="auto" w:fill="auto"/>
          </w:tcPr>
          <w:p w14:paraId="7008A0A4"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16079450"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3BD187B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5A631669" w14:textId="77777777" w:rsidTr="00D65CBD">
        <w:trPr>
          <w:trHeight w:val="93"/>
          <w:jc w:val="center"/>
        </w:trPr>
        <w:tc>
          <w:tcPr>
            <w:tcW w:w="606" w:type="dxa"/>
            <w:shd w:val="clear" w:color="auto" w:fill="auto"/>
            <w:vAlign w:val="center"/>
          </w:tcPr>
          <w:p w14:paraId="5BB2D33C"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765E8647"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παρέχεται περιβάλλον ώστε προγραμματιστές να μπορούν να επεκτείνουν τους </w:t>
            </w:r>
            <w:r w:rsidRPr="000B6F53">
              <w:rPr>
                <w:rFonts w:asciiTheme="minorHAnsi" w:hAnsiTheme="minorHAnsi" w:cs="Tahoma"/>
                <w:color w:val="000000" w:themeColor="text1"/>
                <w:sz w:val="20"/>
                <w:szCs w:val="20"/>
                <w:lang w:val="en-US" w:eastAsia="el-GR"/>
              </w:rPr>
              <w:t>adapters</w:t>
            </w:r>
            <w:r w:rsidRPr="000B6F53">
              <w:rPr>
                <w:rFonts w:asciiTheme="minorHAnsi" w:hAnsiTheme="minorHAnsi" w:cs="Tahoma"/>
                <w:color w:val="000000" w:themeColor="text1"/>
                <w:sz w:val="20"/>
                <w:szCs w:val="20"/>
                <w:lang w:val="el-GR" w:eastAsia="el-GR"/>
              </w:rPr>
              <w:t xml:space="preserve"> του συστήματος με βάση τις εκάστοτε ανάγκες.</w:t>
            </w:r>
          </w:p>
        </w:tc>
        <w:tc>
          <w:tcPr>
            <w:tcW w:w="1701" w:type="dxa"/>
            <w:shd w:val="clear" w:color="auto" w:fill="auto"/>
          </w:tcPr>
          <w:p w14:paraId="235237B3"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242F82B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4DB60177"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6FD76B51" w14:textId="77777777" w:rsidTr="00D65CBD">
        <w:trPr>
          <w:trHeight w:val="93"/>
          <w:jc w:val="center"/>
        </w:trPr>
        <w:tc>
          <w:tcPr>
            <w:tcW w:w="606" w:type="dxa"/>
            <w:shd w:val="clear" w:color="auto" w:fill="auto"/>
            <w:vAlign w:val="center"/>
          </w:tcPr>
          <w:p w14:paraId="265F8E5E"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3AE565EB"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Να παρέχεται δυνατότητα «</w:t>
            </w:r>
            <w:r w:rsidRPr="000B6F53">
              <w:rPr>
                <w:rFonts w:asciiTheme="minorHAnsi" w:hAnsiTheme="minorHAnsi" w:cs="Tahoma"/>
                <w:color w:val="000000" w:themeColor="text1"/>
                <w:sz w:val="20"/>
                <w:szCs w:val="20"/>
                <w:lang w:val="en-US" w:eastAsia="el-GR"/>
              </w:rPr>
              <w:t>routing</w:t>
            </w:r>
            <w:r w:rsidRPr="000B6F53">
              <w:rPr>
                <w:rFonts w:asciiTheme="minorHAnsi" w:hAnsiTheme="minorHAnsi" w:cs="Tahoma"/>
                <w:color w:val="000000" w:themeColor="text1"/>
                <w:sz w:val="20"/>
                <w:szCs w:val="20"/>
                <w:lang w:val="el-GR" w:eastAsia="el-GR"/>
              </w:rPr>
              <w:t>» των μηνυμάτων</w:t>
            </w:r>
          </w:p>
        </w:tc>
        <w:tc>
          <w:tcPr>
            <w:tcW w:w="1701" w:type="dxa"/>
            <w:shd w:val="clear" w:color="auto" w:fill="auto"/>
          </w:tcPr>
          <w:p w14:paraId="0D83C3F0"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13008051"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5476AC3"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4F9746B7" w14:textId="77777777" w:rsidTr="00D65CBD">
        <w:trPr>
          <w:trHeight w:val="93"/>
          <w:jc w:val="center"/>
        </w:trPr>
        <w:tc>
          <w:tcPr>
            <w:tcW w:w="606" w:type="dxa"/>
            <w:shd w:val="clear" w:color="auto" w:fill="auto"/>
            <w:vAlign w:val="center"/>
          </w:tcPr>
          <w:p w14:paraId="363CF046"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ADA6BFE"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Να παρέχεται δυνατότητα μετασχηματισμού των μηνυμάτων</w:t>
            </w:r>
          </w:p>
        </w:tc>
        <w:tc>
          <w:tcPr>
            <w:tcW w:w="1701" w:type="dxa"/>
            <w:shd w:val="clear" w:color="auto" w:fill="auto"/>
          </w:tcPr>
          <w:p w14:paraId="086DE2D1"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7AA322D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5F7CBE2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8ED071A" w14:textId="77777777" w:rsidTr="00D65CBD">
        <w:trPr>
          <w:trHeight w:val="93"/>
          <w:jc w:val="center"/>
        </w:trPr>
        <w:tc>
          <w:tcPr>
            <w:tcW w:w="606" w:type="dxa"/>
            <w:shd w:val="clear" w:color="auto" w:fill="auto"/>
            <w:vAlign w:val="center"/>
          </w:tcPr>
          <w:p w14:paraId="7980B9F0"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A6A15C3"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Να παρέχεται η δυνατότητα κρυπτογράφησης των μηνυμάτων</w:t>
            </w:r>
          </w:p>
        </w:tc>
        <w:tc>
          <w:tcPr>
            <w:tcW w:w="1701" w:type="dxa"/>
            <w:shd w:val="clear" w:color="auto" w:fill="auto"/>
          </w:tcPr>
          <w:p w14:paraId="32D1B122"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3185304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5D9A063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D9C0FD7" w14:textId="77777777" w:rsidTr="00D65CBD">
        <w:trPr>
          <w:trHeight w:val="93"/>
          <w:jc w:val="center"/>
        </w:trPr>
        <w:tc>
          <w:tcPr>
            <w:tcW w:w="606" w:type="dxa"/>
            <w:shd w:val="clear" w:color="auto" w:fill="auto"/>
            <w:vAlign w:val="center"/>
          </w:tcPr>
          <w:p w14:paraId="38366735"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1A223259"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να δύναται να υποστηρίξει μέγάλουν όγκους μηνυμάτων</w:t>
            </w:r>
          </w:p>
        </w:tc>
        <w:tc>
          <w:tcPr>
            <w:tcW w:w="1701" w:type="dxa"/>
            <w:shd w:val="clear" w:color="auto" w:fill="auto"/>
          </w:tcPr>
          <w:p w14:paraId="2CF24EDC"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66C80F2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23FB5FE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2C3CE060" w14:textId="77777777" w:rsidTr="00D65CBD">
        <w:trPr>
          <w:trHeight w:val="93"/>
          <w:jc w:val="center"/>
        </w:trPr>
        <w:tc>
          <w:tcPr>
            <w:tcW w:w="606" w:type="dxa"/>
            <w:shd w:val="clear" w:color="auto" w:fill="auto"/>
            <w:vAlign w:val="center"/>
          </w:tcPr>
          <w:p w14:paraId="671897E6"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358848DE"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Το σύστημα να μπορεί να συνδυαστεί εγγενώς με συστήματα </w:t>
            </w:r>
            <w:r w:rsidRPr="000B6F53">
              <w:rPr>
                <w:rFonts w:asciiTheme="minorHAnsi" w:hAnsiTheme="minorHAnsi" w:cs="Tahoma"/>
                <w:color w:val="000000" w:themeColor="text1"/>
                <w:sz w:val="20"/>
                <w:szCs w:val="20"/>
                <w:lang w:val="en-US" w:eastAsia="el-GR"/>
              </w:rPr>
              <w:t>message</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queueing</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48603F38"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2F6627A1"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7D0B0E9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1B37C081" w14:textId="77777777" w:rsidTr="00D65CBD">
        <w:trPr>
          <w:trHeight w:val="93"/>
          <w:jc w:val="center"/>
        </w:trPr>
        <w:tc>
          <w:tcPr>
            <w:tcW w:w="606" w:type="dxa"/>
            <w:shd w:val="clear" w:color="auto" w:fill="auto"/>
            <w:vAlign w:val="center"/>
          </w:tcPr>
          <w:p w14:paraId="36788B08"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497A88AC"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Το σύστημα να παρέχει δυνατότητες για </w:t>
            </w:r>
            <w:r w:rsidRPr="000B6F53">
              <w:rPr>
                <w:rFonts w:asciiTheme="minorHAnsi" w:hAnsiTheme="minorHAnsi" w:cs="Tahoma"/>
                <w:color w:val="000000" w:themeColor="text1"/>
                <w:sz w:val="20"/>
                <w:szCs w:val="20"/>
                <w:lang w:val="en-US" w:eastAsia="el-GR"/>
              </w:rPr>
              <w:t>error</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handling</w:t>
            </w:r>
          </w:p>
        </w:tc>
        <w:tc>
          <w:tcPr>
            <w:tcW w:w="1701" w:type="dxa"/>
            <w:shd w:val="clear" w:color="auto" w:fill="auto"/>
          </w:tcPr>
          <w:p w14:paraId="7CDA155C"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5572535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DF3560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112E203A" w14:textId="77777777" w:rsidTr="00D65CBD">
        <w:trPr>
          <w:trHeight w:val="93"/>
          <w:jc w:val="center"/>
        </w:trPr>
        <w:tc>
          <w:tcPr>
            <w:tcW w:w="606" w:type="dxa"/>
            <w:shd w:val="clear" w:color="auto" w:fill="auto"/>
            <w:vAlign w:val="center"/>
          </w:tcPr>
          <w:p w14:paraId="44E0E1AA"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023E1792"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να παρέχει δυνατότητες για αναφορές σχετικά με την χρήση του</w:t>
            </w:r>
          </w:p>
        </w:tc>
        <w:tc>
          <w:tcPr>
            <w:tcW w:w="1701" w:type="dxa"/>
            <w:shd w:val="clear" w:color="auto" w:fill="auto"/>
          </w:tcPr>
          <w:p w14:paraId="231AE33B"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598C01D6"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6B2F507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58B4C75" w14:textId="77777777" w:rsidTr="00D65CBD">
        <w:trPr>
          <w:trHeight w:val="93"/>
          <w:jc w:val="center"/>
        </w:trPr>
        <w:tc>
          <w:tcPr>
            <w:tcW w:w="606" w:type="dxa"/>
            <w:shd w:val="clear" w:color="auto" w:fill="auto"/>
            <w:vAlign w:val="center"/>
          </w:tcPr>
          <w:p w14:paraId="3196F975"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07ECD3AD"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θα πρέπει να ακολουθεί αυστηρά την αρχιτεκτονική όπως ορίζεται στην παρούσα διακήρυξη.</w:t>
            </w:r>
          </w:p>
        </w:tc>
        <w:tc>
          <w:tcPr>
            <w:tcW w:w="1701" w:type="dxa"/>
            <w:shd w:val="clear" w:color="auto" w:fill="auto"/>
          </w:tcPr>
          <w:p w14:paraId="238142FB"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30F3545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01F6D663"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26CAC180" w14:textId="77777777" w:rsidTr="00D65CBD">
        <w:trPr>
          <w:trHeight w:val="93"/>
          <w:jc w:val="center"/>
        </w:trPr>
        <w:tc>
          <w:tcPr>
            <w:tcW w:w="606" w:type="dxa"/>
            <w:shd w:val="clear" w:color="auto" w:fill="auto"/>
            <w:vAlign w:val="center"/>
          </w:tcPr>
          <w:p w14:paraId="7C01230F"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2AADF46"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Το σύστημα να παρέχει τη δυνατότητα να διαχωρίζει τα </w:t>
            </w:r>
            <w:r w:rsidRPr="000B6F53">
              <w:rPr>
                <w:rFonts w:asciiTheme="minorHAnsi" w:hAnsiTheme="minorHAnsi" w:cs="Tahoma"/>
                <w:color w:val="000000" w:themeColor="text1"/>
                <w:sz w:val="20"/>
                <w:szCs w:val="20"/>
                <w:lang w:val="en-US" w:eastAsia="el-GR"/>
              </w:rPr>
              <w:t>message</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flows</w:t>
            </w:r>
            <w:r w:rsidRPr="000B6F53">
              <w:rPr>
                <w:rFonts w:asciiTheme="minorHAnsi" w:hAnsiTheme="minorHAnsi" w:cs="Tahoma"/>
                <w:color w:val="000000" w:themeColor="text1"/>
                <w:sz w:val="20"/>
                <w:szCs w:val="20"/>
                <w:lang w:val="el-GR" w:eastAsia="el-GR"/>
              </w:rPr>
              <w:t xml:space="preserve"> σε παραπάνω του ενός </w:t>
            </w:r>
            <w:r w:rsidRPr="000B6F53">
              <w:rPr>
                <w:rFonts w:asciiTheme="minorHAnsi" w:hAnsiTheme="minorHAnsi" w:cs="Tahoma"/>
                <w:color w:val="000000" w:themeColor="text1"/>
                <w:sz w:val="20"/>
                <w:szCs w:val="20"/>
                <w:lang w:val="en-US" w:eastAsia="el-GR"/>
              </w:rPr>
              <w:t>runtime</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l-GR" w:eastAsia="el-GR"/>
              </w:rPr>
              <w:lastRenderedPageBreak/>
              <w:t xml:space="preserve">Δηλαδή να μην υπάρχει περιοριμός όλες οι ροές να τρέχουν μόνο σε ένα </w:t>
            </w:r>
            <w:r w:rsidRPr="000B6F53">
              <w:rPr>
                <w:rFonts w:asciiTheme="minorHAnsi" w:hAnsiTheme="minorHAnsi" w:cs="Tahoma"/>
                <w:color w:val="000000" w:themeColor="text1"/>
                <w:sz w:val="20"/>
                <w:szCs w:val="20"/>
                <w:lang w:val="en-US" w:eastAsia="el-GR"/>
              </w:rPr>
              <w:t>runtime</w:t>
            </w:r>
            <w:r w:rsidRPr="000B6F53">
              <w:rPr>
                <w:rFonts w:asciiTheme="minorHAnsi" w:hAnsiTheme="minorHAnsi" w:cs="Tahoma"/>
                <w:color w:val="000000" w:themeColor="text1"/>
                <w:sz w:val="20"/>
                <w:szCs w:val="20"/>
                <w:lang w:val="el-GR" w:eastAsia="el-GR"/>
              </w:rPr>
              <w:t xml:space="preserve"> που θα μπορεί να γίνεται </w:t>
            </w:r>
            <w:r w:rsidRPr="000B6F53">
              <w:rPr>
                <w:rFonts w:asciiTheme="minorHAnsi" w:hAnsiTheme="minorHAnsi" w:cs="Tahoma"/>
                <w:color w:val="000000" w:themeColor="text1"/>
                <w:sz w:val="20"/>
                <w:szCs w:val="20"/>
                <w:lang w:val="en-US" w:eastAsia="el-GR"/>
              </w:rPr>
              <w:t>replicate</w:t>
            </w:r>
            <w:r w:rsidRPr="000B6F53">
              <w:rPr>
                <w:rFonts w:asciiTheme="minorHAnsi" w:hAnsiTheme="minorHAnsi" w:cs="Tahoma"/>
                <w:color w:val="000000" w:themeColor="text1"/>
                <w:sz w:val="20"/>
                <w:szCs w:val="20"/>
                <w:lang w:val="el-GR" w:eastAsia="el-GR"/>
              </w:rPr>
              <w:t xml:space="preserve">, αλλά να μπορεί να μοιραστούν τα </w:t>
            </w:r>
            <w:r w:rsidRPr="000B6F53">
              <w:rPr>
                <w:rFonts w:asciiTheme="minorHAnsi" w:hAnsiTheme="minorHAnsi" w:cs="Tahoma"/>
                <w:color w:val="000000" w:themeColor="text1"/>
                <w:sz w:val="20"/>
                <w:szCs w:val="20"/>
                <w:lang w:val="en-US" w:eastAsia="el-GR"/>
              </w:rPr>
              <w:t>flows</w:t>
            </w:r>
            <w:r w:rsidRPr="000B6F53">
              <w:rPr>
                <w:rFonts w:asciiTheme="minorHAnsi" w:hAnsiTheme="minorHAnsi" w:cs="Tahoma"/>
                <w:color w:val="000000" w:themeColor="text1"/>
                <w:sz w:val="20"/>
                <w:szCs w:val="20"/>
                <w:lang w:val="el-GR" w:eastAsia="el-GR"/>
              </w:rPr>
              <w:t xml:space="preserve"> σε διαφορετικά </w:t>
            </w:r>
            <w:r w:rsidRPr="000B6F53">
              <w:rPr>
                <w:rFonts w:asciiTheme="minorHAnsi" w:hAnsiTheme="minorHAnsi" w:cs="Tahoma"/>
                <w:color w:val="000000" w:themeColor="text1"/>
                <w:sz w:val="20"/>
                <w:szCs w:val="20"/>
                <w:lang w:val="en-US" w:eastAsia="el-GR"/>
              </w:rPr>
              <w:t>runtimes</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00445EC5"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lastRenderedPageBreak/>
              <w:t>ΝΑΙ</w:t>
            </w:r>
          </w:p>
        </w:tc>
        <w:tc>
          <w:tcPr>
            <w:tcW w:w="1559" w:type="dxa"/>
            <w:shd w:val="clear" w:color="auto" w:fill="auto"/>
            <w:vAlign w:val="center"/>
          </w:tcPr>
          <w:p w14:paraId="59F452FA"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0D202F7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0DE26A8D" w14:textId="77777777" w:rsidTr="00D65CBD">
        <w:trPr>
          <w:trHeight w:val="93"/>
          <w:jc w:val="center"/>
        </w:trPr>
        <w:tc>
          <w:tcPr>
            <w:tcW w:w="606" w:type="dxa"/>
            <w:shd w:val="clear" w:color="auto" w:fill="auto"/>
            <w:vAlign w:val="center"/>
          </w:tcPr>
          <w:p w14:paraId="4B6E2557"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B9B4C47"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Το σύστημα να παρέχει τη δυνατότητα διασύνδεσης με </w:t>
            </w:r>
            <w:r w:rsidRPr="000B6F53">
              <w:rPr>
                <w:rFonts w:asciiTheme="minorHAnsi" w:hAnsiTheme="minorHAnsi" w:cs="Tahoma"/>
                <w:color w:val="000000" w:themeColor="text1"/>
                <w:sz w:val="20"/>
                <w:szCs w:val="20"/>
                <w:lang w:val="en-US" w:eastAsia="el-GR"/>
              </w:rPr>
              <w:t>Continuous</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Integration</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Continuous</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Delivery</w:t>
            </w:r>
            <w:r w:rsidRPr="000B6F53">
              <w:rPr>
                <w:rFonts w:asciiTheme="minorHAnsi" w:hAnsiTheme="minorHAnsi" w:cs="Tahoma"/>
                <w:color w:val="000000" w:themeColor="text1"/>
                <w:sz w:val="20"/>
                <w:szCs w:val="20"/>
                <w:lang w:val="el-GR" w:eastAsia="el-GR"/>
              </w:rPr>
              <w:t xml:space="preserve"> μηχανισμούς.</w:t>
            </w:r>
          </w:p>
        </w:tc>
        <w:tc>
          <w:tcPr>
            <w:tcW w:w="1701" w:type="dxa"/>
            <w:shd w:val="clear" w:color="auto" w:fill="auto"/>
          </w:tcPr>
          <w:p w14:paraId="6FCA192E"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3734EE4D"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04A6CBBB"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51543DED" w14:textId="77777777" w:rsidTr="00D65CBD">
        <w:trPr>
          <w:trHeight w:val="93"/>
          <w:jc w:val="center"/>
        </w:trPr>
        <w:tc>
          <w:tcPr>
            <w:tcW w:w="606" w:type="dxa"/>
            <w:shd w:val="clear" w:color="auto" w:fill="auto"/>
            <w:vAlign w:val="center"/>
          </w:tcPr>
          <w:p w14:paraId="421E5DBE"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21FF168B"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Το σύστημα θα πρέπει διασφαλίζει την ασφάλεια των επικοινωνιών με </w:t>
            </w:r>
            <w:r w:rsidRPr="000B6F53">
              <w:rPr>
                <w:rFonts w:asciiTheme="minorHAnsi" w:hAnsiTheme="minorHAnsi" w:cs="Tahoma"/>
                <w:color w:val="000000" w:themeColor="text1"/>
                <w:sz w:val="20"/>
                <w:szCs w:val="20"/>
                <w:lang w:val="en-US" w:eastAsia="el-GR"/>
              </w:rPr>
              <w:t>web</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services</w:t>
            </w:r>
            <w:r w:rsidRPr="000B6F53">
              <w:rPr>
                <w:rFonts w:asciiTheme="minorHAnsi" w:hAnsiTheme="minorHAnsi" w:cs="Tahoma"/>
                <w:color w:val="000000" w:themeColor="text1"/>
                <w:sz w:val="20"/>
                <w:szCs w:val="20"/>
                <w:lang w:val="el-GR" w:eastAsia="el-GR"/>
              </w:rPr>
              <w:t xml:space="preserve"> με τρίτους χωρίς την ανάγκη για οποιοδήποτε τοίχος προστασίας (</w:t>
            </w:r>
            <w:r w:rsidRPr="000B6F53">
              <w:rPr>
                <w:rFonts w:asciiTheme="minorHAnsi" w:hAnsiTheme="minorHAnsi" w:cs="Tahoma"/>
                <w:color w:val="000000" w:themeColor="text1"/>
                <w:sz w:val="20"/>
                <w:szCs w:val="20"/>
                <w:lang w:val="en-US" w:eastAsia="el-GR"/>
              </w:rPr>
              <w:t>firewall</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5210A823"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640F382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36EA308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1CB2D00C" w14:textId="77777777" w:rsidTr="00D65CBD">
        <w:trPr>
          <w:trHeight w:val="93"/>
          <w:jc w:val="center"/>
        </w:trPr>
        <w:tc>
          <w:tcPr>
            <w:tcW w:w="606" w:type="dxa"/>
            <w:shd w:val="clear" w:color="auto" w:fill="auto"/>
            <w:vAlign w:val="center"/>
          </w:tcPr>
          <w:p w14:paraId="27D87E3F"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377005DD"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παρέχεται εγγενώς η δυνατότητα αυτόματης στοίχισης των ιδιοτήτων μια ροής / </w:t>
            </w:r>
            <w:r w:rsidRPr="000B6F53">
              <w:rPr>
                <w:rFonts w:asciiTheme="minorHAnsi" w:hAnsiTheme="minorHAnsi" w:cs="Tahoma"/>
                <w:color w:val="000000" w:themeColor="text1"/>
                <w:sz w:val="20"/>
                <w:szCs w:val="20"/>
                <w:lang w:val="en-US" w:eastAsia="el-GR"/>
              </w:rPr>
              <w:t>web</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service</w:t>
            </w:r>
            <w:r w:rsidRPr="000B6F53">
              <w:rPr>
                <w:rFonts w:asciiTheme="minorHAnsi" w:hAnsiTheme="minorHAnsi" w:cs="Tahoma"/>
                <w:color w:val="000000" w:themeColor="text1"/>
                <w:sz w:val="20"/>
                <w:szCs w:val="20"/>
                <w:lang w:val="el-GR" w:eastAsia="el-GR"/>
              </w:rPr>
              <w:t xml:space="preserve"> με χρήση τεχνητής νοημοσύνης.</w:t>
            </w:r>
          </w:p>
        </w:tc>
        <w:tc>
          <w:tcPr>
            <w:tcW w:w="1701" w:type="dxa"/>
            <w:shd w:val="clear" w:color="auto" w:fill="auto"/>
          </w:tcPr>
          <w:p w14:paraId="5F9DB3FE"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400F06C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B8371D6"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29D54B3D" w14:textId="77777777" w:rsidTr="00D65CBD">
        <w:trPr>
          <w:trHeight w:val="93"/>
          <w:jc w:val="center"/>
        </w:trPr>
        <w:tc>
          <w:tcPr>
            <w:tcW w:w="606" w:type="dxa"/>
            <w:shd w:val="clear" w:color="auto" w:fill="auto"/>
            <w:vAlign w:val="center"/>
          </w:tcPr>
          <w:p w14:paraId="12E423C5"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53CF403"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n-US" w:eastAsia="en-GB"/>
              </w:rPr>
            </w:pPr>
            <w:r w:rsidRPr="000B6F53">
              <w:rPr>
                <w:rFonts w:asciiTheme="minorHAnsi" w:hAnsiTheme="minorHAnsi" w:cs="Tahoma"/>
                <w:color w:val="000000" w:themeColor="text1"/>
                <w:sz w:val="20"/>
                <w:szCs w:val="20"/>
                <w:lang w:eastAsia="el-GR"/>
              </w:rPr>
              <w:t>Να</w:t>
            </w:r>
            <w:r w:rsidRPr="000B6F53">
              <w:rPr>
                <w:rFonts w:asciiTheme="minorHAnsi" w:hAnsiTheme="minorHAnsi" w:cs="Tahoma"/>
                <w:color w:val="000000" w:themeColor="text1"/>
                <w:sz w:val="20"/>
                <w:szCs w:val="20"/>
                <w:lang w:val="en-US" w:eastAsia="el-GR"/>
              </w:rPr>
              <w:t xml:space="preserve"> </w:t>
            </w:r>
            <w:r w:rsidRPr="000B6F53">
              <w:rPr>
                <w:rFonts w:asciiTheme="minorHAnsi" w:hAnsiTheme="minorHAnsi" w:cs="Tahoma"/>
                <w:color w:val="000000" w:themeColor="text1"/>
                <w:sz w:val="20"/>
                <w:szCs w:val="20"/>
                <w:lang w:eastAsia="el-GR"/>
              </w:rPr>
              <w:t>παρέχεται</w:t>
            </w:r>
            <w:r w:rsidRPr="000B6F53">
              <w:rPr>
                <w:rFonts w:asciiTheme="minorHAnsi" w:hAnsiTheme="minorHAnsi" w:cs="Tahoma"/>
                <w:color w:val="000000" w:themeColor="text1"/>
                <w:sz w:val="20"/>
                <w:szCs w:val="20"/>
                <w:lang w:val="en-US" w:eastAsia="el-GR"/>
              </w:rPr>
              <w:t xml:space="preserve"> </w:t>
            </w:r>
            <w:r w:rsidRPr="000B6F53">
              <w:rPr>
                <w:rFonts w:asciiTheme="minorHAnsi" w:hAnsiTheme="minorHAnsi" w:cs="Tahoma"/>
                <w:color w:val="000000" w:themeColor="text1"/>
                <w:sz w:val="20"/>
                <w:szCs w:val="20"/>
                <w:lang w:eastAsia="el-GR"/>
              </w:rPr>
              <w:t>υποστήριξη</w:t>
            </w:r>
            <w:r w:rsidRPr="000B6F53">
              <w:rPr>
                <w:rFonts w:asciiTheme="minorHAnsi" w:hAnsiTheme="minorHAnsi" w:cs="Tahoma"/>
                <w:color w:val="000000" w:themeColor="text1"/>
                <w:sz w:val="20"/>
                <w:szCs w:val="20"/>
                <w:lang w:val="en-US" w:eastAsia="el-GR"/>
              </w:rPr>
              <w:t xml:space="preserve"> </w:t>
            </w:r>
            <w:r w:rsidRPr="000B6F53">
              <w:rPr>
                <w:rFonts w:asciiTheme="minorHAnsi" w:hAnsiTheme="minorHAnsi" w:cs="Tahoma"/>
                <w:color w:val="000000" w:themeColor="text1"/>
                <w:sz w:val="20"/>
                <w:szCs w:val="20"/>
                <w:lang w:eastAsia="el-GR"/>
              </w:rPr>
              <w:t>για</w:t>
            </w:r>
            <w:r w:rsidRPr="000B6F53">
              <w:rPr>
                <w:rFonts w:asciiTheme="minorHAnsi" w:hAnsiTheme="minorHAnsi" w:cs="Tahoma"/>
                <w:color w:val="000000" w:themeColor="text1"/>
                <w:sz w:val="20"/>
                <w:szCs w:val="20"/>
                <w:lang w:val="en-US" w:eastAsia="el-GR"/>
              </w:rPr>
              <w:t xml:space="preserve"> Extended Structured Query Language (ESQL)</w:t>
            </w:r>
          </w:p>
        </w:tc>
        <w:tc>
          <w:tcPr>
            <w:tcW w:w="1701" w:type="dxa"/>
            <w:shd w:val="clear" w:color="auto" w:fill="auto"/>
          </w:tcPr>
          <w:p w14:paraId="1E6A00D1"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63AE10B7"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27C41E90"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208787D8" w14:textId="77777777" w:rsidTr="00D65CBD">
        <w:trPr>
          <w:trHeight w:val="93"/>
          <w:jc w:val="center"/>
        </w:trPr>
        <w:tc>
          <w:tcPr>
            <w:tcW w:w="606" w:type="dxa"/>
            <w:shd w:val="clear" w:color="auto" w:fill="auto"/>
            <w:vAlign w:val="center"/>
          </w:tcPr>
          <w:p w14:paraId="76B41D3A"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76D23181"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Να παρέχει δυνατότητα δημιουργίας ροών διασύνδεσης</w:t>
            </w:r>
          </w:p>
        </w:tc>
        <w:tc>
          <w:tcPr>
            <w:tcW w:w="1701" w:type="dxa"/>
            <w:shd w:val="clear" w:color="auto" w:fill="auto"/>
          </w:tcPr>
          <w:p w14:paraId="78C21061"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47FB5671"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0301AF9"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8B08B8A" w14:textId="77777777" w:rsidTr="00D65CBD">
        <w:trPr>
          <w:trHeight w:val="93"/>
          <w:jc w:val="center"/>
        </w:trPr>
        <w:tc>
          <w:tcPr>
            <w:tcW w:w="606" w:type="dxa"/>
            <w:shd w:val="clear" w:color="auto" w:fill="auto"/>
            <w:vAlign w:val="center"/>
          </w:tcPr>
          <w:p w14:paraId="0A732497"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7E4F7464"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Να παρέχει δυνατότητα δημιουργίας υπό-ροών (</w:t>
            </w:r>
            <w:r w:rsidRPr="000B6F53">
              <w:rPr>
                <w:rFonts w:asciiTheme="minorHAnsi" w:hAnsiTheme="minorHAnsi" w:cs="Tahoma"/>
                <w:color w:val="000000" w:themeColor="text1"/>
                <w:sz w:val="20"/>
                <w:szCs w:val="20"/>
                <w:lang w:eastAsia="el-GR"/>
              </w:rPr>
              <w:t>subflows</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493121BB"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7CE7D11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644CFDC6"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03C8EA8A" w14:textId="77777777" w:rsidTr="00D65CBD">
        <w:trPr>
          <w:trHeight w:val="93"/>
          <w:jc w:val="center"/>
        </w:trPr>
        <w:tc>
          <w:tcPr>
            <w:tcW w:w="606" w:type="dxa"/>
            <w:shd w:val="clear" w:color="auto" w:fill="auto"/>
            <w:vAlign w:val="center"/>
          </w:tcPr>
          <w:p w14:paraId="27E61B94"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41BCCCB7"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Να παρέχει δυνατότητα για επεξεργασία συμβάντων (</w:t>
            </w:r>
            <w:r w:rsidRPr="000B6F53">
              <w:rPr>
                <w:rFonts w:asciiTheme="minorHAnsi" w:hAnsiTheme="minorHAnsi" w:cs="Tahoma"/>
                <w:color w:val="000000" w:themeColor="text1"/>
                <w:sz w:val="20"/>
                <w:szCs w:val="20"/>
                <w:lang w:eastAsia="el-GR"/>
              </w:rPr>
              <w:t>events</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03065B0E"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25DFE20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8EE29D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4FEC0F72" w14:textId="77777777" w:rsidTr="00D65CBD">
        <w:trPr>
          <w:trHeight w:val="93"/>
          <w:jc w:val="center"/>
        </w:trPr>
        <w:tc>
          <w:tcPr>
            <w:tcW w:w="606" w:type="dxa"/>
            <w:shd w:val="clear" w:color="auto" w:fill="auto"/>
            <w:vAlign w:val="center"/>
          </w:tcPr>
          <w:p w14:paraId="4DDA6F26"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4FE6D56D" w14:textId="77777777" w:rsidR="00F169CF" w:rsidRPr="000B6F53" w:rsidRDefault="00F169CF" w:rsidP="00F169CF">
            <w:pPr>
              <w:spacing w:line="276" w:lineRule="auto"/>
              <w:jc w:val="left"/>
              <w:rPr>
                <w:rFonts w:asciiTheme="minorHAnsi" w:hAnsiTheme="minorHAnsi" w:cs="Tahoma"/>
                <w:color w:val="000000" w:themeColor="text1"/>
                <w:sz w:val="20"/>
                <w:szCs w:val="20"/>
                <w:lang w:val="el-GR" w:eastAsia="el-GR"/>
              </w:rPr>
            </w:pPr>
            <w:r w:rsidRPr="000B6F53">
              <w:rPr>
                <w:rFonts w:asciiTheme="minorHAnsi" w:hAnsiTheme="minorHAnsi" w:cs="Tahoma"/>
                <w:color w:val="000000" w:themeColor="text1"/>
                <w:sz w:val="20"/>
                <w:szCs w:val="20"/>
                <w:lang w:val="el-GR" w:eastAsia="el-GR"/>
              </w:rPr>
              <w:t>Να παρέχει αυτόματους αναλυτές (</w:t>
            </w:r>
            <w:r w:rsidRPr="000B6F53">
              <w:rPr>
                <w:rFonts w:asciiTheme="minorHAnsi" w:hAnsiTheme="minorHAnsi" w:cs="Tahoma"/>
                <w:color w:val="000000" w:themeColor="text1"/>
                <w:sz w:val="20"/>
                <w:szCs w:val="20"/>
                <w:lang w:eastAsia="el-GR"/>
              </w:rPr>
              <w:t>parsers</w:t>
            </w:r>
            <w:r w:rsidRPr="000B6F53">
              <w:rPr>
                <w:rFonts w:asciiTheme="minorHAnsi" w:hAnsiTheme="minorHAnsi" w:cs="Tahoma"/>
                <w:color w:val="000000" w:themeColor="text1"/>
                <w:sz w:val="20"/>
                <w:szCs w:val="20"/>
                <w:lang w:val="el-GR" w:eastAsia="el-GR"/>
              </w:rPr>
              <w:t>) για τουλάχιστον τα κάτωθι πρότυπα:</w:t>
            </w:r>
          </w:p>
          <w:p w14:paraId="6596A185" w14:textId="77777777" w:rsidR="00F169CF" w:rsidRPr="000B6F53" w:rsidRDefault="00F169CF" w:rsidP="00A07897">
            <w:pPr>
              <w:pStyle w:val="aff2"/>
              <w:numPr>
                <w:ilvl w:val="0"/>
                <w:numId w:val="225"/>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SOAP</w:t>
            </w:r>
          </w:p>
          <w:p w14:paraId="5EBF4CDF" w14:textId="77777777" w:rsidR="00F169CF" w:rsidRPr="000B6F53" w:rsidRDefault="00F169CF" w:rsidP="00A07897">
            <w:pPr>
              <w:pStyle w:val="aff2"/>
              <w:numPr>
                <w:ilvl w:val="0"/>
                <w:numId w:val="225"/>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XML</w:t>
            </w:r>
          </w:p>
          <w:p w14:paraId="6BF4F3E1" w14:textId="77777777" w:rsidR="00F169CF" w:rsidRPr="000B6F53" w:rsidRDefault="00F169CF" w:rsidP="00A07897">
            <w:pPr>
              <w:pStyle w:val="aff2"/>
              <w:numPr>
                <w:ilvl w:val="0"/>
                <w:numId w:val="225"/>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DFDL</w:t>
            </w:r>
          </w:p>
          <w:p w14:paraId="2F3CFC05" w14:textId="77777777" w:rsidR="00F169CF" w:rsidRPr="000B6F53" w:rsidRDefault="00F169CF" w:rsidP="00A07897">
            <w:pPr>
              <w:pStyle w:val="aff2"/>
              <w:numPr>
                <w:ilvl w:val="0"/>
                <w:numId w:val="225"/>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MRM</w:t>
            </w:r>
          </w:p>
          <w:p w14:paraId="519D1A44" w14:textId="77777777" w:rsidR="00F169CF" w:rsidRPr="000B6F53" w:rsidRDefault="00F169CF" w:rsidP="00A07897">
            <w:pPr>
              <w:pStyle w:val="aff2"/>
              <w:numPr>
                <w:ilvl w:val="0"/>
                <w:numId w:val="225"/>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Data Object</w:t>
            </w:r>
          </w:p>
          <w:p w14:paraId="1305835D" w14:textId="77777777" w:rsidR="00F169CF" w:rsidRPr="000B6F53" w:rsidRDefault="00F169CF" w:rsidP="00A07897">
            <w:pPr>
              <w:pStyle w:val="aff2"/>
              <w:numPr>
                <w:ilvl w:val="0"/>
                <w:numId w:val="225"/>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JSM</w:t>
            </w:r>
          </w:p>
          <w:p w14:paraId="558D4666" w14:textId="77777777" w:rsidR="00F169CF" w:rsidRPr="000B6F53" w:rsidRDefault="00F169CF" w:rsidP="00A07897">
            <w:pPr>
              <w:pStyle w:val="aff2"/>
              <w:numPr>
                <w:ilvl w:val="0"/>
                <w:numId w:val="225"/>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MIME</w:t>
            </w:r>
          </w:p>
          <w:p w14:paraId="27D29910" w14:textId="77777777" w:rsidR="00F169CF" w:rsidRPr="000B6F53" w:rsidRDefault="00F169CF" w:rsidP="00A07897">
            <w:pPr>
              <w:pStyle w:val="aff2"/>
              <w:numPr>
                <w:ilvl w:val="0"/>
                <w:numId w:val="225"/>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BLOB</w:t>
            </w:r>
          </w:p>
          <w:p w14:paraId="5546C4C4" w14:textId="77777777" w:rsidR="00F169CF" w:rsidRPr="000B6F53" w:rsidRDefault="00F169CF" w:rsidP="00A07897">
            <w:pPr>
              <w:pStyle w:val="aff2"/>
              <w:numPr>
                <w:ilvl w:val="0"/>
                <w:numId w:val="225"/>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IDOC</w:t>
            </w:r>
          </w:p>
          <w:p w14:paraId="16F777C2" w14:textId="77777777" w:rsidR="00F169CF" w:rsidRPr="000B6F53" w:rsidRDefault="00F169CF" w:rsidP="00A07897">
            <w:pPr>
              <w:pStyle w:val="aff2"/>
              <w:numPr>
                <w:ilvl w:val="0"/>
                <w:numId w:val="225"/>
              </w:num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eastAsia="el-GR"/>
              </w:rPr>
              <w:t>JSON</w:t>
            </w:r>
          </w:p>
        </w:tc>
        <w:tc>
          <w:tcPr>
            <w:tcW w:w="1701" w:type="dxa"/>
            <w:shd w:val="clear" w:color="auto" w:fill="auto"/>
          </w:tcPr>
          <w:p w14:paraId="2EBA1E2D"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35246FE0"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51E4C1C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25D72D4E" w14:textId="77777777" w:rsidTr="00D65CBD">
        <w:trPr>
          <w:trHeight w:val="93"/>
          <w:jc w:val="center"/>
        </w:trPr>
        <w:tc>
          <w:tcPr>
            <w:tcW w:w="606" w:type="dxa"/>
            <w:shd w:val="clear" w:color="auto" w:fill="auto"/>
            <w:vAlign w:val="center"/>
          </w:tcPr>
          <w:p w14:paraId="2E195BD0"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1DE3F469"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παρέχει δυνατότητες χειρισμού </w:t>
            </w:r>
            <w:r w:rsidRPr="000B6F53">
              <w:rPr>
                <w:rFonts w:asciiTheme="minorHAnsi" w:hAnsiTheme="minorHAnsi" w:cs="Tahoma"/>
                <w:color w:val="000000" w:themeColor="text1"/>
                <w:sz w:val="20"/>
                <w:szCs w:val="20"/>
                <w:lang w:eastAsia="el-GR"/>
              </w:rPr>
              <w:t>null</w:t>
            </w:r>
            <w:r w:rsidRPr="000B6F53">
              <w:rPr>
                <w:rFonts w:asciiTheme="minorHAnsi" w:hAnsiTheme="minorHAnsi" w:cs="Tahoma"/>
                <w:color w:val="000000" w:themeColor="text1"/>
                <w:sz w:val="20"/>
                <w:szCs w:val="20"/>
                <w:lang w:val="el-GR" w:eastAsia="el-GR"/>
              </w:rPr>
              <w:t xml:space="preserve"> τιμών.</w:t>
            </w:r>
          </w:p>
        </w:tc>
        <w:tc>
          <w:tcPr>
            <w:tcW w:w="1701" w:type="dxa"/>
            <w:shd w:val="clear" w:color="auto" w:fill="auto"/>
          </w:tcPr>
          <w:p w14:paraId="4D241C50"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7D5EFD6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402D530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524B89D" w14:textId="77777777" w:rsidTr="00D65CBD">
        <w:trPr>
          <w:trHeight w:val="93"/>
          <w:jc w:val="center"/>
        </w:trPr>
        <w:tc>
          <w:tcPr>
            <w:tcW w:w="606" w:type="dxa"/>
            <w:shd w:val="clear" w:color="auto" w:fill="auto"/>
            <w:vAlign w:val="center"/>
          </w:tcPr>
          <w:p w14:paraId="4AF1C32E"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37D99E3E"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παρέχει δυνατότητα χρήσης </w:t>
            </w:r>
            <w:r w:rsidRPr="000B6F53">
              <w:rPr>
                <w:rFonts w:asciiTheme="minorHAnsi" w:hAnsiTheme="minorHAnsi" w:cs="Tahoma"/>
                <w:color w:val="000000" w:themeColor="text1"/>
                <w:sz w:val="20"/>
                <w:szCs w:val="20"/>
                <w:lang w:eastAsia="el-GR"/>
              </w:rPr>
              <w:t>XLS</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eastAsia="el-GR"/>
              </w:rPr>
              <w:t>transform</w:t>
            </w:r>
          </w:p>
        </w:tc>
        <w:tc>
          <w:tcPr>
            <w:tcW w:w="1701" w:type="dxa"/>
            <w:shd w:val="clear" w:color="auto" w:fill="auto"/>
          </w:tcPr>
          <w:p w14:paraId="329884E5"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202F0CE6"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480EA6E0"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35175BFE" w14:textId="77777777" w:rsidTr="00D65CBD">
        <w:trPr>
          <w:trHeight w:val="93"/>
          <w:jc w:val="center"/>
        </w:trPr>
        <w:tc>
          <w:tcPr>
            <w:tcW w:w="606" w:type="dxa"/>
            <w:shd w:val="clear" w:color="auto" w:fill="auto"/>
            <w:vAlign w:val="center"/>
          </w:tcPr>
          <w:p w14:paraId="1CCB45B0"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3D3D4515"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παρέχει υποστήριξη για </w:t>
            </w:r>
            <w:r w:rsidRPr="000B6F53">
              <w:rPr>
                <w:rFonts w:asciiTheme="minorHAnsi" w:hAnsiTheme="minorHAnsi" w:cs="Tahoma"/>
                <w:color w:val="000000" w:themeColor="text1"/>
                <w:sz w:val="20"/>
                <w:szCs w:val="20"/>
                <w:lang w:eastAsia="el-GR"/>
              </w:rPr>
              <w:t>JAVA</w:t>
            </w:r>
          </w:p>
        </w:tc>
        <w:tc>
          <w:tcPr>
            <w:tcW w:w="1701" w:type="dxa"/>
            <w:shd w:val="clear" w:color="auto" w:fill="auto"/>
          </w:tcPr>
          <w:p w14:paraId="72900FCA"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1BBABE6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66285A26"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7BB1BE9" w14:textId="77777777" w:rsidTr="00D65CBD">
        <w:trPr>
          <w:trHeight w:val="93"/>
          <w:jc w:val="center"/>
        </w:trPr>
        <w:tc>
          <w:tcPr>
            <w:tcW w:w="606" w:type="dxa"/>
            <w:shd w:val="clear" w:color="auto" w:fill="auto"/>
            <w:vAlign w:val="center"/>
          </w:tcPr>
          <w:p w14:paraId="5C30E03C"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A174A24"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παρέχει υποστήριξη για </w:t>
            </w:r>
            <w:r w:rsidRPr="000B6F53">
              <w:rPr>
                <w:rFonts w:asciiTheme="minorHAnsi" w:hAnsiTheme="minorHAnsi" w:cs="Tahoma"/>
                <w:color w:val="000000" w:themeColor="text1"/>
                <w:sz w:val="20"/>
                <w:szCs w:val="20"/>
                <w:lang w:eastAsia="el-GR"/>
              </w:rPr>
              <w:t>dotNET</w:t>
            </w:r>
          </w:p>
        </w:tc>
        <w:tc>
          <w:tcPr>
            <w:tcW w:w="1701" w:type="dxa"/>
            <w:shd w:val="clear" w:color="auto" w:fill="auto"/>
          </w:tcPr>
          <w:p w14:paraId="4A8439F1"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4DAFBDD9"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6A130BDD"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40EC8D94" w14:textId="77777777" w:rsidTr="00D65CBD">
        <w:trPr>
          <w:trHeight w:val="93"/>
          <w:jc w:val="center"/>
        </w:trPr>
        <w:tc>
          <w:tcPr>
            <w:tcW w:w="606" w:type="dxa"/>
            <w:shd w:val="clear" w:color="auto" w:fill="auto"/>
            <w:vAlign w:val="center"/>
          </w:tcPr>
          <w:p w14:paraId="602AB8CC"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62004D63"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Να παρέχει δυνατότητες για συγκέντρωση συμβάντων (</w:t>
            </w:r>
            <w:r w:rsidRPr="000B6F53">
              <w:rPr>
                <w:rFonts w:asciiTheme="minorHAnsi" w:hAnsiTheme="minorHAnsi" w:cs="Tahoma"/>
                <w:color w:val="000000" w:themeColor="text1"/>
                <w:sz w:val="20"/>
                <w:szCs w:val="20"/>
                <w:lang w:eastAsia="el-GR"/>
              </w:rPr>
              <w:t>event</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eastAsia="el-GR"/>
              </w:rPr>
              <w:t>aggregation</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40A5C2A8"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32296BE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7A1CE0E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5E794E13" w14:textId="77777777" w:rsidTr="00D65CBD">
        <w:trPr>
          <w:trHeight w:val="93"/>
          <w:jc w:val="center"/>
        </w:trPr>
        <w:tc>
          <w:tcPr>
            <w:tcW w:w="606" w:type="dxa"/>
            <w:shd w:val="clear" w:color="auto" w:fill="auto"/>
            <w:vAlign w:val="center"/>
          </w:tcPr>
          <w:p w14:paraId="4E003F41"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7A878E4E"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Να παρέχει δυνατότητες για συλλογές μηνυμάτων (</w:t>
            </w:r>
            <w:r w:rsidRPr="000B6F53">
              <w:rPr>
                <w:rFonts w:asciiTheme="minorHAnsi" w:hAnsiTheme="minorHAnsi" w:cs="Tahoma"/>
                <w:color w:val="000000" w:themeColor="text1"/>
                <w:sz w:val="20"/>
                <w:szCs w:val="20"/>
                <w:lang w:eastAsia="el-GR"/>
              </w:rPr>
              <w:t>message</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eastAsia="el-GR"/>
              </w:rPr>
              <w:t>collections</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3D6B438B"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570AF30D"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5A1B257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0826B8CA" w14:textId="77777777" w:rsidTr="00D65CBD">
        <w:trPr>
          <w:trHeight w:val="93"/>
          <w:jc w:val="center"/>
        </w:trPr>
        <w:tc>
          <w:tcPr>
            <w:tcW w:w="606" w:type="dxa"/>
            <w:shd w:val="clear" w:color="auto" w:fill="auto"/>
            <w:vAlign w:val="center"/>
          </w:tcPr>
          <w:p w14:paraId="6EB514CD"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33EBFDE0"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Να παρέχει δυνατότητες για ακολουθίες μηνυμάτων (</w:t>
            </w:r>
            <w:r w:rsidRPr="000B6F53">
              <w:rPr>
                <w:rFonts w:asciiTheme="minorHAnsi" w:hAnsiTheme="minorHAnsi" w:cs="Tahoma"/>
                <w:color w:val="000000" w:themeColor="text1"/>
                <w:sz w:val="20"/>
                <w:szCs w:val="20"/>
                <w:lang w:eastAsia="el-GR"/>
              </w:rPr>
              <w:t>message</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eastAsia="el-GR"/>
              </w:rPr>
              <w:t>sequences</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7F774886"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1E2627D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38D2C04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082EDB38" w14:textId="77777777" w:rsidTr="00D65CBD">
        <w:trPr>
          <w:trHeight w:val="93"/>
          <w:jc w:val="center"/>
        </w:trPr>
        <w:tc>
          <w:tcPr>
            <w:tcW w:w="606" w:type="dxa"/>
            <w:shd w:val="clear" w:color="auto" w:fill="auto"/>
            <w:vAlign w:val="center"/>
          </w:tcPr>
          <w:p w14:paraId="508BC6D1"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1D572AED"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παρέχει δυνατότητα δημιουργίας διασυνδέσεων με χρήση </w:t>
            </w:r>
            <w:r w:rsidRPr="000B6F53">
              <w:rPr>
                <w:rFonts w:asciiTheme="minorHAnsi" w:hAnsiTheme="minorHAnsi" w:cs="Tahoma"/>
                <w:color w:val="000000" w:themeColor="text1"/>
                <w:sz w:val="20"/>
                <w:szCs w:val="20"/>
                <w:lang w:eastAsia="el-GR"/>
              </w:rPr>
              <w:t>swagger</w:t>
            </w:r>
            <w:r w:rsidRPr="000B6F53">
              <w:rPr>
                <w:rFonts w:asciiTheme="minorHAnsi" w:hAnsiTheme="minorHAnsi" w:cs="Tahoma"/>
                <w:color w:val="000000" w:themeColor="text1"/>
                <w:sz w:val="20"/>
                <w:szCs w:val="20"/>
                <w:lang w:val="el-GR" w:eastAsia="el-GR"/>
              </w:rPr>
              <w:t xml:space="preserve"> ή/και </w:t>
            </w:r>
            <w:r w:rsidRPr="000B6F53">
              <w:rPr>
                <w:rFonts w:asciiTheme="minorHAnsi" w:hAnsiTheme="minorHAnsi" w:cs="Tahoma"/>
                <w:color w:val="000000" w:themeColor="text1"/>
                <w:sz w:val="20"/>
                <w:szCs w:val="20"/>
                <w:lang w:eastAsia="el-GR"/>
              </w:rPr>
              <w:t>OpenAPI</w:t>
            </w:r>
            <w:r w:rsidRPr="000B6F53">
              <w:rPr>
                <w:rFonts w:asciiTheme="minorHAnsi" w:hAnsiTheme="minorHAnsi" w:cs="Tahoma"/>
                <w:color w:val="000000" w:themeColor="text1"/>
                <w:sz w:val="20"/>
                <w:szCs w:val="20"/>
                <w:lang w:val="el-GR" w:eastAsia="el-GR"/>
              </w:rPr>
              <w:t>3.0</w:t>
            </w:r>
          </w:p>
        </w:tc>
        <w:tc>
          <w:tcPr>
            <w:tcW w:w="1701" w:type="dxa"/>
            <w:shd w:val="clear" w:color="auto" w:fill="auto"/>
          </w:tcPr>
          <w:p w14:paraId="34168843"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5F7634BA"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54D19ADC"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7A66F085" w14:textId="77777777" w:rsidTr="00D65CBD">
        <w:trPr>
          <w:trHeight w:val="93"/>
          <w:jc w:val="center"/>
        </w:trPr>
        <w:tc>
          <w:tcPr>
            <w:tcW w:w="606" w:type="dxa"/>
            <w:shd w:val="clear" w:color="auto" w:fill="auto"/>
            <w:vAlign w:val="center"/>
          </w:tcPr>
          <w:p w14:paraId="089C9909"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7AA7AFC1"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Το σύστημα να παρέχει λειτουργίες ασφαλείας για </w:t>
            </w:r>
            <w:r w:rsidRPr="000B6F53">
              <w:rPr>
                <w:rFonts w:asciiTheme="minorHAnsi" w:hAnsiTheme="minorHAnsi" w:cs="Tahoma"/>
                <w:color w:val="000000" w:themeColor="text1"/>
                <w:sz w:val="20"/>
                <w:szCs w:val="20"/>
                <w:lang w:val="el-GR" w:eastAsia="el-GR"/>
              </w:rPr>
              <w:lastRenderedPageBreak/>
              <w:t>κάθε μήνυμα μέσα σε μια ροή μηνυμάτων ξεχωριστά.</w:t>
            </w:r>
          </w:p>
        </w:tc>
        <w:tc>
          <w:tcPr>
            <w:tcW w:w="1701" w:type="dxa"/>
            <w:shd w:val="clear" w:color="auto" w:fill="auto"/>
          </w:tcPr>
          <w:p w14:paraId="0E0E75E1"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lastRenderedPageBreak/>
              <w:t>ΝΑΙ</w:t>
            </w:r>
          </w:p>
        </w:tc>
        <w:tc>
          <w:tcPr>
            <w:tcW w:w="1559" w:type="dxa"/>
            <w:shd w:val="clear" w:color="auto" w:fill="auto"/>
            <w:vAlign w:val="center"/>
          </w:tcPr>
          <w:p w14:paraId="5BCCE877"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5EFF121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247587DD" w14:textId="77777777" w:rsidTr="00D65CBD">
        <w:trPr>
          <w:trHeight w:val="93"/>
          <w:jc w:val="center"/>
        </w:trPr>
        <w:tc>
          <w:tcPr>
            <w:tcW w:w="606" w:type="dxa"/>
            <w:shd w:val="clear" w:color="auto" w:fill="auto"/>
            <w:vAlign w:val="center"/>
          </w:tcPr>
          <w:p w14:paraId="5A262689"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04A1384E"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Το σύστημα να υποστηρίζει διασύνδεση με </w:t>
            </w:r>
            <w:r w:rsidRPr="000B6F53">
              <w:rPr>
                <w:rFonts w:asciiTheme="minorHAnsi" w:hAnsiTheme="minorHAnsi" w:cs="Tahoma"/>
                <w:color w:val="000000" w:themeColor="text1"/>
                <w:sz w:val="20"/>
                <w:szCs w:val="20"/>
                <w:lang w:eastAsia="el-GR"/>
              </w:rPr>
              <w:t>LDAP</w:t>
            </w:r>
            <w:r w:rsidRPr="000B6F53">
              <w:rPr>
                <w:rFonts w:asciiTheme="minorHAnsi" w:hAnsiTheme="minorHAnsi" w:cs="Tahoma"/>
                <w:color w:val="000000" w:themeColor="text1"/>
                <w:sz w:val="20"/>
                <w:szCs w:val="20"/>
                <w:lang w:val="el-GR" w:eastAsia="el-GR"/>
              </w:rPr>
              <w:t xml:space="preserve"> ή </w:t>
            </w:r>
            <w:r w:rsidRPr="000B6F53">
              <w:rPr>
                <w:rFonts w:asciiTheme="minorHAnsi" w:hAnsiTheme="minorHAnsi" w:cs="Tahoma"/>
                <w:color w:val="000000" w:themeColor="text1"/>
                <w:sz w:val="20"/>
                <w:szCs w:val="20"/>
                <w:lang w:eastAsia="el-GR"/>
              </w:rPr>
              <w:t>identity</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eastAsia="el-GR"/>
              </w:rPr>
              <w:t>management</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eastAsia="el-GR"/>
              </w:rPr>
              <w:t>systems</w:t>
            </w:r>
            <w:r w:rsidRPr="000B6F53">
              <w:rPr>
                <w:rFonts w:asciiTheme="minorHAnsi" w:hAnsiTheme="minorHAnsi" w:cs="Tahoma"/>
                <w:color w:val="000000" w:themeColor="text1"/>
                <w:sz w:val="20"/>
                <w:szCs w:val="20"/>
                <w:lang w:val="el-GR" w:eastAsia="el-GR"/>
              </w:rPr>
              <w:t xml:space="preserve"> τόσο για την αυθεντικοποίηση των χρηστών αλλά και τον μηνυμάτων.</w:t>
            </w:r>
          </w:p>
        </w:tc>
        <w:tc>
          <w:tcPr>
            <w:tcW w:w="1701" w:type="dxa"/>
            <w:shd w:val="clear" w:color="auto" w:fill="auto"/>
          </w:tcPr>
          <w:p w14:paraId="37F9B658"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01D515AE"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66AD612A"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0FBDE0B4" w14:textId="77777777" w:rsidTr="00D65CBD">
        <w:trPr>
          <w:trHeight w:val="93"/>
          <w:jc w:val="center"/>
        </w:trPr>
        <w:tc>
          <w:tcPr>
            <w:tcW w:w="606" w:type="dxa"/>
            <w:shd w:val="clear" w:color="auto" w:fill="auto"/>
            <w:vAlign w:val="center"/>
          </w:tcPr>
          <w:p w14:paraId="4BEA0094"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6B24F8B1"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Το σύστημα πρέπει να υποστηρίζει επικοινωνία μέσω κρυπτογραφημένης επικοινωνίας με χρήση </w:t>
            </w:r>
            <w:r w:rsidRPr="000B6F53">
              <w:rPr>
                <w:rFonts w:asciiTheme="minorHAnsi" w:hAnsiTheme="minorHAnsi" w:cs="Tahoma"/>
                <w:color w:val="000000" w:themeColor="text1"/>
                <w:sz w:val="20"/>
                <w:szCs w:val="20"/>
                <w:lang w:eastAsia="el-GR"/>
              </w:rPr>
              <w:t>SSL</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046590B8"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476DA46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54490126"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279092EE" w14:textId="77777777" w:rsidTr="00D65CBD">
        <w:trPr>
          <w:trHeight w:val="93"/>
          <w:jc w:val="center"/>
        </w:trPr>
        <w:tc>
          <w:tcPr>
            <w:tcW w:w="606" w:type="dxa"/>
            <w:shd w:val="clear" w:color="auto" w:fill="auto"/>
            <w:vAlign w:val="center"/>
          </w:tcPr>
          <w:p w14:paraId="02622153"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09A52F05" w14:textId="77777777" w:rsidR="00F169CF" w:rsidRPr="000B6F53" w:rsidRDefault="00F169CF" w:rsidP="00F169CF">
            <w:pPr>
              <w:spacing w:line="276" w:lineRule="auto"/>
              <w:jc w:val="left"/>
              <w:rPr>
                <w:rFonts w:asciiTheme="minorHAnsi" w:hAnsiTheme="minorHAnsi" w:cs="Tahoma"/>
                <w:color w:val="000000" w:themeColor="text1"/>
                <w:sz w:val="20"/>
                <w:szCs w:val="20"/>
                <w:lang w:val="el-GR" w:eastAsia="el-GR"/>
              </w:rPr>
            </w:pPr>
            <w:r w:rsidRPr="000B6F53">
              <w:rPr>
                <w:rFonts w:asciiTheme="minorHAnsi" w:hAnsiTheme="minorHAnsi" w:cs="Tahoma"/>
                <w:color w:val="000000" w:themeColor="text1"/>
                <w:sz w:val="20"/>
                <w:szCs w:val="20"/>
                <w:lang w:val="el-GR" w:eastAsia="el-GR"/>
              </w:rPr>
              <w:t xml:space="preserve">Το σύστημα να υποστηρίζει τουλάχιστον τους παρακάτω μεθόδους για την ασφάλεια των </w:t>
            </w:r>
            <w:r w:rsidRPr="000B6F53">
              <w:rPr>
                <w:rFonts w:asciiTheme="minorHAnsi" w:hAnsiTheme="minorHAnsi" w:cs="Tahoma"/>
                <w:color w:val="000000" w:themeColor="text1"/>
                <w:sz w:val="20"/>
                <w:szCs w:val="20"/>
                <w:lang w:eastAsia="el-GR"/>
              </w:rPr>
              <w:t>web</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eastAsia="el-GR"/>
              </w:rPr>
              <w:t>services</w:t>
            </w:r>
            <w:r w:rsidRPr="000B6F53">
              <w:rPr>
                <w:rFonts w:asciiTheme="minorHAnsi" w:hAnsiTheme="minorHAnsi" w:cs="Tahoma"/>
                <w:color w:val="000000" w:themeColor="text1"/>
                <w:sz w:val="20"/>
                <w:szCs w:val="20"/>
                <w:lang w:val="el-GR" w:eastAsia="el-GR"/>
              </w:rPr>
              <w:t>:</w:t>
            </w:r>
          </w:p>
          <w:p w14:paraId="21097956" w14:textId="77777777" w:rsidR="00F169CF" w:rsidRPr="000B6F53" w:rsidRDefault="00F169CF" w:rsidP="00A07897">
            <w:pPr>
              <w:pStyle w:val="aff2"/>
              <w:numPr>
                <w:ilvl w:val="0"/>
                <w:numId w:val="226"/>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Username/password</w:t>
            </w:r>
          </w:p>
          <w:p w14:paraId="03808A4A" w14:textId="77777777" w:rsidR="00F169CF" w:rsidRPr="000B6F53" w:rsidRDefault="00F169CF" w:rsidP="00A07897">
            <w:pPr>
              <w:pStyle w:val="aff2"/>
              <w:numPr>
                <w:ilvl w:val="0"/>
                <w:numId w:val="226"/>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X.509 certificate</w:t>
            </w:r>
          </w:p>
          <w:p w14:paraId="7545E9FF" w14:textId="77777777" w:rsidR="00F169CF" w:rsidRPr="000B6F53" w:rsidRDefault="00F169CF" w:rsidP="00A07897">
            <w:pPr>
              <w:pStyle w:val="aff2"/>
              <w:numPr>
                <w:ilvl w:val="0"/>
                <w:numId w:val="226"/>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SAML</w:t>
            </w:r>
          </w:p>
          <w:p w14:paraId="162ECB2C" w14:textId="77777777" w:rsidR="00F169CF" w:rsidRPr="000B6F53" w:rsidRDefault="00F169CF" w:rsidP="00A07897">
            <w:pPr>
              <w:pStyle w:val="aff2"/>
              <w:numPr>
                <w:ilvl w:val="0"/>
                <w:numId w:val="226"/>
              </w:numPr>
              <w:suppressAutoHyphens w:val="0"/>
              <w:spacing w:after="0" w:line="276" w:lineRule="auto"/>
              <w:jc w:val="left"/>
              <w:rPr>
                <w:rFonts w:asciiTheme="minorHAnsi" w:hAnsiTheme="minorHAnsi" w:cs="Tahoma"/>
                <w:color w:val="000000" w:themeColor="text1"/>
                <w:sz w:val="20"/>
                <w:szCs w:val="20"/>
                <w:lang w:eastAsia="el-GR"/>
              </w:rPr>
            </w:pPr>
            <w:r w:rsidRPr="000B6F53">
              <w:rPr>
                <w:rFonts w:asciiTheme="minorHAnsi" w:hAnsiTheme="minorHAnsi" w:cs="Tahoma"/>
                <w:color w:val="000000" w:themeColor="text1"/>
                <w:sz w:val="20"/>
                <w:szCs w:val="20"/>
                <w:lang w:eastAsia="el-GR"/>
              </w:rPr>
              <w:t>Kerberos</w:t>
            </w:r>
          </w:p>
        </w:tc>
        <w:tc>
          <w:tcPr>
            <w:tcW w:w="1701" w:type="dxa"/>
            <w:shd w:val="clear" w:color="auto" w:fill="auto"/>
          </w:tcPr>
          <w:p w14:paraId="1C3505AB"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39272AD1"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2EA2688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13720246" w14:textId="77777777" w:rsidTr="00D65CBD">
        <w:trPr>
          <w:trHeight w:val="93"/>
          <w:jc w:val="center"/>
        </w:trPr>
        <w:tc>
          <w:tcPr>
            <w:tcW w:w="606" w:type="dxa"/>
            <w:shd w:val="clear" w:color="auto" w:fill="auto"/>
            <w:vAlign w:val="center"/>
          </w:tcPr>
          <w:p w14:paraId="70617B6A"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66C8923C"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Το σύστημα να διαθέτει εγγενώς λειτουργίες παρακολούθησης των ροών μηνυμάτων του συστήματος μέσα από αντίστοιχη </w:t>
            </w:r>
            <w:r w:rsidRPr="000B6F53">
              <w:rPr>
                <w:rFonts w:asciiTheme="minorHAnsi" w:hAnsiTheme="minorHAnsi" w:cs="Tahoma"/>
                <w:color w:val="000000" w:themeColor="text1"/>
                <w:sz w:val="20"/>
                <w:szCs w:val="20"/>
                <w:lang w:eastAsia="el-GR"/>
              </w:rPr>
              <w:t>web</w:t>
            </w:r>
            <w:r w:rsidRPr="000B6F53">
              <w:rPr>
                <w:rFonts w:asciiTheme="minorHAnsi" w:hAnsiTheme="minorHAnsi" w:cs="Tahoma"/>
                <w:color w:val="000000" w:themeColor="text1"/>
                <w:sz w:val="20"/>
                <w:szCs w:val="20"/>
                <w:lang w:val="el-GR" w:eastAsia="el-GR"/>
              </w:rPr>
              <w:t xml:space="preserve"> εφαρμογή</w:t>
            </w:r>
          </w:p>
        </w:tc>
        <w:tc>
          <w:tcPr>
            <w:tcW w:w="1701" w:type="dxa"/>
            <w:shd w:val="clear" w:color="auto" w:fill="auto"/>
          </w:tcPr>
          <w:p w14:paraId="379EE409" w14:textId="77777777" w:rsidR="00F169CF" w:rsidRPr="000B6F53" w:rsidRDefault="00F169CF" w:rsidP="00F169CF">
            <w:pPr>
              <w:suppressAutoHyphens w:val="0"/>
              <w:spacing w:after="0" w:line="276" w:lineRule="auto"/>
              <w:jc w:val="center"/>
              <w:rPr>
                <w:rFonts w:asciiTheme="minorHAnsi" w:hAnsiTheme="minorHAnsi" w:cs="Tahoma"/>
                <w:sz w:val="20"/>
                <w:szCs w:val="20"/>
              </w:rPr>
            </w:pPr>
            <w:r w:rsidRPr="000B6F53">
              <w:rPr>
                <w:rFonts w:asciiTheme="minorHAnsi" w:hAnsiTheme="minorHAnsi" w:cs="Tahoma"/>
                <w:sz w:val="20"/>
                <w:szCs w:val="20"/>
              </w:rPr>
              <w:t>ΝΑΙ</w:t>
            </w:r>
          </w:p>
        </w:tc>
        <w:tc>
          <w:tcPr>
            <w:tcW w:w="1559" w:type="dxa"/>
            <w:shd w:val="clear" w:color="auto" w:fill="auto"/>
            <w:vAlign w:val="center"/>
          </w:tcPr>
          <w:p w14:paraId="659EF7B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c>
          <w:tcPr>
            <w:tcW w:w="1559" w:type="dxa"/>
            <w:shd w:val="clear" w:color="auto" w:fill="auto"/>
            <w:vAlign w:val="center"/>
          </w:tcPr>
          <w:p w14:paraId="1E93495C"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eastAsia="en-GB"/>
              </w:rPr>
            </w:pPr>
          </w:p>
        </w:tc>
      </w:tr>
      <w:tr w:rsidR="00F169CF" w:rsidRPr="000B6F53" w14:paraId="5F65D87A" w14:textId="77777777" w:rsidTr="00D65CBD">
        <w:trPr>
          <w:trHeight w:val="93"/>
          <w:jc w:val="center"/>
        </w:trPr>
        <w:tc>
          <w:tcPr>
            <w:tcW w:w="606" w:type="dxa"/>
            <w:shd w:val="clear" w:color="auto" w:fill="auto"/>
            <w:vAlign w:val="center"/>
          </w:tcPr>
          <w:p w14:paraId="17CE0595"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5B8E9E9"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να διαθέτει εγγενώς μηχανισμό για την έγγραφή και αναπαραγωγή μηνυμάτων και δεδομένων.</w:t>
            </w:r>
          </w:p>
        </w:tc>
        <w:tc>
          <w:tcPr>
            <w:tcW w:w="1701" w:type="dxa"/>
            <w:shd w:val="clear" w:color="auto" w:fill="auto"/>
          </w:tcPr>
          <w:p w14:paraId="31F2861B"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400F9A51"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319FED7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436C93D4" w14:textId="77777777" w:rsidTr="00D65CBD">
        <w:trPr>
          <w:trHeight w:val="93"/>
          <w:jc w:val="center"/>
        </w:trPr>
        <w:tc>
          <w:tcPr>
            <w:tcW w:w="606" w:type="dxa"/>
            <w:shd w:val="clear" w:color="auto" w:fill="auto"/>
            <w:vAlign w:val="center"/>
          </w:tcPr>
          <w:p w14:paraId="612EAFE3"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71E8310"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να διαθέτει εγγενώς λειτουργίες για την παρακολούθηση επιχειρησιακών ροών μηνυμάτων δηλαδή την παρακολούθηση ενός μηνύματος μέσα σε πολλαπλές ροές.</w:t>
            </w:r>
          </w:p>
        </w:tc>
        <w:tc>
          <w:tcPr>
            <w:tcW w:w="1701" w:type="dxa"/>
            <w:shd w:val="clear" w:color="auto" w:fill="auto"/>
          </w:tcPr>
          <w:p w14:paraId="4896D05B"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5CC4213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6B3AA22D"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50863449" w14:textId="77777777" w:rsidTr="00D65CBD">
        <w:trPr>
          <w:trHeight w:val="93"/>
          <w:jc w:val="center"/>
        </w:trPr>
        <w:tc>
          <w:tcPr>
            <w:tcW w:w="606" w:type="dxa"/>
            <w:shd w:val="clear" w:color="auto" w:fill="auto"/>
            <w:vAlign w:val="center"/>
          </w:tcPr>
          <w:p w14:paraId="3770130B"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61975D78"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να παρέχει εγγενώς αναφορές για την λειτουργία του συστήματος, των μηνυμάτων και των ροών.</w:t>
            </w:r>
          </w:p>
        </w:tc>
        <w:tc>
          <w:tcPr>
            <w:tcW w:w="1701" w:type="dxa"/>
            <w:shd w:val="clear" w:color="auto" w:fill="auto"/>
          </w:tcPr>
          <w:p w14:paraId="06E9A195"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4BE89490"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3498446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7F5724D7" w14:textId="77777777" w:rsidTr="00D65CBD">
        <w:trPr>
          <w:trHeight w:val="93"/>
          <w:jc w:val="center"/>
        </w:trPr>
        <w:tc>
          <w:tcPr>
            <w:tcW w:w="606" w:type="dxa"/>
            <w:shd w:val="clear" w:color="auto" w:fill="auto"/>
            <w:vAlign w:val="center"/>
          </w:tcPr>
          <w:p w14:paraId="4790A5D1"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13361FD7"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να παρέχει εγγενώς λειτουργίες για μέγιστο ρυθμό μηνυμάτων (</w:t>
            </w:r>
            <w:r w:rsidRPr="000B6F53">
              <w:rPr>
                <w:rFonts w:asciiTheme="minorHAnsi" w:hAnsiTheme="minorHAnsi" w:cs="Tahoma"/>
                <w:color w:val="000000" w:themeColor="text1"/>
                <w:sz w:val="20"/>
                <w:szCs w:val="20"/>
                <w:lang w:eastAsia="el-GR"/>
              </w:rPr>
              <w:t>maximum</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eastAsia="el-GR"/>
              </w:rPr>
              <w:t>rate</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1E703793"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5210CC48"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6979C3BD"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19601BB9" w14:textId="77777777" w:rsidTr="00D65CBD">
        <w:trPr>
          <w:trHeight w:val="93"/>
          <w:jc w:val="center"/>
        </w:trPr>
        <w:tc>
          <w:tcPr>
            <w:tcW w:w="606" w:type="dxa"/>
            <w:shd w:val="clear" w:color="auto" w:fill="auto"/>
            <w:vAlign w:val="center"/>
          </w:tcPr>
          <w:p w14:paraId="4D2D3D9F"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BA1DDCB"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να ειδοποιεί όταν το όριο για το μέγιστο ρυθμό μηνυμάτων έχει καλυφθεί.</w:t>
            </w:r>
          </w:p>
        </w:tc>
        <w:tc>
          <w:tcPr>
            <w:tcW w:w="1701" w:type="dxa"/>
            <w:shd w:val="clear" w:color="auto" w:fill="auto"/>
          </w:tcPr>
          <w:p w14:paraId="6BC69733"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3CA3734B"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658AD026"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7EC2D545" w14:textId="77777777" w:rsidTr="00D65CBD">
        <w:trPr>
          <w:trHeight w:val="93"/>
          <w:jc w:val="center"/>
        </w:trPr>
        <w:tc>
          <w:tcPr>
            <w:tcW w:w="606" w:type="dxa"/>
            <w:shd w:val="clear" w:color="auto" w:fill="auto"/>
            <w:vAlign w:val="center"/>
          </w:tcPr>
          <w:p w14:paraId="17143A7D"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7E147C50"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να διαθέτει μηχανισμό που να διατηρεί αρχείο καταγραφής δραστηριοτήτων.</w:t>
            </w:r>
          </w:p>
        </w:tc>
        <w:tc>
          <w:tcPr>
            <w:tcW w:w="1701" w:type="dxa"/>
            <w:shd w:val="clear" w:color="auto" w:fill="auto"/>
          </w:tcPr>
          <w:p w14:paraId="72F1FE06"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48AB1AD9"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6731DB9C"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67FCD5A8" w14:textId="77777777" w:rsidTr="00D65CBD">
        <w:trPr>
          <w:trHeight w:val="93"/>
          <w:jc w:val="center"/>
        </w:trPr>
        <w:tc>
          <w:tcPr>
            <w:tcW w:w="606" w:type="dxa"/>
            <w:shd w:val="clear" w:color="auto" w:fill="auto"/>
            <w:vAlign w:val="center"/>
          </w:tcPr>
          <w:p w14:paraId="137CC3F6"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34766CA4"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υποστηρίζονται κατ’ ελάχιστον </w:t>
            </w:r>
            <w:r w:rsidRPr="000B6F53">
              <w:rPr>
                <w:rFonts w:asciiTheme="minorHAnsi" w:hAnsiTheme="minorHAnsi" w:cs="Tahoma"/>
                <w:color w:val="000000" w:themeColor="text1"/>
                <w:sz w:val="20"/>
                <w:szCs w:val="20"/>
                <w:lang w:val="en-US" w:eastAsia="el-GR"/>
              </w:rPr>
              <w:t>REST</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SOAP</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XML</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JMS</w:t>
            </w:r>
            <w:r w:rsidRPr="000B6F53">
              <w:rPr>
                <w:rFonts w:asciiTheme="minorHAnsi" w:hAnsiTheme="minorHAnsi" w:cs="Tahoma"/>
                <w:color w:val="000000" w:themeColor="text1"/>
                <w:sz w:val="20"/>
                <w:szCs w:val="20"/>
                <w:lang w:val="el-GR" w:eastAsia="el-GR"/>
              </w:rPr>
              <w:t xml:space="preserve"> και </w:t>
            </w:r>
            <w:r w:rsidRPr="000B6F53">
              <w:rPr>
                <w:rFonts w:asciiTheme="minorHAnsi" w:hAnsiTheme="minorHAnsi" w:cs="Tahoma"/>
                <w:color w:val="000000" w:themeColor="text1"/>
                <w:sz w:val="20"/>
                <w:szCs w:val="20"/>
                <w:lang w:val="en-US" w:eastAsia="el-GR"/>
              </w:rPr>
              <w:t>MQ</w:t>
            </w:r>
            <w:r w:rsidRPr="000B6F53">
              <w:rPr>
                <w:rFonts w:asciiTheme="minorHAnsi" w:hAnsiTheme="minorHAnsi" w:cs="Tahoma"/>
                <w:color w:val="000000" w:themeColor="text1"/>
                <w:sz w:val="20"/>
                <w:szCs w:val="20"/>
                <w:lang w:val="el-GR" w:eastAsia="el-GR"/>
              </w:rPr>
              <w:t xml:space="preserve"> μηνύματα</w:t>
            </w:r>
          </w:p>
        </w:tc>
        <w:tc>
          <w:tcPr>
            <w:tcW w:w="1701" w:type="dxa"/>
            <w:shd w:val="clear" w:color="auto" w:fill="auto"/>
          </w:tcPr>
          <w:p w14:paraId="3E3292DD"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35390679"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67BA0FCB"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22DF0AB2" w14:textId="77777777" w:rsidTr="00D65CBD">
        <w:trPr>
          <w:trHeight w:val="93"/>
          <w:jc w:val="center"/>
        </w:trPr>
        <w:tc>
          <w:tcPr>
            <w:tcW w:w="606" w:type="dxa"/>
            <w:shd w:val="clear" w:color="auto" w:fill="auto"/>
            <w:vAlign w:val="center"/>
          </w:tcPr>
          <w:p w14:paraId="699D71FC"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82AB639"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 xml:space="preserve">Να παρέχεται γραφικό </w:t>
            </w:r>
            <w:r w:rsidRPr="000B6F53">
              <w:rPr>
                <w:rFonts w:asciiTheme="minorHAnsi" w:hAnsiTheme="minorHAnsi" w:cs="Tahoma"/>
                <w:color w:val="000000" w:themeColor="text1"/>
                <w:sz w:val="20"/>
                <w:szCs w:val="20"/>
                <w:lang w:val="en-US" w:eastAsia="el-GR"/>
              </w:rPr>
              <w:t>low</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val="en-US" w:eastAsia="el-GR"/>
              </w:rPr>
              <w:t>code</w:t>
            </w:r>
            <w:r w:rsidRPr="000B6F53">
              <w:rPr>
                <w:rFonts w:asciiTheme="minorHAnsi" w:hAnsiTheme="minorHAnsi" w:cs="Tahoma"/>
                <w:color w:val="000000" w:themeColor="text1"/>
                <w:sz w:val="20"/>
                <w:szCs w:val="20"/>
                <w:lang w:val="el-GR" w:eastAsia="el-GR"/>
              </w:rPr>
              <w:t>/</w:t>
            </w:r>
            <w:r w:rsidRPr="000B6F53">
              <w:rPr>
                <w:rFonts w:asciiTheme="minorHAnsi" w:hAnsiTheme="minorHAnsi" w:cs="Tahoma"/>
                <w:color w:val="000000" w:themeColor="text1"/>
                <w:sz w:val="20"/>
                <w:szCs w:val="20"/>
                <w:lang w:val="en-US" w:eastAsia="el-GR"/>
              </w:rPr>
              <w:t>no</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eastAsia="el-GR"/>
              </w:rPr>
              <w:t>code</w:t>
            </w:r>
            <w:r w:rsidRPr="000B6F53">
              <w:rPr>
                <w:rFonts w:asciiTheme="minorHAnsi" w:hAnsiTheme="minorHAnsi" w:cs="Tahoma"/>
                <w:color w:val="000000" w:themeColor="text1"/>
                <w:sz w:val="20"/>
                <w:szCs w:val="20"/>
                <w:lang w:val="el-GR" w:eastAsia="el-GR"/>
              </w:rPr>
              <w:t xml:space="preserve"> περιβάλλον για τη σύνθεση των ροών.</w:t>
            </w:r>
          </w:p>
        </w:tc>
        <w:tc>
          <w:tcPr>
            <w:tcW w:w="1701" w:type="dxa"/>
            <w:shd w:val="clear" w:color="auto" w:fill="auto"/>
          </w:tcPr>
          <w:p w14:paraId="799D9533"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2D71C655"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00D267A6"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2A32BD60" w14:textId="77777777" w:rsidTr="00D65CBD">
        <w:trPr>
          <w:trHeight w:val="93"/>
          <w:jc w:val="center"/>
        </w:trPr>
        <w:tc>
          <w:tcPr>
            <w:tcW w:w="606" w:type="dxa"/>
            <w:shd w:val="clear" w:color="auto" w:fill="auto"/>
            <w:vAlign w:val="center"/>
          </w:tcPr>
          <w:p w14:paraId="61AA1BC4"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5F81005"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να παρέχει εγγενώς λειτουργίες για μέγιστο ρυθμό μηνυμάτων (</w:t>
            </w:r>
            <w:r w:rsidRPr="000B6F53">
              <w:rPr>
                <w:rFonts w:asciiTheme="minorHAnsi" w:hAnsiTheme="minorHAnsi" w:cs="Tahoma"/>
                <w:color w:val="000000" w:themeColor="text1"/>
                <w:sz w:val="20"/>
                <w:szCs w:val="20"/>
                <w:lang w:eastAsia="el-GR"/>
              </w:rPr>
              <w:t>maximum</w:t>
            </w:r>
            <w:r w:rsidRPr="000B6F53">
              <w:rPr>
                <w:rFonts w:asciiTheme="minorHAnsi" w:hAnsiTheme="minorHAnsi" w:cs="Tahoma"/>
                <w:color w:val="000000" w:themeColor="text1"/>
                <w:sz w:val="20"/>
                <w:szCs w:val="20"/>
                <w:lang w:val="el-GR" w:eastAsia="el-GR"/>
              </w:rPr>
              <w:t xml:space="preserve"> </w:t>
            </w:r>
            <w:r w:rsidRPr="000B6F53">
              <w:rPr>
                <w:rFonts w:asciiTheme="minorHAnsi" w:hAnsiTheme="minorHAnsi" w:cs="Tahoma"/>
                <w:color w:val="000000" w:themeColor="text1"/>
                <w:sz w:val="20"/>
                <w:szCs w:val="20"/>
                <w:lang w:eastAsia="el-GR"/>
              </w:rPr>
              <w:t>rate</w:t>
            </w:r>
            <w:r w:rsidRPr="000B6F53">
              <w:rPr>
                <w:rFonts w:asciiTheme="minorHAnsi" w:hAnsiTheme="minorHAnsi" w:cs="Tahoma"/>
                <w:color w:val="000000" w:themeColor="text1"/>
                <w:sz w:val="20"/>
                <w:szCs w:val="20"/>
                <w:lang w:val="el-GR" w:eastAsia="el-GR"/>
              </w:rPr>
              <w:t>)</w:t>
            </w:r>
          </w:p>
        </w:tc>
        <w:tc>
          <w:tcPr>
            <w:tcW w:w="1701" w:type="dxa"/>
            <w:shd w:val="clear" w:color="auto" w:fill="auto"/>
          </w:tcPr>
          <w:p w14:paraId="288B81DC"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0B0199EF"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577B2477"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32C3F978" w14:textId="77777777" w:rsidTr="00D65CBD">
        <w:trPr>
          <w:trHeight w:val="93"/>
          <w:jc w:val="center"/>
        </w:trPr>
        <w:tc>
          <w:tcPr>
            <w:tcW w:w="606" w:type="dxa"/>
            <w:shd w:val="clear" w:color="auto" w:fill="auto"/>
            <w:vAlign w:val="center"/>
          </w:tcPr>
          <w:p w14:paraId="7797E509"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193A9052"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να ειδοποιεί όταν το όριο για το μέγιστο ρυθμό μηνυμάτων έχει καλυφθεί.</w:t>
            </w:r>
          </w:p>
        </w:tc>
        <w:tc>
          <w:tcPr>
            <w:tcW w:w="1701" w:type="dxa"/>
            <w:shd w:val="clear" w:color="auto" w:fill="auto"/>
          </w:tcPr>
          <w:p w14:paraId="76BF4B9D"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23C4BE39"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4DC251AB"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13759C2A" w14:textId="77777777" w:rsidTr="00D65CBD">
        <w:trPr>
          <w:trHeight w:val="93"/>
          <w:jc w:val="center"/>
        </w:trPr>
        <w:tc>
          <w:tcPr>
            <w:tcW w:w="606" w:type="dxa"/>
            <w:shd w:val="clear" w:color="auto" w:fill="auto"/>
            <w:vAlign w:val="center"/>
          </w:tcPr>
          <w:p w14:paraId="23463D19"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58A2AD04" w14:textId="77777777" w:rsidR="00F169CF" w:rsidRPr="000B6F53" w:rsidRDefault="00F169CF" w:rsidP="00F169CF">
            <w:pPr>
              <w:suppressAutoHyphens w:val="0"/>
              <w:spacing w:after="0" w:line="276" w:lineRule="auto"/>
              <w:jc w:val="left"/>
              <w:rPr>
                <w:rFonts w:asciiTheme="minorHAnsi" w:hAnsiTheme="minorHAnsi" w:cs="Tahoma"/>
                <w:b/>
                <w:bCs/>
                <w:color w:val="000000"/>
                <w:sz w:val="20"/>
                <w:szCs w:val="20"/>
                <w:lang w:val="el-GR" w:eastAsia="en-GB"/>
              </w:rPr>
            </w:pPr>
            <w:r w:rsidRPr="000B6F53">
              <w:rPr>
                <w:rFonts w:asciiTheme="minorHAnsi" w:hAnsiTheme="minorHAnsi" w:cs="Tahoma"/>
                <w:color w:val="000000" w:themeColor="text1"/>
                <w:sz w:val="20"/>
                <w:szCs w:val="20"/>
                <w:lang w:val="el-GR" w:eastAsia="el-GR"/>
              </w:rPr>
              <w:t>Το σύστημα να διαθέτει μηχανισμό που να διατηρεί αρχείο καταγραφής δραστηριοτήτων.</w:t>
            </w:r>
          </w:p>
        </w:tc>
        <w:tc>
          <w:tcPr>
            <w:tcW w:w="1701" w:type="dxa"/>
            <w:shd w:val="clear" w:color="auto" w:fill="auto"/>
          </w:tcPr>
          <w:p w14:paraId="73D4507C"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3320A3AD"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0633FCCB"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r w:rsidR="00F169CF" w:rsidRPr="000B6F53" w14:paraId="6AC131C4" w14:textId="77777777" w:rsidTr="00D65CBD">
        <w:trPr>
          <w:trHeight w:val="93"/>
          <w:jc w:val="center"/>
        </w:trPr>
        <w:tc>
          <w:tcPr>
            <w:tcW w:w="606" w:type="dxa"/>
            <w:shd w:val="clear" w:color="auto" w:fill="auto"/>
            <w:vAlign w:val="center"/>
          </w:tcPr>
          <w:p w14:paraId="21F4B560" w14:textId="77777777" w:rsidR="00F169CF" w:rsidRPr="000B6F53" w:rsidRDefault="00F169CF" w:rsidP="00A07897">
            <w:pPr>
              <w:pStyle w:val="aff2"/>
              <w:numPr>
                <w:ilvl w:val="1"/>
                <w:numId w:val="218"/>
              </w:numPr>
              <w:suppressAutoHyphens w:val="0"/>
              <w:spacing w:after="0" w:line="276" w:lineRule="auto"/>
              <w:jc w:val="center"/>
              <w:rPr>
                <w:rFonts w:asciiTheme="minorHAnsi" w:hAnsiTheme="minorHAnsi" w:cs="Tahoma"/>
                <w:color w:val="000000"/>
                <w:sz w:val="20"/>
                <w:szCs w:val="20"/>
                <w:lang w:val="el-GR" w:eastAsia="en-GB"/>
              </w:rPr>
            </w:pPr>
          </w:p>
        </w:tc>
        <w:tc>
          <w:tcPr>
            <w:tcW w:w="4782" w:type="dxa"/>
            <w:shd w:val="clear" w:color="auto" w:fill="auto"/>
          </w:tcPr>
          <w:p w14:paraId="43DEED9B" w14:textId="77777777" w:rsidR="00F169CF" w:rsidRPr="000B6F53" w:rsidRDefault="00F169CF" w:rsidP="00F169CF">
            <w:pPr>
              <w:suppressAutoHyphens w:val="0"/>
              <w:spacing w:after="0" w:line="276" w:lineRule="auto"/>
              <w:jc w:val="left"/>
              <w:rPr>
                <w:rFonts w:asciiTheme="minorHAnsi" w:hAnsiTheme="minorHAnsi" w:cs="Tahoma"/>
                <w:color w:val="FF0000"/>
                <w:sz w:val="20"/>
                <w:szCs w:val="20"/>
                <w:lang w:val="el-GR" w:eastAsia="el-GR"/>
              </w:rPr>
            </w:pPr>
            <w:r w:rsidRPr="000B6F53">
              <w:rPr>
                <w:rFonts w:asciiTheme="minorHAnsi" w:hAnsiTheme="minorHAnsi" w:cs="Tahoma"/>
                <w:color w:val="000000" w:themeColor="text1"/>
                <w:sz w:val="20"/>
                <w:szCs w:val="20"/>
                <w:lang w:val="el-GR" w:eastAsia="el-GR"/>
              </w:rPr>
              <w:t>Δυνατότητα σχεδιασμού και δοκιμών των APIs τοπικά σε laptop/desktop.</w:t>
            </w:r>
          </w:p>
        </w:tc>
        <w:tc>
          <w:tcPr>
            <w:tcW w:w="1701" w:type="dxa"/>
            <w:shd w:val="clear" w:color="auto" w:fill="auto"/>
          </w:tcPr>
          <w:p w14:paraId="5A4E22F5" w14:textId="77777777" w:rsidR="00F169CF" w:rsidRPr="000B6F53" w:rsidRDefault="00F169CF" w:rsidP="00F169CF">
            <w:pPr>
              <w:suppressAutoHyphens w:val="0"/>
              <w:spacing w:after="0" w:line="276" w:lineRule="auto"/>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559" w:type="dxa"/>
            <w:shd w:val="clear" w:color="auto" w:fill="auto"/>
            <w:vAlign w:val="center"/>
          </w:tcPr>
          <w:p w14:paraId="029FEE12"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c>
          <w:tcPr>
            <w:tcW w:w="1559" w:type="dxa"/>
            <w:shd w:val="clear" w:color="auto" w:fill="auto"/>
            <w:vAlign w:val="center"/>
          </w:tcPr>
          <w:p w14:paraId="4C7CCC94" w14:textId="77777777" w:rsidR="00F169CF" w:rsidRPr="000B6F53" w:rsidRDefault="00F169CF" w:rsidP="00F169CF">
            <w:pPr>
              <w:suppressAutoHyphens w:val="0"/>
              <w:spacing w:after="0" w:line="276" w:lineRule="auto"/>
              <w:rPr>
                <w:rFonts w:asciiTheme="minorHAnsi" w:hAnsiTheme="minorHAnsi" w:cs="Tahoma"/>
                <w:bCs/>
                <w:color w:val="000000"/>
                <w:sz w:val="20"/>
                <w:szCs w:val="20"/>
                <w:lang w:val="el-GR" w:eastAsia="en-GB"/>
              </w:rPr>
            </w:pPr>
          </w:p>
        </w:tc>
      </w:tr>
    </w:tbl>
    <w:p w14:paraId="109F218B" w14:textId="77777777" w:rsidR="00F47EAE" w:rsidRPr="000B6F53" w:rsidRDefault="00F47EAE" w:rsidP="00F47EAE">
      <w:pPr>
        <w:rPr>
          <w:rFonts w:asciiTheme="minorHAnsi" w:hAnsiTheme="minorHAnsi"/>
          <w:lang w:val="el-GR"/>
        </w:rPr>
      </w:pPr>
    </w:p>
    <w:p w14:paraId="4C1D5227" w14:textId="77777777" w:rsidR="00EE7957" w:rsidRPr="000B6F53" w:rsidRDefault="00EE7957" w:rsidP="00A07897">
      <w:pPr>
        <w:pStyle w:val="2"/>
        <w:numPr>
          <w:ilvl w:val="3"/>
          <w:numId w:val="103"/>
        </w:numPr>
        <w:tabs>
          <w:tab w:val="clear" w:pos="2880"/>
          <w:tab w:val="num" w:pos="2835"/>
        </w:tabs>
        <w:ind w:hanging="2880"/>
        <w:rPr>
          <w:rFonts w:asciiTheme="minorHAnsi" w:hAnsiTheme="minorHAnsi" w:cs="Tahoma"/>
          <w:lang w:val="el-GR"/>
        </w:rPr>
      </w:pPr>
      <w:bookmarkStart w:id="659" w:name="_Toc107349020"/>
      <w:bookmarkEnd w:id="653"/>
      <w:bookmarkEnd w:id="654"/>
      <w:bookmarkEnd w:id="655"/>
      <w:bookmarkEnd w:id="656"/>
      <w:bookmarkEnd w:id="657"/>
      <w:r w:rsidRPr="000B6F53">
        <w:rPr>
          <w:rFonts w:asciiTheme="minorHAnsi" w:hAnsiTheme="minorHAnsi" w:cs="Tahoma"/>
          <w:lang w:val="el-GR"/>
        </w:rPr>
        <w:lastRenderedPageBreak/>
        <w:t>Λογισμικό Data Governance</w:t>
      </w:r>
      <w:bookmarkEnd w:id="659"/>
      <w:r w:rsidRPr="000B6F53">
        <w:rPr>
          <w:rFonts w:asciiTheme="minorHAnsi" w:hAnsiTheme="minorHAnsi" w:cs="Tahoma"/>
          <w:lang w:val="el-GR"/>
        </w:rPr>
        <w:t xml:space="preserve"> </w:t>
      </w:r>
    </w:p>
    <w:p w14:paraId="2A6915C4" w14:textId="77777777" w:rsidR="00EE7957" w:rsidRPr="000B6F53" w:rsidRDefault="00EE7957" w:rsidP="00EE7957">
      <w:pPr>
        <w:rPr>
          <w:rFonts w:asciiTheme="minorHAnsi" w:hAnsiTheme="minorHAns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3829"/>
        <w:gridCol w:w="1084"/>
        <w:gridCol w:w="1162"/>
        <w:gridCol w:w="3634"/>
      </w:tblGrid>
      <w:tr w:rsidR="00D65CBD" w:rsidRPr="000B6F53" w14:paraId="0368029B" w14:textId="77777777" w:rsidTr="00D65CBD">
        <w:trPr>
          <w:cantSplit/>
          <w:trHeight w:val="428"/>
        </w:trPr>
        <w:tc>
          <w:tcPr>
            <w:tcW w:w="307" w:type="pct"/>
            <w:shd w:val="clear" w:color="auto" w:fill="D9D9D9" w:themeFill="background1" w:themeFillShade="D9"/>
            <w:vAlign w:val="center"/>
          </w:tcPr>
          <w:p w14:paraId="1C74D0E7" w14:textId="77777777" w:rsidR="00EE7957" w:rsidRPr="000B6F53" w:rsidRDefault="00EE7957" w:rsidP="00545924">
            <w:pPr>
              <w:spacing w:after="0"/>
              <w:jc w:val="center"/>
              <w:rPr>
                <w:rFonts w:asciiTheme="minorHAnsi" w:hAnsiTheme="minorHAnsi" w:cs="Tahoma"/>
                <w:b/>
                <w:sz w:val="20"/>
                <w:szCs w:val="20"/>
              </w:rPr>
            </w:pPr>
            <w:r w:rsidRPr="000B6F53">
              <w:rPr>
                <w:rFonts w:asciiTheme="minorHAnsi" w:hAnsiTheme="minorHAnsi" w:cs="Tahoma"/>
                <w:b/>
                <w:sz w:val="20"/>
                <w:szCs w:val="20"/>
              </w:rPr>
              <w:t>Α/Α</w:t>
            </w:r>
          </w:p>
        </w:tc>
        <w:tc>
          <w:tcPr>
            <w:tcW w:w="2237" w:type="pct"/>
            <w:shd w:val="clear" w:color="auto" w:fill="D9D9D9" w:themeFill="background1" w:themeFillShade="D9"/>
            <w:vAlign w:val="center"/>
          </w:tcPr>
          <w:p w14:paraId="487EF972" w14:textId="77777777" w:rsidR="00EE7957" w:rsidRPr="000B6F53" w:rsidRDefault="00EE7957" w:rsidP="00545924">
            <w:pPr>
              <w:spacing w:after="0"/>
              <w:jc w:val="left"/>
              <w:rPr>
                <w:rFonts w:asciiTheme="minorHAnsi" w:hAnsiTheme="minorHAnsi" w:cs="Tahoma"/>
                <w:sz w:val="20"/>
                <w:szCs w:val="20"/>
              </w:rPr>
            </w:pPr>
            <w:r w:rsidRPr="000B6F53">
              <w:rPr>
                <w:rFonts w:asciiTheme="minorHAnsi" w:hAnsiTheme="minorHAnsi" w:cs="Tahoma"/>
                <w:b/>
                <w:sz w:val="20"/>
                <w:szCs w:val="20"/>
              </w:rPr>
              <w:t>ΠΡΟΔΙΑΓΡΑΦΗ</w:t>
            </w:r>
          </w:p>
        </w:tc>
        <w:tc>
          <w:tcPr>
            <w:tcW w:w="304" w:type="pct"/>
            <w:shd w:val="clear" w:color="auto" w:fill="D9D9D9" w:themeFill="background1" w:themeFillShade="D9"/>
            <w:vAlign w:val="center"/>
          </w:tcPr>
          <w:p w14:paraId="4A3467D9" w14:textId="77777777" w:rsidR="00EE7957" w:rsidRPr="000B6F53" w:rsidRDefault="00EE7957" w:rsidP="00545924">
            <w:pPr>
              <w:spacing w:after="0"/>
              <w:jc w:val="center"/>
              <w:rPr>
                <w:rFonts w:asciiTheme="minorHAnsi" w:hAnsiTheme="minorHAnsi" w:cs="Tahoma"/>
                <w:sz w:val="20"/>
                <w:szCs w:val="20"/>
              </w:rPr>
            </w:pPr>
            <w:r w:rsidRPr="000B6F53">
              <w:rPr>
                <w:rFonts w:asciiTheme="minorHAnsi" w:hAnsiTheme="minorHAnsi" w:cs="Tahoma"/>
                <w:b/>
                <w:sz w:val="20"/>
                <w:szCs w:val="20"/>
              </w:rPr>
              <w:t>ΑΠΑΙΤΗΣΗ</w:t>
            </w:r>
          </w:p>
        </w:tc>
        <w:tc>
          <w:tcPr>
            <w:tcW w:w="183" w:type="pct"/>
            <w:shd w:val="clear" w:color="auto" w:fill="D9D9D9" w:themeFill="background1" w:themeFillShade="D9"/>
            <w:vAlign w:val="center"/>
          </w:tcPr>
          <w:p w14:paraId="5780DD14" w14:textId="77777777" w:rsidR="00EE7957" w:rsidRPr="000B6F53" w:rsidRDefault="00EE7957" w:rsidP="00545924">
            <w:pPr>
              <w:spacing w:after="0"/>
              <w:jc w:val="center"/>
              <w:rPr>
                <w:rFonts w:asciiTheme="minorHAnsi" w:hAnsiTheme="minorHAnsi" w:cs="Tahoma"/>
                <w:sz w:val="20"/>
                <w:szCs w:val="20"/>
              </w:rPr>
            </w:pPr>
            <w:r w:rsidRPr="000B6F53">
              <w:rPr>
                <w:rFonts w:asciiTheme="minorHAnsi" w:hAnsiTheme="minorHAnsi" w:cs="Tahoma"/>
                <w:b/>
                <w:sz w:val="20"/>
                <w:szCs w:val="20"/>
              </w:rPr>
              <w:t>ΑΠΑΝΤΗΣΗ</w:t>
            </w:r>
          </w:p>
        </w:tc>
        <w:tc>
          <w:tcPr>
            <w:tcW w:w="1969" w:type="pct"/>
            <w:shd w:val="clear" w:color="auto" w:fill="D9D9D9" w:themeFill="background1" w:themeFillShade="D9"/>
            <w:vAlign w:val="center"/>
          </w:tcPr>
          <w:p w14:paraId="05AE1BAA" w14:textId="77777777" w:rsidR="00EE7957" w:rsidRPr="000B6F53" w:rsidRDefault="00EE7957" w:rsidP="00545924">
            <w:pPr>
              <w:spacing w:after="0"/>
              <w:jc w:val="center"/>
              <w:rPr>
                <w:rFonts w:asciiTheme="minorHAnsi" w:hAnsiTheme="minorHAnsi" w:cs="Tahoma"/>
                <w:sz w:val="20"/>
                <w:szCs w:val="20"/>
              </w:rPr>
            </w:pPr>
            <w:r w:rsidRPr="000B6F53">
              <w:rPr>
                <w:rFonts w:asciiTheme="minorHAnsi" w:hAnsiTheme="minorHAnsi" w:cs="Tahoma"/>
                <w:b/>
                <w:sz w:val="20"/>
                <w:szCs w:val="20"/>
              </w:rPr>
              <w:t>ΠΑΡΑΠΟΜΠΗ</w:t>
            </w:r>
          </w:p>
        </w:tc>
      </w:tr>
      <w:tr w:rsidR="00D65CBD" w:rsidRPr="000B6F53" w14:paraId="36FB373C" w14:textId="77777777" w:rsidTr="00D65CBD">
        <w:tblPrEx>
          <w:tblLook w:val="04A0" w:firstRow="1" w:lastRow="0" w:firstColumn="1" w:lastColumn="0" w:noHBand="0" w:noVBand="1"/>
        </w:tblPrEx>
        <w:trPr>
          <w:trHeight w:val="340"/>
        </w:trPr>
        <w:tc>
          <w:tcPr>
            <w:tcW w:w="307" w:type="pct"/>
            <w:shd w:val="clear" w:color="auto" w:fill="D9D9D9" w:themeFill="background1" w:themeFillShade="D9"/>
            <w:vAlign w:val="center"/>
            <w:hideMark/>
          </w:tcPr>
          <w:p w14:paraId="4838B07A" w14:textId="77777777" w:rsidR="00EE7957" w:rsidRPr="000B6F53" w:rsidRDefault="00EE7957" w:rsidP="00A07897">
            <w:pPr>
              <w:pStyle w:val="aff2"/>
              <w:numPr>
                <w:ilvl w:val="0"/>
                <w:numId w:val="231"/>
              </w:numPr>
              <w:suppressAutoHyphens w:val="0"/>
              <w:spacing w:after="0"/>
              <w:rPr>
                <w:rFonts w:asciiTheme="minorHAnsi" w:hAnsiTheme="minorHAnsi" w:cs="Tahoma"/>
                <w:b/>
                <w:color w:val="000000"/>
                <w:sz w:val="20"/>
                <w:szCs w:val="20"/>
                <w:lang w:eastAsia="en-GB"/>
              </w:rPr>
            </w:pPr>
          </w:p>
        </w:tc>
        <w:tc>
          <w:tcPr>
            <w:tcW w:w="2237" w:type="pct"/>
            <w:shd w:val="clear" w:color="auto" w:fill="D9D9D9" w:themeFill="background1" w:themeFillShade="D9"/>
            <w:vAlign w:val="center"/>
            <w:hideMark/>
          </w:tcPr>
          <w:p w14:paraId="41D70CB1" w14:textId="77777777" w:rsidR="00EE7957" w:rsidRPr="000B6F53" w:rsidRDefault="00EE7957" w:rsidP="00545924">
            <w:pPr>
              <w:suppressAutoHyphens w:val="0"/>
              <w:spacing w:after="0"/>
              <w:rPr>
                <w:rFonts w:asciiTheme="minorHAnsi" w:hAnsiTheme="minorHAnsi" w:cs="Tahoma"/>
                <w:b/>
                <w:color w:val="000000"/>
                <w:sz w:val="20"/>
                <w:szCs w:val="20"/>
                <w:lang w:eastAsia="en-GB"/>
              </w:rPr>
            </w:pPr>
            <w:r w:rsidRPr="000B6F53">
              <w:rPr>
                <w:rFonts w:asciiTheme="minorHAnsi" w:hAnsiTheme="minorHAnsi" w:cs="Tahoma"/>
                <w:b/>
                <w:color w:val="000000"/>
                <w:sz w:val="20"/>
                <w:szCs w:val="20"/>
                <w:lang w:eastAsia="en-GB"/>
              </w:rPr>
              <w:t>Γενικές Απαιτήσεις</w:t>
            </w:r>
          </w:p>
        </w:tc>
        <w:tc>
          <w:tcPr>
            <w:tcW w:w="304" w:type="pct"/>
            <w:shd w:val="clear" w:color="auto" w:fill="D9D9D9" w:themeFill="background1" w:themeFillShade="D9"/>
            <w:vAlign w:val="center"/>
            <w:hideMark/>
          </w:tcPr>
          <w:p w14:paraId="720EAA01" w14:textId="77777777" w:rsidR="00EE7957" w:rsidRPr="000B6F53" w:rsidRDefault="00EE7957" w:rsidP="00545924">
            <w:pPr>
              <w:suppressAutoHyphens w:val="0"/>
              <w:spacing w:after="0"/>
              <w:jc w:val="center"/>
              <w:rPr>
                <w:rFonts w:asciiTheme="minorHAnsi" w:hAnsiTheme="minorHAnsi" w:cs="Tahoma"/>
                <w:b/>
                <w:color w:val="000000"/>
                <w:sz w:val="20"/>
                <w:szCs w:val="20"/>
                <w:lang w:eastAsia="en-GB"/>
              </w:rPr>
            </w:pPr>
          </w:p>
        </w:tc>
        <w:tc>
          <w:tcPr>
            <w:tcW w:w="183" w:type="pct"/>
            <w:shd w:val="clear" w:color="auto" w:fill="D9D9D9" w:themeFill="background1" w:themeFillShade="D9"/>
            <w:vAlign w:val="center"/>
            <w:hideMark/>
          </w:tcPr>
          <w:p w14:paraId="379CE20C" w14:textId="77777777" w:rsidR="00EE7957" w:rsidRPr="000B6F53" w:rsidRDefault="00EE7957" w:rsidP="00545924">
            <w:pPr>
              <w:suppressAutoHyphens w:val="0"/>
              <w:spacing w:after="0"/>
              <w:rPr>
                <w:rFonts w:asciiTheme="minorHAnsi" w:hAnsiTheme="minorHAnsi" w:cs="Tahoma"/>
                <w:b/>
                <w:color w:val="000000"/>
                <w:sz w:val="20"/>
                <w:szCs w:val="20"/>
                <w:lang w:eastAsia="en-GB"/>
              </w:rPr>
            </w:pPr>
            <w:r w:rsidRPr="000B6F53">
              <w:rPr>
                <w:rFonts w:asciiTheme="minorHAnsi" w:hAnsiTheme="minorHAnsi" w:cs="Tahoma"/>
                <w:b/>
                <w:color w:val="000000"/>
                <w:sz w:val="20"/>
                <w:szCs w:val="20"/>
                <w:lang w:eastAsia="en-GB"/>
              </w:rPr>
              <w:t> </w:t>
            </w:r>
          </w:p>
        </w:tc>
        <w:tc>
          <w:tcPr>
            <w:tcW w:w="1969" w:type="pct"/>
            <w:shd w:val="clear" w:color="auto" w:fill="D9D9D9" w:themeFill="background1" w:themeFillShade="D9"/>
            <w:vAlign w:val="center"/>
            <w:hideMark/>
          </w:tcPr>
          <w:p w14:paraId="1898BF9A" w14:textId="77777777" w:rsidR="00EE7957" w:rsidRPr="000B6F53" w:rsidRDefault="00EE7957" w:rsidP="00545924">
            <w:pPr>
              <w:suppressAutoHyphens w:val="0"/>
              <w:spacing w:after="0"/>
              <w:rPr>
                <w:rFonts w:asciiTheme="minorHAnsi" w:hAnsiTheme="minorHAnsi" w:cs="Tahoma"/>
                <w:b/>
                <w:color w:val="000000"/>
                <w:sz w:val="20"/>
                <w:szCs w:val="20"/>
                <w:lang w:eastAsia="en-GB"/>
              </w:rPr>
            </w:pPr>
            <w:r w:rsidRPr="000B6F53">
              <w:rPr>
                <w:rFonts w:asciiTheme="minorHAnsi" w:hAnsiTheme="minorHAnsi" w:cs="Tahoma"/>
                <w:b/>
                <w:color w:val="000000"/>
                <w:sz w:val="20"/>
                <w:szCs w:val="20"/>
                <w:lang w:eastAsia="en-GB"/>
              </w:rPr>
              <w:t> </w:t>
            </w:r>
          </w:p>
        </w:tc>
      </w:tr>
      <w:tr w:rsidR="00D65CBD" w:rsidRPr="000B6F53" w14:paraId="6DCA4734" w14:textId="77777777" w:rsidTr="00D65CBD">
        <w:tblPrEx>
          <w:tblLook w:val="04A0" w:firstRow="1" w:lastRow="0" w:firstColumn="1" w:lastColumn="0" w:noHBand="0" w:noVBand="1"/>
        </w:tblPrEx>
        <w:trPr>
          <w:trHeight w:val="605"/>
        </w:trPr>
        <w:tc>
          <w:tcPr>
            <w:tcW w:w="307" w:type="pct"/>
            <w:shd w:val="clear" w:color="auto" w:fill="auto"/>
            <w:vAlign w:val="center"/>
          </w:tcPr>
          <w:p w14:paraId="5E82CCCA" w14:textId="77777777" w:rsidR="00EE7957" w:rsidRPr="000B6F53" w:rsidRDefault="00EE7957" w:rsidP="00A07897">
            <w:pPr>
              <w:pStyle w:val="aff2"/>
              <w:numPr>
                <w:ilvl w:val="1"/>
                <w:numId w:val="232"/>
              </w:numPr>
              <w:suppressAutoHyphens w:val="0"/>
              <w:spacing w:after="0"/>
              <w:rPr>
                <w:rFonts w:asciiTheme="minorHAnsi" w:hAnsiTheme="minorHAnsi" w:cs="Tahoma"/>
                <w:bCs/>
                <w:color w:val="000000"/>
                <w:sz w:val="20"/>
                <w:szCs w:val="20"/>
                <w:lang w:val="en-US" w:eastAsia="en-GB"/>
              </w:rPr>
            </w:pPr>
          </w:p>
        </w:tc>
        <w:tc>
          <w:tcPr>
            <w:tcW w:w="2237" w:type="pct"/>
            <w:shd w:val="clear" w:color="auto" w:fill="auto"/>
            <w:vAlign w:val="center"/>
          </w:tcPr>
          <w:p w14:paraId="5AF752F9"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sz w:val="20"/>
                <w:szCs w:val="20"/>
                <w:lang w:val="el-GR"/>
              </w:rPr>
              <w:t>Να αναφερθούν το όνομα και η έκδοση του προσφερόμενου λογισμικού και η χρονολογία διάθεσης της προσφερόμενης έκδοσης</w:t>
            </w:r>
          </w:p>
        </w:tc>
        <w:tc>
          <w:tcPr>
            <w:tcW w:w="304" w:type="pct"/>
            <w:shd w:val="clear" w:color="auto" w:fill="auto"/>
            <w:vAlign w:val="center"/>
          </w:tcPr>
          <w:p w14:paraId="5D370262" w14:textId="77777777" w:rsidR="00EE7957" w:rsidRPr="000B6F53" w:rsidRDefault="00EE7957" w:rsidP="00545924">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color w:val="000000"/>
                <w:sz w:val="20"/>
                <w:szCs w:val="20"/>
                <w:lang w:eastAsia="el-GR"/>
              </w:rPr>
              <w:t>ΝΑΙ</w:t>
            </w:r>
          </w:p>
        </w:tc>
        <w:tc>
          <w:tcPr>
            <w:tcW w:w="183" w:type="pct"/>
            <w:shd w:val="clear" w:color="auto" w:fill="auto"/>
            <w:vAlign w:val="center"/>
          </w:tcPr>
          <w:p w14:paraId="226340F8"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c>
          <w:tcPr>
            <w:tcW w:w="1969" w:type="pct"/>
            <w:shd w:val="clear" w:color="auto" w:fill="auto"/>
            <w:vAlign w:val="center"/>
          </w:tcPr>
          <w:p w14:paraId="54C03BFD"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r>
      <w:tr w:rsidR="00D65CBD" w:rsidRPr="000B6F53" w14:paraId="534FBE88" w14:textId="77777777" w:rsidTr="00D65CBD">
        <w:tblPrEx>
          <w:tblLook w:val="04A0" w:firstRow="1" w:lastRow="0" w:firstColumn="1" w:lastColumn="0" w:noHBand="0" w:noVBand="1"/>
        </w:tblPrEx>
        <w:trPr>
          <w:trHeight w:val="445"/>
        </w:trPr>
        <w:tc>
          <w:tcPr>
            <w:tcW w:w="307" w:type="pct"/>
            <w:shd w:val="clear" w:color="auto" w:fill="auto"/>
            <w:vAlign w:val="center"/>
          </w:tcPr>
          <w:p w14:paraId="041A7E1F" w14:textId="77777777" w:rsidR="00EE7957" w:rsidRPr="000B6F53" w:rsidRDefault="00EE7957" w:rsidP="00A07897">
            <w:pPr>
              <w:pStyle w:val="aff2"/>
              <w:numPr>
                <w:ilvl w:val="1"/>
                <w:numId w:val="232"/>
              </w:numPr>
              <w:suppressAutoHyphens w:val="0"/>
              <w:spacing w:after="0"/>
              <w:rPr>
                <w:rFonts w:asciiTheme="minorHAnsi" w:hAnsiTheme="minorHAnsi" w:cs="Tahoma"/>
                <w:bCs/>
                <w:color w:val="000000"/>
                <w:sz w:val="20"/>
                <w:szCs w:val="20"/>
                <w:lang w:val="en-US" w:eastAsia="en-GB"/>
              </w:rPr>
            </w:pPr>
          </w:p>
        </w:tc>
        <w:tc>
          <w:tcPr>
            <w:tcW w:w="2237" w:type="pct"/>
            <w:shd w:val="clear" w:color="auto" w:fill="auto"/>
            <w:vAlign w:val="center"/>
          </w:tcPr>
          <w:p w14:paraId="076511DB"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sz w:val="20"/>
                <w:szCs w:val="20"/>
                <w:lang w:val="el-GR"/>
              </w:rPr>
              <w:t>Το προσφερόμενο Λογισμικό να καλύπτεται από εξουσιοδοτημένη υποστήριξη στην Ελλάδα ή/και στην Ευρωπαϊκή Ένωση από Εξουσιοδοτημένο εκπρόσωπο στην Ελλάδα.</w:t>
            </w:r>
          </w:p>
        </w:tc>
        <w:tc>
          <w:tcPr>
            <w:tcW w:w="304" w:type="pct"/>
            <w:shd w:val="clear" w:color="auto" w:fill="auto"/>
            <w:vAlign w:val="center"/>
          </w:tcPr>
          <w:p w14:paraId="4B6AA093" w14:textId="77777777" w:rsidR="00EE7957" w:rsidRPr="000B6F53" w:rsidRDefault="00EE7957" w:rsidP="00545924">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rPr>
              <w:t>ΝΑΙ</w:t>
            </w:r>
          </w:p>
        </w:tc>
        <w:tc>
          <w:tcPr>
            <w:tcW w:w="183" w:type="pct"/>
            <w:shd w:val="clear" w:color="auto" w:fill="auto"/>
            <w:vAlign w:val="center"/>
          </w:tcPr>
          <w:p w14:paraId="549F1313"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c>
          <w:tcPr>
            <w:tcW w:w="1969" w:type="pct"/>
            <w:shd w:val="clear" w:color="auto" w:fill="auto"/>
            <w:vAlign w:val="center"/>
          </w:tcPr>
          <w:p w14:paraId="75AB9A6A"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r>
      <w:tr w:rsidR="00D65CBD" w:rsidRPr="000B6F53" w14:paraId="1CAF2D19" w14:textId="77777777" w:rsidTr="00D65CBD">
        <w:tblPrEx>
          <w:tblLook w:val="04A0" w:firstRow="1" w:lastRow="0" w:firstColumn="1" w:lastColumn="0" w:noHBand="0" w:noVBand="1"/>
        </w:tblPrEx>
        <w:trPr>
          <w:trHeight w:val="340"/>
        </w:trPr>
        <w:tc>
          <w:tcPr>
            <w:tcW w:w="307" w:type="pct"/>
            <w:shd w:val="clear" w:color="auto" w:fill="auto"/>
            <w:vAlign w:val="center"/>
            <w:hideMark/>
          </w:tcPr>
          <w:p w14:paraId="354D4225" w14:textId="77777777" w:rsidR="00EE7957" w:rsidRPr="000B6F53" w:rsidRDefault="00EE7957" w:rsidP="00A07897">
            <w:pPr>
              <w:pStyle w:val="aff2"/>
              <w:numPr>
                <w:ilvl w:val="1"/>
                <w:numId w:val="232"/>
              </w:numPr>
              <w:suppressAutoHyphens w:val="0"/>
              <w:spacing w:after="0"/>
              <w:rPr>
                <w:rFonts w:asciiTheme="minorHAnsi" w:hAnsiTheme="minorHAnsi" w:cs="Tahoma"/>
                <w:bCs/>
                <w:color w:val="000000"/>
                <w:sz w:val="20"/>
                <w:szCs w:val="20"/>
                <w:lang w:val="en-US" w:eastAsia="en-GB"/>
              </w:rPr>
            </w:pPr>
          </w:p>
        </w:tc>
        <w:tc>
          <w:tcPr>
            <w:tcW w:w="2237" w:type="pct"/>
            <w:shd w:val="clear" w:color="auto" w:fill="auto"/>
            <w:vAlign w:val="center"/>
            <w:hideMark/>
          </w:tcPr>
          <w:p w14:paraId="6FEF5E01"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εκτέλεσης σε περιβάλλον containers / Kubernetes</w:t>
            </w:r>
          </w:p>
        </w:tc>
        <w:tc>
          <w:tcPr>
            <w:tcW w:w="304" w:type="pct"/>
            <w:shd w:val="clear" w:color="auto" w:fill="auto"/>
            <w:vAlign w:val="center"/>
            <w:hideMark/>
          </w:tcPr>
          <w:p w14:paraId="4CF64107"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1E297C57"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3893E46E"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05F6B411" w14:textId="77777777" w:rsidTr="00D65CBD">
        <w:tblPrEx>
          <w:tblLook w:val="04A0" w:firstRow="1" w:lastRow="0" w:firstColumn="1" w:lastColumn="0" w:noHBand="0" w:noVBand="1"/>
        </w:tblPrEx>
        <w:trPr>
          <w:trHeight w:val="340"/>
        </w:trPr>
        <w:tc>
          <w:tcPr>
            <w:tcW w:w="307" w:type="pct"/>
            <w:shd w:val="clear" w:color="auto" w:fill="auto"/>
            <w:vAlign w:val="center"/>
            <w:hideMark/>
          </w:tcPr>
          <w:p w14:paraId="0761E975" w14:textId="77777777" w:rsidR="00EE7957" w:rsidRPr="000B6F53" w:rsidRDefault="00EE7957" w:rsidP="00A07897">
            <w:pPr>
              <w:pStyle w:val="aff2"/>
              <w:numPr>
                <w:ilvl w:val="1"/>
                <w:numId w:val="232"/>
              </w:numPr>
              <w:suppressAutoHyphens w:val="0"/>
              <w:spacing w:after="0"/>
              <w:rPr>
                <w:rFonts w:asciiTheme="minorHAnsi" w:hAnsiTheme="minorHAnsi" w:cs="Tahoma"/>
                <w:bCs/>
                <w:color w:val="000000"/>
                <w:sz w:val="20"/>
                <w:szCs w:val="20"/>
                <w:lang w:val="en-US" w:eastAsia="en-GB"/>
              </w:rPr>
            </w:pPr>
          </w:p>
        </w:tc>
        <w:tc>
          <w:tcPr>
            <w:tcW w:w="2237" w:type="pct"/>
            <w:shd w:val="clear" w:color="auto" w:fill="auto"/>
            <w:vAlign w:val="center"/>
            <w:hideMark/>
          </w:tcPr>
          <w:p w14:paraId="5245EB05" w14:textId="77777777" w:rsidR="00EE7957" w:rsidRPr="000B6F53" w:rsidRDefault="00EE7957" w:rsidP="00545924">
            <w:pPr>
              <w:suppressAutoHyphens w:val="0"/>
              <w:spacing w:after="0"/>
              <w:jc w:val="left"/>
              <w:rPr>
                <w:rFonts w:asciiTheme="minorHAnsi" w:hAnsiTheme="minorHAnsi" w:cs="Tahoma"/>
                <w:color w:val="000000"/>
                <w:sz w:val="20"/>
                <w:szCs w:val="20"/>
                <w:lang w:eastAsia="en-GB"/>
              </w:rPr>
            </w:pPr>
            <w:r w:rsidRPr="000B6F53">
              <w:rPr>
                <w:rFonts w:asciiTheme="minorHAnsi" w:hAnsiTheme="minorHAnsi" w:cs="Tahoma"/>
                <w:color w:val="000000"/>
                <w:sz w:val="20"/>
                <w:szCs w:val="20"/>
                <w:lang w:val="el-GR" w:eastAsia="en-GB"/>
              </w:rPr>
              <w:t>Σύγχρονη αρχιτεκτονική micro-services</w:t>
            </w:r>
          </w:p>
        </w:tc>
        <w:tc>
          <w:tcPr>
            <w:tcW w:w="304" w:type="pct"/>
            <w:shd w:val="clear" w:color="auto" w:fill="auto"/>
            <w:vAlign w:val="center"/>
            <w:hideMark/>
          </w:tcPr>
          <w:p w14:paraId="5F55FD86"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00EBEE4D"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7621B3AC"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4CADEC2E" w14:textId="77777777" w:rsidTr="00D65CBD">
        <w:tblPrEx>
          <w:tblLook w:val="04A0" w:firstRow="1" w:lastRow="0" w:firstColumn="1" w:lastColumn="0" w:noHBand="0" w:noVBand="1"/>
        </w:tblPrEx>
        <w:trPr>
          <w:trHeight w:val="273"/>
        </w:trPr>
        <w:tc>
          <w:tcPr>
            <w:tcW w:w="307" w:type="pct"/>
            <w:shd w:val="clear" w:color="auto" w:fill="auto"/>
            <w:vAlign w:val="center"/>
            <w:hideMark/>
          </w:tcPr>
          <w:p w14:paraId="6466A273" w14:textId="77777777" w:rsidR="00EE7957" w:rsidRPr="000B6F53" w:rsidRDefault="00EE7957" w:rsidP="00A07897">
            <w:pPr>
              <w:pStyle w:val="aff2"/>
              <w:numPr>
                <w:ilvl w:val="1"/>
                <w:numId w:val="232"/>
              </w:numPr>
              <w:suppressAutoHyphens w:val="0"/>
              <w:spacing w:after="0"/>
              <w:rPr>
                <w:rFonts w:asciiTheme="minorHAnsi" w:hAnsiTheme="minorHAnsi" w:cs="Tahoma"/>
                <w:bCs/>
                <w:color w:val="000000"/>
                <w:sz w:val="20"/>
                <w:szCs w:val="20"/>
                <w:lang w:val="en-US" w:eastAsia="en-GB"/>
              </w:rPr>
            </w:pPr>
          </w:p>
        </w:tc>
        <w:tc>
          <w:tcPr>
            <w:tcW w:w="2237" w:type="pct"/>
            <w:shd w:val="clear" w:color="auto" w:fill="auto"/>
            <w:vAlign w:val="center"/>
            <w:hideMark/>
          </w:tcPr>
          <w:p w14:paraId="50731169" w14:textId="77777777" w:rsidR="00EE7957" w:rsidRPr="000B6F53" w:rsidRDefault="00EE7957" w:rsidP="00545924">
            <w:pPr>
              <w:suppressAutoHyphens w:val="0"/>
              <w:spacing w:after="0"/>
              <w:jc w:val="left"/>
              <w:rPr>
                <w:rFonts w:asciiTheme="minorHAnsi" w:hAnsiTheme="minorHAnsi" w:cs="Tahoma"/>
                <w:color w:val="000000"/>
                <w:sz w:val="20"/>
                <w:szCs w:val="20"/>
                <w:lang w:eastAsia="en-GB"/>
              </w:rPr>
            </w:pPr>
            <w:r w:rsidRPr="000B6F53">
              <w:rPr>
                <w:rFonts w:asciiTheme="minorHAnsi" w:hAnsiTheme="minorHAnsi" w:cs="Tahoma"/>
                <w:color w:val="000000"/>
                <w:sz w:val="20"/>
                <w:szCs w:val="20"/>
                <w:lang w:val="el-GR" w:eastAsia="en-GB"/>
              </w:rPr>
              <w:t>Αποδεδειγμένη διαλειτουργικότητα μεταξύ τους είτε εγγενώς είτε με χρήση APIs σε πραγματικό χρόνο. Να αναφερθούν 2 τουλάχιστον υλοποιήσεις</w:t>
            </w:r>
          </w:p>
        </w:tc>
        <w:tc>
          <w:tcPr>
            <w:tcW w:w="304" w:type="pct"/>
            <w:shd w:val="clear" w:color="auto" w:fill="auto"/>
            <w:vAlign w:val="center"/>
            <w:hideMark/>
          </w:tcPr>
          <w:p w14:paraId="696FB7BE"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7DE8E29D"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6A4AA522"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37951A91" w14:textId="77777777" w:rsidTr="00D65CBD">
        <w:tblPrEx>
          <w:tblLook w:val="04A0" w:firstRow="1" w:lastRow="0" w:firstColumn="1" w:lastColumn="0" w:noHBand="0" w:noVBand="1"/>
        </w:tblPrEx>
        <w:trPr>
          <w:trHeight w:val="472"/>
        </w:trPr>
        <w:tc>
          <w:tcPr>
            <w:tcW w:w="307" w:type="pct"/>
            <w:shd w:val="clear" w:color="auto" w:fill="auto"/>
            <w:vAlign w:val="center"/>
            <w:hideMark/>
          </w:tcPr>
          <w:p w14:paraId="474A90F4" w14:textId="77777777" w:rsidR="00EE7957" w:rsidRPr="000B6F53" w:rsidRDefault="00EE7957" w:rsidP="00A07897">
            <w:pPr>
              <w:pStyle w:val="aff2"/>
              <w:numPr>
                <w:ilvl w:val="1"/>
                <w:numId w:val="232"/>
              </w:numPr>
              <w:suppressAutoHyphens w:val="0"/>
              <w:spacing w:after="0"/>
              <w:rPr>
                <w:rFonts w:asciiTheme="minorHAnsi" w:hAnsiTheme="minorHAnsi" w:cs="Tahoma"/>
                <w:bCs/>
                <w:color w:val="000000"/>
                <w:sz w:val="20"/>
                <w:szCs w:val="20"/>
                <w:lang w:val="en-US" w:eastAsia="en-GB"/>
              </w:rPr>
            </w:pPr>
          </w:p>
        </w:tc>
        <w:tc>
          <w:tcPr>
            <w:tcW w:w="2237" w:type="pct"/>
            <w:shd w:val="clear" w:color="auto" w:fill="auto"/>
            <w:vAlign w:val="center"/>
            <w:hideMark/>
          </w:tcPr>
          <w:p w14:paraId="12A7BE3B"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Να συμπεριλαμβάνεται στην αδειοδότηση και στην υλοποίηση η λειτουργικότητα Υψηλής Διαθεσιμότητας (High Availability)</w:t>
            </w:r>
          </w:p>
        </w:tc>
        <w:tc>
          <w:tcPr>
            <w:tcW w:w="304" w:type="pct"/>
            <w:shd w:val="clear" w:color="auto" w:fill="auto"/>
            <w:vAlign w:val="center"/>
            <w:hideMark/>
          </w:tcPr>
          <w:p w14:paraId="48398BE4"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62B874FB"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color w:val="000000"/>
                <w:sz w:val="20"/>
                <w:szCs w:val="20"/>
                <w:lang w:eastAsia="en-GB"/>
              </w:rPr>
              <w:t> </w:t>
            </w:r>
          </w:p>
        </w:tc>
        <w:tc>
          <w:tcPr>
            <w:tcW w:w="1969" w:type="pct"/>
            <w:shd w:val="clear" w:color="auto" w:fill="auto"/>
            <w:vAlign w:val="center"/>
            <w:hideMark/>
          </w:tcPr>
          <w:p w14:paraId="596CA224"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color w:val="000000"/>
                <w:sz w:val="20"/>
                <w:szCs w:val="20"/>
                <w:lang w:eastAsia="en-GB"/>
              </w:rPr>
              <w:t> </w:t>
            </w:r>
          </w:p>
        </w:tc>
      </w:tr>
      <w:tr w:rsidR="00D65CBD" w:rsidRPr="0098764A" w14:paraId="0ACD3ACD" w14:textId="77777777" w:rsidTr="00D65CBD">
        <w:tblPrEx>
          <w:tblLook w:val="04A0" w:firstRow="1" w:lastRow="0" w:firstColumn="1" w:lastColumn="0" w:noHBand="0" w:noVBand="1"/>
        </w:tblPrEx>
        <w:trPr>
          <w:trHeight w:val="383"/>
        </w:trPr>
        <w:tc>
          <w:tcPr>
            <w:tcW w:w="307" w:type="pct"/>
            <w:shd w:val="clear" w:color="auto" w:fill="auto"/>
            <w:vAlign w:val="center"/>
            <w:hideMark/>
          </w:tcPr>
          <w:p w14:paraId="6E28FE32" w14:textId="77777777" w:rsidR="00EE7957" w:rsidRPr="000B6F53" w:rsidRDefault="00EE7957" w:rsidP="00A07897">
            <w:pPr>
              <w:pStyle w:val="aff2"/>
              <w:numPr>
                <w:ilvl w:val="1"/>
                <w:numId w:val="232"/>
              </w:numPr>
              <w:suppressAutoHyphens w:val="0"/>
              <w:spacing w:after="0"/>
              <w:rPr>
                <w:rFonts w:asciiTheme="minorHAnsi" w:hAnsiTheme="minorHAnsi" w:cs="Tahoma"/>
                <w:bCs/>
                <w:color w:val="000000"/>
                <w:sz w:val="20"/>
                <w:szCs w:val="20"/>
                <w:lang w:val="en-US" w:eastAsia="en-GB"/>
              </w:rPr>
            </w:pPr>
          </w:p>
        </w:tc>
        <w:tc>
          <w:tcPr>
            <w:tcW w:w="2237" w:type="pct"/>
            <w:shd w:val="clear" w:color="auto" w:fill="auto"/>
            <w:vAlign w:val="center"/>
            <w:hideMark/>
          </w:tcPr>
          <w:p w14:paraId="35ACB5FB"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Να συμπεριλαμβάνεται η αδειοδότηση για την υλοποίηση λειτουργικότητας Disaster Recovery, σε τοπολογία cold-standby εφόσον αποφασιστεί να υλοποιηθεί</w:t>
            </w:r>
          </w:p>
        </w:tc>
        <w:tc>
          <w:tcPr>
            <w:tcW w:w="304" w:type="pct"/>
            <w:shd w:val="clear" w:color="auto" w:fill="auto"/>
            <w:vAlign w:val="center"/>
            <w:hideMark/>
          </w:tcPr>
          <w:p w14:paraId="3DCE34BA" w14:textId="5033157B" w:rsidR="00EE7957" w:rsidRPr="000B6F53" w:rsidRDefault="0098764A" w:rsidP="00545924">
            <w:pPr>
              <w:suppressAutoHyphens w:val="0"/>
              <w:spacing w:after="0"/>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ΝΑΙ</w:t>
            </w:r>
          </w:p>
        </w:tc>
        <w:tc>
          <w:tcPr>
            <w:tcW w:w="183" w:type="pct"/>
            <w:shd w:val="clear" w:color="auto" w:fill="auto"/>
            <w:vAlign w:val="center"/>
            <w:hideMark/>
          </w:tcPr>
          <w:p w14:paraId="2AC9958B"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c>
          <w:tcPr>
            <w:tcW w:w="1969" w:type="pct"/>
            <w:shd w:val="clear" w:color="auto" w:fill="auto"/>
            <w:vAlign w:val="center"/>
            <w:hideMark/>
          </w:tcPr>
          <w:p w14:paraId="127AC466"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r>
      <w:tr w:rsidR="00D65CBD" w:rsidRPr="000B6F53" w14:paraId="6CAC7AD5" w14:textId="77777777" w:rsidTr="00D65CBD">
        <w:tblPrEx>
          <w:tblLook w:val="04A0" w:firstRow="1" w:lastRow="0" w:firstColumn="1" w:lastColumn="0" w:noHBand="0" w:noVBand="1"/>
        </w:tblPrEx>
        <w:trPr>
          <w:trHeight w:val="184"/>
        </w:trPr>
        <w:tc>
          <w:tcPr>
            <w:tcW w:w="307" w:type="pct"/>
            <w:shd w:val="clear" w:color="auto" w:fill="auto"/>
            <w:vAlign w:val="center"/>
            <w:hideMark/>
          </w:tcPr>
          <w:p w14:paraId="7E55715B" w14:textId="77777777" w:rsidR="00F169CF" w:rsidRPr="000B6F53" w:rsidRDefault="00F169CF" w:rsidP="00A07897">
            <w:pPr>
              <w:pStyle w:val="aff2"/>
              <w:numPr>
                <w:ilvl w:val="1"/>
                <w:numId w:val="232"/>
              </w:numPr>
              <w:suppressAutoHyphens w:val="0"/>
              <w:spacing w:after="0"/>
              <w:rPr>
                <w:rFonts w:asciiTheme="minorHAnsi" w:hAnsiTheme="minorHAnsi" w:cs="Tahoma"/>
                <w:bCs/>
                <w:color w:val="000000"/>
                <w:sz w:val="20"/>
                <w:szCs w:val="20"/>
                <w:lang w:val="el-GR" w:eastAsia="en-GB"/>
              </w:rPr>
            </w:pPr>
          </w:p>
        </w:tc>
        <w:tc>
          <w:tcPr>
            <w:tcW w:w="2237" w:type="pct"/>
            <w:shd w:val="clear" w:color="auto" w:fill="auto"/>
            <w:vAlign w:val="center"/>
            <w:hideMark/>
          </w:tcPr>
          <w:p w14:paraId="2EEABAAD" w14:textId="44F7491B" w:rsidR="00F169CF" w:rsidRPr="000B6F53" w:rsidRDefault="00F169CF" w:rsidP="00F169CF">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Η προτεινόμενη αδειοδότηση  να  είναι σε επίπεδο εξυπηρετητών (</w:t>
            </w:r>
            <w:r w:rsidRPr="000B6F53">
              <w:rPr>
                <w:rFonts w:asciiTheme="minorHAnsi" w:hAnsiTheme="minorHAnsi" w:cs="Tahoma"/>
                <w:color w:val="000000"/>
                <w:sz w:val="20"/>
                <w:szCs w:val="20"/>
                <w:lang w:val="en-US" w:eastAsia="en-GB"/>
              </w:rPr>
              <w:t>cores</w:t>
            </w:r>
            <w:r w:rsidRPr="000B6F53">
              <w:rPr>
                <w:rFonts w:asciiTheme="minorHAnsi" w:hAnsiTheme="minorHAnsi" w:cs="Tahoma"/>
                <w:color w:val="000000"/>
                <w:sz w:val="20"/>
                <w:szCs w:val="20"/>
                <w:lang w:val="el-GR" w:eastAsia="en-GB"/>
              </w:rPr>
              <w:t>) και να υποστηρίζει τις απαιτήσεις απόδοσης της παρούσας διακήρυξης</w:t>
            </w:r>
          </w:p>
        </w:tc>
        <w:tc>
          <w:tcPr>
            <w:tcW w:w="304" w:type="pct"/>
            <w:shd w:val="clear" w:color="auto" w:fill="auto"/>
            <w:vAlign w:val="center"/>
            <w:hideMark/>
          </w:tcPr>
          <w:p w14:paraId="7E085A2F" w14:textId="77777777" w:rsidR="00F169CF" w:rsidRPr="000B6F53" w:rsidRDefault="00F169CF" w:rsidP="00F169CF">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2178A706" w14:textId="77777777" w:rsidR="00F169CF" w:rsidRPr="000B6F53" w:rsidRDefault="00F169CF" w:rsidP="00F169CF">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2CAC6507" w14:textId="77777777" w:rsidR="00F169CF" w:rsidRPr="000B6F53" w:rsidRDefault="00F169CF" w:rsidP="00F169CF">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1A564D57" w14:textId="77777777" w:rsidTr="00D65CBD">
        <w:tblPrEx>
          <w:tblLook w:val="04A0" w:firstRow="1" w:lastRow="0" w:firstColumn="1" w:lastColumn="0" w:noHBand="0" w:noVBand="1"/>
        </w:tblPrEx>
        <w:trPr>
          <w:trHeight w:val="1300"/>
        </w:trPr>
        <w:tc>
          <w:tcPr>
            <w:tcW w:w="307" w:type="pct"/>
            <w:shd w:val="clear" w:color="auto" w:fill="auto"/>
            <w:vAlign w:val="center"/>
            <w:hideMark/>
          </w:tcPr>
          <w:p w14:paraId="2FF12D8C" w14:textId="77777777" w:rsidR="00EE7957" w:rsidRPr="000B6F53" w:rsidRDefault="00EE7957" w:rsidP="00A07897">
            <w:pPr>
              <w:pStyle w:val="aff2"/>
              <w:numPr>
                <w:ilvl w:val="1"/>
                <w:numId w:val="232"/>
              </w:numPr>
              <w:suppressAutoHyphens w:val="0"/>
              <w:spacing w:after="0"/>
              <w:rPr>
                <w:rFonts w:asciiTheme="minorHAnsi" w:hAnsiTheme="minorHAnsi" w:cs="Tahoma"/>
                <w:bCs/>
                <w:color w:val="000000"/>
                <w:sz w:val="20"/>
                <w:szCs w:val="20"/>
                <w:lang w:val="en-US" w:eastAsia="en-GB"/>
              </w:rPr>
            </w:pPr>
          </w:p>
        </w:tc>
        <w:tc>
          <w:tcPr>
            <w:tcW w:w="2237" w:type="pct"/>
            <w:shd w:val="clear" w:color="auto" w:fill="FFFFFF" w:themeFill="background1"/>
            <w:vAlign w:val="center"/>
            <w:hideMark/>
          </w:tcPr>
          <w:p w14:paraId="526D2A8D" w14:textId="424A69F8"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 xml:space="preserve">Η προτεινόμενη υποδομή και αδειοδότηση να καλύπτει πλήρως τις απαιτήσεις του συστήματος διαλειτουργικότητας που περιγράφονται στο </w:t>
            </w:r>
            <w:r w:rsidR="00CF5CA0" w:rsidRPr="001A2298">
              <w:rPr>
                <w:rFonts w:asciiTheme="minorHAnsi" w:hAnsiTheme="minorHAnsi" w:cs="Tahoma"/>
                <w:color w:val="000000"/>
                <w:sz w:val="20"/>
                <w:szCs w:val="20"/>
                <w:lang w:val="el-GR" w:eastAsia="en-GB"/>
              </w:rPr>
              <w:t>4.9</w:t>
            </w:r>
            <w:r w:rsidRPr="00983DCC">
              <w:rPr>
                <w:rFonts w:asciiTheme="minorHAnsi" w:hAnsiTheme="minorHAnsi" w:cs="Tahoma"/>
                <w:color w:val="000000"/>
                <w:sz w:val="20"/>
                <w:szCs w:val="20"/>
                <w:lang w:val="el-GR" w:eastAsia="en-GB"/>
              </w:rPr>
              <w:t xml:space="preserve"> &amp;  </w:t>
            </w:r>
            <w:r w:rsidR="00CF5CA0" w:rsidRPr="001A2298">
              <w:rPr>
                <w:rFonts w:asciiTheme="minorHAnsi" w:hAnsiTheme="minorHAnsi" w:cs="Tahoma"/>
                <w:color w:val="000000"/>
                <w:sz w:val="20"/>
                <w:szCs w:val="20"/>
                <w:lang w:val="el-GR" w:eastAsia="en-GB"/>
              </w:rPr>
              <w:t xml:space="preserve">5.2 </w:t>
            </w:r>
            <w:r w:rsidR="00CF5CA0" w:rsidRPr="00CF5CA0">
              <w:rPr>
                <w:rFonts w:asciiTheme="minorHAnsi" w:hAnsiTheme="minorHAnsi" w:cs="Tahoma"/>
                <w:color w:val="000000"/>
                <w:sz w:val="20"/>
                <w:szCs w:val="20"/>
                <w:lang w:val="el-GR" w:eastAsia="en-GB"/>
              </w:rPr>
              <w:t>Διαλειτουργικότητα</w:t>
            </w:r>
          </w:p>
        </w:tc>
        <w:tc>
          <w:tcPr>
            <w:tcW w:w="304" w:type="pct"/>
            <w:shd w:val="clear" w:color="auto" w:fill="auto"/>
            <w:vAlign w:val="center"/>
            <w:hideMark/>
          </w:tcPr>
          <w:p w14:paraId="41064322"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284A3603"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4206CF95"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79F3BF33" w14:textId="77777777" w:rsidTr="00D65CBD">
        <w:tblPrEx>
          <w:tblLook w:val="04A0" w:firstRow="1" w:lastRow="0" w:firstColumn="1" w:lastColumn="0" w:noHBand="0" w:noVBand="1"/>
        </w:tblPrEx>
        <w:trPr>
          <w:trHeight w:val="340"/>
        </w:trPr>
        <w:tc>
          <w:tcPr>
            <w:tcW w:w="307" w:type="pct"/>
            <w:shd w:val="clear" w:color="auto" w:fill="D9D9D9" w:themeFill="background1" w:themeFillShade="D9"/>
            <w:vAlign w:val="center"/>
            <w:hideMark/>
          </w:tcPr>
          <w:p w14:paraId="7BE1BDA5" w14:textId="77777777" w:rsidR="00EE7957" w:rsidRPr="000B6F53" w:rsidRDefault="00EE7957" w:rsidP="00A07897">
            <w:pPr>
              <w:pStyle w:val="aff2"/>
              <w:numPr>
                <w:ilvl w:val="0"/>
                <w:numId w:val="231"/>
              </w:numPr>
              <w:suppressAutoHyphens w:val="0"/>
              <w:spacing w:after="0"/>
              <w:rPr>
                <w:rFonts w:asciiTheme="minorHAnsi" w:hAnsiTheme="minorHAnsi" w:cs="Tahoma"/>
                <w:b/>
                <w:color w:val="000000"/>
                <w:sz w:val="20"/>
                <w:szCs w:val="20"/>
                <w:lang w:eastAsia="en-GB"/>
              </w:rPr>
            </w:pPr>
          </w:p>
        </w:tc>
        <w:tc>
          <w:tcPr>
            <w:tcW w:w="2237" w:type="pct"/>
            <w:shd w:val="clear" w:color="auto" w:fill="D9D9D9" w:themeFill="background1" w:themeFillShade="D9"/>
            <w:vAlign w:val="center"/>
            <w:hideMark/>
          </w:tcPr>
          <w:p w14:paraId="1E35683E" w14:textId="77777777" w:rsidR="00EE7957" w:rsidRPr="00983DCC" w:rsidRDefault="00EE7957" w:rsidP="00545924">
            <w:pPr>
              <w:suppressAutoHyphens w:val="0"/>
              <w:spacing w:after="0"/>
              <w:rPr>
                <w:rFonts w:asciiTheme="minorHAnsi" w:hAnsiTheme="minorHAnsi" w:cs="Tahoma"/>
                <w:b/>
                <w:color w:val="000000"/>
                <w:sz w:val="20"/>
                <w:szCs w:val="20"/>
                <w:lang w:eastAsia="en-GB"/>
              </w:rPr>
            </w:pPr>
            <w:r w:rsidRPr="00983DCC">
              <w:rPr>
                <w:rFonts w:asciiTheme="minorHAnsi" w:hAnsiTheme="minorHAnsi" w:cs="Tahoma"/>
                <w:b/>
                <w:color w:val="000000"/>
                <w:sz w:val="20"/>
                <w:szCs w:val="20"/>
                <w:lang w:eastAsia="en-GB"/>
              </w:rPr>
              <w:t>Διακυβέρνηση Δεδομένων (Data Governance)</w:t>
            </w:r>
          </w:p>
        </w:tc>
        <w:tc>
          <w:tcPr>
            <w:tcW w:w="304" w:type="pct"/>
            <w:shd w:val="clear" w:color="auto" w:fill="D9D9D9" w:themeFill="background1" w:themeFillShade="D9"/>
            <w:vAlign w:val="center"/>
            <w:hideMark/>
          </w:tcPr>
          <w:p w14:paraId="01ECCB66" w14:textId="77777777" w:rsidR="00EE7957" w:rsidRPr="000B6F53" w:rsidRDefault="00EE7957" w:rsidP="00545924">
            <w:pPr>
              <w:suppressAutoHyphens w:val="0"/>
              <w:spacing w:after="0"/>
              <w:jc w:val="center"/>
              <w:rPr>
                <w:rFonts w:asciiTheme="minorHAnsi" w:hAnsiTheme="minorHAnsi" w:cs="Tahoma"/>
                <w:b/>
                <w:color w:val="000000"/>
                <w:sz w:val="20"/>
                <w:szCs w:val="20"/>
                <w:lang w:eastAsia="en-GB"/>
              </w:rPr>
            </w:pPr>
          </w:p>
        </w:tc>
        <w:tc>
          <w:tcPr>
            <w:tcW w:w="183" w:type="pct"/>
            <w:shd w:val="clear" w:color="auto" w:fill="D9D9D9" w:themeFill="background1" w:themeFillShade="D9"/>
            <w:vAlign w:val="center"/>
            <w:hideMark/>
          </w:tcPr>
          <w:p w14:paraId="7443B65C" w14:textId="77777777" w:rsidR="00EE7957" w:rsidRPr="000B6F53" w:rsidRDefault="00EE7957" w:rsidP="00545924">
            <w:pPr>
              <w:suppressAutoHyphens w:val="0"/>
              <w:spacing w:after="0"/>
              <w:rPr>
                <w:rFonts w:asciiTheme="minorHAnsi" w:hAnsiTheme="minorHAnsi" w:cs="Tahoma"/>
                <w:b/>
                <w:color w:val="000000"/>
                <w:sz w:val="20"/>
                <w:szCs w:val="20"/>
                <w:lang w:eastAsia="en-GB"/>
              </w:rPr>
            </w:pPr>
            <w:r w:rsidRPr="000B6F53">
              <w:rPr>
                <w:rFonts w:asciiTheme="minorHAnsi" w:hAnsiTheme="minorHAnsi" w:cs="Tahoma"/>
                <w:b/>
                <w:color w:val="000000"/>
                <w:sz w:val="20"/>
                <w:szCs w:val="20"/>
                <w:lang w:eastAsia="en-GB"/>
              </w:rPr>
              <w:t> </w:t>
            </w:r>
          </w:p>
        </w:tc>
        <w:tc>
          <w:tcPr>
            <w:tcW w:w="1969" w:type="pct"/>
            <w:shd w:val="clear" w:color="auto" w:fill="D9D9D9" w:themeFill="background1" w:themeFillShade="D9"/>
            <w:vAlign w:val="center"/>
            <w:hideMark/>
          </w:tcPr>
          <w:p w14:paraId="64B7CB01" w14:textId="77777777" w:rsidR="00EE7957" w:rsidRPr="000B6F53" w:rsidRDefault="00EE7957" w:rsidP="00545924">
            <w:pPr>
              <w:suppressAutoHyphens w:val="0"/>
              <w:spacing w:after="0"/>
              <w:rPr>
                <w:rFonts w:asciiTheme="minorHAnsi" w:hAnsiTheme="minorHAnsi" w:cs="Tahoma"/>
                <w:b/>
                <w:color w:val="000000"/>
                <w:sz w:val="20"/>
                <w:szCs w:val="20"/>
                <w:lang w:eastAsia="en-GB"/>
              </w:rPr>
            </w:pPr>
            <w:r w:rsidRPr="000B6F53">
              <w:rPr>
                <w:rFonts w:asciiTheme="minorHAnsi" w:hAnsiTheme="minorHAnsi" w:cs="Tahoma"/>
                <w:b/>
                <w:color w:val="000000"/>
                <w:sz w:val="20"/>
                <w:szCs w:val="20"/>
                <w:lang w:eastAsia="en-GB"/>
              </w:rPr>
              <w:t> </w:t>
            </w:r>
          </w:p>
        </w:tc>
      </w:tr>
      <w:tr w:rsidR="00D65CBD" w:rsidRPr="0098764A" w14:paraId="7340A30F" w14:textId="77777777" w:rsidTr="00D65CBD">
        <w:tblPrEx>
          <w:tblLook w:val="04A0" w:firstRow="1" w:lastRow="0" w:firstColumn="1" w:lastColumn="0" w:noHBand="0" w:noVBand="1"/>
        </w:tblPrEx>
        <w:trPr>
          <w:trHeight w:val="530"/>
        </w:trPr>
        <w:tc>
          <w:tcPr>
            <w:tcW w:w="307" w:type="pct"/>
            <w:shd w:val="clear" w:color="auto" w:fill="auto"/>
            <w:vAlign w:val="center"/>
          </w:tcPr>
          <w:p w14:paraId="16FAFF91" w14:textId="11AE3B87" w:rsidR="00EE7957" w:rsidRPr="004175FA" w:rsidRDefault="004175FA" w:rsidP="004175FA">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2.1</w:t>
            </w:r>
          </w:p>
        </w:tc>
        <w:tc>
          <w:tcPr>
            <w:tcW w:w="2237" w:type="pct"/>
            <w:shd w:val="clear" w:color="auto" w:fill="auto"/>
            <w:vAlign w:val="center"/>
          </w:tcPr>
          <w:p w14:paraId="362B10DA"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ορισμού Επιχειρησιακών  Καταλόγων Ορισμών (Business Terms) / Όρων  (Definitions) / Ταξινομήσεων (Taxonomies) / Διαστάσεων (Dimensions) / Μεθόδων Υπολογισμών (Calculation Formulas) / Διαδικασιών (Processes) / Εφαρμογών / Βάσεων Δεδομένων / Υπολογιστικών Συστημάτων / Εξοπλισμού Υπολογιστικών Συστημάτων / κα</w:t>
            </w:r>
          </w:p>
        </w:tc>
        <w:tc>
          <w:tcPr>
            <w:tcW w:w="304" w:type="pct"/>
            <w:shd w:val="clear" w:color="auto" w:fill="auto"/>
            <w:vAlign w:val="center"/>
          </w:tcPr>
          <w:p w14:paraId="2D32575C" w14:textId="52CBF4E9" w:rsidR="00EE7957" w:rsidRPr="001E1852" w:rsidRDefault="0098764A" w:rsidP="00545924">
            <w:pPr>
              <w:suppressAutoHyphens w:val="0"/>
              <w:spacing w:after="0"/>
              <w:jc w:val="center"/>
              <w:rPr>
                <w:rFonts w:asciiTheme="minorHAnsi" w:hAnsiTheme="minorHAnsi" w:cs="Tahoma"/>
                <w:color w:val="000000"/>
                <w:sz w:val="20"/>
                <w:szCs w:val="20"/>
                <w:highlight w:val="yellow"/>
                <w:lang w:val="el-GR" w:eastAsia="en-GB"/>
              </w:rPr>
            </w:pPr>
            <w:r w:rsidRPr="00983DCC">
              <w:rPr>
                <w:rFonts w:asciiTheme="minorHAnsi" w:hAnsiTheme="minorHAnsi" w:cs="Tahoma"/>
                <w:color w:val="000000"/>
                <w:sz w:val="20"/>
                <w:szCs w:val="20"/>
                <w:lang w:val="el-GR" w:eastAsia="en-GB"/>
              </w:rPr>
              <w:t>ΝΑΙ</w:t>
            </w:r>
          </w:p>
        </w:tc>
        <w:tc>
          <w:tcPr>
            <w:tcW w:w="183" w:type="pct"/>
            <w:shd w:val="clear" w:color="auto" w:fill="auto"/>
            <w:vAlign w:val="center"/>
          </w:tcPr>
          <w:p w14:paraId="7F4E27EE" w14:textId="77777777" w:rsidR="00EE7957" w:rsidRPr="001E1852" w:rsidRDefault="00EE7957" w:rsidP="00545924">
            <w:pPr>
              <w:suppressAutoHyphens w:val="0"/>
              <w:spacing w:after="0"/>
              <w:rPr>
                <w:rFonts w:asciiTheme="minorHAnsi" w:hAnsiTheme="minorHAnsi" w:cs="Tahoma"/>
                <w:color w:val="000000"/>
                <w:sz w:val="20"/>
                <w:szCs w:val="20"/>
                <w:highlight w:val="yellow"/>
                <w:lang w:val="el-GR" w:eastAsia="en-GB"/>
              </w:rPr>
            </w:pPr>
          </w:p>
        </w:tc>
        <w:tc>
          <w:tcPr>
            <w:tcW w:w="1969" w:type="pct"/>
            <w:shd w:val="clear" w:color="auto" w:fill="auto"/>
            <w:vAlign w:val="center"/>
          </w:tcPr>
          <w:p w14:paraId="745EC88C" w14:textId="77777777" w:rsidR="00EE7957" w:rsidRPr="001E1852" w:rsidRDefault="00EE7957" w:rsidP="00545924">
            <w:pPr>
              <w:suppressAutoHyphens w:val="0"/>
              <w:spacing w:after="0"/>
              <w:rPr>
                <w:rFonts w:asciiTheme="minorHAnsi" w:hAnsiTheme="minorHAnsi" w:cs="Tahoma"/>
                <w:color w:val="000000"/>
                <w:sz w:val="20"/>
                <w:szCs w:val="20"/>
                <w:highlight w:val="yellow"/>
                <w:lang w:val="el-GR" w:eastAsia="en-GB"/>
              </w:rPr>
            </w:pPr>
          </w:p>
        </w:tc>
      </w:tr>
      <w:tr w:rsidR="00D65CBD" w:rsidRPr="0098764A" w14:paraId="37F70F16" w14:textId="77777777" w:rsidTr="00D65CBD">
        <w:tblPrEx>
          <w:tblLook w:val="04A0" w:firstRow="1" w:lastRow="0" w:firstColumn="1" w:lastColumn="0" w:noHBand="0" w:noVBand="1"/>
        </w:tblPrEx>
        <w:trPr>
          <w:trHeight w:val="672"/>
        </w:trPr>
        <w:tc>
          <w:tcPr>
            <w:tcW w:w="307" w:type="pct"/>
            <w:shd w:val="clear" w:color="auto" w:fill="auto"/>
            <w:vAlign w:val="center"/>
          </w:tcPr>
          <w:p w14:paraId="11BC6E90" w14:textId="1778CF09" w:rsidR="00EE7957" w:rsidRPr="004175FA" w:rsidRDefault="004175FA" w:rsidP="004175FA">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2.2</w:t>
            </w:r>
          </w:p>
        </w:tc>
        <w:tc>
          <w:tcPr>
            <w:tcW w:w="2237" w:type="pct"/>
            <w:shd w:val="clear" w:color="auto" w:fill="auto"/>
            <w:vAlign w:val="center"/>
            <w:hideMark/>
          </w:tcPr>
          <w:p w14:paraId="04EA4463"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ορισμού Επιχειρησιακών  Καταλόγων Ροών Μετασχηματσμών Δεδομένων / Ροών Εργασίας / Ροών Ανταλλαγής Δεδομένων / Κανόνων Πρόσβασης Δεδομένων / Κανόνων Ασφαλείας / Κανόνων Ποιότητας / κα</w:t>
            </w:r>
          </w:p>
        </w:tc>
        <w:tc>
          <w:tcPr>
            <w:tcW w:w="304" w:type="pct"/>
            <w:shd w:val="clear" w:color="auto" w:fill="auto"/>
            <w:vAlign w:val="center"/>
            <w:hideMark/>
          </w:tcPr>
          <w:p w14:paraId="2A4E34AD" w14:textId="757F77B1" w:rsidR="00EE7957" w:rsidRPr="000B6F53" w:rsidRDefault="0098764A" w:rsidP="00545924">
            <w:pPr>
              <w:suppressAutoHyphens w:val="0"/>
              <w:spacing w:after="0"/>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ΝΑΙ</w:t>
            </w:r>
          </w:p>
        </w:tc>
        <w:tc>
          <w:tcPr>
            <w:tcW w:w="183" w:type="pct"/>
            <w:shd w:val="clear" w:color="auto" w:fill="auto"/>
            <w:vAlign w:val="center"/>
            <w:hideMark/>
          </w:tcPr>
          <w:p w14:paraId="154798DB"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c>
          <w:tcPr>
            <w:tcW w:w="1969" w:type="pct"/>
            <w:shd w:val="clear" w:color="auto" w:fill="auto"/>
            <w:vAlign w:val="center"/>
            <w:hideMark/>
          </w:tcPr>
          <w:p w14:paraId="76BFD263"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r>
      <w:tr w:rsidR="00D65CBD" w:rsidRPr="0098764A" w14:paraId="115A3C37" w14:textId="77777777" w:rsidTr="00D65CBD">
        <w:tblPrEx>
          <w:tblLook w:val="04A0" w:firstRow="1" w:lastRow="0" w:firstColumn="1" w:lastColumn="0" w:noHBand="0" w:noVBand="1"/>
        </w:tblPrEx>
        <w:trPr>
          <w:trHeight w:val="660"/>
        </w:trPr>
        <w:tc>
          <w:tcPr>
            <w:tcW w:w="307" w:type="pct"/>
            <w:shd w:val="clear" w:color="auto" w:fill="auto"/>
            <w:vAlign w:val="center"/>
          </w:tcPr>
          <w:p w14:paraId="1C0A80DB" w14:textId="20FDED99" w:rsidR="00EE7957" w:rsidRPr="004175FA" w:rsidRDefault="004175FA" w:rsidP="004175FA">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lastRenderedPageBreak/>
              <w:t>2.3</w:t>
            </w:r>
          </w:p>
        </w:tc>
        <w:tc>
          <w:tcPr>
            <w:tcW w:w="2237" w:type="pct"/>
            <w:shd w:val="clear" w:color="auto" w:fill="auto"/>
            <w:vAlign w:val="center"/>
            <w:hideMark/>
          </w:tcPr>
          <w:p w14:paraId="59FE1E6F"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συσχετισμού Χρηστών και Ρόλων ως Υπεύθυνους Δεδομένων (Data Stewards / Owners).</w:t>
            </w:r>
          </w:p>
        </w:tc>
        <w:tc>
          <w:tcPr>
            <w:tcW w:w="304" w:type="pct"/>
            <w:shd w:val="clear" w:color="auto" w:fill="auto"/>
            <w:vAlign w:val="center"/>
            <w:hideMark/>
          </w:tcPr>
          <w:p w14:paraId="04E2701B" w14:textId="361FB477" w:rsidR="00EE7957" w:rsidRPr="000B6F53" w:rsidRDefault="0098764A" w:rsidP="00545924">
            <w:pPr>
              <w:suppressAutoHyphens w:val="0"/>
              <w:spacing w:after="0"/>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ΝΑΙ</w:t>
            </w:r>
          </w:p>
        </w:tc>
        <w:tc>
          <w:tcPr>
            <w:tcW w:w="183" w:type="pct"/>
            <w:shd w:val="clear" w:color="auto" w:fill="auto"/>
            <w:vAlign w:val="center"/>
            <w:hideMark/>
          </w:tcPr>
          <w:p w14:paraId="7DF35EDF"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c>
          <w:tcPr>
            <w:tcW w:w="1969" w:type="pct"/>
            <w:shd w:val="clear" w:color="auto" w:fill="auto"/>
            <w:vAlign w:val="center"/>
            <w:hideMark/>
          </w:tcPr>
          <w:p w14:paraId="7C8B9183"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r>
      <w:tr w:rsidR="00D65CBD" w:rsidRPr="0098764A" w14:paraId="7D6CC6BE" w14:textId="77777777" w:rsidTr="00D65CBD">
        <w:tblPrEx>
          <w:tblLook w:val="04A0" w:firstRow="1" w:lastRow="0" w:firstColumn="1" w:lastColumn="0" w:noHBand="0" w:noVBand="1"/>
        </w:tblPrEx>
        <w:trPr>
          <w:trHeight w:val="660"/>
        </w:trPr>
        <w:tc>
          <w:tcPr>
            <w:tcW w:w="307" w:type="pct"/>
            <w:shd w:val="clear" w:color="auto" w:fill="auto"/>
            <w:vAlign w:val="center"/>
          </w:tcPr>
          <w:p w14:paraId="4DC4B391" w14:textId="277F1FE9" w:rsidR="00EE7957" w:rsidRPr="004175FA" w:rsidRDefault="004175FA" w:rsidP="004175FA">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2.4</w:t>
            </w:r>
          </w:p>
        </w:tc>
        <w:tc>
          <w:tcPr>
            <w:tcW w:w="2237" w:type="pct"/>
            <w:shd w:val="clear" w:color="auto" w:fill="auto"/>
            <w:vAlign w:val="center"/>
            <w:hideMark/>
          </w:tcPr>
          <w:p w14:paraId="0E299440"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ομαδοποίησης με βάση Επιχειρησιακά κριτήρια (πχ ανά λογική ομάδα δεδομένων)</w:t>
            </w:r>
          </w:p>
        </w:tc>
        <w:tc>
          <w:tcPr>
            <w:tcW w:w="304" w:type="pct"/>
            <w:shd w:val="clear" w:color="auto" w:fill="auto"/>
            <w:vAlign w:val="center"/>
            <w:hideMark/>
          </w:tcPr>
          <w:p w14:paraId="6C29152B" w14:textId="795B1A1C" w:rsidR="00EE7957" w:rsidRPr="000B6F53" w:rsidRDefault="0098764A" w:rsidP="00545924">
            <w:pPr>
              <w:suppressAutoHyphens w:val="0"/>
              <w:spacing w:after="0"/>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ΝΑΙ</w:t>
            </w:r>
          </w:p>
        </w:tc>
        <w:tc>
          <w:tcPr>
            <w:tcW w:w="183" w:type="pct"/>
            <w:shd w:val="clear" w:color="auto" w:fill="auto"/>
            <w:vAlign w:val="center"/>
            <w:hideMark/>
          </w:tcPr>
          <w:p w14:paraId="7F1DFC1E"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c>
          <w:tcPr>
            <w:tcW w:w="1969" w:type="pct"/>
            <w:shd w:val="clear" w:color="auto" w:fill="auto"/>
            <w:vAlign w:val="center"/>
            <w:hideMark/>
          </w:tcPr>
          <w:p w14:paraId="3C5E0183"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r>
      <w:tr w:rsidR="00D65CBD" w:rsidRPr="0098764A" w14:paraId="0A941547" w14:textId="77777777" w:rsidTr="00D65CBD">
        <w:tblPrEx>
          <w:tblLook w:val="04A0" w:firstRow="1" w:lastRow="0" w:firstColumn="1" w:lastColumn="0" w:noHBand="0" w:noVBand="1"/>
        </w:tblPrEx>
        <w:trPr>
          <w:trHeight w:val="660"/>
        </w:trPr>
        <w:tc>
          <w:tcPr>
            <w:tcW w:w="307" w:type="pct"/>
            <w:shd w:val="clear" w:color="auto" w:fill="auto"/>
            <w:vAlign w:val="center"/>
          </w:tcPr>
          <w:p w14:paraId="51116427" w14:textId="6391EFF4" w:rsidR="00EE7957" w:rsidRPr="004175FA" w:rsidRDefault="004175FA" w:rsidP="004175FA">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2.5</w:t>
            </w:r>
          </w:p>
        </w:tc>
        <w:tc>
          <w:tcPr>
            <w:tcW w:w="2237" w:type="pct"/>
            <w:shd w:val="clear" w:color="auto" w:fill="auto"/>
            <w:vAlign w:val="center"/>
            <w:hideMark/>
          </w:tcPr>
          <w:p w14:paraId="233C1332"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αναζήτησης στους Καταλόγους και στα αντικέιμενα που αυτοί διαχειρίζονται</w:t>
            </w:r>
          </w:p>
        </w:tc>
        <w:tc>
          <w:tcPr>
            <w:tcW w:w="304" w:type="pct"/>
            <w:shd w:val="clear" w:color="auto" w:fill="auto"/>
            <w:vAlign w:val="center"/>
            <w:hideMark/>
          </w:tcPr>
          <w:p w14:paraId="52B935A3" w14:textId="37059F0E" w:rsidR="00EE7957" w:rsidRPr="000B6F53" w:rsidRDefault="0098764A" w:rsidP="00545924">
            <w:pPr>
              <w:suppressAutoHyphens w:val="0"/>
              <w:spacing w:after="0"/>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ΝΑΙ</w:t>
            </w:r>
          </w:p>
        </w:tc>
        <w:tc>
          <w:tcPr>
            <w:tcW w:w="183" w:type="pct"/>
            <w:shd w:val="clear" w:color="auto" w:fill="auto"/>
            <w:vAlign w:val="center"/>
            <w:hideMark/>
          </w:tcPr>
          <w:p w14:paraId="264B8B34"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c>
          <w:tcPr>
            <w:tcW w:w="1969" w:type="pct"/>
            <w:shd w:val="clear" w:color="auto" w:fill="auto"/>
            <w:vAlign w:val="center"/>
            <w:hideMark/>
          </w:tcPr>
          <w:p w14:paraId="3B280D54"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r>
      <w:tr w:rsidR="00D65CBD" w:rsidRPr="0098764A" w14:paraId="3FBF28F1" w14:textId="77777777" w:rsidTr="00D65CBD">
        <w:tblPrEx>
          <w:tblLook w:val="04A0" w:firstRow="1" w:lastRow="0" w:firstColumn="1" w:lastColumn="0" w:noHBand="0" w:noVBand="1"/>
        </w:tblPrEx>
        <w:trPr>
          <w:trHeight w:val="373"/>
        </w:trPr>
        <w:tc>
          <w:tcPr>
            <w:tcW w:w="307" w:type="pct"/>
            <w:shd w:val="clear" w:color="auto" w:fill="auto"/>
            <w:vAlign w:val="center"/>
          </w:tcPr>
          <w:p w14:paraId="6E00FC63" w14:textId="2D069E2E" w:rsidR="00EE7957" w:rsidRPr="004175FA" w:rsidRDefault="004175FA" w:rsidP="004175FA">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2.6</w:t>
            </w:r>
          </w:p>
        </w:tc>
        <w:tc>
          <w:tcPr>
            <w:tcW w:w="2237" w:type="pct"/>
            <w:shd w:val="clear" w:color="auto" w:fill="auto"/>
            <w:vAlign w:val="center"/>
            <w:hideMark/>
          </w:tcPr>
          <w:p w14:paraId="36DF59A0"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συσχετισμού αντικειμένων μεταξύ Καταλόγων</w:t>
            </w:r>
          </w:p>
        </w:tc>
        <w:tc>
          <w:tcPr>
            <w:tcW w:w="304" w:type="pct"/>
            <w:shd w:val="clear" w:color="auto" w:fill="auto"/>
            <w:vAlign w:val="center"/>
            <w:hideMark/>
          </w:tcPr>
          <w:p w14:paraId="317E2C1D" w14:textId="6DB3B1BA" w:rsidR="00EE7957" w:rsidRPr="000B6F53" w:rsidRDefault="0098764A" w:rsidP="00545924">
            <w:pPr>
              <w:suppressAutoHyphens w:val="0"/>
              <w:spacing w:after="0"/>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ΝΑΙ</w:t>
            </w:r>
          </w:p>
        </w:tc>
        <w:tc>
          <w:tcPr>
            <w:tcW w:w="183" w:type="pct"/>
            <w:shd w:val="clear" w:color="auto" w:fill="auto"/>
            <w:vAlign w:val="center"/>
            <w:hideMark/>
          </w:tcPr>
          <w:p w14:paraId="506F17F8"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c>
          <w:tcPr>
            <w:tcW w:w="1969" w:type="pct"/>
            <w:shd w:val="clear" w:color="auto" w:fill="auto"/>
            <w:vAlign w:val="center"/>
            <w:hideMark/>
          </w:tcPr>
          <w:p w14:paraId="50F77137"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r>
      <w:tr w:rsidR="00D65CBD" w:rsidRPr="0098764A" w14:paraId="1DF78940" w14:textId="77777777" w:rsidTr="00D65CBD">
        <w:tblPrEx>
          <w:tblLook w:val="04A0" w:firstRow="1" w:lastRow="0" w:firstColumn="1" w:lastColumn="0" w:noHBand="0" w:noVBand="1"/>
        </w:tblPrEx>
        <w:trPr>
          <w:trHeight w:val="340"/>
        </w:trPr>
        <w:tc>
          <w:tcPr>
            <w:tcW w:w="307" w:type="pct"/>
            <w:shd w:val="clear" w:color="auto" w:fill="auto"/>
            <w:vAlign w:val="center"/>
          </w:tcPr>
          <w:p w14:paraId="239276DA" w14:textId="6903F654" w:rsidR="00EE7957" w:rsidRPr="004175FA" w:rsidRDefault="004175FA" w:rsidP="004175FA">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2.7</w:t>
            </w:r>
          </w:p>
        </w:tc>
        <w:tc>
          <w:tcPr>
            <w:tcW w:w="2237" w:type="pct"/>
            <w:shd w:val="clear" w:color="auto" w:fill="auto"/>
            <w:vAlign w:val="center"/>
            <w:hideMark/>
          </w:tcPr>
          <w:p w14:paraId="44E63FBE"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εισαγωγής Καταλόγων από Excel αρχεία</w:t>
            </w:r>
          </w:p>
        </w:tc>
        <w:tc>
          <w:tcPr>
            <w:tcW w:w="304" w:type="pct"/>
            <w:shd w:val="clear" w:color="auto" w:fill="auto"/>
            <w:vAlign w:val="center"/>
            <w:hideMark/>
          </w:tcPr>
          <w:p w14:paraId="50283EDA" w14:textId="21B61E04" w:rsidR="00EE7957" w:rsidRPr="000B6F53" w:rsidRDefault="0098764A" w:rsidP="00545924">
            <w:pPr>
              <w:suppressAutoHyphens w:val="0"/>
              <w:spacing w:after="0"/>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ΝΑΙ</w:t>
            </w:r>
          </w:p>
        </w:tc>
        <w:tc>
          <w:tcPr>
            <w:tcW w:w="183" w:type="pct"/>
            <w:shd w:val="clear" w:color="auto" w:fill="auto"/>
            <w:vAlign w:val="center"/>
            <w:hideMark/>
          </w:tcPr>
          <w:p w14:paraId="33002170"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c>
          <w:tcPr>
            <w:tcW w:w="1969" w:type="pct"/>
            <w:shd w:val="clear" w:color="auto" w:fill="auto"/>
            <w:vAlign w:val="center"/>
            <w:hideMark/>
          </w:tcPr>
          <w:p w14:paraId="270FA346"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r>
      <w:tr w:rsidR="00D65CBD" w:rsidRPr="0098764A" w14:paraId="6C02B2A2" w14:textId="77777777" w:rsidTr="00D65CBD">
        <w:tblPrEx>
          <w:tblLook w:val="04A0" w:firstRow="1" w:lastRow="0" w:firstColumn="1" w:lastColumn="0" w:noHBand="0" w:noVBand="1"/>
        </w:tblPrEx>
        <w:trPr>
          <w:trHeight w:val="497"/>
        </w:trPr>
        <w:tc>
          <w:tcPr>
            <w:tcW w:w="307" w:type="pct"/>
            <w:shd w:val="clear" w:color="auto" w:fill="auto"/>
            <w:vAlign w:val="center"/>
          </w:tcPr>
          <w:p w14:paraId="3C592767" w14:textId="2E0AFE71" w:rsidR="00EE7957" w:rsidRPr="004175FA" w:rsidRDefault="004175FA" w:rsidP="004175FA">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2.8</w:t>
            </w:r>
          </w:p>
        </w:tc>
        <w:tc>
          <w:tcPr>
            <w:tcW w:w="2237" w:type="pct"/>
            <w:shd w:val="clear" w:color="auto" w:fill="auto"/>
            <w:vAlign w:val="center"/>
            <w:hideMark/>
          </w:tcPr>
          <w:p w14:paraId="43497B60"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εξαγωγής Καταλόγων και ανταλλαγής Δεδομένων με τρίτα συστήματα</w:t>
            </w:r>
          </w:p>
        </w:tc>
        <w:tc>
          <w:tcPr>
            <w:tcW w:w="304" w:type="pct"/>
            <w:shd w:val="clear" w:color="auto" w:fill="auto"/>
            <w:vAlign w:val="center"/>
            <w:hideMark/>
          </w:tcPr>
          <w:p w14:paraId="750EED5C" w14:textId="62AA333A" w:rsidR="00EE7957" w:rsidRPr="000B6F53" w:rsidRDefault="0098764A" w:rsidP="00545924">
            <w:pPr>
              <w:suppressAutoHyphens w:val="0"/>
              <w:spacing w:after="0"/>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ΝΑΙ</w:t>
            </w:r>
          </w:p>
        </w:tc>
        <w:tc>
          <w:tcPr>
            <w:tcW w:w="183" w:type="pct"/>
            <w:shd w:val="clear" w:color="auto" w:fill="auto"/>
            <w:vAlign w:val="center"/>
            <w:hideMark/>
          </w:tcPr>
          <w:p w14:paraId="58B4DA4E"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c>
          <w:tcPr>
            <w:tcW w:w="1969" w:type="pct"/>
            <w:shd w:val="clear" w:color="auto" w:fill="auto"/>
            <w:vAlign w:val="center"/>
            <w:hideMark/>
          </w:tcPr>
          <w:p w14:paraId="2D27D427"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eastAsia="en-GB"/>
              </w:rPr>
              <w:t> </w:t>
            </w:r>
          </w:p>
        </w:tc>
      </w:tr>
      <w:tr w:rsidR="00D65CBD" w:rsidRPr="0098764A" w14:paraId="76FD7EDB" w14:textId="77777777" w:rsidTr="00D65CBD">
        <w:tblPrEx>
          <w:tblLook w:val="04A0" w:firstRow="1" w:lastRow="0" w:firstColumn="1" w:lastColumn="0" w:noHBand="0" w:noVBand="1"/>
        </w:tblPrEx>
        <w:trPr>
          <w:trHeight w:val="405"/>
        </w:trPr>
        <w:tc>
          <w:tcPr>
            <w:tcW w:w="307" w:type="pct"/>
            <w:shd w:val="clear" w:color="auto" w:fill="auto"/>
            <w:vAlign w:val="center"/>
          </w:tcPr>
          <w:p w14:paraId="3E8BE238" w14:textId="3D6E8982" w:rsidR="00EE7957" w:rsidRPr="004175FA" w:rsidRDefault="004175FA" w:rsidP="004175FA">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2.9</w:t>
            </w:r>
          </w:p>
        </w:tc>
        <w:tc>
          <w:tcPr>
            <w:tcW w:w="2237" w:type="pct"/>
            <w:shd w:val="clear" w:color="auto" w:fill="auto"/>
            <w:vAlign w:val="center"/>
            <w:hideMark/>
          </w:tcPr>
          <w:p w14:paraId="17725171"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ορισμού και ενεργοποίησης Ροών Εργασίας (Workflows) για την διαχείριση των Καταλόγων</w:t>
            </w:r>
          </w:p>
        </w:tc>
        <w:tc>
          <w:tcPr>
            <w:tcW w:w="304" w:type="pct"/>
            <w:shd w:val="clear" w:color="auto" w:fill="auto"/>
            <w:vAlign w:val="center"/>
            <w:hideMark/>
          </w:tcPr>
          <w:p w14:paraId="17AB2063" w14:textId="367C259E" w:rsidR="00EE7957" w:rsidRPr="000B6F53" w:rsidRDefault="0098764A" w:rsidP="00545924">
            <w:pPr>
              <w:suppressAutoHyphens w:val="0"/>
              <w:spacing w:after="0"/>
              <w:jc w:val="center"/>
              <w:rPr>
                <w:rFonts w:asciiTheme="minorHAnsi" w:hAnsiTheme="minorHAnsi" w:cs="Tahoma"/>
                <w:color w:val="000000"/>
                <w:sz w:val="20"/>
                <w:szCs w:val="20"/>
                <w:lang w:val="el-GR" w:eastAsia="en-GB"/>
              </w:rPr>
            </w:pPr>
            <w:r>
              <w:rPr>
                <w:rFonts w:asciiTheme="minorHAnsi" w:hAnsiTheme="minorHAnsi" w:cs="Tahoma"/>
                <w:color w:val="000000"/>
                <w:sz w:val="20"/>
                <w:szCs w:val="20"/>
                <w:lang w:val="el-GR" w:eastAsia="en-GB"/>
              </w:rPr>
              <w:t>ΝΑΙ</w:t>
            </w:r>
          </w:p>
        </w:tc>
        <w:tc>
          <w:tcPr>
            <w:tcW w:w="183" w:type="pct"/>
            <w:shd w:val="clear" w:color="auto" w:fill="auto"/>
            <w:vAlign w:val="center"/>
            <w:hideMark/>
          </w:tcPr>
          <w:p w14:paraId="1B06429E"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5A367A45" w14:textId="77777777" w:rsidR="00EE7957" w:rsidRPr="000B6F53" w:rsidRDefault="00EE7957" w:rsidP="0054592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r>
      <w:tr w:rsidR="00D65CBD" w:rsidRPr="000B6F53" w14:paraId="346518D7" w14:textId="77777777" w:rsidTr="00D65CBD">
        <w:tblPrEx>
          <w:tblLook w:val="04A0" w:firstRow="1" w:lastRow="0" w:firstColumn="1" w:lastColumn="0" w:noHBand="0" w:noVBand="1"/>
        </w:tblPrEx>
        <w:trPr>
          <w:trHeight w:val="483"/>
        </w:trPr>
        <w:tc>
          <w:tcPr>
            <w:tcW w:w="307" w:type="pct"/>
            <w:shd w:val="clear" w:color="auto" w:fill="auto"/>
            <w:vAlign w:val="center"/>
          </w:tcPr>
          <w:p w14:paraId="75F896EF" w14:textId="0BA91A46"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2.10</w:t>
            </w:r>
          </w:p>
        </w:tc>
        <w:tc>
          <w:tcPr>
            <w:tcW w:w="2237" w:type="pct"/>
            <w:shd w:val="clear" w:color="auto" w:fill="auto"/>
            <w:vAlign w:val="center"/>
            <w:hideMark/>
          </w:tcPr>
          <w:p w14:paraId="5CC346EF"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Διαχωρισμού Ευθύνης (Segregation of Duties) ανά περιοχή Καταλόγου πχ ανά Τμήμα, ανά Εφαρμογή</w:t>
            </w:r>
          </w:p>
        </w:tc>
        <w:tc>
          <w:tcPr>
            <w:tcW w:w="304" w:type="pct"/>
            <w:shd w:val="clear" w:color="auto" w:fill="auto"/>
            <w:vAlign w:val="center"/>
            <w:hideMark/>
          </w:tcPr>
          <w:p w14:paraId="4A851F42"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700CF80C"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3C94D2BB"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4F3159AC" w14:textId="77777777" w:rsidTr="00D65CBD">
        <w:tblPrEx>
          <w:tblLook w:val="04A0" w:firstRow="1" w:lastRow="0" w:firstColumn="1" w:lastColumn="0" w:noHBand="0" w:noVBand="1"/>
        </w:tblPrEx>
        <w:trPr>
          <w:trHeight w:val="405"/>
        </w:trPr>
        <w:tc>
          <w:tcPr>
            <w:tcW w:w="307" w:type="pct"/>
            <w:shd w:val="clear" w:color="auto" w:fill="auto"/>
            <w:vAlign w:val="center"/>
          </w:tcPr>
          <w:p w14:paraId="2576BFD5" w14:textId="6E7849DD"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2.11</w:t>
            </w:r>
          </w:p>
        </w:tc>
        <w:tc>
          <w:tcPr>
            <w:tcW w:w="2237" w:type="pct"/>
            <w:shd w:val="clear" w:color="auto" w:fill="auto"/>
            <w:vAlign w:val="center"/>
            <w:hideMark/>
          </w:tcPr>
          <w:p w14:paraId="57AA0C0B"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γραφικής αναπαράστασης των σχέσεων μεταξύ των Καταλόγων (Lineage / Relationship Diagram)</w:t>
            </w:r>
          </w:p>
        </w:tc>
        <w:tc>
          <w:tcPr>
            <w:tcW w:w="304" w:type="pct"/>
            <w:shd w:val="clear" w:color="auto" w:fill="auto"/>
            <w:vAlign w:val="center"/>
            <w:hideMark/>
          </w:tcPr>
          <w:p w14:paraId="319CEEA5"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6C7BF1F3"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69FDF874"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2B70377F" w14:textId="77777777" w:rsidTr="00D65CBD">
        <w:tblPrEx>
          <w:tblLook w:val="04A0" w:firstRow="1" w:lastRow="0" w:firstColumn="1" w:lastColumn="0" w:noHBand="0" w:noVBand="1"/>
        </w:tblPrEx>
        <w:trPr>
          <w:trHeight w:val="497"/>
        </w:trPr>
        <w:tc>
          <w:tcPr>
            <w:tcW w:w="307" w:type="pct"/>
            <w:shd w:val="clear" w:color="auto" w:fill="auto"/>
            <w:vAlign w:val="center"/>
          </w:tcPr>
          <w:p w14:paraId="334A0C07" w14:textId="4DC4A35A"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2.12</w:t>
            </w:r>
          </w:p>
        </w:tc>
        <w:tc>
          <w:tcPr>
            <w:tcW w:w="2237" w:type="pct"/>
            <w:shd w:val="clear" w:color="auto" w:fill="auto"/>
            <w:vAlign w:val="center"/>
            <w:hideMark/>
          </w:tcPr>
          <w:p w14:paraId="3ABC3BA4"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ανάγνωσης Δεδομένων και αυτόματης Ταξινόμησης τους με βάση Κανόνες (Data Classification) με βάση το περιεχόμενο (πχ Προσωπικά Δεδομένα)</w:t>
            </w:r>
          </w:p>
        </w:tc>
        <w:tc>
          <w:tcPr>
            <w:tcW w:w="304" w:type="pct"/>
            <w:shd w:val="clear" w:color="auto" w:fill="auto"/>
            <w:vAlign w:val="center"/>
            <w:hideMark/>
          </w:tcPr>
          <w:p w14:paraId="6248C6E9"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1D03CBA9"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35A8E544"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5700407A" w14:textId="77777777" w:rsidTr="00D65CBD">
        <w:tblPrEx>
          <w:tblLook w:val="04A0" w:firstRow="1" w:lastRow="0" w:firstColumn="1" w:lastColumn="0" w:noHBand="0" w:noVBand="1"/>
        </w:tblPrEx>
        <w:trPr>
          <w:trHeight w:val="465"/>
        </w:trPr>
        <w:tc>
          <w:tcPr>
            <w:tcW w:w="307" w:type="pct"/>
            <w:shd w:val="clear" w:color="auto" w:fill="auto"/>
            <w:vAlign w:val="center"/>
          </w:tcPr>
          <w:p w14:paraId="0B0DDC28" w14:textId="699026F5"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2.13</w:t>
            </w:r>
          </w:p>
        </w:tc>
        <w:tc>
          <w:tcPr>
            <w:tcW w:w="2237" w:type="pct"/>
            <w:shd w:val="clear" w:color="auto" w:fill="auto"/>
            <w:vAlign w:val="center"/>
            <w:hideMark/>
          </w:tcPr>
          <w:p w14:paraId="2DC395EB"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χρήσης πολλαπλών τρόπων Ταξινόμησης με βάση το περιεχόμενο, Regex / Java Code / reference Tables καθώς και με δυνατότητα χρήσης ML/AI αλγορίθμων</w:t>
            </w:r>
          </w:p>
        </w:tc>
        <w:tc>
          <w:tcPr>
            <w:tcW w:w="304" w:type="pct"/>
            <w:shd w:val="clear" w:color="auto" w:fill="auto"/>
            <w:vAlign w:val="center"/>
            <w:hideMark/>
          </w:tcPr>
          <w:p w14:paraId="435B125E"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17DC6A41"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7DE50BBD"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4EC7B5E6" w14:textId="77777777" w:rsidTr="00D65CBD">
        <w:tblPrEx>
          <w:tblLook w:val="04A0" w:firstRow="1" w:lastRow="0" w:firstColumn="1" w:lastColumn="0" w:noHBand="0" w:noVBand="1"/>
        </w:tblPrEx>
        <w:trPr>
          <w:trHeight w:val="660"/>
        </w:trPr>
        <w:tc>
          <w:tcPr>
            <w:tcW w:w="307" w:type="pct"/>
            <w:shd w:val="clear" w:color="auto" w:fill="auto"/>
            <w:vAlign w:val="center"/>
          </w:tcPr>
          <w:p w14:paraId="3FB67B09" w14:textId="11210479"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2.14</w:t>
            </w:r>
          </w:p>
        </w:tc>
        <w:tc>
          <w:tcPr>
            <w:tcW w:w="2237" w:type="pct"/>
            <w:shd w:val="clear" w:color="auto" w:fill="auto"/>
            <w:vAlign w:val="center"/>
            <w:hideMark/>
          </w:tcPr>
          <w:p w14:paraId="569AE5A1"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εντοπισμού Δεδομένων με βάση το περιεχόμενο σε επίπεδο Πίνακα / Πεδίου</w:t>
            </w:r>
          </w:p>
        </w:tc>
        <w:tc>
          <w:tcPr>
            <w:tcW w:w="304" w:type="pct"/>
            <w:shd w:val="clear" w:color="auto" w:fill="auto"/>
            <w:vAlign w:val="center"/>
            <w:hideMark/>
          </w:tcPr>
          <w:p w14:paraId="0F6837C5"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2C3031B9"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4FF03FAD"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5DD7F39C" w14:textId="77777777" w:rsidTr="00D65CBD">
        <w:tblPrEx>
          <w:tblLook w:val="04A0" w:firstRow="1" w:lastRow="0" w:firstColumn="1" w:lastColumn="0" w:noHBand="0" w:noVBand="1"/>
        </w:tblPrEx>
        <w:trPr>
          <w:trHeight w:val="182"/>
        </w:trPr>
        <w:tc>
          <w:tcPr>
            <w:tcW w:w="307" w:type="pct"/>
            <w:shd w:val="clear" w:color="auto" w:fill="auto"/>
            <w:vAlign w:val="center"/>
          </w:tcPr>
          <w:p w14:paraId="5E9A2187" w14:textId="60080C5E"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2.15</w:t>
            </w:r>
          </w:p>
        </w:tc>
        <w:tc>
          <w:tcPr>
            <w:tcW w:w="2237" w:type="pct"/>
            <w:shd w:val="clear" w:color="auto" w:fill="auto"/>
            <w:vAlign w:val="center"/>
            <w:hideMark/>
          </w:tcPr>
          <w:p w14:paraId="5A05243D"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ορισμού και ανάπτυξης αλγορίθμων ML/AI και ενσωμάτωση περιβάλλοντος εκτέλεσης Spark</w:t>
            </w:r>
          </w:p>
        </w:tc>
        <w:tc>
          <w:tcPr>
            <w:tcW w:w="304" w:type="pct"/>
            <w:shd w:val="clear" w:color="auto" w:fill="auto"/>
            <w:vAlign w:val="center"/>
            <w:hideMark/>
          </w:tcPr>
          <w:p w14:paraId="124C1D17"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0D04C889"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0B8DE6B2"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49055509" w14:textId="77777777" w:rsidTr="00D65CBD">
        <w:tblPrEx>
          <w:tblLook w:val="04A0" w:firstRow="1" w:lastRow="0" w:firstColumn="1" w:lastColumn="0" w:noHBand="0" w:noVBand="1"/>
        </w:tblPrEx>
        <w:trPr>
          <w:trHeight w:val="685"/>
        </w:trPr>
        <w:tc>
          <w:tcPr>
            <w:tcW w:w="307" w:type="pct"/>
            <w:shd w:val="clear" w:color="auto" w:fill="auto"/>
            <w:vAlign w:val="center"/>
          </w:tcPr>
          <w:p w14:paraId="40A9834F" w14:textId="696C19CB"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2.16</w:t>
            </w:r>
          </w:p>
        </w:tc>
        <w:tc>
          <w:tcPr>
            <w:tcW w:w="2237" w:type="pct"/>
            <w:shd w:val="clear" w:color="auto" w:fill="auto"/>
            <w:vAlign w:val="center"/>
            <w:hideMark/>
          </w:tcPr>
          <w:p w14:paraId="421F4D28" w14:textId="77777777" w:rsidR="00EE7957" w:rsidRPr="000B6F53" w:rsidRDefault="00EE7957" w:rsidP="00545924">
            <w:pPr>
              <w:suppressAutoHyphens w:val="0"/>
              <w:spacing w:after="0"/>
              <w:jc w:val="left"/>
              <w:rPr>
                <w:rFonts w:asciiTheme="minorHAnsi" w:hAnsiTheme="minorHAnsi" w:cs="Tahoma"/>
                <w:color w:val="000000"/>
                <w:sz w:val="20"/>
                <w:szCs w:val="20"/>
                <w:lang w:eastAsia="en-GB"/>
              </w:rPr>
            </w:pPr>
            <w:r w:rsidRPr="000B6F53">
              <w:rPr>
                <w:rFonts w:asciiTheme="minorHAnsi" w:hAnsiTheme="minorHAnsi" w:cs="Tahoma"/>
                <w:color w:val="000000"/>
                <w:sz w:val="20"/>
                <w:szCs w:val="20"/>
                <w:lang w:val="el-GR" w:eastAsia="en-GB"/>
              </w:rPr>
              <w:t>Δυνατότητα</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l-GR" w:eastAsia="en-GB"/>
              </w:rPr>
              <w:t>διασύνδεσης</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l-GR" w:eastAsia="en-GB"/>
              </w:rPr>
              <w:t>μα</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l-GR" w:eastAsia="en-GB"/>
              </w:rPr>
              <w:t>τρίτα</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l-GR" w:eastAsia="en-GB"/>
              </w:rPr>
              <w:t>συστήματα</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l-GR" w:eastAsia="en-GB"/>
              </w:rPr>
              <w:t>και</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l-GR" w:eastAsia="en-GB"/>
              </w:rPr>
              <w:t>εισαγωγής</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l-GR" w:eastAsia="en-GB"/>
              </w:rPr>
              <w:t>μεταδεδομένων</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l-GR" w:eastAsia="en-GB"/>
              </w:rPr>
              <w:t>Εφαρμογές</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l-GR" w:eastAsia="en-GB"/>
              </w:rPr>
              <w:t>Βάσεις</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l-GR" w:eastAsia="en-GB"/>
              </w:rPr>
              <w:t>Δεδομένων</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eastAsia="en-GB"/>
              </w:rPr>
              <w:t>ETL</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eastAsia="en-GB"/>
              </w:rPr>
              <w:t>Business</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eastAsia="en-GB"/>
              </w:rPr>
              <w:t>Intelligence</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eastAsia="en-GB"/>
              </w:rPr>
              <w:t>Tools</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eastAsia="en-GB"/>
              </w:rPr>
              <w:t>Reporting</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eastAsia="en-GB"/>
              </w:rPr>
              <w:t>Tools</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eastAsia="en-GB"/>
              </w:rPr>
              <w:t>Big</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eastAsia="en-GB"/>
              </w:rPr>
              <w:t>Data</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eastAsia="en-GB"/>
              </w:rPr>
              <w:t>Data</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eastAsia="en-GB"/>
              </w:rPr>
              <w:t>Lakes</w:t>
            </w:r>
            <w:r w:rsidRPr="00236789">
              <w:rPr>
                <w:rFonts w:asciiTheme="minorHAnsi" w:hAnsiTheme="minorHAnsi" w:cs="Tahoma"/>
                <w:color w:val="000000"/>
                <w:sz w:val="20"/>
                <w:szCs w:val="20"/>
                <w:lang w:val="el-GR" w:eastAsia="en-GB"/>
              </w:rPr>
              <w:t xml:space="preserve">. </w:t>
            </w:r>
            <w:r w:rsidRPr="000B6F53">
              <w:rPr>
                <w:rFonts w:asciiTheme="minorHAnsi" w:hAnsiTheme="minorHAnsi" w:cs="Tahoma"/>
                <w:color w:val="000000"/>
                <w:sz w:val="20"/>
                <w:szCs w:val="20"/>
                <w:lang w:val="el-GR" w:eastAsia="en-GB"/>
              </w:rPr>
              <w:t>Να αναφερθούν τα συστήματα που υποστηρίζονται εγγενώς</w:t>
            </w:r>
          </w:p>
        </w:tc>
        <w:tc>
          <w:tcPr>
            <w:tcW w:w="304" w:type="pct"/>
            <w:shd w:val="clear" w:color="auto" w:fill="auto"/>
            <w:vAlign w:val="center"/>
            <w:hideMark/>
          </w:tcPr>
          <w:p w14:paraId="45DFE11B"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38CBA007"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76C6F080"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5FBFDA1E" w14:textId="77777777" w:rsidTr="00D65CBD">
        <w:tblPrEx>
          <w:tblLook w:val="04A0" w:firstRow="1" w:lastRow="0" w:firstColumn="1" w:lastColumn="0" w:noHBand="0" w:noVBand="1"/>
        </w:tblPrEx>
        <w:trPr>
          <w:trHeight w:val="660"/>
        </w:trPr>
        <w:tc>
          <w:tcPr>
            <w:tcW w:w="307" w:type="pct"/>
            <w:shd w:val="clear" w:color="auto" w:fill="auto"/>
            <w:vAlign w:val="center"/>
          </w:tcPr>
          <w:p w14:paraId="6C9C21E5" w14:textId="18E2BCED"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2.17</w:t>
            </w:r>
          </w:p>
        </w:tc>
        <w:tc>
          <w:tcPr>
            <w:tcW w:w="2237" w:type="pct"/>
            <w:shd w:val="clear" w:color="auto" w:fill="auto"/>
            <w:vAlign w:val="center"/>
            <w:hideMark/>
          </w:tcPr>
          <w:p w14:paraId="3CCD300C"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δημιουργίας Κανόνων και Δεικτών Ποιότητας στα υπό επεξεργασία Δεδομένα</w:t>
            </w:r>
          </w:p>
        </w:tc>
        <w:tc>
          <w:tcPr>
            <w:tcW w:w="304" w:type="pct"/>
            <w:shd w:val="clear" w:color="auto" w:fill="auto"/>
            <w:vAlign w:val="center"/>
            <w:hideMark/>
          </w:tcPr>
          <w:p w14:paraId="26B91EE4"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26E2E533"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697F9D3B"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1EFC849E" w14:textId="77777777" w:rsidTr="00D65CBD">
        <w:tblPrEx>
          <w:tblLook w:val="04A0" w:firstRow="1" w:lastRow="0" w:firstColumn="1" w:lastColumn="0" w:noHBand="0" w:noVBand="1"/>
        </w:tblPrEx>
        <w:trPr>
          <w:trHeight w:val="74"/>
        </w:trPr>
        <w:tc>
          <w:tcPr>
            <w:tcW w:w="307" w:type="pct"/>
            <w:shd w:val="clear" w:color="auto" w:fill="auto"/>
            <w:vAlign w:val="center"/>
          </w:tcPr>
          <w:p w14:paraId="5E1F8A23" w14:textId="65A609B5"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2.18</w:t>
            </w:r>
          </w:p>
        </w:tc>
        <w:tc>
          <w:tcPr>
            <w:tcW w:w="2237" w:type="pct"/>
            <w:shd w:val="clear" w:color="auto" w:fill="auto"/>
            <w:vAlign w:val="center"/>
            <w:hideMark/>
          </w:tcPr>
          <w:p w14:paraId="7B03475D"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δημιουργίας Dashboards για την παρακολούθηση των Προσβάσεων στα Δεδομένα, τους Ποιοτικούς Δείκτες, την οργάνωση των Επιχειρησιακών Καταλόγων, την οπτικοποίηση των ML/AI αλγορίθμων, κα</w:t>
            </w:r>
          </w:p>
        </w:tc>
        <w:tc>
          <w:tcPr>
            <w:tcW w:w="304" w:type="pct"/>
            <w:shd w:val="clear" w:color="auto" w:fill="auto"/>
            <w:vAlign w:val="center"/>
            <w:hideMark/>
          </w:tcPr>
          <w:p w14:paraId="47D5B525" w14:textId="77777777" w:rsidR="00EE7957" w:rsidRPr="000B6F53" w:rsidRDefault="00EE7957" w:rsidP="0054592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shd w:val="clear" w:color="auto" w:fill="auto"/>
            <w:vAlign w:val="center"/>
            <w:hideMark/>
          </w:tcPr>
          <w:p w14:paraId="6C9317BE"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6202C2EA"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6F8472ED" w14:textId="77777777" w:rsidTr="00D65CBD">
        <w:tblPrEx>
          <w:tblLook w:val="04A0" w:firstRow="1" w:lastRow="0" w:firstColumn="1" w:lastColumn="0" w:noHBand="0" w:noVBand="1"/>
        </w:tblPrEx>
        <w:trPr>
          <w:trHeight w:val="980"/>
        </w:trPr>
        <w:tc>
          <w:tcPr>
            <w:tcW w:w="307" w:type="pct"/>
            <w:shd w:val="clear" w:color="auto" w:fill="auto"/>
            <w:vAlign w:val="center"/>
          </w:tcPr>
          <w:p w14:paraId="587873AB" w14:textId="592DC51A"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lastRenderedPageBreak/>
              <w:t>2.19</w:t>
            </w:r>
          </w:p>
        </w:tc>
        <w:tc>
          <w:tcPr>
            <w:tcW w:w="2237" w:type="pct"/>
            <w:shd w:val="clear" w:color="auto" w:fill="auto"/>
            <w:vAlign w:val="center"/>
            <w:hideMark/>
          </w:tcPr>
          <w:p w14:paraId="1FFA51E5"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δημιουργίας ETL Ροών Εργασίας με αντικείμενο την βελτίωση της ποιότητας δεδομένων (Data Quality) και την διόρθωση λαθών</w:t>
            </w:r>
          </w:p>
        </w:tc>
        <w:tc>
          <w:tcPr>
            <w:tcW w:w="304" w:type="pct"/>
            <w:shd w:val="clear" w:color="auto" w:fill="auto"/>
            <w:vAlign w:val="center"/>
            <w:hideMark/>
          </w:tcPr>
          <w:p w14:paraId="612491CF" w14:textId="77777777" w:rsidR="00EE7957" w:rsidRPr="00C64F3E" w:rsidRDefault="00EE7957" w:rsidP="00545924">
            <w:pPr>
              <w:suppressAutoHyphens w:val="0"/>
              <w:spacing w:after="0"/>
              <w:jc w:val="center"/>
              <w:rPr>
                <w:rFonts w:asciiTheme="minorHAnsi" w:hAnsiTheme="minorHAnsi" w:cs="Tahoma"/>
                <w:bCs/>
                <w:color w:val="000000"/>
                <w:sz w:val="20"/>
                <w:szCs w:val="20"/>
                <w:lang w:val="el-GR" w:eastAsia="en-GB"/>
              </w:rPr>
            </w:pPr>
            <w:r w:rsidRPr="00C64F3E">
              <w:rPr>
                <w:rFonts w:asciiTheme="minorHAnsi" w:hAnsiTheme="minorHAnsi" w:cs="Tahoma"/>
                <w:bCs/>
                <w:color w:val="000000"/>
                <w:sz w:val="20"/>
                <w:szCs w:val="20"/>
                <w:lang w:val="el-GR" w:eastAsia="en-GB"/>
              </w:rPr>
              <w:t>ΝΑΙ</w:t>
            </w:r>
          </w:p>
        </w:tc>
        <w:tc>
          <w:tcPr>
            <w:tcW w:w="183" w:type="pct"/>
            <w:shd w:val="clear" w:color="auto" w:fill="auto"/>
            <w:vAlign w:val="center"/>
            <w:hideMark/>
          </w:tcPr>
          <w:p w14:paraId="52FAA750"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74F17E3A"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5C5D1F66" w14:textId="77777777" w:rsidTr="00D65CBD">
        <w:tblPrEx>
          <w:tblLook w:val="04A0" w:firstRow="1" w:lastRow="0" w:firstColumn="1" w:lastColumn="0" w:noHBand="0" w:noVBand="1"/>
        </w:tblPrEx>
        <w:trPr>
          <w:trHeight w:val="105"/>
        </w:trPr>
        <w:tc>
          <w:tcPr>
            <w:tcW w:w="307" w:type="pct"/>
            <w:shd w:val="clear" w:color="auto" w:fill="auto"/>
            <w:vAlign w:val="center"/>
          </w:tcPr>
          <w:p w14:paraId="4739D1AD" w14:textId="12A5474B"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2.20</w:t>
            </w:r>
          </w:p>
        </w:tc>
        <w:tc>
          <w:tcPr>
            <w:tcW w:w="2237" w:type="pct"/>
            <w:shd w:val="clear" w:color="auto" w:fill="auto"/>
            <w:vAlign w:val="center"/>
            <w:hideMark/>
          </w:tcPr>
          <w:p w14:paraId="102DC320"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Λειτουργικότητα Τυποποίησης (Standardization) και Μοναδικοποίησης (Matching / Dedouplication) με βάση κανόνες. Να αναφερθούν οι διαθέσιμες βιβλιοθήκες. Η πλατφόρμα θα πρέπει να πρέπει να παρέχει έτοιμες βιβλιοθήκες μέσα από γραφικό περιβάλλον χωρίς την ανάγκη ανάπτυξης κώδικα εφαρμογής.</w:t>
            </w:r>
          </w:p>
        </w:tc>
        <w:tc>
          <w:tcPr>
            <w:tcW w:w="304" w:type="pct"/>
            <w:shd w:val="clear" w:color="auto" w:fill="auto"/>
            <w:vAlign w:val="center"/>
            <w:hideMark/>
          </w:tcPr>
          <w:p w14:paraId="46A35DF8" w14:textId="77777777" w:rsidR="00EE7957" w:rsidRPr="00C64F3E" w:rsidRDefault="00EE7957" w:rsidP="00545924">
            <w:pPr>
              <w:suppressAutoHyphens w:val="0"/>
              <w:spacing w:after="0"/>
              <w:jc w:val="center"/>
              <w:rPr>
                <w:rFonts w:asciiTheme="minorHAnsi" w:hAnsiTheme="minorHAnsi" w:cs="Tahoma"/>
                <w:bCs/>
                <w:color w:val="000000"/>
                <w:sz w:val="20"/>
                <w:szCs w:val="20"/>
                <w:lang w:val="el-GR" w:eastAsia="en-GB"/>
              </w:rPr>
            </w:pPr>
            <w:r w:rsidRPr="00C64F3E">
              <w:rPr>
                <w:rFonts w:asciiTheme="minorHAnsi" w:hAnsiTheme="minorHAnsi" w:cs="Tahoma"/>
                <w:bCs/>
                <w:color w:val="000000"/>
                <w:sz w:val="20"/>
                <w:szCs w:val="20"/>
                <w:lang w:val="el-GR" w:eastAsia="en-GB"/>
              </w:rPr>
              <w:t>ΝΑΙ</w:t>
            </w:r>
          </w:p>
        </w:tc>
        <w:tc>
          <w:tcPr>
            <w:tcW w:w="183" w:type="pct"/>
            <w:shd w:val="clear" w:color="auto" w:fill="auto"/>
            <w:vAlign w:val="center"/>
            <w:hideMark/>
          </w:tcPr>
          <w:p w14:paraId="0458C78B"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5CEBC7CE"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700FFD7D" w14:textId="77777777" w:rsidTr="00D65CBD">
        <w:tblPrEx>
          <w:tblLook w:val="04A0" w:firstRow="1" w:lastRow="0" w:firstColumn="1" w:lastColumn="0" w:noHBand="0" w:noVBand="1"/>
        </w:tblPrEx>
        <w:trPr>
          <w:trHeight w:val="660"/>
        </w:trPr>
        <w:tc>
          <w:tcPr>
            <w:tcW w:w="307" w:type="pct"/>
            <w:shd w:val="clear" w:color="auto" w:fill="auto"/>
            <w:vAlign w:val="center"/>
          </w:tcPr>
          <w:p w14:paraId="7B8A65AA" w14:textId="7B468FA5"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2.21</w:t>
            </w:r>
          </w:p>
        </w:tc>
        <w:tc>
          <w:tcPr>
            <w:tcW w:w="2237" w:type="pct"/>
            <w:shd w:val="clear" w:color="auto" w:fill="auto"/>
            <w:vAlign w:val="center"/>
            <w:hideMark/>
          </w:tcPr>
          <w:p w14:paraId="076B3441"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διαχείρισης Τιμών Αναφοράς (Reference Data Management)</w:t>
            </w:r>
          </w:p>
        </w:tc>
        <w:tc>
          <w:tcPr>
            <w:tcW w:w="304" w:type="pct"/>
            <w:shd w:val="clear" w:color="auto" w:fill="auto"/>
            <w:vAlign w:val="center"/>
            <w:hideMark/>
          </w:tcPr>
          <w:p w14:paraId="36C06114" w14:textId="77777777" w:rsidR="00EE7957" w:rsidRPr="00C64F3E" w:rsidRDefault="00EE7957" w:rsidP="00545924">
            <w:pPr>
              <w:suppressAutoHyphens w:val="0"/>
              <w:spacing w:after="0"/>
              <w:jc w:val="center"/>
              <w:rPr>
                <w:rFonts w:asciiTheme="minorHAnsi" w:hAnsiTheme="minorHAnsi" w:cs="Tahoma"/>
                <w:bCs/>
                <w:color w:val="000000"/>
                <w:sz w:val="20"/>
                <w:szCs w:val="20"/>
                <w:lang w:val="el-GR" w:eastAsia="en-GB"/>
              </w:rPr>
            </w:pPr>
            <w:r w:rsidRPr="00C64F3E">
              <w:rPr>
                <w:rFonts w:asciiTheme="minorHAnsi" w:hAnsiTheme="minorHAnsi" w:cs="Tahoma"/>
                <w:bCs/>
                <w:color w:val="000000"/>
                <w:sz w:val="20"/>
                <w:szCs w:val="20"/>
                <w:lang w:val="el-GR" w:eastAsia="en-GB"/>
              </w:rPr>
              <w:t>ΝΑΙ</w:t>
            </w:r>
          </w:p>
        </w:tc>
        <w:tc>
          <w:tcPr>
            <w:tcW w:w="183" w:type="pct"/>
            <w:shd w:val="clear" w:color="auto" w:fill="auto"/>
            <w:vAlign w:val="center"/>
            <w:hideMark/>
          </w:tcPr>
          <w:p w14:paraId="0D591057"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shd w:val="clear" w:color="auto" w:fill="auto"/>
            <w:vAlign w:val="center"/>
            <w:hideMark/>
          </w:tcPr>
          <w:p w14:paraId="2CD48571" w14:textId="77777777" w:rsidR="00EE7957" w:rsidRPr="000B6F53" w:rsidRDefault="00EE7957"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24CB2C58" w14:textId="77777777" w:rsidTr="00D65CBD">
        <w:tblPrEx>
          <w:tblLook w:val="04A0" w:firstRow="1" w:lastRow="0" w:firstColumn="1" w:lastColumn="0" w:noHBand="0" w:noVBand="1"/>
        </w:tblPrEx>
        <w:trPr>
          <w:trHeight w:val="660"/>
        </w:trPr>
        <w:tc>
          <w:tcPr>
            <w:tcW w:w="307" w:type="pct"/>
            <w:shd w:val="clear" w:color="auto" w:fill="auto"/>
            <w:vAlign w:val="center"/>
          </w:tcPr>
          <w:p w14:paraId="307CA284" w14:textId="2C3E3801"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2.22</w:t>
            </w:r>
          </w:p>
        </w:tc>
        <w:tc>
          <w:tcPr>
            <w:tcW w:w="2237" w:type="pct"/>
            <w:shd w:val="clear" w:color="auto" w:fill="auto"/>
          </w:tcPr>
          <w:p w14:paraId="38737067"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στατιστικής ανάλυσης των τιμών που είναι αποθηκευμένες σε Πεδία/Πίνακες και δημιουργία δεικτών Ποιότητας (πχ τιμές Null, μοναδικότητα τιμών, κατανομές τιμών) σε υποδομή dashboard</w:t>
            </w:r>
          </w:p>
        </w:tc>
        <w:tc>
          <w:tcPr>
            <w:tcW w:w="304" w:type="pct"/>
            <w:shd w:val="clear" w:color="auto" w:fill="auto"/>
          </w:tcPr>
          <w:p w14:paraId="3FAC0013" w14:textId="77777777" w:rsidR="00EE7957" w:rsidRPr="00C64F3E" w:rsidRDefault="00EE7957" w:rsidP="00545924">
            <w:pPr>
              <w:suppressAutoHyphens w:val="0"/>
              <w:spacing w:after="0"/>
              <w:jc w:val="center"/>
              <w:rPr>
                <w:rFonts w:asciiTheme="minorHAnsi" w:hAnsiTheme="minorHAnsi" w:cs="Tahoma"/>
                <w:bCs/>
                <w:color w:val="000000"/>
                <w:sz w:val="20"/>
                <w:szCs w:val="20"/>
                <w:lang w:val="el-GR" w:eastAsia="en-GB"/>
              </w:rPr>
            </w:pPr>
            <w:r w:rsidRPr="00C64F3E">
              <w:rPr>
                <w:rFonts w:asciiTheme="minorHAnsi" w:hAnsiTheme="minorHAnsi" w:cs="Tahoma"/>
                <w:bCs/>
                <w:color w:val="000000"/>
                <w:sz w:val="20"/>
                <w:szCs w:val="20"/>
                <w:lang w:val="el-GR" w:eastAsia="en-GB"/>
              </w:rPr>
              <w:t>ΝΑΙ</w:t>
            </w:r>
          </w:p>
        </w:tc>
        <w:tc>
          <w:tcPr>
            <w:tcW w:w="183" w:type="pct"/>
            <w:shd w:val="clear" w:color="auto" w:fill="auto"/>
            <w:vAlign w:val="center"/>
          </w:tcPr>
          <w:p w14:paraId="448BBEE1"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c>
          <w:tcPr>
            <w:tcW w:w="1969" w:type="pct"/>
            <w:shd w:val="clear" w:color="auto" w:fill="auto"/>
            <w:vAlign w:val="center"/>
          </w:tcPr>
          <w:p w14:paraId="40269FBF"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r>
      <w:tr w:rsidR="00D65CBD" w:rsidRPr="000B6F53" w14:paraId="7990C908" w14:textId="77777777" w:rsidTr="00D65CBD">
        <w:tblPrEx>
          <w:tblLook w:val="04A0" w:firstRow="1" w:lastRow="0" w:firstColumn="1" w:lastColumn="0" w:noHBand="0" w:noVBand="1"/>
        </w:tblPrEx>
        <w:trPr>
          <w:trHeight w:val="660"/>
        </w:trPr>
        <w:tc>
          <w:tcPr>
            <w:tcW w:w="307" w:type="pct"/>
            <w:shd w:val="clear" w:color="auto" w:fill="auto"/>
            <w:vAlign w:val="center"/>
          </w:tcPr>
          <w:p w14:paraId="2170EA29" w14:textId="4B3A3C4E"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2.23</w:t>
            </w:r>
          </w:p>
        </w:tc>
        <w:tc>
          <w:tcPr>
            <w:tcW w:w="2237" w:type="pct"/>
            <w:shd w:val="clear" w:color="auto" w:fill="auto"/>
          </w:tcPr>
          <w:p w14:paraId="03D3F799"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δημιουργίας δεικτών Ωριμότητας και Ποιότητας Δεδομένων (Data Maturity Metrics) με βάση την ανάλυση των τιμών σε Πεδία/Πίνακες</w:t>
            </w:r>
          </w:p>
        </w:tc>
        <w:tc>
          <w:tcPr>
            <w:tcW w:w="304" w:type="pct"/>
            <w:shd w:val="clear" w:color="auto" w:fill="auto"/>
          </w:tcPr>
          <w:p w14:paraId="75CE4DBE" w14:textId="77777777" w:rsidR="00EE7957" w:rsidRPr="00C64F3E" w:rsidRDefault="00EE7957" w:rsidP="00545924">
            <w:pPr>
              <w:suppressAutoHyphens w:val="0"/>
              <w:spacing w:after="0"/>
              <w:jc w:val="center"/>
              <w:rPr>
                <w:rFonts w:asciiTheme="minorHAnsi" w:hAnsiTheme="minorHAnsi" w:cs="Tahoma"/>
                <w:bCs/>
                <w:color w:val="000000"/>
                <w:sz w:val="20"/>
                <w:szCs w:val="20"/>
                <w:lang w:val="el-GR" w:eastAsia="en-GB"/>
              </w:rPr>
            </w:pPr>
            <w:r w:rsidRPr="00C64F3E">
              <w:rPr>
                <w:rFonts w:asciiTheme="minorHAnsi" w:hAnsiTheme="minorHAnsi" w:cs="Tahoma"/>
                <w:bCs/>
                <w:color w:val="000000"/>
                <w:sz w:val="20"/>
                <w:szCs w:val="20"/>
                <w:lang w:val="el-GR" w:eastAsia="en-GB"/>
              </w:rPr>
              <w:t>ΝΑΙ</w:t>
            </w:r>
          </w:p>
        </w:tc>
        <w:tc>
          <w:tcPr>
            <w:tcW w:w="183" w:type="pct"/>
            <w:shd w:val="clear" w:color="auto" w:fill="auto"/>
            <w:vAlign w:val="center"/>
          </w:tcPr>
          <w:p w14:paraId="068975D3"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c>
          <w:tcPr>
            <w:tcW w:w="1969" w:type="pct"/>
            <w:shd w:val="clear" w:color="auto" w:fill="auto"/>
            <w:vAlign w:val="center"/>
          </w:tcPr>
          <w:p w14:paraId="6279E69C"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r>
      <w:tr w:rsidR="00D65CBD" w:rsidRPr="000B6F53" w14:paraId="2222257E" w14:textId="77777777" w:rsidTr="00D65CBD">
        <w:tblPrEx>
          <w:tblLook w:val="04A0" w:firstRow="1" w:lastRow="0" w:firstColumn="1" w:lastColumn="0" w:noHBand="0" w:noVBand="1"/>
        </w:tblPrEx>
        <w:trPr>
          <w:trHeight w:val="660"/>
        </w:trPr>
        <w:tc>
          <w:tcPr>
            <w:tcW w:w="307" w:type="pct"/>
            <w:shd w:val="clear" w:color="auto" w:fill="auto"/>
            <w:vAlign w:val="center"/>
          </w:tcPr>
          <w:p w14:paraId="427D3A5B" w14:textId="0C8CC388"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2.24</w:t>
            </w:r>
          </w:p>
        </w:tc>
        <w:tc>
          <w:tcPr>
            <w:tcW w:w="2237" w:type="pct"/>
            <w:shd w:val="clear" w:color="auto" w:fill="auto"/>
          </w:tcPr>
          <w:p w14:paraId="5934980A"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οι Επιχειρησιακοί Χρήστες να βαθμολογούν και να σχολιάζουν τους Ποιοτικούς Δείκτες στα Δεδομένα</w:t>
            </w:r>
          </w:p>
        </w:tc>
        <w:tc>
          <w:tcPr>
            <w:tcW w:w="304" w:type="pct"/>
            <w:shd w:val="clear" w:color="auto" w:fill="auto"/>
          </w:tcPr>
          <w:p w14:paraId="51B98F73" w14:textId="77777777" w:rsidR="00EE7957" w:rsidRPr="00C64F3E" w:rsidRDefault="00EE7957" w:rsidP="00545924">
            <w:pPr>
              <w:suppressAutoHyphens w:val="0"/>
              <w:spacing w:after="0"/>
              <w:jc w:val="center"/>
              <w:rPr>
                <w:rFonts w:asciiTheme="minorHAnsi" w:hAnsiTheme="minorHAnsi" w:cs="Tahoma"/>
                <w:bCs/>
                <w:color w:val="000000"/>
                <w:sz w:val="20"/>
                <w:szCs w:val="20"/>
                <w:lang w:val="el-GR" w:eastAsia="en-GB"/>
              </w:rPr>
            </w:pPr>
            <w:r w:rsidRPr="00C64F3E">
              <w:rPr>
                <w:rFonts w:asciiTheme="minorHAnsi" w:hAnsiTheme="minorHAnsi" w:cs="Tahoma"/>
                <w:bCs/>
                <w:color w:val="000000"/>
                <w:sz w:val="20"/>
                <w:szCs w:val="20"/>
                <w:lang w:val="el-GR" w:eastAsia="en-GB"/>
              </w:rPr>
              <w:t>ΝΑΙ</w:t>
            </w:r>
          </w:p>
        </w:tc>
        <w:tc>
          <w:tcPr>
            <w:tcW w:w="183" w:type="pct"/>
            <w:shd w:val="clear" w:color="auto" w:fill="auto"/>
            <w:vAlign w:val="center"/>
          </w:tcPr>
          <w:p w14:paraId="56C1041F"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c>
          <w:tcPr>
            <w:tcW w:w="1969" w:type="pct"/>
            <w:shd w:val="clear" w:color="auto" w:fill="auto"/>
            <w:vAlign w:val="center"/>
          </w:tcPr>
          <w:p w14:paraId="45C7EED4"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r>
      <w:tr w:rsidR="00D65CBD" w:rsidRPr="000B6F53" w14:paraId="47E183CB" w14:textId="77777777" w:rsidTr="00D65CBD">
        <w:tblPrEx>
          <w:tblLook w:val="04A0" w:firstRow="1" w:lastRow="0" w:firstColumn="1" w:lastColumn="0" w:noHBand="0" w:noVBand="1"/>
        </w:tblPrEx>
        <w:trPr>
          <w:trHeight w:val="660"/>
        </w:trPr>
        <w:tc>
          <w:tcPr>
            <w:tcW w:w="307" w:type="pct"/>
            <w:shd w:val="clear" w:color="auto" w:fill="auto"/>
            <w:vAlign w:val="center"/>
          </w:tcPr>
          <w:p w14:paraId="13050A86" w14:textId="597E0465"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2.25</w:t>
            </w:r>
          </w:p>
        </w:tc>
        <w:tc>
          <w:tcPr>
            <w:tcW w:w="2237" w:type="pct"/>
            <w:shd w:val="clear" w:color="auto" w:fill="auto"/>
          </w:tcPr>
          <w:p w14:paraId="43716F8D"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color w:val="000000"/>
                <w:sz w:val="20"/>
                <w:szCs w:val="20"/>
                <w:lang w:val="el-GR" w:eastAsia="en-GB"/>
              </w:rPr>
              <w:t>Δυνατότητα οι Επιχειρησιακοί Χρήστες να κατηγοριοποιούν τα δεδομένα (πχ. Προσωπικά Δεδομένα, Εμπιστευτικά, κτλ)</w:t>
            </w:r>
          </w:p>
        </w:tc>
        <w:tc>
          <w:tcPr>
            <w:tcW w:w="304" w:type="pct"/>
            <w:shd w:val="clear" w:color="auto" w:fill="auto"/>
          </w:tcPr>
          <w:p w14:paraId="71D148E4" w14:textId="53BBE74E" w:rsidR="00EE7957" w:rsidRPr="0098764A" w:rsidRDefault="0098764A" w:rsidP="00545924">
            <w:pPr>
              <w:suppressAutoHyphens w:val="0"/>
              <w:spacing w:after="0"/>
              <w:jc w:val="center"/>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ΝΑΙ</w:t>
            </w:r>
          </w:p>
        </w:tc>
        <w:tc>
          <w:tcPr>
            <w:tcW w:w="183" w:type="pct"/>
            <w:shd w:val="clear" w:color="auto" w:fill="auto"/>
            <w:vAlign w:val="center"/>
          </w:tcPr>
          <w:p w14:paraId="04E63669"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c>
          <w:tcPr>
            <w:tcW w:w="1969" w:type="pct"/>
            <w:shd w:val="clear" w:color="auto" w:fill="auto"/>
            <w:vAlign w:val="center"/>
          </w:tcPr>
          <w:p w14:paraId="0EC21D0F"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r>
      <w:tr w:rsidR="00D65CBD" w:rsidRPr="000B6F53" w14:paraId="2E15C40F" w14:textId="77777777" w:rsidTr="00D65CBD">
        <w:tblPrEx>
          <w:tblLook w:val="04A0" w:firstRow="1" w:lastRow="0" w:firstColumn="1" w:lastColumn="0" w:noHBand="0" w:noVBand="1"/>
        </w:tblPrEx>
        <w:trPr>
          <w:trHeight w:val="1282"/>
        </w:trPr>
        <w:tc>
          <w:tcPr>
            <w:tcW w:w="307" w:type="pct"/>
            <w:shd w:val="clear" w:color="auto" w:fill="auto"/>
            <w:vAlign w:val="center"/>
          </w:tcPr>
          <w:p w14:paraId="3189D731" w14:textId="42A9D706"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2.26</w:t>
            </w:r>
          </w:p>
        </w:tc>
        <w:tc>
          <w:tcPr>
            <w:tcW w:w="2237" w:type="pct"/>
            <w:shd w:val="clear" w:color="auto" w:fill="auto"/>
          </w:tcPr>
          <w:p w14:paraId="1011417B" w14:textId="77777777" w:rsidR="00EE7957" w:rsidRPr="00983DCC" w:rsidRDefault="00EE7957" w:rsidP="00545924">
            <w:pPr>
              <w:spacing w:after="0"/>
              <w:rPr>
                <w:rFonts w:asciiTheme="minorHAnsi" w:hAnsiTheme="minorHAnsi" w:cs="Tahoma"/>
                <w:sz w:val="20"/>
                <w:szCs w:val="20"/>
                <w:lang w:val="el-GR"/>
              </w:rPr>
            </w:pPr>
            <w:r w:rsidRPr="00983DCC">
              <w:rPr>
                <w:rFonts w:asciiTheme="minorHAnsi" w:hAnsiTheme="minorHAnsi" w:cs="Tahoma"/>
                <w:sz w:val="20"/>
                <w:szCs w:val="20"/>
                <w:lang w:val="el-GR"/>
              </w:rPr>
              <w:t xml:space="preserve">Δυνατότητα αυτόματης εισαγωγής και αποθήκευσης όλω τω Τεχνικά Μεταδεδομένων για τις Πηγές Δεδομένων. Να αναφερθεί ποια Συστήματα </w:t>
            </w:r>
            <w:r w:rsidRPr="00983DCC">
              <w:rPr>
                <w:rFonts w:asciiTheme="minorHAnsi" w:hAnsiTheme="minorHAnsi" w:cs="Tahoma"/>
                <w:sz w:val="20"/>
                <w:szCs w:val="20"/>
                <w:lang w:val="en-US"/>
              </w:rPr>
              <w:t>RDBMS</w:t>
            </w:r>
            <w:r w:rsidRPr="00983DCC">
              <w:rPr>
                <w:rFonts w:asciiTheme="minorHAnsi" w:hAnsiTheme="minorHAnsi" w:cs="Tahoma"/>
                <w:sz w:val="20"/>
                <w:szCs w:val="20"/>
                <w:lang w:val="el-GR"/>
              </w:rPr>
              <w:t xml:space="preserve"> / </w:t>
            </w:r>
            <w:r w:rsidRPr="00983DCC">
              <w:rPr>
                <w:rFonts w:asciiTheme="minorHAnsi" w:hAnsiTheme="minorHAnsi" w:cs="Tahoma"/>
                <w:sz w:val="20"/>
                <w:szCs w:val="20"/>
                <w:lang w:val="en-US"/>
              </w:rPr>
              <w:t>Big</w:t>
            </w:r>
            <w:r w:rsidRPr="00983DCC">
              <w:rPr>
                <w:rFonts w:asciiTheme="minorHAnsi" w:hAnsiTheme="minorHAnsi" w:cs="Tahoma"/>
                <w:sz w:val="20"/>
                <w:szCs w:val="20"/>
                <w:lang w:val="el-GR"/>
              </w:rPr>
              <w:t xml:space="preserve"> </w:t>
            </w:r>
            <w:r w:rsidRPr="00983DCC">
              <w:rPr>
                <w:rFonts w:asciiTheme="minorHAnsi" w:hAnsiTheme="minorHAnsi" w:cs="Tahoma"/>
                <w:sz w:val="20"/>
                <w:szCs w:val="20"/>
                <w:lang w:val="en-US"/>
              </w:rPr>
              <w:t>Data</w:t>
            </w:r>
            <w:r w:rsidRPr="00983DCC">
              <w:rPr>
                <w:rFonts w:asciiTheme="minorHAnsi" w:hAnsiTheme="minorHAnsi" w:cs="Tahoma"/>
                <w:sz w:val="20"/>
                <w:szCs w:val="20"/>
                <w:lang w:val="el-GR"/>
              </w:rPr>
              <w:t xml:space="preserve"> υποστηρίζονται</w:t>
            </w:r>
          </w:p>
          <w:p w14:paraId="0109B486" w14:textId="77777777" w:rsidR="00EE7957" w:rsidRPr="00983DCC" w:rsidRDefault="00EE7957" w:rsidP="00545924">
            <w:pPr>
              <w:spacing w:after="0"/>
              <w:rPr>
                <w:rFonts w:asciiTheme="minorHAnsi" w:hAnsiTheme="minorHAnsi" w:cs="Tahoma"/>
                <w:sz w:val="20"/>
                <w:szCs w:val="20"/>
                <w:lang w:val="el-GR"/>
              </w:rPr>
            </w:pPr>
            <w:r w:rsidRPr="00983DCC">
              <w:rPr>
                <w:rFonts w:asciiTheme="minorHAnsi" w:hAnsiTheme="minorHAnsi" w:cs="Tahoma"/>
                <w:sz w:val="20"/>
                <w:szCs w:val="20"/>
                <w:lang w:val="el-GR"/>
              </w:rPr>
              <w:t xml:space="preserve">- </w:t>
            </w:r>
            <w:r w:rsidRPr="00983DCC">
              <w:rPr>
                <w:rFonts w:asciiTheme="minorHAnsi" w:hAnsiTheme="minorHAnsi" w:cs="Tahoma"/>
                <w:sz w:val="20"/>
                <w:szCs w:val="20"/>
                <w:lang w:val="en-US"/>
              </w:rPr>
              <w:t>Data</w:t>
            </w:r>
            <w:r w:rsidRPr="00983DCC">
              <w:rPr>
                <w:rFonts w:asciiTheme="minorHAnsi" w:hAnsiTheme="minorHAnsi" w:cs="Tahoma"/>
                <w:sz w:val="20"/>
                <w:szCs w:val="20"/>
                <w:lang w:val="el-GR"/>
              </w:rPr>
              <w:t xml:space="preserve"> </w:t>
            </w:r>
            <w:r w:rsidRPr="00983DCC">
              <w:rPr>
                <w:rFonts w:asciiTheme="minorHAnsi" w:hAnsiTheme="minorHAnsi" w:cs="Tahoma"/>
                <w:sz w:val="20"/>
                <w:szCs w:val="20"/>
                <w:lang w:val="en-US"/>
              </w:rPr>
              <w:t>Base</w:t>
            </w:r>
            <w:r w:rsidRPr="00983DCC">
              <w:rPr>
                <w:rFonts w:asciiTheme="minorHAnsi" w:hAnsiTheme="minorHAnsi" w:cs="Tahoma"/>
                <w:sz w:val="20"/>
                <w:szCs w:val="20"/>
                <w:lang w:val="el-GR"/>
              </w:rPr>
              <w:t xml:space="preserve"> </w:t>
            </w:r>
            <w:r w:rsidRPr="00983DCC">
              <w:rPr>
                <w:rFonts w:asciiTheme="minorHAnsi" w:hAnsiTheme="minorHAnsi" w:cs="Tahoma"/>
                <w:sz w:val="20"/>
                <w:szCs w:val="20"/>
                <w:lang w:val="en-US"/>
              </w:rPr>
              <w:t>Name</w:t>
            </w:r>
            <w:r w:rsidRPr="00983DCC">
              <w:rPr>
                <w:rFonts w:asciiTheme="minorHAnsi" w:hAnsiTheme="minorHAnsi" w:cs="Tahoma"/>
                <w:sz w:val="20"/>
                <w:szCs w:val="20"/>
                <w:lang w:val="el-GR"/>
              </w:rPr>
              <w:t xml:space="preserve"> / </w:t>
            </w:r>
            <w:r w:rsidRPr="00983DCC">
              <w:rPr>
                <w:rFonts w:asciiTheme="minorHAnsi" w:hAnsiTheme="minorHAnsi" w:cs="Tahoma"/>
                <w:sz w:val="20"/>
                <w:szCs w:val="20"/>
                <w:lang w:val="en-US"/>
              </w:rPr>
              <w:t>Schema</w:t>
            </w:r>
          </w:p>
          <w:p w14:paraId="6C5F2BEE" w14:textId="77777777" w:rsidR="00EE7957" w:rsidRPr="00983DCC" w:rsidRDefault="00EE7957" w:rsidP="00545924">
            <w:pPr>
              <w:spacing w:after="0"/>
              <w:rPr>
                <w:rFonts w:asciiTheme="minorHAnsi" w:hAnsiTheme="minorHAnsi" w:cs="Tahoma"/>
                <w:sz w:val="20"/>
                <w:szCs w:val="20"/>
                <w:lang w:val="en-US"/>
              </w:rPr>
            </w:pPr>
            <w:r w:rsidRPr="00983DCC">
              <w:rPr>
                <w:rFonts w:asciiTheme="minorHAnsi" w:hAnsiTheme="minorHAnsi" w:cs="Tahoma"/>
                <w:sz w:val="20"/>
                <w:szCs w:val="20"/>
                <w:lang w:val="en-US"/>
              </w:rPr>
              <w:t>- Data source, tables, field names</w:t>
            </w:r>
          </w:p>
          <w:p w14:paraId="1A252C98" w14:textId="77777777" w:rsidR="00EE7957" w:rsidRPr="00983DCC" w:rsidRDefault="00EE7957" w:rsidP="00545924">
            <w:pPr>
              <w:spacing w:after="0"/>
              <w:rPr>
                <w:rFonts w:asciiTheme="minorHAnsi" w:hAnsiTheme="minorHAnsi" w:cs="Tahoma"/>
                <w:sz w:val="20"/>
                <w:szCs w:val="20"/>
                <w:lang w:val="en-US"/>
              </w:rPr>
            </w:pPr>
            <w:r w:rsidRPr="00983DCC">
              <w:rPr>
                <w:rFonts w:asciiTheme="minorHAnsi" w:hAnsiTheme="minorHAnsi" w:cs="Tahoma"/>
                <w:sz w:val="20"/>
                <w:szCs w:val="20"/>
                <w:lang w:val="en-US"/>
              </w:rPr>
              <w:t>- Data types and data type precision</w:t>
            </w:r>
          </w:p>
          <w:p w14:paraId="1F2C8E39" w14:textId="77777777" w:rsidR="00EE7957" w:rsidRPr="00983DCC" w:rsidRDefault="00EE7957" w:rsidP="00545924">
            <w:pPr>
              <w:spacing w:after="0"/>
              <w:rPr>
                <w:rFonts w:asciiTheme="minorHAnsi" w:hAnsiTheme="minorHAnsi" w:cs="Tahoma"/>
                <w:sz w:val="20"/>
                <w:szCs w:val="20"/>
                <w:lang w:val="en-US"/>
              </w:rPr>
            </w:pPr>
            <w:r w:rsidRPr="00983DCC">
              <w:rPr>
                <w:rFonts w:asciiTheme="minorHAnsi" w:hAnsiTheme="minorHAnsi" w:cs="Tahoma"/>
                <w:sz w:val="20"/>
                <w:szCs w:val="20"/>
                <w:lang w:val="en-US"/>
              </w:rPr>
              <w:t>- Field length</w:t>
            </w:r>
          </w:p>
          <w:p w14:paraId="0B58F3BB" w14:textId="77777777" w:rsidR="00EE7957" w:rsidRPr="00983DCC" w:rsidRDefault="00EE7957" w:rsidP="00545924">
            <w:pPr>
              <w:spacing w:after="0"/>
              <w:rPr>
                <w:rFonts w:asciiTheme="minorHAnsi" w:hAnsiTheme="minorHAnsi" w:cs="Tahoma"/>
                <w:sz w:val="20"/>
                <w:szCs w:val="20"/>
                <w:lang w:val="en-US"/>
              </w:rPr>
            </w:pPr>
            <w:r w:rsidRPr="00983DCC">
              <w:rPr>
                <w:rFonts w:asciiTheme="minorHAnsi" w:hAnsiTheme="minorHAnsi" w:cs="Tahoma"/>
                <w:sz w:val="20"/>
                <w:szCs w:val="20"/>
                <w:lang w:val="en-US"/>
              </w:rPr>
              <w:t>- Data Structure</w:t>
            </w:r>
          </w:p>
          <w:p w14:paraId="6E8B0A4C" w14:textId="77777777" w:rsidR="00EE7957" w:rsidRPr="00983DCC" w:rsidRDefault="00EE7957" w:rsidP="00545924">
            <w:pPr>
              <w:spacing w:after="0"/>
              <w:rPr>
                <w:rFonts w:asciiTheme="minorHAnsi" w:hAnsiTheme="minorHAnsi" w:cs="Tahoma"/>
                <w:sz w:val="20"/>
                <w:szCs w:val="20"/>
                <w:lang w:val="en-US"/>
              </w:rPr>
            </w:pPr>
            <w:r w:rsidRPr="00983DCC">
              <w:rPr>
                <w:rFonts w:asciiTheme="minorHAnsi" w:hAnsiTheme="minorHAnsi" w:cs="Tahoma"/>
                <w:sz w:val="20"/>
                <w:szCs w:val="20"/>
                <w:lang w:val="en-US"/>
              </w:rPr>
              <w:t>- Location in HW / Storage System</w:t>
            </w:r>
          </w:p>
        </w:tc>
        <w:tc>
          <w:tcPr>
            <w:tcW w:w="304" w:type="pct"/>
            <w:shd w:val="clear" w:color="auto" w:fill="auto"/>
          </w:tcPr>
          <w:p w14:paraId="6716FCBE" w14:textId="6AA56B0F" w:rsidR="00EE7957" w:rsidRPr="0098764A" w:rsidRDefault="0098764A" w:rsidP="00545924">
            <w:pPr>
              <w:suppressAutoHyphens w:val="0"/>
              <w:spacing w:after="0"/>
              <w:jc w:val="center"/>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ΝΑΙ</w:t>
            </w:r>
          </w:p>
        </w:tc>
        <w:tc>
          <w:tcPr>
            <w:tcW w:w="183" w:type="pct"/>
            <w:shd w:val="clear" w:color="auto" w:fill="auto"/>
            <w:vAlign w:val="center"/>
          </w:tcPr>
          <w:p w14:paraId="77EAFE08"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c>
          <w:tcPr>
            <w:tcW w:w="1969" w:type="pct"/>
            <w:shd w:val="clear" w:color="auto" w:fill="auto"/>
            <w:vAlign w:val="center"/>
          </w:tcPr>
          <w:p w14:paraId="0D206029"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r>
      <w:tr w:rsidR="00D65CBD" w:rsidRPr="000B6F53" w14:paraId="4FBF519E" w14:textId="77777777" w:rsidTr="00D65CBD">
        <w:tblPrEx>
          <w:tblLook w:val="04A0" w:firstRow="1" w:lastRow="0" w:firstColumn="1" w:lastColumn="0" w:noHBand="0" w:noVBand="1"/>
        </w:tblPrEx>
        <w:trPr>
          <w:trHeight w:val="660"/>
        </w:trPr>
        <w:tc>
          <w:tcPr>
            <w:tcW w:w="307" w:type="pct"/>
            <w:shd w:val="clear" w:color="auto" w:fill="auto"/>
            <w:vAlign w:val="center"/>
          </w:tcPr>
          <w:p w14:paraId="140F5203" w14:textId="0F4874DC" w:rsidR="00EE7957" w:rsidRPr="00810FAD" w:rsidRDefault="00810FAD" w:rsidP="00810FAD">
            <w:pPr>
              <w:suppressAutoHyphens w:val="0"/>
              <w:spacing w:after="0"/>
              <w:jc w:val="left"/>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2.27</w:t>
            </w:r>
          </w:p>
        </w:tc>
        <w:tc>
          <w:tcPr>
            <w:tcW w:w="2237" w:type="pct"/>
            <w:shd w:val="clear" w:color="auto" w:fill="auto"/>
          </w:tcPr>
          <w:p w14:paraId="2AC9F969" w14:textId="77777777" w:rsidR="00EE7957" w:rsidRPr="00983DCC" w:rsidRDefault="00EE7957" w:rsidP="00545924">
            <w:pPr>
              <w:suppressAutoHyphens w:val="0"/>
              <w:spacing w:after="0"/>
              <w:jc w:val="left"/>
              <w:rPr>
                <w:rFonts w:asciiTheme="minorHAnsi" w:hAnsiTheme="minorHAnsi" w:cs="Tahoma"/>
                <w:color w:val="000000"/>
                <w:sz w:val="20"/>
                <w:szCs w:val="20"/>
                <w:lang w:val="el-GR" w:eastAsia="en-GB"/>
              </w:rPr>
            </w:pPr>
            <w:r w:rsidRPr="00983DCC">
              <w:rPr>
                <w:rFonts w:asciiTheme="minorHAnsi" w:hAnsiTheme="minorHAnsi" w:cs="Tahoma"/>
                <w:sz w:val="20"/>
                <w:szCs w:val="20"/>
                <w:lang w:val="en-US"/>
              </w:rPr>
              <w:t>API</w:t>
            </w:r>
            <w:r w:rsidRPr="00983DCC">
              <w:rPr>
                <w:rFonts w:asciiTheme="minorHAnsi" w:hAnsiTheme="minorHAnsi" w:cs="Tahoma"/>
                <w:sz w:val="20"/>
                <w:szCs w:val="20"/>
                <w:lang w:val="el-GR"/>
              </w:rPr>
              <w:t xml:space="preserve"> για την απρόσκοπτη πρόσβαση στα μεταδεδομένα και την ανταλλαγή τους με τρίτα συστήματα. </w:t>
            </w:r>
          </w:p>
        </w:tc>
        <w:tc>
          <w:tcPr>
            <w:tcW w:w="304" w:type="pct"/>
            <w:shd w:val="clear" w:color="auto" w:fill="auto"/>
          </w:tcPr>
          <w:p w14:paraId="2171ED17" w14:textId="77777777" w:rsidR="00EE7957" w:rsidRPr="0098764A" w:rsidRDefault="00EE7957" w:rsidP="00545924">
            <w:pPr>
              <w:suppressAutoHyphens w:val="0"/>
              <w:spacing w:after="0"/>
              <w:jc w:val="center"/>
              <w:rPr>
                <w:rFonts w:asciiTheme="minorHAnsi" w:hAnsiTheme="minorHAnsi" w:cs="Tahoma"/>
                <w:bCs/>
                <w:color w:val="000000"/>
                <w:sz w:val="20"/>
                <w:szCs w:val="20"/>
                <w:lang w:eastAsia="en-GB"/>
              </w:rPr>
            </w:pPr>
            <w:r w:rsidRPr="0098764A">
              <w:rPr>
                <w:rFonts w:asciiTheme="minorHAnsi" w:hAnsiTheme="minorHAnsi"/>
                <w:sz w:val="20"/>
                <w:szCs w:val="20"/>
              </w:rPr>
              <w:t>ΝΑΙ</w:t>
            </w:r>
          </w:p>
        </w:tc>
        <w:tc>
          <w:tcPr>
            <w:tcW w:w="183" w:type="pct"/>
            <w:shd w:val="clear" w:color="auto" w:fill="auto"/>
            <w:vAlign w:val="center"/>
          </w:tcPr>
          <w:p w14:paraId="2AA14AD2"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c>
          <w:tcPr>
            <w:tcW w:w="1969" w:type="pct"/>
            <w:shd w:val="clear" w:color="auto" w:fill="auto"/>
            <w:vAlign w:val="center"/>
          </w:tcPr>
          <w:p w14:paraId="08C02E5D"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p>
        </w:tc>
      </w:tr>
      <w:tr w:rsidR="00D65CBD" w:rsidRPr="000B6F53" w14:paraId="2ADFF03D" w14:textId="77777777" w:rsidTr="00D65CBD">
        <w:tblPrEx>
          <w:tblLook w:val="04A0" w:firstRow="1" w:lastRow="0" w:firstColumn="1" w:lastColumn="0" w:noHBand="0" w:noVBand="1"/>
        </w:tblPrEx>
        <w:trPr>
          <w:trHeight w:val="340"/>
        </w:trPr>
        <w:tc>
          <w:tcPr>
            <w:tcW w:w="307" w:type="pct"/>
            <w:shd w:val="clear" w:color="auto" w:fill="D9D9D9" w:themeFill="background1" w:themeFillShade="D9"/>
            <w:vAlign w:val="center"/>
            <w:hideMark/>
          </w:tcPr>
          <w:p w14:paraId="79AAFE33" w14:textId="77777777" w:rsidR="00EE7957" w:rsidRPr="000B6F53" w:rsidRDefault="00EE7957" w:rsidP="00A07897">
            <w:pPr>
              <w:pStyle w:val="aff2"/>
              <w:numPr>
                <w:ilvl w:val="0"/>
                <w:numId w:val="231"/>
              </w:numPr>
              <w:suppressAutoHyphens w:val="0"/>
              <w:spacing w:after="0"/>
              <w:rPr>
                <w:rFonts w:asciiTheme="minorHAnsi" w:hAnsiTheme="minorHAnsi" w:cs="Tahoma"/>
                <w:b/>
                <w:color w:val="000000"/>
                <w:sz w:val="20"/>
                <w:szCs w:val="20"/>
                <w:lang w:eastAsia="en-GB"/>
              </w:rPr>
            </w:pPr>
          </w:p>
        </w:tc>
        <w:tc>
          <w:tcPr>
            <w:tcW w:w="2237" w:type="pct"/>
            <w:shd w:val="clear" w:color="auto" w:fill="D9D9D9" w:themeFill="background1" w:themeFillShade="D9"/>
            <w:vAlign w:val="center"/>
            <w:hideMark/>
          </w:tcPr>
          <w:p w14:paraId="2FE6E8A2" w14:textId="77777777" w:rsidR="00EE7957" w:rsidRPr="000B6F53" w:rsidRDefault="00EE7957" w:rsidP="00545924">
            <w:pPr>
              <w:suppressAutoHyphens w:val="0"/>
              <w:spacing w:after="0"/>
              <w:rPr>
                <w:rFonts w:asciiTheme="minorHAnsi" w:hAnsiTheme="minorHAnsi" w:cs="Tahoma"/>
                <w:b/>
                <w:color w:val="000000"/>
                <w:sz w:val="20"/>
                <w:szCs w:val="20"/>
                <w:lang w:eastAsia="en-GB"/>
              </w:rPr>
            </w:pPr>
            <w:r w:rsidRPr="000B6F53">
              <w:rPr>
                <w:rFonts w:asciiTheme="minorHAnsi" w:hAnsiTheme="minorHAnsi" w:cs="Tahoma"/>
                <w:b/>
                <w:color w:val="000000"/>
                <w:sz w:val="20"/>
                <w:szCs w:val="20"/>
                <w:lang w:eastAsia="en-GB"/>
              </w:rPr>
              <w:t>Εικονική Πρόσβαση (Data Virtualization)</w:t>
            </w:r>
          </w:p>
        </w:tc>
        <w:tc>
          <w:tcPr>
            <w:tcW w:w="304" w:type="pct"/>
            <w:shd w:val="clear" w:color="auto" w:fill="D9D9D9" w:themeFill="background1" w:themeFillShade="D9"/>
            <w:vAlign w:val="center"/>
            <w:hideMark/>
          </w:tcPr>
          <w:p w14:paraId="48775D4D" w14:textId="77777777" w:rsidR="00EE7957" w:rsidRPr="000B6F53" w:rsidRDefault="00EE7957" w:rsidP="00545924">
            <w:pPr>
              <w:suppressAutoHyphens w:val="0"/>
              <w:spacing w:after="0"/>
              <w:jc w:val="center"/>
              <w:rPr>
                <w:rFonts w:asciiTheme="minorHAnsi" w:hAnsiTheme="minorHAnsi" w:cs="Tahoma"/>
                <w:b/>
                <w:color w:val="000000"/>
                <w:sz w:val="20"/>
                <w:szCs w:val="20"/>
                <w:lang w:eastAsia="en-GB"/>
              </w:rPr>
            </w:pPr>
          </w:p>
        </w:tc>
        <w:tc>
          <w:tcPr>
            <w:tcW w:w="183" w:type="pct"/>
            <w:shd w:val="clear" w:color="auto" w:fill="D9D9D9" w:themeFill="background1" w:themeFillShade="D9"/>
            <w:vAlign w:val="center"/>
            <w:hideMark/>
          </w:tcPr>
          <w:p w14:paraId="264333A2" w14:textId="77777777" w:rsidR="00EE7957" w:rsidRPr="000B6F53" w:rsidRDefault="00EE7957" w:rsidP="00545924">
            <w:pPr>
              <w:suppressAutoHyphens w:val="0"/>
              <w:spacing w:after="0"/>
              <w:rPr>
                <w:rFonts w:asciiTheme="minorHAnsi" w:hAnsiTheme="minorHAnsi" w:cs="Tahoma"/>
                <w:b/>
                <w:color w:val="000000"/>
                <w:sz w:val="20"/>
                <w:szCs w:val="20"/>
                <w:lang w:eastAsia="en-GB"/>
              </w:rPr>
            </w:pPr>
            <w:r w:rsidRPr="000B6F53">
              <w:rPr>
                <w:rFonts w:asciiTheme="minorHAnsi" w:hAnsiTheme="minorHAnsi" w:cs="Tahoma"/>
                <w:b/>
                <w:color w:val="000000"/>
                <w:sz w:val="20"/>
                <w:szCs w:val="20"/>
                <w:lang w:eastAsia="en-GB"/>
              </w:rPr>
              <w:t> </w:t>
            </w:r>
          </w:p>
        </w:tc>
        <w:tc>
          <w:tcPr>
            <w:tcW w:w="1969" w:type="pct"/>
            <w:shd w:val="clear" w:color="auto" w:fill="D9D9D9" w:themeFill="background1" w:themeFillShade="D9"/>
            <w:vAlign w:val="center"/>
            <w:hideMark/>
          </w:tcPr>
          <w:p w14:paraId="7B208D76" w14:textId="77777777" w:rsidR="00EE7957" w:rsidRPr="000B6F53" w:rsidRDefault="00EE7957" w:rsidP="00545924">
            <w:pPr>
              <w:suppressAutoHyphens w:val="0"/>
              <w:spacing w:after="0"/>
              <w:rPr>
                <w:rFonts w:asciiTheme="minorHAnsi" w:hAnsiTheme="minorHAnsi" w:cs="Tahoma"/>
                <w:b/>
                <w:color w:val="000000"/>
                <w:sz w:val="20"/>
                <w:szCs w:val="20"/>
                <w:lang w:eastAsia="en-GB"/>
              </w:rPr>
            </w:pPr>
            <w:r w:rsidRPr="000B6F53">
              <w:rPr>
                <w:rFonts w:asciiTheme="minorHAnsi" w:hAnsiTheme="minorHAnsi" w:cs="Tahoma"/>
                <w:b/>
                <w:color w:val="000000"/>
                <w:sz w:val="20"/>
                <w:szCs w:val="20"/>
                <w:lang w:eastAsia="en-GB"/>
              </w:rPr>
              <w:t> </w:t>
            </w:r>
          </w:p>
        </w:tc>
      </w:tr>
      <w:tr w:rsidR="00D65CBD" w:rsidRPr="000B6F53" w14:paraId="2007C33F" w14:textId="77777777" w:rsidTr="00D65CBD">
        <w:tblPrEx>
          <w:tblLook w:val="04A0" w:firstRow="1" w:lastRow="0" w:firstColumn="1" w:lastColumn="0" w:noHBand="0" w:noVBand="1"/>
        </w:tblPrEx>
        <w:trPr>
          <w:trHeight w:val="660"/>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C101E1D" w14:textId="65A3690B" w:rsidR="00EE7957" w:rsidRPr="00DA6B2A" w:rsidRDefault="00DA6B2A" w:rsidP="00DA6B2A">
            <w:pPr>
              <w:suppressAutoHyphens w:val="0"/>
              <w:spacing w:after="0"/>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3.1</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602317"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Δυνατότητες Εικονικής Πρόσβασης (Data Virtualization) σε πολλές Πηγές Δεδομένων, όπως RDBMS, Big Data, Data Lakes, Files, από ένα κεντρικό σημείο. Να αναφερθούν οι υποστηριζόμενες Πηγές Δεδομένων.</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EFA35" w14:textId="77777777" w:rsidR="00EE7957" w:rsidRPr="000B6F53" w:rsidRDefault="00EE7957" w:rsidP="00545924">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1765B"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65640"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2A96BB1E" w14:textId="77777777" w:rsidTr="00D65CBD">
        <w:tblPrEx>
          <w:tblLook w:val="04A0" w:firstRow="1" w:lastRow="0" w:firstColumn="1" w:lastColumn="0" w:noHBand="0" w:noVBand="1"/>
        </w:tblPrEx>
        <w:trPr>
          <w:trHeight w:val="660"/>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64DA143D" w14:textId="204F4E07" w:rsidR="00EE7957" w:rsidRPr="00DA6B2A" w:rsidRDefault="00DA6B2A" w:rsidP="00DA6B2A">
            <w:pPr>
              <w:suppressAutoHyphens w:val="0"/>
              <w:spacing w:after="0"/>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3.2</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74586"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 xml:space="preserve">Εγγενής δυνατότητα συσχετισμού (fusion) δεδομένων από πολλαπλές πηγές (RDBMS, Big Data, Data Lakes, Files) και δημιουργία ερωτημάτων με κοινή γλώσσα SQL χωρίς να απαιτείται διαφορετική σύνταξη ανά πηγή </w:t>
            </w:r>
            <w:r w:rsidRPr="000B6F53">
              <w:rPr>
                <w:rFonts w:asciiTheme="minorHAnsi" w:hAnsiTheme="minorHAnsi" w:cs="Tahoma"/>
                <w:color w:val="000000"/>
                <w:sz w:val="20"/>
                <w:szCs w:val="20"/>
                <w:lang w:val="el-GR" w:eastAsia="en-GB"/>
              </w:rPr>
              <w:lastRenderedPageBreak/>
              <w:t>δεδομένων.</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2E598" w14:textId="77777777" w:rsidR="00EE7957" w:rsidRPr="000B6F53" w:rsidRDefault="00EE7957" w:rsidP="00545924">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lastRenderedPageBreak/>
              <w:t>ΝΑΙ</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ECFBC"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43F22"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6351C47B" w14:textId="77777777" w:rsidTr="00D65CBD">
        <w:tblPrEx>
          <w:tblLook w:val="04A0" w:firstRow="1" w:lastRow="0" w:firstColumn="1" w:lastColumn="0" w:noHBand="0" w:noVBand="1"/>
        </w:tblPrEx>
        <w:trPr>
          <w:trHeight w:val="660"/>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7395377A" w14:textId="3B9DA0B3" w:rsidR="00EE7957" w:rsidRPr="00DA6B2A" w:rsidRDefault="00DA6B2A" w:rsidP="00DA6B2A">
            <w:pPr>
              <w:suppressAutoHyphens w:val="0"/>
              <w:spacing w:after="0"/>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lastRenderedPageBreak/>
              <w:t>3.3</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E2B65"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Η πρόσβαση πρέπει να γίνεται ελεγχόμενα, με ασφάλεια και με βάση Κανόνες που θα ορίζονται στο επίπεδο των Επιχειρησιακών Καταλόγων. Εγγενείς δυνατότητες Ροών Εργασίας (Workfows) για την διαχείριση αιτημάτων πρόσβασης σε δεδομένα και έγκρισή τους.</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3A713" w14:textId="77777777" w:rsidR="00EE7957" w:rsidRPr="000B6F53" w:rsidRDefault="00EE7957" w:rsidP="00545924">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D2E29"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0C5D1"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20278D1C" w14:textId="77777777" w:rsidTr="00D65CBD">
        <w:tblPrEx>
          <w:tblLook w:val="04A0" w:firstRow="1" w:lastRow="0" w:firstColumn="1" w:lastColumn="0" w:noHBand="0" w:noVBand="1"/>
        </w:tblPrEx>
        <w:trPr>
          <w:trHeight w:val="660"/>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2EB8FB4" w14:textId="0236BE40" w:rsidR="00EE7957" w:rsidRPr="00DA6B2A" w:rsidRDefault="00DA6B2A" w:rsidP="00DA6B2A">
            <w:pPr>
              <w:suppressAutoHyphens w:val="0"/>
              <w:spacing w:after="0"/>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3.4</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4D13F"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Ισχυρές και προηγμένες δυνατότητες Data Caching με στόχο την μείωση φόρτου Πηγές Δεδομένων.</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0C2419" w14:textId="77777777" w:rsidR="00EE7957" w:rsidRPr="000B6F53" w:rsidRDefault="00EE7957" w:rsidP="00545924">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18E21"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64090"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14B6B604" w14:textId="77777777" w:rsidTr="00D65CBD">
        <w:tblPrEx>
          <w:tblLook w:val="04A0" w:firstRow="1" w:lastRow="0" w:firstColumn="1" w:lastColumn="0" w:noHBand="0" w:noVBand="1"/>
        </w:tblPrEx>
        <w:trPr>
          <w:trHeight w:val="660"/>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285D38E0" w14:textId="2AB4337A" w:rsidR="00EE7957" w:rsidRPr="00DA6B2A" w:rsidRDefault="00DA6B2A" w:rsidP="00DA6B2A">
            <w:pPr>
              <w:suppressAutoHyphens w:val="0"/>
              <w:spacing w:after="0"/>
              <w:rPr>
                <w:rFonts w:asciiTheme="minorHAnsi" w:hAnsiTheme="minorHAnsi" w:cs="Tahoma"/>
                <w:bCs/>
                <w:color w:val="000000"/>
                <w:sz w:val="20"/>
                <w:szCs w:val="20"/>
                <w:lang w:val="el-GR" w:eastAsia="en-GB"/>
              </w:rPr>
            </w:pPr>
            <w:r>
              <w:rPr>
                <w:rFonts w:asciiTheme="minorHAnsi" w:hAnsiTheme="minorHAnsi" w:cs="Tahoma"/>
                <w:bCs/>
                <w:color w:val="000000"/>
                <w:sz w:val="20"/>
                <w:szCs w:val="20"/>
                <w:lang w:val="el-GR" w:eastAsia="en-GB"/>
              </w:rPr>
              <w:t>3.5</w:t>
            </w: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BAAB7"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Η προτεινόμενη πλατφόρμα Εικονικής Πρόσβασης (Data Virtualization) να συνεργάζεται εγγενώς με την προτεινόμενη πλατφόρμα Data Governance και να μπορεί να αξιοποιεί δυναμικά τις Πολιτικές Ασφαλείας και τους κανόνες που διέπουν την πρόσβαση στα Δεδομένα που θα έχουν προδιαγραφεί στο επίπεδο αυτό.</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0F0F2" w14:textId="77777777" w:rsidR="00EE7957" w:rsidRPr="000B6F53" w:rsidRDefault="00EE7957" w:rsidP="00545924">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82BCF"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55915E"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51BC807C" w14:textId="77777777" w:rsidTr="00D65CBD">
        <w:tblPrEx>
          <w:tblLook w:val="04A0" w:firstRow="1" w:lastRow="0" w:firstColumn="1" w:lastColumn="0" w:noHBand="0" w:noVBand="1"/>
        </w:tblPrEx>
        <w:trPr>
          <w:trHeight w:val="340"/>
        </w:trPr>
        <w:tc>
          <w:tcPr>
            <w:tcW w:w="307" w:type="pct"/>
            <w:shd w:val="clear" w:color="auto" w:fill="D9D9D9" w:themeFill="background1" w:themeFillShade="D9"/>
            <w:vAlign w:val="center"/>
            <w:hideMark/>
          </w:tcPr>
          <w:p w14:paraId="40717C63" w14:textId="77777777" w:rsidR="00EE7957" w:rsidRPr="000B6F53" w:rsidRDefault="00EE7957" w:rsidP="00A07897">
            <w:pPr>
              <w:pStyle w:val="aff2"/>
              <w:numPr>
                <w:ilvl w:val="0"/>
                <w:numId w:val="231"/>
              </w:numPr>
              <w:suppressAutoHyphens w:val="0"/>
              <w:spacing w:after="0"/>
              <w:rPr>
                <w:rFonts w:asciiTheme="minorHAnsi" w:hAnsiTheme="minorHAnsi" w:cs="Tahoma"/>
                <w:b/>
                <w:color w:val="000000"/>
                <w:sz w:val="20"/>
                <w:szCs w:val="20"/>
                <w:lang w:eastAsia="en-GB"/>
              </w:rPr>
            </w:pPr>
          </w:p>
        </w:tc>
        <w:tc>
          <w:tcPr>
            <w:tcW w:w="2237" w:type="pct"/>
            <w:shd w:val="clear" w:color="auto" w:fill="D9D9D9" w:themeFill="background1" w:themeFillShade="D9"/>
            <w:vAlign w:val="center"/>
            <w:hideMark/>
          </w:tcPr>
          <w:p w14:paraId="5CBDC000" w14:textId="77777777" w:rsidR="00EE7957" w:rsidRPr="000B6F53" w:rsidRDefault="00EE7957" w:rsidP="00545924">
            <w:pPr>
              <w:suppressAutoHyphens w:val="0"/>
              <w:spacing w:after="0"/>
              <w:rPr>
                <w:rFonts w:asciiTheme="minorHAnsi" w:hAnsiTheme="minorHAnsi" w:cs="Tahoma"/>
                <w:b/>
                <w:color w:val="000000"/>
                <w:sz w:val="20"/>
                <w:szCs w:val="20"/>
                <w:lang w:eastAsia="en-GB"/>
              </w:rPr>
            </w:pPr>
            <w:r w:rsidRPr="000B6F53">
              <w:rPr>
                <w:rFonts w:asciiTheme="minorHAnsi" w:hAnsiTheme="minorHAnsi" w:cs="Tahoma"/>
                <w:b/>
                <w:color w:val="000000"/>
                <w:sz w:val="20"/>
                <w:szCs w:val="20"/>
                <w:lang w:eastAsia="en-GB"/>
              </w:rPr>
              <w:t>Ανωνυμοποίηση Δεδομένων  (Data Masking)</w:t>
            </w:r>
          </w:p>
        </w:tc>
        <w:tc>
          <w:tcPr>
            <w:tcW w:w="304" w:type="pct"/>
            <w:shd w:val="clear" w:color="auto" w:fill="D9D9D9" w:themeFill="background1" w:themeFillShade="D9"/>
            <w:vAlign w:val="center"/>
            <w:hideMark/>
          </w:tcPr>
          <w:p w14:paraId="767B9843" w14:textId="77777777" w:rsidR="00EE7957" w:rsidRPr="000B6F53" w:rsidRDefault="00EE7957" w:rsidP="00545924">
            <w:pPr>
              <w:suppressAutoHyphens w:val="0"/>
              <w:spacing w:after="0"/>
              <w:jc w:val="center"/>
              <w:rPr>
                <w:rFonts w:asciiTheme="minorHAnsi" w:hAnsiTheme="minorHAnsi" w:cs="Tahoma"/>
                <w:b/>
                <w:color w:val="000000"/>
                <w:sz w:val="20"/>
                <w:szCs w:val="20"/>
                <w:lang w:eastAsia="en-GB"/>
              </w:rPr>
            </w:pPr>
          </w:p>
        </w:tc>
        <w:tc>
          <w:tcPr>
            <w:tcW w:w="183" w:type="pct"/>
            <w:shd w:val="clear" w:color="auto" w:fill="D9D9D9" w:themeFill="background1" w:themeFillShade="D9"/>
            <w:vAlign w:val="center"/>
            <w:hideMark/>
          </w:tcPr>
          <w:p w14:paraId="7E8D417D" w14:textId="77777777" w:rsidR="00EE7957" w:rsidRPr="000B6F53" w:rsidRDefault="00EE7957" w:rsidP="00545924">
            <w:pPr>
              <w:suppressAutoHyphens w:val="0"/>
              <w:spacing w:after="0"/>
              <w:rPr>
                <w:rFonts w:asciiTheme="minorHAnsi" w:hAnsiTheme="minorHAnsi" w:cs="Tahoma"/>
                <w:b/>
                <w:color w:val="000000"/>
                <w:sz w:val="20"/>
                <w:szCs w:val="20"/>
                <w:lang w:eastAsia="en-GB"/>
              </w:rPr>
            </w:pPr>
            <w:r w:rsidRPr="000B6F53">
              <w:rPr>
                <w:rFonts w:asciiTheme="minorHAnsi" w:hAnsiTheme="minorHAnsi" w:cs="Tahoma"/>
                <w:b/>
                <w:color w:val="000000"/>
                <w:sz w:val="20"/>
                <w:szCs w:val="20"/>
                <w:lang w:eastAsia="en-GB"/>
              </w:rPr>
              <w:t> </w:t>
            </w:r>
          </w:p>
        </w:tc>
        <w:tc>
          <w:tcPr>
            <w:tcW w:w="1969" w:type="pct"/>
            <w:shd w:val="clear" w:color="auto" w:fill="D9D9D9" w:themeFill="background1" w:themeFillShade="D9"/>
            <w:vAlign w:val="center"/>
            <w:hideMark/>
          </w:tcPr>
          <w:p w14:paraId="0C16620F" w14:textId="77777777" w:rsidR="00EE7957" w:rsidRPr="000B6F53" w:rsidRDefault="00EE7957" w:rsidP="00545924">
            <w:pPr>
              <w:suppressAutoHyphens w:val="0"/>
              <w:spacing w:after="0"/>
              <w:rPr>
                <w:rFonts w:asciiTheme="minorHAnsi" w:hAnsiTheme="minorHAnsi" w:cs="Tahoma"/>
                <w:b/>
                <w:color w:val="000000"/>
                <w:sz w:val="20"/>
                <w:szCs w:val="20"/>
                <w:lang w:eastAsia="en-GB"/>
              </w:rPr>
            </w:pPr>
            <w:r w:rsidRPr="000B6F53">
              <w:rPr>
                <w:rFonts w:asciiTheme="minorHAnsi" w:hAnsiTheme="minorHAnsi" w:cs="Tahoma"/>
                <w:b/>
                <w:color w:val="000000"/>
                <w:sz w:val="20"/>
                <w:szCs w:val="20"/>
                <w:lang w:eastAsia="en-GB"/>
              </w:rPr>
              <w:t> </w:t>
            </w:r>
          </w:p>
        </w:tc>
      </w:tr>
      <w:tr w:rsidR="00D65CBD" w:rsidRPr="000B6F53" w14:paraId="79F69587" w14:textId="77777777" w:rsidTr="00D65CBD">
        <w:tblPrEx>
          <w:tblLook w:val="04A0" w:firstRow="1" w:lastRow="0" w:firstColumn="1" w:lastColumn="0" w:noHBand="0" w:noVBand="1"/>
        </w:tblPrEx>
        <w:trPr>
          <w:trHeight w:val="660"/>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A073D" w14:textId="1E2EC0EB" w:rsidR="00EE7957" w:rsidRPr="000B6F53" w:rsidRDefault="00EE7957" w:rsidP="00A07897">
            <w:pPr>
              <w:pStyle w:val="aff2"/>
              <w:numPr>
                <w:ilvl w:val="1"/>
                <w:numId w:val="89"/>
              </w:numPr>
              <w:suppressAutoHyphens w:val="0"/>
              <w:spacing w:after="0"/>
              <w:rPr>
                <w:rFonts w:asciiTheme="minorHAnsi" w:hAnsiTheme="minorHAnsi" w:cs="Tahoma"/>
                <w:bCs/>
                <w:color w:val="000000"/>
                <w:sz w:val="20"/>
                <w:szCs w:val="20"/>
                <w:lang w:val="en-US" w:eastAsia="en-GB"/>
              </w:rPr>
            </w:pP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14821A"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Δυνατότητα δυναμικής ανωνυμοποίησης (dynamic data masking) δεδομένων σε SQL queries με βάση τον ρόλο του χρήστη και την ενεργοποίηση Κανόνων Πρόσβασης, όπως αυτοί ορίζονται στο επίπεδο των Επιχειρησιακών Καταλόγων του επιπέδου Data Governance</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02292" w14:textId="77777777" w:rsidR="00EE7957" w:rsidRPr="000B6F53" w:rsidRDefault="00EE7957" w:rsidP="00545924">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B1015"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4D5B1"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07B7CAE8" w14:textId="77777777" w:rsidTr="00D65CBD">
        <w:tblPrEx>
          <w:tblLook w:val="04A0" w:firstRow="1" w:lastRow="0" w:firstColumn="1" w:lastColumn="0" w:noHBand="0" w:noVBand="1"/>
        </w:tblPrEx>
        <w:trPr>
          <w:trHeight w:val="660"/>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35F06" w14:textId="77777777" w:rsidR="00EE7957" w:rsidRPr="000B6F53" w:rsidRDefault="00EE7957" w:rsidP="00A07897">
            <w:pPr>
              <w:pStyle w:val="aff2"/>
              <w:numPr>
                <w:ilvl w:val="1"/>
                <w:numId w:val="89"/>
              </w:numPr>
              <w:suppressAutoHyphens w:val="0"/>
              <w:spacing w:after="0"/>
              <w:rPr>
                <w:rFonts w:asciiTheme="minorHAnsi" w:hAnsiTheme="minorHAnsi" w:cs="Tahoma"/>
                <w:bCs/>
                <w:color w:val="000000"/>
                <w:sz w:val="20"/>
                <w:szCs w:val="20"/>
                <w:lang w:val="en-US" w:eastAsia="en-GB"/>
              </w:rPr>
            </w:pP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109C6"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Χρήση των ακολούθων μεθόδων data masking:</w:t>
            </w:r>
          </w:p>
          <w:p w14:paraId="6010CB4B" w14:textId="77777777" w:rsidR="00EE7957" w:rsidRPr="000B6F53" w:rsidRDefault="00EE7957" w:rsidP="00A07897">
            <w:pPr>
              <w:pStyle w:val="aff2"/>
              <w:numPr>
                <w:ilvl w:val="0"/>
                <w:numId w:val="233"/>
              </w:numPr>
              <w:suppressAutoHyphens w:val="0"/>
              <w:spacing w:after="0"/>
              <w:jc w:val="left"/>
              <w:rPr>
                <w:rFonts w:asciiTheme="minorHAnsi" w:hAnsiTheme="minorHAnsi" w:cs="Tahoma"/>
                <w:color w:val="000000"/>
                <w:sz w:val="20"/>
                <w:szCs w:val="20"/>
                <w:lang w:val="en-US" w:eastAsia="en-GB"/>
              </w:rPr>
            </w:pPr>
            <w:r w:rsidRPr="000B6F53">
              <w:rPr>
                <w:rFonts w:asciiTheme="minorHAnsi" w:hAnsiTheme="minorHAnsi" w:cs="Tahoma"/>
                <w:color w:val="000000"/>
                <w:sz w:val="20"/>
                <w:szCs w:val="20"/>
                <w:lang w:val="en-US" w:eastAsia="en-GB"/>
              </w:rPr>
              <w:t>Random value replacement</w:t>
            </w:r>
          </w:p>
          <w:p w14:paraId="7F53D854" w14:textId="77777777" w:rsidR="00EE7957" w:rsidRPr="000B6F53" w:rsidRDefault="00EE7957" w:rsidP="00A07897">
            <w:pPr>
              <w:pStyle w:val="aff2"/>
              <w:numPr>
                <w:ilvl w:val="0"/>
                <w:numId w:val="233"/>
              </w:numPr>
              <w:suppressAutoHyphens w:val="0"/>
              <w:spacing w:after="0"/>
              <w:jc w:val="left"/>
              <w:rPr>
                <w:rFonts w:asciiTheme="minorHAnsi" w:hAnsiTheme="minorHAnsi" w:cs="Tahoma"/>
                <w:color w:val="000000"/>
                <w:sz w:val="20"/>
                <w:szCs w:val="20"/>
                <w:lang w:val="en-US" w:eastAsia="en-GB"/>
              </w:rPr>
            </w:pPr>
            <w:r w:rsidRPr="000B6F53">
              <w:rPr>
                <w:rFonts w:asciiTheme="minorHAnsi" w:hAnsiTheme="minorHAnsi" w:cs="Tahoma"/>
                <w:color w:val="000000"/>
                <w:sz w:val="20"/>
                <w:szCs w:val="20"/>
                <w:lang w:val="en-US" w:eastAsia="en-GB"/>
              </w:rPr>
              <w:t>Hash value replacement</w:t>
            </w:r>
          </w:p>
          <w:p w14:paraId="4E9F17C9" w14:textId="77777777" w:rsidR="00EE7957" w:rsidRPr="000B6F53" w:rsidRDefault="00EE7957" w:rsidP="00A07897">
            <w:pPr>
              <w:pStyle w:val="aff2"/>
              <w:numPr>
                <w:ilvl w:val="0"/>
                <w:numId w:val="233"/>
              </w:num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Tokenization</w:t>
            </w:r>
          </w:p>
          <w:p w14:paraId="48604ADE" w14:textId="77777777" w:rsidR="00EE7957" w:rsidRPr="000B6F53" w:rsidRDefault="00EE7957" w:rsidP="00A07897">
            <w:pPr>
              <w:pStyle w:val="aff2"/>
              <w:numPr>
                <w:ilvl w:val="0"/>
                <w:numId w:val="233"/>
              </w:num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Value Redaction</w:t>
            </w:r>
          </w:p>
          <w:p w14:paraId="3125001D"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22DBA" w14:textId="77777777" w:rsidR="00EE7957" w:rsidRPr="000B6F53" w:rsidRDefault="00EE7957" w:rsidP="00545924">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212690"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D15507"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r>
      <w:tr w:rsidR="00D65CBD" w:rsidRPr="000B6F53" w14:paraId="73C4D1F7" w14:textId="77777777" w:rsidTr="00D65CBD">
        <w:tblPrEx>
          <w:tblLook w:val="04A0" w:firstRow="1" w:lastRow="0" w:firstColumn="1" w:lastColumn="0" w:noHBand="0" w:noVBand="1"/>
        </w:tblPrEx>
        <w:trPr>
          <w:trHeight w:val="660"/>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FE632" w14:textId="77777777" w:rsidR="00EE7957" w:rsidRPr="000B6F53" w:rsidRDefault="00EE7957" w:rsidP="00A07897">
            <w:pPr>
              <w:pStyle w:val="aff2"/>
              <w:numPr>
                <w:ilvl w:val="1"/>
                <w:numId w:val="89"/>
              </w:numPr>
              <w:suppressAutoHyphens w:val="0"/>
              <w:spacing w:after="0"/>
              <w:rPr>
                <w:rFonts w:asciiTheme="minorHAnsi" w:hAnsiTheme="minorHAnsi" w:cs="Tahoma"/>
                <w:bCs/>
                <w:color w:val="000000"/>
                <w:sz w:val="20"/>
                <w:szCs w:val="20"/>
                <w:lang w:val="en-US" w:eastAsia="en-GB"/>
              </w:rPr>
            </w:pPr>
          </w:p>
        </w:tc>
        <w:tc>
          <w:tcPr>
            <w:tcW w:w="22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5EE3AD" w14:textId="77777777" w:rsidR="00EE7957" w:rsidRPr="000B6F53" w:rsidRDefault="00EE7957" w:rsidP="00545924">
            <w:pPr>
              <w:suppressAutoHyphens w:val="0"/>
              <w:spacing w:after="0"/>
              <w:jc w:val="left"/>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Η προτεινόμενη πλατφόρμα Ανωνυμοποίησης Δεδομένων (Data Masking) να συνεργάζεται εγγενώς με την προτεινόμενη πλατφόρμα Data Governance και να μπορεί να αξιοποιεί δυναμικά τις Πολιτικές Ασφαλείας και τους κανόνες που διέπουν την Ανωνυμοποίηση που θα έχουν προδιαγραφεί στο επίπεδο αυτό.</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516A0C" w14:textId="77777777" w:rsidR="00EE7957" w:rsidRPr="000B6F53" w:rsidRDefault="00EE7957" w:rsidP="00545924">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ΝΑΙ</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E0E1F"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c>
          <w:tcPr>
            <w:tcW w:w="19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50AB35" w14:textId="77777777" w:rsidR="00EE7957" w:rsidRPr="000B6F53" w:rsidRDefault="00EE7957" w:rsidP="00545924">
            <w:pPr>
              <w:suppressAutoHyphens w:val="0"/>
              <w:spacing w:after="0"/>
              <w:rPr>
                <w:rFonts w:asciiTheme="minorHAnsi" w:hAnsiTheme="minorHAnsi" w:cs="Tahoma"/>
                <w:bCs/>
                <w:color w:val="000000"/>
                <w:sz w:val="20"/>
                <w:szCs w:val="20"/>
                <w:lang w:eastAsia="en-GB"/>
              </w:rPr>
            </w:pPr>
            <w:r w:rsidRPr="000B6F53">
              <w:rPr>
                <w:rFonts w:asciiTheme="minorHAnsi" w:hAnsiTheme="minorHAnsi" w:cs="Tahoma"/>
                <w:bCs/>
                <w:color w:val="000000"/>
                <w:sz w:val="20"/>
                <w:szCs w:val="20"/>
                <w:lang w:eastAsia="en-GB"/>
              </w:rPr>
              <w:t> </w:t>
            </w:r>
          </w:p>
        </w:tc>
      </w:tr>
    </w:tbl>
    <w:p w14:paraId="60B7D608" w14:textId="77777777" w:rsidR="00EE7957" w:rsidRPr="000B6F53" w:rsidRDefault="00EE7957" w:rsidP="00EE7957">
      <w:pPr>
        <w:suppressAutoHyphens w:val="0"/>
        <w:autoSpaceDE w:val="0"/>
        <w:spacing w:after="60"/>
        <w:rPr>
          <w:rFonts w:asciiTheme="minorHAnsi" w:eastAsia="SimSun" w:hAnsiTheme="minorHAnsi" w:cs="Tahoma"/>
          <w:iCs/>
          <w:color w:val="5B9BD5"/>
          <w:szCs w:val="22"/>
          <w:lang w:val="el-GR"/>
        </w:rPr>
      </w:pPr>
    </w:p>
    <w:p w14:paraId="079AE0EE" w14:textId="6EC363A9" w:rsidR="00EE7957" w:rsidRPr="000B6F53" w:rsidRDefault="00F47EAE" w:rsidP="00A07897">
      <w:pPr>
        <w:pStyle w:val="2"/>
        <w:numPr>
          <w:ilvl w:val="3"/>
          <w:numId w:val="103"/>
        </w:numPr>
        <w:tabs>
          <w:tab w:val="clear" w:pos="2880"/>
          <w:tab w:val="num" w:pos="2835"/>
        </w:tabs>
        <w:ind w:hanging="2880"/>
        <w:rPr>
          <w:rFonts w:asciiTheme="minorHAnsi" w:hAnsiTheme="minorHAnsi" w:cs="Tahoma"/>
          <w:lang w:val="el-GR"/>
        </w:rPr>
      </w:pPr>
      <w:bookmarkStart w:id="660" w:name="_Toc107349021"/>
      <w:r w:rsidRPr="000B6F53">
        <w:rPr>
          <w:rFonts w:asciiTheme="minorHAnsi" w:hAnsiTheme="minorHAnsi" w:cs="Tahoma"/>
          <w:lang w:val="el-GR"/>
        </w:rPr>
        <w:t>Υποσύστημα Κυβερνοασφάλειας</w:t>
      </w:r>
      <w:bookmarkEnd w:id="660"/>
    </w:p>
    <w:tbl>
      <w:tblPr>
        <w:tblW w:w="10207"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5030"/>
        <w:gridCol w:w="1418"/>
        <w:gridCol w:w="1417"/>
        <w:gridCol w:w="1560"/>
      </w:tblGrid>
      <w:tr w:rsidR="00035783" w:rsidRPr="000B6F53" w14:paraId="3616892C" w14:textId="77777777" w:rsidTr="00C64F3E">
        <w:trPr>
          <w:trHeight w:val="580"/>
          <w:jc w:val="center"/>
        </w:trPr>
        <w:tc>
          <w:tcPr>
            <w:tcW w:w="782" w:type="dxa"/>
            <w:shd w:val="clear" w:color="auto" w:fill="D9D9D9" w:themeFill="background1" w:themeFillShade="D9"/>
            <w:vAlign w:val="center"/>
          </w:tcPr>
          <w:p w14:paraId="03BC9838" w14:textId="36D7627D" w:rsidR="00F47EAE" w:rsidRPr="000B6F53" w:rsidRDefault="00F47EAE" w:rsidP="00F47EAE">
            <w:pPr>
              <w:suppressAutoHyphens w:val="0"/>
              <w:spacing w:after="0"/>
              <w:rPr>
                <w:rFonts w:asciiTheme="minorHAnsi" w:hAnsiTheme="minorHAnsi" w:cs="Tahoma"/>
                <w:b/>
                <w:bCs/>
                <w:color w:val="000000"/>
                <w:sz w:val="20"/>
                <w:szCs w:val="20"/>
                <w:lang w:eastAsia="en-GB"/>
              </w:rPr>
            </w:pPr>
            <w:r w:rsidRPr="000B6F53">
              <w:rPr>
                <w:rFonts w:asciiTheme="minorHAnsi" w:hAnsiTheme="minorHAnsi" w:cs="Tahoma"/>
                <w:b/>
                <w:sz w:val="20"/>
                <w:szCs w:val="20"/>
              </w:rPr>
              <w:t>Α/Α</w:t>
            </w:r>
          </w:p>
        </w:tc>
        <w:tc>
          <w:tcPr>
            <w:tcW w:w="5030" w:type="dxa"/>
            <w:shd w:val="clear" w:color="auto" w:fill="D9D9D9" w:themeFill="background1" w:themeFillShade="D9"/>
            <w:vAlign w:val="center"/>
          </w:tcPr>
          <w:p w14:paraId="7528464D" w14:textId="7FEA2F19" w:rsidR="00F47EAE" w:rsidRPr="000B6F53" w:rsidRDefault="00F47EAE" w:rsidP="00F47EAE">
            <w:pPr>
              <w:suppressAutoHyphens w:val="0"/>
              <w:spacing w:after="0"/>
              <w:rPr>
                <w:rFonts w:asciiTheme="minorHAnsi" w:hAnsiTheme="minorHAnsi" w:cs="Tahoma"/>
                <w:b/>
                <w:bCs/>
                <w:color w:val="000000" w:themeColor="text1"/>
                <w:sz w:val="20"/>
                <w:szCs w:val="20"/>
                <w:lang w:val="el-GR"/>
              </w:rPr>
            </w:pPr>
            <w:r w:rsidRPr="000B6F53">
              <w:rPr>
                <w:rFonts w:asciiTheme="minorHAnsi" w:hAnsiTheme="minorHAnsi" w:cs="Tahoma"/>
                <w:b/>
                <w:sz w:val="20"/>
                <w:szCs w:val="20"/>
              </w:rPr>
              <w:t>ΠΡΟΔΙΑΓΡΑΦΗ</w:t>
            </w:r>
          </w:p>
        </w:tc>
        <w:tc>
          <w:tcPr>
            <w:tcW w:w="1418" w:type="dxa"/>
            <w:shd w:val="clear" w:color="auto" w:fill="D9D9D9" w:themeFill="background1" w:themeFillShade="D9"/>
            <w:vAlign w:val="center"/>
          </w:tcPr>
          <w:p w14:paraId="251DED63" w14:textId="561DBC2E" w:rsidR="00F47EAE" w:rsidRPr="000B6F53" w:rsidRDefault="00F47EAE" w:rsidP="00F47EAE">
            <w:pPr>
              <w:suppressAutoHyphens w:val="0"/>
              <w:spacing w:after="0"/>
              <w:rPr>
                <w:rFonts w:asciiTheme="minorHAnsi" w:hAnsiTheme="minorHAnsi" w:cs="Tahoma"/>
                <w:sz w:val="20"/>
                <w:szCs w:val="20"/>
              </w:rPr>
            </w:pPr>
            <w:r w:rsidRPr="000B6F53">
              <w:rPr>
                <w:rFonts w:asciiTheme="minorHAnsi" w:hAnsiTheme="minorHAnsi" w:cs="Tahoma"/>
                <w:b/>
                <w:sz w:val="20"/>
                <w:szCs w:val="20"/>
              </w:rPr>
              <w:t>ΑΠΑΙΤΗΣΗ</w:t>
            </w:r>
          </w:p>
        </w:tc>
        <w:tc>
          <w:tcPr>
            <w:tcW w:w="1417" w:type="dxa"/>
            <w:shd w:val="clear" w:color="auto" w:fill="D9D9D9" w:themeFill="background1" w:themeFillShade="D9"/>
            <w:vAlign w:val="center"/>
          </w:tcPr>
          <w:p w14:paraId="0828BAB9" w14:textId="4DC91258" w:rsidR="00F47EAE" w:rsidRPr="000B6F53" w:rsidRDefault="00F47EAE" w:rsidP="00F47EAE">
            <w:pPr>
              <w:suppressAutoHyphens w:val="0"/>
              <w:spacing w:after="0"/>
              <w:rPr>
                <w:rFonts w:asciiTheme="minorHAnsi" w:hAnsiTheme="minorHAnsi" w:cs="Tahoma"/>
                <w:bCs/>
                <w:color w:val="000000"/>
                <w:sz w:val="20"/>
                <w:szCs w:val="20"/>
                <w:lang w:val="el-GR" w:eastAsia="en-GB"/>
              </w:rPr>
            </w:pPr>
            <w:r w:rsidRPr="000B6F53">
              <w:rPr>
                <w:rFonts w:asciiTheme="minorHAnsi" w:hAnsiTheme="minorHAnsi" w:cs="Tahoma"/>
                <w:b/>
                <w:sz w:val="20"/>
                <w:szCs w:val="20"/>
              </w:rPr>
              <w:t>ΑΠΑΝΤΗΣΗ</w:t>
            </w:r>
          </w:p>
        </w:tc>
        <w:tc>
          <w:tcPr>
            <w:tcW w:w="1560" w:type="dxa"/>
            <w:shd w:val="clear" w:color="auto" w:fill="D9D9D9" w:themeFill="background1" w:themeFillShade="D9"/>
            <w:vAlign w:val="center"/>
          </w:tcPr>
          <w:p w14:paraId="1D8FF0D3" w14:textId="35D18772" w:rsidR="00F47EAE" w:rsidRPr="000B6F53" w:rsidRDefault="00F47EAE" w:rsidP="00F47EAE">
            <w:pPr>
              <w:suppressAutoHyphens w:val="0"/>
              <w:spacing w:after="0"/>
              <w:rPr>
                <w:rFonts w:asciiTheme="minorHAnsi" w:hAnsiTheme="minorHAnsi" w:cs="Tahoma"/>
                <w:bCs/>
                <w:color w:val="000000"/>
                <w:sz w:val="20"/>
                <w:szCs w:val="20"/>
                <w:lang w:val="el-GR" w:eastAsia="en-GB"/>
              </w:rPr>
            </w:pPr>
            <w:r w:rsidRPr="000B6F53">
              <w:rPr>
                <w:rFonts w:asciiTheme="minorHAnsi" w:hAnsiTheme="minorHAnsi" w:cs="Tahoma"/>
                <w:b/>
                <w:sz w:val="20"/>
                <w:szCs w:val="20"/>
              </w:rPr>
              <w:t>ΠΑΡΑΠΟΜΠΗ</w:t>
            </w:r>
          </w:p>
        </w:tc>
      </w:tr>
      <w:tr w:rsidR="00D37D2A" w:rsidRPr="000B6F53" w14:paraId="5686FBDB" w14:textId="77777777" w:rsidTr="00C64F3E">
        <w:trPr>
          <w:trHeight w:val="580"/>
          <w:jc w:val="center"/>
        </w:trPr>
        <w:tc>
          <w:tcPr>
            <w:tcW w:w="782" w:type="dxa"/>
            <w:shd w:val="clear" w:color="auto" w:fill="auto"/>
            <w:vAlign w:val="center"/>
          </w:tcPr>
          <w:p w14:paraId="19993182"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vAlign w:val="center"/>
          </w:tcPr>
          <w:p w14:paraId="250CF782" w14:textId="6399C9CD"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Να αναφερθούν το όνομα και η έκδοση του προσφερόμενου λογισμικού και η χρονολογία διάθεσης της προσφερόμενης έκδοσης</w:t>
            </w:r>
          </w:p>
        </w:tc>
        <w:tc>
          <w:tcPr>
            <w:tcW w:w="1418" w:type="dxa"/>
            <w:shd w:val="clear" w:color="auto" w:fill="auto"/>
            <w:vAlign w:val="center"/>
          </w:tcPr>
          <w:p w14:paraId="7D80014D" w14:textId="1DDFB5BC"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color w:val="000000"/>
                <w:sz w:val="20"/>
                <w:szCs w:val="20"/>
                <w:lang w:eastAsia="el-GR"/>
              </w:rPr>
              <w:t>ΝΑΙ</w:t>
            </w:r>
          </w:p>
        </w:tc>
        <w:tc>
          <w:tcPr>
            <w:tcW w:w="1417" w:type="dxa"/>
            <w:shd w:val="clear" w:color="auto" w:fill="auto"/>
            <w:vAlign w:val="center"/>
          </w:tcPr>
          <w:p w14:paraId="32BEE753"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60BD3AD6"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3A464AAA" w14:textId="77777777" w:rsidTr="00C64F3E">
        <w:trPr>
          <w:trHeight w:val="580"/>
          <w:jc w:val="center"/>
        </w:trPr>
        <w:tc>
          <w:tcPr>
            <w:tcW w:w="782" w:type="dxa"/>
            <w:shd w:val="clear" w:color="auto" w:fill="auto"/>
            <w:vAlign w:val="center"/>
          </w:tcPr>
          <w:p w14:paraId="16308A75"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vAlign w:val="center"/>
          </w:tcPr>
          <w:p w14:paraId="5F3C5D61" w14:textId="18E72FA3" w:rsidR="00D37D2A" w:rsidRPr="000B6F53" w:rsidRDefault="00D37D2A" w:rsidP="00D37D2A">
            <w:pPr>
              <w:suppressAutoHyphens w:val="0"/>
              <w:spacing w:after="0"/>
              <w:rPr>
                <w:rFonts w:asciiTheme="minorHAnsi" w:hAnsiTheme="minorHAnsi" w:cs="Tahoma"/>
                <w:sz w:val="20"/>
                <w:szCs w:val="20"/>
                <w:lang w:val="el-GR"/>
              </w:rPr>
            </w:pPr>
            <w:r w:rsidRPr="000B6F53">
              <w:rPr>
                <w:rFonts w:asciiTheme="minorHAnsi" w:hAnsiTheme="minorHAnsi" w:cs="Tahoma"/>
                <w:sz w:val="20"/>
                <w:szCs w:val="20"/>
                <w:lang w:val="en-US"/>
              </w:rPr>
              <w:t>H</w:t>
            </w:r>
            <w:r w:rsidRPr="000B6F53">
              <w:rPr>
                <w:rFonts w:asciiTheme="minorHAnsi" w:hAnsiTheme="minorHAnsi" w:cs="Tahoma"/>
                <w:sz w:val="20"/>
                <w:szCs w:val="20"/>
                <w:lang w:val="el-GR"/>
              </w:rPr>
              <w:t xml:space="preserve"> άδεια χρήσης μπορεί να </w:t>
            </w:r>
            <w:r w:rsidR="00035783" w:rsidRPr="000B6F53">
              <w:rPr>
                <w:rFonts w:asciiTheme="minorHAnsi" w:hAnsiTheme="minorHAnsi" w:cs="Tahoma"/>
                <w:sz w:val="20"/>
                <w:szCs w:val="20"/>
                <w:lang w:val="el-GR"/>
              </w:rPr>
              <w:t>διατίθεται</w:t>
            </w:r>
            <w:r w:rsidRPr="000B6F53">
              <w:rPr>
                <w:rFonts w:asciiTheme="minorHAnsi" w:hAnsiTheme="minorHAnsi" w:cs="Tahoma"/>
                <w:sz w:val="20"/>
                <w:szCs w:val="20"/>
                <w:lang w:val="el-GR"/>
              </w:rPr>
              <w:t xml:space="preserve"> με την μορφή Λογισμικού ως Υπηρεσία </w:t>
            </w:r>
            <w:r w:rsidR="00035783" w:rsidRPr="000B6F53">
              <w:rPr>
                <w:rFonts w:asciiTheme="minorHAnsi" w:hAnsiTheme="minorHAnsi" w:cs="Tahoma"/>
                <w:sz w:val="20"/>
                <w:szCs w:val="20"/>
                <w:lang w:val="el-GR"/>
              </w:rPr>
              <w:t xml:space="preserve">και θα παρέχεται για το διάστημα από την έναρξη της Πιλοτικής Λειτουργίας μέχρι και την λήξη της προσφερόμενης από τον Υποψήφιο Ανάδοχο Εγγύησης. Να αναφερθεί η συνολική χρονική διάρκεια. </w:t>
            </w:r>
          </w:p>
        </w:tc>
        <w:tc>
          <w:tcPr>
            <w:tcW w:w="1418" w:type="dxa"/>
            <w:shd w:val="clear" w:color="auto" w:fill="auto"/>
            <w:vAlign w:val="center"/>
          </w:tcPr>
          <w:p w14:paraId="29D738E4" w14:textId="4A639364" w:rsidR="00D37D2A" w:rsidRPr="000B6F53" w:rsidRDefault="00035783" w:rsidP="001E1852">
            <w:pPr>
              <w:suppressAutoHyphens w:val="0"/>
              <w:spacing w:after="0"/>
              <w:jc w:val="center"/>
              <w:rPr>
                <w:rFonts w:asciiTheme="minorHAnsi" w:hAnsiTheme="minorHAnsi" w:cs="Tahoma"/>
                <w:color w:val="000000"/>
                <w:sz w:val="20"/>
                <w:szCs w:val="20"/>
                <w:lang w:val="el-GR" w:eastAsia="el-GR"/>
              </w:rPr>
            </w:pPr>
            <w:r w:rsidRPr="000B6F53">
              <w:rPr>
                <w:rFonts w:asciiTheme="minorHAnsi" w:hAnsiTheme="minorHAnsi" w:cs="Tahoma"/>
                <w:color w:val="000000"/>
                <w:sz w:val="20"/>
                <w:szCs w:val="20"/>
                <w:lang w:eastAsia="el-GR"/>
              </w:rPr>
              <w:t>ΝΑΙ</w:t>
            </w:r>
          </w:p>
        </w:tc>
        <w:tc>
          <w:tcPr>
            <w:tcW w:w="1417" w:type="dxa"/>
            <w:shd w:val="clear" w:color="auto" w:fill="auto"/>
            <w:vAlign w:val="center"/>
          </w:tcPr>
          <w:p w14:paraId="40AE56D3"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7B45A7E1"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6C3DF21B" w14:textId="77777777" w:rsidTr="00C64F3E">
        <w:trPr>
          <w:trHeight w:val="580"/>
          <w:jc w:val="center"/>
        </w:trPr>
        <w:tc>
          <w:tcPr>
            <w:tcW w:w="782" w:type="dxa"/>
            <w:shd w:val="clear" w:color="auto" w:fill="auto"/>
            <w:vAlign w:val="center"/>
          </w:tcPr>
          <w:p w14:paraId="186F23C1"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val="el-GR" w:eastAsia="en-GB"/>
              </w:rPr>
            </w:pPr>
          </w:p>
        </w:tc>
        <w:tc>
          <w:tcPr>
            <w:tcW w:w="5030" w:type="dxa"/>
            <w:shd w:val="clear" w:color="auto" w:fill="auto"/>
            <w:vAlign w:val="center"/>
          </w:tcPr>
          <w:p w14:paraId="7ABB5670" w14:textId="79A25E25" w:rsidR="00D37D2A" w:rsidRPr="000B6F53" w:rsidRDefault="00D37D2A" w:rsidP="00D37D2A">
            <w:pPr>
              <w:suppressAutoHyphens w:val="0"/>
              <w:spacing w:after="0"/>
              <w:rPr>
                <w:rFonts w:asciiTheme="minorHAnsi" w:hAnsiTheme="minorHAnsi" w:cs="Tahoma"/>
                <w:sz w:val="20"/>
                <w:szCs w:val="20"/>
                <w:lang w:val="el-GR"/>
              </w:rPr>
            </w:pPr>
            <w:r w:rsidRPr="000B6F53">
              <w:rPr>
                <w:rFonts w:asciiTheme="minorHAnsi" w:hAnsiTheme="minorHAnsi" w:cs="Tahoma"/>
                <w:sz w:val="20"/>
                <w:szCs w:val="20"/>
                <w:lang w:val="el-GR"/>
              </w:rPr>
              <w:t>Αυτόματη ανακάλυψη (</w:t>
            </w:r>
            <w:r w:rsidRPr="000B6F53">
              <w:rPr>
                <w:rFonts w:asciiTheme="minorHAnsi" w:hAnsiTheme="minorHAnsi" w:cs="Tahoma"/>
                <w:sz w:val="20"/>
                <w:szCs w:val="20"/>
                <w:lang w:val="en-US"/>
              </w:rPr>
              <w:t>discovery</w:t>
            </w:r>
            <w:r w:rsidRPr="000B6F53">
              <w:rPr>
                <w:rFonts w:asciiTheme="minorHAnsi" w:hAnsiTheme="minorHAnsi" w:cs="Tahoma"/>
                <w:sz w:val="20"/>
                <w:szCs w:val="20"/>
                <w:lang w:val="el-GR"/>
              </w:rPr>
              <w:t>) και ταξινόμηση (</w:t>
            </w:r>
            <w:r w:rsidRPr="000B6F53">
              <w:rPr>
                <w:rFonts w:asciiTheme="minorHAnsi" w:hAnsiTheme="minorHAnsi" w:cs="Tahoma"/>
                <w:sz w:val="20"/>
                <w:szCs w:val="20"/>
                <w:lang w:val="en-US"/>
              </w:rPr>
              <w:t>classification</w:t>
            </w:r>
            <w:r w:rsidRPr="000B6F53">
              <w:rPr>
                <w:rFonts w:asciiTheme="minorHAnsi" w:hAnsiTheme="minorHAnsi" w:cs="Tahoma"/>
                <w:sz w:val="20"/>
                <w:szCs w:val="20"/>
                <w:lang w:val="el-GR"/>
              </w:rPr>
              <w:t>) όλων των στοιχείων (</w:t>
            </w:r>
            <w:r w:rsidRPr="000B6F53">
              <w:rPr>
                <w:rFonts w:asciiTheme="minorHAnsi" w:hAnsiTheme="minorHAnsi" w:cs="Tahoma"/>
                <w:sz w:val="20"/>
                <w:szCs w:val="20"/>
                <w:lang w:val="en-US"/>
              </w:rPr>
              <w:t>assets</w:t>
            </w:r>
            <w:r w:rsidRPr="000B6F53">
              <w:rPr>
                <w:rFonts w:asciiTheme="minorHAnsi" w:hAnsiTheme="minorHAnsi" w:cs="Tahoma"/>
                <w:sz w:val="20"/>
                <w:szCs w:val="20"/>
                <w:lang w:val="el-GR"/>
              </w:rPr>
              <w:t>)</w:t>
            </w:r>
          </w:p>
        </w:tc>
        <w:tc>
          <w:tcPr>
            <w:tcW w:w="1418" w:type="dxa"/>
            <w:shd w:val="clear" w:color="auto" w:fill="auto"/>
            <w:vAlign w:val="center"/>
          </w:tcPr>
          <w:p w14:paraId="7FEFF0C8" w14:textId="6502A9C6"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32F530A7"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03584439"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38969852" w14:textId="77777777" w:rsidTr="00C64F3E">
        <w:trPr>
          <w:trHeight w:val="580"/>
          <w:jc w:val="center"/>
        </w:trPr>
        <w:tc>
          <w:tcPr>
            <w:tcW w:w="782" w:type="dxa"/>
            <w:shd w:val="clear" w:color="auto" w:fill="auto"/>
            <w:vAlign w:val="center"/>
          </w:tcPr>
          <w:p w14:paraId="1378F1C7"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vAlign w:val="center"/>
          </w:tcPr>
          <w:p w14:paraId="21E02461" w14:textId="25BBA390"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Δυνατότητα αυτόματης αναγνώρισης της λειτουργίας, των μοτίβων κυκλοφορίας και των πρωτοκόλλων εκτέλεσης για κάθε κεντρικό υπολογιστή ή ομάδα κεντρικών υπολογιστών και τον τύπο συσκευής κάθε κεντρικού υπολογιστή.</w:t>
            </w:r>
          </w:p>
        </w:tc>
        <w:tc>
          <w:tcPr>
            <w:tcW w:w="1418" w:type="dxa"/>
            <w:shd w:val="clear" w:color="auto" w:fill="auto"/>
            <w:vAlign w:val="center"/>
          </w:tcPr>
          <w:p w14:paraId="2EE062D9"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13CEEDA"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9A42119"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628B713C" w14:textId="77777777" w:rsidTr="00C64F3E">
        <w:trPr>
          <w:trHeight w:val="580"/>
          <w:jc w:val="center"/>
        </w:trPr>
        <w:tc>
          <w:tcPr>
            <w:tcW w:w="782" w:type="dxa"/>
            <w:shd w:val="clear" w:color="auto" w:fill="auto"/>
            <w:vAlign w:val="center"/>
          </w:tcPr>
          <w:p w14:paraId="045E4C46"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vAlign w:val="center"/>
          </w:tcPr>
          <w:p w14:paraId="30A0BBAC" w14:textId="53654AF3"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Δυνατότητα αυτόματης αναγνώρισης χρηστών, πελατών (</w:t>
            </w:r>
            <w:r w:rsidRPr="000B6F53">
              <w:rPr>
                <w:rFonts w:asciiTheme="minorHAnsi" w:hAnsiTheme="minorHAnsi" w:cs="Tahoma"/>
                <w:sz w:val="20"/>
                <w:szCs w:val="20"/>
                <w:lang w:val="en-US"/>
              </w:rPr>
              <w:t>clients</w:t>
            </w:r>
            <w:r w:rsidRPr="000B6F53">
              <w:rPr>
                <w:rFonts w:asciiTheme="minorHAnsi" w:hAnsiTheme="minorHAnsi" w:cs="Tahoma"/>
                <w:sz w:val="20"/>
                <w:szCs w:val="20"/>
                <w:lang w:val="el-GR"/>
              </w:rPr>
              <w:t>), όλων των φυσικών και εικονικών συσκευών και σχέσεων μεταξύ τους.</w:t>
            </w:r>
          </w:p>
        </w:tc>
        <w:tc>
          <w:tcPr>
            <w:tcW w:w="1418" w:type="dxa"/>
            <w:shd w:val="clear" w:color="auto" w:fill="auto"/>
            <w:vAlign w:val="center"/>
          </w:tcPr>
          <w:p w14:paraId="214C8FB3"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1131942E"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360E6D7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3AB59695" w14:textId="77777777" w:rsidTr="00C64F3E">
        <w:trPr>
          <w:trHeight w:val="580"/>
          <w:jc w:val="center"/>
        </w:trPr>
        <w:tc>
          <w:tcPr>
            <w:tcW w:w="782" w:type="dxa"/>
            <w:shd w:val="clear" w:color="auto" w:fill="auto"/>
            <w:vAlign w:val="center"/>
          </w:tcPr>
          <w:p w14:paraId="1A83EB4F"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51E6E760"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Δημιουργία αυτόματων χαρτών που δείχνουν σχέσεις και εξαρτήσεις μεταξύ συστημάτων, διακομιστών και εφαρμογών.</w:t>
            </w:r>
          </w:p>
        </w:tc>
        <w:tc>
          <w:tcPr>
            <w:tcW w:w="1418" w:type="dxa"/>
            <w:shd w:val="clear" w:color="auto" w:fill="auto"/>
            <w:vAlign w:val="center"/>
          </w:tcPr>
          <w:p w14:paraId="22473820"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2140ECD5"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52CA6C9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14964D4D" w14:textId="77777777" w:rsidTr="00C64F3E">
        <w:trPr>
          <w:trHeight w:val="580"/>
          <w:jc w:val="center"/>
        </w:trPr>
        <w:tc>
          <w:tcPr>
            <w:tcW w:w="782" w:type="dxa"/>
            <w:shd w:val="clear" w:color="auto" w:fill="auto"/>
            <w:vAlign w:val="center"/>
          </w:tcPr>
          <w:p w14:paraId="635E99E9"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3F4359EF"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Αυτόματη αναγνώριση και ανάλυση διαφόρων πρωτοκόλλων </w:t>
            </w:r>
            <w:r w:rsidRPr="000B6F53">
              <w:rPr>
                <w:rFonts w:asciiTheme="minorHAnsi" w:hAnsiTheme="minorHAnsi" w:cs="Tahoma"/>
                <w:sz w:val="20"/>
                <w:szCs w:val="20"/>
              </w:rPr>
              <w:t>AD</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LDAP</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Kerberos</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DNS</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DHCP</w:t>
            </w:r>
            <w:r w:rsidRPr="000B6F53">
              <w:rPr>
                <w:rFonts w:asciiTheme="minorHAnsi" w:hAnsiTheme="minorHAnsi" w:cs="Tahoma"/>
                <w:sz w:val="20"/>
                <w:szCs w:val="20"/>
                <w:lang w:val="el-GR"/>
              </w:rPr>
              <w:t>).</w:t>
            </w:r>
          </w:p>
        </w:tc>
        <w:tc>
          <w:tcPr>
            <w:tcW w:w="1418" w:type="dxa"/>
            <w:shd w:val="clear" w:color="auto" w:fill="auto"/>
            <w:vAlign w:val="center"/>
          </w:tcPr>
          <w:p w14:paraId="15DDFAF2"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FF0D693"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5564BC3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6431490A" w14:textId="77777777" w:rsidTr="00C64F3E">
        <w:trPr>
          <w:trHeight w:val="580"/>
          <w:jc w:val="center"/>
        </w:trPr>
        <w:tc>
          <w:tcPr>
            <w:tcW w:w="782" w:type="dxa"/>
            <w:shd w:val="clear" w:color="auto" w:fill="auto"/>
            <w:vAlign w:val="center"/>
          </w:tcPr>
          <w:p w14:paraId="65202DFB"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1E90DA11"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Συσχέτιση αναγνωρισμένων πληροφοριών μέσω άντλησης - διασύνδεσης από </w:t>
            </w:r>
            <w:r w:rsidRPr="000B6F53">
              <w:rPr>
                <w:rFonts w:asciiTheme="minorHAnsi" w:hAnsiTheme="minorHAnsi" w:cs="Tahoma"/>
                <w:sz w:val="20"/>
                <w:szCs w:val="20"/>
              </w:rPr>
              <w:t>AD</w:t>
            </w:r>
          </w:p>
        </w:tc>
        <w:tc>
          <w:tcPr>
            <w:tcW w:w="1418" w:type="dxa"/>
            <w:shd w:val="clear" w:color="auto" w:fill="auto"/>
            <w:vAlign w:val="center"/>
          </w:tcPr>
          <w:p w14:paraId="360A7686" w14:textId="77777777" w:rsidR="00D37D2A" w:rsidRPr="000B6F53" w:rsidRDefault="00D37D2A" w:rsidP="001E1852">
            <w:pPr>
              <w:suppressAutoHyphens w:val="0"/>
              <w:spacing w:after="0"/>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417" w:type="dxa"/>
            <w:shd w:val="clear" w:color="auto" w:fill="auto"/>
            <w:vAlign w:val="center"/>
          </w:tcPr>
          <w:p w14:paraId="4A71BCE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0869F6E4"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40FF06BB" w14:textId="77777777" w:rsidTr="00C64F3E">
        <w:trPr>
          <w:trHeight w:val="580"/>
          <w:jc w:val="center"/>
        </w:trPr>
        <w:tc>
          <w:tcPr>
            <w:tcW w:w="782" w:type="dxa"/>
            <w:shd w:val="clear" w:color="auto" w:fill="auto"/>
            <w:vAlign w:val="center"/>
          </w:tcPr>
          <w:p w14:paraId="51CBF806"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18F6CD88" w14:textId="77777777" w:rsidR="00D37D2A" w:rsidRPr="000B6F53" w:rsidRDefault="00D37D2A" w:rsidP="00D37D2A">
            <w:pPr>
              <w:spacing w:after="0" w:line="276" w:lineRule="auto"/>
              <w:ind w:left="10" w:hanging="5"/>
              <w:rPr>
                <w:rFonts w:asciiTheme="minorHAnsi" w:hAnsiTheme="minorHAnsi" w:cs="Tahoma"/>
                <w:sz w:val="20"/>
                <w:szCs w:val="20"/>
              </w:rPr>
            </w:pPr>
            <w:r w:rsidRPr="000B6F53">
              <w:rPr>
                <w:rFonts w:asciiTheme="minorHAnsi" w:hAnsiTheme="minorHAnsi" w:cs="Tahoma"/>
                <w:sz w:val="20"/>
                <w:szCs w:val="20"/>
              </w:rPr>
              <w:t>Αυτόματη αναγνώριση και ανάλυση πρωτοκόλλων επικοινωνίας (FTP, RDP, Telnet, SSH, syslog, SNMP, SMTP, ΡOΡ3, ΝΤΡ, SMPP</w:t>
            </w:r>
          </w:p>
          <w:p w14:paraId="4F379B98" w14:textId="77777777" w:rsidR="00D37D2A" w:rsidRPr="000B6F53" w:rsidRDefault="00D37D2A" w:rsidP="00D37D2A">
            <w:pPr>
              <w:suppressAutoHyphens w:val="0"/>
              <w:spacing w:after="0"/>
              <w:rPr>
                <w:rFonts w:asciiTheme="minorHAnsi" w:hAnsiTheme="minorHAnsi" w:cs="Tahoma"/>
                <w:color w:val="000000" w:themeColor="text1"/>
                <w:sz w:val="20"/>
                <w:szCs w:val="20"/>
                <w:lang w:val="en-US"/>
              </w:rPr>
            </w:pPr>
            <w:r w:rsidRPr="000B6F53">
              <w:rPr>
                <w:rFonts w:asciiTheme="minorHAnsi" w:hAnsiTheme="minorHAnsi" w:cs="Tahoma"/>
                <w:sz w:val="20"/>
                <w:szCs w:val="20"/>
              </w:rPr>
              <w:t>κ.λπ.),</w:t>
            </w:r>
          </w:p>
        </w:tc>
        <w:tc>
          <w:tcPr>
            <w:tcW w:w="1418" w:type="dxa"/>
            <w:shd w:val="clear" w:color="auto" w:fill="auto"/>
            <w:vAlign w:val="center"/>
          </w:tcPr>
          <w:p w14:paraId="2358F11C"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26267F50"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2DEEE61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67FEA2A7" w14:textId="77777777" w:rsidTr="00C64F3E">
        <w:trPr>
          <w:trHeight w:val="580"/>
          <w:jc w:val="center"/>
        </w:trPr>
        <w:tc>
          <w:tcPr>
            <w:tcW w:w="782" w:type="dxa"/>
            <w:shd w:val="clear" w:color="auto" w:fill="auto"/>
            <w:vAlign w:val="center"/>
          </w:tcPr>
          <w:p w14:paraId="12B21B1D"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55C6DF95"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Αυτόματη αναγνώριση και ανάλυση πρωτοκόλλων βάσεων δεδομένων (να υποστηρίζεται κατ' ελάχιστον η βάση </w:t>
            </w:r>
            <w:r w:rsidRPr="000B6F53">
              <w:rPr>
                <w:rFonts w:asciiTheme="minorHAnsi" w:hAnsiTheme="minorHAnsi" w:cs="Tahoma"/>
                <w:sz w:val="20"/>
                <w:szCs w:val="20"/>
              </w:rPr>
              <w:t>MSSQL</w:t>
            </w:r>
            <w:r w:rsidRPr="000B6F53">
              <w:rPr>
                <w:rFonts w:asciiTheme="minorHAnsi" w:hAnsiTheme="minorHAnsi" w:cs="Tahoma"/>
                <w:sz w:val="20"/>
                <w:szCs w:val="20"/>
                <w:lang w:val="el-GR"/>
              </w:rPr>
              <w:t xml:space="preserve">, με επιθυμητή πλέον την </w:t>
            </w:r>
            <w:r w:rsidRPr="000B6F53">
              <w:rPr>
                <w:rFonts w:asciiTheme="minorHAnsi" w:hAnsiTheme="minorHAnsi" w:cs="Tahoma"/>
                <w:sz w:val="20"/>
                <w:szCs w:val="20"/>
              </w:rPr>
              <w:t>PostgreSQL</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MySQL</w:t>
            </w:r>
            <w:r w:rsidRPr="000B6F53">
              <w:rPr>
                <w:rFonts w:asciiTheme="minorHAnsi" w:hAnsiTheme="minorHAnsi" w:cs="Tahoma"/>
                <w:sz w:val="20"/>
                <w:szCs w:val="20"/>
                <w:lang w:val="el-GR"/>
              </w:rPr>
              <w:t>)</w:t>
            </w:r>
          </w:p>
        </w:tc>
        <w:tc>
          <w:tcPr>
            <w:tcW w:w="1418" w:type="dxa"/>
            <w:shd w:val="clear" w:color="auto" w:fill="auto"/>
            <w:vAlign w:val="center"/>
          </w:tcPr>
          <w:p w14:paraId="497C2BDF"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3BABF48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ED1F707"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531B2D84" w14:textId="77777777" w:rsidTr="00C64F3E">
        <w:trPr>
          <w:trHeight w:val="580"/>
          <w:jc w:val="center"/>
        </w:trPr>
        <w:tc>
          <w:tcPr>
            <w:tcW w:w="782" w:type="dxa"/>
            <w:shd w:val="clear" w:color="auto" w:fill="auto"/>
            <w:vAlign w:val="center"/>
          </w:tcPr>
          <w:p w14:paraId="2EB2DC14"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1EB1A4F6" w14:textId="4CB569C3"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Ανάλυση κίνησης δικτύου και πρωτοκόλλων από L2 έως L7</w:t>
            </w:r>
          </w:p>
        </w:tc>
        <w:tc>
          <w:tcPr>
            <w:tcW w:w="1418" w:type="dxa"/>
            <w:shd w:val="clear" w:color="auto" w:fill="auto"/>
            <w:vAlign w:val="center"/>
          </w:tcPr>
          <w:p w14:paraId="201245F7"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812CAFA"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0401C625"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50B65C6E" w14:textId="77777777" w:rsidTr="00C64F3E">
        <w:trPr>
          <w:trHeight w:val="580"/>
          <w:jc w:val="center"/>
        </w:trPr>
        <w:tc>
          <w:tcPr>
            <w:tcW w:w="782" w:type="dxa"/>
            <w:shd w:val="clear" w:color="auto" w:fill="auto"/>
            <w:vAlign w:val="center"/>
          </w:tcPr>
          <w:p w14:paraId="54AE0402"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32DC9F83"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rPr>
              <w:t>Παρακολούθηση συσκευών ΙοΤ</w:t>
            </w:r>
          </w:p>
        </w:tc>
        <w:tc>
          <w:tcPr>
            <w:tcW w:w="1418" w:type="dxa"/>
            <w:shd w:val="clear" w:color="auto" w:fill="auto"/>
            <w:vAlign w:val="center"/>
          </w:tcPr>
          <w:p w14:paraId="54E035D0"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387D4282"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386D35D1"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DD7DDE" w14:paraId="19C0DFAE" w14:textId="77777777" w:rsidTr="00C64F3E">
        <w:trPr>
          <w:trHeight w:val="580"/>
          <w:jc w:val="center"/>
        </w:trPr>
        <w:tc>
          <w:tcPr>
            <w:tcW w:w="782" w:type="dxa"/>
            <w:shd w:val="clear" w:color="auto" w:fill="auto"/>
            <w:vAlign w:val="center"/>
          </w:tcPr>
          <w:p w14:paraId="7F04C911"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75A27A99" w14:textId="74E88B20"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Να αναλύει την πρωτότυπη κυκλοφορία πακέτων δικτύου ή τις ροές επισκεψιμότητας σε πραγματικό χρόνο.</w:t>
            </w:r>
          </w:p>
        </w:tc>
        <w:tc>
          <w:tcPr>
            <w:tcW w:w="1418" w:type="dxa"/>
            <w:shd w:val="clear" w:color="auto" w:fill="auto"/>
            <w:vAlign w:val="center"/>
          </w:tcPr>
          <w:p w14:paraId="75462F4C" w14:textId="77777777" w:rsidR="00D37D2A" w:rsidRPr="000B6F53" w:rsidRDefault="00D37D2A" w:rsidP="001E1852">
            <w:pPr>
              <w:suppressAutoHyphens w:val="0"/>
              <w:spacing w:after="0"/>
              <w:jc w:val="center"/>
              <w:rPr>
                <w:rFonts w:asciiTheme="minorHAnsi" w:hAnsiTheme="minorHAnsi" w:cs="Tahoma"/>
                <w:sz w:val="20"/>
                <w:szCs w:val="20"/>
                <w:lang w:val="el-GR"/>
              </w:rPr>
            </w:pPr>
          </w:p>
        </w:tc>
        <w:tc>
          <w:tcPr>
            <w:tcW w:w="1417" w:type="dxa"/>
            <w:shd w:val="clear" w:color="auto" w:fill="auto"/>
            <w:vAlign w:val="center"/>
          </w:tcPr>
          <w:p w14:paraId="20917038"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068AE6B2"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0F36AC07" w14:textId="77777777" w:rsidTr="00C64F3E">
        <w:trPr>
          <w:trHeight w:val="580"/>
          <w:jc w:val="center"/>
        </w:trPr>
        <w:tc>
          <w:tcPr>
            <w:tcW w:w="782" w:type="dxa"/>
            <w:shd w:val="clear" w:color="auto" w:fill="auto"/>
            <w:vAlign w:val="center"/>
          </w:tcPr>
          <w:p w14:paraId="1751E5B6"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val="el-GR" w:eastAsia="en-GB"/>
              </w:rPr>
            </w:pPr>
          </w:p>
        </w:tc>
        <w:tc>
          <w:tcPr>
            <w:tcW w:w="5030" w:type="dxa"/>
            <w:shd w:val="clear" w:color="auto" w:fill="auto"/>
          </w:tcPr>
          <w:p w14:paraId="3BE6463E"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Παρακολούθηση της απόδοσης του δικτύου και των εφαρμογών. Παρακολούθηση της συμπεριφοράς, δημιουργία προφίλ και ανάλυση της φυσιολογικής συμπεριφοράς του δικτύου και αναγνώριση / ειδοποίηση για μη φυσιολογική συμπεριφορά</w:t>
            </w:r>
          </w:p>
        </w:tc>
        <w:tc>
          <w:tcPr>
            <w:tcW w:w="1418" w:type="dxa"/>
            <w:shd w:val="clear" w:color="auto" w:fill="auto"/>
            <w:vAlign w:val="center"/>
          </w:tcPr>
          <w:p w14:paraId="0C218B2C"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DE4D7DE"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F3A6B64"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56D1169A" w14:textId="77777777" w:rsidTr="00C64F3E">
        <w:trPr>
          <w:trHeight w:val="580"/>
          <w:jc w:val="center"/>
        </w:trPr>
        <w:tc>
          <w:tcPr>
            <w:tcW w:w="782" w:type="dxa"/>
            <w:shd w:val="clear" w:color="auto" w:fill="auto"/>
            <w:vAlign w:val="center"/>
          </w:tcPr>
          <w:p w14:paraId="3F725412"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201013FA" w14:textId="619B5CFB"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Χρήση πολλών αλγορίθμων τεχνητής νοημοσύνης και αρκετών τεχνικών μηχανικής μάθησης, όπως η βαθιά μάθηση, η εποπτευόμενη μηχανική μάθηση και η μη εποπτευόμενη μηχανική μάθηση.</w:t>
            </w:r>
          </w:p>
        </w:tc>
        <w:tc>
          <w:tcPr>
            <w:tcW w:w="1418" w:type="dxa"/>
            <w:shd w:val="clear" w:color="auto" w:fill="auto"/>
            <w:vAlign w:val="center"/>
          </w:tcPr>
          <w:p w14:paraId="23DB24B4"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291BE0CA"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2D8B5F3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2CFEC5EB" w14:textId="77777777" w:rsidTr="00C64F3E">
        <w:trPr>
          <w:trHeight w:val="580"/>
          <w:jc w:val="center"/>
        </w:trPr>
        <w:tc>
          <w:tcPr>
            <w:tcW w:w="782" w:type="dxa"/>
            <w:shd w:val="clear" w:color="auto" w:fill="auto"/>
            <w:vAlign w:val="center"/>
          </w:tcPr>
          <w:p w14:paraId="2E5CE651"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3CFC7922"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Παρακολούθηση της κίνησης στο δίκτυο για τον εντοπισμό απειλών εσωτερικού</w:t>
            </w:r>
          </w:p>
        </w:tc>
        <w:tc>
          <w:tcPr>
            <w:tcW w:w="1418" w:type="dxa"/>
            <w:shd w:val="clear" w:color="auto" w:fill="auto"/>
            <w:vAlign w:val="center"/>
          </w:tcPr>
          <w:p w14:paraId="3CBFE0AC"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281AFFBA"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2ED142DC"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59B24A9D" w14:textId="77777777" w:rsidTr="00C64F3E">
        <w:trPr>
          <w:trHeight w:val="580"/>
          <w:jc w:val="center"/>
        </w:trPr>
        <w:tc>
          <w:tcPr>
            <w:tcW w:w="782" w:type="dxa"/>
            <w:shd w:val="clear" w:color="auto" w:fill="auto"/>
            <w:vAlign w:val="center"/>
          </w:tcPr>
          <w:p w14:paraId="44FB9399"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025A3C83"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Κρυπτογραφημένη Ανάλυση Κυκλοφορίας (ΕΤΑ) στη λύση για τον εντοπισμό ύποπτης κίνησης στο δίκτυο και τον εντοπισμό κακόβουλου περιεχομένου στην κρυπτογραφημένη κίνηση.</w:t>
            </w:r>
          </w:p>
        </w:tc>
        <w:tc>
          <w:tcPr>
            <w:tcW w:w="1418" w:type="dxa"/>
            <w:shd w:val="clear" w:color="auto" w:fill="auto"/>
            <w:vAlign w:val="center"/>
          </w:tcPr>
          <w:p w14:paraId="5AD01E97"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D327F1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154380D6"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7A6A35C7" w14:textId="77777777" w:rsidTr="00C64F3E">
        <w:trPr>
          <w:trHeight w:val="580"/>
          <w:jc w:val="center"/>
        </w:trPr>
        <w:tc>
          <w:tcPr>
            <w:tcW w:w="782" w:type="dxa"/>
            <w:shd w:val="clear" w:color="auto" w:fill="auto"/>
            <w:vAlign w:val="center"/>
          </w:tcPr>
          <w:p w14:paraId="27E53DB5"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207D05F9" w14:textId="77777777" w:rsidR="00D37D2A" w:rsidRPr="000B6F53" w:rsidRDefault="00D37D2A" w:rsidP="00D37D2A">
            <w:pPr>
              <w:suppressAutoHyphens w:val="0"/>
              <w:spacing w:after="0"/>
              <w:rPr>
                <w:rFonts w:asciiTheme="minorHAnsi" w:hAnsiTheme="minorHAnsi" w:cs="Tahoma"/>
                <w:b/>
                <w:bCs/>
                <w:color w:val="000000" w:themeColor="text1"/>
                <w:sz w:val="20"/>
                <w:szCs w:val="20"/>
                <w:lang w:val="el-GR"/>
              </w:rPr>
            </w:pPr>
            <w:r w:rsidRPr="000B6F53">
              <w:rPr>
                <w:rFonts w:asciiTheme="minorHAnsi" w:hAnsiTheme="minorHAnsi" w:cs="Tahoma"/>
                <w:b/>
                <w:bCs/>
                <w:sz w:val="20"/>
                <w:szCs w:val="20"/>
              </w:rPr>
              <w:t>Ανίχνευση απειλών</w:t>
            </w:r>
          </w:p>
        </w:tc>
        <w:tc>
          <w:tcPr>
            <w:tcW w:w="1418" w:type="dxa"/>
            <w:shd w:val="clear" w:color="auto" w:fill="auto"/>
            <w:vAlign w:val="center"/>
          </w:tcPr>
          <w:p w14:paraId="775AE44A" w14:textId="77777777" w:rsidR="00D37D2A" w:rsidRPr="000B6F53" w:rsidRDefault="00D37D2A" w:rsidP="001E1852">
            <w:pPr>
              <w:suppressAutoHyphens w:val="0"/>
              <w:spacing w:after="0"/>
              <w:jc w:val="center"/>
              <w:rPr>
                <w:rFonts w:asciiTheme="minorHAnsi" w:hAnsiTheme="minorHAnsi" w:cs="Tahoma"/>
                <w:sz w:val="20"/>
                <w:szCs w:val="20"/>
              </w:rPr>
            </w:pPr>
          </w:p>
        </w:tc>
        <w:tc>
          <w:tcPr>
            <w:tcW w:w="1417" w:type="dxa"/>
            <w:shd w:val="clear" w:color="auto" w:fill="auto"/>
            <w:vAlign w:val="center"/>
          </w:tcPr>
          <w:p w14:paraId="74F4EBF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730DFB2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40997A30" w14:textId="77777777" w:rsidTr="00C64F3E">
        <w:trPr>
          <w:trHeight w:val="580"/>
          <w:jc w:val="center"/>
        </w:trPr>
        <w:tc>
          <w:tcPr>
            <w:tcW w:w="782" w:type="dxa"/>
            <w:shd w:val="clear" w:color="auto" w:fill="auto"/>
            <w:vAlign w:val="center"/>
          </w:tcPr>
          <w:p w14:paraId="579E0F4C"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65BDC820"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Προσδιορισμός τυχόν ύποπτης συμπεριφοράς στο δίκτυο και επισήμανση αυτών των συμπεριφορών σε πραγματικό χρόνο. Μηχανισμοί και μέθοδοι για την ανίχνευση απειλών σε πραγματικό χρόνο</w:t>
            </w:r>
          </w:p>
        </w:tc>
        <w:tc>
          <w:tcPr>
            <w:tcW w:w="1418" w:type="dxa"/>
            <w:shd w:val="clear" w:color="auto" w:fill="auto"/>
            <w:vAlign w:val="center"/>
          </w:tcPr>
          <w:p w14:paraId="3CB35495"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46C0B39E"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69B785E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0297B0F3" w14:textId="77777777" w:rsidTr="00C64F3E">
        <w:trPr>
          <w:trHeight w:val="580"/>
          <w:jc w:val="center"/>
        </w:trPr>
        <w:tc>
          <w:tcPr>
            <w:tcW w:w="782" w:type="dxa"/>
            <w:shd w:val="clear" w:color="auto" w:fill="auto"/>
            <w:vAlign w:val="center"/>
          </w:tcPr>
          <w:p w14:paraId="5AF159E7"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7812E448"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Δυνατότητα εντοπισμού βάσει ψηφιακής υπογραφής</w:t>
            </w:r>
          </w:p>
        </w:tc>
        <w:tc>
          <w:tcPr>
            <w:tcW w:w="1418" w:type="dxa"/>
            <w:shd w:val="clear" w:color="auto" w:fill="auto"/>
            <w:vAlign w:val="center"/>
          </w:tcPr>
          <w:p w14:paraId="07CC978B"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4EDE6CD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6032B0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3F64C696" w14:textId="77777777" w:rsidTr="00C64F3E">
        <w:trPr>
          <w:trHeight w:val="580"/>
          <w:jc w:val="center"/>
        </w:trPr>
        <w:tc>
          <w:tcPr>
            <w:tcW w:w="782" w:type="dxa"/>
            <w:shd w:val="clear" w:color="auto" w:fill="auto"/>
            <w:vAlign w:val="center"/>
          </w:tcPr>
          <w:p w14:paraId="106C0D3B"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1C4457B2"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Προσδιορισμός νέων και άγνωστων συμπεριφορών επίθεσης χωρίς χρήση ψηφιακών υπογραφών ή κανόνων,</w:t>
            </w:r>
          </w:p>
        </w:tc>
        <w:tc>
          <w:tcPr>
            <w:tcW w:w="1418" w:type="dxa"/>
            <w:shd w:val="clear" w:color="auto" w:fill="auto"/>
            <w:vAlign w:val="center"/>
          </w:tcPr>
          <w:p w14:paraId="04E5082E"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61778F3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2BF491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0FFB4FFB" w14:textId="77777777" w:rsidTr="00C64F3E">
        <w:trPr>
          <w:trHeight w:val="580"/>
          <w:jc w:val="center"/>
        </w:trPr>
        <w:tc>
          <w:tcPr>
            <w:tcW w:w="782" w:type="dxa"/>
            <w:shd w:val="clear" w:color="auto" w:fill="auto"/>
            <w:vAlign w:val="center"/>
          </w:tcPr>
          <w:p w14:paraId="1823354C"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19C05F0E" w14:textId="77777777" w:rsidR="00D37D2A" w:rsidRPr="000B6F53" w:rsidRDefault="00D37D2A" w:rsidP="00D37D2A">
            <w:pPr>
              <w:suppressAutoHyphens w:val="0"/>
              <w:spacing w:after="0"/>
              <w:rPr>
                <w:rFonts w:asciiTheme="minorHAnsi" w:hAnsiTheme="minorHAnsi" w:cs="Tahoma"/>
                <w:color w:val="000000" w:themeColor="text1"/>
                <w:sz w:val="20"/>
                <w:szCs w:val="20"/>
              </w:rPr>
            </w:pPr>
            <w:r w:rsidRPr="000B6F53">
              <w:rPr>
                <w:rFonts w:asciiTheme="minorHAnsi" w:hAnsiTheme="minorHAnsi" w:cs="Tahoma"/>
                <w:sz w:val="20"/>
                <w:szCs w:val="20"/>
              </w:rPr>
              <w:t>Ανίχνευση διαφορετικών τύπων συμβάντων ασφαλείας (ICMP flood, Beaconing, remote Powershell, Brute force login κ.λπ,),</w:t>
            </w:r>
          </w:p>
        </w:tc>
        <w:tc>
          <w:tcPr>
            <w:tcW w:w="1418" w:type="dxa"/>
            <w:shd w:val="clear" w:color="auto" w:fill="auto"/>
            <w:vAlign w:val="center"/>
          </w:tcPr>
          <w:p w14:paraId="040B69A4"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44E06BF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709B46E2"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33220D53" w14:textId="77777777" w:rsidTr="00C64F3E">
        <w:trPr>
          <w:trHeight w:val="580"/>
          <w:jc w:val="center"/>
        </w:trPr>
        <w:tc>
          <w:tcPr>
            <w:tcW w:w="782" w:type="dxa"/>
            <w:shd w:val="clear" w:color="auto" w:fill="auto"/>
            <w:vAlign w:val="center"/>
          </w:tcPr>
          <w:p w14:paraId="3737F7AC"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792550C1"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Εντοπισμός κρυπτογραφημένης κίνησης κακόβουλου λογισμικού.</w:t>
            </w:r>
          </w:p>
        </w:tc>
        <w:tc>
          <w:tcPr>
            <w:tcW w:w="1418" w:type="dxa"/>
            <w:shd w:val="clear" w:color="auto" w:fill="auto"/>
            <w:vAlign w:val="center"/>
          </w:tcPr>
          <w:p w14:paraId="27980310"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0DBA3589"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3BA48F81"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120268D1" w14:textId="77777777" w:rsidTr="00C64F3E">
        <w:trPr>
          <w:trHeight w:val="580"/>
          <w:jc w:val="center"/>
        </w:trPr>
        <w:tc>
          <w:tcPr>
            <w:tcW w:w="782" w:type="dxa"/>
            <w:shd w:val="clear" w:color="auto" w:fill="auto"/>
            <w:vAlign w:val="center"/>
          </w:tcPr>
          <w:p w14:paraId="3C65EB3D"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2CFE64F1"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Ανίχνευση της μη συμμόρφωσης και της παραβίασης των οδηγιών ασφαλείας πληροφοριών, όπως παραβίαση πολιτικής, μη ασφαλή πρωτόκολλα, παρωχημένα πρωτόκολλα κρυπτογράφησης και κρυπτογραφήματα (</w:t>
            </w:r>
            <w:r w:rsidRPr="000B6F53">
              <w:rPr>
                <w:rFonts w:asciiTheme="minorHAnsi" w:hAnsiTheme="minorHAnsi" w:cs="Tahoma"/>
                <w:sz w:val="20"/>
                <w:szCs w:val="20"/>
              </w:rPr>
              <w:t>ciphers</w:t>
            </w:r>
            <w:r w:rsidRPr="000B6F53">
              <w:rPr>
                <w:rFonts w:asciiTheme="minorHAnsi" w:hAnsiTheme="minorHAnsi" w:cs="Tahoma"/>
                <w:sz w:val="20"/>
                <w:szCs w:val="20"/>
                <w:lang w:val="el-GR"/>
              </w:rPr>
              <w:t xml:space="preserve">), νέες συσκευές ή συσκευές </w:t>
            </w:r>
            <w:r w:rsidRPr="000B6F53">
              <w:rPr>
                <w:rFonts w:asciiTheme="minorHAnsi" w:hAnsiTheme="minorHAnsi" w:cs="Tahoma"/>
                <w:sz w:val="20"/>
                <w:szCs w:val="20"/>
              </w:rPr>
              <w:t>rogue</w:t>
            </w:r>
            <w:r w:rsidRPr="000B6F53">
              <w:rPr>
                <w:rFonts w:asciiTheme="minorHAnsi" w:hAnsiTheme="minorHAnsi" w:cs="Tahoma"/>
                <w:sz w:val="20"/>
                <w:szCs w:val="20"/>
                <w:lang w:val="el-GR"/>
              </w:rPr>
              <w:t xml:space="preserve">, κοινή χρήση αρχείων, αποθήκευση </w:t>
            </w:r>
            <w:r w:rsidRPr="000B6F53">
              <w:rPr>
                <w:rFonts w:asciiTheme="minorHAnsi" w:hAnsiTheme="minorHAnsi" w:cs="Tahoma"/>
                <w:sz w:val="20"/>
                <w:szCs w:val="20"/>
              </w:rPr>
              <w:t>cloud</w:t>
            </w:r>
            <w:r w:rsidRPr="000B6F53">
              <w:rPr>
                <w:rFonts w:asciiTheme="minorHAnsi" w:hAnsiTheme="minorHAnsi" w:cs="Tahoma"/>
                <w:sz w:val="20"/>
                <w:szCs w:val="20"/>
                <w:lang w:val="el-GR"/>
              </w:rPr>
              <w:t xml:space="preserve"> κ.λπ.</w:t>
            </w:r>
          </w:p>
        </w:tc>
        <w:tc>
          <w:tcPr>
            <w:tcW w:w="1418" w:type="dxa"/>
            <w:shd w:val="clear" w:color="auto" w:fill="auto"/>
            <w:vAlign w:val="center"/>
          </w:tcPr>
          <w:p w14:paraId="36734CF7"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005C6A4A"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74664217"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63EEB8FD" w14:textId="77777777" w:rsidTr="00C64F3E">
        <w:trPr>
          <w:trHeight w:val="580"/>
          <w:jc w:val="center"/>
        </w:trPr>
        <w:tc>
          <w:tcPr>
            <w:tcW w:w="782" w:type="dxa"/>
            <w:shd w:val="clear" w:color="auto" w:fill="auto"/>
            <w:vAlign w:val="center"/>
          </w:tcPr>
          <w:p w14:paraId="017BD08D"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05FC74A9"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Εντοπισμός μη εξουσιοδοτημένης πρόσβασης αρχείων και άρνησης πρόσβασης σε αρχεία.</w:t>
            </w:r>
          </w:p>
        </w:tc>
        <w:tc>
          <w:tcPr>
            <w:tcW w:w="1418" w:type="dxa"/>
            <w:shd w:val="clear" w:color="auto" w:fill="auto"/>
            <w:vAlign w:val="center"/>
          </w:tcPr>
          <w:p w14:paraId="41143D27"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407AEAA0"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687D477"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3ED4E981" w14:textId="77777777" w:rsidTr="00C64F3E">
        <w:trPr>
          <w:trHeight w:val="580"/>
          <w:jc w:val="center"/>
        </w:trPr>
        <w:tc>
          <w:tcPr>
            <w:tcW w:w="782" w:type="dxa"/>
            <w:shd w:val="clear" w:color="auto" w:fill="auto"/>
            <w:vAlign w:val="center"/>
          </w:tcPr>
          <w:p w14:paraId="583BA0FE"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029C1D60" w14:textId="73C73401"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Οι εντοπισμοί να αναφέρονται στο </w:t>
            </w:r>
            <w:r w:rsidRPr="000B6F53">
              <w:rPr>
                <w:rFonts w:asciiTheme="minorHAnsi" w:hAnsiTheme="minorHAnsi" w:cs="Tahoma"/>
                <w:sz w:val="20"/>
                <w:szCs w:val="20"/>
              </w:rPr>
              <w:t>CVE</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DB</w:t>
            </w:r>
            <w:r w:rsidRPr="000B6F53">
              <w:rPr>
                <w:rFonts w:asciiTheme="minorHAnsi" w:hAnsiTheme="minorHAnsi" w:cs="Tahoma"/>
                <w:sz w:val="20"/>
                <w:szCs w:val="20"/>
                <w:lang w:val="el-GR"/>
              </w:rPr>
              <w:t xml:space="preserve"> για την ευπάθεια ή το πλαίσιο </w:t>
            </w:r>
            <w:r w:rsidRPr="000B6F53">
              <w:rPr>
                <w:rFonts w:asciiTheme="minorHAnsi" w:hAnsiTheme="minorHAnsi" w:cs="Tahoma"/>
                <w:sz w:val="20"/>
                <w:szCs w:val="20"/>
              </w:rPr>
              <w:t>MITER</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ATT</w:t>
            </w:r>
            <w:r w:rsidRPr="000B6F53">
              <w:rPr>
                <w:rFonts w:asciiTheme="minorHAnsi" w:hAnsiTheme="minorHAnsi" w:cs="Tahoma"/>
                <w:sz w:val="20"/>
                <w:szCs w:val="20"/>
                <w:lang w:val="el-GR"/>
              </w:rPr>
              <w:t xml:space="preserve"> &amp; </w:t>
            </w:r>
            <w:r w:rsidRPr="000B6F53">
              <w:rPr>
                <w:rFonts w:asciiTheme="minorHAnsi" w:hAnsiTheme="minorHAnsi" w:cs="Tahoma"/>
                <w:sz w:val="20"/>
                <w:szCs w:val="20"/>
              </w:rPr>
              <w:t>CK</w:t>
            </w:r>
            <w:r w:rsidRPr="000B6F53">
              <w:rPr>
                <w:rFonts w:asciiTheme="minorHAnsi" w:hAnsiTheme="minorHAnsi" w:cs="Tahoma"/>
                <w:sz w:val="20"/>
                <w:szCs w:val="20"/>
                <w:lang w:val="el-GR"/>
              </w:rPr>
              <w:t>.</w:t>
            </w:r>
          </w:p>
        </w:tc>
        <w:tc>
          <w:tcPr>
            <w:tcW w:w="1418" w:type="dxa"/>
            <w:shd w:val="clear" w:color="auto" w:fill="auto"/>
            <w:vAlign w:val="center"/>
          </w:tcPr>
          <w:p w14:paraId="3A1F8AF9"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6723348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CA3B148"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3C271704" w14:textId="77777777" w:rsidTr="00C64F3E">
        <w:trPr>
          <w:trHeight w:val="580"/>
          <w:jc w:val="center"/>
        </w:trPr>
        <w:tc>
          <w:tcPr>
            <w:tcW w:w="782" w:type="dxa"/>
            <w:shd w:val="clear" w:color="auto" w:fill="auto"/>
            <w:vAlign w:val="center"/>
          </w:tcPr>
          <w:p w14:paraId="090EC53F"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38FAD44E" w14:textId="6F8D215D" w:rsidR="00D37D2A" w:rsidRPr="000B6F53" w:rsidRDefault="00D37D2A" w:rsidP="00D37D2A">
            <w:pPr>
              <w:suppressAutoHyphens w:val="0"/>
              <w:spacing w:after="0"/>
              <w:rPr>
                <w:rFonts w:asciiTheme="minorHAnsi" w:hAnsiTheme="minorHAnsi" w:cs="Tahoma"/>
                <w:color w:val="000000" w:themeColor="text1"/>
                <w:sz w:val="20"/>
                <w:szCs w:val="20"/>
                <w:lang w:val="en-US"/>
              </w:rPr>
            </w:pPr>
            <w:r w:rsidRPr="000B6F53">
              <w:rPr>
                <w:rFonts w:asciiTheme="minorHAnsi" w:hAnsiTheme="minorHAnsi" w:cs="Tahoma"/>
                <w:sz w:val="20"/>
                <w:szCs w:val="20"/>
              </w:rPr>
              <w:t>Κλιμάκωση συμβάντων ασφαλείας σε διαφορετικά μοντέλα ειδοποιήσεων / παραβίασης (Anomalies, Data exfiltration, dDoS, Exploitation, Lateral movement, Reconnaissance, Botnet (Command&amp;Control) traffic, Remote execution, malware propagation, Man in the Middle (MitM) attack).</w:t>
            </w:r>
          </w:p>
        </w:tc>
        <w:tc>
          <w:tcPr>
            <w:tcW w:w="1418" w:type="dxa"/>
            <w:shd w:val="clear" w:color="auto" w:fill="auto"/>
            <w:vAlign w:val="center"/>
          </w:tcPr>
          <w:p w14:paraId="09AF86FC"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2DDA3270"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26CDB1B4"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7583CB15" w14:textId="77777777" w:rsidTr="00C64F3E">
        <w:trPr>
          <w:trHeight w:val="580"/>
          <w:jc w:val="center"/>
        </w:trPr>
        <w:tc>
          <w:tcPr>
            <w:tcW w:w="782" w:type="dxa"/>
            <w:shd w:val="clear" w:color="auto" w:fill="auto"/>
            <w:vAlign w:val="center"/>
          </w:tcPr>
          <w:p w14:paraId="42AAB903"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2A8889A6"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Δυνατότητα αυτόματης διαφοροποίησης μεταξύ των κανονικών συμπεριφορών και εκείνων που είναι πιο πιθανό να στοχεύονται ως απειλές </w:t>
            </w:r>
            <w:r w:rsidRPr="000B6F53">
              <w:rPr>
                <w:rFonts w:asciiTheme="minorHAnsi" w:hAnsiTheme="minorHAnsi" w:cs="Tahoma"/>
                <w:sz w:val="20"/>
                <w:szCs w:val="20"/>
              </w:rPr>
              <w:t>botnet</w:t>
            </w:r>
          </w:p>
        </w:tc>
        <w:tc>
          <w:tcPr>
            <w:tcW w:w="1418" w:type="dxa"/>
            <w:shd w:val="clear" w:color="auto" w:fill="auto"/>
            <w:vAlign w:val="center"/>
          </w:tcPr>
          <w:p w14:paraId="53156BD0"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7D5E17A"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6337FA22"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7744BDFA" w14:textId="77777777" w:rsidTr="00C64F3E">
        <w:trPr>
          <w:trHeight w:val="580"/>
          <w:jc w:val="center"/>
        </w:trPr>
        <w:tc>
          <w:tcPr>
            <w:tcW w:w="782" w:type="dxa"/>
            <w:shd w:val="clear" w:color="auto" w:fill="auto"/>
            <w:vAlign w:val="center"/>
          </w:tcPr>
          <w:p w14:paraId="5C12D193"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58FED270" w14:textId="03EAE848"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Οι ειδοποιήσεις και οι ανωμαλίες συγκεντρώνονται και συσχετίζονται για τη δημιουργία συμβάντων και μπορούν να φιλτραριστούν κατά συσκευή, χρήστη και τύπο παραβίασης.</w:t>
            </w:r>
          </w:p>
        </w:tc>
        <w:tc>
          <w:tcPr>
            <w:tcW w:w="1418" w:type="dxa"/>
            <w:shd w:val="clear" w:color="auto" w:fill="auto"/>
            <w:vAlign w:val="center"/>
          </w:tcPr>
          <w:p w14:paraId="42DBEAF4"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09D16B6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2133E2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2237E35A" w14:textId="77777777" w:rsidTr="00C64F3E">
        <w:trPr>
          <w:trHeight w:val="580"/>
          <w:jc w:val="center"/>
        </w:trPr>
        <w:tc>
          <w:tcPr>
            <w:tcW w:w="782" w:type="dxa"/>
            <w:shd w:val="clear" w:color="auto" w:fill="auto"/>
            <w:vAlign w:val="center"/>
          </w:tcPr>
          <w:p w14:paraId="23390F2A"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5F079519"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Οι ειδοποιήσεις και οι δυσλειτουργίες συγκεντρώνονται και συσχετίζονται για τη δημιουργία συμβάντων και εμφανίζουν αυτόματα τη βαθμολογία κινδύνου και τη φάση επίθεσης της ανίχνευσης.</w:t>
            </w:r>
          </w:p>
        </w:tc>
        <w:tc>
          <w:tcPr>
            <w:tcW w:w="1418" w:type="dxa"/>
            <w:shd w:val="clear" w:color="auto" w:fill="auto"/>
            <w:vAlign w:val="center"/>
          </w:tcPr>
          <w:p w14:paraId="40EFCDED"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4ABBE1E0"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24D533F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19F27FD9" w14:textId="77777777" w:rsidTr="00C64F3E">
        <w:trPr>
          <w:trHeight w:val="580"/>
          <w:jc w:val="center"/>
        </w:trPr>
        <w:tc>
          <w:tcPr>
            <w:tcW w:w="782" w:type="dxa"/>
            <w:shd w:val="clear" w:color="auto" w:fill="auto"/>
            <w:vAlign w:val="center"/>
          </w:tcPr>
          <w:p w14:paraId="5519ABE4"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54E42C82"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Αυτοματοποίηση διερεύνησης, χρησιμοποιώντας μηχανική εκμάθηση, για ανίχνευση και ιεράρχηση συμβάντων με διαφορετικα επίπεδα σοβαρότητας σε πραγματικό χρόνο</w:t>
            </w:r>
          </w:p>
        </w:tc>
        <w:tc>
          <w:tcPr>
            <w:tcW w:w="1418" w:type="dxa"/>
            <w:shd w:val="clear" w:color="auto" w:fill="auto"/>
            <w:vAlign w:val="center"/>
          </w:tcPr>
          <w:p w14:paraId="508C5988"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33539C3C"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299D7DDE"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384443B3" w14:textId="77777777" w:rsidTr="00C64F3E">
        <w:trPr>
          <w:trHeight w:val="580"/>
          <w:jc w:val="center"/>
        </w:trPr>
        <w:tc>
          <w:tcPr>
            <w:tcW w:w="782" w:type="dxa"/>
            <w:shd w:val="clear" w:color="auto" w:fill="auto"/>
            <w:vAlign w:val="center"/>
          </w:tcPr>
          <w:p w14:paraId="071F6547"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5A7D062B"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Τροφοδότηση πληροφοριών απειλών (</w:t>
            </w:r>
            <w:r w:rsidRPr="000B6F53">
              <w:rPr>
                <w:rFonts w:asciiTheme="minorHAnsi" w:hAnsiTheme="minorHAnsi" w:cs="Tahoma"/>
                <w:sz w:val="20"/>
                <w:szCs w:val="20"/>
              </w:rPr>
              <w:t>threat</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intelligence</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feed</w:t>
            </w:r>
            <w:r w:rsidRPr="000B6F53">
              <w:rPr>
                <w:rFonts w:asciiTheme="minorHAnsi" w:hAnsiTheme="minorHAnsi" w:cs="Tahoma"/>
                <w:sz w:val="20"/>
                <w:szCs w:val="20"/>
                <w:lang w:val="el-GR"/>
              </w:rPr>
              <w:t>),</w:t>
            </w:r>
          </w:p>
        </w:tc>
        <w:tc>
          <w:tcPr>
            <w:tcW w:w="1418" w:type="dxa"/>
            <w:shd w:val="clear" w:color="auto" w:fill="auto"/>
            <w:vAlign w:val="center"/>
          </w:tcPr>
          <w:p w14:paraId="0962945D"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25E2671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799A8744"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6385B4DF" w14:textId="77777777" w:rsidTr="00C64F3E">
        <w:trPr>
          <w:trHeight w:val="580"/>
          <w:jc w:val="center"/>
        </w:trPr>
        <w:tc>
          <w:tcPr>
            <w:tcW w:w="782" w:type="dxa"/>
            <w:shd w:val="clear" w:color="auto" w:fill="auto"/>
            <w:vAlign w:val="center"/>
          </w:tcPr>
          <w:p w14:paraId="2DE5F794"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6A57C287"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Πλήρης </w:t>
            </w:r>
            <w:r w:rsidRPr="000B6F53">
              <w:rPr>
                <w:rFonts w:asciiTheme="minorHAnsi" w:hAnsiTheme="minorHAnsi" w:cs="Tahoma"/>
                <w:sz w:val="20"/>
                <w:szCs w:val="20"/>
              </w:rPr>
              <w:t>full</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packet</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capture</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PCAP</w:t>
            </w:r>
            <w:r w:rsidRPr="000B6F53">
              <w:rPr>
                <w:rFonts w:asciiTheme="minorHAnsi" w:hAnsiTheme="minorHAnsi" w:cs="Tahoma"/>
                <w:sz w:val="20"/>
                <w:szCs w:val="20"/>
                <w:lang w:val="el-GR"/>
              </w:rPr>
              <w:t>) αποθήκευση &amp; ανάλυση για ανίχνευση απειλών</w:t>
            </w:r>
          </w:p>
        </w:tc>
        <w:tc>
          <w:tcPr>
            <w:tcW w:w="1418" w:type="dxa"/>
            <w:shd w:val="clear" w:color="auto" w:fill="auto"/>
            <w:vAlign w:val="center"/>
          </w:tcPr>
          <w:p w14:paraId="43CEA61C"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69C75DAE"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2061D06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68792E2A" w14:textId="77777777" w:rsidTr="00C64F3E">
        <w:trPr>
          <w:trHeight w:val="580"/>
          <w:jc w:val="center"/>
        </w:trPr>
        <w:tc>
          <w:tcPr>
            <w:tcW w:w="782" w:type="dxa"/>
            <w:shd w:val="clear" w:color="auto" w:fill="auto"/>
            <w:vAlign w:val="center"/>
          </w:tcPr>
          <w:p w14:paraId="1B78AF99" w14:textId="77777777" w:rsidR="00D37D2A" w:rsidRPr="000B6F53" w:rsidRDefault="00D37D2A" w:rsidP="00D37D2A">
            <w:pPr>
              <w:suppressAutoHyphens w:val="0"/>
              <w:spacing w:after="0"/>
              <w:rPr>
                <w:rFonts w:asciiTheme="minorHAnsi" w:hAnsiTheme="minorHAnsi" w:cs="Tahoma"/>
                <w:color w:val="000000"/>
                <w:sz w:val="20"/>
                <w:szCs w:val="20"/>
                <w:lang w:eastAsia="en-GB"/>
              </w:rPr>
            </w:pPr>
          </w:p>
        </w:tc>
        <w:tc>
          <w:tcPr>
            <w:tcW w:w="5030" w:type="dxa"/>
            <w:shd w:val="clear" w:color="auto" w:fill="auto"/>
          </w:tcPr>
          <w:p w14:paraId="7FF53939" w14:textId="77777777" w:rsidR="00D37D2A" w:rsidRPr="000B6F53" w:rsidRDefault="00D37D2A" w:rsidP="00D37D2A">
            <w:pPr>
              <w:suppressAutoHyphens w:val="0"/>
              <w:spacing w:after="0"/>
              <w:rPr>
                <w:rFonts w:asciiTheme="minorHAnsi" w:hAnsiTheme="minorHAnsi" w:cs="Tahoma"/>
                <w:b/>
                <w:bCs/>
                <w:color w:val="000000" w:themeColor="text1"/>
                <w:sz w:val="20"/>
                <w:szCs w:val="20"/>
                <w:lang w:val="el-GR"/>
              </w:rPr>
            </w:pPr>
            <w:r w:rsidRPr="000B6F53">
              <w:rPr>
                <w:rFonts w:asciiTheme="minorHAnsi" w:hAnsiTheme="minorHAnsi" w:cs="Tahoma"/>
                <w:b/>
                <w:bCs/>
                <w:sz w:val="20"/>
                <w:szCs w:val="20"/>
              </w:rPr>
              <w:t>Απόκριση Περιστατικών-</w:t>
            </w:r>
          </w:p>
        </w:tc>
        <w:tc>
          <w:tcPr>
            <w:tcW w:w="1418" w:type="dxa"/>
            <w:shd w:val="clear" w:color="auto" w:fill="auto"/>
            <w:vAlign w:val="center"/>
          </w:tcPr>
          <w:p w14:paraId="7DA14C32" w14:textId="77777777" w:rsidR="00D37D2A" w:rsidRPr="000B6F53" w:rsidRDefault="00D37D2A" w:rsidP="001E1852">
            <w:pPr>
              <w:suppressAutoHyphens w:val="0"/>
              <w:spacing w:after="0"/>
              <w:jc w:val="center"/>
              <w:rPr>
                <w:rFonts w:asciiTheme="minorHAnsi" w:hAnsiTheme="minorHAnsi" w:cs="Tahoma"/>
                <w:sz w:val="20"/>
                <w:szCs w:val="20"/>
              </w:rPr>
            </w:pPr>
          </w:p>
        </w:tc>
        <w:tc>
          <w:tcPr>
            <w:tcW w:w="1417" w:type="dxa"/>
            <w:shd w:val="clear" w:color="auto" w:fill="auto"/>
            <w:vAlign w:val="center"/>
          </w:tcPr>
          <w:p w14:paraId="2FF50A2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669475D4"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2ED131E0" w14:textId="77777777" w:rsidTr="00C64F3E">
        <w:trPr>
          <w:trHeight w:val="580"/>
          <w:jc w:val="center"/>
        </w:trPr>
        <w:tc>
          <w:tcPr>
            <w:tcW w:w="782" w:type="dxa"/>
            <w:shd w:val="clear" w:color="auto" w:fill="auto"/>
            <w:vAlign w:val="center"/>
          </w:tcPr>
          <w:p w14:paraId="0BECED88"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1B613FF1" w14:textId="64E609B4"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Μηχανισμός απόκρισης που μπορεί να ενεργοποιηθεί με τη δράση του χειριστή ή αυτόνομα ανάλογα με το επίπεδο ορατότητας, σοβαρότητας / κινδύνου και βεβαιότητας που απαιτείται από την ομάδα ασφαλείας για την αυτόματη απόκριση.</w:t>
            </w:r>
          </w:p>
        </w:tc>
        <w:tc>
          <w:tcPr>
            <w:tcW w:w="1418" w:type="dxa"/>
            <w:shd w:val="clear" w:color="auto" w:fill="auto"/>
            <w:vAlign w:val="center"/>
          </w:tcPr>
          <w:p w14:paraId="7CDEC99A"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09E91CF9"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F093208"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1FB886AD" w14:textId="77777777" w:rsidTr="00C64F3E">
        <w:trPr>
          <w:trHeight w:val="580"/>
          <w:jc w:val="center"/>
        </w:trPr>
        <w:tc>
          <w:tcPr>
            <w:tcW w:w="782" w:type="dxa"/>
            <w:shd w:val="clear" w:color="auto" w:fill="auto"/>
            <w:vAlign w:val="center"/>
          </w:tcPr>
          <w:p w14:paraId="2A733777"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2123A8F3"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Αυτόνομη ανταπόκριση σε πραγματικό χρόνο σε περιστατικά υψηλού κινδύνου ή για περιορισμό απειλών σε εξέλιξη</w:t>
            </w:r>
          </w:p>
        </w:tc>
        <w:tc>
          <w:tcPr>
            <w:tcW w:w="1418" w:type="dxa"/>
            <w:shd w:val="clear" w:color="auto" w:fill="auto"/>
            <w:vAlign w:val="center"/>
          </w:tcPr>
          <w:p w14:paraId="70152826"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6B22AA5"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2C1AEB10"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6C950520" w14:textId="77777777" w:rsidTr="00C64F3E">
        <w:trPr>
          <w:trHeight w:val="580"/>
          <w:jc w:val="center"/>
        </w:trPr>
        <w:tc>
          <w:tcPr>
            <w:tcW w:w="782" w:type="dxa"/>
            <w:shd w:val="clear" w:color="auto" w:fill="auto"/>
            <w:vAlign w:val="center"/>
          </w:tcPr>
          <w:p w14:paraId="051367BA"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547F0BFB"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Λειτουργικότητα απόκρισης σε συντονισμό με λύσεις τελικού σημείου (</w:t>
            </w:r>
            <w:r w:rsidRPr="000B6F53">
              <w:rPr>
                <w:rFonts w:asciiTheme="minorHAnsi" w:hAnsiTheme="minorHAnsi" w:cs="Tahoma"/>
                <w:sz w:val="20"/>
                <w:szCs w:val="20"/>
              </w:rPr>
              <w:t>Endpoint</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response</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EDR</w:t>
            </w:r>
            <w:r w:rsidRPr="000B6F53">
              <w:rPr>
                <w:rFonts w:asciiTheme="minorHAnsi" w:hAnsiTheme="minorHAnsi" w:cs="Tahoma"/>
                <w:sz w:val="20"/>
                <w:szCs w:val="20"/>
                <w:lang w:val="el-GR"/>
              </w:rPr>
              <w:t>).</w:t>
            </w:r>
          </w:p>
        </w:tc>
        <w:tc>
          <w:tcPr>
            <w:tcW w:w="1418" w:type="dxa"/>
            <w:shd w:val="clear" w:color="auto" w:fill="auto"/>
            <w:vAlign w:val="center"/>
          </w:tcPr>
          <w:p w14:paraId="28FB8BFA"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5535CFF5"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0C77D78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76506CC5" w14:textId="77777777" w:rsidTr="00C64F3E">
        <w:trPr>
          <w:trHeight w:val="580"/>
          <w:jc w:val="center"/>
        </w:trPr>
        <w:tc>
          <w:tcPr>
            <w:tcW w:w="782" w:type="dxa"/>
            <w:shd w:val="clear" w:color="auto" w:fill="auto"/>
            <w:vAlign w:val="center"/>
          </w:tcPr>
          <w:p w14:paraId="2BF292B7"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13F33426"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Λειτουργικότητα απόκρισης σε συντονισμό με εργαλεία ελέγχου πρόσβασης δικτύου (</w:t>
            </w:r>
            <w:r w:rsidRPr="000B6F53">
              <w:rPr>
                <w:rFonts w:asciiTheme="minorHAnsi" w:hAnsiTheme="minorHAnsi" w:cs="Tahoma"/>
                <w:sz w:val="20"/>
                <w:szCs w:val="20"/>
              </w:rPr>
              <w:t>Network</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Access</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Control</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NAC</w:t>
            </w:r>
            <w:r w:rsidRPr="000B6F53">
              <w:rPr>
                <w:rFonts w:asciiTheme="minorHAnsi" w:hAnsiTheme="minorHAnsi" w:cs="Tahoma"/>
                <w:sz w:val="20"/>
                <w:szCs w:val="20"/>
                <w:lang w:val="el-GR"/>
              </w:rPr>
              <w:t>).</w:t>
            </w:r>
          </w:p>
        </w:tc>
        <w:tc>
          <w:tcPr>
            <w:tcW w:w="1418" w:type="dxa"/>
            <w:shd w:val="clear" w:color="auto" w:fill="auto"/>
            <w:vAlign w:val="center"/>
          </w:tcPr>
          <w:p w14:paraId="74245C16"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31EDA05E"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042E110A"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3BF01E9D" w14:textId="77777777" w:rsidTr="00C64F3E">
        <w:trPr>
          <w:trHeight w:val="580"/>
          <w:jc w:val="center"/>
        </w:trPr>
        <w:tc>
          <w:tcPr>
            <w:tcW w:w="782" w:type="dxa"/>
            <w:shd w:val="clear" w:color="auto" w:fill="auto"/>
            <w:vAlign w:val="center"/>
          </w:tcPr>
          <w:p w14:paraId="0669ADFE"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1F449675" w14:textId="77777777" w:rsidR="00D37D2A" w:rsidRPr="000B6F53" w:rsidRDefault="00D37D2A" w:rsidP="00D37D2A">
            <w:pPr>
              <w:spacing w:after="0" w:line="276" w:lineRule="auto"/>
              <w:ind w:left="5" w:firstLine="14"/>
              <w:rPr>
                <w:rFonts w:asciiTheme="minorHAnsi" w:hAnsiTheme="minorHAnsi" w:cs="Tahoma"/>
                <w:sz w:val="20"/>
                <w:szCs w:val="20"/>
                <w:lang w:val="el-GR"/>
              </w:rPr>
            </w:pPr>
            <w:r w:rsidRPr="000B6F53">
              <w:rPr>
                <w:rFonts w:asciiTheme="minorHAnsi" w:hAnsiTheme="minorHAnsi" w:cs="Tahoma"/>
                <w:sz w:val="20"/>
                <w:szCs w:val="20"/>
                <w:lang w:val="el-GR"/>
              </w:rPr>
              <w:t>Εκτέλεση αναδρομικής αναζήτησης απειλών χρησιμοποιώντας μεταδεδομένα δικτύου.</w:t>
            </w:r>
          </w:p>
          <w:p w14:paraId="254CCE4A"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p>
        </w:tc>
        <w:tc>
          <w:tcPr>
            <w:tcW w:w="1418" w:type="dxa"/>
            <w:shd w:val="clear" w:color="auto" w:fill="auto"/>
            <w:vAlign w:val="center"/>
          </w:tcPr>
          <w:p w14:paraId="0E92A0D0"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2A2FFA52"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0DA2DC75"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57080C86" w14:textId="77777777" w:rsidTr="00C64F3E">
        <w:trPr>
          <w:trHeight w:val="580"/>
          <w:jc w:val="center"/>
        </w:trPr>
        <w:tc>
          <w:tcPr>
            <w:tcW w:w="782" w:type="dxa"/>
            <w:shd w:val="clear" w:color="auto" w:fill="auto"/>
            <w:vAlign w:val="center"/>
          </w:tcPr>
          <w:p w14:paraId="05D34A06"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15CB8B9E"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Η πλήρης διατήρηση πακέτων να υποστηρίζει τουλάχιστον 30 ημερες</w:t>
            </w:r>
          </w:p>
        </w:tc>
        <w:tc>
          <w:tcPr>
            <w:tcW w:w="1418" w:type="dxa"/>
            <w:shd w:val="clear" w:color="auto" w:fill="auto"/>
            <w:vAlign w:val="center"/>
          </w:tcPr>
          <w:p w14:paraId="3CB7F228"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7D1C67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5B8A112"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1353997C" w14:textId="77777777" w:rsidTr="00C64F3E">
        <w:trPr>
          <w:trHeight w:val="580"/>
          <w:jc w:val="center"/>
        </w:trPr>
        <w:tc>
          <w:tcPr>
            <w:tcW w:w="782" w:type="dxa"/>
            <w:shd w:val="clear" w:color="auto" w:fill="auto"/>
            <w:vAlign w:val="center"/>
          </w:tcPr>
          <w:p w14:paraId="6AD55A7A"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15FCE672"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Η διατήρηση μεταδεδομένων να υποστηρίζει τουλάχιστον 90 ημερες</w:t>
            </w:r>
          </w:p>
        </w:tc>
        <w:tc>
          <w:tcPr>
            <w:tcW w:w="1418" w:type="dxa"/>
            <w:shd w:val="clear" w:color="auto" w:fill="auto"/>
            <w:vAlign w:val="center"/>
          </w:tcPr>
          <w:p w14:paraId="22215B17"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4B03341"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26AB43C5"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21F29CC9" w14:textId="77777777" w:rsidTr="00C64F3E">
        <w:trPr>
          <w:trHeight w:val="580"/>
          <w:jc w:val="center"/>
        </w:trPr>
        <w:tc>
          <w:tcPr>
            <w:tcW w:w="782" w:type="dxa"/>
            <w:shd w:val="clear" w:color="auto" w:fill="auto"/>
            <w:vAlign w:val="center"/>
          </w:tcPr>
          <w:p w14:paraId="0933F760" w14:textId="77777777" w:rsidR="00D37D2A" w:rsidRPr="000B6F53" w:rsidRDefault="00D37D2A" w:rsidP="00D37D2A">
            <w:pPr>
              <w:suppressAutoHyphens w:val="0"/>
              <w:spacing w:after="0"/>
              <w:rPr>
                <w:rFonts w:asciiTheme="minorHAnsi" w:hAnsiTheme="minorHAnsi" w:cs="Tahoma"/>
                <w:color w:val="000000"/>
                <w:sz w:val="20"/>
                <w:szCs w:val="20"/>
                <w:lang w:eastAsia="en-GB"/>
              </w:rPr>
            </w:pPr>
          </w:p>
        </w:tc>
        <w:tc>
          <w:tcPr>
            <w:tcW w:w="5030" w:type="dxa"/>
            <w:shd w:val="clear" w:color="auto" w:fill="auto"/>
          </w:tcPr>
          <w:p w14:paraId="29A5E2BC" w14:textId="77777777" w:rsidR="00D37D2A" w:rsidRPr="000B6F53" w:rsidRDefault="00D37D2A" w:rsidP="00D37D2A">
            <w:pPr>
              <w:suppressAutoHyphens w:val="0"/>
              <w:spacing w:after="0"/>
              <w:rPr>
                <w:rFonts w:asciiTheme="minorHAnsi" w:hAnsiTheme="minorHAnsi" w:cs="Tahoma"/>
                <w:b/>
                <w:bCs/>
                <w:color w:val="000000" w:themeColor="text1"/>
                <w:sz w:val="20"/>
                <w:szCs w:val="20"/>
                <w:lang w:val="el-GR"/>
              </w:rPr>
            </w:pPr>
            <w:r w:rsidRPr="000B6F53">
              <w:rPr>
                <w:rFonts w:asciiTheme="minorHAnsi" w:hAnsiTheme="minorHAnsi" w:cs="Tahoma"/>
                <w:b/>
                <w:bCs/>
                <w:color w:val="000000" w:themeColor="text1"/>
                <w:sz w:val="20"/>
                <w:szCs w:val="20"/>
                <w:lang w:val="el-GR"/>
              </w:rPr>
              <w:t>Διαχείριση</w:t>
            </w:r>
          </w:p>
        </w:tc>
        <w:tc>
          <w:tcPr>
            <w:tcW w:w="1418" w:type="dxa"/>
            <w:shd w:val="clear" w:color="auto" w:fill="auto"/>
            <w:vAlign w:val="center"/>
          </w:tcPr>
          <w:p w14:paraId="5BF81D5D" w14:textId="77777777" w:rsidR="00D37D2A" w:rsidRPr="000B6F53" w:rsidRDefault="00D37D2A" w:rsidP="001E1852">
            <w:pPr>
              <w:suppressAutoHyphens w:val="0"/>
              <w:spacing w:after="0"/>
              <w:jc w:val="center"/>
              <w:rPr>
                <w:rFonts w:asciiTheme="minorHAnsi" w:hAnsiTheme="minorHAnsi" w:cs="Tahoma"/>
                <w:sz w:val="20"/>
                <w:szCs w:val="20"/>
              </w:rPr>
            </w:pPr>
          </w:p>
        </w:tc>
        <w:tc>
          <w:tcPr>
            <w:tcW w:w="1417" w:type="dxa"/>
            <w:shd w:val="clear" w:color="auto" w:fill="auto"/>
            <w:vAlign w:val="center"/>
          </w:tcPr>
          <w:p w14:paraId="588B552C"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744F5166"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3E9F6D40" w14:textId="77777777" w:rsidTr="00C64F3E">
        <w:trPr>
          <w:trHeight w:val="580"/>
          <w:jc w:val="center"/>
        </w:trPr>
        <w:tc>
          <w:tcPr>
            <w:tcW w:w="782" w:type="dxa"/>
            <w:shd w:val="clear" w:color="auto" w:fill="auto"/>
            <w:vAlign w:val="center"/>
          </w:tcPr>
          <w:p w14:paraId="73757FB1"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vAlign w:val="center"/>
          </w:tcPr>
          <w:p w14:paraId="7DB09DBC" w14:textId="746827CE"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Πρόσβαση βάσει ρόλου για πολλούς χρήστες σε λειτουργίες δικτύου και ομάδες ασφαλείας.</w:t>
            </w:r>
          </w:p>
        </w:tc>
        <w:tc>
          <w:tcPr>
            <w:tcW w:w="1418" w:type="dxa"/>
            <w:shd w:val="clear" w:color="auto" w:fill="auto"/>
            <w:vAlign w:val="center"/>
          </w:tcPr>
          <w:p w14:paraId="7BA03FFC"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4DC3AF24"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6722D703"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05834380" w14:textId="77777777" w:rsidTr="00C64F3E">
        <w:trPr>
          <w:trHeight w:val="580"/>
          <w:jc w:val="center"/>
        </w:trPr>
        <w:tc>
          <w:tcPr>
            <w:tcW w:w="782" w:type="dxa"/>
            <w:shd w:val="clear" w:color="auto" w:fill="auto"/>
            <w:vAlign w:val="center"/>
          </w:tcPr>
          <w:p w14:paraId="052EFDF4"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vAlign w:val="center"/>
          </w:tcPr>
          <w:p w14:paraId="76D13AFA" w14:textId="601A39D8"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Προσαρμόσιμες προβολές με διάφορες πληροφορίες διαθέσιμες μέσω ξεχωριστών ταμπλό, ανάλογα με το ρόλο του χρήστη.</w:t>
            </w:r>
          </w:p>
        </w:tc>
        <w:tc>
          <w:tcPr>
            <w:tcW w:w="1418" w:type="dxa"/>
            <w:shd w:val="clear" w:color="auto" w:fill="auto"/>
            <w:vAlign w:val="center"/>
          </w:tcPr>
          <w:p w14:paraId="53D071A5"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EA4A546"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0D656292"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44B3FE62" w14:textId="77777777" w:rsidTr="00C64F3E">
        <w:trPr>
          <w:trHeight w:val="580"/>
          <w:jc w:val="center"/>
        </w:trPr>
        <w:tc>
          <w:tcPr>
            <w:tcW w:w="782" w:type="dxa"/>
            <w:shd w:val="clear" w:color="auto" w:fill="auto"/>
            <w:vAlign w:val="center"/>
          </w:tcPr>
          <w:p w14:paraId="17C12B6B"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vAlign w:val="center"/>
          </w:tcPr>
          <w:p w14:paraId="68AB57E6" w14:textId="0B9DFD8D"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Προσαρμόσιμες προβολές με διάφορους τύπους πληροφοριών σύμφωνα με διαφορετικές περιπτώσεις χρήσης.</w:t>
            </w:r>
          </w:p>
        </w:tc>
        <w:tc>
          <w:tcPr>
            <w:tcW w:w="1418" w:type="dxa"/>
            <w:shd w:val="clear" w:color="auto" w:fill="auto"/>
            <w:vAlign w:val="center"/>
          </w:tcPr>
          <w:p w14:paraId="1057FCF5"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1A8FF3C9"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1F882303"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433F3F0F" w14:textId="77777777" w:rsidTr="00C64F3E">
        <w:trPr>
          <w:trHeight w:val="580"/>
          <w:jc w:val="center"/>
        </w:trPr>
        <w:tc>
          <w:tcPr>
            <w:tcW w:w="782" w:type="dxa"/>
            <w:shd w:val="clear" w:color="auto" w:fill="auto"/>
            <w:vAlign w:val="center"/>
          </w:tcPr>
          <w:p w14:paraId="4832DCB4"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vAlign w:val="center"/>
          </w:tcPr>
          <w:p w14:paraId="6249BCD5" w14:textId="000FBD56"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Εσωτερική ορατότητα δικτύου, που απαιτείται για γρήγορο εντοπισμό και αντιμετώπιση πολλών προβλημάτων δικτύου.</w:t>
            </w:r>
          </w:p>
        </w:tc>
        <w:tc>
          <w:tcPr>
            <w:tcW w:w="1418" w:type="dxa"/>
            <w:shd w:val="clear" w:color="auto" w:fill="auto"/>
            <w:vAlign w:val="center"/>
          </w:tcPr>
          <w:p w14:paraId="41DE103E"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F2204B1"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571B0943"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0250EB0C" w14:textId="77777777" w:rsidTr="00C64F3E">
        <w:trPr>
          <w:trHeight w:val="580"/>
          <w:jc w:val="center"/>
        </w:trPr>
        <w:tc>
          <w:tcPr>
            <w:tcW w:w="782" w:type="dxa"/>
            <w:shd w:val="clear" w:color="auto" w:fill="auto"/>
            <w:vAlign w:val="center"/>
          </w:tcPr>
          <w:p w14:paraId="6C62F59E"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vAlign w:val="center"/>
          </w:tcPr>
          <w:p w14:paraId="2B75A011" w14:textId="6E9C1C01"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Ενσωμάτωση πληροφοριών χρήστη με στατιστικά στοιχεία κίνησης δικτύου για την παροχή λεπτομερών πληροφοριών στη δραστηριότητα των χρηστών οπουδήποτε στο δίκτυο.</w:t>
            </w:r>
          </w:p>
        </w:tc>
        <w:tc>
          <w:tcPr>
            <w:tcW w:w="1418" w:type="dxa"/>
            <w:shd w:val="clear" w:color="auto" w:fill="auto"/>
            <w:vAlign w:val="center"/>
          </w:tcPr>
          <w:p w14:paraId="5A8A74C8"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0CAEF6E0"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2F41972A"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7B1D57A0" w14:textId="77777777" w:rsidTr="00C64F3E">
        <w:trPr>
          <w:trHeight w:val="580"/>
          <w:jc w:val="center"/>
        </w:trPr>
        <w:tc>
          <w:tcPr>
            <w:tcW w:w="782" w:type="dxa"/>
            <w:shd w:val="clear" w:color="auto" w:fill="auto"/>
            <w:vAlign w:val="center"/>
          </w:tcPr>
          <w:p w14:paraId="7555D517"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vAlign w:val="center"/>
          </w:tcPr>
          <w:p w14:paraId="78DCDA3A" w14:textId="5E8F24A6"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Δυνατότητα του αναλυτή να διερευνήσει τα δεδομένα (</w:t>
            </w:r>
            <w:r w:rsidRPr="000B6F53">
              <w:rPr>
                <w:rFonts w:asciiTheme="minorHAnsi" w:hAnsiTheme="minorHAnsi" w:cs="Tahoma"/>
                <w:sz w:val="20"/>
                <w:szCs w:val="20"/>
                <w:lang w:val="en-US"/>
              </w:rPr>
              <w:t>drill</w:t>
            </w:r>
            <w:r w:rsidRPr="000B6F53">
              <w:rPr>
                <w:rFonts w:asciiTheme="minorHAnsi" w:hAnsiTheme="minorHAnsi" w:cs="Tahoma"/>
                <w:sz w:val="20"/>
                <w:szCs w:val="20"/>
                <w:lang w:val="el-GR"/>
              </w:rPr>
              <w:t xml:space="preserve"> </w:t>
            </w:r>
            <w:r w:rsidRPr="000B6F53">
              <w:rPr>
                <w:rFonts w:asciiTheme="minorHAnsi" w:hAnsiTheme="minorHAnsi" w:cs="Tahoma"/>
                <w:sz w:val="20"/>
                <w:szCs w:val="20"/>
                <w:lang w:val="en-US"/>
              </w:rPr>
              <w:t>down</w:t>
            </w:r>
            <w:r w:rsidRPr="000B6F53">
              <w:rPr>
                <w:rFonts w:asciiTheme="minorHAnsi" w:hAnsiTheme="minorHAnsi" w:cs="Tahoma"/>
                <w:sz w:val="20"/>
                <w:szCs w:val="20"/>
                <w:lang w:val="el-GR"/>
              </w:rPr>
              <w:t>) σε ένα επιλεγμένο συμβάν.</w:t>
            </w:r>
          </w:p>
        </w:tc>
        <w:tc>
          <w:tcPr>
            <w:tcW w:w="1418" w:type="dxa"/>
            <w:shd w:val="clear" w:color="auto" w:fill="auto"/>
            <w:vAlign w:val="center"/>
          </w:tcPr>
          <w:p w14:paraId="4BACD230"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400863AA"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1CE43DA3"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3F97A743" w14:textId="77777777" w:rsidTr="00C64F3E">
        <w:trPr>
          <w:trHeight w:val="580"/>
          <w:jc w:val="center"/>
        </w:trPr>
        <w:tc>
          <w:tcPr>
            <w:tcW w:w="782" w:type="dxa"/>
            <w:shd w:val="clear" w:color="auto" w:fill="auto"/>
            <w:vAlign w:val="center"/>
          </w:tcPr>
          <w:p w14:paraId="2FB784EB"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2E730583"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Δυνατότητα αναλυτικής προβολής (</w:t>
            </w:r>
            <w:r w:rsidRPr="000B6F53">
              <w:rPr>
                <w:rFonts w:asciiTheme="minorHAnsi" w:hAnsiTheme="minorHAnsi" w:cs="Tahoma"/>
                <w:sz w:val="20"/>
                <w:szCs w:val="20"/>
              </w:rPr>
              <w:t>drill</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down</w:t>
            </w:r>
            <w:r w:rsidRPr="000B6F53">
              <w:rPr>
                <w:rFonts w:asciiTheme="minorHAnsi" w:hAnsiTheme="minorHAnsi" w:cs="Tahoma"/>
                <w:sz w:val="20"/>
                <w:szCs w:val="20"/>
                <w:lang w:val="el-GR"/>
              </w:rPr>
              <w:t>) σε κοινόχρηστα αρχεία στο δίκτυο.</w:t>
            </w:r>
          </w:p>
        </w:tc>
        <w:tc>
          <w:tcPr>
            <w:tcW w:w="1418" w:type="dxa"/>
            <w:shd w:val="clear" w:color="auto" w:fill="auto"/>
            <w:vAlign w:val="center"/>
          </w:tcPr>
          <w:p w14:paraId="0DA739C6"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636029D5"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7B31C676"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2F0656FE" w14:textId="77777777" w:rsidTr="00C64F3E">
        <w:trPr>
          <w:trHeight w:val="580"/>
          <w:jc w:val="center"/>
        </w:trPr>
        <w:tc>
          <w:tcPr>
            <w:tcW w:w="782" w:type="dxa"/>
            <w:shd w:val="clear" w:color="auto" w:fill="auto"/>
            <w:vAlign w:val="center"/>
          </w:tcPr>
          <w:p w14:paraId="37F87BB3"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52AE4B02"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Δυνατότητα αναζήτησης συμβάντων σε αναλυμένα δεδομένα χρησιμοποιώντας ερωτήματα.</w:t>
            </w:r>
          </w:p>
        </w:tc>
        <w:tc>
          <w:tcPr>
            <w:tcW w:w="1418" w:type="dxa"/>
            <w:shd w:val="clear" w:color="auto" w:fill="auto"/>
            <w:vAlign w:val="center"/>
          </w:tcPr>
          <w:p w14:paraId="0380626C"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6F4C82C7"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6541F950"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0C21189D" w14:textId="77777777" w:rsidTr="00C64F3E">
        <w:trPr>
          <w:trHeight w:val="580"/>
          <w:jc w:val="center"/>
        </w:trPr>
        <w:tc>
          <w:tcPr>
            <w:tcW w:w="782" w:type="dxa"/>
            <w:shd w:val="clear" w:color="auto" w:fill="auto"/>
            <w:vAlign w:val="center"/>
          </w:tcPr>
          <w:p w14:paraId="21441B74"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4CDDE810"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Ανάλυση συσχετισμένων συμβάντων σε ένα γραφικό χρονοδιάγραμμα</w:t>
            </w:r>
          </w:p>
        </w:tc>
        <w:tc>
          <w:tcPr>
            <w:tcW w:w="1418" w:type="dxa"/>
            <w:shd w:val="clear" w:color="auto" w:fill="auto"/>
            <w:vAlign w:val="center"/>
          </w:tcPr>
          <w:p w14:paraId="781C8D1E"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A5EB9E5"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1F0E8C17"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0822C535" w14:textId="77777777" w:rsidTr="00C64F3E">
        <w:trPr>
          <w:trHeight w:val="580"/>
          <w:jc w:val="center"/>
        </w:trPr>
        <w:tc>
          <w:tcPr>
            <w:tcW w:w="782" w:type="dxa"/>
            <w:shd w:val="clear" w:color="auto" w:fill="auto"/>
            <w:vAlign w:val="center"/>
          </w:tcPr>
          <w:p w14:paraId="6CB9F2BC"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34A1FCE0"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Κεντρική διαχείριση για διαμόρφωση συστήματος όπως ενημερώσεις (</w:t>
            </w:r>
            <w:r w:rsidRPr="000B6F53">
              <w:rPr>
                <w:rFonts w:asciiTheme="minorHAnsi" w:hAnsiTheme="minorHAnsi" w:cs="Tahoma"/>
                <w:sz w:val="20"/>
                <w:szCs w:val="20"/>
              </w:rPr>
              <w:t>patches</w:t>
            </w:r>
            <w:r w:rsidRPr="000B6F53">
              <w:rPr>
                <w:rFonts w:asciiTheme="minorHAnsi" w:hAnsiTheme="minorHAnsi" w:cs="Tahoma"/>
                <w:sz w:val="20"/>
                <w:szCs w:val="20"/>
                <w:lang w:val="el-GR"/>
              </w:rPr>
              <w:t>) 0/</w:t>
            </w:r>
            <w:r w:rsidRPr="000B6F53">
              <w:rPr>
                <w:rFonts w:asciiTheme="minorHAnsi" w:hAnsiTheme="minorHAnsi" w:cs="Tahoma"/>
                <w:sz w:val="20"/>
                <w:szCs w:val="20"/>
              </w:rPr>
              <w:t>S</w:t>
            </w:r>
            <w:r w:rsidRPr="000B6F53">
              <w:rPr>
                <w:rFonts w:asciiTheme="minorHAnsi" w:hAnsiTheme="minorHAnsi" w:cs="Tahoma"/>
                <w:sz w:val="20"/>
                <w:szCs w:val="20"/>
                <w:lang w:val="el-GR"/>
              </w:rPr>
              <w:t xml:space="preserve"> για όλες τις συσκευές,</w:t>
            </w:r>
          </w:p>
        </w:tc>
        <w:tc>
          <w:tcPr>
            <w:tcW w:w="1418" w:type="dxa"/>
            <w:shd w:val="clear" w:color="auto" w:fill="auto"/>
            <w:vAlign w:val="center"/>
          </w:tcPr>
          <w:p w14:paraId="456EEA7A"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4B2620A3"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10BEF0A6"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6FBCE9B5" w14:textId="77777777" w:rsidTr="00C64F3E">
        <w:trPr>
          <w:trHeight w:val="580"/>
          <w:jc w:val="center"/>
        </w:trPr>
        <w:tc>
          <w:tcPr>
            <w:tcW w:w="782" w:type="dxa"/>
            <w:shd w:val="clear" w:color="auto" w:fill="auto"/>
            <w:vAlign w:val="center"/>
          </w:tcPr>
          <w:p w14:paraId="38F43EDF"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0D1CC8D5"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Το κεντρικό σύστημα διαχείρισης θα ενσωματώνει τις απόψεις (</w:t>
            </w:r>
            <w:r w:rsidRPr="000B6F53">
              <w:rPr>
                <w:rFonts w:asciiTheme="minorHAnsi" w:hAnsiTheme="minorHAnsi" w:cs="Tahoma"/>
                <w:sz w:val="20"/>
                <w:szCs w:val="20"/>
              </w:rPr>
              <w:t>views</w:t>
            </w:r>
            <w:r w:rsidRPr="000B6F53">
              <w:rPr>
                <w:rFonts w:asciiTheme="minorHAnsi" w:hAnsiTheme="minorHAnsi" w:cs="Tahoma"/>
                <w:sz w:val="20"/>
                <w:szCs w:val="20"/>
                <w:lang w:val="el-GR"/>
              </w:rPr>
              <w:t>) από όλους τους ιστότοπους που παρακολουθούνται και τα αντίστοιχα δεδομένα / πληροφορίες</w:t>
            </w:r>
          </w:p>
        </w:tc>
        <w:tc>
          <w:tcPr>
            <w:tcW w:w="1418" w:type="dxa"/>
            <w:shd w:val="clear" w:color="auto" w:fill="auto"/>
            <w:vAlign w:val="center"/>
          </w:tcPr>
          <w:p w14:paraId="2451425C"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5C6B98F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26D90C63"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1A32B43D" w14:textId="77777777" w:rsidTr="00C64F3E">
        <w:trPr>
          <w:trHeight w:val="580"/>
          <w:jc w:val="center"/>
        </w:trPr>
        <w:tc>
          <w:tcPr>
            <w:tcW w:w="782" w:type="dxa"/>
            <w:shd w:val="clear" w:color="auto" w:fill="auto"/>
            <w:vAlign w:val="center"/>
          </w:tcPr>
          <w:p w14:paraId="3D5ECA5A"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7885B370"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Κεντρικό σύστημα διαχείρισης για διαμόρφωση και λειτουργία λήψης δεδομένων</w:t>
            </w:r>
          </w:p>
        </w:tc>
        <w:tc>
          <w:tcPr>
            <w:tcW w:w="1418" w:type="dxa"/>
            <w:shd w:val="clear" w:color="auto" w:fill="auto"/>
            <w:vAlign w:val="center"/>
          </w:tcPr>
          <w:p w14:paraId="3C41BA3C"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40927506"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DA0503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5DA100FC" w14:textId="77777777" w:rsidTr="00C64F3E">
        <w:trPr>
          <w:trHeight w:val="580"/>
          <w:jc w:val="center"/>
        </w:trPr>
        <w:tc>
          <w:tcPr>
            <w:tcW w:w="782" w:type="dxa"/>
            <w:shd w:val="clear" w:color="auto" w:fill="auto"/>
            <w:vAlign w:val="center"/>
          </w:tcPr>
          <w:p w14:paraId="2639429B" w14:textId="77777777" w:rsidR="00D37D2A" w:rsidRPr="000B6F53" w:rsidRDefault="00D37D2A" w:rsidP="00D37D2A">
            <w:pPr>
              <w:suppressAutoHyphens w:val="0"/>
              <w:spacing w:after="0"/>
              <w:rPr>
                <w:rFonts w:asciiTheme="minorHAnsi" w:hAnsiTheme="minorHAnsi" w:cs="Tahoma"/>
                <w:color w:val="000000"/>
                <w:sz w:val="20"/>
                <w:szCs w:val="20"/>
                <w:lang w:eastAsia="en-GB"/>
              </w:rPr>
            </w:pPr>
          </w:p>
        </w:tc>
        <w:tc>
          <w:tcPr>
            <w:tcW w:w="5030" w:type="dxa"/>
            <w:shd w:val="clear" w:color="auto" w:fill="auto"/>
          </w:tcPr>
          <w:p w14:paraId="7DBD01DB" w14:textId="77777777" w:rsidR="00D37D2A" w:rsidRPr="000B6F53" w:rsidRDefault="00D37D2A" w:rsidP="00D37D2A">
            <w:pPr>
              <w:suppressAutoHyphens w:val="0"/>
              <w:spacing w:after="0"/>
              <w:rPr>
                <w:rFonts w:asciiTheme="minorHAnsi" w:hAnsiTheme="minorHAnsi" w:cs="Tahoma"/>
                <w:b/>
                <w:bCs/>
                <w:color w:val="000000" w:themeColor="text1"/>
                <w:sz w:val="20"/>
                <w:szCs w:val="20"/>
                <w:lang w:val="el-GR"/>
              </w:rPr>
            </w:pPr>
            <w:r w:rsidRPr="000B6F53">
              <w:rPr>
                <w:rFonts w:asciiTheme="minorHAnsi" w:hAnsiTheme="minorHAnsi" w:cs="Tahoma"/>
                <w:b/>
                <w:bCs/>
                <w:sz w:val="20"/>
                <w:szCs w:val="20"/>
              </w:rPr>
              <w:t>Λοιπές Απαιτήσεις</w:t>
            </w:r>
            <w:r w:rsidRPr="000B6F53">
              <w:rPr>
                <w:rFonts w:asciiTheme="minorHAnsi" w:hAnsiTheme="minorHAnsi" w:cs="Tahoma"/>
                <w:b/>
                <w:bCs/>
                <w:color w:val="000000" w:themeColor="text1"/>
                <w:sz w:val="20"/>
                <w:szCs w:val="20"/>
                <w:lang w:val="el-GR"/>
              </w:rPr>
              <w:t xml:space="preserve"> </w:t>
            </w:r>
          </w:p>
        </w:tc>
        <w:tc>
          <w:tcPr>
            <w:tcW w:w="1418" w:type="dxa"/>
            <w:shd w:val="clear" w:color="auto" w:fill="auto"/>
          </w:tcPr>
          <w:p w14:paraId="56FD2EAF" w14:textId="77777777" w:rsidR="00D37D2A" w:rsidRPr="000B6F53" w:rsidRDefault="00D37D2A" w:rsidP="00D37D2A">
            <w:pPr>
              <w:suppressAutoHyphens w:val="0"/>
              <w:spacing w:after="0"/>
              <w:rPr>
                <w:rFonts w:asciiTheme="minorHAnsi" w:hAnsiTheme="minorHAnsi" w:cs="Tahoma"/>
                <w:sz w:val="20"/>
                <w:szCs w:val="20"/>
              </w:rPr>
            </w:pPr>
          </w:p>
        </w:tc>
        <w:tc>
          <w:tcPr>
            <w:tcW w:w="1417" w:type="dxa"/>
            <w:shd w:val="clear" w:color="auto" w:fill="auto"/>
            <w:vAlign w:val="center"/>
          </w:tcPr>
          <w:p w14:paraId="49F4E0CA"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526090D4"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0800F104" w14:textId="77777777" w:rsidTr="00C64F3E">
        <w:trPr>
          <w:trHeight w:val="580"/>
          <w:jc w:val="center"/>
        </w:trPr>
        <w:tc>
          <w:tcPr>
            <w:tcW w:w="782" w:type="dxa"/>
            <w:shd w:val="clear" w:color="auto" w:fill="auto"/>
            <w:vAlign w:val="center"/>
          </w:tcPr>
          <w:p w14:paraId="04AFB9F0"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647CDF5D" w14:textId="28F767D2"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Η λύση να προσφέρεται για εικονικά περιβάλλοντα όπως το </w:t>
            </w:r>
            <w:r w:rsidRPr="000B6F53">
              <w:rPr>
                <w:rFonts w:asciiTheme="minorHAnsi" w:hAnsiTheme="minorHAnsi" w:cs="Tahoma"/>
                <w:sz w:val="20"/>
                <w:szCs w:val="20"/>
              </w:rPr>
              <w:t>ESXi</w:t>
            </w:r>
            <w:r w:rsidRPr="000B6F53">
              <w:rPr>
                <w:rFonts w:asciiTheme="minorHAnsi" w:hAnsiTheme="minorHAnsi" w:cs="Tahoma"/>
                <w:sz w:val="20"/>
                <w:szCs w:val="20"/>
                <w:lang w:val="el-GR"/>
              </w:rPr>
              <w:t xml:space="preserve"> και </w:t>
            </w:r>
            <w:r w:rsidRPr="000B6F53">
              <w:rPr>
                <w:rFonts w:asciiTheme="minorHAnsi" w:hAnsiTheme="minorHAnsi" w:cs="Tahoma"/>
                <w:sz w:val="20"/>
                <w:szCs w:val="20"/>
              </w:rPr>
              <w:t>HyperV</w:t>
            </w:r>
          </w:p>
        </w:tc>
        <w:tc>
          <w:tcPr>
            <w:tcW w:w="1418" w:type="dxa"/>
            <w:shd w:val="clear" w:color="auto" w:fill="auto"/>
            <w:vAlign w:val="center"/>
          </w:tcPr>
          <w:p w14:paraId="2591CEF3"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65BD03C9"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1F47291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524C01B0" w14:textId="77777777" w:rsidTr="00C64F3E">
        <w:trPr>
          <w:trHeight w:val="580"/>
          <w:jc w:val="center"/>
        </w:trPr>
        <w:tc>
          <w:tcPr>
            <w:tcW w:w="782" w:type="dxa"/>
            <w:shd w:val="clear" w:color="auto" w:fill="auto"/>
            <w:vAlign w:val="center"/>
          </w:tcPr>
          <w:p w14:paraId="272AD1C3"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30BDFF3B"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Παρακολούθηση σε ιδιωτικά/ δημόσια/ υβριδικά περιβάλλοντα </w:t>
            </w:r>
            <w:r w:rsidRPr="000B6F53">
              <w:rPr>
                <w:rFonts w:asciiTheme="minorHAnsi" w:hAnsiTheme="minorHAnsi" w:cs="Tahoma"/>
                <w:sz w:val="20"/>
                <w:szCs w:val="20"/>
              </w:rPr>
              <w:t>cloud</w:t>
            </w:r>
            <w:r w:rsidRPr="000B6F53">
              <w:rPr>
                <w:rFonts w:asciiTheme="minorHAnsi" w:hAnsiTheme="minorHAnsi" w:cs="Tahoma"/>
                <w:sz w:val="20"/>
                <w:szCs w:val="20"/>
                <w:lang w:val="el-GR"/>
              </w:rPr>
              <w:t xml:space="preserve"> όπως το </w:t>
            </w:r>
            <w:r w:rsidRPr="000B6F53">
              <w:rPr>
                <w:rFonts w:asciiTheme="minorHAnsi" w:hAnsiTheme="minorHAnsi" w:cs="Tahoma"/>
                <w:sz w:val="20"/>
                <w:szCs w:val="20"/>
              </w:rPr>
              <w:t>Azure</w:t>
            </w:r>
            <w:r w:rsidRPr="000B6F53">
              <w:rPr>
                <w:rFonts w:asciiTheme="minorHAnsi" w:hAnsiTheme="minorHAnsi" w:cs="Tahoma"/>
                <w:sz w:val="20"/>
                <w:szCs w:val="20"/>
                <w:lang w:val="el-GR"/>
              </w:rPr>
              <w:t xml:space="preserve"> κλπ.</w:t>
            </w:r>
          </w:p>
        </w:tc>
        <w:tc>
          <w:tcPr>
            <w:tcW w:w="1418" w:type="dxa"/>
            <w:shd w:val="clear" w:color="auto" w:fill="auto"/>
            <w:vAlign w:val="center"/>
          </w:tcPr>
          <w:p w14:paraId="03F548AA"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73F14725"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0A4348C9"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708B9D58" w14:textId="77777777" w:rsidTr="00C64F3E">
        <w:trPr>
          <w:trHeight w:val="580"/>
          <w:jc w:val="center"/>
        </w:trPr>
        <w:tc>
          <w:tcPr>
            <w:tcW w:w="782" w:type="dxa"/>
            <w:shd w:val="clear" w:color="auto" w:fill="auto"/>
            <w:vAlign w:val="center"/>
          </w:tcPr>
          <w:p w14:paraId="48E99F65"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4594B318"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Παρακολούθηση της κυκλοφορίας μέσω </w:t>
            </w:r>
            <w:r w:rsidRPr="000B6F53">
              <w:rPr>
                <w:rFonts w:asciiTheme="minorHAnsi" w:hAnsiTheme="minorHAnsi" w:cs="Tahoma"/>
                <w:sz w:val="20"/>
                <w:szCs w:val="20"/>
              </w:rPr>
              <w:t>SPAN</w:t>
            </w:r>
            <w:r w:rsidRPr="000B6F53">
              <w:rPr>
                <w:rFonts w:asciiTheme="minorHAnsi" w:hAnsiTheme="minorHAnsi" w:cs="Tahoma"/>
                <w:sz w:val="20"/>
                <w:szCs w:val="20"/>
                <w:lang w:val="el-GR"/>
              </w:rPr>
              <w:t xml:space="preserve"> / ΤΑΡ / </w:t>
            </w:r>
            <w:r w:rsidRPr="000B6F53">
              <w:rPr>
                <w:rFonts w:asciiTheme="minorHAnsi" w:hAnsiTheme="minorHAnsi" w:cs="Tahoma"/>
                <w:sz w:val="20"/>
                <w:szCs w:val="20"/>
              </w:rPr>
              <w:t>Mirror</w:t>
            </w:r>
          </w:p>
        </w:tc>
        <w:tc>
          <w:tcPr>
            <w:tcW w:w="1418" w:type="dxa"/>
            <w:shd w:val="clear" w:color="auto" w:fill="auto"/>
            <w:vAlign w:val="center"/>
          </w:tcPr>
          <w:p w14:paraId="74A76B8B"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55D5ACCE"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015337AD"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6C5A4DB7" w14:textId="77777777" w:rsidTr="00C64F3E">
        <w:trPr>
          <w:trHeight w:val="580"/>
          <w:jc w:val="center"/>
        </w:trPr>
        <w:tc>
          <w:tcPr>
            <w:tcW w:w="782" w:type="dxa"/>
            <w:shd w:val="clear" w:color="auto" w:fill="auto"/>
            <w:vAlign w:val="center"/>
          </w:tcPr>
          <w:p w14:paraId="37202D56"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6877FEB4"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Ενσωμάτωση με λύση </w:t>
            </w:r>
            <w:r w:rsidRPr="000B6F53">
              <w:rPr>
                <w:rFonts w:asciiTheme="minorHAnsi" w:hAnsiTheme="minorHAnsi" w:cs="Tahoma"/>
                <w:sz w:val="20"/>
                <w:szCs w:val="20"/>
              </w:rPr>
              <w:t>SIEM</w:t>
            </w:r>
            <w:r w:rsidRPr="000B6F53">
              <w:rPr>
                <w:rFonts w:asciiTheme="minorHAnsi" w:hAnsiTheme="minorHAnsi" w:cs="Tahoma"/>
                <w:sz w:val="20"/>
                <w:szCs w:val="20"/>
                <w:lang w:val="el-GR"/>
              </w:rPr>
              <w:t xml:space="preserve"> για χειρισμό και συσχέτιση ειδοποιήσεων.</w:t>
            </w:r>
          </w:p>
        </w:tc>
        <w:tc>
          <w:tcPr>
            <w:tcW w:w="1418" w:type="dxa"/>
            <w:shd w:val="clear" w:color="auto" w:fill="auto"/>
            <w:vAlign w:val="center"/>
          </w:tcPr>
          <w:p w14:paraId="5E731DA6"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0145567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5C1352B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577CA296" w14:textId="77777777" w:rsidTr="00C64F3E">
        <w:trPr>
          <w:trHeight w:val="580"/>
          <w:jc w:val="center"/>
        </w:trPr>
        <w:tc>
          <w:tcPr>
            <w:tcW w:w="782" w:type="dxa"/>
            <w:shd w:val="clear" w:color="auto" w:fill="auto"/>
            <w:vAlign w:val="center"/>
          </w:tcPr>
          <w:p w14:paraId="5F645319"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26D4DC65"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Τα μεταδεδομένα να μπορούν να προωθηθούν σε μια λύση </w:t>
            </w:r>
            <w:r w:rsidRPr="000B6F53">
              <w:rPr>
                <w:rFonts w:asciiTheme="minorHAnsi" w:hAnsiTheme="minorHAnsi" w:cs="Tahoma"/>
                <w:sz w:val="20"/>
                <w:szCs w:val="20"/>
              </w:rPr>
              <w:t>SIEM</w:t>
            </w:r>
            <w:r w:rsidRPr="000B6F53">
              <w:rPr>
                <w:rFonts w:asciiTheme="minorHAnsi" w:hAnsiTheme="minorHAnsi" w:cs="Tahoma"/>
                <w:sz w:val="20"/>
                <w:szCs w:val="20"/>
                <w:lang w:val="el-GR"/>
              </w:rPr>
              <w:t>.</w:t>
            </w:r>
          </w:p>
        </w:tc>
        <w:tc>
          <w:tcPr>
            <w:tcW w:w="1418" w:type="dxa"/>
            <w:shd w:val="clear" w:color="auto" w:fill="auto"/>
            <w:vAlign w:val="center"/>
          </w:tcPr>
          <w:p w14:paraId="4F17E143"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6229A79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73106842"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5CD167DF" w14:textId="77777777" w:rsidTr="00C64F3E">
        <w:trPr>
          <w:trHeight w:val="580"/>
          <w:jc w:val="center"/>
        </w:trPr>
        <w:tc>
          <w:tcPr>
            <w:tcW w:w="782" w:type="dxa"/>
            <w:shd w:val="clear" w:color="auto" w:fill="auto"/>
            <w:vAlign w:val="center"/>
          </w:tcPr>
          <w:p w14:paraId="63764302"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4AF5A0DB"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Ενσωμάτωση με τυπικά συστήματα υποστήριξης για τη διαχείριση συμβάντων.</w:t>
            </w:r>
          </w:p>
        </w:tc>
        <w:tc>
          <w:tcPr>
            <w:tcW w:w="1418" w:type="dxa"/>
            <w:shd w:val="clear" w:color="auto" w:fill="auto"/>
            <w:vAlign w:val="center"/>
          </w:tcPr>
          <w:p w14:paraId="4C28D86F"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56040339"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72FC86E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06E1B605" w14:textId="77777777" w:rsidTr="00C64F3E">
        <w:trPr>
          <w:trHeight w:val="580"/>
          <w:jc w:val="center"/>
        </w:trPr>
        <w:tc>
          <w:tcPr>
            <w:tcW w:w="782" w:type="dxa"/>
            <w:shd w:val="clear" w:color="auto" w:fill="auto"/>
            <w:vAlign w:val="center"/>
          </w:tcPr>
          <w:p w14:paraId="688AC953"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2F5A63E6" w14:textId="77777777" w:rsidR="00D37D2A" w:rsidRPr="000B6F53" w:rsidRDefault="00D37D2A" w:rsidP="00D37D2A">
            <w:pPr>
              <w:suppressAutoHyphens w:val="0"/>
              <w:spacing w:after="0"/>
              <w:rPr>
                <w:rFonts w:asciiTheme="minorHAnsi" w:hAnsiTheme="minorHAnsi" w:cs="Tahoma"/>
                <w:sz w:val="20"/>
                <w:szCs w:val="20"/>
                <w:lang w:val="el-GR"/>
              </w:rPr>
            </w:pPr>
            <w:r w:rsidRPr="000B6F53">
              <w:rPr>
                <w:rFonts w:asciiTheme="minorHAnsi" w:hAnsiTheme="minorHAnsi" w:cs="Tahoma"/>
                <w:sz w:val="20"/>
                <w:szCs w:val="20"/>
                <w:lang w:val="el-GR"/>
              </w:rPr>
              <w:t>Ενσωμάτων με πλατφόρμες SOAR</w:t>
            </w:r>
          </w:p>
        </w:tc>
        <w:tc>
          <w:tcPr>
            <w:tcW w:w="1418" w:type="dxa"/>
            <w:shd w:val="clear" w:color="auto" w:fill="auto"/>
            <w:vAlign w:val="center"/>
          </w:tcPr>
          <w:p w14:paraId="39B733DD" w14:textId="77777777" w:rsidR="00D37D2A" w:rsidRPr="000B6F53" w:rsidRDefault="00D37D2A" w:rsidP="001E1852">
            <w:pPr>
              <w:suppressAutoHyphens w:val="0"/>
              <w:spacing w:after="0"/>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417" w:type="dxa"/>
            <w:shd w:val="clear" w:color="auto" w:fill="auto"/>
            <w:vAlign w:val="center"/>
          </w:tcPr>
          <w:p w14:paraId="444D7FCC"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6C2C9F21"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443B518B" w14:textId="77777777" w:rsidTr="00C64F3E">
        <w:trPr>
          <w:trHeight w:val="580"/>
          <w:jc w:val="center"/>
        </w:trPr>
        <w:tc>
          <w:tcPr>
            <w:tcW w:w="782" w:type="dxa"/>
            <w:shd w:val="clear" w:color="auto" w:fill="auto"/>
            <w:vAlign w:val="center"/>
          </w:tcPr>
          <w:p w14:paraId="1C108934"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416C49E3"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 xml:space="preserve">Υποστήριξη ειδοποιήσεων μέσω </w:t>
            </w:r>
            <w:r w:rsidRPr="000B6F53">
              <w:rPr>
                <w:rFonts w:asciiTheme="minorHAnsi" w:hAnsiTheme="minorHAnsi" w:cs="Tahoma"/>
                <w:sz w:val="20"/>
                <w:szCs w:val="20"/>
              </w:rPr>
              <w:t>email</w:t>
            </w:r>
            <w:r w:rsidRPr="000B6F53">
              <w:rPr>
                <w:rFonts w:asciiTheme="minorHAnsi" w:hAnsiTheme="minorHAnsi" w:cs="Tahoma"/>
                <w:sz w:val="20"/>
                <w:szCs w:val="20"/>
                <w:lang w:val="el-GR"/>
              </w:rPr>
              <w:t xml:space="preserve"> σε συγκεκριμένη ομάδα χρηστών</w:t>
            </w:r>
          </w:p>
        </w:tc>
        <w:tc>
          <w:tcPr>
            <w:tcW w:w="1418" w:type="dxa"/>
            <w:shd w:val="clear" w:color="auto" w:fill="auto"/>
            <w:vAlign w:val="center"/>
          </w:tcPr>
          <w:p w14:paraId="725B5391"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34A1D42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3F553E14"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7A4065EC" w14:textId="77777777" w:rsidTr="00C64F3E">
        <w:trPr>
          <w:trHeight w:val="580"/>
          <w:jc w:val="center"/>
        </w:trPr>
        <w:tc>
          <w:tcPr>
            <w:tcW w:w="782" w:type="dxa"/>
            <w:shd w:val="clear" w:color="auto" w:fill="auto"/>
            <w:vAlign w:val="center"/>
          </w:tcPr>
          <w:p w14:paraId="32B417E4"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420549DD"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Ειδικές (</w:t>
            </w:r>
            <w:r w:rsidRPr="000B6F53">
              <w:rPr>
                <w:rFonts w:asciiTheme="minorHAnsi" w:hAnsiTheme="minorHAnsi" w:cs="Tahoma"/>
                <w:sz w:val="20"/>
                <w:szCs w:val="20"/>
              </w:rPr>
              <w:t>ad</w:t>
            </w:r>
            <w:r w:rsidRPr="000B6F53">
              <w:rPr>
                <w:rFonts w:asciiTheme="minorHAnsi" w:hAnsiTheme="minorHAnsi" w:cs="Tahoma"/>
                <w:sz w:val="20"/>
                <w:szCs w:val="20"/>
                <w:lang w:val="el-GR"/>
              </w:rPr>
              <w:t xml:space="preserve"> </w:t>
            </w:r>
            <w:r w:rsidRPr="000B6F53">
              <w:rPr>
                <w:rFonts w:asciiTheme="minorHAnsi" w:hAnsiTheme="minorHAnsi" w:cs="Tahoma"/>
                <w:sz w:val="20"/>
                <w:szCs w:val="20"/>
              </w:rPr>
              <w:t>hoc</w:t>
            </w:r>
            <w:r w:rsidRPr="000B6F53">
              <w:rPr>
                <w:rFonts w:asciiTheme="minorHAnsi" w:hAnsiTheme="minorHAnsi" w:cs="Tahoma"/>
                <w:sz w:val="20"/>
                <w:szCs w:val="20"/>
                <w:lang w:val="el-GR"/>
              </w:rPr>
              <w:t>) και προγραμματισμένες αναφορές που παρουσιάζουν στατιστικές πληροφορίες για θέματα ασφάλειας και δικτύου για μια συγκεκριμένη χρονική περίοδοι</w:t>
            </w:r>
          </w:p>
        </w:tc>
        <w:tc>
          <w:tcPr>
            <w:tcW w:w="1418" w:type="dxa"/>
            <w:shd w:val="clear" w:color="auto" w:fill="auto"/>
            <w:vAlign w:val="center"/>
          </w:tcPr>
          <w:p w14:paraId="5FEF7A6D"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01388AF5"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713786EF"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19F5C326" w14:textId="77777777" w:rsidTr="00C64F3E">
        <w:trPr>
          <w:trHeight w:val="580"/>
          <w:jc w:val="center"/>
        </w:trPr>
        <w:tc>
          <w:tcPr>
            <w:tcW w:w="782" w:type="dxa"/>
            <w:shd w:val="clear" w:color="auto" w:fill="auto"/>
            <w:vAlign w:val="center"/>
          </w:tcPr>
          <w:p w14:paraId="13931815"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0D0F8F29"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Εφαρμογή για κινητά για ειδοποίηση και διαχείριση συμβάντων.</w:t>
            </w:r>
          </w:p>
        </w:tc>
        <w:tc>
          <w:tcPr>
            <w:tcW w:w="1418" w:type="dxa"/>
            <w:shd w:val="clear" w:color="auto" w:fill="auto"/>
            <w:vAlign w:val="center"/>
          </w:tcPr>
          <w:p w14:paraId="28F3CDD8"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2C2CA8E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485903DB"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r w:rsidR="00D37D2A" w:rsidRPr="000B6F53" w14:paraId="55231967" w14:textId="77777777" w:rsidTr="00C64F3E">
        <w:trPr>
          <w:trHeight w:val="580"/>
          <w:jc w:val="center"/>
        </w:trPr>
        <w:tc>
          <w:tcPr>
            <w:tcW w:w="782" w:type="dxa"/>
            <w:shd w:val="clear" w:color="auto" w:fill="auto"/>
            <w:vAlign w:val="center"/>
          </w:tcPr>
          <w:p w14:paraId="044C5370" w14:textId="77777777" w:rsidR="00D37D2A" w:rsidRPr="000B6F53" w:rsidRDefault="00D37D2A" w:rsidP="00A07897">
            <w:pPr>
              <w:pStyle w:val="aff2"/>
              <w:numPr>
                <w:ilvl w:val="0"/>
                <w:numId w:val="238"/>
              </w:numPr>
              <w:suppressAutoHyphens w:val="0"/>
              <w:spacing w:after="0"/>
              <w:rPr>
                <w:rFonts w:asciiTheme="minorHAnsi" w:hAnsiTheme="minorHAnsi" w:cs="Tahoma"/>
                <w:color w:val="000000"/>
                <w:sz w:val="20"/>
                <w:szCs w:val="20"/>
                <w:lang w:eastAsia="en-GB"/>
              </w:rPr>
            </w:pPr>
          </w:p>
        </w:tc>
        <w:tc>
          <w:tcPr>
            <w:tcW w:w="5030" w:type="dxa"/>
            <w:shd w:val="clear" w:color="auto" w:fill="auto"/>
          </w:tcPr>
          <w:p w14:paraId="7F299FDD" w14:textId="77777777" w:rsidR="00D37D2A" w:rsidRPr="000B6F53" w:rsidRDefault="00D37D2A" w:rsidP="00D37D2A">
            <w:pPr>
              <w:suppressAutoHyphens w:val="0"/>
              <w:spacing w:after="0"/>
              <w:rPr>
                <w:rFonts w:asciiTheme="minorHAnsi" w:hAnsiTheme="minorHAnsi" w:cs="Tahoma"/>
                <w:color w:val="000000" w:themeColor="text1"/>
                <w:sz w:val="20"/>
                <w:szCs w:val="20"/>
                <w:lang w:val="el-GR"/>
              </w:rPr>
            </w:pPr>
            <w:r w:rsidRPr="000B6F53">
              <w:rPr>
                <w:rFonts w:asciiTheme="minorHAnsi" w:hAnsiTheme="minorHAnsi" w:cs="Tahoma"/>
                <w:sz w:val="20"/>
                <w:szCs w:val="20"/>
                <w:lang w:val="el-GR"/>
              </w:rPr>
              <w:t>Ο ανάδοχος θα πρέπει να παρέχει διαρκώς επικαιροποιημένο υλικό εκπαίδευσης επί της λύσης του στο οποίο θα συμπεριλαμβάνεται και η χειροκίνητη ανίχνευση τεχνικών και τακτικών περιστατικών κυβερνοασφάλειας.</w:t>
            </w:r>
          </w:p>
        </w:tc>
        <w:tc>
          <w:tcPr>
            <w:tcW w:w="1418" w:type="dxa"/>
            <w:shd w:val="clear" w:color="auto" w:fill="auto"/>
            <w:vAlign w:val="center"/>
          </w:tcPr>
          <w:p w14:paraId="7AE6D99E" w14:textId="77777777" w:rsidR="00D37D2A" w:rsidRPr="000B6F53" w:rsidRDefault="00D37D2A" w:rsidP="001E1852">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417" w:type="dxa"/>
            <w:shd w:val="clear" w:color="auto" w:fill="auto"/>
            <w:vAlign w:val="center"/>
          </w:tcPr>
          <w:p w14:paraId="053777D1"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c>
          <w:tcPr>
            <w:tcW w:w="1560" w:type="dxa"/>
            <w:shd w:val="clear" w:color="auto" w:fill="auto"/>
            <w:vAlign w:val="center"/>
          </w:tcPr>
          <w:p w14:paraId="3BFC3251" w14:textId="77777777" w:rsidR="00D37D2A" w:rsidRPr="000B6F53" w:rsidRDefault="00D37D2A" w:rsidP="00D37D2A">
            <w:pPr>
              <w:suppressAutoHyphens w:val="0"/>
              <w:spacing w:after="0"/>
              <w:rPr>
                <w:rFonts w:asciiTheme="minorHAnsi" w:hAnsiTheme="minorHAnsi" w:cs="Tahoma"/>
                <w:bCs/>
                <w:color w:val="000000"/>
                <w:sz w:val="20"/>
                <w:szCs w:val="20"/>
                <w:lang w:val="el-GR" w:eastAsia="en-GB"/>
              </w:rPr>
            </w:pPr>
          </w:p>
        </w:tc>
      </w:tr>
    </w:tbl>
    <w:p w14:paraId="60F72112" w14:textId="77777777" w:rsidR="00F47EAE" w:rsidRPr="000B6F53" w:rsidRDefault="00F47EAE" w:rsidP="00EE7957">
      <w:pPr>
        <w:suppressAutoHyphens w:val="0"/>
        <w:autoSpaceDE w:val="0"/>
        <w:spacing w:after="60"/>
        <w:rPr>
          <w:rFonts w:asciiTheme="minorHAnsi" w:eastAsia="SimSun" w:hAnsiTheme="minorHAnsi" w:cs="Tahoma"/>
          <w:iCs/>
          <w:color w:val="5B9BD5"/>
          <w:szCs w:val="22"/>
          <w:lang w:val="el-GR"/>
        </w:rPr>
      </w:pPr>
    </w:p>
    <w:p w14:paraId="0F701283" w14:textId="77777777" w:rsidR="00991F03" w:rsidRPr="000B6F53" w:rsidRDefault="00991F03" w:rsidP="00A07897">
      <w:pPr>
        <w:pStyle w:val="2"/>
        <w:numPr>
          <w:ilvl w:val="3"/>
          <w:numId w:val="103"/>
        </w:numPr>
        <w:tabs>
          <w:tab w:val="clear" w:pos="2880"/>
          <w:tab w:val="num" w:pos="2835"/>
        </w:tabs>
        <w:ind w:hanging="2880"/>
        <w:rPr>
          <w:rFonts w:asciiTheme="minorHAnsi" w:hAnsiTheme="minorHAnsi" w:cs="Tahoma"/>
          <w:lang w:val="el-GR"/>
        </w:rPr>
      </w:pPr>
      <w:bookmarkStart w:id="661" w:name="_Toc96864239"/>
      <w:bookmarkStart w:id="662" w:name="_Toc98281394"/>
      <w:bookmarkStart w:id="663" w:name="_Toc107349022"/>
      <w:r w:rsidRPr="000B6F53">
        <w:rPr>
          <w:rFonts w:asciiTheme="minorHAnsi" w:hAnsiTheme="minorHAnsi" w:cs="Tahoma"/>
          <w:lang w:val="el-GR"/>
        </w:rPr>
        <w:t>Υποσυστήματα ΟΠΣ</w:t>
      </w:r>
      <w:bookmarkEnd w:id="661"/>
      <w:bookmarkEnd w:id="662"/>
      <w:bookmarkEnd w:id="663"/>
    </w:p>
    <w:tbl>
      <w:tblPr>
        <w:tblW w:w="10207"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4168"/>
        <w:gridCol w:w="1843"/>
        <w:gridCol w:w="1348"/>
        <w:gridCol w:w="1912"/>
      </w:tblGrid>
      <w:tr w:rsidR="00F91EC4" w:rsidRPr="000B6F53" w14:paraId="2DBAF96B" w14:textId="77777777" w:rsidTr="00D62B01">
        <w:trPr>
          <w:trHeight w:val="580"/>
          <w:jc w:val="center"/>
        </w:trPr>
        <w:tc>
          <w:tcPr>
            <w:tcW w:w="936" w:type="dxa"/>
            <w:shd w:val="clear" w:color="auto" w:fill="D9D9D9" w:themeFill="background1" w:themeFillShade="D9"/>
            <w:vAlign w:val="center"/>
            <w:hideMark/>
          </w:tcPr>
          <w:p w14:paraId="68583BFE" w14:textId="2AE4DB77" w:rsidR="00035783" w:rsidRPr="000B6F53" w:rsidRDefault="00035783" w:rsidP="008640CE">
            <w:pPr>
              <w:pStyle w:val="aff2"/>
              <w:suppressAutoHyphens w:val="0"/>
              <w:spacing w:after="0"/>
              <w:ind w:left="168"/>
              <w:rPr>
                <w:rFonts w:asciiTheme="minorHAnsi" w:hAnsiTheme="minorHAnsi" w:cs="Tahoma"/>
                <w:color w:val="000000"/>
                <w:sz w:val="20"/>
                <w:szCs w:val="20"/>
                <w:lang w:val="el-GR" w:eastAsia="en-GB"/>
              </w:rPr>
            </w:pPr>
            <w:r w:rsidRPr="000B6F53">
              <w:rPr>
                <w:rFonts w:asciiTheme="minorHAnsi" w:hAnsiTheme="minorHAnsi" w:cs="Tahoma"/>
                <w:b/>
                <w:bCs/>
                <w:sz w:val="20"/>
                <w:szCs w:val="20"/>
                <w:lang w:eastAsia="el-GR"/>
              </w:rPr>
              <w:t>Α/Α</w:t>
            </w:r>
          </w:p>
        </w:tc>
        <w:tc>
          <w:tcPr>
            <w:tcW w:w="4168" w:type="dxa"/>
            <w:shd w:val="clear" w:color="auto" w:fill="D9D9D9" w:themeFill="background1" w:themeFillShade="D9"/>
            <w:vAlign w:val="center"/>
            <w:hideMark/>
          </w:tcPr>
          <w:p w14:paraId="1C028120" w14:textId="0AF890F0" w:rsidR="00035783" w:rsidRPr="000B6F53" w:rsidRDefault="00035783" w:rsidP="00035783">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sz w:val="20"/>
                <w:szCs w:val="20"/>
                <w:lang w:eastAsia="el-GR"/>
              </w:rPr>
              <w:t>ΠΡΟΔΙΑΓΡΑΦΗ</w:t>
            </w:r>
          </w:p>
        </w:tc>
        <w:tc>
          <w:tcPr>
            <w:tcW w:w="1843" w:type="dxa"/>
            <w:shd w:val="clear" w:color="auto" w:fill="D9D9D9" w:themeFill="background1" w:themeFillShade="D9"/>
            <w:vAlign w:val="center"/>
            <w:hideMark/>
          </w:tcPr>
          <w:p w14:paraId="27207A26" w14:textId="47D63768" w:rsidR="00035783" w:rsidRPr="000B6F53" w:rsidRDefault="00035783" w:rsidP="00035783">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sz w:val="20"/>
                <w:szCs w:val="20"/>
                <w:lang w:eastAsia="el-GR"/>
              </w:rPr>
              <w:t>ΑΠΑΙΤΗΣΗ</w:t>
            </w:r>
          </w:p>
        </w:tc>
        <w:tc>
          <w:tcPr>
            <w:tcW w:w="1348" w:type="dxa"/>
            <w:shd w:val="clear" w:color="auto" w:fill="D9D9D9" w:themeFill="background1" w:themeFillShade="D9"/>
            <w:vAlign w:val="center"/>
            <w:hideMark/>
          </w:tcPr>
          <w:p w14:paraId="23FACF42" w14:textId="46150C89" w:rsidR="00035783" w:rsidRPr="000B6F53" w:rsidRDefault="00035783" w:rsidP="00035783">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sz w:val="20"/>
                <w:szCs w:val="20"/>
                <w:lang w:eastAsia="el-GR"/>
              </w:rPr>
              <w:t>ΑΠΑΝΤΗΣΗ</w:t>
            </w:r>
          </w:p>
        </w:tc>
        <w:tc>
          <w:tcPr>
            <w:tcW w:w="1912" w:type="dxa"/>
            <w:shd w:val="clear" w:color="auto" w:fill="D9D9D9" w:themeFill="background1" w:themeFillShade="D9"/>
            <w:vAlign w:val="center"/>
            <w:hideMark/>
          </w:tcPr>
          <w:p w14:paraId="67EDED71" w14:textId="6D01C084" w:rsidR="00035783" w:rsidRPr="000B6F53" w:rsidRDefault="00035783" w:rsidP="00035783">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sz w:val="20"/>
                <w:szCs w:val="20"/>
                <w:lang w:eastAsia="el-GR"/>
              </w:rPr>
              <w:t>ΠΑΡΑΠΟΜΠΗ</w:t>
            </w:r>
          </w:p>
        </w:tc>
      </w:tr>
      <w:tr w:rsidR="00F91EC4" w:rsidRPr="000B6F53" w14:paraId="6F16C21A" w14:textId="77777777" w:rsidTr="00D62B01">
        <w:trPr>
          <w:trHeight w:val="340"/>
          <w:jc w:val="center"/>
        </w:trPr>
        <w:tc>
          <w:tcPr>
            <w:tcW w:w="936" w:type="dxa"/>
            <w:shd w:val="clear" w:color="auto" w:fill="auto"/>
            <w:vAlign w:val="center"/>
            <w:hideMark/>
          </w:tcPr>
          <w:p w14:paraId="78FF50E3" w14:textId="7292B203" w:rsidR="00A12BB8" w:rsidRPr="000B6F53" w:rsidRDefault="00A12BB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75CF1E8E" w14:textId="77777777" w:rsidR="00A12BB8" w:rsidRPr="000B6F53" w:rsidRDefault="00A12BB8" w:rsidP="00A12BB8">
            <w:pPr>
              <w:suppressAutoHyphens w:val="0"/>
              <w:spacing w:after="0"/>
              <w:rPr>
                <w:rFonts w:asciiTheme="minorHAnsi" w:hAnsiTheme="minorHAnsi" w:cs="Tahoma"/>
                <w:b/>
                <w:bCs/>
                <w:color w:val="000000"/>
                <w:sz w:val="20"/>
                <w:szCs w:val="20"/>
                <w:lang w:eastAsia="en-GB"/>
              </w:rPr>
            </w:pPr>
            <w:r w:rsidRPr="000B6F53">
              <w:rPr>
                <w:rFonts w:asciiTheme="minorHAnsi" w:hAnsiTheme="minorHAnsi" w:cs="Tahoma"/>
                <w:b/>
                <w:bCs/>
                <w:color w:val="000000"/>
                <w:sz w:val="20"/>
                <w:szCs w:val="20"/>
                <w:lang w:eastAsia="en-GB"/>
              </w:rPr>
              <w:t xml:space="preserve">Υποσύστημα Εκπαιδευτικών </w:t>
            </w:r>
          </w:p>
        </w:tc>
        <w:tc>
          <w:tcPr>
            <w:tcW w:w="1843" w:type="dxa"/>
            <w:shd w:val="clear" w:color="auto" w:fill="auto"/>
            <w:vAlign w:val="center"/>
            <w:hideMark/>
          </w:tcPr>
          <w:p w14:paraId="25D424CC"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348" w:type="dxa"/>
            <w:shd w:val="clear" w:color="auto" w:fill="auto"/>
            <w:vAlign w:val="center"/>
            <w:hideMark/>
          </w:tcPr>
          <w:p w14:paraId="56947FA6"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19F1DF78"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346BAD0F" w14:textId="77777777" w:rsidTr="00D62B01">
        <w:trPr>
          <w:trHeight w:val="340"/>
          <w:jc w:val="center"/>
        </w:trPr>
        <w:tc>
          <w:tcPr>
            <w:tcW w:w="936" w:type="dxa"/>
            <w:shd w:val="clear" w:color="auto" w:fill="auto"/>
            <w:vAlign w:val="center"/>
            <w:hideMark/>
          </w:tcPr>
          <w:p w14:paraId="57215289" w14:textId="112D97BA" w:rsidR="00A12BB8" w:rsidRPr="000B6F53" w:rsidRDefault="00A12BB8" w:rsidP="00A07897">
            <w:pPr>
              <w:pStyle w:val="aff2"/>
              <w:numPr>
                <w:ilvl w:val="1"/>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34682B9C" w14:textId="77777777" w:rsidR="00A12BB8" w:rsidRPr="000B6F53" w:rsidRDefault="00A12BB8" w:rsidP="00A12BB8">
            <w:pPr>
              <w:suppressAutoHyphens w:val="0"/>
              <w:spacing w:after="0"/>
              <w:rPr>
                <w:rFonts w:asciiTheme="minorHAnsi" w:hAnsiTheme="minorHAnsi" w:cs="Tahoma"/>
                <w:b/>
                <w:bCs/>
                <w:color w:val="000000"/>
                <w:sz w:val="20"/>
                <w:szCs w:val="20"/>
                <w:lang w:eastAsia="en-GB"/>
              </w:rPr>
            </w:pPr>
            <w:r w:rsidRPr="000B6F53">
              <w:rPr>
                <w:rFonts w:asciiTheme="minorHAnsi" w:hAnsiTheme="minorHAnsi" w:cs="Tahoma"/>
                <w:b/>
                <w:bCs/>
                <w:color w:val="000000"/>
                <w:sz w:val="20"/>
                <w:szCs w:val="20"/>
                <w:lang w:eastAsia="en-GB"/>
              </w:rPr>
              <w:t xml:space="preserve">Μητρώο Εκπαιδευτικών </w:t>
            </w:r>
          </w:p>
        </w:tc>
        <w:tc>
          <w:tcPr>
            <w:tcW w:w="1843" w:type="dxa"/>
            <w:shd w:val="clear" w:color="auto" w:fill="auto"/>
            <w:vAlign w:val="center"/>
            <w:hideMark/>
          </w:tcPr>
          <w:p w14:paraId="1B5DD159"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348" w:type="dxa"/>
            <w:shd w:val="clear" w:color="auto" w:fill="auto"/>
            <w:vAlign w:val="center"/>
            <w:hideMark/>
          </w:tcPr>
          <w:p w14:paraId="7934F65B"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7FDBF5A5"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6DC884BA" w14:textId="77777777" w:rsidTr="00D62B01">
        <w:trPr>
          <w:trHeight w:val="580"/>
          <w:jc w:val="center"/>
        </w:trPr>
        <w:tc>
          <w:tcPr>
            <w:tcW w:w="936" w:type="dxa"/>
            <w:shd w:val="clear" w:color="auto" w:fill="auto"/>
            <w:vAlign w:val="center"/>
            <w:hideMark/>
          </w:tcPr>
          <w:p w14:paraId="21DAE481" w14:textId="26F40AC2" w:rsidR="00A12BB8" w:rsidRPr="000B6F53" w:rsidRDefault="00A12BB8" w:rsidP="00A07897">
            <w:pPr>
              <w:pStyle w:val="aff2"/>
              <w:numPr>
                <w:ilvl w:val="2"/>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657CEA59"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Πλήρης περιγραφή της διαδικασίας υλοποίησης του μητρώου Εκπαιδευτικών</w:t>
            </w:r>
          </w:p>
        </w:tc>
        <w:tc>
          <w:tcPr>
            <w:tcW w:w="1843" w:type="dxa"/>
            <w:shd w:val="clear" w:color="auto" w:fill="auto"/>
            <w:vAlign w:val="center"/>
            <w:hideMark/>
          </w:tcPr>
          <w:p w14:paraId="04374F19" w14:textId="77777777"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58E221BC"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76351737"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4097AC64" w14:textId="77777777" w:rsidTr="00D62B01">
        <w:trPr>
          <w:trHeight w:val="860"/>
          <w:jc w:val="center"/>
        </w:trPr>
        <w:tc>
          <w:tcPr>
            <w:tcW w:w="936" w:type="dxa"/>
            <w:shd w:val="clear" w:color="auto" w:fill="auto"/>
            <w:vAlign w:val="center"/>
            <w:hideMark/>
          </w:tcPr>
          <w:p w14:paraId="4098B534" w14:textId="5BBB4822" w:rsidR="00A12BB8" w:rsidRPr="000B6F53" w:rsidRDefault="00A12BB8" w:rsidP="00A07897">
            <w:pPr>
              <w:pStyle w:val="aff2"/>
              <w:numPr>
                <w:ilvl w:val="2"/>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3D6C5971"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Αναλυτική παρουσίαση της διαδικασίας Μετάπτωσης λειτουργίας του συστήματος για το μητρώο εκπαιδευτικών</w:t>
            </w:r>
          </w:p>
        </w:tc>
        <w:tc>
          <w:tcPr>
            <w:tcW w:w="1843" w:type="dxa"/>
            <w:shd w:val="clear" w:color="auto" w:fill="auto"/>
            <w:vAlign w:val="center"/>
            <w:hideMark/>
          </w:tcPr>
          <w:p w14:paraId="00B01DD2" w14:textId="7840057F"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7F74A5A0"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3902EF00"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74481850" w14:textId="77777777" w:rsidTr="00D62B01">
        <w:trPr>
          <w:trHeight w:val="340"/>
          <w:jc w:val="center"/>
        </w:trPr>
        <w:tc>
          <w:tcPr>
            <w:tcW w:w="936" w:type="dxa"/>
            <w:shd w:val="clear" w:color="auto" w:fill="auto"/>
            <w:vAlign w:val="center"/>
            <w:hideMark/>
          </w:tcPr>
          <w:p w14:paraId="15BD468E" w14:textId="15542369" w:rsidR="00A12BB8" w:rsidRPr="000B6F53" w:rsidRDefault="00A12BB8" w:rsidP="00A07897">
            <w:pPr>
              <w:pStyle w:val="aff2"/>
              <w:numPr>
                <w:ilvl w:val="2"/>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19488157"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Αναφορά τεχνολογίας υλοποίησης</w:t>
            </w:r>
          </w:p>
        </w:tc>
        <w:tc>
          <w:tcPr>
            <w:tcW w:w="1843" w:type="dxa"/>
            <w:shd w:val="clear" w:color="auto" w:fill="auto"/>
            <w:vAlign w:val="center"/>
            <w:hideMark/>
          </w:tcPr>
          <w:p w14:paraId="0D96B296" w14:textId="4B1FE0D5"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694DDF02"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6B714A9B"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349452AA" w14:textId="77777777" w:rsidTr="00D62B01">
        <w:trPr>
          <w:trHeight w:val="580"/>
          <w:jc w:val="center"/>
        </w:trPr>
        <w:tc>
          <w:tcPr>
            <w:tcW w:w="936" w:type="dxa"/>
            <w:shd w:val="clear" w:color="auto" w:fill="auto"/>
            <w:vAlign w:val="center"/>
            <w:hideMark/>
          </w:tcPr>
          <w:p w14:paraId="0CD9A695" w14:textId="40F24D23" w:rsidR="00A12BB8" w:rsidRPr="000B6F53" w:rsidRDefault="00A12BB8" w:rsidP="00A07897">
            <w:pPr>
              <w:pStyle w:val="aff2"/>
              <w:numPr>
                <w:ilvl w:val="2"/>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14D85CCD" w14:textId="6244194D"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Πλήρ</w:t>
            </w:r>
            <w:r w:rsidR="00F11A5B" w:rsidRPr="000B6F53">
              <w:rPr>
                <w:rFonts w:asciiTheme="minorHAnsi" w:hAnsiTheme="minorHAnsi" w:cs="Tahoma"/>
                <w:bCs/>
                <w:color w:val="000000"/>
                <w:sz w:val="20"/>
                <w:szCs w:val="20"/>
                <w:lang w:val="el-GR" w:eastAsia="en-GB"/>
              </w:rPr>
              <w:t>ης συμμόρφωση με την παράγραφο 1</w:t>
            </w:r>
            <w:r w:rsidRPr="000B6F53">
              <w:rPr>
                <w:rFonts w:asciiTheme="minorHAnsi" w:hAnsiTheme="minorHAnsi" w:cs="Tahoma"/>
                <w:bCs/>
                <w:color w:val="000000"/>
                <w:sz w:val="20"/>
                <w:szCs w:val="20"/>
                <w:lang w:val="el-GR" w:eastAsia="en-GB"/>
              </w:rPr>
              <w:t xml:space="preserve">.5.1.1 Μητρώο Εκπαιδευτικών </w:t>
            </w:r>
          </w:p>
        </w:tc>
        <w:tc>
          <w:tcPr>
            <w:tcW w:w="1843" w:type="dxa"/>
            <w:shd w:val="clear" w:color="auto" w:fill="auto"/>
            <w:vAlign w:val="center"/>
            <w:hideMark/>
          </w:tcPr>
          <w:p w14:paraId="4B6CE091" w14:textId="77777777"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2AEFE814"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50A71318"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16E9E901" w14:textId="77777777" w:rsidTr="00D62B01">
        <w:trPr>
          <w:trHeight w:val="340"/>
          <w:jc w:val="center"/>
        </w:trPr>
        <w:tc>
          <w:tcPr>
            <w:tcW w:w="936" w:type="dxa"/>
            <w:shd w:val="clear" w:color="auto" w:fill="auto"/>
            <w:vAlign w:val="center"/>
            <w:hideMark/>
          </w:tcPr>
          <w:p w14:paraId="39342085" w14:textId="386E7ED0" w:rsidR="00A12BB8" w:rsidRPr="000B6F53" w:rsidRDefault="00A12BB8" w:rsidP="00A07897">
            <w:pPr>
              <w:pStyle w:val="aff2"/>
              <w:numPr>
                <w:ilvl w:val="1"/>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1FD06336" w14:textId="77777777" w:rsidR="00A12BB8" w:rsidRPr="000B6F53" w:rsidRDefault="00A12BB8" w:rsidP="00A12BB8">
            <w:pPr>
              <w:suppressAutoHyphens w:val="0"/>
              <w:spacing w:after="0"/>
              <w:rPr>
                <w:rFonts w:asciiTheme="minorHAnsi" w:hAnsiTheme="minorHAnsi" w:cs="Tahoma"/>
                <w:b/>
                <w:bCs/>
                <w:color w:val="000000"/>
                <w:sz w:val="20"/>
                <w:szCs w:val="20"/>
                <w:lang w:eastAsia="en-GB"/>
              </w:rPr>
            </w:pPr>
            <w:r w:rsidRPr="000B6F53">
              <w:rPr>
                <w:rFonts w:asciiTheme="minorHAnsi" w:hAnsiTheme="minorHAnsi" w:cs="Tahoma"/>
                <w:b/>
                <w:bCs/>
                <w:color w:val="000000"/>
                <w:sz w:val="20"/>
                <w:szCs w:val="20"/>
                <w:lang w:eastAsia="en-GB"/>
              </w:rPr>
              <w:t>Μητρώο Φορέων</w:t>
            </w:r>
          </w:p>
        </w:tc>
        <w:tc>
          <w:tcPr>
            <w:tcW w:w="1843" w:type="dxa"/>
            <w:shd w:val="clear" w:color="auto" w:fill="auto"/>
            <w:vAlign w:val="center"/>
            <w:hideMark/>
          </w:tcPr>
          <w:p w14:paraId="187AE0BE" w14:textId="2101236C" w:rsidR="00A12BB8" w:rsidRPr="000B6F53" w:rsidRDefault="00A12BB8" w:rsidP="00F91EC4">
            <w:pPr>
              <w:suppressAutoHyphens w:val="0"/>
              <w:spacing w:after="0"/>
              <w:jc w:val="center"/>
              <w:rPr>
                <w:rFonts w:asciiTheme="minorHAnsi" w:hAnsiTheme="minorHAnsi" w:cs="Tahoma"/>
                <w:color w:val="000000"/>
                <w:sz w:val="20"/>
                <w:szCs w:val="20"/>
                <w:lang w:eastAsia="en-GB"/>
              </w:rPr>
            </w:pPr>
          </w:p>
        </w:tc>
        <w:tc>
          <w:tcPr>
            <w:tcW w:w="1348" w:type="dxa"/>
            <w:shd w:val="clear" w:color="auto" w:fill="auto"/>
            <w:vAlign w:val="center"/>
            <w:hideMark/>
          </w:tcPr>
          <w:p w14:paraId="3D0C8F7F"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25E9D700"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107F08D7" w14:textId="77777777" w:rsidTr="00D62B01">
        <w:trPr>
          <w:trHeight w:val="580"/>
          <w:jc w:val="center"/>
        </w:trPr>
        <w:tc>
          <w:tcPr>
            <w:tcW w:w="936" w:type="dxa"/>
            <w:shd w:val="clear" w:color="auto" w:fill="auto"/>
            <w:vAlign w:val="center"/>
            <w:hideMark/>
          </w:tcPr>
          <w:p w14:paraId="269C8236" w14:textId="09196977" w:rsidR="00A12BB8" w:rsidRPr="000B6F53" w:rsidRDefault="00A12BB8" w:rsidP="00A07897">
            <w:pPr>
              <w:pStyle w:val="aff2"/>
              <w:numPr>
                <w:ilvl w:val="2"/>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5D3C29F5" w14:textId="2554155D"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Πλήρης περιγραφή της διαδικασίας υλοποίησης του μητρώου</w:t>
            </w:r>
            <w:r w:rsidR="00F91EC4" w:rsidRPr="000B6F53">
              <w:rPr>
                <w:rFonts w:asciiTheme="minorHAnsi" w:hAnsiTheme="minorHAnsi" w:cs="Tahoma"/>
                <w:bCs/>
                <w:color w:val="000000"/>
                <w:sz w:val="20"/>
                <w:szCs w:val="20"/>
                <w:lang w:val="el-GR" w:eastAsia="en-GB"/>
              </w:rPr>
              <w:t xml:space="preserve"> Φορέων</w:t>
            </w:r>
          </w:p>
        </w:tc>
        <w:tc>
          <w:tcPr>
            <w:tcW w:w="1843" w:type="dxa"/>
            <w:shd w:val="clear" w:color="auto" w:fill="auto"/>
            <w:vAlign w:val="center"/>
            <w:hideMark/>
          </w:tcPr>
          <w:p w14:paraId="68227BC3" w14:textId="77777777"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0DF2C6ED"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35C638D5"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1B5288E8" w14:textId="77777777" w:rsidTr="00D62B01">
        <w:trPr>
          <w:trHeight w:val="580"/>
          <w:jc w:val="center"/>
        </w:trPr>
        <w:tc>
          <w:tcPr>
            <w:tcW w:w="936" w:type="dxa"/>
            <w:shd w:val="clear" w:color="auto" w:fill="auto"/>
            <w:vAlign w:val="center"/>
            <w:hideMark/>
          </w:tcPr>
          <w:p w14:paraId="7482E230" w14:textId="098ABE6A" w:rsidR="00A12BB8" w:rsidRPr="000B6F53" w:rsidRDefault="00A12BB8" w:rsidP="00A07897">
            <w:pPr>
              <w:pStyle w:val="aff2"/>
              <w:numPr>
                <w:ilvl w:val="2"/>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5C2C5395"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 xml:space="preserve">Αναλυτική παρουσίαση της διαδικασίας Μετάπτωσης λειτουργίας του συστήματος για το μητρώο Φορέων </w:t>
            </w:r>
          </w:p>
        </w:tc>
        <w:tc>
          <w:tcPr>
            <w:tcW w:w="1843" w:type="dxa"/>
            <w:shd w:val="clear" w:color="auto" w:fill="auto"/>
            <w:vAlign w:val="center"/>
            <w:hideMark/>
          </w:tcPr>
          <w:p w14:paraId="2B8F569E" w14:textId="77777777"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34FABCEC"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122E7531"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3B19A43B" w14:textId="77777777" w:rsidTr="00D62B01">
        <w:trPr>
          <w:trHeight w:val="340"/>
          <w:jc w:val="center"/>
        </w:trPr>
        <w:tc>
          <w:tcPr>
            <w:tcW w:w="936" w:type="dxa"/>
            <w:shd w:val="clear" w:color="auto" w:fill="auto"/>
            <w:vAlign w:val="center"/>
            <w:hideMark/>
          </w:tcPr>
          <w:p w14:paraId="485AF749" w14:textId="68D1C96E" w:rsidR="00A12BB8" w:rsidRPr="000B6F53" w:rsidRDefault="00A12BB8" w:rsidP="00A07897">
            <w:pPr>
              <w:pStyle w:val="aff2"/>
              <w:numPr>
                <w:ilvl w:val="2"/>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64CD7E8A"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Αναφορά τεχνολογίας υλοποίησης</w:t>
            </w:r>
          </w:p>
        </w:tc>
        <w:tc>
          <w:tcPr>
            <w:tcW w:w="1843" w:type="dxa"/>
            <w:shd w:val="clear" w:color="auto" w:fill="auto"/>
            <w:vAlign w:val="center"/>
            <w:hideMark/>
          </w:tcPr>
          <w:p w14:paraId="3A7C57DD" w14:textId="77777777"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4F438A0F"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6D1433F1"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4DE4AE03" w14:textId="77777777" w:rsidTr="00D62B01">
        <w:trPr>
          <w:trHeight w:val="580"/>
          <w:jc w:val="center"/>
        </w:trPr>
        <w:tc>
          <w:tcPr>
            <w:tcW w:w="936" w:type="dxa"/>
            <w:shd w:val="clear" w:color="auto" w:fill="auto"/>
            <w:vAlign w:val="center"/>
            <w:hideMark/>
          </w:tcPr>
          <w:p w14:paraId="61BE32B0" w14:textId="34808337" w:rsidR="00A12BB8" w:rsidRPr="000B6F53" w:rsidRDefault="00A12BB8" w:rsidP="00A07897">
            <w:pPr>
              <w:pStyle w:val="aff2"/>
              <w:numPr>
                <w:ilvl w:val="2"/>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58AB802C" w14:textId="4D249654"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Πλήρ</w:t>
            </w:r>
            <w:r w:rsidR="00F11A5B" w:rsidRPr="000B6F53">
              <w:rPr>
                <w:rFonts w:asciiTheme="minorHAnsi" w:hAnsiTheme="minorHAnsi" w:cs="Tahoma"/>
                <w:bCs/>
                <w:color w:val="000000"/>
                <w:sz w:val="20"/>
                <w:szCs w:val="20"/>
                <w:lang w:val="el-GR" w:eastAsia="en-GB"/>
              </w:rPr>
              <w:t>ης συμμόρφωση με την παράγραφο 1</w:t>
            </w:r>
            <w:r w:rsidRPr="000B6F53">
              <w:rPr>
                <w:rFonts w:asciiTheme="minorHAnsi" w:hAnsiTheme="minorHAnsi" w:cs="Tahoma"/>
                <w:bCs/>
                <w:color w:val="000000"/>
                <w:sz w:val="20"/>
                <w:szCs w:val="20"/>
                <w:lang w:val="el-GR" w:eastAsia="en-GB"/>
              </w:rPr>
              <w:t xml:space="preserve">.5.1.2 Μητρώο Φορέων </w:t>
            </w:r>
          </w:p>
        </w:tc>
        <w:tc>
          <w:tcPr>
            <w:tcW w:w="1843" w:type="dxa"/>
            <w:shd w:val="clear" w:color="auto" w:fill="auto"/>
            <w:vAlign w:val="center"/>
            <w:hideMark/>
          </w:tcPr>
          <w:p w14:paraId="466109F3" w14:textId="77777777"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13C793AF"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6A796355"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DD7DDE" w14:paraId="72D1E1C8" w14:textId="77777777" w:rsidTr="00D62B01">
        <w:trPr>
          <w:trHeight w:val="580"/>
          <w:jc w:val="center"/>
        </w:trPr>
        <w:tc>
          <w:tcPr>
            <w:tcW w:w="936" w:type="dxa"/>
            <w:shd w:val="clear" w:color="auto" w:fill="auto"/>
            <w:vAlign w:val="center"/>
            <w:hideMark/>
          </w:tcPr>
          <w:p w14:paraId="58F485C6" w14:textId="50354AA1" w:rsidR="00A12BB8" w:rsidRPr="000B6F53" w:rsidRDefault="00A12BB8" w:rsidP="00A07897">
            <w:pPr>
              <w:pStyle w:val="aff2"/>
              <w:numPr>
                <w:ilvl w:val="1"/>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37BCF138" w14:textId="77777777" w:rsidR="00A12BB8" w:rsidRPr="000B6F53" w:rsidRDefault="00A12BB8" w:rsidP="00A12BB8">
            <w:pPr>
              <w:suppressAutoHyphens w:val="0"/>
              <w:spacing w:after="0"/>
              <w:rPr>
                <w:rFonts w:asciiTheme="minorHAnsi" w:hAnsiTheme="minorHAnsi" w:cs="Tahoma"/>
                <w:b/>
                <w:color w:val="000000"/>
                <w:sz w:val="20"/>
                <w:szCs w:val="20"/>
                <w:lang w:val="el-GR" w:eastAsia="en-GB"/>
              </w:rPr>
            </w:pPr>
            <w:r w:rsidRPr="000B6F53">
              <w:rPr>
                <w:rFonts w:asciiTheme="minorHAnsi" w:hAnsiTheme="minorHAnsi" w:cs="Tahoma"/>
                <w:b/>
                <w:color w:val="000000"/>
                <w:sz w:val="20"/>
                <w:szCs w:val="20"/>
                <w:lang w:val="el-GR" w:eastAsia="en-GB"/>
              </w:rPr>
              <w:t>Διαδικασία Κάλυψης Θέσεων Αναπληρωτών Εκπαιδευτικών</w:t>
            </w:r>
          </w:p>
        </w:tc>
        <w:tc>
          <w:tcPr>
            <w:tcW w:w="1843" w:type="dxa"/>
            <w:shd w:val="clear" w:color="auto" w:fill="auto"/>
            <w:vAlign w:val="center"/>
            <w:hideMark/>
          </w:tcPr>
          <w:p w14:paraId="667EC796" w14:textId="43B8AA1F" w:rsidR="00A12BB8" w:rsidRPr="000B6F53" w:rsidRDefault="00A12BB8" w:rsidP="00F91EC4">
            <w:pPr>
              <w:suppressAutoHyphens w:val="0"/>
              <w:spacing w:after="0"/>
              <w:jc w:val="center"/>
              <w:rPr>
                <w:rFonts w:asciiTheme="minorHAnsi" w:hAnsiTheme="minorHAnsi" w:cs="Tahoma"/>
                <w:color w:val="000000"/>
                <w:sz w:val="20"/>
                <w:szCs w:val="20"/>
                <w:lang w:val="el-GR" w:eastAsia="en-GB"/>
              </w:rPr>
            </w:pPr>
          </w:p>
        </w:tc>
        <w:tc>
          <w:tcPr>
            <w:tcW w:w="1348" w:type="dxa"/>
            <w:shd w:val="clear" w:color="auto" w:fill="auto"/>
            <w:vAlign w:val="center"/>
            <w:hideMark/>
          </w:tcPr>
          <w:p w14:paraId="28BBA1F5"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4140ED06"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r>
      <w:tr w:rsidR="00F91EC4" w:rsidRPr="000B6F53" w14:paraId="68A74360" w14:textId="77777777" w:rsidTr="00D62B01">
        <w:trPr>
          <w:trHeight w:val="860"/>
          <w:jc w:val="center"/>
        </w:trPr>
        <w:tc>
          <w:tcPr>
            <w:tcW w:w="936" w:type="dxa"/>
            <w:shd w:val="clear" w:color="auto" w:fill="auto"/>
            <w:vAlign w:val="center"/>
            <w:hideMark/>
          </w:tcPr>
          <w:p w14:paraId="78CFB75B" w14:textId="314BAAE1" w:rsidR="00A12BB8" w:rsidRPr="000B6F53" w:rsidRDefault="00A12BB8" w:rsidP="00A07897">
            <w:pPr>
              <w:pStyle w:val="aff2"/>
              <w:numPr>
                <w:ilvl w:val="2"/>
                <w:numId w:val="14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53BA0815" w14:textId="63BABAE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Πλήρ</w:t>
            </w:r>
            <w:r w:rsidR="00F11A5B" w:rsidRPr="000B6F53">
              <w:rPr>
                <w:rFonts w:asciiTheme="minorHAnsi" w:hAnsiTheme="minorHAnsi" w:cs="Tahoma"/>
                <w:bCs/>
                <w:color w:val="000000"/>
                <w:sz w:val="20"/>
                <w:szCs w:val="20"/>
                <w:lang w:val="el-GR" w:eastAsia="en-GB"/>
              </w:rPr>
              <w:t>ης συμμόρφωση με την παράγραφο 1</w:t>
            </w:r>
            <w:r w:rsidRPr="000B6F53">
              <w:rPr>
                <w:rFonts w:asciiTheme="minorHAnsi" w:hAnsiTheme="minorHAnsi" w:cs="Tahoma"/>
                <w:bCs/>
                <w:color w:val="000000"/>
                <w:sz w:val="20"/>
                <w:szCs w:val="20"/>
                <w:lang w:val="el-GR" w:eastAsia="en-GB"/>
              </w:rPr>
              <w:t>.5.1.3  Διαδικασία Κάλυψης Θέσεων Αναπληρωτών Εκπαιδευτικών</w:t>
            </w:r>
          </w:p>
        </w:tc>
        <w:tc>
          <w:tcPr>
            <w:tcW w:w="1843" w:type="dxa"/>
            <w:shd w:val="clear" w:color="auto" w:fill="auto"/>
            <w:vAlign w:val="center"/>
            <w:hideMark/>
          </w:tcPr>
          <w:p w14:paraId="22D4E85F" w14:textId="77777777"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5CE336B6"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13B6D8C9"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DD7DDE" w14:paraId="1290D062" w14:textId="77777777" w:rsidTr="00D62B01">
        <w:trPr>
          <w:trHeight w:val="340"/>
          <w:jc w:val="center"/>
        </w:trPr>
        <w:tc>
          <w:tcPr>
            <w:tcW w:w="936" w:type="dxa"/>
            <w:shd w:val="clear" w:color="auto" w:fill="auto"/>
            <w:vAlign w:val="center"/>
            <w:hideMark/>
          </w:tcPr>
          <w:p w14:paraId="73D0A817" w14:textId="631742B0" w:rsidR="00A12BB8" w:rsidRPr="000B6F53" w:rsidRDefault="00A12BB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26CD81FA"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 xml:space="preserve"> </w:t>
            </w:r>
            <w:r w:rsidRPr="000B6F53">
              <w:rPr>
                <w:rFonts w:asciiTheme="minorHAnsi" w:hAnsiTheme="minorHAnsi" w:cs="Tahoma"/>
                <w:b/>
                <w:bCs/>
                <w:color w:val="000000"/>
                <w:sz w:val="20"/>
                <w:szCs w:val="20"/>
                <w:lang w:val="el-GR" w:eastAsia="en-GB"/>
              </w:rPr>
              <w:t>e-Αίτηση και e-Αξιολόγηση</w:t>
            </w:r>
          </w:p>
        </w:tc>
        <w:tc>
          <w:tcPr>
            <w:tcW w:w="1843" w:type="dxa"/>
            <w:shd w:val="clear" w:color="auto" w:fill="auto"/>
            <w:vAlign w:val="center"/>
            <w:hideMark/>
          </w:tcPr>
          <w:p w14:paraId="350024F8" w14:textId="1E633078" w:rsidR="00A12BB8" w:rsidRPr="000B6F53" w:rsidRDefault="00A12BB8" w:rsidP="00F91EC4">
            <w:pPr>
              <w:suppressAutoHyphens w:val="0"/>
              <w:spacing w:after="0"/>
              <w:jc w:val="center"/>
              <w:rPr>
                <w:rFonts w:asciiTheme="minorHAnsi" w:hAnsiTheme="minorHAnsi" w:cs="Tahoma"/>
                <w:color w:val="000000"/>
                <w:sz w:val="20"/>
                <w:szCs w:val="20"/>
                <w:lang w:val="el-GR" w:eastAsia="en-GB"/>
              </w:rPr>
            </w:pPr>
          </w:p>
        </w:tc>
        <w:tc>
          <w:tcPr>
            <w:tcW w:w="1348" w:type="dxa"/>
            <w:shd w:val="clear" w:color="auto" w:fill="auto"/>
            <w:vAlign w:val="center"/>
            <w:hideMark/>
          </w:tcPr>
          <w:p w14:paraId="61970D11"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7ADD303F"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r>
      <w:tr w:rsidR="00F91EC4" w:rsidRPr="000B6F53" w14:paraId="40BB510C" w14:textId="77777777" w:rsidTr="00D62B01">
        <w:trPr>
          <w:trHeight w:val="580"/>
          <w:jc w:val="center"/>
        </w:trPr>
        <w:tc>
          <w:tcPr>
            <w:tcW w:w="936" w:type="dxa"/>
            <w:shd w:val="clear" w:color="auto" w:fill="auto"/>
            <w:vAlign w:val="center"/>
            <w:hideMark/>
          </w:tcPr>
          <w:p w14:paraId="5896FDDE" w14:textId="72FCBA01" w:rsidR="00A12BB8" w:rsidRPr="000B6F53" w:rsidRDefault="00A12BB8" w:rsidP="00A07897">
            <w:pPr>
              <w:pStyle w:val="aff2"/>
              <w:numPr>
                <w:ilvl w:val="1"/>
                <w:numId w:val="239"/>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33960551" w14:textId="127A930D"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Πληρη</w:t>
            </w:r>
            <w:r w:rsidR="00F11A5B" w:rsidRPr="000B6F53">
              <w:rPr>
                <w:rFonts w:asciiTheme="minorHAnsi" w:hAnsiTheme="minorHAnsi" w:cs="Tahoma"/>
                <w:bCs/>
                <w:color w:val="000000"/>
                <w:sz w:val="20"/>
                <w:szCs w:val="20"/>
                <w:lang w:val="el-GR" w:eastAsia="en-GB"/>
              </w:rPr>
              <w:t>ς συμμόρφωση με την Παράγραφο  1</w:t>
            </w:r>
            <w:r w:rsidRPr="000B6F53">
              <w:rPr>
                <w:rFonts w:asciiTheme="minorHAnsi" w:hAnsiTheme="minorHAnsi" w:cs="Tahoma"/>
                <w:bCs/>
                <w:color w:val="000000"/>
                <w:sz w:val="20"/>
                <w:szCs w:val="20"/>
                <w:lang w:val="el-GR" w:eastAsia="en-GB"/>
              </w:rPr>
              <w:t>.5.2   e-Αίτηση και e-Αξιολόγηση</w:t>
            </w:r>
          </w:p>
        </w:tc>
        <w:tc>
          <w:tcPr>
            <w:tcW w:w="1843" w:type="dxa"/>
            <w:shd w:val="clear" w:color="auto" w:fill="auto"/>
            <w:vAlign w:val="center"/>
            <w:hideMark/>
          </w:tcPr>
          <w:p w14:paraId="1D56BBD6" w14:textId="77777777"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2370B831"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3656F32A"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4AAEEF01" w14:textId="77777777" w:rsidTr="00D62B01">
        <w:trPr>
          <w:trHeight w:val="340"/>
          <w:jc w:val="center"/>
        </w:trPr>
        <w:tc>
          <w:tcPr>
            <w:tcW w:w="936" w:type="dxa"/>
            <w:shd w:val="clear" w:color="auto" w:fill="auto"/>
            <w:vAlign w:val="center"/>
            <w:hideMark/>
          </w:tcPr>
          <w:p w14:paraId="6D211B70" w14:textId="5A054E0B" w:rsidR="00A12BB8" w:rsidRPr="000B6F53" w:rsidRDefault="00A12BB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2A268EFA"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xml:space="preserve"> </w:t>
            </w:r>
            <w:r w:rsidRPr="000B6F53">
              <w:rPr>
                <w:rFonts w:asciiTheme="minorHAnsi" w:hAnsiTheme="minorHAnsi" w:cs="Tahoma"/>
                <w:b/>
                <w:bCs/>
                <w:color w:val="000000"/>
                <w:sz w:val="20"/>
                <w:szCs w:val="20"/>
                <w:lang w:eastAsia="en-GB"/>
              </w:rPr>
              <w:t>Σύστημα Διαλειτουργικότητας</w:t>
            </w:r>
          </w:p>
        </w:tc>
        <w:tc>
          <w:tcPr>
            <w:tcW w:w="1843" w:type="dxa"/>
            <w:shd w:val="clear" w:color="auto" w:fill="auto"/>
            <w:vAlign w:val="center"/>
            <w:hideMark/>
          </w:tcPr>
          <w:p w14:paraId="2447C6E4" w14:textId="5E4730D3" w:rsidR="00A12BB8" w:rsidRPr="000B6F53" w:rsidRDefault="00A12BB8" w:rsidP="00F91EC4">
            <w:pPr>
              <w:suppressAutoHyphens w:val="0"/>
              <w:spacing w:after="0"/>
              <w:jc w:val="center"/>
              <w:rPr>
                <w:rFonts w:asciiTheme="minorHAnsi" w:hAnsiTheme="minorHAnsi" w:cs="Tahoma"/>
                <w:color w:val="000000"/>
                <w:sz w:val="20"/>
                <w:szCs w:val="20"/>
                <w:lang w:eastAsia="en-GB"/>
              </w:rPr>
            </w:pPr>
          </w:p>
        </w:tc>
        <w:tc>
          <w:tcPr>
            <w:tcW w:w="1348" w:type="dxa"/>
            <w:shd w:val="clear" w:color="auto" w:fill="auto"/>
            <w:vAlign w:val="center"/>
            <w:hideMark/>
          </w:tcPr>
          <w:p w14:paraId="70A5E9E6"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280B0AED"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12C8378F" w14:textId="77777777" w:rsidTr="00D62B01">
        <w:trPr>
          <w:trHeight w:val="580"/>
          <w:jc w:val="center"/>
        </w:trPr>
        <w:tc>
          <w:tcPr>
            <w:tcW w:w="936" w:type="dxa"/>
            <w:shd w:val="clear" w:color="auto" w:fill="auto"/>
            <w:vAlign w:val="center"/>
            <w:hideMark/>
          </w:tcPr>
          <w:p w14:paraId="3413C917" w14:textId="5E8131B4" w:rsidR="00A12BB8" w:rsidRPr="000B6F53" w:rsidRDefault="00A12BB8" w:rsidP="00A07897">
            <w:pPr>
              <w:pStyle w:val="aff2"/>
              <w:numPr>
                <w:ilvl w:val="1"/>
                <w:numId w:val="143"/>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76163505" w14:textId="76831A63"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Πληρη</w:t>
            </w:r>
            <w:r w:rsidR="00905FAD" w:rsidRPr="000B6F53">
              <w:rPr>
                <w:rFonts w:asciiTheme="minorHAnsi" w:hAnsiTheme="minorHAnsi" w:cs="Tahoma"/>
                <w:bCs/>
                <w:color w:val="000000"/>
                <w:sz w:val="20"/>
                <w:szCs w:val="20"/>
                <w:lang w:val="el-GR" w:eastAsia="en-GB"/>
              </w:rPr>
              <w:t>ς συμμόρφωση με την Παράγραφο  1</w:t>
            </w:r>
            <w:r w:rsidRPr="000B6F53">
              <w:rPr>
                <w:rFonts w:asciiTheme="minorHAnsi" w:hAnsiTheme="minorHAnsi" w:cs="Tahoma"/>
                <w:bCs/>
                <w:color w:val="000000"/>
                <w:sz w:val="20"/>
                <w:szCs w:val="20"/>
                <w:lang w:val="el-GR" w:eastAsia="en-GB"/>
              </w:rPr>
              <w:t>.5.3   Σύστημα Διαλειτουργικότητας</w:t>
            </w:r>
          </w:p>
        </w:tc>
        <w:tc>
          <w:tcPr>
            <w:tcW w:w="1843" w:type="dxa"/>
            <w:shd w:val="clear" w:color="auto" w:fill="auto"/>
            <w:vAlign w:val="center"/>
            <w:hideMark/>
          </w:tcPr>
          <w:p w14:paraId="4CFCED76" w14:textId="77777777"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1E2EB065"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0031D515"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DD7DDE" w14:paraId="6090B60B" w14:textId="77777777" w:rsidTr="00D62B01">
        <w:trPr>
          <w:trHeight w:val="580"/>
          <w:jc w:val="center"/>
        </w:trPr>
        <w:tc>
          <w:tcPr>
            <w:tcW w:w="936" w:type="dxa"/>
            <w:shd w:val="clear" w:color="auto" w:fill="auto"/>
            <w:vAlign w:val="center"/>
            <w:hideMark/>
          </w:tcPr>
          <w:p w14:paraId="6462CA97" w14:textId="45E8FCBB" w:rsidR="00A12BB8" w:rsidRPr="000B6F53" w:rsidRDefault="00A12BB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3D02FB91" w14:textId="77777777" w:rsidR="00A12BB8" w:rsidRPr="000B6F53" w:rsidRDefault="00A12BB8" w:rsidP="00A12BB8">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bCs/>
                <w:color w:val="000000"/>
                <w:sz w:val="20"/>
                <w:szCs w:val="20"/>
                <w:lang w:val="el-GR" w:eastAsia="en-GB"/>
              </w:rPr>
              <w:t>Υποσύστημα Επικοινωνίας με Γονείς και Κηδεμόνες (eParents)</w:t>
            </w:r>
          </w:p>
        </w:tc>
        <w:tc>
          <w:tcPr>
            <w:tcW w:w="1843" w:type="dxa"/>
            <w:shd w:val="clear" w:color="auto" w:fill="auto"/>
            <w:vAlign w:val="center"/>
            <w:hideMark/>
          </w:tcPr>
          <w:p w14:paraId="3679B50E" w14:textId="6C29088F" w:rsidR="00A12BB8" w:rsidRPr="000B6F53" w:rsidRDefault="00A12BB8" w:rsidP="00F91EC4">
            <w:pPr>
              <w:suppressAutoHyphens w:val="0"/>
              <w:spacing w:after="0"/>
              <w:jc w:val="center"/>
              <w:rPr>
                <w:rFonts w:asciiTheme="minorHAnsi" w:hAnsiTheme="minorHAnsi" w:cs="Tahoma"/>
                <w:color w:val="000000"/>
                <w:sz w:val="20"/>
                <w:szCs w:val="20"/>
                <w:lang w:val="el-GR" w:eastAsia="en-GB"/>
              </w:rPr>
            </w:pPr>
          </w:p>
        </w:tc>
        <w:tc>
          <w:tcPr>
            <w:tcW w:w="1348" w:type="dxa"/>
            <w:shd w:val="clear" w:color="auto" w:fill="auto"/>
            <w:vAlign w:val="center"/>
            <w:hideMark/>
          </w:tcPr>
          <w:p w14:paraId="7623A995"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512DAE9E"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r>
      <w:tr w:rsidR="00F91EC4" w:rsidRPr="000B6F53" w14:paraId="78A0045F" w14:textId="77777777" w:rsidTr="00D62B01">
        <w:trPr>
          <w:trHeight w:val="860"/>
          <w:jc w:val="center"/>
        </w:trPr>
        <w:tc>
          <w:tcPr>
            <w:tcW w:w="936" w:type="dxa"/>
            <w:shd w:val="clear" w:color="auto" w:fill="auto"/>
            <w:vAlign w:val="center"/>
            <w:hideMark/>
          </w:tcPr>
          <w:p w14:paraId="2AA4AB40" w14:textId="6BE2430F" w:rsidR="00A12BB8" w:rsidRPr="000B6F53" w:rsidRDefault="00402961" w:rsidP="00402961">
            <w:pPr>
              <w:suppressAutoHyphens w:val="0"/>
              <w:spacing w:after="0"/>
              <w:ind w:left="36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 xml:space="preserve">4.1. </w:t>
            </w:r>
          </w:p>
        </w:tc>
        <w:tc>
          <w:tcPr>
            <w:tcW w:w="4168" w:type="dxa"/>
            <w:shd w:val="clear" w:color="auto" w:fill="auto"/>
            <w:vAlign w:val="center"/>
            <w:hideMark/>
          </w:tcPr>
          <w:p w14:paraId="0A4A7545" w14:textId="6C3B1055"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Πληρη</w:t>
            </w:r>
            <w:r w:rsidR="00905FAD" w:rsidRPr="000B6F53">
              <w:rPr>
                <w:rFonts w:asciiTheme="minorHAnsi" w:hAnsiTheme="minorHAnsi" w:cs="Tahoma"/>
                <w:bCs/>
                <w:color w:val="000000"/>
                <w:sz w:val="20"/>
                <w:szCs w:val="20"/>
                <w:lang w:val="el-GR" w:eastAsia="en-GB"/>
              </w:rPr>
              <w:t>ς συμμόρφωση με την Παράγραφο  1</w:t>
            </w:r>
            <w:r w:rsidRPr="000B6F53">
              <w:rPr>
                <w:rFonts w:asciiTheme="minorHAnsi" w:hAnsiTheme="minorHAnsi" w:cs="Tahoma"/>
                <w:bCs/>
                <w:color w:val="000000"/>
                <w:sz w:val="20"/>
                <w:szCs w:val="20"/>
                <w:lang w:val="el-GR" w:eastAsia="en-GB"/>
              </w:rPr>
              <w:t>.5.4  Υποσύστημα Επικοινωνίας με Γονείς και Κηδεμόνες (eParents)</w:t>
            </w:r>
          </w:p>
        </w:tc>
        <w:tc>
          <w:tcPr>
            <w:tcW w:w="1843" w:type="dxa"/>
            <w:shd w:val="clear" w:color="auto" w:fill="auto"/>
            <w:vAlign w:val="center"/>
            <w:hideMark/>
          </w:tcPr>
          <w:p w14:paraId="65818253" w14:textId="7D3A4417"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34719513"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0470DB77"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DD7DDE" w14:paraId="08DAA0F2" w14:textId="77777777" w:rsidTr="00D62B01">
        <w:trPr>
          <w:trHeight w:val="580"/>
          <w:jc w:val="center"/>
        </w:trPr>
        <w:tc>
          <w:tcPr>
            <w:tcW w:w="936" w:type="dxa"/>
            <w:shd w:val="clear" w:color="auto" w:fill="auto"/>
            <w:vAlign w:val="center"/>
            <w:hideMark/>
          </w:tcPr>
          <w:p w14:paraId="2DD4ADCB" w14:textId="6D31D326" w:rsidR="00A12BB8" w:rsidRPr="000B6F53" w:rsidRDefault="00A12BB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531C1332" w14:textId="77777777" w:rsidR="00A12BB8" w:rsidRPr="000B6F53" w:rsidRDefault="00A12BB8" w:rsidP="00A12BB8">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bCs/>
                <w:color w:val="000000"/>
                <w:sz w:val="20"/>
                <w:szCs w:val="20"/>
                <w:lang w:val="el-GR" w:eastAsia="en-GB"/>
              </w:rPr>
              <w:t>Υποσύστημα Επικοινωνίας Εκπαιδευτικών (e-Teachers)</w:t>
            </w:r>
          </w:p>
        </w:tc>
        <w:tc>
          <w:tcPr>
            <w:tcW w:w="1843" w:type="dxa"/>
            <w:shd w:val="clear" w:color="auto" w:fill="auto"/>
            <w:vAlign w:val="center"/>
            <w:hideMark/>
          </w:tcPr>
          <w:p w14:paraId="771945D2" w14:textId="3F532728" w:rsidR="00A12BB8" w:rsidRPr="000B6F53" w:rsidRDefault="00A12BB8" w:rsidP="00F91EC4">
            <w:pPr>
              <w:suppressAutoHyphens w:val="0"/>
              <w:spacing w:after="0"/>
              <w:jc w:val="center"/>
              <w:rPr>
                <w:rFonts w:asciiTheme="minorHAnsi" w:hAnsiTheme="minorHAnsi" w:cs="Tahoma"/>
                <w:color w:val="000000"/>
                <w:sz w:val="20"/>
                <w:szCs w:val="20"/>
                <w:lang w:val="el-GR" w:eastAsia="en-GB"/>
              </w:rPr>
            </w:pPr>
          </w:p>
        </w:tc>
        <w:tc>
          <w:tcPr>
            <w:tcW w:w="1348" w:type="dxa"/>
            <w:shd w:val="clear" w:color="auto" w:fill="auto"/>
            <w:vAlign w:val="center"/>
            <w:hideMark/>
          </w:tcPr>
          <w:p w14:paraId="1F986F45"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35F165C9"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r>
      <w:tr w:rsidR="00F91EC4" w:rsidRPr="000B6F53" w14:paraId="7A1D763D" w14:textId="77777777" w:rsidTr="00D62B01">
        <w:trPr>
          <w:trHeight w:val="860"/>
          <w:jc w:val="center"/>
        </w:trPr>
        <w:tc>
          <w:tcPr>
            <w:tcW w:w="936" w:type="dxa"/>
            <w:shd w:val="clear" w:color="auto" w:fill="auto"/>
            <w:vAlign w:val="center"/>
            <w:hideMark/>
          </w:tcPr>
          <w:p w14:paraId="465D1DFC" w14:textId="70435817" w:rsidR="00A12BB8" w:rsidRPr="000B6F53" w:rsidRDefault="00A12BB8" w:rsidP="00A07897">
            <w:pPr>
              <w:pStyle w:val="aff2"/>
              <w:numPr>
                <w:ilvl w:val="1"/>
                <w:numId w:val="112"/>
              </w:numPr>
              <w:suppressAutoHyphens w:val="0"/>
              <w:spacing w:after="0"/>
              <w:ind w:left="720"/>
              <w:rPr>
                <w:rFonts w:asciiTheme="minorHAnsi" w:hAnsiTheme="minorHAnsi" w:cs="Tahoma"/>
                <w:color w:val="000000"/>
                <w:sz w:val="20"/>
                <w:szCs w:val="20"/>
                <w:lang w:val="el-GR" w:eastAsia="en-GB"/>
              </w:rPr>
            </w:pPr>
          </w:p>
        </w:tc>
        <w:tc>
          <w:tcPr>
            <w:tcW w:w="4168" w:type="dxa"/>
            <w:shd w:val="clear" w:color="auto" w:fill="auto"/>
            <w:vAlign w:val="center"/>
            <w:hideMark/>
          </w:tcPr>
          <w:p w14:paraId="7D541D9E" w14:textId="2526A559"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Πληρη</w:t>
            </w:r>
            <w:r w:rsidR="00905FAD" w:rsidRPr="000B6F53">
              <w:rPr>
                <w:rFonts w:asciiTheme="minorHAnsi" w:hAnsiTheme="minorHAnsi" w:cs="Tahoma"/>
                <w:bCs/>
                <w:color w:val="000000"/>
                <w:sz w:val="20"/>
                <w:szCs w:val="20"/>
                <w:lang w:val="el-GR" w:eastAsia="en-GB"/>
              </w:rPr>
              <w:t>ς συμμόρφωση με την Παράγραφο  1</w:t>
            </w:r>
            <w:r w:rsidRPr="000B6F53">
              <w:rPr>
                <w:rFonts w:asciiTheme="minorHAnsi" w:hAnsiTheme="minorHAnsi" w:cs="Tahoma"/>
                <w:bCs/>
                <w:color w:val="000000"/>
                <w:sz w:val="20"/>
                <w:szCs w:val="20"/>
                <w:lang w:val="el-GR" w:eastAsia="en-GB"/>
              </w:rPr>
              <w:t>.5.5  Υποσύστημα Επικοινωνίας Εκπαιδευτικών (e-Teachers)</w:t>
            </w:r>
          </w:p>
        </w:tc>
        <w:tc>
          <w:tcPr>
            <w:tcW w:w="1843" w:type="dxa"/>
            <w:shd w:val="clear" w:color="auto" w:fill="auto"/>
            <w:vAlign w:val="center"/>
            <w:hideMark/>
          </w:tcPr>
          <w:p w14:paraId="1F0124C5" w14:textId="74120CA9"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09EC627A"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4C8A8BAE"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DD7DDE" w14:paraId="6F85E942" w14:textId="77777777" w:rsidTr="00D62B01">
        <w:trPr>
          <w:trHeight w:val="580"/>
          <w:jc w:val="center"/>
        </w:trPr>
        <w:tc>
          <w:tcPr>
            <w:tcW w:w="936" w:type="dxa"/>
            <w:shd w:val="clear" w:color="auto" w:fill="auto"/>
            <w:vAlign w:val="center"/>
            <w:hideMark/>
          </w:tcPr>
          <w:p w14:paraId="574DEECE" w14:textId="70232FCF" w:rsidR="00A12BB8" w:rsidRPr="000B6F53" w:rsidRDefault="00A12BB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63CF3D5C" w14:textId="77777777" w:rsidR="00A12BB8" w:rsidRPr="000B6F53" w:rsidRDefault="00A12BB8" w:rsidP="00A12BB8">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bCs/>
                <w:color w:val="000000"/>
                <w:sz w:val="20"/>
                <w:szCs w:val="20"/>
                <w:lang w:val="el-GR" w:eastAsia="en-GB"/>
              </w:rPr>
              <w:t xml:space="preserve"> Υποσύστημα Πανελληνίου Σχολικού Δικτύου [sch.gr v2.0]</w:t>
            </w:r>
          </w:p>
        </w:tc>
        <w:tc>
          <w:tcPr>
            <w:tcW w:w="1843" w:type="dxa"/>
            <w:shd w:val="clear" w:color="auto" w:fill="auto"/>
            <w:vAlign w:val="center"/>
            <w:hideMark/>
          </w:tcPr>
          <w:p w14:paraId="2071DB2D" w14:textId="737C9525" w:rsidR="00A12BB8" w:rsidRPr="000B6F53" w:rsidRDefault="00A12BB8" w:rsidP="00F91EC4">
            <w:pPr>
              <w:suppressAutoHyphens w:val="0"/>
              <w:spacing w:after="0"/>
              <w:jc w:val="center"/>
              <w:rPr>
                <w:rFonts w:asciiTheme="minorHAnsi" w:hAnsiTheme="minorHAnsi" w:cs="Tahoma"/>
                <w:color w:val="000000"/>
                <w:sz w:val="20"/>
                <w:szCs w:val="20"/>
                <w:lang w:val="el-GR" w:eastAsia="en-GB"/>
              </w:rPr>
            </w:pPr>
          </w:p>
        </w:tc>
        <w:tc>
          <w:tcPr>
            <w:tcW w:w="1348" w:type="dxa"/>
            <w:shd w:val="clear" w:color="auto" w:fill="auto"/>
            <w:vAlign w:val="center"/>
            <w:hideMark/>
          </w:tcPr>
          <w:p w14:paraId="4AF1FE47"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40B4B4B9"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r>
      <w:tr w:rsidR="00F91EC4" w:rsidRPr="000B6F53" w14:paraId="6B878AAD" w14:textId="77777777" w:rsidTr="00D62B01">
        <w:trPr>
          <w:trHeight w:val="860"/>
          <w:jc w:val="center"/>
        </w:trPr>
        <w:tc>
          <w:tcPr>
            <w:tcW w:w="936" w:type="dxa"/>
            <w:shd w:val="clear" w:color="auto" w:fill="auto"/>
            <w:vAlign w:val="center"/>
            <w:hideMark/>
          </w:tcPr>
          <w:p w14:paraId="7F5270D3" w14:textId="6139C7A8" w:rsidR="00A12BB8" w:rsidRPr="000B6F53" w:rsidRDefault="00F91EC4" w:rsidP="00F91EC4">
            <w:pPr>
              <w:pStyle w:val="aff2"/>
              <w:suppressAutoHyphens w:val="0"/>
              <w:spacing w:after="0"/>
              <w:ind w:left="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 xml:space="preserve">6.1. </w:t>
            </w:r>
          </w:p>
        </w:tc>
        <w:tc>
          <w:tcPr>
            <w:tcW w:w="4168" w:type="dxa"/>
            <w:shd w:val="clear" w:color="auto" w:fill="auto"/>
            <w:vAlign w:val="center"/>
            <w:hideMark/>
          </w:tcPr>
          <w:p w14:paraId="18BF4591" w14:textId="5D154A01"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Πληρη</w:t>
            </w:r>
            <w:r w:rsidR="00905FAD" w:rsidRPr="000B6F53">
              <w:rPr>
                <w:rFonts w:asciiTheme="minorHAnsi" w:hAnsiTheme="minorHAnsi" w:cs="Tahoma"/>
                <w:bCs/>
                <w:color w:val="000000"/>
                <w:sz w:val="20"/>
                <w:szCs w:val="20"/>
                <w:lang w:val="el-GR" w:eastAsia="en-GB"/>
              </w:rPr>
              <w:t>ς συμμόρφωση με την Παράγραφο  1</w:t>
            </w:r>
            <w:r w:rsidRPr="000B6F53">
              <w:rPr>
                <w:rFonts w:asciiTheme="minorHAnsi" w:hAnsiTheme="minorHAnsi" w:cs="Tahoma"/>
                <w:bCs/>
                <w:color w:val="000000"/>
                <w:sz w:val="20"/>
                <w:szCs w:val="20"/>
                <w:lang w:val="el-GR" w:eastAsia="en-GB"/>
              </w:rPr>
              <w:t>.5.6   Υποσύστημα Πανελληνίου Σχολικού Δικτύου [sch.gr v2.0]</w:t>
            </w:r>
          </w:p>
        </w:tc>
        <w:tc>
          <w:tcPr>
            <w:tcW w:w="1843" w:type="dxa"/>
            <w:shd w:val="clear" w:color="auto" w:fill="auto"/>
            <w:vAlign w:val="center"/>
            <w:hideMark/>
          </w:tcPr>
          <w:p w14:paraId="7CDC8957" w14:textId="0D72A00F"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338DBB41"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5F556EC6"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DD7DDE" w14:paraId="3DB96497" w14:textId="77777777" w:rsidTr="00D62B01">
        <w:trPr>
          <w:trHeight w:val="580"/>
          <w:jc w:val="center"/>
        </w:trPr>
        <w:tc>
          <w:tcPr>
            <w:tcW w:w="936" w:type="dxa"/>
            <w:shd w:val="clear" w:color="auto" w:fill="auto"/>
            <w:vAlign w:val="center"/>
            <w:hideMark/>
          </w:tcPr>
          <w:p w14:paraId="49E00C81" w14:textId="35DCFBE3" w:rsidR="00A12BB8" w:rsidRPr="000B6F53" w:rsidRDefault="00A12BB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334C7BDE" w14:textId="77777777" w:rsidR="00A12BB8" w:rsidRPr="000B6F53" w:rsidRDefault="00A12BB8" w:rsidP="00A12BB8">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bCs/>
                <w:color w:val="000000"/>
                <w:sz w:val="20"/>
                <w:szCs w:val="20"/>
                <w:lang w:val="el-GR" w:eastAsia="en-GB"/>
              </w:rPr>
              <w:t>Υποσύστημα Ψηφιακής Εκπαίδευσης e-me [e-me v2.0]</w:t>
            </w:r>
          </w:p>
        </w:tc>
        <w:tc>
          <w:tcPr>
            <w:tcW w:w="1843" w:type="dxa"/>
            <w:shd w:val="clear" w:color="auto" w:fill="auto"/>
            <w:vAlign w:val="center"/>
            <w:hideMark/>
          </w:tcPr>
          <w:p w14:paraId="1838C6AC" w14:textId="01731D6B" w:rsidR="00A12BB8" w:rsidRPr="000B6F53" w:rsidRDefault="00A12BB8" w:rsidP="00F91EC4">
            <w:pPr>
              <w:suppressAutoHyphens w:val="0"/>
              <w:spacing w:after="0"/>
              <w:jc w:val="center"/>
              <w:rPr>
                <w:rFonts w:asciiTheme="minorHAnsi" w:hAnsiTheme="minorHAnsi" w:cs="Tahoma"/>
                <w:color w:val="000000"/>
                <w:sz w:val="20"/>
                <w:szCs w:val="20"/>
                <w:lang w:val="el-GR" w:eastAsia="en-GB"/>
              </w:rPr>
            </w:pPr>
          </w:p>
        </w:tc>
        <w:tc>
          <w:tcPr>
            <w:tcW w:w="1348" w:type="dxa"/>
            <w:shd w:val="clear" w:color="auto" w:fill="auto"/>
            <w:vAlign w:val="center"/>
            <w:hideMark/>
          </w:tcPr>
          <w:p w14:paraId="552A71DA"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585E88F8"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r>
      <w:tr w:rsidR="00F91EC4" w:rsidRPr="000B6F53" w14:paraId="43DA3373" w14:textId="77777777" w:rsidTr="00D62B01">
        <w:trPr>
          <w:trHeight w:val="860"/>
          <w:jc w:val="center"/>
        </w:trPr>
        <w:tc>
          <w:tcPr>
            <w:tcW w:w="936" w:type="dxa"/>
            <w:shd w:val="clear" w:color="auto" w:fill="auto"/>
            <w:vAlign w:val="center"/>
            <w:hideMark/>
          </w:tcPr>
          <w:p w14:paraId="0C54CE2C" w14:textId="3804DDCC" w:rsidR="00A12BB8" w:rsidRPr="000B6F53" w:rsidRDefault="00F91EC4" w:rsidP="00F91EC4">
            <w:pPr>
              <w:pStyle w:val="aff2"/>
              <w:suppressAutoHyphens w:val="0"/>
              <w:spacing w:after="0"/>
              <w:ind w:left="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 xml:space="preserve">7.1. </w:t>
            </w:r>
          </w:p>
        </w:tc>
        <w:tc>
          <w:tcPr>
            <w:tcW w:w="4168" w:type="dxa"/>
            <w:shd w:val="clear" w:color="auto" w:fill="auto"/>
            <w:vAlign w:val="center"/>
            <w:hideMark/>
          </w:tcPr>
          <w:p w14:paraId="2C76353E" w14:textId="2C3FD2A2"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Πληρη</w:t>
            </w:r>
            <w:r w:rsidR="00905FAD" w:rsidRPr="000B6F53">
              <w:rPr>
                <w:rFonts w:asciiTheme="minorHAnsi" w:hAnsiTheme="minorHAnsi" w:cs="Tahoma"/>
                <w:bCs/>
                <w:color w:val="000000"/>
                <w:sz w:val="20"/>
                <w:szCs w:val="20"/>
                <w:lang w:val="el-GR" w:eastAsia="en-GB"/>
              </w:rPr>
              <w:t>ς συμμόρφωση με την Παράγραφο  1</w:t>
            </w:r>
            <w:r w:rsidRPr="000B6F53">
              <w:rPr>
                <w:rFonts w:asciiTheme="minorHAnsi" w:hAnsiTheme="minorHAnsi" w:cs="Tahoma"/>
                <w:bCs/>
                <w:color w:val="000000"/>
                <w:sz w:val="20"/>
                <w:szCs w:val="20"/>
                <w:lang w:val="el-GR" w:eastAsia="en-GB"/>
              </w:rPr>
              <w:t>.5.7  Υποσύστημα Ψηφιακής Εκπαίδευσης e-me [e-me v2.0]</w:t>
            </w:r>
          </w:p>
        </w:tc>
        <w:tc>
          <w:tcPr>
            <w:tcW w:w="1843" w:type="dxa"/>
            <w:shd w:val="clear" w:color="auto" w:fill="auto"/>
            <w:vAlign w:val="center"/>
            <w:hideMark/>
          </w:tcPr>
          <w:p w14:paraId="4DE55B65" w14:textId="383C4DAA"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72F023A8"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0194C870"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DD7DDE" w14:paraId="55FE8750" w14:textId="77777777" w:rsidTr="00D62B01">
        <w:trPr>
          <w:trHeight w:val="580"/>
          <w:jc w:val="center"/>
        </w:trPr>
        <w:tc>
          <w:tcPr>
            <w:tcW w:w="936" w:type="dxa"/>
            <w:shd w:val="clear" w:color="auto" w:fill="auto"/>
            <w:vAlign w:val="center"/>
            <w:hideMark/>
          </w:tcPr>
          <w:p w14:paraId="24F4968D" w14:textId="7D4A7DBF" w:rsidR="00A12BB8" w:rsidRPr="000B6F53" w:rsidRDefault="00A12BB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56406102" w14:textId="77777777" w:rsidR="00A12BB8" w:rsidRPr="000B6F53" w:rsidRDefault="00A12BB8" w:rsidP="00A12BB8">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bCs/>
                <w:color w:val="000000"/>
                <w:sz w:val="20"/>
                <w:szCs w:val="20"/>
                <w:lang w:val="el-GR" w:eastAsia="en-GB"/>
              </w:rPr>
              <w:t>Υποσύστημα Ηλεκτρονικής Σχολικής Τάξης e-class [e-class v2.0]</w:t>
            </w:r>
          </w:p>
        </w:tc>
        <w:tc>
          <w:tcPr>
            <w:tcW w:w="1843" w:type="dxa"/>
            <w:shd w:val="clear" w:color="auto" w:fill="auto"/>
            <w:vAlign w:val="center"/>
            <w:hideMark/>
          </w:tcPr>
          <w:p w14:paraId="7ED675FF" w14:textId="7C7C4AA6" w:rsidR="00A12BB8" w:rsidRPr="000B6F53" w:rsidRDefault="00A12BB8" w:rsidP="00F91EC4">
            <w:pPr>
              <w:suppressAutoHyphens w:val="0"/>
              <w:spacing w:after="0"/>
              <w:jc w:val="center"/>
              <w:rPr>
                <w:rFonts w:asciiTheme="minorHAnsi" w:hAnsiTheme="minorHAnsi" w:cs="Tahoma"/>
                <w:color w:val="000000"/>
                <w:sz w:val="20"/>
                <w:szCs w:val="20"/>
                <w:lang w:val="el-GR" w:eastAsia="en-GB"/>
              </w:rPr>
            </w:pPr>
          </w:p>
        </w:tc>
        <w:tc>
          <w:tcPr>
            <w:tcW w:w="1348" w:type="dxa"/>
            <w:shd w:val="clear" w:color="auto" w:fill="auto"/>
            <w:vAlign w:val="center"/>
            <w:hideMark/>
          </w:tcPr>
          <w:p w14:paraId="0479A38A"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498387D3"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r>
      <w:tr w:rsidR="00F91EC4" w:rsidRPr="000B6F53" w14:paraId="1A1C876E" w14:textId="77777777" w:rsidTr="00D62B01">
        <w:trPr>
          <w:trHeight w:val="860"/>
          <w:jc w:val="center"/>
        </w:trPr>
        <w:tc>
          <w:tcPr>
            <w:tcW w:w="936" w:type="dxa"/>
            <w:shd w:val="clear" w:color="auto" w:fill="auto"/>
            <w:vAlign w:val="center"/>
            <w:hideMark/>
          </w:tcPr>
          <w:p w14:paraId="2099E3DA" w14:textId="5E6572C8" w:rsidR="00A12BB8" w:rsidRPr="000B6F53" w:rsidRDefault="00A12BB8" w:rsidP="00A07897">
            <w:pPr>
              <w:pStyle w:val="aff2"/>
              <w:numPr>
                <w:ilvl w:val="1"/>
                <w:numId w:val="240"/>
              </w:numPr>
              <w:suppressAutoHyphens w:val="0"/>
              <w:spacing w:after="0"/>
              <w:rPr>
                <w:rFonts w:asciiTheme="minorHAnsi" w:hAnsiTheme="minorHAnsi" w:cs="Tahoma"/>
                <w:color w:val="000000"/>
                <w:sz w:val="20"/>
                <w:szCs w:val="20"/>
                <w:lang w:val="el-GR" w:eastAsia="en-GB"/>
              </w:rPr>
            </w:pPr>
          </w:p>
        </w:tc>
        <w:tc>
          <w:tcPr>
            <w:tcW w:w="4168" w:type="dxa"/>
            <w:shd w:val="clear" w:color="auto" w:fill="auto"/>
            <w:vAlign w:val="center"/>
            <w:hideMark/>
          </w:tcPr>
          <w:p w14:paraId="4AC6E93A" w14:textId="4D60B46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Πληρη</w:t>
            </w:r>
            <w:r w:rsidR="00905FAD" w:rsidRPr="000B6F53">
              <w:rPr>
                <w:rFonts w:asciiTheme="minorHAnsi" w:hAnsiTheme="minorHAnsi" w:cs="Tahoma"/>
                <w:bCs/>
                <w:color w:val="000000"/>
                <w:sz w:val="20"/>
                <w:szCs w:val="20"/>
                <w:lang w:val="el-GR" w:eastAsia="en-GB"/>
              </w:rPr>
              <w:t>ς συμμόρφωση με την Παράγραφο  1</w:t>
            </w:r>
            <w:r w:rsidRPr="000B6F53">
              <w:rPr>
                <w:rFonts w:asciiTheme="minorHAnsi" w:hAnsiTheme="minorHAnsi" w:cs="Tahoma"/>
                <w:bCs/>
                <w:color w:val="000000"/>
                <w:sz w:val="20"/>
                <w:szCs w:val="20"/>
                <w:lang w:val="el-GR" w:eastAsia="en-GB"/>
              </w:rPr>
              <w:t>.5.8  Υποσύστημα Ηλεκτρονικής Σχολικής Τάξης e-class [e-class v2.0]</w:t>
            </w:r>
          </w:p>
        </w:tc>
        <w:tc>
          <w:tcPr>
            <w:tcW w:w="1843" w:type="dxa"/>
            <w:shd w:val="clear" w:color="auto" w:fill="auto"/>
            <w:vAlign w:val="center"/>
            <w:hideMark/>
          </w:tcPr>
          <w:p w14:paraId="4BEE3767" w14:textId="4748AA15"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0CD04263"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2C8F8CE2"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DD7DDE" w14:paraId="0E7CF0FD" w14:textId="77777777" w:rsidTr="00D62B01">
        <w:trPr>
          <w:trHeight w:val="580"/>
          <w:jc w:val="center"/>
        </w:trPr>
        <w:tc>
          <w:tcPr>
            <w:tcW w:w="936" w:type="dxa"/>
            <w:shd w:val="clear" w:color="auto" w:fill="auto"/>
            <w:vAlign w:val="center"/>
            <w:hideMark/>
          </w:tcPr>
          <w:p w14:paraId="53844BD2" w14:textId="124353F5" w:rsidR="00A12BB8" w:rsidRPr="000B6F53" w:rsidRDefault="00A12BB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155D8E5C"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 xml:space="preserve"> </w:t>
            </w:r>
            <w:r w:rsidRPr="000B6F53">
              <w:rPr>
                <w:rFonts w:asciiTheme="minorHAnsi" w:hAnsiTheme="minorHAnsi" w:cs="Tahoma"/>
                <w:b/>
                <w:bCs/>
                <w:color w:val="000000"/>
                <w:sz w:val="20"/>
                <w:szCs w:val="20"/>
                <w:lang w:val="el-GR" w:eastAsia="en-GB"/>
              </w:rPr>
              <w:t>Σύστημα Business Intelligence για την Α/Θμια &amp; Β/Θμια Εκπαίδευση</w:t>
            </w:r>
          </w:p>
        </w:tc>
        <w:tc>
          <w:tcPr>
            <w:tcW w:w="1843" w:type="dxa"/>
            <w:shd w:val="clear" w:color="auto" w:fill="auto"/>
            <w:vAlign w:val="center"/>
            <w:hideMark/>
          </w:tcPr>
          <w:p w14:paraId="412B1572" w14:textId="49B1B122" w:rsidR="00A12BB8" w:rsidRPr="000B6F53" w:rsidRDefault="00A12BB8" w:rsidP="00F91EC4">
            <w:pPr>
              <w:suppressAutoHyphens w:val="0"/>
              <w:spacing w:after="0"/>
              <w:jc w:val="center"/>
              <w:rPr>
                <w:rFonts w:asciiTheme="minorHAnsi" w:hAnsiTheme="minorHAnsi" w:cs="Tahoma"/>
                <w:color w:val="000000"/>
                <w:sz w:val="20"/>
                <w:szCs w:val="20"/>
                <w:lang w:val="el-GR" w:eastAsia="en-GB"/>
              </w:rPr>
            </w:pPr>
          </w:p>
        </w:tc>
        <w:tc>
          <w:tcPr>
            <w:tcW w:w="1348" w:type="dxa"/>
            <w:shd w:val="clear" w:color="auto" w:fill="auto"/>
            <w:vAlign w:val="center"/>
            <w:hideMark/>
          </w:tcPr>
          <w:p w14:paraId="2CE28ED5"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0A8E41BF" w14:textId="77777777"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r>
      <w:tr w:rsidR="00F91EC4" w:rsidRPr="000B6F53" w14:paraId="08F806E4" w14:textId="77777777" w:rsidTr="00D62B01">
        <w:trPr>
          <w:trHeight w:val="860"/>
          <w:jc w:val="center"/>
        </w:trPr>
        <w:tc>
          <w:tcPr>
            <w:tcW w:w="936" w:type="dxa"/>
            <w:shd w:val="clear" w:color="auto" w:fill="auto"/>
            <w:vAlign w:val="center"/>
            <w:hideMark/>
          </w:tcPr>
          <w:p w14:paraId="6A35E104" w14:textId="3B9849D4" w:rsidR="00A12BB8" w:rsidRPr="000B6F53" w:rsidRDefault="00F91EC4" w:rsidP="00A07897">
            <w:pPr>
              <w:pStyle w:val="aff2"/>
              <w:numPr>
                <w:ilvl w:val="1"/>
                <w:numId w:val="147"/>
              </w:numPr>
              <w:suppressAutoHyphens w:val="0"/>
              <w:spacing w:after="0"/>
              <w:ind w:left="72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lastRenderedPageBreak/>
              <w:t xml:space="preserve"> </w:t>
            </w:r>
          </w:p>
        </w:tc>
        <w:tc>
          <w:tcPr>
            <w:tcW w:w="4168" w:type="dxa"/>
            <w:shd w:val="clear" w:color="auto" w:fill="auto"/>
            <w:vAlign w:val="center"/>
            <w:hideMark/>
          </w:tcPr>
          <w:p w14:paraId="30063EC1" w14:textId="24D0C6C5" w:rsidR="00A12BB8" w:rsidRPr="000B6F53" w:rsidRDefault="00A12BB8" w:rsidP="00A12BB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Πληρη</w:t>
            </w:r>
            <w:r w:rsidR="00905FAD" w:rsidRPr="000B6F53">
              <w:rPr>
                <w:rFonts w:asciiTheme="minorHAnsi" w:hAnsiTheme="minorHAnsi" w:cs="Tahoma"/>
                <w:bCs/>
                <w:color w:val="000000"/>
                <w:sz w:val="20"/>
                <w:szCs w:val="20"/>
                <w:lang w:val="el-GR" w:eastAsia="en-GB"/>
              </w:rPr>
              <w:t>ς συμμόρφωση με την Παράγραφο  1</w:t>
            </w:r>
            <w:r w:rsidRPr="000B6F53">
              <w:rPr>
                <w:rFonts w:asciiTheme="minorHAnsi" w:hAnsiTheme="minorHAnsi" w:cs="Tahoma"/>
                <w:bCs/>
                <w:color w:val="000000"/>
                <w:sz w:val="20"/>
                <w:szCs w:val="20"/>
                <w:lang w:val="el-GR" w:eastAsia="en-GB"/>
              </w:rPr>
              <w:t>.5.9   Σύστημα Business Intelligence για την Α/Θμια &amp; Β/Θμια Εκπαίδευση</w:t>
            </w:r>
          </w:p>
        </w:tc>
        <w:tc>
          <w:tcPr>
            <w:tcW w:w="1843" w:type="dxa"/>
            <w:shd w:val="clear" w:color="auto" w:fill="auto"/>
            <w:vAlign w:val="center"/>
            <w:hideMark/>
          </w:tcPr>
          <w:p w14:paraId="7AA245F4" w14:textId="40E54675" w:rsidR="00A12BB8" w:rsidRPr="000B6F53" w:rsidRDefault="00A12BB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ΝΑΙ</w:t>
            </w:r>
          </w:p>
        </w:tc>
        <w:tc>
          <w:tcPr>
            <w:tcW w:w="1348" w:type="dxa"/>
            <w:shd w:val="clear" w:color="auto" w:fill="auto"/>
            <w:vAlign w:val="center"/>
            <w:hideMark/>
          </w:tcPr>
          <w:p w14:paraId="3E62ABA9"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6A603C59" w14:textId="77777777" w:rsidR="00A12BB8" w:rsidRPr="000B6F53" w:rsidRDefault="00A12BB8" w:rsidP="00A12BB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067A7EEF" w14:textId="77777777" w:rsidTr="00D62B01">
        <w:trPr>
          <w:trHeight w:val="340"/>
          <w:jc w:val="center"/>
        </w:trPr>
        <w:tc>
          <w:tcPr>
            <w:tcW w:w="936" w:type="dxa"/>
            <w:shd w:val="clear" w:color="auto" w:fill="auto"/>
            <w:vAlign w:val="center"/>
            <w:hideMark/>
          </w:tcPr>
          <w:p w14:paraId="7678BCFB" w14:textId="00720794" w:rsidR="000C5518" w:rsidRPr="000B6F53" w:rsidRDefault="000C551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10F6D828" w14:textId="77777777" w:rsidR="000C5518" w:rsidRPr="000B6F53" w:rsidRDefault="000C5518" w:rsidP="000C5518">
            <w:pPr>
              <w:suppressAutoHyphens w:val="0"/>
              <w:spacing w:after="0"/>
              <w:rPr>
                <w:rFonts w:asciiTheme="minorHAnsi" w:hAnsiTheme="minorHAnsi" w:cs="Tahoma"/>
                <w:b/>
                <w:bCs/>
                <w:color w:val="000000"/>
                <w:sz w:val="20"/>
                <w:szCs w:val="20"/>
                <w:lang w:eastAsia="en-GB"/>
              </w:rPr>
            </w:pPr>
            <w:r w:rsidRPr="000B6F53">
              <w:rPr>
                <w:rFonts w:asciiTheme="minorHAnsi" w:hAnsiTheme="minorHAnsi" w:cs="Tahoma"/>
                <w:b/>
                <w:bCs/>
                <w:color w:val="000000"/>
                <w:sz w:val="20"/>
                <w:szCs w:val="20"/>
                <w:lang w:eastAsia="en-GB"/>
              </w:rPr>
              <w:t>Διαδικτυακή Πύλη Πλατφόρμας</w:t>
            </w:r>
          </w:p>
        </w:tc>
        <w:tc>
          <w:tcPr>
            <w:tcW w:w="1843" w:type="dxa"/>
            <w:shd w:val="clear" w:color="auto" w:fill="auto"/>
            <w:hideMark/>
          </w:tcPr>
          <w:p w14:paraId="68CF2A74" w14:textId="21CC621C" w:rsidR="000C5518" w:rsidRPr="000B6F53" w:rsidRDefault="000C5518" w:rsidP="00F91EC4">
            <w:pPr>
              <w:suppressAutoHyphens w:val="0"/>
              <w:spacing w:after="0"/>
              <w:jc w:val="center"/>
              <w:rPr>
                <w:rFonts w:asciiTheme="minorHAnsi" w:hAnsiTheme="minorHAnsi" w:cs="Tahoma"/>
                <w:color w:val="000000"/>
                <w:sz w:val="20"/>
                <w:szCs w:val="20"/>
                <w:lang w:eastAsia="en-GB"/>
              </w:rPr>
            </w:pPr>
          </w:p>
        </w:tc>
        <w:tc>
          <w:tcPr>
            <w:tcW w:w="1348" w:type="dxa"/>
            <w:shd w:val="clear" w:color="auto" w:fill="auto"/>
            <w:vAlign w:val="center"/>
            <w:hideMark/>
          </w:tcPr>
          <w:p w14:paraId="6E9C9F9F"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09A47DCB"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700892CE" w14:textId="77777777" w:rsidTr="00D62B01">
        <w:trPr>
          <w:trHeight w:val="580"/>
          <w:jc w:val="center"/>
        </w:trPr>
        <w:tc>
          <w:tcPr>
            <w:tcW w:w="936" w:type="dxa"/>
            <w:shd w:val="clear" w:color="auto" w:fill="auto"/>
            <w:vAlign w:val="center"/>
            <w:hideMark/>
          </w:tcPr>
          <w:p w14:paraId="2464546B" w14:textId="2E973155" w:rsidR="000C5518" w:rsidRPr="000B6F53" w:rsidRDefault="00F91EC4" w:rsidP="00F91EC4">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 xml:space="preserve">10.1.   </w:t>
            </w:r>
          </w:p>
        </w:tc>
        <w:tc>
          <w:tcPr>
            <w:tcW w:w="4168" w:type="dxa"/>
            <w:shd w:val="clear" w:color="auto" w:fill="auto"/>
            <w:vAlign w:val="center"/>
            <w:hideMark/>
          </w:tcPr>
          <w:p w14:paraId="38074C30" w14:textId="4C3F2D2B" w:rsidR="000C5518" w:rsidRPr="000B6F53" w:rsidRDefault="000C5518" w:rsidP="000C551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Πληρη</w:t>
            </w:r>
            <w:r w:rsidR="00905FAD" w:rsidRPr="000B6F53">
              <w:rPr>
                <w:rFonts w:asciiTheme="minorHAnsi" w:hAnsiTheme="minorHAnsi" w:cs="Tahoma"/>
                <w:bCs/>
                <w:color w:val="000000"/>
                <w:sz w:val="20"/>
                <w:szCs w:val="20"/>
                <w:lang w:val="el-GR" w:eastAsia="en-GB"/>
              </w:rPr>
              <w:t>ς συμμόρφωση με την Παράγραφο  1</w:t>
            </w:r>
            <w:r w:rsidRPr="000B6F53">
              <w:rPr>
                <w:rFonts w:asciiTheme="minorHAnsi" w:hAnsiTheme="minorHAnsi" w:cs="Tahoma"/>
                <w:bCs/>
                <w:color w:val="000000"/>
                <w:sz w:val="20"/>
                <w:szCs w:val="20"/>
                <w:lang w:val="el-GR" w:eastAsia="en-GB"/>
              </w:rPr>
              <w:t>.5.10  Διαδικτυακή Πύλη Πλατφόρμας</w:t>
            </w:r>
          </w:p>
        </w:tc>
        <w:tc>
          <w:tcPr>
            <w:tcW w:w="1843" w:type="dxa"/>
            <w:shd w:val="clear" w:color="auto" w:fill="auto"/>
            <w:hideMark/>
          </w:tcPr>
          <w:p w14:paraId="0B029393" w14:textId="02997A7D" w:rsidR="000C5518" w:rsidRPr="000B6F53" w:rsidRDefault="000C551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sz w:val="20"/>
                <w:szCs w:val="20"/>
              </w:rPr>
              <w:t>ΝΑΙ</w:t>
            </w:r>
          </w:p>
        </w:tc>
        <w:tc>
          <w:tcPr>
            <w:tcW w:w="1348" w:type="dxa"/>
            <w:shd w:val="clear" w:color="auto" w:fill="auto"/>
            <w:vAlign w:val="center"/>
            <w:hideMark/>
          </w:tcPr>
          <w:p w14:paraId="7CE42279"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570B8560"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DD7DDE" w14:paraId="42A8283B" w14:textId="77777777" w:rsidTr="00D62B01">
        <w:trPr>
          <w:trHeight w:val="580"/>
          <w:jc w:val="center"/>
        </w:trPr>
        <w:tc>
          <w:tcPr>
            <w:tcW w:w="936" w:type="dxa"/>
            <w:shd w:val="clear" w:color="auto" w:fill="auto"/>
            <w:vAlign w:val="center"/>
            <w:hideMark/>
          </w:tcPr>
          <w:p w14:paraId="13F4EE5C" w14:textId="6A89732F" w:rsidR="000C5518" w:rsidRPr="000B6F53" w:rsidRDefault="000C551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36690D46" w14:textId="77777777" w:rsidR="000C5518" w:rsidRPr="000B6F53" w:rsidRDefault="000C5518" w:rsidP="000C5518">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bCs/>
                <w:color w:val="000000"/>
                <w:sz w:val="20"/>
                <w:szCs w:val="20"/>
                <w:lang w:val="el-GR" w:eastAsia="en-GB"/>
              </w:rPr>
              <w:t>Υποσύστημα Ενιαίου Σημείου Αυθεντικοποίησης &amp; Εξουσιοδότησης Χρηστών</w:t>
            </w:r>
          </w:p>
        </w:tc>
        <w:tc>
          <w:tcPr>
            <w:tcW w:w="1843" w:type="dxa"/>
            <w:shd w:val="clear" w:color="auto" w:fill="auto"/>
            <w:hideMark/>
          </w:tcPr>
          <w:p w14:paraId="772F05B3" w14:textId="38DC809F" w:rsidR="000C5518" w:rsidRPr="003370EC" w:rsidRDefault="000C5518" w:rsidP="00F91EC4">
            <w:pPr>
              <w:suppressAutoHyphens w:val="0"/>
              <w:spacing w:after="0"/>
              <w:jc w:val="center"/>
              <w:rPr>
                <w:rFonts w:asciiTheme="minorHAnsi" w:hAnsiTheme="minorHAnsi" w:cs="Tahoma"/>
                <w:color w:val="000000"/>
                <w:sz w:val="20"/>
                <w:szCs w:val="20"/>
                <w:lang w:val="el-GR" w:eastAsia="en-GB"/>
              </w:rPr>
            </w:pPr>
          </w:p>
        </w:tc>
        <w:tc>
          <w:tcPr>
            <w:tcW w:w="1348" w:type="dxa"/>
            <w:shd w:val="clear" w:color="auto" w:fill="auto"/>
            <w:vAlign w:val="center"/>
            <w:hideMark/>
          </w:tcPr>
          <w:p w14:paraId="61FAAAF9" w14:textId="77777777" w:rsidR="000C5518" w:rsidRPr="003370EC" w:rsidRDefault="000C5518" w:rsidP="000C551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687DF18A" w14:textId="77777777" w:rsidR="000C5518" w:rsidRPr="003370EC" w:rsidRDefault="000C5518" w:rsidP="000C551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r>
      <w:tr w:rsidR="00F91EC4" w:rsidRPr="000B6F53" w14:paraId="0EBFB627" w14:textId="77777777" w:rsidTr="00D62B01">
        <w:trPr>
          <w:trHeight w:val="860"/>
          <w:jc w:val="center"/>
        </w:trPr>
        <w:tc>
          <w:tcPr>
            <w:tcW w:w="936" w:type="dxa"/>
            <w:shd w:val="clear" w:color="auto" w:fill="auto"/>
            <w:vAlign w:val="center"/>
            <w:hideMark/>
          </w:tcPr>
          <w:p w14:paraId="481C24E4" w14:textId="5227847C" w:rsidR="000C5518" w:rsidRPr="000B6F53" w:rsidRDefault="00F91EC4" w:rsidP="00402961">
            <w:pPr>
              <w:suppressAutoHyphens w:val="0"/>
              <w:spacing w:after="0"/>
              <w:ind w:left="38"/>
              <w:rPr>
                <w:rFonts w:asciiTheme="minorHAnsi" w:hAnsiTheme="minorHAnsi" w:cs="Tahoma"/>
                <w:color w:val="000000"/>
                <w:sz w:val="20"/>
                <w:szCs w:val="20"/>
                <w:lang w:val="el-GR" w:eastAsia="en-GB"/>
              </w:rPr>
            </w:pPr>
            <w:r w:rsidRPr="000B6F53">
              <w:rPr>
                <w:rFonts w:asciiTheme="minorHAnsi" w:hAnsiTheme="minorHAnsi" w:cs="Tahoma"/>
                <w:color w:val="000000"/>
                <w:sz w:val="20"/>
                <w:szCs w:val="20"/>
                <w:lang w:val="el-GR" w:eastAsia="en-GB"/>
              </w:rPr>
              <w:t xml:space="preserve">11.1 </w:t>
            </w:r>
          </w:p>
        </w:tc>
        <w:tc>
          <w:tcPr>
            <w:tcW w:w="4168" w:type="dxa"/>
            <w:shd w:val="clear" w:color="auto" w:fill="auto"/>
            <w:vAlign w:val="center"/>
            <w:hideMark/>
          </w:tcPr>
          <w:p w14:paraId="7AC02746" w14:textId="7A95167B" w:rsidR="000C5518" w:rsidRPr="000B6F53" w:rsidRDefault="000C5518" w:rsidP="000C551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Πληρη</w:t>
            </w:r>
            <w:r w:rsidR="00905FAD" w:rsidRPr="000B6F53">
              <w:rPr>
                <w:rFonts w:asciiTheme="minorHAnsi" w:hAnsiTheme="minorHAnsi" w:cs="Tahoma"/>
                <w:bCs/>
                <w:color w:val="000000"/>
                <w:sz w:val="20"/>
                <w:szCs w:val="20"/>
                <w:lang w:val="el-GR" w:eastAsia="en-GB"/>
              </w:rPr>
              <w:t>ς συμμόρφωση με την Παράγραφο  1</w:t>
            </w:r>
            <w:r w:rsidRPr="000B6F53">
              <w:rPr>
                <w:rFonts w:asciiTheme="minorHAnsi" w:hAnsiTheme="minorHAnsi" w:cs="Tahoma"/>
                <w:bCs/>
                <w:color w:val="000000"/>
                <w:sz w:val="20"/>
                <w:szCs w:val="20"/>
                <w:lang w:val="el-GR" w:eastAsia="en-GB"/>
              </w:rPr>
              <w:t>.5.11  Υποσύστημα Ενιαίου Σημείου Αυθεντικοποίησης &amp; Εξουσιοδότησης Χρηστών</w:t>
            </w:r>
          </w:p>
        </w:tc>
        <w:tc>
          <w:tcPr>
            <w:tcW w:w="1843" w:type="dxa"/>
            <w:shd w:val="clear" w:color="auto" w:fill="auto"/>
            <w:hideMark/>
          </w:tcPr>
          <w:p w14:paraId="38AFB093" w14:textId="3F3B8510" w:rsidR="000C5518" w:rsidRPr="000B6F53" w:rsidRDefault="000C551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sz w:val="20"/>
                <w:szCs w:val="20"/>
              </w:rPr>
              <w:t>ΝΑΙ</w:t>
            </w:r>
          </w:p>
        </w:tc>
        <w:tc>
          <w:tcPr>
            <w:tcW w:w="1348" w:type="dxa"/>
            <w:shd w:val="clear" w:color="auto" w:fill="auto"/>
            <w:vAlign w:val="center"/>
            <w:hideMark/>
          </w:tcPr>
          <w:p w14:paraId="4715D2E4"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2B48465A"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DD7DDE" w14:paraId="6725BC2B" w14:textId="77777777" w:rsidTr="00D62B01">
        <w:trPr>
          <w:trHeight w:val="580"/>
          <w:jc w:val="center"/>
        </w:trPr>
        <w:tc>
          <w:tcPr>
            <w:tcW w:w="936" w:type="dxa"/>
            <w:shd w:val="clear" w:color="auto" w:fill="auto"/>
            <w:vAlign w:val="center"/>
            <w:hideMark/>
          </w:tcPr>
          <w:p w14:paraId="6BBBA645" w14:textId="69224A03" w:rsidR="000C5518" w:rsidRPr="000B6F53" w:rsidRDefault="000C551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18E69670" w14:textId="77777777" w:rsidR="000C5518" w:rsidRPr="000B6F53" w:rsidRDefault="000C5518" w:rsidP="000C5518">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b/>
                <w:bCs/>
                <w:color w:val="000000"/>
                <w:sz w:val="20"/>
                <w:szCs w:val="20"/>
                <w:lang w:val="el-GR" w:eastAsia="en-GB"/>
              </w:rPr>
              <w:t>Επιμέρους Υποστηρικτικά Υποσυστήματα (ενσωματωμένα στην Διαδικτυακή πύλη)</w:t>
            </w:r>
          </w:p>
        </w:tc>
        <w:tc>
          <w:tcPr>
            <w:tcW w:w="1843" w:type="dxa"/>
            <w:shd w:val="clear" w:color="auto" w:fill="auto"/>
            <w:hideMark/>
          </w:tcPr>
          <w:p w14:paraId="6125F36B" w14:textId="7E3F334B" w:rsidR="000C5518" w:rsidRPr="003370EC" w:rsidRDefault="000C5518" w:rsidP="00F91EC4">
            <w:pPr>
              <w:suppressAutoHyphens w:val="0"/>
              <w:spacing w:after="0"/>
              <w:jc w:val="center"/>
              <w:rPr>
                <w:rFonts w:asciiTheme="minorHAnsi" w:hAnsiTheme="minorHAnsi" w:cs="Tahoma"/>
                <w:color w:val="000000"/>
                <w:sz w:val="20"/>
                <w:szCs w:val="20"/>
                <w:lang w:val="el-GR" w:eastAsia="en-GB"/>
              </w:rPr>
            </w:pPr>
          </w:p>
        </w:tc>
        <w:tc>
          <w:tcPr>
            <w:tcW w:w="1348" w:type="dxa"/>
            <w:shd w:val="clear" w:color="auto" w:fill="auto"/>
            <w:vAlign w:val="center"/>
            <w:hideMark/>
          </w:tcPr>
          <w:p w14:paraId="07F83A93" w14:textId="77777777" w:rsidR="000C5518" w:rsidRPr="003370EC" w:rsidRDefault="000C5518" w:rsidP="000C551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58EBBFB1" w14:textId="77777777" w:rsidR="000C5518" w:rsidRPr="003370EC" w:rsidRDefault="000C5518" w:rsidP="000C551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eastAsia="en-GB"/>
              </w:rPr>
              <w:t> </w:t>
            </w:r>
          </w:p>
        </w:tc>
      </w:tr>
      <w:tr w:rsidR="00F91EC4" w:rsidRPr="000B6F53" w14:paraId="3680F270" w14:textId="77777777" w:rsidTr="00D62B01">
        <w:trPr>
          <w:trHeight w:val="860"/>
          <w:jc w:val="center"/>
        </w:trPr>
        <w:tc>
          <w:tcPr>
            <w:tcW w:w="936" w:type="dxa"/>
            <w:shd w:val="clear" w:color="auto" w:fill="auto"/>
            <w:vAlign w:val="center"/>
            <w:hideMark/>
          </w:tcPr>
          <w:p w14:paraId="2DB0B9C7" w14:textId="34CD1245" w:rsidR="000C5518" w:rsidRPr="000B6F53" w:rsidRDefault="000C5518" w:rsidP="00A07897">
            <w:pPr>
              <w:pStyle w:val="aff2"/>
              <w:numPr>
                <w:ilvl w:val="1"/>
                <w:numId w:val="242"/>
              </w:numPr>
              <w:suppressAutoHyphens w:val="0"/>
              <w:spacing w:after="0"/>
              <w:rPr>
                <w:rFonts w:asciiTheme="minorHAnsi" w:hAnsiTheme="minorHAnsi" w:cs="Tahoma"/>
                <w:color w:val="000000"/>
                <w:sz w:val="20"/>
                <w:szCs w:val="20"/>
                <w:lang w:val="el-GR" w:eastAsia="en-GB"/>
              </w:rPr>
            </w:pPr>
          </w:p>
        </w:tc>
        <w:tc>
          <w:tcPr>
            <w:tcW w:w="4168" w:type="dxa"/>
            <w:shd w:val="clear" w:color="auto" w:fill="auto"/>
            <w:vAlign w:val="center"/>
            <w:hideMark/>
          </w:tcPr>
          <w:p w14:paraId="6FD3E04E" w14:textId="00FB7EF5" w:rsidR="000C5518" w:rsidRPr="000B6F53" w:rsidRDefault="000C5518" w:rsidP="000C551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Πληρη</w:t>
            </w:r>
            <w:r w:rsidR="00905FAD" w:rsidRPr="000B6F53">
              <w:rPr>
                <w:rFonts w:asciiTheme="minorHAnsi" w:hAnsiTheme="minorHAnsi" w:cs="Tahoma"/>
                <w:bCs/>
                <w:color w:val="000000"/>
                <w:sz w:val="20"/>
                <w:szCs w:val="20"/>
                <w:lang w:val="el-GR" w:eastAsia="en-GB"/>
              </w:rPr>
              <w:t>ς συμμόρφωση με την Παράγραφο  1</w:t>
            </w:r>
            <w:r w:rsidRPr="000B6F53">
              <w:rPr>
                <w:rFonts w:asciiTheme="minorHAnsi" w:hAnsiTheme="minorHAnsi" w:cs="Tahoma"/>
                <w:bCs/>
                <w:color w:val="000000"/>
                <w:sz w:val="20"/>
                <w:szCs w:val="20"/>
                <w:lang w:val="el-GR" w:eastAsia="en-GB"/>
              </w:rPr>
              <w:t>.5.12  Επιμέρους Υποστηρικτικά Υποσυστήματα (ενσωματωμένα στην Διαδικτυακή πύλη)</w:t>
            </w:r>
          </w:p>
        </w:tc>
        <w:tc>
          <w:tcPr>
            <w:tcW w:w="1843" w:type="dxa"/>
            <w:shd w:val="clear" w:color="auto" w:fill="auto"/>
            <w:hideMark/>
          </w:tcPr>
          <w:p w14:paraId="2E510873" w14:textId="53347F92" w:rsidR="000C5518" w:rsidRPr="000B6F53" w:rsidRDefault="000C551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sz w:val="20"/>
                <w:szCs w:val="20"/>
              </w:rPr>
              <w:t>ΝΑΙ</w:t>
            </w:r>
          </w:p>
        </w:tc>
        <w:tc>
          <w:tcPr>
            <w:tcW w:w="1348" w:type="dxa"/>
            <w:shd w:val="clear" w:color="auto" w:fill="auto"/>
            <w:vAlign w:val="center"/>
            <w:hideMark/>
          </w:tcPr>
          <w:p w14:paraId="75BDDDD8"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0FF49EE8"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32BF8649" w14:textId="77777777" w:rsidTr="00D62B01">
        <w:trPr>
          <w:trHeight w:val="340"/>
          <w:jc w:val="center"/>
        </w:trPr>
        <w:tc>
          <w:tcPr>
            <w:tcW w:w="936" w:type="dxa"/>
            <w:shd w:val="clear" w:color="auto" w:fill="auto"/>
            <w:vAlign w:val="center"/>
            <w:hideMark/>
          </w:tcPr>
          <w:p w14:paraId="0BE18975" w14:textId="218B3DCD" w:rsidR="000C5518" w:rsidRPr="000B6F53" w:rsidRDefault="000C5518" w:rsidP="00A07897">
            <w:pPr>
              <w:pStyle w:val="aff2"/>
              <w:numPr>
                <w:ilvl w:val="0"/>
                <w:numId w:val="217"/>
              </w:numPr>
              <w:suppressAutoHyphens w:val="0"/>
              <w:spacing w:after="0"/>
              <w:rPr>
                <w:rFonts w:asciiTheme="minorHAnsi" w:hAnsiTheme="minorHAnsi" w:cs="Tahoma"/>
                <w:color w:val="000000"/>
                <w:sz w:val="20"/>
                <w:szCs w:val="20"/>
                <w:lang w:eastAsia="en-GB"/>
              </w:rPr>
            </w:pPr>
          </w:p>
        </w:tc>
        <w:tc>
          <w:tcPr>
            <w:tcW w:w="4168" w:type="dxa"/>
            <w:shd w:val="clear" w:color="auto" w:fill="auto"/>
            <w:vAlign w:val="center"/>
            <w:hideMark/>
          </w:tcPr>
          <w:p w14:paraId="66630E04" w14:textId="77777777" w:rsidR="000C5518" w:rsidRPr="000B6F53" w:rsidRDefault="000C5518" w:rsidP="000C5518">
            <w:pPr>
              <w:suppressAutoHyphens w:val="0"/>
              <w:spacing w:after="0"/>
              <w:rPr>
                <w:rFonts w:asciiTheme="minorHAnsi" w:hAnsiTheme="minorHAnsi" w:cs="Tahoma"/>
                <w:b/>
                <w:bCs/>
                <w:color w:val="000000"/>
                <w:sz w:val="20"/>
                <w:szCs w:val="20"/>
                <w:lang w:eastAsia="en-GB"/>
              </w:rPr>
            </w:pPr>
            <w:r w:rsidRPr="000B6F53">
              <w:rPr>
                <w:rFonts w:asciiTheme="minorHAnsi" w:hAnsiTheme="minorHAnsi" w:cs="Tahoma"/>
                <w:b/>
                <w:bCs/>
                <w:color w:val="000000"/>
                <w:sz w:val="20"/>
                <w:szCs w:val="20"/>
                <w:lang w:eastAsia="en-GB"/>
              </w:rPr>
              <w:t>Μετάπτωση και Εκκαθάρισης Δεδομένων</w:t>
            </w:r>
          </w:p>
        </w:tc>
        <w:tc>
          <w:tcPr>
            <w:tcW w:w="1843" w:type="dxa"/>
            <w:shd w:val="clear" w:color="auto" w:fill="auto"/>
            <w:hideMark/>
          </w:tcPr>
          <w:p w14:paraId="011D985B" w14:textId="599FB4CA" w:rsidR="000C5518" w:rsidRPr="000B6F53" w:rsidRDefault="000C5518" w:rsidP="00F91EC4">
            <w:pPr>
              <w:suppressAutoHyphens w:val="0"/>
              <w:spacing w:after="0"/>
              <w:jc w:val="center"/>
              <w:rPr>
                <w:rFonts w:asciiTheme="minorHAnsi" w:hAnsiTheme="minorHAnsi" w:cs="Tahoma"/>
                <w:color w:val="000000"/>
                <w:sz w:val="20"/>
                <w:szCs w:val="20"/>
                <w:lang w:eastAsia="en-GB"/>
              </w:rPr>
            </w:pPr>
          </w:p>
        </w:tc>
        <w:tc>
          <w:tcPr>
            <w:tcW w:w="1348" w:type="dxa"/>
            <w:shd w:val="clear" w:color="auto" w:fill="auto"/>
            <w:vAlign w:val="center"/>
            <w:hideMark/>
          </w:tcPr>
          <w:p w14:paraId="676A99EC"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7F9FDBC8"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F91EC4" w:rsidRPr="000B6F53" w14:paraId="22E76FB5" w14:textId="77777777" w:rsidTr="00D62B01">
        <w:trPr>
          <w:trHeight w:val="580"/>
          <w:jc w:val="center"/>
        </w:trPr>
        <w:tc>
          <w:tcPr>
            <w:tcW w:w="936" w:type="dxa"/>
            <w:shd w:val="clear" w:color="auto" w:fill="auto"/>
            <w:vAlign w:val="center"/>
            <w:hideMark/>
          </w:tcPr>
          <w:p w14:paraId="788F7775" w14:textId="3B5AC929" w:rsidR="000C5518" w:rsidRPr="000B6F53" w:rsidRDefault="000C5518" w:rsidP="00A07897">
            <w:pPr>
              <w:pStyle w:val="aff2"/>
              <w:numPr>
                <w:ilvl w:val="1"/>
                <w:numId w:val="241"/>
              </w:numPr>
              <w:suppressAutoHyphens w:val="0"/>
              <w:spacing w:after="0"/>
              <w:rPr>
                <w:rFonts w:asciiTheme="minorHAnsi" w:hAnsiTheme="minorHAnsi" w:cs="Tahoma"/>
                <w:color w:val="000000"/>
                <w:sz w:val="20"/>
                <w:szCs w:val="20"/>
                <w:lang w:val="el-GR" w:eastAsia="en-GB"/>
              </w:rPr>
            </w:pPr>
          </w:p>
        </w:tc>
        <w:tc>
          <w:tcPr>
            <w:tcW w:w="4168" w:type="dxa"/>
            <w:shd w:val="clear" w:color="auto" w:fill="auto"/>
            <w:vAlign w:val="center"/>
            <w:hideMark/>
          </w:tcPr>
          <w:p w14:paraId="32E6B4A6" w14:textId="43E83471" w:rsidR="000C5518" w:rsidRPr="000B6F53" w:rsidRDefault="000C5518" w:rsidP="000C5518">
            <w:pPr>
              <w:suppressAutoHyphens w:val="0"/>
              <w:spacing w:after="0"/>
              <w:rPr>
                <w:rFonts w:asciiTheme="minorHAnsi" w:hAnsiTheme="minorHAnsi" w:cs="Tahoma"/>
                <w:color w:val="000000"/>
                <w:sz w:val="20"/>
                <w:szCs w:val="20"/>
                <w:lang w:val="el-GR" w:eastAsia="en-GB"/>
              </w:rPr>
            </w:pPr>
            <w:r w:rsidRPr="000B6F53">
              <w:rPr>
                <w:rFonts w:asciiTheme="minorHAnsi" w:hAnsiTheme="minorHAnsi" w:cs="Tahoma"/>
                <w:bCs/>
                <w:color w:val="000000"/>
                <w:sz w:val="20"/>
                <w:szCs w:val="20"/>
                <w:lang w:val="el-GR" w:eastAsia="en-GB"/>
              </w:rPr>
              <w:t xml:space="preserve">Πληρης συμμόρφωση με </w:t>
            </w:r>
            <w:r w:rsidR="00905FAD" w:rsidRPr="000B6F53">
              <w:rPr>
                <w:rFonts w:asciiTheme="minorHAnsi" w:hAnsiTheme="minorHAnsi" w:cs="Tahoma"/>
                <w:bCs/>
                <w:color w:val="000000"/>
                <w:sz w:val="20"/>
                <w:szCs w:val="20"/>
                <w:lang w:val="el-GR" w:eastAsia="en-GB"/>
              </w:rPr>
              <w:t>την Παράγραφο  1</w:t>
            </w:r>
            <w:r w:rsidRPr="000B6F53">
              <w:rPr>
                <w:rFonts w:asciiTheme="minorHAnsi" w:hAnsiTheme="minorHAnsi" w:cs="Tahoma"/>
                <w:bCs/>
                <w:color w:val="000000"/>
                <w:sz w:val="20"/>
                <w:szCs w:val="20"/>
                <w:lang w:val="el-GR" w:eastAsia="en-GB"/>
              </w:rPr>
              <w:t>.5.13   Μετάπτωση και Εκκαθάρισης Δεδομένων</w:t>
            </w:r>
          </w:p>
        </w:tc>
        <w:tc>
          <w:tcPr>
            <w:tcW w:w="1843" w:type="dxa"/>
            <w:shd w:val="clear" w:color="auto" w:fill="auto"/>
            <w:hideMark/>
          </w:tcPr>
          <w:p w14:paraId="57AD0292" w14:textId="2F63B25A" w:rsidR="000C5518" w:rsidRPr="000B6F53" w:rsidRDefault="000C5518"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sz w:val="20"/>
                <w:szCs w:val="20"/>
              </w:rPr>
              <w:t>ΝΑΙ</w:t>
            </w:r>
          </w:p>
        </w:tc>
        <w:tc>
          <w:tcPr>
            <w:tcW w:w="1348" w:type="dxa"/>
            <w:shd w:val="clear" w:color="auto" w:fill="auto"/>
            <w:vAlign w:val="center"/>
            <w:hideMark/>
          </w:tcPr>
          <w:p w14:paraId="234872B5"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1912" w:type="dxa"/>
            <w:shd w:val="clear" w:color="auto" w:fill="auto"/>
            <w:vAlign w:val="center"/>
            <w:hideMark/>
          </w:tcPr>
          <w:p w14:paraId="2D655129" w14:textId="77777777" w:rsidR="000C5518" w:rsidRPr="000B6F53" w:rsidRDefault="000C5518" w:rsidP="000C5518">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bl>
    <w:p w14:paraId="52E57B1E" w14:textId="77777777" w:rsidR="00991F03" w:rsidRPr="000B6F53" w:rsidRDefault="00991F03" w:rsidP="00991F03">
      <w:pPr>
        <w:autoSpaceDE w:val="0"/>
        <w:spacing w:after="60"/>
        <w:rPr>
          <w:rFonts w:asciiTheme="minorHAnsi" w:eastAsia="SimSun" w:hAnsiTheme="minorHAnsi" w:cs="Tahoma"/>
          <w:iCs/>
          <w:lang w:val="el-GR"/>
        </w:rPr>
      </w:pPr>
    </w:p>
    <w:p w14:paraId="6669449A" w14:textId="77777777" w:rsidR="00F47EAE" w:rsidRPr="000B6F53" w:rsidRDefault="00F47EAE" w:rsidP="00A07897">
      <w:pPr>
        <w:pStyle w:val="2"/>
        <w:numPr>
          <w:ilvl w:val="3"/>
          <w:numId w:val="103"/>
        </w:numPr>
        <w:tabs>
          <w:tab w:val="clear" w:pos="2880"/>
          <w:tab w:val="num" w:pos="2835"/>
        </w:tabs>
        <w:ind w:hanging="2880"/>
        <w:rPr>
          <w:rFonts w:asciiTheme="minorHAnsi" w:hAnsiTheme="minorHAnsi" w:cs="Tahoma"/>
          <w:lang w:val="el-GR"/>
        </w:rPr>
      </w:pPr>
      <w:bookmarkStart w:id="664" w:name="_Ref510099874"/>
      <w:bookmarkStart w:id="665" w:name="_Toc516238343"/>
      <w:bookmarkStart w:id="666" w:name="_Toc96864240"/>
      <w:bookmarkStart w:id="667" w:name="_Toc98281395"/>
      <w:bookmarkStart w:id="668" w:name="_Toc107349023"/>
      <w:r w:rsidRPr="000B6F53">
        <w:rPr>
          <w:rFonts w:asciiTheme="minorHAnsi" w:hAnsiTheme="minorHAnsi" w:cs="Tahoma"/>
          <w:lang w:val="el-GR"/>
        </w:rPr>
        <w:t>Οριζόντιες απαιτήσεις</w:t>
      </w:r>
      <w:bookmarkEnd w:id="668"/>
    </w:p>
    <w:tbl>
      <w:tblPr>
        <w:tblW w:w="10349" w:type="dxa"/>
        <w:jc w:val="center"/>
        <w:tblInd w:w="-436" w:type="dxa"/>
        <w:tblLook w:val="04A0" w:firstRow="1" w:lastRow="0" w:firstColumn="1" w:lastColumn="0" w:noHBand="0" w:noVBand="1"/>
      </w:tblPr>
      <w:tblGrid>
        <w:gridCol w:w="835"/>
        <w:gridCol w:w="4201"/>
        <w:gridCol w:w="1927"/>
        <w:gridCol w:w="1348"/>
        <w:gridCol w:w="2038"/>
      </w:tblGrid>
      <w:tr w:rsidR="00C95224" w:rsidRPr="000B6F53" w14:paraId="3A527F7F" w14:textId="77777777" w:rsidTr="00D62B01">
        <w:trPr>
          <w:trHeight w:val="580"/>
          <w:tblHeader/>
          <w:jc w:val="center"/>
        </w:trPr>
        <w:tc>
          <w:tcPr>
            <w:tcW w:w="835"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6F79C719" w14:textId="77777777" w:rsidR="00F47EAE" w:rsidRPr="000B6F53" w:rsidRDefault="00F47EAE"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 </w:t>
            </w:r>
            <w:r w:rsidRPr="000B6F53">
              <w:rPr>
                <w:rFonts w:asciiTheme="minorHAnsi" w:hAnsiTheme="minorHAnsi" w:cs="Tahoma"/>
                <w:b/>
                <w:bCs/>
                <w:color w:val="000000"/>
                <w:sz w:val="20"/>
                <w:szCs w:val="20"/>
                <w:lang w:val="el-GR" w:eastAsia="en-GB"/>
              </w:rPr>
              <w:t>Α/Α</w:t>
            </w:r>
          </w:p>
        </w:tc>
        <w:tc>
          <w:tcPr>
            <w:tcW w:w="4201"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2DD7ED4A" w14:textId="77777777" w:rsidR="00F47EAE" w:rsidRPr="000B6F53" w:rsidRDefault="00F47EAE"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ΠΡΟΔΙΑΓΡΑΦΗ</w:t>
            </w:r>
          </w:p>
        </w:tc>
        <w:tc>
          <w:tcPr>
            <w:tcW w:w="1927"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4FB6F63D" w14:textId="77777777" w:rsidR="00F47EAE" w:rsidRPr="000B6F53" w:rsidRDefault="00F47EAE"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ΑΠΑΙΤΗΣΗ</w:t>
            </w:r>
          </w:p>
        </w:tc>
        <w:tc>
          <w:tcPr>
            <w:tcW w:w="1348"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39117181" w14:textId="77777777" w:rsidR="00F47EAE" w:rsidRPr="000B6F53" w:rsidRDefault="00F47EAE"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ΑΠΑΝΤΗΣΗ</w:t>
            </w:r>
          </w:p>
        </w:tc>
        <w:tc>
          <w:tcPr>
            <w:tcW w:w="2038"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6D3C388E" w14:textId="77777777" w:rsidR="00F47EAE" w:rsidRPr="000B6F53" w:rsidRDefault="00F47EAE"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ΠΑΡΑΠΟΜΠΗ</w:t>
            </w:r>
          </w:p>
        </w:tc>
      </w:tr>
      <w:tr w:rsidR="00F47EAE" w:rsidRPr="000B6F53" w14:paraId="43BB4067" w14:textId="77777777" w:rsidTr="00D62B01">
        <w:trPr>
          <w:trHeight w:val="340"/>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1F1CC" w14:textId="77777777" w:rsidR="00F47EAE" w:rsidRPr="000B6F53" w:rsidRDefault="00F47EAE" w:rsidP="00A07897">
            <w:pPr>
              <w:pStyle w:val="aff2"/>
              <w:numPr>
                <w:ilvl w:val="0"/>
                <w:numId w:val="243"/>
              </w:numPr>
              <w:suppressAutoHyphens w:val="0"/>
              <w:spacing w:after="0"/>
              <w:jc w:val="left"/>
              <w:rPr>
                <w:rFonts w:asciiTheme="minorHAnsi" w:hAnsiTheme="minorHAnsi" w:cs="Tahoma"/>
                <w:b/>
                <w:bCs/>
                <w:color w:val="000000"/>
                <w:sz w:val="20"/>
                <w:szCs w:val="20"/>
                <w:lang w:eastAsia="en-GB"/>
              </w:rPr>
            </w:pP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14:paraId="21D5DD9A" w14:textId="01C690FA" w:rsidR="00F47EAE" w:rsidRPr="000B6F53" w:rsidRDefault="00F47EAE" w:rsidP="00545924">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Συμμόρφωση στις απαιτήσεις για τη</w:t>
            </w:r>
            <w:r w:rsidR="00C95224" w:rsidRPr="000B6F53">
              <w:rPr>
                <w:rFonts w:asciiTheme="minorHAnsi" w:hAnsiTheme="minorHAnsi" w:cs="Tahoma"/>
                <w:sz w:val="20"/>
                <w:szCs w:val="20"/>
                <w:lang w:val="el-GR"/>
              </w:rPr>
              <w:t xml:space="preserve"> Συμβατότητα με RE-Cloud</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24A32328" w14:textId="77777777" w:rsidR="00F47EAE" w:rsidRPr="000B6F53" w:rsidRDefault="00F47EAE"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sz w:val="20"/>
                <w:szCs w:val="20"/>
              </w:rPr>
              <w:t>ΝΑΙ</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87094" w14:textId="77777777" w:rsidR="00F47EAE" w:rsidRPr="000B6F53" w:rsidRDefault="00F47EAE"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39657" w14:textId="77777777" w:rsidR="00F47EAE" w:rsidRPr="000B6F53" w:rsidRDefault="00F47EAE" w:rsidP="00545924">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C95224" w:rsidRPr="0098764A" w14:paraId="29D07BF3" w14:textId="77777777" w:rsidTr="00D62B01">
        <w:trPr>
          <w:trHeight w:val="340"/>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2DC4DFB3" w14:textId="77777777" w:rsidR="00C95224" w:rsidRPr="000B6F53" w:rsidRDefault="00C95224" w:rsidP="00A07897">
            <w:pPr>
              <w:pStyle w:val="aff2"/>
              <w:numPr>
                <w:ilvl w:val="0"/>
                <w:numId w:val="243"/>
              </w:numPr>
              <w:suppressAutoHyphens w:val="0"/>
              <w:spacing w:after="0"/>
              <w:jc w:val="left"/>
              <w:rPr>
                <w:rFonts w:asciiTheme="minorHAnsi" w:hAnsiTheme="minorHAnsi" w:cs="Tahoma"/>
                <w:b/>
                <w:bCs/>
                <w:color w:val="000000"/>
                <w:sz w:val="20"/>
                <w:szCs w:val="20"/>
                <w:lang w:eastAsia="en-GB"/>
              </w:rPr>
            </w:pP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14:paraId="74C69052" w14:textId="3E451AE6" w:rsidR="00C95224" w:rsidRPr="00983DCC" w:rsidRDefault="00C95224" w:rsidP="00545924">
            <w:pPr>
              <w:suppressAutoHyphens w:val="0"/>
              <w:spacing w:after="0"/>
              <w:rPr>
                <w:rFonts w:asciiTheme="minorHAnsi" w:hAnsiTheme="minorHAnsi" w:cs="Tahoma"/>
                <w:sz w:val="20"/>
                <w:szCs w:val="20"/>
                <w:lang w:val="el-GR"/>
              </w:rPr>
            </w:pPr>
            <w:r w:rsidRPr="00983DCC">
              <w:rPr>
                <w:rFonts w:asciiTheme="minorHAnsi" w:hAnsiTheme="minorHAnsi" w:cs="Tahoma"/>
                <w:sz w:val="20"/>
                <w:szCs w:val="20"/>
                <w:lang w:val="el-GR"/>
              </w:rPr>
              <w:t>Συμμόρφωση στις απαιτήσεις για τη Διαλειτουργικότητα</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009B7FC5" w14:textId="5EE77CA0" w:rsidR="00C95224" w:rsidRPr="00983DCC" w:rsidRDefault="0098764A" w:rsidP="00F91EC4">
            <w:pPr>
              <w:suppressAutoHyphens w:val="0"/>
              <w:spacing w:after="0"/>
              <w:jc w:val="center"/>
              <w:rPr>
                <w:rFonts w:asciiTheme="minorHAnsi" w:hAnsiTheme="minorHAnsi" w:cs="Tahoma"/>
                <w:sz w:val="20"/>
                <w:szCs w:val="20"/>
                <w:lang w:val="el-GR"/>
              </w:rPr>
            </w:pPr>
            <w:r w:rsidRPr="00983DCC">
              <w:rPr>
                <w:rFonts w:asciiTheme="minorHAnsi" w:hAnsiTheme="minorHAnsi" w:cs="Tahoma"/>
                <w:sz w:val="20"/>
                <w:szCs w:val="20"/>
                <w:lang w:val="el-GR"/>
              </w:rPr>
              <w:t>ΝΑΙ</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68816448" w14:textId="77777777" w:rsidR="00C95224" w:rsidRPr="000B6F53" w:rsidRDefault="00C95224" w:rsidP="00545924">
            <w:pPr>
              <w:suppressAutoHyphens w:val="0"/>
              <w:spacing w:after="0"/>
              <w:rPr>
                <w:rFonts w:asciiTheme="minorHAnsi" w:hAnsiTheme="minorHAnsi" w:cs="Tahoma"/>
                <w:bCs/>
                <w:color w:val="000000"/>
                <w:sz w:val="20"/>
                <w:szCs w:val="20"/>
                <w:lang w:val="el-GR" w:eastAsia="en-GB"/>
              </w:rPr>
            </w:pP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46F11571" w14:textId="77777777" w:rsidR="00C95224" w:rsidRPr="000B6F53" w:rsidRDefault="00C95224" w:rsidP="00545924">
            <w:pPr>
              <w:suppressAutoHyphens w:val="0"/>
              <w:spacing w:after="0"/>
              <w:rPr>
                <w:rFonts w:asciiTheme="minorHAnsi" w:hAnsiTheme="minorHAnsi" w:cs="Tahoma"/>
                <w:bCs/>
                <w:color w:val="000000"/>
                <w:sz w:val="20"/>
                <w:szCs w:val="20"/>
                <w:lang w:val="el-GR" w:eastAsia="en-GB"/>
              </w:rPr>
            </w:pPr>
          </w:p>
        </w:tc>
      </w:tr>
      <w:tr w:rsidR="00F47EAE" w:rsidRPr="000B6F53" w14:paraId="61DC71AF" w14:textId="77777777" w:rsidTr="00D62B01">
        <w:trPr>
          <w:trHeight w:val="340"/>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1A27D1F" w14:textId="77777777" w:rsidR="00F47EAE" w:rsidRPr="000B6F53" w:rsidRDefault="00F47EAE" w:rsidP="00A07897">
            <w:pPr>
              <w:pStyle w:val="aff2"/>
              <w:numPr>
                <w:ilvl w:val="0"/>
                <w:numId w:val="243"/>
              </w:numPr>
              <w:suppressAutoHyphens w:val="0"/>
              <w:spacing w:after="0"/>
              <w:jc w:val="left"/>
              <w:rPr>
                <w:rFonts w:asciiTheme="minorHAnsi" w:hAnsiTheme="minorHAnsi" w:cs="Tahoma"/>
                <w:b/>
                <w:bCs/>
                <w:color w:val="000000"/>
                <w:sz w:val="20"/>
                <w:szCs w:val="20"/>
                <w:lang w:val="el-GR" w:eastAsia="en-GB"/>
              </w:rPr>
            </w:pP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14:paraId="51A6CF99" w14:textId="77777777" w:rsidR="00F47EAE" w:rsidRPr="00983DCC" w:rsidRDefault="00F47EAE" w:rsidP="00545924">
            <w:pPr>
              <w:suppressAutoHyphens w:val="0"/>
              <w:spacing w:after="0"/>
              <w:rPr>
                <w:rFonts w:asciiTheme="minorHAnsi" w:hAnsiTheme="minorHAnsi" w:cs="Tahoma"/>
                <w:b/>
                <w:bCs/>
                <w:color w:val="000000"/>
                <w:sz w:val="20"/>
                <w:szCs w:val="20"/>
                <w:lang w:val="el-GR" w:eastAsia="en-GB"/>
              </w:rPr>
            </w:pPr>
            <w:r w:rsidRPr="00983DCC">
              <w:rPr>
                <w:rFonts w:asciiTheme="minorHAnsi" w:hAnsiTheme="minorHAnsi" w:cs="Tahoma"/>
                <w:sz w:val="20"/>
                <w:szCs w:val="20"/>
                <w:lang w:val="el-GR"/>
              </w:rPr>
              <w:t>Συμμόρφωση στις απαιτήσεις της Ασφάλειας Συστήματος και Προστασίας Ιδιωτικότητας</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07770969" w14:textId="77777777" w:rsidR="00F47EAE" w:rsidRPr="00983DCC" w:rsidRDefault="00F47EAE" w:rsidP="00F91EC4">
            <w:pPr>
              <w:suppressAutoHyphens w:val="0"/>
              <w:spacing w:after="0"/>
              <w:jc w:val="center"/>
              <w:rPr>
                <w:rFonts w:asciiTheme="minorHAnsi" w:hAnsiTheme="minorHAnsi" w:cs="Tahoma"/>
                <w:color w:val="000000"/>
                <w:sz w:val="20"/>
                <w:szCs w:val="20"/>
                <w:lang w:eastAsia="en-GB"/>
              </w:rPr>
            </w:pPr>
            <w:r w:rsidRPr="00983DCC">
              <w:rPr>
                <w:rFonts w:asciiTheme="minorHAnsi" w:hAnsiTheme="minorHAnsi" w:cs="Tahoma"/>
                <w:sz w:val="20"/>
                <w:szCs w:val="20"/>
              </w:rPr>
              <w:t>ΝΑΙ</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7CB0C480" w14:textId="77777777" w:rsidR="00F47EAE" w:rsidRPr="000B6F53" w:rsidRDefault="00F47EAE" w:rsidP="00545924">
            <w:pPr>
              <w:suppressAutoHyphens w:val="0"/>
              <w:spacing w:after="0"/>
              <w:rPr>
                <w:rFonts w:asciiTheme="minorHAnsi" w:hAnsiTheme="minorHAnsi" w:cs="Tahoma"/>
                <w:bCs/>
                <w:color w:val="000000"/>
                <w:sz w:val="20"/>
                <w:szCs w:val="20"/>
                <w:lang w:eastAsia="en-GB"/>
              </w:rPr>
            </w:pP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246F6E05" w14:textId="77777777" w:rsidR="00F47EAE" w:rsidRPr="000B6F53" w:rsidRDefault="00F47EAE" w:rsidP="00545924">
            <w:pPr>
              <w:suppressAutoHyphens w:val="0"/>
              <w:spacing w:after="0"/>
              <w:rPr>
                <w:rFonts w:asciiTheme="minorHAnsi" w:hAnsiTheme="minorHAnsi" w:cs="Tahoma"/>
                <w:bCs/>
                <w:color w:val="000000"/>
                <w:sz w:val="20"/>
                <w:szCs w:val="20"/>
                <w:lang w:eastAsia="en-GB"/>
              </w:rPr>
            </w:pPr>
          </w:p>
        </w:tc>
      </w:tr>
      <w:tr w:rsidR="00F47EAE" w:rsidRPr="000B6F53" w14:paraId="20F15205" w14:textId="77777777" w:rsidTr="00D62B01">
        <w:trPr>
          <w:trHeight w:val="340"/>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102256F" w14:textId="77777777" w:rsidR="00F47EAE" w:rsidRPr="000B6F53" w:rsidRDefault="00F47EAE" w:rsidP="00A07897">
            <w:pPr>
              <w:pStyle w:val="aff2"/>
              <w:numPr>
                <w:ilvl w:val="0"/>
                <w:numId w:val="243"/>
              </w:numPr>
              <w:suppressAutoHyphens w:val="0"/>
              <w:spacing w:after="0"/>
              <w:jc w:val="left"/>
              <w:rPr>
                <w:rFonts w:asciiTheme="minorHAnsi" w:hAnsiTheme="minorHAnsi" w:cs="Tahoma"/>
                <w:b/>
                <w:bCs/>
                <w:color w:val="000000"/>
                <w:sz w:val="20"/>
                <w:szCs w:val="20"/>
                <w:lang w:eastAsia="en-GB"/>
              </w:rPr>
            </w:pP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14:paraId="2A62EB84" w14:textId="77777777" w:rsidR="00F47EAE" w:rsidRPr="000B6F53" w:rsidRDefault="00F47EAE" w:rsidP="00545924">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Συμμόρφωση στις απαιτήσεις της Απόδοσης Συστήματος</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2FF1F8C7" w14:textId="77777777" w:rsidR="00F47EAE" w:rsidRPr="000B6F53" w:rsidRDefault="00F47EAE"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sz w:val="20"/>
                <w:szCs w:val="20"/>
              </w:rPr>
              <w:t>ΝΑΙ</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70E1AB41" w14:textId="77777777" w:rsidR="00F47EAE" w:rsidRPr="000B6F53" w:rsidRDefault="00F47EAE" w:rsidP="00545924">
            <w:pPr>
              <w:suppressAutoHyphens w:val="0"/>
              <w:spacing w:after="0"/>
              <w:rPr>
                <w:rFonts w:asciiTheme="minorHAnsi" w:hAnsiTheme="minorHAnsi" w:cs="Tahoma"/>
                <w:bCs/>
                <w:color w:val="000000"/>
                <w:sz w:val="20"/>
                <w:szCs w:val="20"/>
                <w:lang w:eastAsia="en-GB"/>
              </w:rPr>
            </w:pP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1C73C8F6" w14:textId="77777777" w:rsidR="00F47EAE" w:rsidRPr="000B6F53" w:rsidRDefault="00F47EAE" w:rsidP="00545924">
            <w:pPr>
              <w:suppressAutoHyphens w:val="0"/>
              <w:spacing w:after="0"/>
              <w:rPr>
                <w:rFonts w:asciiTheme="minorHAnsi" w:hAnsiTheme="minorHAnsi" w:cs="Tahoma"/>
                <w:bCs/>
                <w:color w:val="000000"/>
                <w:sz w:val="20"/>
                <w:szCs w:val="20"/>
                <w:lang w:eastAsia="en-GB"/>
              </w:rPr>
            </w:pPr>
          </w:p>
        </w:tc>
      </w:tr>
      <w:tr w:rsidR="00F47EAE" w:rsidRPr="000B6F53" w14:paraId="1505493D" w14:textId="77777777" w:rsidTr="00D62B01">
        <w:trPr>
          <w:trHeight w:val="340"/>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4E45CAF" w14:textId="77777777" w:rsidR="00F47EAE" w:rsidRPr="000B6F53" w:rsidRDefault="00F47EAE" w:rsidP="00A07897">
            <w:pPr>
              <w:pStyle w:val="aff2"/>
              <w:numPr>
                <w:ilvl w:val="0"/>
                <w:numId w:val="243"/>
              </w:numPr>
              <w:suppressAutoHyphens w:val="0"/>
              <w:spacing w:after="0"/>
              <w:jc w:val="left"/>
              <w:rPr>
                <w:rFonts w:asciiTheme="minorHAnsi" w:hAnsiTheme="minorHAnsi" w:cs="Tahoma"/>
                <w:b/>
                <w:bCs/>
                <w:color w:val="000000"/>
                <w:sz w:val="20"/>
                <w:szCs w:val="20"/>
                <w:lang w:eastAsia="en-GB"/>
              </w:rPr>
            </w:pP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14:paraId="27C4A1BB" w14:textId="77777777" w:rsidR="00F47EAE" w:rsidRPr="000B6F53" w:rsidRDefault="00F47EAE" w:rsidP="00545924">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Συμμόρφωση στις απαιτήσεις της Απόδοσης Συστήματος</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3D7D5BF3" w14:textId="77777777" w:rsidR="00F47EAE" w:rsidRPr="000B6F53" w:rsidRDefault="00F47EAE"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sz w:val="20"/>
                <w:szCs w:val="20"/>
              </w:rPr>
              <w:t>ΝΑΙ</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0D3D4B07" w14:textId="77777777" w:rsidR="00F47EAE" w:rsidRPr="000B6F53" w:rsidRDefault="00F47EAE" w:rsidP="00545924">
            <w:pPr>
              <w:suppressAutoHyphens w:val="0"/>
              <w:spacing w:after="0"/>
              <w:rPr>
                <w:rFonts w:asciiTheme="minorHAnsi" w:hAnsiTheme="minorHAnsi" w:cs="Tahoma"/>
                <w:bCs/>
                <w:color w:val="000000"/>
                <w:sz w:val="20"/>
                <w:szCs w:val="20"/>
                <w:lang w:eastAsia="en-GB"/>
              </w:rPr>
            </w:pP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0374058B" w14:textId="77777777" w:rsidR="00F47EAE" w:rsidRPr="000B6F53" w:rsidRDefault="00F47EAE" w:rsidP="00545924">
            <w:pPr>
              <w:suppressAutoHyphens w:val="0"/>
              <w:spacing w:after="0"/>
              <w:rPr>
                <w:rFonts w:asciiTheme="minorHAnsi" w:hAnsiTheme="minorHAnsi" w:cs="Tahoma"/>
                <w:bCs/>
                <w:color w:val="000000"/>
                <w:sz w:val="20"/>
                <w:szCs w:val="20"/>
                <w:lang w:eastAsia="en-GB"/>
              </w:rPr>
            </w:pPr>
          </w:p>
        </w:tc>
      </w:tr>
      <w:tr w:rsidR="00F47EAE" w:rsidRPr="000B6F53" w14:paraId="3FFA6820" w14:textId="77777777" w:rsidTr="00D62B01">
        <w:trPr>
          <w:trHeight w:val="340"/>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06D7754B" w14:textId="77777777" w:rsidR="00F47EAE" w:rsidRPr="000B6F53" w:rsidRDefault="00F47EAE" w:rsidP="00A07897">
            <w:pPr>
              <w:pStyle w:val="aff2"/>
              <w:numPr>
                <w:ilvl w:val="0"/>
                <w:numId w:val="243"/>
              </w:numPr>
              <w:suppressAutoHyphens w:val="0"/>
              <w:spacing w:after="0"/>
              <w:jc w:val="left"/>
              <w:rPr>
                <w:rFonts w:asciiTheme="minorHAnsi" w:hAnsiTheme="minorHAnsi" w:cs="Tahoma"/>
                <w:b/>
                <w:bCs/>
                <w:color w:val="000000"/>
                <w:sz w:val="20"/>
                <w:szCs w:val="20"/>
                <w:lang w:eastAsia="en-GB"/>
              </w:rPr>
            </w:pP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14:paraId="12BB6057" w14:textId="77777777" w:rsidR="00F47EAE" w:rsidRPr="000B6F53" w:rsidRDefault="00F47EAE" w:rsidP="00545924">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Συμμόρφωση στις απαιτήσεις της Καταγραφής Ενεργειών</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396BB5E2" w14:textId="77777777" w:rsidR="00F47EAE" w:rsidRPr="000B6F53" w:rsidRDefault="00F47EAE" w:rsidP="00F91EC4">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sz w:val="20"/>
                <w:szCs w:val="20"/>
              </w:rPr>
              <w:t>ΝΑΙ</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742D757E" w14:textId="77777777" w:rsidR="00F47EAE" w:rsidRPr="000B6F53" w:rsidRDefault="00F47EAE" w:rsidP="00545924">
            <w:pPr>
              <w:suppressAutoHyphens w:val="0"/>
              <w:spacing w:after="0"/>
              <w:rPr>
                <w:rFonts w:asciiTheme="minorHAnsi" w:hAnsiTheme="minorHAnsi" w:cs="Tahoma"/>
                <w:bCs/>
                <w:color w:val="000000"/>
                <w:sz w:val="20"/>
                <w:szCs w:val="20"/>
                <w:lang w:eastAsia="en-GB"/>
              </w:rPr>
            </w:pP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0F014D2D" w14:textId="77777777" w:rsidR="00F47EAE" w:rsidRPr="000B6F53" w:rsidRDefault="00F47EAE" w:rsidP="00545924">
            <w:pPr>
              <w:suppressAutoHyphens w:val="0"/>
              <w:spacing w:after="0"/>
              <w:rPr>
                <w:rFonts w:asciiTheme="minorHAnsi" w:hAnsiTheme="minorHAnsi" w:cs="Tahoma"/>
                <w:bCs/>
                <w:color w:val="000000"/>
                <w:sz w:val="20"/>
                <w:szCs w:val="20"/>
                <w:lang w:eastAsia="en-GB"/>
              </w:rPr>
            </w:pPr>
          </w:p>
        </w:tc>
      </w:tr>
      <w:tr w:rsidR="00C95224" w:rsidRPr="000B6F53" w14:paraId="37FC9115" w14:textId="77777777" w:rsidTr="00D62B01">
        <w:trPr>
          <w:trHeight w:val="340"/>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9B546E8" w14:textId="77777777" w:rsidR="00C95224" w:rsidRPr="000B6F53" w:rsidRDefault="00C95224" w:rsidP="00A07897">
            <w:pPr>
              <w:pStyle w:val="aff2"/>
              <w:numPr>
                <w:ilvl w:val="0"/>
                <w:numId w:val="243"/>
              </w:numPr>
              <w:suppressAutoHyphens w:val="0"/>
              <w:spacing w:after="0"/>
              <w:jc w:val="left"/>
              <w:rPr>
                <w:rFonts w:asciiTheme="minorHAnsi" w:hAnsiTheme="minorHAnsi" w:cs="Tahoma"/>
                <w:b/>
                <w:bCs/>
                <w:color w:val="000000"/>
                <w:sz w:val="20"/>
                <w:szCs w:val="20"/>
                <w:lang w:eastAsia="en-GB"/>
              </w:rPr>
            </w:pP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14:paraId="6A6E1615" w14:textId="3C438382" w:rsidR="00C95224" w:rsidRPr="000B6F53" w:rsidRDefault="00C95224" w:rsidP="00C95224">
            <w:pPr>
              <w:suppressAutoHyphens w:val="0"/>
              <w:spacing w:after="0"/>
              <w:rPr>
                <w:rFonts w:asciiTheme="minorHAnsi" w:hAnsiTheme="minorHAnsi" w:cs="Tahoma"/>
                <w:sz w:val="20"/>
                <w:szCs w:val="20"/>
                <w:lang w:val="el-GR"/>
              </w:rPr>
            </w:pPr>
            <w:r w:rsidRPr="000B6F53">
              <w:rPr>
                <w:rFonts w:asciiTheme="minorHAnsi" w:hAnsiTheme="minorHAnsi" w:cs="Tahoma"/>
                <w:sz w:val="20"/>
                <w:szCs w:val="20"/>
                <w:lang w:val="el-GR"/>
              </w:rPr>
              <w:t>Συμμόρφωση στις απαιτήσεις της Προσβασιμότητας - Ευχρηστίας</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1C5221BC" w14:textId="6B6C6894" w:rsidR="00C95224" w:rsidRPr="000B6F53" w:rsidRDefault="00C95224" w:rsidP="00C95224">
            <w:pPr>
              <w:suppressAutoHyphens w:val="0"/>
              <w:spacing w:after="0"/>
              <w:jc w:val="center"/>
              <w:rPr>
                <w:rFonts w:asciiTheme="minorHAnsi" w:hAnsiTheme="minorHAnsi" w:cs="Tahoma"/>
                <w:sz w:val="20"/>
                <w:szCs w:val="20"/>
              </w:rPr>
            </w:pPr>
            <w:r w:rsidRPr="000B6F53">
              <w:rPr>
                <w:rFonts w:asciiTheme="minorHAnsi" w:hAnsiTheme="minorHAnsi" w:cs="Tahoma"/>
                <w:sz w:val="20"/>
                <w:szCs w:val="20"/>
              </w:rPr>
              <w:t>ΝΑΙ</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15E4F7AD" w14:textId="77777777" w:rsidR="00C95224" w:rsidRPr="000B6F53" w:rsidRDefault="00C95224" w:rsidP="00C95224">
            <w:pPr>
              <w:suppressAutoHyphens w:val="0"/>
              <w:spacing w:after="0"/>
              <w:rPr>
                <w:rFonts w:asciiTheme="minorHAnsi" w:hAnsiTheme="minorHAnsi" w:cs="Tahoma"/>
                <w:bCs/>
                <w:color w:val="000000"/>
                <w:sz w:val="20"/>
                <w:szCs w:val="20"/>
                <w:lang w:eastAsia="en-GB"/>
              </w:rPr>
            </w:pP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0BFE5B2D" w14:textId="77777777" w:rsidR="00C95224" w:rsidRPr="000B6F53" w:rsidRDefault="00C95224" w:rsidP="00C95224">
            <w:pPr>
              <w:suppressAutoHyphens w:val="0"/>
              <w:spacing w:after="0"/>
              <w:rPr>
                <w:rFonts w:asciiTheme="minorHAnsi" w:hAnsiTheme="minorHAnsi" w:cs="Tahoma"/>
                <w:bCs/>
                <w:color w:val="000000"/>
                <w:sz w:val="20"/>
                <w:szCs w:val="20"/>
                <w:lang w:eastAsia="en-GB"/>
              </w:rPr>
            </w:pPr>
          </w:p>
        </w:tc>
      </w:tr>
      <w:tr w:rsidR="00C95224" w:rsidRPr="000B6F53" w14:paraId="7C5C93F9" w14:textId="77777777" w:rsidTr="00D62B01">
        <w:trPr>
          <w:trHeight w:val="340"/>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6223F41D" w14:textId="77777777" w:rsidR="00C95224" w:rsidRPr="000B6F53" w:rsidRDefault="00C95224" w:rsidP="00A07897">
            <w:pPr>
              <w:pStyle w:val="aff2"/>
              <w:numPr>
                <w:ilvl w:val="0"/>
                <w:numId w:val="243"/>
              </w:numPr>
              <w:suppressAutoHyphens w:val="0"/>
              <w:spacing w:after="0"/>
              <w:jc w:val="left"/>
              <w:rPr>
                <w:rFonts w:asciiTheme="minorHAnsi" w:hAnsiTheme="minorHAnsi" w:cs="Tahoma"/>
                <w:b/>
                <w:bCs/>
                <w:color w:val="000000"/>
                <w:sz w:val="20"/>
                <w:szCs w:val="20"/>
                <w:lang w:eastAsia="en-GB"/>
              </w:rPr>
            </w:pPr>
          </w:p>
        </w:tc>
        <w:tc>
          <w:tcPr>
            <w:tcW w:w="4201" w:type="dxa"/>
            <w:tcBorders>
              <w:top w:val="single" w:sz="4" w:space="0" w:color="auto"/>
              <w:left w:val="single" w:sz="4" w:space="0" w:color="auto"/>
              <w:bottom w:val="single" w:sz="4" w:space="0" w:color="auto"/>
              <w:right w:val="single" w:sz="4" w:space="0" w:color="auto"/>
            </w:tcBorders>
            <w:shd w:val="clear" w:color="auto" w:fill="auto"/>
            <w:vAlign w:val="center"/>
          </w:tcPr>
          <w:p w14:paraId="1858E72A" w14:textId="39F0C65A" w:rsidR="00C95224" w:rsidRPr="000B6F53" w:rsidRDefault="00C95224" w:rsidP="00C95224">
            <w:pPr>
              <w:suppressAutoHyphens w:val="0"/>
              <w:spacing w:after="0"/>
              <w:rPr>
                <w:rFonts w:asciiTheme="minorHAnsi" w:hAnsiTheme="minorHAnsi" w:cs="Tahoma"/>
                <w:sz w:val="20"/>
                <w:szCs w:val="20"/>
                <w:lang w:val="el-GR"/>
              </w:rPr>
            </w:pPr>
            <w:r w:rsidRPr="000B6F53">
              <w:rPr>
                <w:rFonts w:asciiTheme="minorHAnsi" w:hAnsiTheme="minorHAnsi" w:cs="Tahoma"/>
                <w:sz w:val="20"/>
                <w:szCs w:val="20"/>
                <w:lang w:val="el-GR"/>
              </w:rPr>
              <w:t xml:space="preserve">Συμμόρφωση στις απαιτήσεις για τα Ανοικτά Πρότυπα - Δεδομένα </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25A8EC95" w14:textId="58428D0A" w:rsidR="00C95224" w:rsidRPr="000B6F53" w:rsidRDefault="00C95224" w:rsidP="00C95224">
            <w:pPr>
              <w:suppressAutoHyphens w:val="0"/>
              <w:spacing w:after="0"/>
              <w:jc w:val="center"/>
              <w:rPr>
                <w:rFonts w:asciiTheme="minorHAnsi" w:hAnsiTheme="minorHAnsi" w:cs="Tahoma"/>
                <w:sz w:val="20"/>
                <w:szCs w:val="20"/>
                <w:lang w:val="el-GR"/>
              </w:rPr>
            </w:pPr>
            <w:r w:rsidRPr="000B6F53">
              <w:rPr>
                <w:rFonts w:asciiTheme="minorHAnsi" w:hAnsiTheme="minorHAnsi" w:cs="Tahoma"/>
                <w:sz w:val="20"/>
                <w:szCs w:val="20"/>
              </w:rPr>
              <w:t>ΝΑΙ</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5C88DE0E" w14:textId="77777777" w:rsidR="00C95224" w:rsidRPr="000B6F53" w:rsidRDefault="00C95224" w:rsidP="00C95224">
            <w:pPr>
              <w:suppressAutoHyphens w:val="0"/>
              <w:spacing w:after="0"/>
              <w:rPr>
                <w:rFonts w:asciiTheme="minorHAnsi" w:hAnsiTheme="minorHAnsi" w:cs="Tahoma"/>
                <w:bCs/>
                <w:color w:val="000000"/>
                <w:sz w:val="20"/>
                <w:szCs w:val="20"/>
                <w:lang w:val="el-GR" w:eastAsia="en-GB"/>
              </w:rPr>
            </w:pPr>
          </w:p>
        </w:tc>
        <w:tc>
          <w:tcPr>
            <w:tcW w:w="2038" w:type="dxa"/>
            <w:tcBorders>
              <w:top w:val="single" w:sz="4" w:space="0" w:color="auto"/>
              <w:left w:val="single" w:sz="4" w:space="0" w:color="auto"/>
              <w:bottom w:val="single" w:sz="4" w:space="0" w:color="auto"/>
              <w:right w:val="single" w:sz="4" w:space="0" w:color="auto"/>
            </w:tcBorders>
            <w:shd w:val="clear" w:color="auto" w:fill="auto"/>
            <w:vAlign w:val="center"/>
          </w:tcPr>
          <w:p w14:paraId="09BB9555" w14:textId="77777777" w:rsidR="00C95224" w:rsidRPr="000B6F53" w:rsidRDefault="00C95224" w:rsidP="00C95224">
            <w:pPr>
              <w:suppressAutoHyphens w:val="0"/>
              <w:spacing w:after="0"/>
              <w:rPr>
                <w:rFonts w:asciiTheme="minorHAnsi" w:hAnsiTheme="minorHAnsi" w:cs="Tahoma"/>
                <w:bCs/>
                <w:color w:val="000000"/>
                <w:sz w:val="20"/>
                <w:szCs w:val="20"/>
                <w:lang w:val="el-GR" w:eastAsia="en-GB"/>
              </w:rPr>
            </w:pPr>
          </w:p>
        </w:tc>
      </w:tr>
    </w:tbl>
    <w:p w14:paraId="047976FC" w14:textId="77777777" w:rsidR="00F47EAE" w:rsidRPr="000B6F53" w:rsidRDefault="00F47EAE" w:rsidP="00F47EAE">
      <w:pPr>
        <w:rPr>
          <w:rFonts w:asciiTheme="minorHAnsi" w:hAnsiTheme="minorHAnsi"/>
          <w:lang w:val="el-GR"/>
        </w:rPr>
      </w:pPr>
    </w:p>
    <w:p w14:paraId="48B121E3" w14:textId="0CA8BAAF" w:rsidR="00991F03" w:rsidRPr="000B6F53" w:rsidRDefault="00991F03" w:rsidP="00A07897">
      <w:pPr>
        <w:pStyle w:val="2"/>
        <w:numPr>
          <w:ilvl w:val="3"/>
          <w:numId w:val="103"/>
        </w:numPr>
        <w:tabs>
          <w:tab w:val="clear" w:pos="2880"/>
          <w:tab w:val="num" w:pos="2835"/>
        </w:tabs>
        <w:ind w:hanging="2880"/>
        <w:rPr>
          <w:rFonts w:asciiTheme="minorHAnsi" w:hAnsiTheme="minorHAnsi" w:cs="Tahoma"/>
          <w:lang w:val="el-GR"/>
        </w:rPr>
      </w:pPr>
      <w:bookmarkStart w:id="669" w:name="_Toc107349024"/>
      <w:r w:rsidRPr="000B6F53">
        <w:rPr>
          <w:rFonts w:asciiTheme="minorHAnsi" w:hAnsiTheme="minorHAnsi" w:cs="Tahoma"/>
          <w:lang w:val="el-GR"/>
        </w:rPr>
        <w:t>Υπηρεσίες</w:t>
      </w:r>
      <w:bookmarkEnd w:id="664"/>
      <w:bookmarkEnd w:id="665"/>
      <w:bookmarkEnd w:id="666"/>
      <w:bookmarkEnd w:id="667"/>
      <w:bookmarkEnd w:id="669"/>
    </w:p>
    <w:tbl>
      <w:tblPr>
        <w:tblW w:w="10372" w:type="dxa"/>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069"/>
        <w:gridCol w:w="1923"/>
        <w:gridCol w:w="1348"/>
        <w:gridCol w:w="2186"/>
      </w:tblGrid>
      <w:tr w:rsidR="00035783" w:rsidRPr="000B6F53" w14:paraId="6D343D65" w14:textId="77777777" w:rsidTr="00D62B01">
        <w:trPr>
          <w:trHeight w:val="580"/>
          <w:tblHeader/>
          <w:jc w:val="center"/>
        </w:trPr>
        <w:tc>
          <w:tcPr>
            <w:tcW w:w="846" w:type="dxa"/>
            <w:shd w:val="clear" w:color="auto" w:fill="D9D9D9" w:themeFill="background1" w:themeFillShade="D9"/>
            <w:vAlign w:val="center"/>
            <w:hideMark/>
          </w:tcPr>
          <w:p w14:paraId="17E0088F" w14:textId="5C0662B8" w:rsidR="00035783" w:rsidRPr="000B6F53" w:rsidRDefault="00035783" w:rsidP="00C95224">
            <w:pPr>
              <w:suppressAutoHyphens w:val="0"/>
              <w:spacing w:after="0"/>
              <w:rPr>
                <w:rFonts w:asciiTheme="minorHAnsi" w:hAnsiTheme="minorHAnsi" w:cs="Tahoma"/>
                <w:b/>
                <w:bCs/>
                <w:color w:val="000000"/>
                <w:sz w:val="20"/>
                <w:szCs w:val="20"/>
                <w:lang w:eastAsia="en-GB"/>
              </w:rPr>
            </w:pPr>
            <w:r w:rsidRPr="000B6F53">
              <w:rPr>
                <w:rFonts w:asciiTheme="minorHAnsi" w:hAnsiTheme="minorHAnsi" w:cs="Tahoma"/>
                <w:b/>
                <w:bCs/>
                <w:color w:val="000000"/>
                <w:sz w:val="20"/>
                <w:szCs w:val="20"/>
                <w:lang w:eastAsia="en-GB"/>
              </w:rPr>
              <w:t>Α/Α</w:t>
            </w:r>
          </w:p>
        </w:tc>
        <w:tc>
          <w:tcPr>
            <w:tcW w:w="4069" w:type="dxa"/>
            <w:shd w:val="clear" w:color="auto" w:fill="D9D9D9" w:themeFill="background1" w:themeFillShade="D9"/>
            <w:vAlign w:val="center"/>
            <w:hideMark/>
          </w:tcPr>
          <w:p w14:paraId="08B50D06" w14:textId="16D60890" w:rsidR="00035783" w:rsidRPr="000B6F53" w:rsidRDefault="00035783" w:rsidP="00035783">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ΠΡΟΔΙΑΓΡΑΦΗ</w:t>
            </w:r>
          </w:p>
        </w:tc>
        <w:tc>
          <w:tcPr>
            <w:tcW w:w="1923" w:type="dxa"/>
            <w:shd w:val="clear" w:color="auto" w:fill="D9D9D9" w:themeFill="background1" w:themeFillShade="D9"/>
            <w:vAlign w:val="center"/>
            <w:hideMark/>
          </w:tcPr>
          <w:p w14:paraId="24C16610" w14:textId="7B393AB8" w:rsidR="00035783" w:rsidRPr="000B6F53" w:rsidRDefault="00035783" w:rsidP="00035783">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ΑΠΑΙΤΗΣΗ</w:t>
            </w:r>
          </w:p>
        </w:tc>
        <w:tc>
          <w:tcPr>
            <w:tcW w:w="1348" w:type="dxa"/>
            <w:shd w:val="clear" w:color="auto" w:fill="D9D9D9" w:themeFill="background1" w:themeFillShade="D9"/>
            <w:vAlign w:val="center"/>
            <w:hideMark/>
          </w:tcPr>
          <w:p w14:paraId="2A754736" w14:textId="427BA4D5" w:rsidR="00035783" w:rsidRPr="000B6F53" w:rsidRDefault="00035783" w:rsidP="00035783">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ΑΠΑΝΤΗΣΗ</w:t>
            </w:r>
          </w:p>
        </w:tc>
        <w:tc>
          <w:tcPr>
            <w:tcW w:w="2186" w:type="dxa"/>
            <w:shd w:val="clear" w:color="auto" w:fill="D9D9D9" w:themeFill="background1" w:themeFillShade="D9"/>
            <w:vAlign w:val="center"/>
            <w:hideMark/>
          </w:tcPr>
          <w:p w14:paraId="70399C76" w14:textId="77FD9CA8" w:rsidR="00035783" w:rsidRPr="000B6F53" w:rsidRDefault="00035783" w:rsidP="00035783">
            <w:pPr>
              <w:suppressAutoHyphens w:val="0"/>
              <w:spacing w:after="0"/>
              <w:rPr>
                <w:rFonts w:asciiTheme="minorHAnsi" w:hAnsiTheme="minorHAnsi" w:cs="Tahoma"/>
                <w:color w:val="000000"/>
                <w:sz w:val="20"/>
                <w:szCs w:val="20"/>
                <w:lang w:eastAsia="en-GB"/>
              </w:rPr>
            </w:pPr>
            <w:r w:rsidRPr="000B6F53">
              <w:rPr>
                <w:rFonts w:asciiTheme="minorHAnsi" w:hAnsiTheme="minorHAnsi" w:cs="Tahoma"/>
                <w:b/>
                <w:bCs/>
                <w:color w:val="000000"/>
                <w:sz w:val="20"/>
                <w:szCs w:val="20"/>
                <w:lang w:eastAsia="en-GB"/>
              </w:rPr>
              <w:t>ΠΑΡΑΠΟΜΠΗ</w:t>
            </w:r>
          </w:p>
        </w:tc>
      </w:tr>
      <w:tr w:rsidR="003F21E5" w:rsidRPr="000B6F53" w14:paraId="4FC33DE5" w14:textId="77777777" w:rsidTr="00D62B01">
        <w:trPr>
          <w:trHeight w:val="340"/>
          <w:jc w:val="center"/>
        </w:trPr>
        <w:tc>
          <w:tcPr>
            <w:tcW w:w="846" w:type="dxa"/>
            <w:shd w:val="clear" w:color="auto" w:fill="auto"/>
            <w:vAlign w:val="center"/>
            <w:hideMark/>
          </w:tcPr>
          <w:p w14:paraId="08244681" w14:textId="77777777" w:rsidR="003F21E5" w:rsidRPr="000B6F53" w:rsidRDefault="003F21E5" w:rsidP="00A07897">
            <w:pPr>
              <w:pStyle w:val="aff2"/>
              <w:numPr>
                <w:ilvl w:val="0"/>
                <w:numId w:val="244"/>
              </w:numPr>
              <w:suppressAutoHyphens w:val="0"/>
              <w:spacing w:after="0"/>
              <w:rPr>
                <w:rFonts w:asciiTheme="minorHAnsi" w:hAnsiTheme="minorHAnsi" w:cs="Tahoma"/>
                <w:b/>
                <w:bCs/>
                <w:color w:val="000000"/>
                <w:sz w:val="20"/>
                <w:szCs w:val="20"/>
                <w:lang w:eastAsia="en-GB"/>
              </w:rPr>
            </w:pPr>
          </w:p>
        </w:tc>
        <w:tc>
          <w:tcPr>
            <w:tcW w:w="4069" w:type="dxa"/>
            <w:shd w:val="clear" w:color="auto" w:fill="auto"/>
            <w:vAlign w:val="center"/>
            <w:hideMark/>
          </w:tcPr>
          <w:p w14:paraId="72B16B3F" w14:textId="556086BE" w:rsidR="003F21E5" w:rsidRPr="000B6F53" w:rsidRDefault="003F21E5" w:rsidP="003F21E5">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Συμμόρφωση στις απαιτήσεις της §Μελέτη Εφαρμογής</w:t>
            </w:r>
          </w:p>
        </w:tc>
        <w:tc>
          <w:tcPr>
            <w:tcW w:w="1923" w:type="dxa"/>
            <w:shd w:val="clear" w:color="auto" w:fill="auto"/>
            <w:vAlign w:val="center"/>
            <w:hideMark/>
          </w:tcPr>
          <w:p w14:paraId="1B6C4C6C" w14:textId="630A3F89" w:rsidR="003F21E5" w:rsidRPr="000B6F53" w:rsidRDefault="003F21E5" w:rsidP="001E1852">
            <w:pPr>
              <w:suppressAutoHyphens w:val="0"/>
              <w:spacing w:after="0"/>
              <w:jc w:val="center"/>
              <w:rPr>
                <w:rFonts w:asciiTheme="minorHAnsi" w:hAnsiTheme="minorHAnsi" w:cs="Tahoma"/>
                <w:color w:val="000000"/>
                <w:sz w:val="20"/>
                <w:szCs w:val="20"/>
                <w:lang w:eastAsia="en-GB"/>
              </w:rPr>
            </w:pPr>
            <w:r w:rsidRPr="000B6F53">
              <w:rPr>
                <w:rFonts w:asciiTheme="minorHAnsi" w:hAnsiTheme="minorHAnsi" w:cs="Tahoma"/>
                <w:sz w:val="20"/>
                <w:szCs w:val="20"/>
              </w:rPr>
              <w:t>ΝΑΙ</w:t>
            </w:r>
          </w:p>
        </w:tc>
        <w:tc>
          <w:tcPr>
            <w:tcW w:w="1348" w:type="dxa"/>
            <w:shd w:val="clear" w:color="auto" w:fill="auto"/>
            <w:vAlign w:val="center"/>
            <w:hideMark/>
          </w:tcPr>
          <w:p w14:paraId="24BC7A84" w14:textId="77777777" w:rsidR="003F21E5" w:rsidRPr="000B6F53" w:rsidRDefault="003F21E5" w:rsidP="003F21E5">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c>
          <w:tcPr>
            <w:tcW w:w="2186" w:type="dxa"/>
            <w:shd w:val="clear" w:color="auto" w:fill="auto"/>
            <w:vAlign w:val="center"/>
            <w:hideMark/>
          </w:tcPr>
          <w:p w14:paraId="6DB4E507" w14:textId="77777777" w:rsidR="003F21E5" w:rsidRPr="000B6F53" w:rsidRDefault="003F21E5" w:rsidP="003F21E5">
            <w:pPr>
              <w:suppressAutoHyphens w:val="0"/>
              <w:spacing w:after="0"/>
              <w:rPr>
                <w:rFonts w:asciiTheme="minorHAnsi" w:hAnsiTheme="minorHAnsi" w:cs="Tahoma"/>
                <w:color w:val="000000"/>
                <w:sz w:val="20"/>
                <w:szCs w:val="20"/>
                <w:lang w:eastAsia="en-GB"/>
              </w:rPr>
            </w:pPr>
            <w:r w:rsidRPr="000B6F53">
              <w:rPr>
                <w:rFonts w:asciiTheme="minorHAnsi" w:hAnsiTheme="minorHAnsi" w:cs="Tahoma"/>
                <w:bCs/>
                <w:color w:val="000000"/>
                <w:sz w:val="20"/>
                <w:szCs w:val="20"/>
                <w:lang w:eastAsia="en-GB"/>
              </w:rPr>
              <w:t> </w:t>
            </w:r>
          </w:p>
        </w:tc>
      </w:tr>
      <w:tr w:rsidR="003F21E5" w:rsidRPr="000B6F53" w14:paraId="3DA75741" w14:textId="77777777" w:rsidTr="00D62B01">
        <w:trPr>
          <w:trHeight w:val="340"/>
          <w:jc w:val="center"/>
        </w:trPr>
        <w:tc>
          <w:tcPr>
            <w:tcW w:w="846" w:type="dxa"/>
            <w:shd w:val="clear" w:color="auto" w:fill="auto"/>
            <w:vAlign w:val="center"/>
          </w:tcPr>
          <w:p w14:paraId="2CB64913" w14:textId="77777777" w:rsidR="003F21E5" w:rsidRPr="000B6F53" w:rsidRDefault="003F21E5" w:rsidP="00A07897">
            <w:pPr>
              <w:pStyle w:val="aff2"/>
              <w:numPr>
                <w:ilvl w:val="0"/>
                <w:numId w:val="244"/>
              </w:numPr>
              <w:suppressAutoHyphens w:val="0"/>
              <w:spacing w:after="0"/>
              <w:rPr>
                <w:rFonts w:asciiTheme="minorHAnsi" w:hAnsiTheme="minorHAnsi" w:cs="Tahoma"/>
                <w:b/>
                <w:bCs/>
                <w:color w:val="000000"/>
                <w:sz w:val="20"/>
                <w:szCs w:val="20"/>
                <w:lang w:eastAsia="en-GB"/>
              </w:rPr>
            </w:pPr>
          </w:p>
        </w:tc>
        <w:tc>
          <w:tcPr>
            <w:tcW w:w="4069" w:type="dxa"/>
            <w:shd w:val="clear" w:color="auto" w:fill="auto"/>
            <w:vAlign w:val="center"/>
          </w:tcPr>
          <w:p w14:paraId="681E3A10" w14:textId="1B344789" w:rsidR="003F21E5" w:rsidRPr="000B6F53" w:rsidRDefault="003F21E5" w:rsidP="003F21E5">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 xml:space="preserve">Συμμόρφωση στις απαιτήσεις της § Μελέτη </w:t>
            </w:r>
            <w:r w:rsidRPr="000B6F53">
              <w:rPr>
                <w:rFonts w:asciiTheme="minorHAnsi" w:hAnsiTheme="minorHAnsi" w:cs="Tahoma"/>
                <w:sz w:val="20"/>
                <w:szCs w:val="20"/>
                <w:lang w:val="el-GR"/>
              </w:rPr>
              <w:lastRenderedPageBreak/>
              <w:t>Ασφαλείας</w:t>
            </w:r>
          </w:p>
        </w:tc>
        <w:tc>
          <w:tcPr>
            <w:tcW w:w="1923" w:type="dxa"/>
            <w:shd w:val="clear" w:color="auto" w:fill="auto"/>
            <w:vAlign w:val="center"/>
          </w:tcPr>
          <w:p w14:paraId="6AA661AF" w14:textId="3FA9014D" w:rsidR="003F21E5" w:rsidRPr="000B6F53" w:rsidRDefault="003F21E5" w:rsidP="001E1852">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sz w:val="20"/>
                <w:szCs w:val="20"/>
              </w:rPr>
              <w:lastRenderedPageBreak/>
              <w:t>ΝΑΙ</w:t>
            </w:r>
          </w:p>
        </w:tc>
        <w:tc>
          <w:tcPr>
            <w:tcW w:w="1348" w:type="dxa"/>
            <w:shd w:val="clear" w:color="auto" w:fill="auto"/>
            <w:vAlign w:val="center"/>
          </w:tcPr>
          <w:p w14:paraId="0BFE69AB"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c>
          <w:tcPr>
            <w:tcW w:w="2186" w:type="dxa"/>
            <w:shd w:val="clear" w:color="auto" w:fill="auto"/>
            <w:vAlign w:val="center"/>
          </w:tcPr>
          <w:p w14:paraId="3A287899"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r>
      <w:tr w:rsidR="003F21E5" w:rsidRPr="000B6F53" w14:paraId="325B8AF5" w14:textId="77777777" w:rsidTr="00D62B01">
        <w:trPr>
          <w:trHeight w:val="340"/>
          <w:jc w:val="center"/>
        </w:trPr>
        <w:tc>
          <w:tcPr>
            <w:tcW w:w="846" w:type="dxa"/>
            <w:shd w:val="clear" w:color="auto" w:fill="auto"/>
            <w:vAlign w:val="center"/>
          </w:tcPr>
          <w:p w14:paraId="30E71237" w14:textId="77777777" w:rsidR="003F21E5" w:rsidRPr="000B6F53" w:rsidRDefault="003F21E5" w:rsidP="00A07897">
            <w:pPr>
              <w:pStyle w:val="aff2"/>
              <w:numPr>
                <w:ilvl w:val="0"/>
                <w:numId w:val="244"/>
              </w:numPr>
              <w:suppressAutoHyphens w:val="0"/>
              <w:spacing w:after="0"/>
              <w:rPr>
                <w:rFonts w:asciiTheme="minorHAnsi" w:hAnsiTheme="minorHAnsi" w:cs="Tahoma"/>
                <w:b/>
                <w:bCs/>
                <w:color w:val="000000"/>
                <w:sz w:val="20"/>
                <w:szCs w:val="20"/>
                <w:lang w:eastAsia="en-GB"/>
              </w:rPr>
            </w:pPr>
          </w:p>
        </w:tc>
        <w:tc>
          <w:tcPr>
            <w:tcW w:w="4069" w:type="dxa"/>
            <w:shd w:val="clear" w:color="auto" w:fill="auto"/>
            <w:vAlign w:val="center"/>
          </w:tcPr>
          <w:p w14:paraId="2BB28CB1" w14:textId="51A3B918" w:rsidR="003F21E5" w:rsidRPr="000B6F53" w:rsidRDefault="003F21E5" w:rsidP="003F21E5">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Συμμόρφωση στις απαιτήσεις της § Μελέτη Διαλειτουργικότητας</w:t>
            </w:r>
          </w:p>
        </w:tc>
        <w:tc>
          <w:tcPr>
            <w:tcW w:w="1923" w:type="dxa"/>
            <w:shd w:val="clear" w:color="auto" w:fill="auto"/>
            <w:vAlign w:val="center"/>
          </w:tcPr>
          <w:p w14:paraId="7BCC2B6D" w14:textId="1100AA8F" w:rsidR="003F21E5" w:rsidRPr="000B6F53" w:rsidRDefault="003F21E5" w:rsidP="001E1852">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sz w:val="20"/>
                <w:szCs w:val="20"/>
              </w:rPr>
              <w:t>ΝΑΙ</w:t>
            </w:r>
          </w:p>
        </w:tc>
        <w:tc>
          <w:tcPr>
            <w:tcW w:w="1348" w:type="dxa"/>
            <w:shd w:val="clear" w:color="auto" w:fill="auto"/>
            <w:vAlign w:val="center"/>
          </w:tcPr>
          <w:p w14:paraId="62AAFF96"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c>
          <w:tcPr>
            <w:tcW w:w="2186" w:type="dxa"/>
            <w:shd w:val="clear" w:color="auto" w:fill="auto"/>
            <w:vAlign w:val="center"/>
          </w:tcPr>
          <w:p w14:paraId="551C1B98"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r>
      <w:tr w:rsidR="003F21E5" w:rsidRPr="000B6F53" w14:paraId="358B0261" w14:textId="77777777" w:rsidTr="00D62B01">
        <w:trPr>
          <w:trHeight w:val="340"/>
          <w:jc w:val="center"/>
        </w:trPr>
        <w:tc>
          <w:tcPr>
            <w:tcW w:w="846" w:type="dxa"/>
            <w:shd w:val="clear" w:color="auto" w:fill="auto"/>
            <w:vAlign w:val="center"/>
          </w:tcPr>
          <w:p w14:paraId="69F948F4" w14:textId="77777777" w:rsidR="003F21E5" w:rsidRPr="000B6F53" w:rsidRDefault="003F21E5" w:rsidP="00A07897">
            <w:pPr>
              <w:pStyle w:val="aff2"/>
              <w:numPr>
                <w:ilvl w:val="0"/>
                <w:numId w:val="244"/>
              </w:numPr>
              <w:suppressAutoHyphens w:val="0"/>
              <w:spacing w:after="0"/>
              <w:rPr>
                <w:rFonts w:asciiTheme="minorHAnsi" w:hAnsiTheme="minorHAnsi" w:cs="Tahoma"/>
                <w:b/>
                <w:bCs/>
                <w:color w:val="000000"/>
                <w:sz w:val="20"/>
                <w:szCs w:val="20"/>
                <w:lang w:eastAsia="en-GB"/>
              </w:rPr>
            </w:pPr>
          </w:p>
        </w:tc>
        <w:tc>
          <w:tcPr>
            <w:tcW w:w="4069" w:type="dxa"/>
            <w:shd w:val="clear" w:color="auto" w:fill="auto"/>
            <w:vAlign w:val="center"/>
          </w:tcPr>
          <w:p w14:paraId="1B70B4A6" w14:textId="619BE572" w:rsidR="003F21E5" w:rsidRPr="000B6F53" w:rsidRDefault="003F21E5" w:rsidP="003F21E5">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Συμμόρφωση στις απαιτήσεις της § Σενάρια Ελέγχου</w:t>
            </w:r>
          </w:p>
        </w:tc>
        <w:tc>
          <w:tcPr>
            <w:tcW w:w="1923" w:type="dxa"/>
            <w:shd w:val="clear" w:color="auto" w:fill="auto"/>
            <w:vAlign w:val="center"/>
          </w:tcPr>
          <w:p w14:paraId="4DCF0F62" w14:textId="34BE3AC7" w:rsidR="003F21E5" w:rsidRPr="000B6F53" w:rsidRDefault="003F21E5" w:rsidP="001E1852">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sz w:val="20"/>
                <w:szCs w:val="20"/>
              </w:rPr>
              <w:t>ΝΑΙ</w:t>
            </w:r>
          </w:p>
        </w:tc>
        <w:tc>
          <w:tcPr>
            <w:tcW w:w="1348" w:type="dxa"/>
            <w:shd w:val="clear" w:color="auto" w:fill="auto"/>
            <w:vAlign w:val="center"/>
          </w:tcPr>
          <w:p w14:paraId="1B8DFC98"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c>
          <w:tcPr>
            <w:tcW w:w="2186" w:type="dxa"/>
            <w:shd w:val="clear" w:color="auto" w:fill="auto"/>
            <w:vAlign w:val="center"/>
          </w:tcPr>
          <w:p w14:paraId="31200C77"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r>
      <w:tr w:rsidR="003F21E5" w:rsidRPr="000B6F53" w14:paraId="468CAB4C" w14:textId="77777777" w:rsidTr="00D62B01">
        <w:trPr>
          <w:trHeight w:val="340"/>
          <w:jc w:val="center"/>
        </w:trPr>
        <w:tc>
          <w:tcPr>
            <w:tcW w:w="846" w:type="dxa"/>
            <w:shd w:val="clear" w:color="auto" w:fill="auto"/>
            <w:vAlign w:val="center"/>
          </w:tcPr>
          <w:p w14:paraId="6DF4A4A7" w14:textId="77777777" w:rsidR="003F21E5" w:rsidRPr="000B6F53" w:rsidRDefault="003F21E5" w:rsidP="00A07897">
            <w:pPr>
              <w:pStyle w:val="aff2"/>
              <w:numPr>
                <w:ilvl w:val="0"/>
                <w:numId w:val="244"/>
              </w:numPr>
              <w:suppressAutoHyphens w:val="0"/>
              <w:spacing w:after="0"/>
              <w:rPr>
                <w:rFonts w:asciiTheme="minorHAnsi" w:hAnsiTheme="minorHAnsi" w:cs="Tahoma"/>
                <w:b/>
                <w:bCs/>
                <w:color w:val="000000"/>
                <w:sz w:val="20"/>
                <w:szCs w:val="20"/>
                <w:lang w:eastAsia="en-GB"/>
              </w:rPr>
            </w:pPr>
          </w:p>
        </w:tc>
        <w:tc>
          <w:tcPr>
            <w:tcW w:w="4069" w:type="dxa"/>
            <w:shd w:val="clear" w:color="auto" w:fill="auto"/>
            <w:vAlign w:val="center"/>
          </w:tcPr>
          <w:p w14:paraId="5D5D96AC" w14:textId="00E1C182" w:rsidR="003F21E5" w:rsidRPr="000B6F53" w:rsidRDefault="003F21E5" w:rsidP="003F21E5">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 xml:space="preserve">Συμμόρφωση στις απαιτήσεις της §Υπηρεσίες Εκπαίδευσης </w:t>
            </w:r>
          </w:p>
        </w:tc>
        <w:tc>
          <w:tcPr>
            <w:tcW w:w="1923" w:type="dxa"/>
            <w:shd w:val="clear" w:color="auto" w:fill="auto"/>
            <w:vAlign w:val="center"/>
          </w:tcPr>
          <w:p w14:paraId="6A6A3600" w14:textId="6FC94A33" w:rsidR="003F21E5" w:rsidRPr="000B6F53" w:rsidRDefault="003F21E5" w:rsidP="001E1852">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sz w:val="20"/>
                <w:szCs w:val="20"/>
              </w:rPr>
              <w:t>ΝΑΙ</w:t>
            </w:r>
          </w:p>
        </w:tc>
        <w:tc>
          <w:tcPr>
            <w:tcW w:w="1348" w:type="dxa"/>
            <w:shd w:val="clear" w:color="auto" w:fill="auto"/>
            <w:vAlign w:val="center"/>
          </w:tcPr>
          <w:p w14:paraId="07A67EF6"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c>
          <w:tcPr>
            <w:tcW w:w="2186" w:type="dxa"/>
            <w:shd w:val="clear" w:color="auto" w:fill="auto"/>
            <w:vAlign w:val="center"/>
          </w:tcPr>
          <w:p w14:paraId="1961587E"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r>
      <w:tr w:rsidR="003F21E5" w:rsidRPr="000B6F53" w14:paraId="7011D181" w14:textId="77777777" w:rsidTr="00D62B01">
        <w:trPr>
          <w:trHeight w:val="340"/>
          <w:jc w:val="center"/>
        </w:trPr>
        <w:tc>
          <w:tcPr>
            <w:tcW w:w="846" w:type="dxa"/>
            <w:shd w:val="clear" w:color="auto" w:fill="auto"/>
            <w:vAlign w:val="center"/>
          </w:tcPr>
          <w:p w14:paraId="1D944E11" w14:textId="77777777" w:rsidR="003F21E5" w:rsidRPr="000B6F53" w:rsidRDefault="003F21E5" w:rsidP="00A07897">
            <w:pPr>
              <w:pStyle w:val="aff2"/>
              <w:numPr>
                <w:ilvl w:val="0"/>
                <w:numId w:val="244"/>
              </w:numPr>
              <w:suppressAutoHyphens w:val="0"/>
              <w:spacing w:after="0"/>
              <w:rPr>
                <w:rFonts w:asciiTheme="minorHAnsi" w:hAnsiTheme="minorHAnsi" w:cs="Tahoma"/>
                <w:b/>
                <w:bCs/>
                <w:color w:val="000000"/>
                <w:sz w:val="20"/>
                <w:szCs w:val="20"/>
                <w:lang w:eastAsia="en-GB"/>
              </w:rPr>
            </w:pPr>
          </w:p>
        </w:tc>
        <w:tc>
          <w:tcPr>
            <w:tcW w:w="4069" w:type="dxa"/>
            <w:shd w:val="clear" w:color="auto" w:fill="auto"/>
            <w:vAlign w:val="center"/>
          </w:tcPr>
          <w:p w14:paraId="5D839247" w14:textId="18308CA7" w:rsidR="003F21E5" w:rsidRPr="000B6F53" w:rsidRDefault="003F21E5" w:rsidP="003F21E5">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 xml:space="preserve">Συμμόρφωση στις απαιτήσεις της §Υπηρεσίες </w:t>
            </w:r>
            <w:r w:rsidRPr="000B6F53">
              <w:rPr>
                <w:rFonts w:asciiTheme="minorHAnsi" w:hAnsiTheme="minorHAnsi" w:cs="Tahoma"/>
                <w:sz w:val="20"/>
                <w:szCs w:val="20"/>
                <w:lang w:val="en-US"/>
              </w:rPr>
              <w:t>HelpDesk</w:t>
            </w:r>
            <w:r w:rsidRPr="000B6F53">
              <w:rPr>
                <w:rFonts w:asciiTheme="minorHAnsi" w:hAnsiTheme="minorHAnsi" w:cs="Tahoma"/>
                <w:sz w:val="20"/>
                <w:szCs w:val="20"/>
                <w:lang w:val="el-GR"/>
              </w:rPr>
              <w:t xml:space="preserve"> </w:t>
            </w:r>
          </w:p>
        </w:tc>
        <w:tc>
          <w:tcPr>
            <w:tcW w:w="1923" w:type="dxa"/>
            <w:shd w:val="clear" w:color="auto" w:fill="auto"/>
            <w:vAlign w:val="center"/>
          </w:tcPr>
          <w:p w14:paraId="1B8F9F29" w14:textId="1990A6EE" w:rsidR="003F21E5" w:rsidRPr="000B6F53" w:rsidRDefault="003F21E5" w:rsidP="001E1852">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sz w:val="20"/>
                <w:szCs w:val="20"/>
              </w:rPr>
              <w:t>ΝΑΙ</w:t>
            </w:r>
          </w:p>
        </w:tc>
        <w:tc>
          <w:tcPr>
            <w:tcW w:w="1348" w:type="dxa"/>
            <w:shd w:val="clear" w:color="auto" w:fill="auto"/>
            <w:vAlign w:val="center"/>
          </w:tcPr>
          <w:p w14:paraId="6FD9BAEA"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c>
          <w:tcPr>
            <w:tcW w:w="2186" w:type="dxa"/>
            <w:shd w:val="clear" w:color="auto" w:fill="auto"/>
            <w:vAlign w:val="center"/>
          </w:tcPr>
          <w:p w14:paraId="0EE486BE"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r>
      <w:tr w:rsidR="003F21E5" w:rsidRPr="000B6F53" w14:paraId="026D4B28" w14:textId="77777777" w:rsidTr="00D62B01">
        <w:trPr>
          <w:trHeight w:val="340"/>
          <w:jc w:val="center"/>
        </w:trPr>
        <w:tc>
          <w:tcPr>
            <w:tcW w:w="846" w:type="dxa"/>
            <w:shd w:val="clear" w:color="auto" w:fill="auto"/>
            <w:vAlign w:val="center"/>
          </w:tcPr>
          <w:p w14:paraId="769F41B0" w14:textId="77777777" w:rsidR="003F21E5" w:rsidRPr="000B6F53" w:rsidRDefault="003F21E5" w:rsidP="00A07897">
            <w:pPr>
              <w:pStyle w:val="aff2"/>
              <w:numPr>
                <w:ilvl w:val="0"/>
                <w:numId w:val="244"/>
              </w:numPr>
              <w:suppressAutoHyphens w:val="0"/>
              <w:spacing w:after="0"/>
              <w:rPr>
                <w:rFonts w:asciiTheme="minorHAnsi" w:hAnsiTheme="minorHAnsi" w:cs="Tahoma"/>
                <w:b/>
                <w:bCs/>
                <w:color w:val="000000"/>
                <w:sz w:val="20"/>
                <w:szCs w:val="20"/>
                <w:lang w:eastAsia="en-GB"/>
              </w:rPr>
            </w:pPr>
          </w:p>
        </w:tc>
        <w:tc>
          <w:tcPr>
            <w:tcW w:w="4069" w:type="dxa"/>
            <w:shd w:val="clear" w:color="auto" w:fill="auto"/>
            <w:vAlign w:val="center"/>
          </w:tcPr>
          <w:p w14:paraId="56A7F8A5" w14:textId="5D60BE25" w:rsidR="003F21E5" w:rsidRPr="000B6F53" w:rsidRDefault="003F21E5" w:rsidP="003F21E5">
            <w:pPr>
              <w:suppressAutoHyphens w:val="0"/>
              <w:spacing w:after="0"/>
              <w:rPr>
                <w:rFonts w:asciiTheme="minorHAnsi" w:hAnsiTheme="minorHAnsi" w:cs="Tahoma"/>
                <w:b/>
                <w:bCs/>
                <w:color w:val="000000"/>
                <w:sz w:val="20"/>
                <w:szCs w:val="20"/>
                <w:lang w:val="el-GR" w:eastAsia="en-GB"/>
              </w:rPr>
            </w:pPr>
            <w:r w:rsidRPr="000B6F53">
              <w:rPr>
                <w:rFonts w:asciiTheme="minorHAnsi" w:hAnsiTheme="minorHAnsi" w:cs="Tahoma"/>
                <w:sz w:val="20"/>
                <w:szCs w:val="20"/>
                <w:lang w:val="el-GR"/>
              </w:rPr>
              <w:t xml:space="preserve">Συμμόρφωση στις απαιτήσεις της §Υπηρεσίες Πιλοτικής Λειτουργίας </w:t>
            </w:r>
          </w:p>
        </w:tc>
        <w:tc>
          <w:tcPr>
            <w:tcW w:w="1923" w:type="dxa"/>
            <w:shd w:val="clear" w:color="auto" w:fill="auto"/>
            <w:vAlign w:val="center"/>
          </w:tcPr>
          <w:p w14:paraId="04FAA797" w14:textId="636B686E" w:rsidR="003F21E5" w:rsidRPr="000B6F53" w:rsidRDefault="003F21E5" w:rsidP="001E1852">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sz w:val="20"/>
                <w:szCs w:val="20"/>
              </w:rPr>
              <w:t>ΝΑΙ</w:t>
            </w:r>
          </w:p>
        </w:tc>
        <w:tc>
          <w:tcPr>
            <w:tcW w:w="1348" w:type="dxa"/>
            <w:shd w:val="clear" w:color="auto" w:fill="auto"/>
            <w:vAlign w:val="center"/>
          </w:tcPr>
          <w:p w14:paraId="1EFBF093"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c>
          <w:tcPr>
            <w:tcW w:w="2186" w:type="dxa"/>
            <w:shd w:val="clear" w:color="auto" w:fill="auto"/>
            <w:vAlign w:val="center"/>
          </w:tcPr>
          <w:p w14:paraId="4248EB07"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r>
      <w:tr w:rsidR="003F21E5" w:rsidRPr="000B6F53" w14:paraId="3E4B687F" w14:textId="77777777" w:rsidTr="00D62B01">
        <w:trPr>
          <w:trHeight w:val="340"/>
          <w:jc w:val="center"/>
        </w:trPr>
        <w:tc>
          <w:tcPr>
            <w:tcW w:w="846" w:type="dxa"/>
            <w:shd w:val="clear" w:color="auto" w:fill="auto"/>
            <w:vAlign w:val="center"/>
          </w:tcPr>
          <w:p w14:paraId="15FAEAED" w14:textId="77777777" w:rsidR="003F21E5" w:rsidRPr="000B6F53" w:rsidRDefault="003F21E5" w:rsidP="00A07897">
            <w:pPr>
              <w:pStyle w:val="aff2"/>
              <w:numPr>
                <w:ilvl w:val="0"/>
                <w:numId w:val="244"/>
              </w:numPr>
              <w:suppressAutoHyphens w:val="0"/>
              <w:spacing w:after="0"/>
              <w:rPr>
                <w:rFonts w:asciiTheme="minorHAnsi" w:hAnsiTheme="minorHAnsi" w:cs="Tahoma"/>
                <w:b/>
                <w:bCs/>
                <w:color w:val="000000"/>
                <w:sz w:val="20"/>
                <w:szCs w:val="20"/>
                <w:lang w:eastAsia="en-GB"/>
              </w:rPr>
            </w:pPr>
          </w:p>
        </w:tc>
        <w:tc>
          <w:tcPr>
            <w:tcW w:w="4069" w:type="dxa"/>
            <w:shd w:val="clear" w:color="auto" w:fill="auto"/>
            <w:vAlign w:val="center"/>
          </w:tcPr>
          <w:p w14:paraId="5613391F" w14:textId="2A923FBE" w:rsidR="003F21E5" w:rsidRPr="00983DCC" w:rsidRDefault="003F21E5" w:rsidP="003F21E5">
            <w:pPr>
              <w:suppressAutoHyphens w:val="0"/>
              <w:spacing w:after="0"/>
              <w:rPr>
                <w:rFonts w:asciiTheme="minorHAnsi" w:hAnsiTheme="minorHAnsi" w:cs="Tahoma"/>
                <w:b/>
                <w:bCs/>
                <w:color w:val="000000"/>
                <w:sz w:val="20"/>
                <w:szCs w:val="20"/>
                <w:lang w:val="el-GR" w:eastAsia="en-GB"/>
              </w:rPr>
            </w:pPr>
            <w:r w:rsidRPr="00983DCC">
              <w:rPr>
                <w:rFonts w:asciiTheme="minorHAnsi" w:hAnsiTheme="minorHAnsi" w:cs="Tahoma"/>
                <w:sz w:val="20"/>
                <w:szCs w:val="20"/>
                <w:lang w:val="el-GR"/>
              </w:rPr>
              <w:t xml:space="preserve">Συμμόρφωση στις απαιτήσεις της §Υπηρεσίες Δοκιμαστικής Λειτουργίας </w:t>
            </w:r>
          </w:p>
        </w:tc>
        <w:tc>
          <w:tcPr>
            <w:tcW w:w="1923" w:type="dxa"/>
            <w:shd w:val="clear" w:color="auto" w:fill="auto"/>
            <w:vAlign w:val="center"/>
          </w:tcPr>
          <w:p w14:paraId="3A834EDA" w14:textId="47A4388F" w:rsidR="003F21E5" w:rsidRPr="000B6F53" w:rsidRDefault="003F21E5" w:rsidP="001E1852">
            <w:pPr>
              <w:suppressAutoHyphens w:val="0"/>
              <w:spacing w:after="0"/>
              <w:jc w:val="center"/>
              <w:rPr>
                <w:rFonts w:asciiTheme="minorHAnsi" w:hAnsiTheme="minorHAnsi" w:cs="Tahoma"/>
                <w:bCs/>
                <w:color w:val="000000"/>
                <w:sz w:val="20"/>
                <w:szCs w:val="20"/>
                <w:lang w:eastAsia="en-GB"/>
              </w:rPr>
            </w:pPr>
            <w:r w:rsidRPr="000B6F53">
              <w:rPr>
                <w:rFonts w:asciiTheme="minorHAnsi" w:hAnsiTheme="minorHAnsi" w:cs="Tahoma"/>
                <w:sz w:val="20"/>
                <w:szCs w:val="20"/>
              </w:rPr>
              <w:t>ΝΑΙ</w:t>
            </w:r>
          </w:p>
        </w:tc>
        <w:tc>
          <w:tcPr>
            <w:tcW w:w="1348" w:type="dxa"/>
            <w:shd w:val="clear" w:color="auto" w:fill="auto"/>
            <w:vAlign w:val="center"/>
          </w:tcPr>
          <w:p w14:paraId="5A74CCF2"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c>
          <w:tcPr>
            <w:tcW w:w="2186" w:type="dxa"/>
            <w:shd w:val="clear" w:color="auto" w:fill="auto"/>
            <w:vAlign w:val="center"/>
          </w:tcPr>
          <w:p w14:paraId="4DE75241" w14:textId="77777777" w:rsidR="003F21E5" w:rsidRPr="000B6F53" w:rsidRDefault="003F21E5" w:rsidP="003F21E5">
            <w:pPr>
              <w:suppressAutoHyphens w:val="0"/>
              <w:spacing w:after="0"/>
              <w:rPr>
                <w:rFonts w:asciiTheme="minorHAnsi" w:hAnsiTheme="minorHAnsi" w:cs="Tahoma"/>
                <w:bCs/>
                <w:color w:val="000000"/>
                <w:sz w:val="20"/>
                <w:szCs w:val="20"/>
                <w:lang w:eastAsia="en-GB"/>
              </w:rPr>
            </w:pPr>
          </w:p>
        </w:tc>
      </w:tr>
      <w:tr w:rsidR="003F21E5" w:rsidRPr="000B6F53" w14:paraId="66D4427F" w14:textId="77777777" w:rsidTr="00D62B01">
        <w:trPr>
          <w:trHeight w:val="340"/>
          <w:jc w:val="center"/>
        </w:trPr>
        <w:tc>
          <w:tcPr>
            <w:tcW w:w="846" w:type="dxa"/>
            <w:shd w:val="clear" w:color="auto" w:fill="auto"/>
            <w:vAlign w:val="center"/>
          </w:tcPr>
          <w:p w14:paraId="18F34EB2" w14:textId="77777777" w:rsidR="003F21E5" w:rsidRPr="000B6F53" w:rsidRDefault="003F21E5" w:rsidP="00A07897">
            <w:pPr>
              <w:pStyle w:val="aff2"/>
              <w:numPr>
                <w:ilvl w:val="0"/>
                <w:numId w:val="244"/>
              </w:numPr>
              <w:suppressAutoHyphens w:val="0"/>
              <w:spacing w:after="0"/>
              <w:rPr>
                <w:rFonts w:asciiTheme="minorHAnsi" w:hAnsiTheme="minorHAnsi" w:cs="Tahoma"/>
                <w:b/>
                <w:bCs/>
                <w:color w:val="000000"/>
                <w:sz w:val="20"/>
                <w:szCs w:val="20"/>
                <w:lang w:eastAsia="en-GB"/>
              </w:rPr>
            </w:pPr>
          </w:p>
        </w:tc>
        <w:tc>
          <w:tcPr>
            <w:tcW w:w="4069" w:type="dxa"/>
            <w:shd w:val="clear" w:color="auto" w:fill="auto"/>
            <w:vAlign w:val="center"/>
          </w:tcPr>
          <w:p w14:paraId="491ED037" w14:textId="4852B8D3" w:rsidR="003F21E5" w:rsidRPr="00983DCC" w:rsidRDefault="003F21E5" w:rsidP="004873F7">
            <w:pPr>
              <w:suppressAutoHyphens w:val="0"/>
              <w:spacing w:after="0"/>
              <w:rPr>
                <w:rFonts w:asciiTheme="minorHAnsi" w:hAnsiTheme="minorHAnsi" w:cs="Tahoma"/>
                <w:b/>
                <w:bCs/>
                <w:color w:val="000000"/>
                <w:sz w:val="20"/>
                <w:szCs w:val="20"/>
                <w:lang w:val="el-GR" w:eastAsia="en-GB"/>
              </w:rPr>
            </w:pPr>
            <w:r w:rsidRPr="00983DCC">
              <w:rPr>
                <w:rFonts w:asciiTheme="minorHAnsi" w:hAnsiTheme="minorHAnsi" w:cs="Tahoma"/>
                <w:sz w:val="20"/>
                <w:szCs w:val="20"/>
                <w:lang w:val="el-GR"/>
              </w:rPr>
              <w:t xml:space="preserve">Συμμόρφωση στις απαιτήσεις της §Υπηρεσίες </w:t>
            </w:r>
            <w:r w:rsidR="004873F7" w:rsidRPr="00983DCC">
              <w:rPr>
                <w:rFonts w:asciiTheme="minorHAnsi" w:hAnsiTheme="minorHAnsi" w:cs="Tahoma"/>
                <w:sz w:val="20"/>
                <w:szCs w:val="20"/>
                <w:lang w:val="el-GR"/>
              </w:rPr>
              <w:t>Εγγύησης</w:t>
            </w:r>
            <w:r w:rsidRPr="00983DCC">
              <w:rPr>
                <w:rFonts w:asciiTheme="minorHAnsi" w:hAnsiTheme="minorHAnsi" w:cs="Tahoma"/>
                <w:sz w:val="20"/>
                <w:szCs w:val="20"/>
                <w:lang w:val="el-GR"/>
              </w:rPr>
              <w:t xml:space="preserve"> </w:t>
            </w:r>
          </w:p>
        </w:tc>
        <w:tc>
          <w:tcPr>
            <w:tcW w:w="1923" w:type="dxa"/>
            <w:shd w:val="clear" w:color="auto" w:fill="auto"/>
            <w:vAlign w:val="center"/>
          </w:tcPr>
          <w:p w14:paraId="3E26A7BF" w14:textId="5450E475" w:rsidR="003F21E5" w:rsidRPr="00C76419" w:rsidRDefault="003F21E5" w:rsidP="001E1852">
            <w:pPr>
              <w:suppressAutoHyphens w:val="0"/>
              <w:spacing w:after="0"/>
              <w:jc w:val="center"/>
              <w:rPr>
                <w:rFonts w:asciiTheme="minorHAnsi" w:hAnsiTheme="minorHAnsi" w:cs="Tahoma"/>
                <w:bCs/>
                <w:color w:val="000000"/>
                <w:sz w:val="20"/>
                <w:szCs w:val="20"/>
                <w:lang w:eastAsia="en-GB"/>
              </w:rPr>
            </w:pPr>
            <w:r w:rsidRPr="00C76419">
              <w:rPr>
                <w:rFonts w:asciiTheme="minorHAnsi" w:hAnsiTheme="minorHAnsi" w:cs="Tahoma"/>
                <w:sz w:val="20"/>
                <w:szCs w:val="20"/>
              </w:rPr>
              <w:t>ΝΑΙ</w:t>
            </w:r>
          </w:p>
        </w:tc>
        <w:tc>
          <w:tcPr>
            <w:tcW w:w="1348" w:type="dxa"/>
            <w:shd w:val="clear" w:color="auto" w:fill="auto"/>
            <w:vAlign w:val="center"/>
          </w:tcPr>
          <w:p w14:paraId="6BFE1516" w14:textId="77777777" w:rsidR="003F21E5" w:rsidRPr="00F958E9" w:rsidRDefault="003F21E5" w:rsidP="003F21E5">
            <w:pPr>
              <w:suppressAutoHyphens w:val="0"/>
              <w:spacing w:after="0"/>
              <w:rPr>
                <w:rFonts w:asciiTheme="minorHAnsi" w:hAnsiTheme="minorHAnsi" w:cs="Tahoma"/>
                <w:bCs/>
                <w:strike/>
                <w:color w:val="000000"/>
                <w:sz w:val="20"/>
                <w:szCs w:val="20"/>
                <w:highlight w:val="yellow"/>
                <w:lang w:eastAsia="en-GB"/>
              </w:rPr>
            </w:pPr>
          </w:p>
        </w:tc>
        <w:tc>
          <w:tcPr>
            <w:tcW w:w="2186" w:type="dxa"/>
            <w:shd w:val="clear" w:color="auto" w:fill="auto"/>
            <w:vAlign w:val="center"/>
          </w:tcPr>
          <w:p w14:paraId="0D7BF0DF" w14:textId="77777777" w:rsidR="003F21E5" w:rsidRPr="00F958E9" w:rsidRDefault="003F21E5" w:rsidP="003F21E5">
            <w:pPr>
              <w:suppressAutoHyphens w:val="0"/>
              <w:spacing w:after="0"/>
              <w:rPr>
                <w:rFonts w:asciiTheme="minorHAnsi" w:hAnsiTheme="minorHAnsi" w:cs="Tahoma"/>
                <w:bCs/>
                <w:strike/>
                <w:color w:val="000000"/>
                <w:sz w:val="20"/>
                <w:szCs w:val="20"/>
                <w:highlight w:val="yellow"/>
                <w:lang w:eastAsia="en-GB"/>
              </w:rPr>
            </w:pPr>
          </w:p>
        </w:tc>
      </w:tr>
    </w:tbl>
    <w:p w14:paraId="400E850B" w14:textId="0812DD0D" w:rsidR="003F21E5" w:rsidRPr="000B6F53" w:rsidRDefault="003F21E5" w:rsidP="003F21E5">
      <w:pPr>
        <w:rPr>
          <w:rFonts w:asciiTheme="minorHAnsi" w:hAnsiTheme="minorHAnsi"/>
        </w:rPr>
      </w:pPr>
    </w:p>
    <w:p w14:paraId="56B6FE55" w14:textId="4547EF13" w:rsidR="003F21E5" w:rsidRPr="000B6F53" w:rsidRDefault="003F21E5" w:rsidP="003F21E5">
      <w:pPr>
        <w:rPr>
          <w:rFonts w:asciiTheme="minorHAnsi" w:hAnsiTheme="minorHAnsi"/>
        </w:rPr>
      </w:pPr>
    </w:p>
    <w:p w14:paraId="6B54CBB5" w14:textId="1609BF02" w:rsidR="00D94B0C" w:rsidRPr="000B6F53" w:rsidRDefault="00D94B0C" w:rsidP="003B2E6C">
      <w:pPr>
        <w:pStyle w:val="1"/>
        <w:numPr>
          <w:ilvl w:val="0"/>
          <w:numId w:val="0"/>
        </w:numPr>
        <w:ind w:left="432"/>
        <w:rPr>
          <w:rFonts w:asciiTheme="minorHAnsi" w:hAnsiTheme="minorHAnsi" w:cs="Tahoma"/>
          <w:lang w:val="el-GR"/>
        </w:rPr>
      </w:pPr>
      <w:bookmarkStart w:id="670" w:name="_Ref99697417"/>
      <w:bookmarkStart w:id="671" w:name="_Toc107349025"/>
      <w:bookmarkEnd w:id="631"/>
      <w:bookmarkEnd w:id="632"/>
      <w:r w:rsidRPr="000B6F53">
        <w:rPr>
          <w:rFonts w:asciiTheme="minorHAnsi" w:hAnsiTheme="minorHAnsi" w:cs="Tahoma"/>
          <w:lang w:val="el-GR"/>
        </w:rPr>
        <w:lastRenderedPageBreak/>
        <w:t>ΠΑΡΑΡΤΗΜΑ I</w:t>
      </w:r>
      <w:r w:rsidR="003B2E6C" w:rsidRPr="000B6F53">
        <w:rPr>
          <w:rFonts w:asciiTheme="minorHAnsi" w:hAnsiTheme="minorHAnsi" w:cs="Tahoma"/>
          <w:lang w:val="el-GR"/>
        </w:rPr>
        <w:t>Ι</w:t>
      </w:r>
      <w:r w:rsidRPr="000B6F53">
        <w:rPr>
          <w:rFonts w:asciiTheme="minorHAnsi" w:hAnsiTheme="minorHAnsi" w:cs="Tahoma"/>
          <w:lang w:val="el-GR"/>
        </w:rPr>
        <w:t>Ι – Υπόδειγμα Οικονομικής Προσφοράς</w:t>
      </w:r>
      <w:bookmarkEnd w:id="670"/>
      <w:bookmarkEnd w:id="671"/>
      <w:r w:rsidRPr="000B6F53">
        <w:rPr>
          <w:rFonts w:asciiTheme="minorHAnsi" w:hAnsiTheme="minorHAnsi" w:cs="Tahoma"/>
          <w:lang w:val="el-GR"/>
        </w:rPr>
        <w:t xml:space="preserve"> </w:t>
      </w:r>
    </w:p>
    <w:p w14:paraId="3DA6BEA8" w14:textId="77777777" w:rsidR="00D94B0C" w:rsidRDefault="00D94B0C" w:rsidP="00A07897">
      <w:pPr>
        <w:keepNext/>
        <w:numPr>
          <w:ilvl w:val="2"/>
          <w:numId w:val="184"/>
        </w:numPr>
        <w:spacing w:before="240" w:after="60"/>
        <w:ind w:left="1134" w:hanging="414"/>
        <w:outlineLvl w:val="2"/>
        <w:rPr>
          <w:rFonts w:asciiTheme="minorHAnsi" w:hAnsiTheme="minorHAnsi" w:cs="Tahoma"/>
          <w:b/>
          <w:bCs/>
          <w:szCs w:val="22"/>
          <w:lang w:val="el-GR"/>
        </w:rPr>
      </w:pPr>
      <w:bookmarkStart w:id="672" w:name="_Toc107349026"/>
      <w:r w:rsidRPr="000B6F53">
        <w:rPr>
          <w:rFonts w:asciiTheme="minorHAnsi" w:hAnsiTheme="minorHAnsi" w:cs="Tahoma"/>
          <w:b/>
          <w:bCs/>
          <w:szCs w:val="22"/>
          <w:lang w:val="el-GR"/>
        </w:rPr>
        <w:t>Έτοιμο Λογισμικό</w:t>
      </w:r>
      <w:bookmarkEnd w:id="672"/>
    </w:p>
    <w:tbl>
      <w:tblPr>
        <w:tblW w:w="488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59"/>
        <w:gridCol w:w="1383"/>
        <w:gridCol w:w="1234"/>
        <w:gridCol w:w="1216"/>
        <w:gridCol w:w="1070"/>
        <w:gridCol w:w="1154"/>
        <w:gridCol w:w="1985"/>
      </w:tblGrid>
      <w:tr w:rsidR="00BB4E0D" w:rsidRPr="00DA6B2A" w14:paraId="362C001E" w14:textId="77777777" w:rsidTr="003273BE">
        <w:trPr>
          <w:cantSplit/>
          <w:tblHeader/>
        </w:trPr>
        <w:tc>
          <w:tcPr>
            <w:tcW w:w="266"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4E09D360"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Α/Α</w:t>
            </w:r>
          </w:p>
        </w:tc>
        <w:tc>
          <w:tcPr>
            <w:tcW w:w="727"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69FEFA6A"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ΠΕΡΙΓΡΑΦΗ</w:t>
            </w:r>
          </w:p>
        </w:tc>
        <w:tc>
          <w:tcPr>
            <w:tcW w:w="689"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75D9ADF7"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ΤΥΠΟΣ</w:t>
            </w:r>
          </w:p>
        </w:tc>
        <w:tc>
          <w:tcPr>
            <w:tcW w:w="615"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3AF3C76E"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ΠΟΣΟΤΗΤΑ</w:t>
            </w:r>
          </w:p>
        </w:tc>
        <w:tc>
          <w:tcPr>
            <w:tcW w:w="1139" w:type="pct"/>
            <w:gridSpan w:val="2"/>
            <w:tcBorders>
              <w:top w:val="single" w:sz="4" w:space="0" w:color="auto"/>
              <w:left w:val="single" w:sz="4" w:space="0" w:color="auto"/>
              <w:bottom w:val="single" w:sz="4" w:space="0" w:color="auto"/>
              <w:right w:val="single" w:sz="4" w:space="0" w:color="auto"/>
            </w:tcBorders>
            <w:shd w:val="pct15" w:color="auto" w:fill="FFFFFF"/>
            <w:vAlign w:val="center"/>
            <w:hideMark/>
          </w:tcPr>
          <w:p w14:paraId="3536939D"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ΑΞΙΑ ΧΩΡΙΣ ΦΠΑ [€]</w:t>
            </w:r>
          </w:p>
        </w:tc>
        <w:tc>
          <w:tcPr>
            <w:tcW w:w="575"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09C9C0E9"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ΦΠΑ [€]</w:t>
            </w:r>
          </w:p>
        </w:tc>
        <w:tc>
          <w:tcPr>
            <w:tcW w:w="989"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1BFA5A14"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ΣΥΝΟΛΙΚΗ ΑΞΙΑ</w:t>
            </w:r>
          </w:p>
          <w:p w14:paraId="6E5E63EA"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ΜΕ ΦΠΑ [€]</w:t>
            </w:r>
          </w:p>
        </w:tc>
      </w:tr>
      <w:tr w:rsidR="00BB4E0D" w:rsidRPr="00DA6B2A" w14:paraId="7B63E21C" w14:textId="77777777" w:rsidTr="003273BE">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D5F55" w14:textId="77777777" w:rsidR="00BB4E0D" w:rsidRPr="00DA6B2A" w:rsidRDefault="00BB4E0D">
            <w:pPr>
              <w:suppressAutoHyphens w:val="0"/>
              <w:spacing w:after="0"/>
              <w:jc w:val="left"/>
              <w:rPr>
                <w:rFonts w:asciiTheme="minorHAnsi" w:hAnsiTheme="minorHAnsi" w:cs="Tahom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0F10F4" w14:textId="77777777" w:rsidR="00BB4E0D" w:rsidRPr="00DA6B2A" w:rsidRDefault="00BB4E0D">
            <w:pPr>
              <w:suppressAutoHyphens w:val="0"/>
              <w:spacing w:after="0"/>
              <w:jc w:val="left"/>
              <w:rPr>
                <w:rFonts w:asciiTheme="minorHAnsi" w:hAnsiTheme="minorHAnsi" w:cs="Tahom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A28A6" w14:textId="77777777" w:rsidR="00BB4E0D" w:rsidRPr="00DA6B2A" w:rsidRDefault="00BB4E0D">
            <w:pPr>
              <w:suppressAutoHyphens w:val="0"/>
              <w:spacing w:after="0"/>
              <w:jc w:val="left"/>
              <w:rPr>
                <w:rFonts w:asciiTheme="minorHAnsi" w:hAnsiTheme="minorHAnsi" w:cs="Tahom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63122" w14:textId="77777777" w:rsidR="00BB4E0D" w:rsidRPr="00DA6B2A" w:rsidRDefault="00BB4E0D">
            <w:pPr>
              <w:suppressAutoHyphens w:val="0"/>
              <w:spacing w:after="0"/>
              <w:jc w:val="left"/>
              <w:rPr>
                <w:rFonts w:asciiTheme="minorHAnsi" w:hAnsiTheme="minorHAnsi" w:cs="Tahoma"/>
                <w:sz w:val="20"/>
                <w:szCs w:val="20"/>
              </w:rPr>
            </w:pPr>
          </w:p>
        </w:tc>
        <w:tc>
          <w:tcPr>
            <w:tcW w:w="606" w:type="pct"/>
            <w:tcBorders>
              <w:top w:val="single" w:sz="4" w:space="0" w:color="auto"/>
              <w:left w:val="single" w:sz="4" w:space="0" w:color="auto"/>
              <w:bottom w:val="single" w:sz="4" w:space="0" w:color="auto"/>
              <w:right w:val="single" w:sz="4" w:space="0" w:color="auto"/>
            </w:tcBorders>
            <w:shd w:val="pct15" w:color="auto" w:fill="FFFFFF"/>
            <w:vAlign w:val="center"/>
            <w:hideMark/>
          </w:tcPr>
          <w:p w14:paraId="2057D479"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ΤΙΜΗ</w:t>
            </w:r>
          </w:p>
          <w:p w14:paraId="647EE7D1"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ΜΟΝΑΔΑΣ</w:t>
            </w:r>
          </w:p>
        </w:tc>
        <w:tc>
          <w:tcPr>
            <w:tcW w:w="533" w:type="pct"/>
            <w:tcBorders>
              <w:top w:val="single" w:sz="4" w:space="0" w:color="auto"/>
              <w:left w:val="single" w:sz="4" w:space="0" w:color="auto"/>
              <w:bottom w:val="single" w:sz="4" w:space="0" w:color="auto"/>
              <w:right w:val="single" w:sz="4" w:space="0" w:color="auto"/>
            </w:tcBorders>
            <w:shd w:val="pct15" w:color="auto" w:fill="FFFFFF"/>
            <w:vAlign w:val="center"/>
            <w:hideMark/>
          </w:tcPr>
          <w:p w14:paraId="7390302A"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ΣΥΝΟΛΟ</w:t>
            </w:r>
          </w:p>
        </w:tc>
        <w:tc>
          <w:tcPr>
            <w:tcW w:w="575" w:type="pct"/>
            <w:vMerge/>
            <w:tcBorders>
              <w:top w:val="single" w:sz="4" w:space="0" w:color="auto"/>
              <w:left w:val="single" w:sz="4" w:space="0" w:color="auto"/>
              <w:bottom w:val="single" w:sz="4" w:space="0" w:color="auto"/>
              <w:right w:val="single" w:sz="4" w:space="0" w:color="auto"/>
            </w:tcBorders>
            <w:vAlign w:val="center"/>
            <w:hideMark/>
          </w:tcPr>
          <w:p w14:paraId="7D94A308" w14:textId="77777777" w:rsidR="00BB4E0D" w:rsidRPr="00DA6B2A" w:rsidRDefault="00BB4E0D">
            <w:pPr>
              <w:suppressAutoHyphens w:val="0"/>
              <w:spacing w:after="0"/>
              <w:jc w:val="left"/>
              <w:rPr>
                <w:rFonts w:asciiTheme="minorHAnsi" w:hAnsiTheme="minorHAnsi" w:cs="Tahoma"/>
                <w:sz w:val="20"/>
                <w:szCs w:val="20"/>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4A3F59C6" w14:textId="77777777" w:rsidR="00BB4E0D" w:rsidRPr="00DA6B2A" w:rsidRDefault="00BB4E0D">
            <w:pPr>
              <w:suppressAutoHyphens w:val="0"/>
              <w:spacing w:after="0"/>
              <w:jc w:val="left"/>
              <w:rPr>
                <w:rFonts w:asciiTheme="minorHAnsi" w:hAnsiTheme="minorHAnsi" w:cs="Tahoma"/>
                <w:sz w:val="20"/>
                <w:szCs w:val="20"/>
              </w:rPr>
            </w:pPr>
          </w:p>
        </w:tc>
      </w:tr>
      <w:tr w:rsidR="00BB4E0D" w:rsidRPr="00DA6B2A" w14:paraId="49206588" w14:textId="77777777" w:rsidTr="003273BE">
        <w:trPr>
          <w:trHeight w:val="340"/>
        </w:trPr>
        <w:tc>
          <w:tcPr>
            <w:tcW w:w="266" w:type="pct"/>
            <w:tcBorders>
              <w:top w:val="single" w:sz="4" w:space="0" w:color="auto"/>
              <w:left w:val="single" w:sz="4" w:space="0" w:color="auto"/>
              <w:bottom w:val="single" w:sz="4" w:space="0" w:color="auto"/>
              <w:right w:val="single" w:sz="4" w:space="0" w:color="auto"/>
            </w:tcBorders>
            <w:vAlign w:val="center"/>
          </w:tcPr>
          <w:p w14:paraId="41E63C91" w14:textId="77777777" w:rsidR="00BB4E0D" w:rsidRPr="00DA6B2A" w:rsidRDefault="00BB4E0D">
            <w:pPr>
              <w:rPr>
                <w:rFonts w:asciiTheme="minorHAnsi" w:hAnsiTheme="minorHAnsi" w:cs="Tahoma"/>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38AE4BD6" w14:textId="77777777" w:rsidR="00BB4E0D" w:rsidRPr="00DA6B2A" w:rsidRDefault="00BB4E0D">
            <w:pPr>
              <w:jc w:val="left"/>
              <w:rPr>
                <w:rFonts w:asciiTheme="minorHAnsi" w:hAnsiTheme="minorHAnsi" w:cs="Tahoma"/>
                <w:sz w:val="20"/>
                <w:szCs w:val="20"/>
              </w:rPr>
            </w:pPr>
          </w:p>
        </w:tc>
        <w:tc>
          <w:tcPr>
            <w:tcW w:w="689" w:type="pct"/>
            <w:tcBorders>
              <w:top w:val="single" w:sz="4" w:space="0" w:color="auto"/>
              <w:left w:val="single" w:sz="4" w:space="0" w:color="auto"/>
              <w:bottom w:val="single" w:sz="4" w:space="0" w:color="auto"/>
              <w:right w:val="single" w:sz="4" w:space="0" w:color="auto"/>
            </w:tcBorders>
            <w:vAlign w:val="center"/>
          </w:tcPr>
          <w:p w14:paraId="11A01D52" w14:textId="77777777" w:rsidR="00BB4E0D" w:rsidRPr="00DA6B2A" w:rsidRDefault="00BB4E0D">
            <w:pPr>
              <w:rPr>
                <w:rFonts w:asciiTheme="minorHAnsi" w:hAnsiTheme="minorHAnsi" w:cs="Tahoma"/>
                <w:sz w:val="20"/>
                <w:szCs w:val="20"/>
              </w:rPr>
            </w:pPr>
          </w:p>
        </w:tc>
        <w:tc>
          <w:tcPr>
            <w:tcW w:w="615" w:type="pct"/>
            <w:tcBorders>
              <w:top w:val="single" w:sz="4" w:space="0" w:color="auto"/>
              <w:left w:val="single" w:sz="4" w:space="0" w:color="auto"/>
              <w:bottom w:val="single" w:sz="4" w:space="0" w:color="auto"/>
              <w:right w:val="single" w:sz="4" w:space="0" w:color="auto"/>
            </w:tcBorders>
            <w:vAlign w:val="center"/>
          </w:tcPr>
          <w:p w14:paraId="46919EB1" w14:textId="77777777" w:rsidR="00BB4E0D" w:rsidRPr="00DA6B2A" w:rsidRDefault="00BB4E0D">
            <w:pPr>
              <w:rPr>
                <w:rFonts w:asciiTheme="minorHAnsi" w:hAnsiTheme="minorHAnsi" w:cs="Tahoma"/>
                <w:sz w:val="20"/>
                <w:szCs w:val="20"/>
              </w:rPr>
            </w:pPr>
          </w:p>
        </w:tc>
        <w:tc>
          <w:tcPr>
            <w:tcW w:w="606" w:type="pct"/>
            <w:tcBorders>
              <w:top w:val="single" w:sz="4" w:space="0" w:color="auto"/>
              <w:left w:val="single" w:sz="4" w:space="0" w:color="auto"/>
              <w:bottom w:val="single" w:sz="4" w:space="0" w:color="auto"/>
              <w:right w:val="single" w:sz="4" w:space="0" w:color="auto"/>
            </w:tcBorders>
            <w:vAlign w:val="center"/>
          </w:tcPr>
          <w:p w14:paraId="5B81C637" w14:textId="77777777" w:rsidR="00BB4E0D" w:rsidRPr="00DA6B2A" w:rsidRDefault="00BB4E0D">
            <w:pPr>
              <w:rPr>
                <w:rFonts w:asciiTheme="minorHAnsi" w:hAnsiTheme="minorHAnsi" w:cs="Tahoma"/>
                <w:sz w:val="20"/>
                <w:szCs w:val="20"/>
              </w:rPr>
            </w:pPr>
          </w:p>
        </w:tc>
        <w:tc>
          <w:tcPr>
            <w:tcW w:w="533" w:type="pct"/>
            <w:tcBorders>
              <w:top w:val="single" w:sz="4" w:space="0" w:color="auto"/>
              <w:left w:val="single" w:sz="4" w:space="0" w:color="auto"/>
              <w:bottom w:val="single" w:sz="4" w:space="0" w:color="auto"/>
              <w:right w:val="single" w:sz="4" w:space="0" w:color="auto"/>
            </w:tcBorders>
            <w:vAlign w:val="center"/>
          </w:tcPr>
          <w:p w14:paraId="1C9E04A0" w14:textId="77777777" w:rsidR="00BB4E0D" w:rsidRPr="00DA6B2A" w:rsidRDefault="00BB4E0D">
            <w:pPr>
              <w:rPr>
                <w:rFonts w:asciiTheme="minorHAnsi" w:hAnsiTheme="minorHAnsi" w:cs="Tahoma"/>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14:paraId="75241D07" w14:textId="77777777" w:rsidR="00BB4E0D" w:rsidRPr="00DA6B2A" w:rsidRDefault="00BB4E0D">
            <w:pPr>
              <w:rPr>
                <w:rFonts w:asciiTheme="minorHAnsi" w:hAnsiTheme="minorHAnsi" w:cs="Tahoma"/>
                <w:sz w:val="20"/>
                <w:szCs w:val="20"/>
              </w:rPr>
            </w:pPr>
          </w:p>
        </w:tc>
        <w:tc>
          <w:tcPr>
            <w:tcW w:w="989" w:type="pct"/>
            <w:tcBorders>
              <w:top w:val="single" w:sz="4" w:space="0" w:color="auto"/>
              <w:left w:val="single" w:sz="4" w:space="0" w:color="auto"/>
              <w:bottom w:val="single" w:sz="4" w:space="0" w:color="auto"/>
              <w:right w:val="single" w:sz="4" w:space="0" w:color="auto"/>
            </w:tcBorders>
            <w:vAlign w:val="center"/>
          </w:tcPr>
          <w:p w14:paraId="057A8A83" w14:textId="77777777" w:rsidR="00BB4E0D" w:rsidRPr="00DA6B2A" w:rsidRDefault="00BB4E0D">
            <w:pPr>
              <w:rPr>
                <w:rFonts w:asciiTheme="minorHAnsi" w:hAnsiTheme="minorHAnsi" w:cs="Tahoma"/>
                <w:sz w:val="20"/>
                <w:szCs w:val="20"/>
              </w:rPr>
            </w:pPr>
          </w:p>
        </w:tc>
      </w:tr>
      <w:tr w:rsidR="00BB4E0D" w:rsidRPr="00DA6B2A" w14:paraId="115168E3" w14:textId="77777777" w:rsidTr="003273BE">
        <w:trPr>
          <w:trHeight w:val="340"/>
        </w:trPr>
        <w:tc>
          <w:tcPr>
            <w:tcW w:w="266" w:type="pct"/>
            <w:tcBorders>
              <w:top w:val="single" w:sz="4" w:space="0" w:color="auto"/>
              <w:left w:val="single" w:sz="4" w:space="0" w:color="auto"/>
              <w:bottom w:val="single" w:sz="4" w:space="0" w:color="auto"/>
              <w:right w:val="single" w:sz="4" w:space="0" w:color="auto"/>
            </w:tcBorders>
            <w:vAlign w:val="center"/>
          </w:tcPr>
          <w:p w14:paraId="7AE3F71B" w14:textId="77777777" w:rsidR="00BB4E0D" w:rsidRPr="00DA6B2A" w:rsidRDefault="00BB4E0D">
            <w:pPr>
              <w:rPr>
                <w:rFonts w:asciiTheme="minorHAnsi" w:hAnsiTheme="minorHAnsi" w:cs="Tahoma"/>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168BCBCF" w14:textId="77777777" w:rsidR="00BB4E0D" w:rsidRPr="00DA6B2A" w:rsidRDefault="00BB4E0D">
            <w:pPr>
              <w:jc w:val="left"/>
              <w:rPr>
                <w:rFonts w:asciiTheme="minorHAnsi" w:hAnsiTheme="minorHAnsi" w:cs="Tahoma"/>
                <w:sz w:val="20"/>
                <w:szCs w:val="20"/>
              </w:rPr>
            </w:pPr>
          </w:p>
        </w:tc>
        <w:tc>
          <w:tcPr>
            <w:tcW w:w="689" w:type="pct"/>
            <w:tcBorders>
              <w:top w:val="single" w:sz="4" w:space="0" w:color="auto"/>
              <w:left w:val="single" w:sz="4" w:space="0" w:color="auto"/>
              <w:bottom w:val="single" w:sz="4" w:space="0" w:color="auto"/>
              <w:right w:val="single" w:sz="4" w:space="0" w:color="auto"/>
            </w:tcBorders>
            <w:vAlign w:val="center"/>
          </w:tcPr>
          <w:p w14:paraId="0C168790" w14:textId="77777777" w:rsidR="00BB4E0D" w:rsidRPr="00DA6B2A" w:rsidRDefault="00BB4E0D">
            <w:pPr>
              <w:rPr>
                <w:rFonts w:asciiTheme="minorHAnsi" w:hAnsiTheme="minorHAnsi" w:cs="Tahoma"/>
                <w:sz w:val="20"/>
                <w:szCs w:val="20"/>
              </w:rPr>
            </w:pPr>
          </w:p>
        </w:tc>
        <w:tc>
          <w:tcPr>
            <w:tcW w:w="615" w:type="pct"/>
            <w:tcBorders>
              <w:top w:val="single" w:sz="4" w:space="0" w:color="auto"/>
              <w:left w:val="single" w:sz="4" w:space="0" w:color="auto"/>
              <w:bottom w:val="single" w:sz="4" w:space="0" w:color="auto"/>
              <w:right w:val="single" w:sz="4" w:space="0" w:color="auto"/>
            </w:tcBorders>
            <w:vAlign w:val="center"/>
          </w:tcPr>
          <w:p w14:paraId="575B5E1A" w14:textId="77777777" w:rsidR="00BB4E0D" w:rsidRPr="00DA6B2A" w:rsidRDefault="00BB4E0D">
            <w:pPr>
              <w:rPr>
                <w:rFonts w:asciiTheme="minorHAnsi" w:hAnsiTheme="minorHAnsi" w:cs="Tahoma"/>
                <w:sz w:val="20"/>
                <w:szCs w:val="20"/>
              </w:rPr>
            </w:pPr>
          </w:p>
        </w:tc>
        <w:tc>
          <w:tcPr>
            <w:tcW w:w="606" w:type="pct"/>
            <w:tcBorders>
              <w:top w:val="single" w:sz="4" w:space="0" w:color="auto"/>
              <w:left w:val="single" w:sz="4" w:space="0" w:color="auto"/>
              <w:bottom w:val="single" w:sz="4" w:space="0" w:color="auto"/>
              <w:right w:val="single" w:sz="4" w:space="0" w:color="auto"/>
            </w:tcBorders>
            <w:vAlign w:val="center"/>
          </w:tcPr>
          <w:p w14:paraId="6735ED86" w14:textId="77777777" w:rsidR="00BB4E0D" w:rsidRPr="00DA6B2A" w:rsidRDefault="00BB4E0D">
            <w:pPr>
              <w:rPr>
                <w:rFonts w:asciiTheme="minorHAnsi" w:hAnsiTheme="minorHAnsi" w:cs="Tahoma"/>
                <w:sz w:val="20"/>
                <w:szCs w:val="20"/>
              </w:rPr>
            </w:pPr>
          </w:p>
        </w:tc>
        <w:tc>
          <w:tcPr>
            <w:tcW w:w="533" w:type="pct"/>
            <w:tcBorders>
              <w:top w:val="single" w:sz="4" w:space="0" w:color="auto"/>
              <w:left w:val="single" w:sz="4" w:space="0" w:color="auto"/>
              <w:bottom w:val="single" w:sz="4" w:space="0" w:color="auto"/>
              <w:right w:val="single" w:sz="4" w:space="0" w:color="auto"/>
            </w:tcBorders>
            <w:vAlign w:val="center"/>
          </w:tcPr>
          <w:p w14:paraId="1AE624F8" w14:textId="77777777" w:rsidR="00BB4E0D" w:rsidRPr="00DA6B2A" w:rsidRDefault="00BB4E0D">
            <w:pPr>
              <w:rPr>
                <w:rFonts w:asciiTheme="minorHAnsi" w:hAnsiTheme="minorHAnsi" w:cs="Tahoma"/>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14:paraId="0A24F82B" w14:textId="77777777" w:rsidR="00BB4E0D" w:rsidRPr="00DA6B2A" w:rsidRDefault="00BB4E0D">
            <w:pPr>
              <w:rPr>
                <w:rFonts w:asciiTheme="minorHAnsi" w:hAnsiTheme="minorHAnsi" w:cs="Tahoma"/>
                <w:sz w:val="20"/>
                <w:szCs w:val="20"/>
              </w:rPr>
            </w:pPr>
          </w:p>
        </w:tc>
        <w:tc>
          <w:tcPr>
            <w:tcW w:w="989" w:type="pct"/>
            <w:tcBorders>
              <w:top w:val="single" w:sz="4" w:space="0" w:color="auto"/>
              <w:left w:val="single" w:sz="4" w:space="0" w:color="auto"/>
              <w:bottom w:val="single" w:sz="4" w:space="0" w:color="auto"/>
              <w:right w:val="single" w:sz="4" w:space="0" w:color="auto"/>
            </w:tcBorders>
            <w:vAlign w:val="center"/>
          </w:tcPr>
          <w:p w14:paraId="47513455" w14:textId="77777777" w:rsidR="00BB4E0D" w:rsidRPr="00DA6B2A" w:rsidRDefault="00BB4E0D">
            <w:pPr>
              <w:rPr>
                <w:rFonts w:asciiTheme="minorHAnsi" w:hAnsiTheme="minorHAnsi" w:cs="Tahoma"/>
                <w:sz w:val="20"/>
                <w:szCs w:val="20"/>
              </w:rPr>
            </w:pPr>
          </w:p>
        </w:tc>
      </w:tr>
      <w:tr w:rsidR="00BB4E0D" w:rsidRPr="00DA6B2A" w14:paraId="706927AC" w14:textId="77777777" w:rsidTr="003273BE">
        <w:trPr>
          <w:trHeight w:val="340"/>
        </w:trPr>
        <w:tc>
          <w:tcPr>
            <w:tcW w:w="266" w:type="pct"/>
            <w:tcBorders>
              <w:top w:val="single" w:sz="4" w:space="0" w:color="auto"/>
              <w:left w:val="single" w:sz="4" w:space="0" w:color="auto"/>
              <w:bottom w:val="single" w:sz="4" w:space="0" w:color="auto"/>
              <w:right w:val="single" w:sz="4" w:space="0" w:color="auto"/>
            </w:tcBorders>
            <w:vAlign w:val="center"/>
          </w:tcPr>
          <w:p w14:paraId="7B31954B" w14:textId="77777777" w:rsidR="00BB4E0D" w:rsidRPr="00DA6B2A" w:rsidRDefault="00BB4E0D">
            <w:pPr>
              <w:rPr>
                <w:rFonts w:asciiTheme="minorHAnsi" w:hAnsiTheme="minorHAnsi" w:cs="Tahoma"/>
                <w:sz w:val="20"/>
                <w:szCs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38394D5E" w14:textId="77777777" w:rsidR="00BB4E0D" w:rsidRPr="00DA6B2A" w:rsidRDefault="00BB4E0D">
            <w:pPr>
              <w:jc w:val="left"/>
              <w:rPr>
                <w:rFonts w:asciiTheme="minorHAnsi" w:hAnsiTheme="minorHAnsi" w:cs="Tahoma"/>
                <w:sz w:val="20"/>
                <w:szCs w:val="20"/>
              </w:rPr>
            </w:pPr>
          </w:p>
        </w:tc>
        <w:tc>
          <w:tcPr>
            <w:tcW w:w="689" w:type="pct"/>
            <w:tcBorders>
              <w:top w:val="single" w:sz="4" w:space="0" w:color="auto"/>
              <w:left w:val="single" w:sz="4" w:space="0" w:color="auto"/>
              <w:bottom w:val="single" w:sz="4" w:space="0" w:color="auto"/>
              <w:right w:val="single" w:sz="4" w:space="0" w:color="auto"/>
            </w:tcBorders>
            <w:vAlign w:val="center"/>
          </w:tcPr>
          <w:p w14:paraId="0959D104" w14:textId="77777777" w:rsidR="00BB4E0D" w:rsidRPr="00DA6B2A" w:rsidRDefault="00BB4E0D">
            <w:pPr>
              <w:rPr>
                <w:rFonts w:asciiTheme="minorHAnsi" w:hAnsiTheme="minorHAnsi" w:cs="Tahoma"/>
                <w:sz w:val="20"/>
                <w:szCs w:val="20"/>
              </w:rPr>
            </w:pPr>
          </w:p>
        </w:tc>
        <w:tc>
          <w:tcPr>
            <w:tcW w:w="615" w:type="pct"/>
            <w:tcBorders>
              <w:top w:val="single" w:sz="4" w:space="0" w:color="auto"/>
              <w:left w:val="single" w:sz="4" w:space="0" w:color="auto"/>
              <w:bottom w:val="single" w:sz="4" w:space="0" w:color="auto"/>
              <w:right w:val="single" w:sz="4" w:space="0" w:color="auto"/>
            </w:tcBorders>
            <w:vAlign w:val="center"/>
          </w:tcPr>
          <w:p w14:paraId="55B42CF7" w14:textId="77777777" w:rsidR="00BB4E0D" w:rsidRPr="00DA6B2A" w:rsidRDefault="00BB4E0D">
            <w:pPr>
              <w:rPr>
                <w:rFonts w:asciiTheme="minorHAnsi" w:hAnsiTheme="minorHAnsi" w:cs="Tahoma"/>
                <w:sz w:val="20"/>
                <w:szCs w:val="20"/>
              </w:rPr>
            </w:pPr>
          </w:p>
        </w:tc>
        <w:tc>
          <w:tcPr>
            <w:tcW w:w="606" w:type="pct"/>
            <w:tcBorders>
              <w:top w:val="single" w:sz="4" w:space="0" w:color="auto"/>
              <w:left w:val="single" w:sz="4" w:space="0" w:color="auto"/>
              <w:bottom w:val="single" w:sz="4" w:space="0" w:color="auto"/>
              <w:right w:val="single" w:sz="4" w:space="0" w:color="auto"/>
            </w:tcBorders>
            <w:vAlign w:val="center"/>
          </w:tcPr>
          <w:p w14:paraId="7C2DE781" w14:textId="77777777" w:rsidR="00BB4E0D" w:rsidRPr="00DA6B2A" w:rsidRDefault="00BB4E0D">
            <w:pPr>
              <w:rPr>
                <w:rFonts w:asciiTheme="minorHAnsi" w:hAnsiTheme="minorHAnsi" w:cs="Tahoma"/>
                <w:sz w:val="20"/>
                <w:szCs w:val="20"/>
              </w:rPr>
            </w:pPr>
          </w:p>
        </w:tc>
        <w:tc>
          <w:tcPr>
            <w:tcW w:w="533" w:type="pct"/>
            <w:tcBorders>
              <w:top w:val="single" w:sz="4" w:space="0" w:color="auto"/>
              <w:left w:val="single" w:sz="4" w:space="0" w:color="auto"/>
              <w:bottom w:val="single" w:sz="4" w:space="0" w:color="auto"/>
              <w:right w:val="single" w:sz="4" w:space="0" w:color="auto"/>
            </w:tcBorders>
            <w:vAlign w:val="center"/>
          </w:tcPr>
          <w:p w14:paraId="08172FA9" w14:textId="77777777" w:rsidR="00BB4E0D" w:rsidRPr="00DA6B2A" w:rsidRDefault="00BB4E0D">
            <w:pPr>
              <w:rPr>
                <w:rFonts w:asciiTheme="minorHAnsi" w:hAnsiTheme="minorHAnsi" w:cs="Tahoma"/>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14:paraId="7C8C1A2B" w14:textId="77777777" w:rsidR="00BB4E0D" w:rsidRPr="00DA6B2A" w:rsidRDefault="00BB4E0D">
            <w:pPr>
              <w:rPr>
                <w:rFonts w:asciiTheme="minorHAnsi" w:hAnsiTheme="minorHAnsi" w:cs="Tahoma"/>
                <w:sz w:val="20"/>
                <w:szCs w:val="20"/>
              </w:rPr>
            </w:pPr>
          </w:p>
        </w:tc>
        <w:tc>
          <w:tcPr>
            <w:tcW w:w="989" w:type="pct"/>
            <w:tcBorders>
              <w:top w:val="single" w:sz="4" w:space="0" w:color="auto"/>
              <w:left w:val="single" w:sz="4" w:space="0" w:color="auto"/>
              <w:bottom w:val="single" w:sz="4" w:space="0" w:color="auto"/>
              <w:right w:val="single" w:sz="4" w:space="0" w:color="auto"/>
            </w:tcBorders>
            <w:vAlign w:val="center"/>
          </w:tcPr>
          <w:p w14:paraId="25D4D12B" w14:textId="77777777" w:rsidR="00BB4E0D" w:rsidRPr="00DA6B2A" w:rsidRDefault="00BB4E0D">
            <w:pPr>
              <w:rPr>
                <w:rFonts w:asciiTheme="minorHAnsi" w:hAnsiTheme="minorHAnsi" w:cs="Tahoma"/>
                <w:sz w:val="20"/>
                <w:szCs w:val="20"/>
              </w:rPr>
            </w:pPr>
          </w:p>
        </w:tc>
      </w:tr>
      <w:tr w:rsidR="00BB4E0D" w:rsidRPr="00DA6B2A" w14:paraId="378DF7AF" w14:textId="77777777" w:rsidTr="003273BE">
        <w:trPr>
          <w:trHeight w:val="340"/>
        </w:trPr>
        <w:tc>
          <w:tcPr>
            <w:tcW w:w="2903" w:type="pct"/>
            <w:gridSpan w:val="5"/>
            <w:tcBorders>
              <w:top w:val="single" w:sz="4" w:space="0" w:color="auto"/>
              <w:left w:val="single" w:sz="4" w:space="0" w:color="auto"/>
              <w:bottom w:val="single" w:sz="4" w:space="0" w:color="auto"/>
              <w:right w:val="single" w:sz="4" w:space="0" w:color="auto"/>
            </w:tcBorders>
            <w:shd w:val="pct15" w:color="auto" w:fill="FFFFFF"/>
            <w:vAlign w:val="center"/>
            <w:hideMark/>
          </w:tcPr>
          <w:p w14:paraId="0D23F583"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ΣΥΝΟΛΟ</w:t>
            </w:r>
          </w:p>
        </w:tc>
        <w:tc>
          <w:tcPr>
            <w:tcW w:w="533" w:type="pct"/>
            <w:tcBorders>
              <w:top w:val="single" w:sz="4" w:space="0" w:color="auto"/>
              <w:left w:val="single" w:sz="4" w:space="0" w:color="auto"/>
              <w:bottom w:val="single" w:sz="4" w:space="0" w:color="auto"/>
              <w:right w:val="single" w:sz="4" w:space="0" w:color="auto"/>
            </w:tcBorders>
            <w:vAlign w:val="center"/>
          </w:tcPr>
          <w:p w14:paraId="378E582A" w14:textId="77777777" w:rsidR="00BB4E0D" w:rsidRPr="00DA6B2A" w:rsidRDefault="00BB4E0D">
            <w:pPr>
              <w:rPr>
                <w:rFonts w:asciiTheme="minorHAnsi" w:hAnsiTheme="minorHAnsi" w:cs="Tahoma"/>
                <w:sz w:val="20"/>
                <w:szCs w:val="20"/>
              </w:rPr>
            </w:pPr>
          </w:p>
        </w:tc>
        <w:tc>
          <w:tcPr>
            <w:tcW w:w="575" w:type="pct"/>
            <w:tcBorders>
              <w:top w:val="single" w:sz="4" w:space="0" w:color="auto"/>
              <w:left w:val="single" w:sz="4" w:space="0" w:color="auto"/>
              <w:bottom w:val="single" w:sz="4" w:space="0" w:color="auto"/>
              <w:right w:val="single" w:sz="4" w:space="0" w:color="auto"/>
            </w:tcBorders>
            <w:vAlign w:val="center"/>
          </w:tcPr>
          <w:p w14:paraId="6AD91839" w14:textId="77777777" w:rsidR="00BB4E0D" w:rsidRPr="00DA6B2A" w:rsidRDefault="00BB4E0D">
            <w:pPr>
              <w:rPr>
                <w:rFonts w:asciiTheme="minorHAnsi" w:hAnsiTheme="minorHAnsi" w:cs="Tahoma"/>
                <w:sz w:val="20"/>
                <w:szCs w:val="20"/>
              </w:rPr>
            </w:pPr>
          </w:p>
        </w:tc>
        <w:tc>
          <w:tcPr>
            <w:tcW w:w="989" w:type="pct"/>
            <w:tcBorders>
              <w:top w:val="single" w:sz="4" w:space="0" w:color="auto"/>
              <w:left w:val="single" w:sz="4" w:space="0" w:color="auto"/>
              <w:bottom w:val="single" w:sz="4" w:space="0" w:color="auto"/>
              <w:right w:val="single" w:sz="4" w:space="0" w:color="auto"/>
            </w:tcBorders>
            <w:vAlign w:val="center"/>
          </w:tcPr>
          <w:p w14:paraId="25834229" w14:textId="77777777" w:rsidR="00BB4E0D" w:rsidRPr="00DA6B2A" w:rsidRDefault="00BB4E0D">
            <w:pPr>
              <w:rPr>
                <w:rFonts w:asciiTheme="minorHAnsi" w:hAnsiTheme="minorHAnsi" w:cs="Tahoma"/>
                <w:sz w:val="20"/>
                <w:szCs w:val="20"/>
              </w:rPr>
            </w:pPr>
          </w:p>
        </w:tc>
      </w:tr>
    </w:tbl>
    <w:p w14:paraId="1004F73C" w14:textId="77777777" w:rsidR="00D94B0C" w:rsidRDefault="00D94B0C" w:rsidP="00A07897">
      <w:pPr>
        <w:keepNext/>
        <w:numPr>
          <w:ilvl w:val="2"/>
          <w:numId w:val="184"/>
        </w:numPr>
        <w:spacing w:before="240" w:after="60"/>
        <w:ind w:left="1134" w:hanging="414"/>
        <w:outlineLvl w:val="2"/>
        <w:rPr>
          <w:rFonts w:asciiTheme="minorHAnsi" w:hAnsiTheme="minorHAnsi" w:cs="Tahoma"/>
          <w:b/>
          <w:bCs/>
          <w:szCs w:val="22"/>
          <w:lang w:val="el-GR"/>
        </w:rPr>
      </w:pPr>
      <w:bookmarkStart w:id="673" w:name="_Toc107349027"/>
      <w:r w:rsidRPr="000B6F53">
        <w:rPr>
          <w:rFonts w:asciiTheme="minorHAnsi" w:hAnsiTheme="minorHAnsi" w:cs="Tahoma"/>
          <w:b/>
          <w:bCs/>
          <w:szCs w:val="22"/>
          <w:lang w:val="el-GR"/>
        </w:rPr>
        <w:t>Εφαρμογές</w:t>
      </w:r>
      <w:bookmarkEnd w:id="673"/>
    </w:p>
    <w:tbl>
      <w:tblPr>
        <w:tblW w:w="488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467"/>
        <w:gridCol w:w="1232"/>
        <w:gridCol w:w="1373"/>
        <w:gridCol w:w="1248"/>
        <w:gridCol w:w="1090"/>
        <w:gridCol w:w="1046"/>
        <w:gridCol w:w="1985"/>
      </w:tblGrid>
      <w:tr w:rsidR="00F951F4" w:rsidRPr="00DA6B2A" w14:paraId="7FE658F2" w14:textId="77777777" w:rsidTr="003273BE">
        <w:trPr>
          <w:cantSplit/>
          <w:tblHeader/>
        </w:trPr>
        <w:tc>
          <w:tcPr>
            <w:tcW w:w="296"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6BD6BB52"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Α/Α</w:t>
            </w:r>
          </w:p>
        </w:tc>
        <w:tc>
          <w:tcPr>
            <w:tcW w:w="731"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27DD3399"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ΠΕΡΙΓΡΑΦΗ</w:t>
            </w:r>
          </w:p>
        </w:tc>
        <w:tc>
          <w:tcPr>
            <w:tcW w:w="614"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6C114354"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ΤΥΠΟΣ</w:t>
            </w:r>
          </w:p>
        </w:tc>
        <w:tc>
          <w:tcPr>
            <w:tcW w:w="684"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6D50EA0B"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ΠΟΣΟΤΗΤΑ</w:t>
            </w:r>
          </w:p>
        </w:tc>
        <w:tc>
          <w:tcPr>
            <w:tcW w:w="1165" w:type="pct"/>
            <w:gridSpan w:val="2"/>
            <w:tcBorders>
              <w:top w:val="single" w:sz="4" w:space="0" w:color="auto"/>
              <w:left w:val="single" w:sz="4" w:space="0" w:color="auto"/>
              <w:bottom w:val="single" w:sz="4" w:space="0" w:color="auto"/>
              <w:right w:val="single" w:sz="4" w:space="0" w:color="auto"/>
            </w:tcBorders>
            <w:shd w:val="pct15" w:color="auto" w:fill="FFFFFF"/>
            <w:vAlign w:val="center"/>
            <w:hideMark/>
          </w:tcPr>
          <w:p w14:paraId="542FA400"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ΑΞΙΑ ΧΩΡΙΣ ΦΠΑ [€]</w:t>
            </w:r>
          </w:p>
        </w:tc>
        <w:tc>
          <w:tcPr>
            <w:tcW w:w="521"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42B38584"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ΦΠΑ [€]</w:t>
            </w:r>
          </w:p>
        </w:tc>
        <w:tc>
          <w:tcPr>
            <w:tcW w:w="989" w:type="pct"/>
            <w:vMerge w:val="restart"/>
            <w:tcBorders>
              <w:top w:val="single" w:sz="4" w:space="0" w:color="auto"/>
              <w:left w:val="single" w:sz="4" w:space="0" w:color="auto"/>
              <w:bottom w:val="single" w:sz="4" w:space="0" w:color="auto"/>
              <w:right w:val="single" w:sz="4" w:space="0" w:color="auto"/>
            </w:tcBorders>
            <w:shd w:val="pct15" w:color="auto" w:fill="FFFFFF"/>
            <w:vAlign w:val="center"/>
            <w:hideMark/>
          </w:tcPr>
          <w:p w14:paraId="7C15F9E8"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ΣΥΝΟΛΙΚΗ ΑΞΙΑ</w:t>
            </w:r>
          </w:p>
          <w:p w14:paraId="72213B21"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ΜΕ ΦΠΑ [€]</w:t>
            </w:r>
          </w:p>
        </w:tc>
      </w:tr>
      <w:tr w:rsidR="00BB4E0D" w:rsidRPr="00DA6B2A" w14:paraId="20A31E89" w14:textId="77777777" w:rsidTr="003273BE">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EF34C6" w14:textId="77777777" w:rsidR="00BB4E0D" w:rsidRPr="00DA6B2A" w:rsidRDefault="00BB4E0D">
            <w:pPr>
              <w:suppressAutoHyphens w:val="0"/>
              <w:spacing w:after="0"/>
              <w:jc w:val="left"/>
              <w:rPr>
                <w:rFonts w:asciiTheme="minorHAnsi" w:hAnsiTheme="minorHAnsi" w:cs="Tahom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86951" w14:textId="77777777" w:rsidR="00BB4E0D" w:rsidRPr="00DA6B2A" w:rsidRDefault="00BB4E0D">
            <w:pPr>
              <w:suppressAutoHyphens w:val="0"/>
              <w:spacing w:after="0"/>
              <w:jc w:val="left"/>
              <w:rPr>
                <w:rFonts w:asciiTheme="minorHAnsi" w:hAnsiTheme="minorHAnsi" w:cs="Tahom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7D3D04" w14:textId="77777777" w:rsidR="00BB4E0D" w:rsidRPr="00DA6B2A" w:rsidRDefault="00BB4E0D">
            <w:pPr>
              <w:suppressAutoHyphens w:val="0"/>
              <w:spacing w:after="0"/>
              <w:jc w:val="left"/>
              <w:rPr>
                <w:rFonts w:asciiTheme="minorHAnsi" w:hAnsiTheme="minorHAnsi" w:cs="Tahoma"/>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A8E35" w14:textId="77777777" w:rsidR="00BB4E0D" w:rsidRPr="00DA6B2A" w:rsidRDefault="00BB4E0D">
            <w:pPr>
              <w:suppressAutoHyphens w:val="0"/>
              <w:spacing w:after="0"/>
              <w:jc w:val="left"/>
              <w:rPr>
                <w:rFonts w:asciiTheme="minorHAnsi" w:hAnsiTheme="minorHAnsi" w:cs="Tahoma"/>
                <w:sz w:val="20"/>
                <w:szCs w:val="20"/>
              </w:rPr>
            </w:pPr>
          </w:p>
        </w:tc>
        <w:tc>
          <w:tcPr>
            <w:tcW w:w="622" w:type="pct"/>
            <w:tcBorders>
              <w:top w:val="single" w:sz="4" w:space="0" w:color="auto"/>
              <w:left w:val="single" w:sz="4" w:space="0" w:color="auto"/>
              <w:bottom w:val="single" w:sz="4" w:space="0" w:color="auto"/>
              <w:right w:val="single" w:sz="4" w:space="0" w:color="auto"/>
            </w:tcBorders>
            <w:shd w:val="pct15" w:color="auto" w:fill="FFFFFF"/>
            <w:vAlign w:val="center"/>
            <w:hideMark/>
          </w:tcPr>
          <w:p w14:paraId="634E533B"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ΤΙΜΗ</w:t>
            </w:r>
          </w:p>
          <w:p w14:paraId="4EDBDF51"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ΜΟΝΑΔΑΣ</w:t>
            </w:r>
          </w:p>
        </w:tc>
        <w:tc>
          <w:tcPr>
            <w:tcW w:w="543" w:type="pct"/>
            <w:tcBorders>
              <w:top w:val="single" w:sz="4" w:space="0" w:color="auto"/>
              <w:left w:val="single" w:sz="4" w:space="0" w:color="auto"/>
              <w:bottom w:val="single" w:sz="4" w:space="0" w:color="auto"/>
              <w:right w:val="single" w:sz="4" w:space="0" w:color="auto"/>
            </w:tcBorders>
            <w:shd w:val="pct15" w:color="auto" w:fill="FFFFFF"/>
            <w:vAlign w:val="center"/>
            <w:hideMark/>
          </w:tcPr>
          <w:p w14:paraId="6412FAF1"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ΣΥΝΟΛΟ</w:t>
            </w: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731EB8F" w14:textId="77777777" w:rsidR="00BB4E0D" w:rsidRPr="00DA6B2A" w:rsidRDefault="00BB4E0D">
            <w:pPr>
              <w:suppressAutoHyphens w:val="0"/>
              <w:spacing w:after="0"/>
              <w:jc w:val="left"/>
              <w:rPr>
                <w:rFonts w:asciiTheme="minorHAnsi" w:hAnsiTheme="minorHAnsi" w:cs="Tahoma"/>
                <w:sz w:val="20"/>
                <w:szCs w:val="20"/>
              </w:rPr>
            </w:pP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61269807" w14:textId="77777777" w:rsidR="00BB4E0D" w:rsidRPr="00DA6B2A" w:rsidRDefault="00BB4E0D">
            <w:pPr>
              <w:suppressAutoHyphens w:val="0"/>
              <w:spacing w:after="0"/>
              <w:jc w:val="left"/>
              <w:rPr>
                <w:rFonts w:asciiTheme="minorHAnsi" w:hAnsiTheme="minorHAnsi" w:cs="Tahoma"/>
                <w:sz w:val="20"/>
                <w:szCs w:val="20"/>
              </w:rPr>
            </w:pPr>
          </w:p>
        </w:tc>
      </w:tr>
      <w:tr w:rsidR="00BB4E0D" w:rsidRPr="00DA6B2A" w14:paraId="17825D5F" w14:textId="77777777" w:rsidTr="003273BE">
        <w:trPr>
          <w:trHeight w:val="340"/>
        </w:trPr>
        <w:tc>
          <w:tcPr>
            <w:tcW w:w="296" w:type="pct"/>
            <w:tcBorders>
              <w:top w:val="single" w:sz="4" w:space="0" w:color="auto"/>
              <w:left w:val="single" w:sz="4" w:space="0" w:color="auto"/>
              <w:bottom w:val="single" w:sz="4" w:space="0" w:color="auto"/>
              <w:right w:val="single" w:sz="4" w:space="0" w:color="auto"/>
            </w:tcBorders>
            <w:vAlign w:val="center"/>
          </w:tcPr>
          <w:p w14:paraId="2CD72704" w14:textId="77777777" w:rsidR="00BB4E0D" w:rsidRPr="00DA6B2A" w:rsidRDefault="00BB4E0D">
            <w:pPr>
              <w:rPr>
                <w:rFonts w:asciiTheme="minorHAnsi" w:hAnsiTheme="minorHAnsi" w:cs="Tahoma"/>
                <w:sz w:val="20"/>
                <w:szCs w:val="20"/>
              </w:rPr>
            </w:pPr>
          </w:p>
        </w:tc>
        <w:tc>
          <w:tcPr>
            <w:tcW w:w="731" w:type="pct"/>
            <w:tcBorders>
              <w:top w:val="single" w:sz="4" w:space="0" w:color="auto"/>
              <w:left w:val="single" w:sz="4" w:space="0" w:color="auto"/>
              <w:bottom w:val="single" w:sz="4" w:space="0" w:color="auto"/>
              <w:right w:val="single" w:sz="4" w:space="0" w:color="auto"/>
            </w:tcBorders>
            <w:vAlign w:val="center"/>
          </w:tcPr>
          <w:p w14:paraId="55009599" w14:textId="77777777" w:rsidR="00BB4E0D" w:rsidRPr="00DA6B2A" w:rsidRDefault="00BB4E0D">
            <w:pPr>
              <w:jc w:val="left"/>
              <w:rPr>
                <w:rFonts w:asciiTheme="minorHAnsi" w:hAnsiTheme="minorHAnsi" w:cs="Tahoma"/>
                <w:sz w:val="20"/>
                <w:szCs w:val="20"/>
              </w:rPr>
            </w:pPr>
          </w:p>
        </w:tc>
        <w:tc>
          <w:tcPr>
            <w:tcW w:w="614" w:type="pct"/>
            <w:tcBorders>
              <w:top w:val="single" w:sz="4" w:space="0" w:color="auto"/>
              <w:left w:val="single" w:sz="4" w:space="0" w:color="auto"/>
              <w:bottom w:val="single" w:sz="4" w:space="0" w:color="auto"/>
              <w:right w:val="single" w:sz="4" w:space="0" w:color="auto"/>
            </w:tcBorders>
            <w:vAlign w:val="center"/>
          </w:tcPr>
          <w:p w14:paraId="127803EC" w14:textId="77777777" w:rsidR="00BB4E0D" w:rsidRPr="00DA6B2A" w:rsidRDefault="00BB4E0D">
            <w:pPr>
              <w:rPr>
                <w:rFonts w:asciiTheme="minorHAnsi" w:hAnsiTheme="minorHAnsi" w:cs="Tahoma"/>
                <w:sz w:val="20"/>
                <w:szCs w:val="20"/>
              </w:rPr>
            </w:pPr>
          </w:p>
        </w:tc>
        <w:tc>
          <w:tcPr>
            <w:tcW w:w="684" w:type="pct"/>
            <w:tcBorders>
              <w:top w:val="single" w:sz="4" w:space="0" w:color="auto"/>
              <w:left w:val="single" w:sz="4" w:space="0" w:color="auto"/>
              <w:bottom w:val="single" w:sz="4" w:space="0" w:color="auto"/>
              <w:right w:val="single" w:sz="4" w:space="0" w:color="auto"/>
            </w:tcBorders>
            <w:vAlign w:val="center"/>
          </w:tcPr>
          <w:p w14:paraId="213B3972" w14:textId="77777777" w:rsidR="00BB4E0D" w:rsidRPr="00DA6B2A" w:rsidRDefault="00BB4E0D">
            <w:pPr>
              <w:rPr>
                <w:rFonts w:asciiTheme="minorHAnsi" w:hAnsiTheme="minorHAnsi" w:cs="Tahoma"/>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7817938A" w14:textId="77777777" w:rsidR="00BB4E0D" w:rsidRPr="00DA6B2A" w:rsidRDefault="00BB4E0D">
            <w:pPr>
              <w:rPr>
                <w:rFonts w:asciiTheme="minorHAnsi" w:hAnsiTheme="minorHAnsi" w:cs="Tahoma"/>
                <w:sz w:val="20"/>
                <w:szCs w:val="20"/>
              </w:rPr>
            </w:pPr>
          </w:p>
        </w:tc>
        <w:tc>
          <w:tcPr>
            <w:tcW w:w="543" w:type="pct"/>
            <w:tcBorders>
              <w:top w:val="single" w:sz="4" w:space="0" w:color="auto"/>
              <w:left w:val="single" w:sz="4" w:space="0" w:color="auto"/>
              <w:bottom w:val="single" w:sz="4" w:space="0" w:color="auto"/>
              <w:right w:val="single" w:sz="4" w:space="0" w:color="auto"/>
            </w:tcBorders>
            <w:vAlign w:val="center"/>
          </w:tcPr>
          <w:p w14:paraId="3B842020" w14:textId="77777777" w:rsidR="00BB4E0D" w:rsidRPr="00DA6B2A" w:rsidRDefault="00BB4E0D">
            <w:pPr>
              <w:rPr>
                <w:rFonts w:asciiTheme="minorHAnsi" w:hAnsiTheme="minorHAnsi" w:cs="Tahoma"/>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14:paraId="56D1435D" w14:textId="77777777" w:rsidR="00BB4E0D" w:rsidRPr="00DA6B2A" w:rsidRDefault="00BB4E0D">
            <w:pPr>
              <w:rPr>
                <w:rFonts w:asciiTheme="minorHAnsi" w:hAnsiTheme="minorHAnsi" w:cs="Tahoma"/>
                <w:sz w:val="20"/>
                <w:szCs w:val="20"/>
              </w:rPr>
            </w:pPr>
          </w:p>
        </w:tc>
        <w:tc>
          <w:tcPr>
            <w:tcW w:w="989" w:type="pct"/>
            <w:tcBorders>
              <w:top w:val="single" w:sz="4" w:space="0" w:color="auto"/>
              <w:left w:val="single" w:sz="4" w:space="0" w:color="auto"/>
              <w:bottom w:val="single" w:sz="4" w:space="0" w:color="auto"/>
              <w:right w:val="single" w:sz="4" w:space="0" w:color="auto"/>
            </w:tcBorders>
            <w:vAlign w:val="center"/>
          </w:tcPr>
          <w:p w14:paraId="35123B86" w14:textId="77777777" w:rsidR="00BB4E0D" w:rsidRPr="00DA6B2A" w:rsidRDefault="00BB4E0D">
            <w:pPr>
              <w:rPr>
                <w:rFonts w:asciiTheme="minorHAnsi" w:hAnsiTheme="minorHAnsi" w:cs="Tahoma"/>
                <w:sz w:val="20"/>
                <w:szCs w:val="20"/>
              </w:rPr>
            </w:pPr>
          </w:p>
        </w:tc>
      </w:tr>
      <w:tr w:rsidR="00BB4E0D" w:rsidRPr="00DA6B2A" w14:paraId="1662E391" w14:textId="77777777" w:rsidTr="003273BE">
        <w:trPr>
          <w:trHeight w:val="340"/>
        </w:trPr>
        <w:tc>
          <w:tcPr>
            <w:tcW w:w="296" w:type="pct"/>
            <w:tcBorders>
              <w:top w:val="single" w:sz="4" w:space="0" w:color="auto"/>
              <w:left w:val="single" w:sz="4" w:space="0" w:color="auto"/>
              <w:bottom w:val="single" w:sz="4" w:space="0" w:color="auto"/>
              <w:right w:val="single" w:sz="4" w:space="0" w:color="auto"/>
            </w:tcBorders>
            <w:vAlign w:val="center"/>
          </w:tcPr>
          <w:p w14:paraId="7F44C93E" w14:textId="77777777" w:rsidR="00BB4E0D" w:rsidRPr="00DA6B2A" w:rsidRDefault="00BB4E0D">
            <w:pPr>
              <w:rPr>
                <w:rFonts w:asciiTheme="minorHAnsi" w:hAnsiTheme="minorHAnsi" w:cs="Tahoma"/>
                <w:sz w:val="20"/>
                <w:szCs w:val="20"/>
              </w:rPr>
            </w:pPr>
          </w:p>
        </w:tc>
        <w:tc>
          <w:tcPr>
            <w:tcW w:w="731" w:type="pct"/>
            <w:tcBorders>
              <w:top w:val="single" w:sz="4" w:space="0" w:color="auto"/>
              <w:left w:val="single" w:sz="4" w:space="0" w:color="auto"/>
              <w:bottom w:val="single" w:sz="4" w:space="0" w:color="auto"/>
              <w:right w:val="single" w:sz="4" w:space="0" w:color="auto"/>
            </w:tcBorders>
            <w:vAlign w:val="center"/>
          </w:tcPr>
          <w:p w14:paraId="0CE95786" w14:textId="77777777" w:rsidR="00BB4E0D" w:rsidRPr="00DA6B2A" w:rsidRDefault="00BB4E0D">
            <w:pPr>
              <w:jc w:val="left"/>
              <w:rPr>
                <w:rFonts w:asciiTheme="minorHAnsi" w:hAnsiTheme="minorHAnsi" w:cs="Tahoma"/>
                <w:sz w:val="20"/>
                <w:szCs w:val="20"/>
              </w:rPr>
            </w:pPr>
          </w:p>
        </w:tc>
        <w:tc>
          <w:tcPr>
            <w:tcW w:w="614" w:type="pct"/>
            <w:tcBorders>
              <w:top w:val="single" w:sz="4" w:space="0" w:color="auto"/>
              <w:left w:val="single" w:sz="4" w:space="0" w:color="auto"/>
              <w:bottom w:val="single" w:sz="4" w:space="0" w:color="auto"/>
              <w:right w:val="single" w:sz="4" w:space="0" w:color="auto"/>
            </w:tcBorders>
            <w:vAlign w:val="center"/>
          </w:tcPr>
          <w:p w14:paraId="6ECF56DD" w14:textId="77777777" w:rsidR="00BB4E0D" w:rsidRPr="00DA6B2A" w:rsidRDefault="00BB4E0D">
            <w:pPr>
              <w:rPr>
                <w:rFonts w:asciiTheme="minorHAnsi" w:hAnsiTheme="minorHAnsi" w:cs="Tahoma"/>
                <w:sz w:val="20"/>
                <w:szCs w:val="20"/>
              </w:rPr>
            </w:pPr>
          </w:p>
        </w:tc>
        <w:tc>
          <w:tcPr>
            <w:tcW w:w="684" w:type="pct"/>
            <w:tcBorders>
              <w:top w:val="single" w:sz="4" w:space="0" w:color="auto"/>
              <w:left w:val="single" w:sz="4" w:space="0" w:color="auto"/>
              <w:bottom w:val="single" w:sz="4" w:space="0" w:color="auto"/>
              <w:right w:val="single" w:sz="4" w:space="0" w:color="auto"/>
            </w:tcBorders>
            <w:vAlign w:val="center"/>
          </w:tcPr>
          <w:p w14:paraId="23445C6A" w14:textId="77777777" w:rsidR="00BB4E0D" w:rsidRPr="00DA6B2A" w:rsidRDefault="00BB4E0D">
            <w:pPr>
              <w:rPr>
                <w:rFonts w:asciiTheme="minorHAnsi" w:hAnsiTheme="minorHAnsi" w:cs="Tahoma"/>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109A195D" w14:textId="77777777" w:rsidR="00BB4E0D" w:rsidRPr="00DA6B2A" w:rsidRDefault="00BB4E0D">
            <w:pPr>
              <w:rPr>
                <w:rFonts w:asciiTheme="minorHAnsi" w:hAnsiTheme="minorHAnsi" w:cs="Tahoma"/>
                <w:sz w:val="20"/>
                <w:szCs w:val="20"/>
              </w:rPr>
            </w:pPr>
          </w:p>
        </w:tc>
        <w:tc>
          <w:tcPr>
            <w:tcW w:w="543" w:type="pct"/>
            <w:tcBorders>
              <w:top w:val="single" w:sz="4" w:space="0" w:color="auto"/>
              <w:left w:val="single" w:sz="4" w:space="0" w:color="auto"/>
              <w:bottom w:val="single" w:sz="4" w:space="0" w:color="auto"/>
              <w:right w:val="single" w:sz="4" w:space="0" w:color="auto"/>
            </w:tcBorders>
            <w:vAlign w:val="center"/>
          </w:tcPr>
          <w:p w14:paraId="02CBC9E0" w14:textId="77777777" w:rsidR="00BB4E0D" w:rsidRPr="00DA6B2A" w:rsidRDefault="00BB4E0D">
            <w:pPr>
              <w:rPr>
                <w:rFonts w:asciiTheme="minorHAnsi" w:hAnsiTheme="minorHAnsi" w:cs="Tahoma"/>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14:paraId="5F0C359E" w14:textId="77777777" w:rsidR="00BB4E0D" w:rsidRPr="00DA6B2A" w:rsidRDefault="00BB4E0D">
            <w:pPr>
              <w:rPr>
                <w:rFonts w:asciiTheme="minorHAnsi" w:hAnsiTheme="minorHAnsi" w:cs="Tahoma"/>
                <w:sz w:val="20"/>
                <w:szCs w:val="20"/>
              </w:rPr>
            </w:pPr>
          </w:p>
        </w:tc>
        <w:tc>
          <w:tcPr>
            <w:tcW w:w="989" w:type="pct"/>
            <w:tcBorders>
              <w:top w:val="single" w:sz="4" w:space="0" w:color="auto"/>
              <w:left w:val="single" w:sz="4" w:space="0" w:color="auto"/>
              <w:bottom w:val="single" w:sz="4" w:space="0" w:color="auto"/>
              <w:right w:val="single" w:sz="4" w:space="0" w:color="auto"/>
            </w:tcBorders>
            <w:vAlign w:val="center"/>
          </w:tcPr>
          <w:p w14:paraId="7271E4C9" w14:textId="77777777" w:rsidR="00BB4E0D" w:rsidRPr="00DA6B2A" w:rsidRDefault="00BB4E0D">
            <w:pPr>
              <w:rPr>
                <w:rFonts w:asciiTheme="minorHAnsi" w:hAnsiTheme="minorHAnsi" w:cs="Tahoma"/>
                <w:sz w:val="20"/>
                <w:szCs w:val="20"/>
              </w:rPr>
            </w:pPr>
          </w:p>
        </w:tc>
      </w:tr>
      <w:tr w:rsidR="00BB4E0D" w:rsidRPr="00DA6B2A" w14:paraId="32E09F86" w14:textId="77777777" w:rsidTr="003273BE">
        <w:trPr>
          <w:trHeight w:val="340"/>
        </w:trPr>
        <w:tc>
          <w:tcPr>
            <w:tcW w:w="296" w:type="pct"/>
            <w:tcBorders>
              <w:top w:val="single" w:sz="4" w:space="0" w:color="auto"/>
              <w:left w:val="single" w:sz="4" w:space="0" w:color="auto"/>
              <w:bottom w:val="single" w:sz="4" w:space="0" w:color="auto"/>
              <w:right w:val="single" w:sz="4" w:space="0" w:color="auto"/>
            </w:tcBorders>
            <w:vAlign w:val="center"/>
          </w:tcPr>
          <w:p w14:paraId="6AC0DE8E" w14:textId="77777777" w:rsidR="00BB4E0D" w:rsidRPr="00DA6B2A" w:rsidRDefault="00BB4E0D">
            <w:pPr>
              <w:rPr>
                <w:rFonts w:asciiTheme="minorHAnsi" w:hAnsiTheme="minorHAnsi" w:cs="Tahoma"/>
                <w:sz w:val="20"/>
                <w:szCs w:val="20"/>
              </w:rPr>
            </w:pPr>
          </w:p>
        </w:tc>
        <w:tc>
          <w:tcPr>
            <w:tcW w:w="731" w:type="pct"/>
            <w:tcBorders>
              <w:top w:val="single" w:sz="4" w:space="0" w:color="auto"/>
              <w:left w:val="single" w:sz="4" w:space="0" w:color="auto"/>
              <w:bottom w:val="single" w:sz="4" w:space="0" w:color="auto"/>
              <w:right w:val="single" w:sz="4" w:space="0" w:color="auto"/>
            </w:tcBorders>
            <w:vAlign w:val="center"/>
          </w:tcPr>
          <w:p w14:paraId="0426E639" w14:textId="77777777" w:rsidR="00BB4E0D" w:rsidRPr="00DA6B2A" w:rsidRDefault="00BB4E0D">
            <w:pPr>
              <w:jc w:val="left"/>
              <w:rPr>
                <w:rFonts w:asciiTheme="minorHAnsi" w:hAnsiTheme="minorHAnsi" w:cs="Tahoma"/>
                <w:sz w:val="20"/>
                <w:szCs w:val="20"/>
              </w:rPr>
            </w:pPr>
          </w:p>
        </w:tc>
        <w:tc>
          <w:tcPr>
            <w:tcW w:w="614" w:type="pct"/>
            <w:tcBorders>
              <w:top w:val="single" w:sz="4" w:space="0" w:color="auto"/>
              <w:left w:val="single" w:sz="4" w:space="0" w:color="auto"/>
              <w:bottom w:val="single" w:sz="4" w:space="0" w:color="auto"/>
              <w:right w:val="single" w:sz="4" w:space="0" w:color="auto"/>
            </w:tcBorders>
            <w:vAlign w:val="center"/>
          </w:tcPr>
          <w:p w14:paraId="635ADD1D" w14:textId="77777777" w:rsidR="00BB4E0D" w:rsidRPr="00DA6B2A" w:rsidRDefault="00BB4E0D">
            <w:pPr>
              <w:rPr>
                <w:rFonts w:asciiTheme="minorHAnsi" w:hAnsiTheme="minorHAnsi" w:cs="Tahoma"/>
                <w:sz w:val="20"/>
                <w:szCs w:val="20"/>
              </w:rPr>
            </w:pPr>
          </w:p>
        </w:tc>
        <w:tc>
          <w:tcPr>
            <w:tcW w:w="684" w:type="pct"/>
            <w:tcBorders>
              <w:top w:val="single" w:sz="4" w:space="0" w:color="auto"/>
              <w:left w:val="single" w:sz="4" w:space="0" w:color="auto"/>
              <w:bottom w:val="single" w:sz="4" w:space="0" w:color="auto"/>
              <w:right w:val="single" w:sz="4" w:space="0" w:color="auto"/>
            </w:tcBorders>
            <w:vAlign w:val="center"/>
          </w:tcPr>
          <w:p w14:paraId="2FE19B85" w14:textId="77777777" w:rsidR="00BB4E0D" w:rsidRPr="00DA6B2A" w:rsidRDefault="00BB4E0D">
            <w:pPr>
              <w:rPr>
                <w:rFonts w:asciiTheme="minorHAnsi" w:hAnsiTheme="minorHAnsi" w:cs="Tahoma"/>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tcPr>
          <w:p w14:paraId="7D180C10" w14:textId="77777777" w:rsidR="00BB4E0D" w:rsidRPr="00DA6B2A" w:rsidRDefault="00BB4E0D">
            <w:pPr>
              <w:rPr>
                <w:rFonts w:asciiTheme="minorHAnsi" w:hAnsiTheme="minorHAnsi" w:cs="Tahoma"/>
                <w:sz w:val="20"/>
                <w:szCs w:val="20"/>
              </w:rPr>
            </w:pPr>
          </w:p>
        </w:tc>
        <w:tc>
          <w:tcPr>
            <w:tcW w:w="543" w:type="pct"/>
            <w:tcBorders>
              <w:top w:val="single" w:sz="4" w:space="0" w:color="auto"/>
              <w:left w:val="single" w:sz="4" w:space="0" w:color="auto"/>
              <w:bottom w:val="single" w:sz="4" w:space="0" w:color="auto"/>
              <w:right w:val="single" w:sz="4" w:space="0" w:color="auto"/>
            </w:tcBorders>
            <w:vAlign w:val="center"/>
          </w:tcPr>
          <w:p w14:paraId="1E93BE58" w14:textId="77777777" w:rsidR="00BB4E0D" w:rsidRPr="00DA6B2A" w:rsidRDefault="00BB4E0D">
            <w:pPr>
              <w:rPr>
                <w:rFonts w:asciiTheme="minorHAnsi" w:hAnsiTheme="minorHAnsi" w:cs="Tahoma"/>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14:paraId="24FA0B9D" w14:textId="77777777" w:rsidR="00BB4E0D" w:rsidRPr="00DA6B2A" w:rsidRDefault="00BB4E0D">
            <w:pPr>
              <w:rPr>
                <w:rFonts w:asciiTheme="minorHAnsi" w:hAnsiTheme="minorHAnsi" w:cs="Tahoma"/>
                <w:sz w:val="20"/>
                <w:szCs w:val="20"/>
              </w:rPr>
            </w:pPr>
          </w:p>
        </w:tc>
        <w:tc>
          <w:tcPr>
            <w:tcW w:w="989" w:type="pct"/>
            <w:tcBorders>
              <w:top w:val="single" w:sz="4" w:space="0" w:color="auto"/>
              <w:left w:val="single" w:sz="4" w:space="0" w:color="auto"/>
              <w:bottom w:val="single" w:sz="4" w:space="0" w:color="auto"/>
              <w:right w:val="single" w:sz="4" w:space="0" w:color="auto"/>
            </w:tcBorders>
            <w:vAlign w:val="center"/>
          </w:tcPr>
          <w:p w14:paraId="279C511D" w14:textId="77777777" w:rsidR="00BB4E0D" w:rsidRPr="00DA6B2A" w:rsidRDefault="00BB4E0D">
            <w:pPr>
              <w:rPr>
                <w:rFonts w:asciiTheme="minorHAnsi" w:hAnsiTheme="minorHAnsi" w:cs="Tahoma"/>
                <w:sz w:val="20"/>
                <w:szCs w:val="20"/>
              </w:rPr>
            </w:pPr>
          </w:p>
        </w:tc>
      </w:tr>
      <w:tr w:rsidR="00BB4E0D" w:rsidRPr="00DA6B2A" w14:paraId="1EACF096" w14:textId="77777777" w:rsidTr="003273BE">
        <w:trPr>
          <w:trHeight w:val="340"/>
        </w:trPr>
        <w:tc>
          <w:tcPr>
            <w:tcW w:w="2947" w:type="pct"/>
            <w:gridSpan w:val="5"/>
            <w:tcBorders>
              <w:top w:val="single" w:sz="4" w:space="0" w:color="auto"/>
              <w:left w:val="single" w:sz="4" w:space="0" w:color="auto"/>
              <w:bottom w:val="single" w:sz="4" w:space="0" w:color="auto"/>
              <w:right w:val="single" w:sz="4" w:space="0" w:color="auto"/>
            </w:tcBorders>
            <w:shd w:val="pct15" w:color="auto" w:fill="FFFFFF"/>
            <w:vAlign w:val="center"/>
            <w:hideMark/>
          </w:tcPr>
          <w:p w14:paraId="6E54B749" w14:textId="77777777" w:rsidR="00BB4E0D" w:rsidRPr="00DA6B2A" w:rsidRDefault="00BB4E0D">
            <w:pPr>
              <w:rPr>
                <w:rFonts w:asciiTheme="minorHAnsi" w:hAnsiTheme="minorHAnsi" w:cs="Tahoma"/>
                <w:sz w:val="20"/>
                <w:szCs w:val="20"/>
              </w:rPr>
            </w:pPr>
            <w:r w:rsidRPr="00DA6B2A">
              <w:rPr>
                <w:rFonts w:asciiTheme="minorHAnsi" w:hAnsiTheme="minorHAnsi" w:cs="Tahoma"/>
                <w:sz w:val="20"/>
                <w:szCs w:val="20"/>
              </w:rPr>
              <w:t>ΣΥΝΟΛΟ</w:t>
            </w:r>
          </w:p>
        </w:tc>
        <w:tc>
          <w:tcPr>
            <w:tcW w:w="543" w:type="pct"/>
            <w:tcBorders>
              <w:top w:val="single" w:sz="4" w:space="0" w:color="auto"/>
              <w:left w:val="single" w:sz="4" w:space="0" w:color="auto"/>
              <w:bottom w:val="single" w:sz="4" w:space="0" w:color="auto"/>
              <w:right w:val="single" w:sz="4" w:space="0" w:color="auto"/>
            </w:tcBorders>
            <w:vAlign w:val="center"/>
          </w:tcPr>
          <w:p w14:paraId="43086308" w14:textId="77777777" w:rsidR="00BB4E0D" w:rsidRPr="00DA6B2A" w:rsidRDefault="00BB4E0D">
            <w:pPr>
              <w:rPr>
                <w:rFonts w:asciiTheme="minorHAnsi" w:hAnsiTheme="minorHAnsi" w:cs="Tahoma"/>
                <w:sz w:val="20"/>
                <w:szCs w:val="20"/>
              </w:rPr>
            </w:pPr>
          </w:p>
        </w:tc>
        <w:tc>
          <w:tcPr>
            <w:tcW w:w="521" w:type="pct"/>
            <w:tcBorders>
              <w:top w:val="single" w:sz="4" w:space="0" w:color="auto"/>
              <w:left w:val="single" w:sz="4" w:space="0" w:color="auto"/>
              <w:bottom w:val="single" w:sz="4" w:space="0" w:color="auto"/>
              <w:right w:val="single" w:sz="4" w:space="0" w:color="auto"/>
            </w:tcBorders>
            <w:vAlign w:val="center"/>
          </w:tcPr>
          <w:p w14:paraId="33CBF8F5" w14:textId="77777777" w:rsidR="00BB4E0D" w:rsidRPr="00DA6B2A" w:rsidRDefault="00BB4E0D">
            <w:pPr>
              <w:rPr>
                <w:rFonts w:asciiTheme="minorHAnsi" w:hAnsiTheme="minorHAnsi" w:cs="Tahoma"/>
                <w:sz w:val="20"/>
                <w:szCs w:val="20"/>
              </w:rPr>
            </w:pPr>
          </w:p>
        </w:tc>
        <w:tc>
          <w:tcPr>
            <w:tcW w:w="989" w:type="pct"/>
            <w:tcBorders>
              <w:top w:val="single" w:sz="4" w:space="0" w:color="auto"/>
              <w:left w:val="single" w:sz="4" w:space="0" w:color="auto"/>
              <w:bottom w:val="single" w:sz="4" w:space="0" w:color="auto"/>
              <w:right w:val="single" w:sz="4" w:space="0" w:color="auto"/>
            </w:tcBorders>
          </w:tcPr>
          <w:p w14:paraId="331A9AAF" w14:textId="77777777" w:rsidR="00BB4E0D" w:rsidRPr="00DA6B2A" w:rsidRDefault="00BB4E0D">
            <w:pPr>
              <w:rPr>
                <w:rFonts w:asciiTheme="minorHAnsi" w:hAnsiTheme="minorHAnsi" w:cs="Tahoma"/>
                <w:sz w:val="20"/>
                <w:szCs w:val="20"/>
              </w:rPr>
            </w:pPr>
          </w:p>
        </w:tc>
      </w:tr>
    </w:tbl>
    <w:p w14:paraId="3D46C851" w14:textId="77777777" w:rsidR="00D94B0C" w:rsidRPr="000B6F53" w:rsidRDefault="00D94B0C" w:rsidP="00A07897">
      <w:pPr>
        <w:keepNext/>
        <w:numPr>
          <w:ilvl w:val="2"/>
          <w:numId w:val="184"/>
        </w:numPr>
        <w:spacing w:before="240" w:after="60"/>
        <w:ind w:left="1134" w:hanging="414"/>
        <w:outlineLvl w:val="2"/>
        <w:rPr>
          <w:rFonts w:asciiTheme="minorHAnsi" w:hAnsiTheme="minorHAnsi" w:cs="Tahoma"/>
          <w:b/>
          <w:bCs/>
          <w:szCs w:val="22"/>
          <w:lang w:val="el-GR"/>
        </w:rPr>
      </w:pPr>
      <w:bookmarkStart w:id="674" w:name="_Toc107349028"/>
      <w:r w:rsidRPr="000B6F53">
        <w:rPr>
          <w:rFonts w:asciiTheme="minorHAnsi" w:hAnsiTheme="minorHAnsi" w:cs="Tahoma"/>
          <w:b/>
          <w:bCs/>
          <w:szCs w:val="22"/>
          <w:lang w:val="el-GR"/>
        </w:rPr>
        <w:t>Υπηρεσίες</w:t>
      </w:r>
      <w:bookmarkEnd w:id="674"/>
    </w:p>
    <w:tbl>
      <w:tblPr>
        <w:tblW w:w="488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9"/>
        <w:gridCol w:w="3233"/>
        <w:gridCol w:w="1466"/>
        <w:gridCol w:w="1299"/>
        <w:gridCol w:w="1126"/>
        <w:gridCol w:w="911"/>
        <w:gridCol w:w="1401"/>
      </w:tblGrid>
      <w:tr w:rsidR="005B5E27" w:rsidRPr="00DA6B2A" w14:paraId="5929E7D4" w14:textId="77777777" w:rsidTr="003273BE">
        <w:trPr>
          <w:cantSplit/>
          <w:tblHeader/>
        </w:trPr>
        <w:tc>
          <w:tcPr>
            <w:tcW w:w="299" w:type="pct"/>
            <w:vMerge w:val="restart"/>
            <w:shd w:val="pct15" w:color="auto" w:fill="FFFFFF"/>
            <w:vAlign w:val="center"/>
          </w:tcPr>
          <w:p w14:paraId="5B952186"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Α/Α</w:t>
            </w:r>
          </w:p>
        </w:tc>
        <w:tc>
          <w:tcPr>
            <w:tcW w:w="1611" w:type="pct"/>
            <w:vMerge w:val="restart"/>
            <w:shd w:val="pct15" w:color="auto" w:fill="FFFFFF"/>
            <w:vAlign w:val="center"/>
          </w:tcPr>
          <w:p w14:paraId="0333F3D7"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ΠΕΡΙΓΡΑΦΗ</w:t>
            </w:r>
          </w:p>
        </w:tc>
        <w:tc>
          <w:tcPr>
            <w:tcW w:w="730" w:type="pct"/>
            <w:vMerge w:val="restart"/>
            <w:shd w:val="pct15" w:color="auto" w:fill="FFFFFF"/>
            <w:vAlign w:val="center"/>
          </w:tcPr>
          <w:p w14:paraId="7B1E30A1"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Ανθρωπομήνες</w:t>
            </w:r>
          </w:p>
        </w:tc>
        <w:tc>
          <w:tcPr>
            <w:tcW w:w="1207" w:type="pct"/>
            <w:gridSpan w:val="2"/>
            <w:tcBorders>
              <w:bottom w:val="single" w:sz="4" w:space="0" w:color="auto"/>
            </w:tcBorders>
            <w:shd w:val="pct15" w:color="auto" w:fill="FFFFFF"/>
            <w:vAlign w:val="center"/>
          </w:tcPr>
          <w:p w14:paraId="503C932A"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ΑΞΙΑ ΧΩΡΙΣ ΦΠΑ [€]</w:t>
            </w:r>
          </w:p>
        </w:tc>
        <w:tc>
          <w:tcPr>
            <w:tcW w:w="454" w:type="pct"/>
            <w:vMerge w:val="restart"/>
            <w:shd w:val="pct15" w:color="auto" w:fill="FFFFFF"/>
            <w:vAlign w:val="center"/>
          </w:tcPr>
          <w:p w14:paraId="3EE69AC8"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ΦΠΑ [€]</w:t>
            </w:r>
          </w:p>
        </w:tc>
        <w:tc>
          <w:tcPr>
            <w:tcW w:w="698" w:type="pct"/>
            <w:vMerge w:val="restart"/>
            <w:shd w:val="pct15" w:color="auto" w:fill="FFFFFF"/>
            <w:vAlign w:val="center"/>
          </w:tcPr>
          <w:p w14:paraId="2FCCD368"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 xml:space="preserve">ΣΥΝΟΛΙΚΗ ΑΞΙΑ </w:t>
            </w:r>
          </w:p>
          <w:p w14:paraId="5FD71412"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ΜΕ ΦΠΑ [€]</w:t>
            </w:r>
          </w:p>
        </w:tc>
      </w:tr>
      <w:tr w:rsidR="00DA266E" w:rsidRPr="00DA6B2A" w14:paraId="4376A026" w14:textId="77777777" w:rsidTr="003273BE">
        <w:tc>
          <w:tcPr>
            <w:tcW w:w="299" w:type="pct"/>
            <w:vMerge/>
            <w:shd w:val="clear" w:color="auto" w:fill="FFFFFF"/>
            <w:vAlign w:val="center"/>
          </w:tcPr>
          <w:p w14:paraId="37AFA26F" w14:textId="77777777" w:rsidR="005B5E27" w:rsidRPr="00DA6B2A" w:rsidRDefault="005B5E27" w:rsidP="00545924">
            <w:pPr>
              <w:rPr>
                <w:rFonts w:asciiTheme="minorHAnsi" w:hAnsiTheme="minorHAnsi" w:cs="Tahoma"/>
                <w:sz w:val="20"/>
                <w:szCs w:val="20"/>
              </w:rPr>
            </w:pPr>
          </w:p>
        </w:tc>
        <w:tc>
          <w:tcPr>
            <w:tcW w:w="1611" w:type="pct"/>
            <w:vMerge/>
            <w:shd w:val="clear" w:color="auto" w:fill="FFFFFF"/>
            <w:vAlign w:val="center"/>
          </w:tcPr>
          <w:p w14:paraId="67F73DCF" w14:textId="77777777" w:rsidR="005B5E27" w:rsidRPr="00DA6B2A" w:rsidRDefault="005B5E27" w:rsidP="00545924">
            <w:pPr>
              <w:rPr>
                <w:rFonts w:asciiTheme="minorHAnsi" w:hAnsiTheme="minorHAnsi" w:cs="Tahoma"/>
                <w:sz w:val="20"/>
                <w:szCs w:val="20"/>
              </w:rPr>
            </w:pPr>
          </w:p>
        </w:tc>
        <w:tc>
          <w:tcPr>
            <w:tcW w:w="730" w:type="pct"/>
            <w:vMerge/>
            <w:shd w:val="clear" w:color="auto" w:fill="FFFFFF"/>
            <w:vAlign w:val="center"/>
          </w:tcPr>
          <w:p w14:paraId="130B24F7" w14:textId="77777777" w:rsidR="005B5E27" w:rsidRPr="00DA6B2A" w:rsidRDefault="005B5E27" w:rsidP="00545924">
            <w:pPr>
              <w:rPr>
                <w:rFonts w:asciiTheme="minorHAnsi" w:hAnsiTheme="minorHAnsi" w:cs="Tahoma"/>
                <w:sz w:val="20"/>
                <w:szCs w:val="20"/>
              </w:rPr>
            </w:pPr>
          </w:p>
        </w:tc>
        <w:tc>
          <w:tcPr>
            <w:tcW w:w="646" w:type="pct"/>
            <w:shd w:val="pct15" w:color="auto" w:fill="FFFFFF"/>
            <w:vAlign w:val="center"/>
          </w:tcPr>
          <w:p w14:paraId="2D95C763"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ΤΙΜΗ ΜΟΝΑΔΑΣ</w:t>
            </w:r>
          </w:p>
        </w:tc>
        <w:tc>
          <w:tcPr>
            <w:tcW w:w="561" w:type="pct"/>
            <w:shd w:val="pct15" w:color="auto" w:fill="FFFFFF"/>
            <w:vAlign w:val="center"/>
          </w:tcPr>
          <w:p w14:paraId="660EE885"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ΣΥΝΟΛΟ</w:t>
            </w:r>
          </w:p>
        </w:tc>
        <w:tc>
          <w:tcPr>
            <w:tcW w:w="454" w:type="pct"/>
            <w:vMerge/>
            <w:shd w:val="clear" w:color="auto" w:fill="FFFFFF"/>
            <w:vAlign w:val="center"/>
          </w:tcPr>
          <w:p w14:paraId="64FB2210" w14:textId="77777777" w:rsidR="005B5E27" w:rsidRPr="00DA6B2A" w:rsidRDefault="005B5E27" w:rsidP="00545924">
            <w:pPr>
              <w:rPr>
                <w:rFonts w:asciiTheme="minorHAnsi" w:hAnsiTheme="minorHAnsi" w:cs="Tahoma"/>
                <w:sz w:val="20"/>
                <w:szCs w:val="20"/>
              </w:rPr>
            </w:pPr>
          </w:p>
        </w:tc>
        <w:tc>
          <w:tcPr>
            <w:tcW w:w="698" w:type="pct"/>
            <w:vMerge/>
            <w:shd w:val="clear" w:color="auto" w:fill="FFFFFF"/>
            <w:vAlign w:val="center"/>
          </w:tcPr>
          <w:p w14:paraId="1156A14C" w14:textId="77777777" w:rsidR="005B5E27" w:rsidRPr="00DA6B2A" w:rsidRDefault="005B5E27" w:rsidP="00545924">
            <w:pPr>
              <w:rPr>
                <w:rFonts w:asciiTheme="minorHAnsi" w:hAnsiTheme="minorHAnsi" w:cs="Tahoma"/>
                <w:sz w:val="20"/>
                <w:szCs w:val="20"/>
              </w:rPr>
            </w:pPr>
          </w:p>
        </w:tc>
      </w:tr>
      <w:tr w:rsidR="00DA266E" w:rsidRPr="00DA6B2A" w14:paraId="60A2FBC9" w14:textId="77777777" w:rsidTr="003273BE">
        <w:trPr>
          <w:trHeight w:val="284"/>
        </w:trPr>
        <w:tc>
          <w:tcPr>
            <w:tcW w:w="299" w:type="pct"/>
            <w:shd w:val="clear" w:color="auto" w:fill="FFFFFF"/>
            <w:vAlign w:val="center"/>
          </w:tcPr>
          <w:p w14:paraId="38EAACD8"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1.</w:t>
            </w:r>
          </w:p>
        </w:tc>
        <w:tc>
          <w:tcPr>
            <w:tcW w:w="1611" w:type="pct"/>
            <w:shd w:val="clear" w:color="auto" w:fill="FFFFFF"/>
            <w:vAlign w:val="center"/>
          </w:tcPr>
          <w:p w14:paraId="1DF5A88C" w14:textId="77777777" w:rsidR="005B5E27" w:rsidRPr="00DA6B2A" w:rsidRDefault="005B5E27" w:rsidP="00545924">
            <w:pPr>
              <w:jc w:val="left"/>
              <w:rPr>
                <w:rFonts w:asciiTheme="minorHAnsi" w:hAnsiTheme="minorHAnsi" w:cs="Tahoma"/>
                <w:sz w:val="20"/>
                <w:szCs w:val="20"/>
                <w:highlight w:val="cyan"/>
              </w:rPr>
            </w:pPr>
          </w:p>
        </w:tc>
        <w:tc>
          <w:tcPr>
            <w:tcW w:w="730" w:type="pct"/>
            <w:shd w:val="clear" w:color="auto" w:fill="FFFFFF"/>
            <w:vAlign w:val="center"/>
          </w:tcPr>
          <w:p w14:paraId="744FC0AC" w14:textId="77777777" w:rsidR="005B5E27" w:rsidRPr="00DA6B2A" w:rsidRDefault="005B5E27" w:rsidP="00545924">
            <w:pPr>
              <w:rPr>
                <w:rFonts w:asciiTheme="minorHAnsi" w:hAnsiTheme="minorHAnsi" w:cs="Tahoma"/>
                <w:sz w:val="20"/>
                <w:szCs w:val="20"/>
              </w:rPr>
            </w:pPr>
          </w:p>
        </w:tc>
        <w:tc>
          <w:tcPr>
            <w:tcW w:w="646" w:type="pct"/>
            <w:shd w:val="clear" w:color="auto" w:fill="FFFFFF"/>
            <w:vAlign w:val="center"/>
          </w:tcPr>
          <w:p w14:paraId="329F8111" w14:textId="77777777" w:rsidR="005B5E27" w:rsidRPr="00DA6B2A" w:rsidRDefault="005B5E27" w:rsidP="00545924">
            <w:pPr>
              <w:rPr>
                <w:rFonts w:asciiTheme="minorHAnsi" w:hAnsiTheme="minorHAnsi" w:cs="Tahoma"/>
                <w:sz w:val="20"/>
                <w:szCs w:val="20"/>
              </w:rPr>
            </w:pPr>
          </w:p>
        </w:tc>
        <w:tc>
          <w:tcPr>
            <w:tcW w:w="561" w:type="pct"/>
            <w:shd w:val="clear" w:color="auto" w:fill="FFFFFF"/>
            <w:vAlign w:val="center"/>
          </w:tcPr>
          <w:p w14:paraId="2C27494F" w14:textId="77777777" w:rsidR="005B5E27" w:rsidRPr="00DA6B2A" w:rsidRDefault="005B5E27" w:rsidP="00545924">
            <w:pPr>
              <w:rPr>
                <w:rFonts w:asciiTheme="minorHAnsi" w:hAnsiTheme="minorHAnsi" w:cs="Tahoma"/>
                <w:sz w:val="20"/>
                <w:szCs w:val="20"/>
              </w:rPr>
            </w:pPr>
          </w:p>
        </w:tc>
        <w:tc>
          <w:tcPr>
            <w:tcW w:w="454" w:type="pct"/>
            <w:shd w:val="clear" w:color="auto" w:fill="FFFFFF"/>
            <w:vAlign w:val="center"/>
          </w:tcPr>
          <w:p w14:paraId="7A343742" w14:textId="77777777" w:rsidR="005B5E27" w:rsidRPr="00DA6B2A" w:rsidRDefault="005B5E27" w:rsidP="00545924">
            <w:pPr>
              <w:rPr>
                <w:rFonts w:asciiTheme="minorHAnsi" w:hAnsiTheme="minorHAnsi" w:cs="Tahoma"/>
                <w:sz w:val="20"/>
                <w:szCs w:val="20"/>
              </w:rPr>
            </w:pPr>
          </w:p>
        </w:tc>
        <w:tc>
          <w:tcPr>
            <w:tcW w:w="698" w:type="pct"/>
            <w:shd w:val="clear" w:color="auto" w:fill="FFFFFF"/>
            <w:vAlign w:val="center"/>
          </w:tcPr>
          <w:p w14:paraId="4038DDD5" w14:textId="77777777" w:rsidR="005B5E27" w:rsidRPr="00DA6B2A" w:rsidRDefault="005B5E27" w:rsidP="00545924">
            <w:pPr>
              <w:rPr>
                <w:rFonts w:asciiTheme="minorHAnsi" w:hAnsiTheme="minorHAnsi" w:cs="Tahoma"/>
                <w:sz w:val="20"/>
                <w:szCs w:val="20"/>
              </w:rPr>
            </w:pPr>
          </w:p>
        </w:tc>
      </w:tr>
      <w:tr w:rsidR="00DA266E" w:rsidRPr="00DA6B2A" w14:paraId="18C92361" w14:textId="77777777" w:rsidTr="003273BE">
        <w:trPr>
          <w:trHeight w:val="284"/>
        </w:trPr>
        <w:tc>
          <w:tcPr>
            <w:tcW w:w="299" w:type="pct"/>
            <w:shd w:val="clear" w:color="auto" w:fill="FFFFFF"/>
            <w:vAlign w:val="center"/>
          </w:tcPr>
          <w:p w14:paraId="67A22BD4"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2.</w:t>
            </w:r>
          </w:p>
        </w:tc>
        <w:tc>
          <w:tcPr>
            <w:tcW w:w="1611" w:type="pct"/>
            <w:shd w:val="clear" w:color="auto" w:fill="FFFFFF"/>
            <w:vAlign w:val="center"/>
          </w:tcPr>
          <w:p w14:paraId="53784DBD" w14:textId="77777777" w:rsidR="005B5E27" w:rsidRPr="00DA6B2A" w:rsidRDefault="005B5E27" w:rsidP="00545924">
            <w:pPr>
              <w:jc w:val="left"/>
              <w:rPr>
                <w:rFonts w:asciiTheme="minorHAnsi" w:hAnsiTheme="minorHAnsi" w:cs="Tahoma"/>
                <w:sz w:val="20"/>
                <w:szCs w:val="20"/>
                <w:highlight w:val="cyan"/>
                <w:lang w:val="el-GR"/>
              </w:rPr>
            </w:pPr>
          </w:p>
        </w:tc>
        <w:tc>
          <w:tcPr>
            <w:tcW w:w="730" w:type="pct"/>
            <w:tcBorders>
              <w:bottom w:val="single" w:sz="4" w:space="0" w:color="auto"/>
            </w:tcBorders>
            <w:shd w:val="clear" w:color="auto" w:fill="FFFFFF"/>
            <w:vAlign w:val="center"/>
          </w:tcPr>
          <w:p w14:paraId="494B30D0" w14:textId="77777777" w:rsidR="005B5E27" w:rsidRPr="00DA6B2A" w:rsidRDefault="005B5E27" w:rsidP="00545924">
            <w:pPr>
              <w:rPr>
                <w:rFonts w:asciiTheme="minorHAnsi" w:hAnsiTheme="minorHAnsi" w:cs="Tahoma"/>
                <w:sz w:val="20"/>
                <w:szCs w:val="20"/>
                <w:lang w:val="el-GR"/>
              </w:rPr>
            </w:pPr>
          </w:p>
        </w:tc>
        <w:tc>
          <w:tcPr>
            <w:tcW w:w="646" w:type="pct"/>
            <w:tcBorders>
              <w:bottom w:val="single" w:sz="4" w:space="0" w:color="auto"/>
            </w:tcBorders>
            <w:shd w:val="clear" w:color="auto" w:fill="FFFFFF"/>
            <w:vAlign w:val="center"/>
          </w:tcPr>
          <w:p w14:paraId="649C7DA4" w14:textId="77777777" w:rsidR="005B5E27" w:rsidRPr="00DA6B2A" w:rsidRDefault="005B5E27" w:rsidP="00545924">
            <w:pPr>
              <w:rPr>
                <w:rFonts w:asciiTheme="minorHAnsi" w:hAnsiTheme="minorHAnsi" w:cs="Tahoma"/>
                <w:sz w:val="20"/>
                <w:szCs w:val="20"/>
                <w:lang w:val="el-GR"/>
              </w:rPr>
            </w:pPr>
          </w:p>
        </w:tc>
        <w:tc>
          <w:tcPr>
            <w:tcW w:w="561" w:type="pct"/>
            <w:shd w:val="clear" w:color="auto" w:fill="FFFFFF"/>
            <w:vAlign w:val="center"/>
          </w:tcPr>
          <w:p w14:paraId="628CF3DD" w14:textId="77777777" w:rsidR="005B5E27" w:rsidRPr="00DA6B2A" w:rsidRDefault="005B5E27" w:rsidP="00545924">
            <w:pPr>
              <w:rPr>
                <w:rFonts w:asciiTheme="minorHAnsi" w:hAnsiTheme="minorHAnsi" w:cs="Tahoma"/>
                <w:sz w:val="20"/>
                <w:szCs w:val="20"/>
                <w:lang w:val="el-GR"/>
              </w:rPr>
            </w:pPr>
          </w:p>
        </w:tc>
        <w:tc>
          <w:tcPr>
            <w:tcW w:w="454" w:type="pct"/>
            <w:shd w:val="clear" w:color="auto" w:fill="FFFFFF"/>
            <w:vAlign w:val="center"/>
          </w:tcPr>
          <w:p w14:paraId="547445B8" w14:textId="77777777" w:rsidR="005B5E27" w:rsidRPr="00DA6B2A" w:rsidRDefault="005B5E27" w:rsidP="00545924">
            <w:pPr>
              <w:rPr>
                <w:rFonts w:asciiTheme="minorHAnsi" w:hAnsiTheme="minorHAnsi" w:cs="Tahoma"/>
                <w:sz w:val="20"/>
                <w:szCs w:val="20"/>
                <w:lang w:val="el-GR"/>
              </w:rPr>
            </w:pPr>
          </w:p>
        </w:tc>
        <w:tc>
          <w:tcPr>
            <w:tcW w:w="698" w:type="pct"/>
            <w:shd w:val="clear" w:color="auto" w:fill="FFFFFF"/>
            <w:vAlign w:val="center"/>
          </w:tcPr>
          <w:p w14:paraId="0BA374EB" w14:textId="77777777" w:rsidR="005B5E27" w:rsidRPr="00DA6B2A" w:rsidRDefault="005B5E27" w:rsidP="00545924">
            <w:pPr>
              <w:rPr>
                <w:rFonts w:asciiTheme="minorHAnsi" w:hAnsiTheme="minorHAnsi" w:cs="Tahoma"/>
                <w:sz w:val="20"/>
                <w:szCs w:val="20"/>
                <w:lang w:val="el-GR"/>
              </w:rPr>
            </w:pPr>
          </w:p>
        </w:tc>
      </w:tr>
      <w:tr w:rsidR="00DA266E" w:rsidRPr="00DA6B2A" w14:paraId="638FD44C" w14:textId="77777777" w:rsidTr="003273BE">
        <w:trPr>
          <w:trHeight w:val="284"/>
        </w:trPr>
        <w:tc>
          <w:tcPr>
            <w:tcW w:w="299" w:type="pct"/>
            <w:shd w:val="clear" w:color="auto" w:fill="FFFFFF"/>
            <w:vAlign w:val="center"/>
          </w:tcPr>
          <w:p w14:paraId="775F0911"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3.</w:t>
            </w:r>
          </w:p>
        </w:tc>
        <w:tc>
          <w:tcPr>
            <w:tcW w:w="1611" w:type="pct"/>
            <w:shd w:val="clear" w:color="auto" w:fill="FFFFFF"/>
            <w:vAlign w:val="center"/>
          </w:tcPr>
          <w:p w14:paraId="13EBC04C" w14:textId="77777777" w:rsidR="005B5E27" w:rsidRPr="00DA6B2A" w:rsidRDefault="005B5E27" w:rsidP="00545924">
            <w:pPr>
              <w:jc w:val="left"/>
              <w:rPr>
                <w:rFonts w:asciiTheme="minorHAnsi" w:hAnsiTheme="minorHAnsi" w:cs="Tahoma"/>
                <w:sz w:val="20"/>
                <w:szCs w:val="20"/>
                <w:highlight w:val="cyan"/>
              </w:rPr>
            </w:pPr>
          </w:p>
        </w:tc>
        <w:tc>
          <w:tcPr>
            <w:tcW w:w="730" w:type="pct"/>
            <w:tcBorders>
              <w:bottom w:val="single" w:sz="4" w:space="0" w:color="auto"/>
            </w:tcBorders>
            <w:shd w:val="clear" w:color="auto" w:fill="FFFFFF"/>
            <w:vAlign w:val="center"/>
          </w:tcPr>
          <w:p w14:paraId="563CE578" w14:textId="77777777" w:rsidR="005B5E27" w:rsidRPr="00DA6B2A" w:rsidRDefault="005B5E27" w:rsidP="00545924">
            <w:pPr>
              <w:rPr>
                <w:rFonts w:asciiTheme="minorHAnsi" w:hAnsiTheme="minorHAnsi" w:cs="Tahoma"/>
                <w:sz w:val="20"/>
                <w:szCs w:val="20"/>
              </w:rPr>
            </w:pPr>
          </w:p>
        </w:tc>
        <w:tc>
          <w:tcPr>
            <w:tcW w:w="646" w:type="pct"/>
            <w:tcBorders>
              <w:bottom w:val="single" w:sz="4" w:space="0" w:color="auto"/>
            </w:tcBorders>
            <w:shd w:val="clear" w:color="auto" w:fill="FFFFFF"/>
            <w:vAlign w:val="center"/>
          </w:tcPr>
          <w:p w14:paraId="793C1FD5" w14:textId="77777777" w:rsidR="005B5E27" w:rsidRPr="00DA6B2A" w:rsidRDefault="005B5E27" w:rsidP="00545924">
            <w:pPr>
              <w:rPr>
                <w:rFonts w:asciiTheme="minorHAnsi" w:hAnsiTheme="minorHAnsi" w:cs="Tahoma"/>
                <w:sz w:val="20"/>
                <w:szCs w:val="20"/>
              </w:rPr>
            </w:pPr>
          </w:p>
        </w:tc>
        <w:tc>
          <w:tcPr>
            <w:tcW w:w="561" w:type="pct"/>
            <w:shd w:val="clear" w:color="auto" w:fill="FFFFFF"/>
            <w:vAlign w:val="center"/>
          </w:tcPr>
          <w:p w14:paraId="129E1628" w14:textId="77777777" w:rsidR="005B5E27" w:rsidRPr="00DA6B2A" w:rsidRDefault="005B5E27" w:rsidP="00545924">
            <w:pPr>
              <w:rPr>
                <w:rFonts w:asciiTheme="minorHAnsi" w:hAnsiTheme="minorHAnsi" w:cs="Tahoma"/>
                <w:sz w:val="20"/>
                <w:szCs w:val="20"/>
              </w:rPr>
            </w:pPr>
          </w:p>
        </w:tc>
        <w:tc>
          <w:tcPr>
            <w:tcW w:w="454" w:type="pct"/>
            <w:shd w:val="clear" w:color="auto" w:fill="FFFFFF"/>
            <w:vAlign w:val="center"/>
          </w:tcPr>
          <w:p w14:paraId="55C4C609" w14:textId="77777777" w:rsidR="005B5E27" w:rsidRPr="00DA6B2A" w:rsidRDefault="005B5E27" w:rsidP="00545924">
            <w:pPr>
              <w:rPr>
                <w:rFonts w:asciiTheme="minorHAnsi" w:hAnsiTheme="minorHAnsi" w:cs="Tahoma"/>
                <w:sz w:val="20"/>
                <w:szCs w:val="20"/>
              </w:rPr>
            </w:pPr>
          </w:p>
        </w:tc>
        <w:tc>
          <w:tcPr>
            <w:tcW w:w="698" w:type="pct"/>
            <w:shd w:val="clear" w:color="auto" w:fill="FFFFFF"/>
            <w:vAlign w:val="center"/>
          </w:tcPr>
          <w:p w14:paraId="78EE2860" w14:textId="77777777" w:rsidR="005B5E27" w:rsidRPr="00DA6B2A" w:rsidRDefault="005B5E27" w:rsidP="00545924">
            <w:pPr>
              <w:rPr>
                <w:rFonts w:asciiTheme="minorHAnsi" w:hAnsiTheme="minorHAnsi" w:cs="Tahoma"/>
                <w:sz w:val="20"/>
                <w:szCs w:val="20"/>
              </w:rPr>
            </w:pPr>
          </w:p>
        </w:tc>
      </w:tr>
      <w:tr w:rsidR="00DA266E" w:rsidRPr="00DA6B2A" w14:paraId="7C994662" w14:textId="77777777" w:rsidTr="003273BE">
        <w:trPr>
          <w:trHeight w:val="284"/>
        </w:trPr>
        <w:tc>
          <w:tcPr>
            <w:tcW w:w="299" w:type="pct"/>
            <w:shd w:val="clear" w:color="auto" w:fill="FFFFFF"/>
            <w:vAlign w:val="center"/>
          </w:tcPr>
          <w:p w14:paraId="1FD05754"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4.</w:t>
            </w:r>
          </w:p>
        </w:tc>
        <w:tc>
          <w:tcPr>
            <w:tcW w:w="1611" w:type="pct"/>
            <w:shd w:val="clear" w:color="auto" w:fill="FFFFFF"/>
            <w:vAlign w:val="center"/>
          </w:tcPr>
          <w:p w14:paraId="16B304B0" w14:textId="77777777" w:rsidR="005B5E27" w:rsidRPr="00DA6B2A" w:rsidRDefault="005B5E27" w:rsidP="00545924">
            <w:pPr>
              <w:jc w:val="left"/>
              <w:rPr>
                <w:rFonts w:asciiTheme="minorHAnsi" w:hAnsiTheme="minorHAnsi" w:cs="Tahoma"/>
                <w:sz w:val="20"/>
                <w:szCs w:val="20"/>
                <w:highlight w:val="cyan"/>
              </w:rPr>
            </w:pPr>
          </w:p>
        </w:tc>
        <w:tc>
          <w:tcPr>
            <w:tcW w:w="730" w:type="pct"/>
            <w:tcBorders>
              <w:bottom w:val="single" w:sz="4" w:space="0" w:color="auto"/>
            </w:tcBorders>
            <w:shd w:val="clear" w:color="auto" w:fill="FFFFFF"/>
            <w:vAlign w:val="center"/>
          </w:tcPr>
          <w:p w14:paraId="6CC79F3D" w14:textId="77777777" w:rsidR="005B5E27" w:rsidRPr="00DA6B2A" w:rsidRDefault="005B5E27" w:rsidP="00545924">
            <w:pPr>
              <w:rPr>
                <w:rFonts w:asciiTheme="minorHAnsi" w:hAnsiTheme="minorHAnsi" w:cs="Tahoma"/>
                <w:sz w:val="20"/>
                <w:szCs w:val="20"/>
              </w:rPr>
            </w:pPr>
          </w:p>
        </w:tc>
        <w:tc>
          <w:tcPr>
            <w:tcW w:w="646" w:type="pct"/>
            <w:tcBorders>
              <w:bottom w:val="single" w:sz="4" w:space="0" w:color="auto"/>
            </w:tcBorders>
            <w:shd w:val="clear" w:color="auto" w:fill="FFFFFF"/>
            <w:vAlign w:val="center"/>
          </w:tcPr>
          <w:p w14:paraId="4134D60E" w14:textId="77777777" w:rsidR="005B5E27" w:rsidRPr="00DA6B2A" w:rsidRDefault="005B5E27" w:rsidP="00545924">
            <w:pPr>
              <w:rPr>
                <w:rFonts w:asciiTheme="minorHAnsi" w:hAnsiTheme="minorHAnsi" w:cs="Tahoma"/>
                <w:sz w:val="20"/>
                <w:szCs w:val="20"/>
              </w:rPr>
            </w:pPr>
          </w:p>
        </w:tc>
        <w:tc>
          <w:tcPr>
            <w:tcW w:w="561" w:type="pct"/>
            <w:shd w:val="clear" w:color="auto" w:fill="FFFFFF"/>
            <w:vAlign w:val="center"/>
          </w:tcPr>
          <w:p w14:paraId="2304AA55" w14:textId="77777777" w:rsidR="005B5E27" w:rsidRPr="00DA6B2A" w:rsidRDefault="005B5E27" w:rsidP="00545924">
            <w:pPr>
              <w:rPr>
                <w:rFonts w:asciiTheme="minorHAnsi" w:hAnsiTheme="minorHAnsi" w:cs="Tahoma"/>
                <w:sz w:val="20"/>
                <w:szCs w:val="20"/>
              </w:rPr>
            </w:pPr>
          </w:p>
        </w:tc>
        <w:tc>
          <w:tcPr>
            <w:tcW w:w="454" w:type="pct"/>
            <w:shd w:val="clear" w:color="auto" w:fill="FFFFFF"/>
            <w:vAlign w:val="center"/>
          </w:tcPr>
          <w:p w14:paraId="05075127" w14:textId="77777777" w:rsidR="005B5E27" w:rsidRPr="00DA6B2A" w:rsidRDefault="005B5E27" w:rsidP="00545924">
            <w:pPr>
              <w:rPr>
                <w:rFonts w:asciiTheme="minorHAnsi" w:hAnsiTheme="minorHAnsi" w:cs="Tahoma"/>
                <w:sz w:val="20"/>
                <w:szCs w:val="20"/>
              </w:rPr>
            </w:pPr>
          </w:p>
        </w:tc>
        <w:tc>
          <w:tcPr>
            <w:tcW w:w="698" w:type="pct"/>
            <w:shd w:val="clear" w:color="auto" w:fill="FFFFFF"/>
            <w:vAlign w:val="center"/>
          </w:tcPr>
          <w:p w14:paraId="04C10995" w14:textId="77777777" w:rsidR="005B5E27" w:rsidRPr="00DA6B2A" w:rsidRDefault="005B5E27" w:rsidP="00545924">
            <w:pPr>
              <w:rPr>
                <w:rFonts w:asciiTheme="minorHAnsi" w:hAnsiTheme="minorHAnsi" w:cs="Tahoma"/>
                <w:sz w:val="20"/>
                <w:szCs w:val="20"/>
              </w:rPr>
            </w:pPr>
          </w:p>
        </w:tc>
      </w:tr>
      <w:tr w:rsidR="00DA266E" w:rsidRPr="00DA6B2A" w14:paraId="1EEFF8D7" w14:textId="77777777" w:rsidTr="003273BE">
        <w:trPr>
          <w:trHeight w:val="284"/>
        </w:trPr>
        <w:tc>
          <w:tcPr>
            <w:tcW w:w="299" w:type="pct"/>
            <w:shd w:val="clear" w:color="auto" w:fill="FFFFFF"/>
            <w:vAlign w:val="center"/>
          </w:tcPr>
          <w:p w14:paraId="1F2E12B8"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5.</w:t>
            </w:r>
          </w:p>
        </w:tc>
        <w:tc>
          <w:tcPr>
            <w:tcW w:w="1611" w:type="pct"/>
            <w:shd w:val="clear" w:color="auto" w:fill="FFFFFF"/>
            <w:vAlign w:val="center"/>
          </w:tcPr>
          <w:p w14:paraId="4590CCB9" w14:textId="77777777" w:rsidR="005B5E27" w:rsidRPr="00DA6B2A" w:rsidRDefault="005B5E27" w:rsidP="00545924">
            <w:pPr>
              <w:jc w:val="left"/>
              <w:rPr>
                <w:rFonts w:asciiTheme="minorHAnsi" w:hAnsiTheme="minorHAnsi" w:cs="Tahoma"/>
                <w:sz w:val="20"/>
                <w:szCs w:val="20"/>
                <w:highlight w:val="cyan"/>
              </w:rPr>
            </w:pPr>
          </w:p>
        </w:tc>
        <w:tc>
          <w:tcPr>
            <w:tcW w:w="730" w:type="pct"/>
            <w:tcBorders>
              <w:bottom w:val="single" w:sz="4" w:space="0" w:color="auto"/>
            </w:tcBorders>
            <w:shd w:val="clear" w:color="auto" w:fill="FFFFFF"/>
            <w:vAlign w:val="center"/>
          </w:tcPr>
          <w:p w14:paraId="5F0AB1AB" w14:textId="77777777" w:rsidR="005B5E27" w:rsidRPr="00DA6B2A" w:rsidRDefault="005B5E27" w:rsidP="00545924">
            <w:pPr>
              <w:rPr>
                <w:rFonts w:asciiTheme="minorHAnsi" w:hAnsiTheme="minorHAnsi" w:cs="Tahoma"/>
                <w:sz w:val="20"/>
                <w:szCs w:val="20"/>
              </w:rPr>
            </w:pPr>
          </w:p>
        </w:tc>
        <w:tc>
          <w:tcPr>
            <w:tcW w:w="646" w:type="pct"/>
            <w:tcBorders>
              <w:bottom w:val="single" w:sz="4" w:space="0" w:color="auto"/>
            </w:tcBorders>
            <w:shd w:val="clear" w:color="auto" w:fill="FFFFFF"/>
            <w:vAlign w:val="center"/>
          </w:tcPr>
          <w:p w14:paraId="384ECC81" w14:textId="77777777" w:rsidR="005B5E27" w:rsidRPr="00DA6B2A" w:rsidRDefault="005B5E27" w:rsidP="00545924">
            <w:pPr>
              <w:rPr>
                <w:rFonts w:asciiTheme="minorHAnsi" w:hAnsiTheme="minorHAnsi" w:cs="Tahoma"/>
                <w:sz w:val="20"/>
                <w:szCs w:val="20"/>
              </w:rPr>
            </w:pPr>
          </w:p>
        </w:tc>
        <w:tc>
          <w:tcPr>
            <w:tcW w:w="561" w:type="pct"/>
            <w:shd w:val="clear" w:color="auto" w:fill="FFFFFF"/>
            <w:vAlign w:val="center"/>
          </w:tcPr>
          <w:p w14:paraId="42085378" w14:textId="77777777" w:rsidR="005B5E27" w:rsidRPr="00DA6B2A" w:rsidRDefault="005B5E27" w:rsidP="00545924">
            <w:pPr>
              <w:rPr>
                <w:rFonts w:asciiTheme="minorHAnsi" w:hAnsiTheme="minorHAnsi" w:cs="Tahoma"/>
                <w:sz w:val="20"/>
                <w:szCs w:val="20"/>
              </w:rPr>
            </w:pPr>
          </w:p>
        </w:tc>
        <w:tc>
          <w:tcPr>
            <w:tcW w:w="454" w:type="pct"/>
            <w:shd w:val="clear" w:color="auto" w:fill="FFFFFF"/>
            <w:vAlign w:val="center"/>
          </w:tcPr>
          <w:p w14:paraId="5476FDEE" w14:textId="77777777" w:rsidR="005B5E27" w:rsidRPr="00DA6B2A" w:rsidRDefault="005B5E27" w:rsidP="00545924">
            <w:pPr>
              <w:rPr>
                <w:rFonts w:asciiTheme="minorHAnsi" w:hAnsiTheme="minorHAnsi" w:cs="Tahoma"/>
                <w:sz w:val="20"/>
                <w:szCs w:val="20"/>
              </w:rPr>
            </w:pPr>
          </w:p>
        </w:tc>
        <w:tc>
          <w:tcPr>
            <w:tcW w:w="698" w:type="pct"/>
            <w:shd w:val="clear" w:color="auto" w:fill="FFFFFF"/>
            <w:vAlign w:val="center"/>
          </w:tcPr>
          <w:p w14:paraId="73F87D68" w14:textId="77777777" w:rsidR="005B5E27" w:rsidRPr="00DA6B2A" w:rsidRDefault="005B5E27" w:rsidP="00545924">
            <w:pPr>
              <w:rPr>
                <w:rFonts w:asciiTheme="minorHAnsi" w:hAnsiTheme="minorHAnsi" w:cs="Tahoma"/>
                <w:sz w:val="20"/>
                <w:szCs w:val="20"/>
              </w:rPr>
            </w:pPr>
          </w:p>
        </w:tc>
      </w:tr>
      <w:tr w:rsidR="00DA266E" w:rsidRPr="00DA6B2A" w14:paraId="0908D26A" w14:textId="77777777" w:rsidTr="003273BE">
        <w:trPr>
          <w:trHeight w:val="284"/>
        </w:trPr>
        <w:tc>
          <w:tcPr>
            <w:tcW w:w="299" w:type="pct"/>
            <w:shd w:val="clear" w:color="auto" w:fill="FFFFFF"/>
            <w:vAlign w:val="center"/>
          </w:tcPr>
          <w:p w14:paraId="772A25E5"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6.</w:t>
            </w:r>
          </w:p>
        </w:tc>
        <w:tc>
          <w:tcPr>
            <w:tcW w:w="1611" w:type="pct"/>
            <w:shd w:val="clear" w:color="auto" w:fill="FFFFFF"/>
            <w:vAlign w:val="center"/>
          </w:tcPr>
          <w:p w14:paraId="26FCC192" w14:textId="77777777" w:rsidR="005B5E27" w:rsidRPr="00DA6B2A" w:rsidRDefault="005B5E27" w:rsidP="00545924">
            <w:pPr>
              <w:jc w:val="left"/>
              <w:rPr>
                <w:rFonts w:asciiTheme="minorHAnsi" w:hAnsiTheme="minorHAnsi" w:cs="Tahoma"/>
                <w:sz w:val="20"/>
                <w:szCs w:val="20"/>
                <w:highlight w:val="cyan"/>
              </w:rPr>
            </w:pPr>
          </w:p>
        </w:tc>
        <w:tc>
          <w:tcPr>
            <w:tcW w:w="730" w:type="pct"/>
            <w:tcBorders>
              <w:bottom w:val="single" w:sz="4" w:space="0" w:color="auto"/>
            </w:tcBorders>
            <w:shd w:val="clear" w:color="auto" w:fill="FFFFFF"/>
            <w:vAlign w:val="center"/>
          </w:tcPr>
          <w:p w14:paraId="499ACFC9" w14:textId="77777777" w:rsidR="005B5E27" w:rsidRPr="00DA6B2A" w:rsidRDefault="005B5E27" w:rsidP="00545924">
            <w:pPr>
              <w:rPr>
                <w:rFonts w:asciiTheme="minorHAnsi" w:hAnsiTheme="minorHAnsi" w:cs="Tahoma"/>
                <w:sz w:val="20"/>
                <w:szCs w:val="20"/>
              </w:rPr>
            </w:pPr>
          </w:p>
        </w:tc>
        <w:tc>
          <w:tcPr>
            <w:tcW w:w="646" w:type="pct"/>
            <w:tcBorders>
              <w:bottom w:val="single" w:sz="4" w:space="0" w:color="auto"/>
            </w:tcBorders>
            <w:shd w:val="clear" w:color="auto" w:fill="FFFFFF"/>
            <w:vAlign w:val="center"/>
          </w:tcPr>
          <w:p w14:paraId="53223260" w14:textId="77777777" w:rsidR="005B5E27" w:rsidRPr="00DA6B2A" w:rsidRDefault="005B5E27" w:rsidP="00545924">
            <w:pPr>
              <w:rPr>
                <w:rFonts w:asciiTheme="minorHAnsi" w:hAnsiTheme="minorHAnsi" w:cs="Tahoma"/>
                <w:sz w:val="20"/>
                <w:szCs w:val="20"/>
              </w:rPr>
            </w:pPr>
          </w:p>
        </w:tc>
        <w:tc>
          <w:tcPr>
            <w:tcW w:w="561" w:type="pct"/>
            <w:shd w:val="clear" w:color="auto" w:fill="FFFFFF"/>
            <w:vAlign w:val="center"/>
          </w:tcPr>
          <w:p w14:paraId="61F37D57" w14:textId="77777777" w:rsidR="005B5E27" w:rsidRPr="00DA6B2A" w:rsidRDefault="005B5E27" w:rsidP="00545924">
            <w:pPr>
              <w:rPr>
                <w:rFonts w:asciiTheme="minorHAnsi" w:hAnsiTheme="minorHAnsi" w:cs="Tahoma"/>
                <w:sz w:val="20"/>
                <w:szCs w:val="20"/>
              </w:rPr>
            </w:pPr>
          </w:p>
        </w:tc>
        <w:tc>
          <w:tcPr>
            <w:tcW w:w="454" w:type="pct"/>
            <w:shd w:val="clear" w:color="auto" w:fill="FFFFFF"/>
            <w:vAlign w:val="center"/>
          </w:tcPr>
          <w:p w14:paraId="551C6518" w14:textId="77777777" w:rsidR="005B5E27" w:rsidRPr="00DA6B2A" w:rsidRDefault="005B5E27" w:rsidP="00545924">
            <w:pPr>
              <w:rPr>
                <w:rFonts w:asciiTheme="minorHAnsi" w:hAnsiTheme="minorHAnsi" w:cs="Tahoma"/>
                <w:sz w:val="20"/>
                <w:szCs w:val="20"/>
              </w:rPr>
            </w:pPr>
          </w:p>
        </w:tc>
        <w:tc>
          <w:tcPr>
            <w:tcW w:w="698" w:type="pct"/>
            <w:shd w:val="clear" w:color="auto" w:fill="FFFFFF"/>
            <w:vAlign w:val="center"/>
          </w:tcPr>
          <w:p w14:paraId="3D5F388A" w14:textId="77777777" w:rsidR="005B5E27" w:rsidRPr="00DA6B2A" w:rsidRDefault="005B5E27" w:rsidP="00545924">
            <w:pPr>
              <w:rPr>
                <w:rFonts w:asciiTheme="minorHAnsi" w:hAnsiTheme="minorHAnsi" w:cs="Tahoma"/>
                <w:sz w:val="20"/>
                <w:szCs w:val="20"/>
              </w:rPr>
            </w:pPr>
          </w:p>
        </w:tc>
      </w:tr>
      <w:tr w:rsidR="00DA266E" w:rsidRPr="00DA6B2A" w14:paraId="6B1D2D0F" w14:textId="77777777" w:rsidTr="003273BE">
        <w:trPr>
          <w:trHeight w:val="337"/>
        </w:trPr>
        <w:tc>
          <w:tcPr>
            <w:tcW w:w="299" w:type="pct"/>
            <w:shd w:val="clear" w:color="auto" w:fill="FFFFFF"/>
            <w:vAlign w:val="center"/>
          </w:tcPr>
          <w:p w14:paraId="327CDC8A"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7.</w:t>
            </w:r>
          </w:p>
        </w:tc>
        <w:tc>
          <w:tcPr>
            <w:tcW w:w="1611" w:type="pct"/>
            <w:shd w:val="clear" w:color="auto" w:fill="FFFFFF"/>
            <w:vAlign w:val="center"/>
          </w:tcPr>
          <w:p w14:paraId="7B255E2A" w14:textId="77777777" w:rsidR="005B5E27" w:rsidRPr="00DA6B2A" w:rsidRDefault="005B5E27" w:rsidP="00545924">
            <w:pPr>
              <w:jc w:val="left"/>
              <w:rPr>
                <w:rFonts w:asciiTheme="minorHAnsi" w:hAnsiTheme="minorHAnsi" w:cs="Tahoma"/>
                <w:sz w:val="20"/>
                <w:szCs w:val="20"/>
                <w:highlight w:val="cyan"/>
              </w:rPr>
            </w:pPr>
          </w:p>
        </w:tc>
        <w:tc>
          <w:tcPr>
            <w:tcW w:w="730" w:type="pct"/>
            <w:tcBorders>
              <w:bottom w:val="single" w:sz="4" w:space="0" w:color="auto"/>
              <w:right w:val="single" w:sz="4" w:space="0" w:color="auto"/>
            </w:tcBorders>
            <w:shd w:val="clear" w:color="auto" w:fill="FFFFFF"/>
            <w:vAlign w:val="center"/>
          </w:tcPr>
          <w:p w14:paraId="639A6EC3" w14:textId="77777777" w:rsidR="005B5E27" w:rsidRPr="00DA6B2A" w:rsidRDefault="005B5E27" w:rsidP="00545924">
            <w:pPr>
              <w:rPr>
                <w:rFonts w:asciiTheme="minorHAnsi" w:hAnsiTheme="minorHAnsi" w:cs="Tahoma"/>
                <w:sz w:val="20"/>
                <w:szCs w:val="20"/>
              </w:rPr>
            </w:pPr>
          </w:p>
        </w:tc>
        <w:tc>
          <w:tcPr>
            <w:tcW w:w="646" w:type="pct"/>
            <w:tcBorders>
              <w:left w:val="single" w:sz="4" w:space="0" w:color="auto"/>
              <w:bottom w:val="single" w:sz="4" w:space="0" w:color="auto"/>
            </w:tcBorders>
            <w:shd w:val="clear" w:color="auto" w:fill="FFFFFF"/>
            <w:vAlign w:val="center"/>
          </w:tcPr>
          <w:p w14:paraId="36981245" w14:textId="77777777" w:rsidR="005B5E27" w:rsidRPr="00DA6B2A" w:rsidRDefault="005B5E27" w:rsidP="00545924">
            <w:pPr>
              <w:rPr>
                <w:rFonts w:asciiTheme="minorHAnsi" w:hAnsiTheme="minorHAnsi" w:cs="Tahoma"/>
                <w:sz w:val="20"/>
                <w:szCs w:val="20"/>
              </w:rPr>
            </w:pPr>
          </w:p>
        </w:tc>
        <w:tc>
          <w:tcPr>
            <w:tcW w:w="561" w:type="pct"/>
            <w:tcBorders>
              <w:bottom w:val="single" w:sz="4" w:space="0" w:color="auto"/>
            </w:tcBorders>
            <w:shd w:val="clear" w:color="auto" w:fill="FFFFFF"/>
            <w:vAlign w:val="center"/>
          </w:tcPr>
          <w:p w14:paraId="0301BC55" w14:textId="77777777" w:rsidR="005B5E27" w:rsidRPr="00DA6B2A" w:rsidRDefault="005B5E27" w:rsidP="00545924">
            <w:pPr>
              <w:rPr>
                <w:rFonts w:asciiTheme="minorHAnsi" w:hAnsiTheme="minorHAnsi" w:cs="Tahoma"/>
                <w:sz w:val="20"/>
                <w:szCs w:val="20"/>
              </w:rPr>
            </w:pPr>
          </w:p>
        </w:tc>
        <w:tc>
          <w:tcPr>
            <w:tcW w:w="454" w:type="pct"/>
            <w:tcBorders>
              <w:bottom w:val="single" w:sz="4" w:space="0" w:color="auto"/>
            </w:tcBorders>
            <w:shd w:val="clear" w:color="auto" w:fill="FFFFFF"/>
            <w:vAlign w:val="center"/>
          </w:tcPr>
          <w:p w14:paraId="74A2C57E" w14:textId="77777777" w:rsidR="005B5E27" w:rsidRPr="00DA6B2A" w:rsidRDefault="005B5E27" w:rsidP="00545924">
            <w:pPr>
              <w:rPr>
                <w:rFonts w:asciiTheme="minorHAnsi" w:hAnsiTheme="minorHAnsi" w:cs="Tahoma"/>
                <w:sz w:val="20"/>
                <w:szCs w:val="20"/>
              </w:rPr>
            </w:pPr>
          </w:p>
        </w:tc>
        <w:tc>
          <w:tcPr>
            <w:tcW w:w="698" w:type="pct"/>
            <w:tcBorders>
              <w:bottom w:val="single" w:sz="4" w:space="0" w:color="auto"/>
            </w:tcBorders>
            <w:shd w:val="clear" w:color="auto" w:fill="FFFFFF"/>
            <w:vAlign w:val="center"/>
          </w:tcPr>
          <w:p w14:paraId="237F70F5" w14:textId="77777777" w:rsidR="005B5E27" w:rsidRPr="00DA6B2A" w:rsidRDefault="005B5E27" w:rsidP="00545924">
            <w:pPr>
              <w:rPr>
                <w:rFonts w:asciiTheme="minorHAnsi" w:hAnsiTheme="minorHAnsi" w:cs="Tahoma"/>
                <w:sz w:val="20"/>
                <w:szCs w:val="20"/>
              </w:rPr>
            </w:pPr>
          </w:p>
        </w:tc>
      </w:tr>
      <w:tr w:rsidR="00DA266E" w:rsidRPr="00DA6B2A" w14:paraId="06E7A228" w14:textId="77777777" w:rsidTr="003273BE">
        <w:trPr>
          <w:trHeight w:val="284"/>
        </w:trPr>
        <w:tc>
          <w:tcPr>
            <w:tcW w:w="299" w:type="pct"/>
            <w:shd w:val="clear" w:color="auto" w:fill="FFFFFF"/>
          </w:tcPr>
          <w:p w14:paraId="59569248" w14:textId="77777777" w:rsidR="005B5E27" w:rsidRPr="00DA6B2A" w:rsidRDefault="005B5E27" w:rsidP="00545924">
            <w:pPr>
              <w:rPr>
                <w:rFonts w:asciiTheme="minorHAnsi" w:hAnsiTheme="minorHAnsi" w:cs="Tahoma"/>
                <w:sz w:val="20"/>
                <w:szCs w:val="20"/>
              </w:rPr>
            </w:pPr>
            <w:r w:rsidRPr="00DA6B2A">
              <w:rPr>
                <w:rFonts w:asciiTheme="minorHAnsi" w:hAnsiTheme="minorHAnsi" w:cs="Tahoma"/>
                <w:sz w:val="20"/>
                <w:szCs w:val="20"/>
              </w:rPr>
              <w:t>…</w:t>
            </w:r>
          </w:p>
        </w:tc>
        <w:tc>
          <w:tcPr>
            <w:tcW w:w="1611" w:type="pct"/>
            <w:shd w:val="clear" w:color="auto" w:fill="FFFFFF"/>
          </w:tcPr>
          <w:p w14:paraId="6936BB7B" w14:textId="77777777" w:rsidR="005B5E27" w:rsidRPr="00DA6B2A" w:rsidRDefault="005B5E27" w:rsidP="00545924">
            <w:pPr>
              <w:jc w:val="left"/>
              <w:rPr>
                <w:rFonts w:asciiTheme="minorHAnsi" w:hAnsiTheme="minorHAnsi" w:cs="Tahoma"/>
                <w:sz w:val="20"/>
                <w:szCs w:val="20"/>
              </w:rPr>
            </w:pPr>
            <w:r w:rsidRPr="00DA6B2A">
              <w:rPr>
                <w:rFonts w:asciiTheme="minorHAnsi" w:hAnsiTheme="minorHAnsi" w:cs="Tahoma"/>
                <w:sz w:val="20"/>
                <w:szCs w:val="20"/>
              </w:rPr>
              <w:t>Άλλες Υπηρεσίες …</w:t>
            </w:r>
          </w:p>
        </w:tc>
        <w:tc>
          <w:tcPr>
            <w:tcW w:w="730" w:type="pct"/>
            <w:tcBorders>
              <w:right w:val="single" w:sz="4" w:space="0" w:color="auto"/>
            </w:tcBorders>
            <w:shd w:val="clear" w:color="auto" w:fill="FFFFFF"/>
            <w:vAlign w:val="center"/>
          </w:tcPr>
          <w:p w14:paraId="73C34A07" w14:textId="77777777" w:rsidR="005B5E27" w:rsidRPr="00DA6B2A" w:rsidRDefault="005B5E27" w:rsidP="00545924">
            <w:pPr>
              <w:rPr>
                <w:rFonts w:asciiTheme="minorHAnsi" w:hAnsiTheme="minorHAnsi" w:cs="Tahoma"/>
                <w:sz w:val="20"/>
                <w:szCs w:val="20"/>
              </w:rPr>
            </w:pPr>
          </w:p>
        </w:tc>
        <w:tc>
          <w:tcPr>
            <w:tcW w:w="646" w:type="pct"/>
            <w:tcBorders>
              <w:left w:val="single" w:sz="4" w:space="0" w:color="auto"/>
            </w:tcBorders>
            <w:shd w:val="clear" w:color="auto" w:fill="FFFFFF"/>
            <w:vAlign w:val="center"/>
          </w:tcPr>
          <w:p w14:paraId="25FBE169" w14:textId="77777777" w:rsidR="005B5E27" w:rsidRPr="00DA6B2A" w:rsidRDefault="005B5E27" w:rsidP="00545924">
            <w:pPr>
              <w:rPr>
                <w:rFonts w:asciiTheme="minorHAnsi" w:hAnsiTheme="minorHAnsi" w:cs="Tahoma"/>
                <w:sz w:val="20"/>
                <w:szCs w:val="20"/>
              </w:rPr>
            </w:pPr>
          </w:p>
        </w:tc>
        <w:tc>
          <w:tcPr>
            <w:tcW w:w="561" w:type="pct"/>
            <w:shd w:val="clear" w:color="auto" w:fill="FFFFFF"/>
            <w:vAlign w:val="center"/>
          </w:tcPr>
          <w:p w14:paraId="4B033E27" w14:textId="77777777" w:rsidR="005B5E27" w:rsidRPr="00DA6B2A" w:rsidRDefault="005B5E27" w:rsidP="00545924">
            <w:pPr>
              <w:rPr>
                <w:rFonts w:asciiTheme="minorHAnsi" w:hAnsiTheme="minorHAnsi" w:cs="Tahoma"/>
                <w:sz w:val="20"/>
                <w:szCs w:val="20"/>
              </w:rPr>
            </w:pPr>
          </w:p>
        </w:tc>
        <w:tc>
          <w:tcPr>
            <w:tcW w:w="454" w:type="pct"/>
            <w:shd w:val="clear" w:color="auto" w:fill="FFFFFF"/>
            <w:vAlign w:val="center"/>
          </w:tcPr>
          <w:p w14:paraId="5674432C" w14:textId="77777777" w:rsidR="005B5E27" w:rsidRPr="00DA6B2A" w:rsidRDefault="005B5E27" w:rsidP="00545924">
            <w:pPr>
              <w:rPr>
                <w:rFonts w:asciiTheme="minorHAnsi" w:hAnsiTheme="minorHAnsi" w:cs="Tahoma"/>
                <w:sz w:val="20"/>
                <w:szCs w:val="20"/>
              </w:rPr>
            </w:pPr>
          </w:p>
        </w:tc>
        <w:tc>
          <w:tcPr>
            <w:tcW w:w="698" w:type="pct"/>
            <w:shd w:val="clear" w:color="auto" w:fill="FFFFFF"/>
            <w:vAlign w:val="center"/>
          </w:tcPr>
          <w:p w14:paraId="4541C321" w14:textId="77777777" w:rsidR="005B5E27" w:rsidRPr="00DA6B2A" w:rsidRDefault="005B5E27" w:rsidP="00545924">
            <w:pPr>
              <w:rPr>
                <w:rFonts w:asciiTheme="minorHAnsi" w:hAnsiTheme="minorHAnsi" w:cs="Tahoma"/>
                <w:sz w:val="20"/>
                <w:szCs w:val="20"/>
              </w:rPr>
            </w:pPr>
          </w:p>
        </w:tc>
      </w:tr>
      <w:tr w:rsidR="005B5E27" w:rsidRPr="00DA6B2A" w14:paraId="51E10943" w14:textId="77777777" w:rsidTr="003273BE">
        <w:trPr>
          <w:trHeight w:val="284"/>
        </w:trPr>
        <w:tc>
          <w:tcPr>
            <w:tcW w:w="3287" w:type="pct"/>
            <w:gridSpan w:val="4"/>
            <w:shd w:val="clear" w:color="auto" w:fill="D9D9D9" w:themeFill="background1" w:themeFillShade="D9"/>
          </w:tcPr>
          <w:p w14:paraId="7F4491D9" w14:textId="77777777" w:rsidR="005B5E27" w:rsidRPr="00DA6B2A" w:rsidRDefault="005B5E27" w:rsidP="00545924">
            <w:pPr>
              <w:rPr>
                <w:rFonts w:asciiTheme="minorHAnsi" w:hAnsiTheme="minorHAnsi" w:cs="Tahoma"/>
                <w:sz w:val="20"/>
                <w:szCs w:val="20"/>
                <w:lang w:val="el-GR"/>
              </w:rPr>
            </w:pPr>
            <w:r w:rsidRPr="00DA6B2A">
              <w:rPr>
                <w:rFonts w:asciiTheme="minorHAnsi" w:hAnsiTheme="minorHAnsi" w:cs="Tahoma"/>
                <w:sz w:val="20"/>
                <w:szCs w:val="20"/>
                <w:lang w:val="el-GR"/>
              </w:rPr>
              <w:t>ΣΥΝΟΛΟ:</w:t>
            </w:r>
          </w:p>
        </w:tc>
        <w:tc>
          <w:tcPr>
            <w:tcW w:w="561" w:type="pct"/>
            <w:tcBorders>
              <w:bottom w:val="single" w:sz="4" w:space="0" w:color="auto"/>
            </w:tcBorders>
            <w:shd w:val="clear" w:color="auto" w:fill="FFFFFF"/>
            <w:vAlign w:val="center"/>
          </w:tcPr>
          <w:p w14:paraId="049C3051" w14:textId="77777777" w:rsidR="005B5E27" w:rsidRPr="00DA6B2A" w:rsidRDefault="005B5E27" w:rsidP="00545924">
            <w:pPr>
              <w:rPr>
                <w:rFonts w:asciiTheme="minorHAnsi" w:hAnsiTheme="minorHAnsi" w:cs="Tahoma"/>
                <w:sz w:val="20"/>
                <w:szCs w:val="20"/>
              </w:rPr>
            </w:pPr>
          </w:p>
        </w:tc>
        <w:tc>
          <w:tcPr>
            <w:tcW w:w="454" w:type="pct"/>
            <w:tcBorders>
              <w:bottom w:val="single" w:sz="4" w:space="0" w:color="auto"/>
            </w:tcBorders>
            <w:shd w:val="clear" w:color="auto" w:fill="FFFFFF"/>
            <w:vAlign w:val="center"/>
          </w:tcPr>
          <w:p w14:paraId="76F637EA" w14:textId="77777777" w:rsidR="005B5E27" w:rsidRPr="00DA6B2A" w:rsidRDefault="005B5E27" w:rsidP="00545924">
            <w:pPr>
              <w:rPr>
                <w:rFonts w:asciiTheme="minorHAnsi" w:hAnsiTheme="minorHAnsi" w:cs="Tahoma"/>
                <w:sz w:val="20"/>
                <w:szCs w:val="20"/>
              </w:rPr>
            </w:pPr>
          </w:p>
        </w:tc>
        <w:tc>
          <w:tcPr>
            <w:tcW w:w="698" w:type="pct"/>
            <w:tcBorders>
              <w:bottom w:val="single" w:sz="4" w:space="0" w:color="auto"/>
            </w:tcBorders>
            <w:shd w:val="clear" w:color="auto" w:fill="FFFFFF"/>
            <w:vAlign w:val="center"/>
          </w:tcPr>
          <w:p w14:paraId="5ECBF774" w14:textId="77777777" w:rsidR="005B5E27" w:rsidRPr="00DA6B2A" w:rsidRDefault="005B5E27" w:rsidP="00545924">
            <w:pPr>
              <w:rPr>
                <w:rFonts w:asciiTheme="minorHAnsi" w:hAnsiTheme="minorHAnsi" w:cs="Tahoma"/>
                <w:sz w:val="20"/>
                <w:szCs w:val="20"/>
              </w:rPr>
            </w:pPr>
          </w:p>
        </w:tc>
      </w:tr>
    </w:tbl>
    <w:p w14:paraId="2BF871FF" w14:textId="77777777" w:rsidR="00D94B0C" w:rsidRDefault="00D94B0C" w:rsidP="00D94B0C">
      <w:pPr>
        <w:rPr>
          <w:rFonts w:asciiTheme="minorHAnsi" w:hAnsiTheme="minorHAnsi" w:cs="Tahoma"/>
          <w:sz w:val="20"/>
          <w:szCs w:val="20"/>
          <w:lang w:val="el-GR"/>
        </w:rPr>
      </w:pPr>
    </w:p>
    <w:p w14:paraId="6B966921" w14:textId="77777777" w:rsidR="00BB4E0D" w:rsidRDefault="00BB4E0D" w:rsidP="00D94B0C">
      <w:pPr>
        <w:rPr>
          <w:rFonts w:asciiTheme="minorHAnsi" w:hAnsiTheme="minorHAnsi" w:cs="Tahoma"/>
          <w:sz w:val="20"/>
          <w:szCs w:val="20"/>
          <w:lang w:val="el-GR"/>
        </w:rPr>
      </w:pPr>
    </w:p>
    <w:p w14:paraId="044C1180" w14:textId="77777777" w:rsidR="00BB4E0D" w:rsidRDefault="00BB4E0D" w:rsidP="00D94B0C">
      <w:pPr>
        <w:rPr>
          <w:rFonts w:asciiTheme="minorHAnsi" w:hAnsiTheme="minorHAnsi" w:cs="Tahoma"/>
          <w:sz w:val="20"/>
          <w:szCs w:val="20"/>
          <w:lang w:val="el-GR"/>
        </w:rPr>
      </w:pPr>
    </w:p>
    <w:p w14:paraId="75480E60" w14:textId="77777777" w:rsidR="00BB4E0D" w:rsidRPr="000B6F53" w:rsidRDefault="00BB4E0D" w:rsidP="00D94B0C">
      <w:pPr>
        <w:rPr>
          <w:rFonts w:asciiTheme="minorHAnsi" w:hAnsiTheme="minorHAnsi" w:cs="Tahoma"/>
          <w:sz w:val="20"/>
          <w:szCs w:val="20"/>
          <w:lang w:val="el-GR"/>
        </w:rPr>
      </w:pPr>
    </w:p>
    <w:p w14:paraId="753A07BE" w14:textId="77777777" w:rsidR="00D94B0C" w:rsidRPr="000B6F53" w:rsidRDefault="00D94B0C" w:rsidP="00A07897">
      <w:pPr>
        <w:keepNext/>
        <w:numPr>
          <w:ilvl w:val="2"/>
          <w:numId w:val="184"/>
        </w:numPr>
        <w:spacing w:before="240" w:after="60"/>
        <w:ind w:left="1134" w:hanging="414"/>
        <w:outlineLvl w:val="2"/>
        <w:rPr>
          <w:rFonts w:asciiTheme="minorHAnsi" w:hAnsiTheme="minorHAnsi" w:cs="Tahoma"/>
          <w:b/>
          <w:bCs/>
          <w:szCs w:val="22"/>
          <w:lang w:val="el-GR"/>
        </w:rPr>
      </w:pPr>
      <w:bookmarkStart w:id="675" w:name="_Toc107349029"/>
      <w:r w:rsidRPr="000B6F53">
        <w:rPr>
          <w:rFonts w:asciiTheme="minorHAnsi" w:hAnsiTheme="minorHAnsi" w:cs="Tahoma"/>
          <w:b/>
          <w:bCs/>
          <w:szCs w:val="22"/>
          <w:lang w:val="el-GR"/>
        </w:rPr>
        <w:lastRenderedPageBreak/>
        <w:t>Άλλες δαπάνες</w:t>
      </w:r>
      <w:bookmarkEnd w:id="675"/>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3294"/>
        <w:gridCol w:w="1330"/>
        <w:gridCol w:w="1261"/>
        <w:gridCol w:w="1143"/>
        <w:gridCol w:w="1271"/>
        <w:gridCol w:w="1324"/>
      </w:tblGrid>
      <w:tr w:rsidR="00D94B0C" w:rsidRPr="000B6F53" w14:paraId="1CA3ECEF" w14:textId="77777777" w:rsidTr="00545924">
        <w:trPr>
          <w:cantSplit/>
        </w:trPr>
        <w:tc>
          <w:tcPr>
            <w:tcW w:w="260" w:type="pct"/>
            <w:vMerge w:val="restart"/>
            <w:shd w:val="clear" w:color="auto" w:fill="E6E6E6"/>
            <w:vAlign w:val="center"/>
          </w:tcPr>
          <w:p w14:paraId="4E48087F"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Α/Α</w:t>
            </w:r>
          </w:p>
        </w:tc>
        <w:tc>
          <w:tcPr>
            <w:tcW w:w="1619" w:type="pct"/>
            <w:vMerge w:val="restart"/>
            <w:shd w:val="clear" w:color="auto" w:fill="E6E6E6"/>
            <w:vAlign w:val="center"/>
          </w:tcPr>
          <w:p w14:paraId="3C7ACF5F"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ΠΕΡΙΓΡΑΦΗ</w:t>
            </w:r>
          </w:p>
        </w:tc>
        <w:tc>
          <w:tcPr>
            <w:tcW w:w="650" w:type="pct"/>
            <w:vMerge w:val="restart"/>
            <w:shd w:val="clear" w:color="auto" w:fill="E6E6E6"/>
            <w:vAlign w:val="center"/>
          </w:tcPr>
          <w:p w14:paraId="4E72442E"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ΠΟΣΟΤΗΤΑ</w:t>
            </w:r>
          </w:p>
        </w:tc>
        <w:tc>
          <w:tcPr>
            <w:tcW w:w="1173" w:type="pct"/>
            <w:gridSpan w:val="2"/>
            <w:shd w:val="clear" w:color="auto" w:fill="E6E6E6"/>
            <w:vAlign w:val="center"/>
          </w:tcPr>
          <w:p w14:paraId="10AE7C4B"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ΑΞΙΑ ΧΩΡΙΣ ΦΠΑ [€]</w:t>
            </w:r>
          </w:p>
        </w:tc>
        <w:tc>
          <w:tcPr>
            <w:tcW w:w="621" w:type="pct"/>
            <w:vMerge w:val="restart"/>
            <w:shd w:val="clear" w:color="auto" w:fill="E6E6E6"/>
            <w:vAlign w:val="center"/>
          </w:tcPr>
          <w:p w14:paraId="10E30C16"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ΦΠΑ [€]</w:t>
            </w:r>
          </w:p>
        </w:tc>
        <w:tc>
          <w:tcPr>
            <w:tcW w:w="677" w:type="pct"/>
            <w:vMerge w:val="restart"/>
            <w:shd w:val="clear" w:color="auto" w:fill="E6E6E6"/>
            <w:vAlign w:val="center"/>
          </w:tcPr>
          <w:p w14:paraId="71535C5D"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 xml:space="preserve">ΣΥΝΟΛΙΚΗ ΑΞΙΑ </w:t>
            </w:r>
          </w:p>
          <w:p w14:paraId="260B5AB7"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ΜΕ ΦΠΑ [€]</w:t>
            </w:r>
          </w:p>
        </w:tc>
      </w:tr>
      <w:tr w:rsidR="00D94B0C" w:rsidRPr="000B6F53" w14:paraId="729582A7" w14:textId="77777777" w:rsidTr="00545924">
        <w:trPr>
          <w:cantSplit/>
        </w:trPr>
        <w:tc>
          <w:tcPr>
            <w:tcW w:w="229" w:type="pct"/>
            <w:vMerge/>
            <w:shd w:val="clear" w:color="auto" w:fill="E6E6E6"/>
            <w:vAlign w:val="center"/>
          </w:tcPr>
          <w:p w14:paraId="57C5471E" w14:textId="77777777" w:rsidR="00D94B0C" w:rsidRPr="000B6F53" w:rsidRDefault="00D94B0C" w:rsidP="00545924">
            <w:pPr>
              <w:rPr>
                <w:rFonts w:asciiTheme="minorHAnsi" w:hAnsiTheme="minorHAnsi" w:cs="Tahoma"/>
                <w:sz w:val="20"/>
                <w:szCs w:val="20"/>
              </w:rPr>
            </w:pPr>
          </w:p>
        </w:tc>
        <w:tc>
          <w:tcPr>
            <w:tcW w:w="1623" w:type="pct"/>
            <w:vMerge/>
            <w:shd w:val="clear" w:color="auto" w:fill="E6E6E6"/>
            <w:vAlign w:val="center"/>
          </w:tcPr>
          <w:p w14:paraId="46462FE0" w14:textId="77777777" w:rsidR="00D94B0C" w:rsidRPr="000B6F53" w:rsidRDefault="00D94B0C" w:rsidP="00545924">
            <w:pPr>
              <w:rPr>
                <w:rFonts w:asciiTheme="minorHAnsi" w:hAnsiTheme="minorHAnsi" w:cs="Tahoma"/>
                <w:sz w:val="20"/>
                <w:szCs w:val="20"/>
              </w:rPr>
            </w:pPr>
          </w:p>
        </w:tc>
        <w:tc>
          <w:tcPr>
            <w:tcW w:w="655" w:type="pct"/>
            <w:vMerge/>
            <w:shd w:val="clear" w:color="auto" w:fill="E6E6E6"/>
            <w:vAlign w:val="center"/>
          </w:tcPr>
          <w:p w14:paraId="0DA78662" w14:textId="77777777" w:rsidR="00D94B0C" w:rsidRPr="000B6F53" w:rsidRDefault="00D94B0C" w:rsidP="00545924">
            <w:pPr>
              <w:rPr>
                <w:rFonts w:asciiTheme="minorHAnsi" w:hAnsiTheme="minorHAnsi" w:cs="Tahoma"/>
                <w:sz w:val="20"/>
                <w:szCs w:val="20"/>
              </w:rPr>
            </w:pPr>
          </w:p>
        </w:tc>
        <w:tc>
          <w:tcPr>
            <w:tcW w:w="621" w:type="pct"/>
            <w:shd w:val="clear" w:color="auto" w:fill="E6E6E6"/>
            <w:vAlign w:val="center"/>
          </w:tcPr>
          <w:p w14:paraId="6EDB278E"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ΤΙΜΗ ΜΟΝΑΔΑΣ</w:t>
            </w:r>
          </w:p>
        </w:tc>
        <w:tc>
          <w:tcPr>
            <w:tcW w:w="563" w:type="pct"/>
            <w:shd w:val="clear" w:color="auto" w:fill="E6E6E6"/>
            <w:vAlign w:val="center"/>
          </w:tcPr>
          <w:p w14:paraId="68895723"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ΣΥΝΟΛΟ</w:t>
            </w:r>
          </w:p>
        </w:tc>
        <w:tc>
          <w:tcPr>
            <w:tcW w:w="626" w:type="pct"/>
            <w:vMerge/>
            <w:shd w:val="clear" w:color="auto" w:fill="E6E6E6"/>
            <w:vAlign w:val="center"/>
          </w:tcPr>
          <w:p w14:paraId="77E0D0EC" w14:textId="77777777" w:rsidR="00D94B0C" w:rsidRPr="000B6F53" w:rsidRDefault="00D94B0C" w:rsidP="00545924">
            <w:pPr>
              <w:rPr>
                <w:rFonts w:asciiTheme="minorHAnsi" w:hAnsiTheme="minorHAnsi" w:cs="Tahoma"/>
                <w:sz w:val="20"/>
                <w:szCs w:val="20"/>
              </w:rPr>
            </w:pPr>
          </w:p>
        </w:tc>
        <w:tc>
          <w:tcPr>
            <w:tcW w:w="682" w:type="pct"/>
            <w:vMerge/>
            <w:shd w:val="clear" w:color="auto" w:fill="E6E6E6"/>
            <w:vAlign w:val="center"/>
          </w:tcPr>
          <w:p w14:paraId="06BBED91" w14:textId="77777777" w:rsidR="00D94B0C" w:rsidRPr="000B6F53" w:rsidRDefault="00D94B0C" w:rsidP="00545924">
            <w:pPr>
              <w:rPr>
                <w:rFonts w:asciiTheme="minorHAnsi" w:hAnsiTheme="minorHAnsi" w:cs="Tahoma"/>
                <w:sz w:val="20"/>
                <w:szCs w:val="20"/>
              </w:rPr>
            </w:pPr>
          </w:p>
        </w:tc>
      </w:tr>
      <w:tr w:rsidR="00D94B0C" w:rsidRPr="000B6F53" w14:paraId="6D177621" w14:textId="77777777" w:rsidTr="00545924">
        <w:trPr>
          <w:trHeight w:val="284"/>
        </w:trPr>
        <w:tc>
          <w:tcPr>
            <w:tcW w:w="229" w:type="pct"/>
            <w:vAlign w:val="center"/>
          </w:tcPr>
          <w:p w14:paraId="6CC23C99" w14:textId="77777777" w:rsidR="00D94B0C" w:rsidRPr="000B6F53" w:rsidRDefault="00D94B0C" w:rsidP="00545924">
            <w:pPr>
              <w:rPr>
                <w:rFonts w:asciiTheme="minorHAnsi" w:hAnsiTheme="minorHAnsi" w:cs="Tahoma"/>
                <w:sz w:val="20"/>
                <w:szCs w:val="20"/>
              </w:rPr>
            </w:pPr>
          </w:p>
        </w:tc>
        <w:tc>
          <w:tcPr>
            <w:tcW w:w="1623" w:type="pct"/>
            <w:vAlign w:val="center"/>
          </w:tcPr>
          <w:p w14:paraId="729BA434" w14:textId="77777777" w:rsidR="00D94B0C" w:rsidRPr="000B6F53" w:rsidRDefault="00D94B0C" w:rsidP="00545924">
            <w:pPr>
              <w:jc w:val="left"/>
              <w:rPr>
                <w:rFonts w:asciiTheme="minorHAnsi" w:hAnsiTheme="minorHAnsi" w:cs="Tahoma"/>
                <w:sz w:val="20"/>
                <w:szCs w:val="20"/>
              </w:rPr>
            </w:pPr>
          </w:p>
        </w:tc>
        <w:tc>
          <w:tcPr>
            <w:tcW w:w="655" w:type="pct"/>
            <w:vAlign w:val="center"/>
          </w:tcPr>
          <w:p w14:paraId="57F74B03" w14:textId="77777777" w:rsidR="00D94B0C" w:rsidRPr="000B6F53" w:rsidRDefault="00D94B0C" w:rsidP="00545924">
            <w:pPr>
              <w:rPr>
                <w:rFonts w:asciiTheme="minorHAnsi" w:hAnsiTheme="minorHAnsi" w:cs="Tahoma"/>
                <w:sz w:val="20"/>
                <w:szCs w:val="20"/>
              </w:rPr>
            </w:pPr>
          </w:p>
        </w:tc>
        <w:tc>
          <w:tcPr>
            <w:tcW w:w="621" w:type="pct"/>
            <w:vAlign w:val="center"/>
          </w:tcPr>
          <w:p w14:paraId="45059020" w14:textId="77777777" w:rsidR="00D94B0C" w:rsidRPr="000B6F53" w:rsidRDefault="00D94B0C" w:rsidP="00545924">
            <w:pPr>
              <w:rPr>
                <w:rFonts w:asciiTheme="minorHAnsi" w:hAnsiTheme="minorHAnsi" w:cs="Tahoma"/>
                <w:sz w:val="20"/>
                <w:szCs w:val="20"/>
              </w:rPr>
            </w:pPr>
          </w:p>
        </w:tc>
        <w:tc>
          <w:tcPr>
            <w:tcW w:w="563" w:type="pct"/>
            <w:vAlign w:val="center"/>
          </w:tcPr>
          <w:p w14:paraId="0176F3E5" w14:textId="77777777" w:rsidR="00D94B0C" w:rsidRPr="000B6F53" w:rsidRDefault="00D94B0C" w:rsidP="00545924">
            <w:pPr>
              <w:rPr>
                <w:rFonts w:asciiTheme="minorHAnsi" w:hAnsiTheme="minorHAnsi" w:cs="Tahoma"/>
                <w:sz w:val="20"/>
                <w:szCs w:val="20"/>
              </w:rPr>
            </w:pPr>
          </w:p>
        </w:tc>
        <w:tc>
          <w:tcPr>
            <w:tcW w:w="626" w:type="pct"/>
            <w:vAlign w:val="center"/>
          </w:tcPr>
          <w:p w14:paraId="4B774A9E" w14:textId="77777777" w:rsidR="00D94B0C" w:rsidRPr="000B6F53" w:rsidRDefault="00D94B0C" w:rsidP="00545924">
            <w:pPr>
              <w:rPr>
                <w:rFonts w:asciiTheme="minorHAnsi" w:hAnsiTheme="minorHAnsi" w:cs="Tahoma"/>
                <w:sz w:val="20"/>
                <w:szCs w:val="20"/>
              </w:rPr>
            </w:pPr>
          </w:p>
        </w:tc>
        <w:tc>
          <w:tcPr>
            <w:tcW w:w="682" w:type="pct"/>
            <w:vAlign w:val="center"/>
          </w:tcPr>
          <w:p w14:paraId="3A76729B" w14:textId="77777777" w:rsidR="00D94B0C" w:rsidRPr="000B6F53" w:rsidRDefault="00D94B0C" w:rsidP="00545924">
            <w:pPr>
              <w:rPr>
                <w:rFonts w:asciiTheme="minorHAnsi" w:hAnsiTheme="minorHAnsi" w:cs="Tahoma"/>
                <w:sz w:val="20"/>
                <w:szCs w:val="20"/>
              </w:rPr>
            </w:pPr>
          </w:p>
        </w:tc>
      </w:tr>
      <w:tr w:rsidR="00D94B0C" w:rsidRPr="000B6F53" w14:paraId="1DB7DE1D" w14:textId="77777777" w:rsidTr="00545924">
        <w:trPr>
          <w:trHeight w:val="284"/>
        </w:trPr>
        <w:tc>
          <w:tcPr>
            <w:tcW w:w="229" w:type="pct"/>
            <w:vAlign w:val="center"/>
          </w:tcPr>
          <w:p w14:paraId="381BB751" w14:textId="77777777" w:rsidR="00D94B0C" w:rsidRPr="000B6F53" w:rsidRDefault="00D94B0C" w:rsidP="00545924">
            <w:pPr>
              <w:rPr>
                <w:rFonts w:asciiTheme="minorHAnsi" w:hAnsiTheme="minorHAnsi" w:cs="Tahoma"/>
                <w:sz w:val="20"/>
                <w:szCs w:val="20"/>
              </w:rPr>
            </w:pPr>
          </w:p>
        </w:tc>
        <w:tc>
          <w:tcPr>
            <w:tcW w:w="1623" w:type="pct"/>
            <w:vAlign w:val="center"/>
          </w:tcPr>
          <w:p w14:paraId="1A54647D" w14:textId="77777777" w:rsidR="00D94B0C" w:rsidRPr="000B6F53" w:rsidRDefault="00D94B0C" w:rsidP="00545924">
            <w:pPr>
              <w:jc w:val="left"/>
              <w:rPr>
                <w:rFonts w:asciiTheme="minorHAnsi" w:hAnsiTheme="minorHAnsi" w:cs="Tahoma"/>
                <w:sz w:val="20"/>
                <w:szCs w:val="20"/>
              </w:rPr>
            </w:pPr>
          </w:p>
        </w:tc>
        <w:tc>
          <w:tcPr>
            <w:tcW w:w="655" w:type="pct"/>
            <w:tcBorders>
              <w:bottom w:val="single" w:sz="4" w:space="0" w:color="auto"/>
            </w:tcBorders>
            <w:vAlign w:val="center"/>
          </w:tcPr>
          <w:p w14:paraId="329FBC85" w14:textId="77777777" w:rsidR="00D94B0C" w:rsidRPr="000B6F53" w:rsidRDefault="00D94B0C" w:rsidP="00545924">
            <w:pPr>
              <w:rPr>
                <w:rFonts w:asciiTheme="minorHAnsi" w:hAnsiTheme="minorHAnsi" w:cs="Tahoma"/>
                <w:sz w:val="20"/>
                <w:szCs w:val="20"/>
              </w:rPr>
            </w:pPr>
          </w:p>
        </w:tc>
        <w:tc>
          <w:tcPr>
            <w:tcW w:w="621" w:type="pct"/>
            <w:tcBorders>
              <w:bottom w:val="single" w:sz="4" w:space="0" w:color="auto"/>
            </w:tcBorders>
            <w:vAlign w:val="center"/>
          </w:tcPr>
          <w:p w14:paraId="350FFB21" w14:textId="77777777" w:rsidR="00D94B0C" w:rsidRPr="000B6F53" w:rsidRDefault="00D94B0C" w:rsidP="00545924">
            <w:pPr>
              <w:rPr>
                <w:rFonts w:asciiTheme="minorHAnsi" w:hAnsiTheme="minorHAnsi" w:cs="Tahoma"/>
                <w:sz w:val="20"/>
                <w:szCs w:val="20"/>
              </w:rPr>
            </w:pPr>
          </w:p>
        </w:tc>
        <w:tc>
          <w:tcPr>
            <w:tcW w:w="563" w:type="pct"/>
            <w:vAlign w:val="center"/>
          </w:tcPr>
          <w:p w14:paraId="4121FF66" w14:textId="77777777" w:rsidR="00D94B0C" w:rsidRPr="000B6F53" w:rsidRDefault="00D94B0C" w:rsidP="00545924">
            <w:pPr>
              <w:rPr>
                <w:rFonts w:asciiTheme="minorHAnsi" w:hAnsiTheme="minorHAnsi" w:cs="Tahoma"/>
                <w:sz w:val="20"/>
                <w:szCs w:val="20"/>
              </w:rPr>
            </w:pPr>
          </w:p>
        </w:tc>
        <w:tc>
          <w:tcPr>
            <w:tcW w:w="626" w:type="pct"/>
            <w:vAlign w:val="center"/>
          </w:tcPr>
          <w:p w14:paraId="504FC0CC" w14:textId="77777777" w:rsidR="00D94B0C" w:rsidRPr="000B6F53" w:rsidRDefault="00D94B0C" w:rsidP="00545924">
            <w:pPr>
              <w:rPr>
                <w:rFonts w:asciiTheme="minorHAnsi" w:hAnsiTheme="minorHAnsi" w:cs="Tahoma"/>
                <w:sz w:val="20"/>
                <w:szCs w:val="20"/>
              </w:rPr>
            </w:pPr>
          </w:p>
        </w:tc>
        <w:tc>
          <w:tcPr>
            <w:tcW w:w="682" w:type="pct"/>
            <w:vAlign w:val="center"/>
          </w:tcPr>
          <w:p w14:paraId="1EA43CA9" w14:textId="77777777" w:rsidR="00D94B0C" w:rsidRPr="000B6F53" w:rsidRDefault="00D94B0C" w:rsidP="00545924">
            <w:pPr>
              <w:rPr>
                <w:rFonts w:asciiTheme="minorHAnsi" w:hAnsiTheme="minorHAnsi" w:cs="Tahoma"/>
                <w:sz w:val="20"/>
                <w:szCs w:val="20"/>
              </w:rPr>
            </w:pPr>
          </w:p>
        </w:tc>
      </w:tr>
      <w:tr w:rsidR="00D94B0C" w:rsidRPr="000B6F53" w14:paraId="4F883058" w14:textId="77777777" w:rsidTr="00545924">
        <w:trPr>
          <w:trHeight w:val="284"/>
        </w:trPr>
        <w:tc>
          <w:tcPr>
            <w:tcW w:w="229" w:type="pct"/>
            <w:tcBorders>
              <w:bottom w:val="single" w:sz="4" w:space="0" w:color="auto"/>
            </w:tcBorders>
            <w:vAlign w:val="center"/>
          </w:tcPr>
          <w:p w14:paraId="31D0B349" w14:textId="77777777" w:rsidR="00D94B0C" w:rsidRPr="000B6F53" w:rsidRDefault="00D94B0C" w:rsidP="00545924">
            <w:pPr>
              <w:rPr>
                <w:rFonts w:asciiTheme="minorHAnsi" w:hAnsiTheme="minorHAnsi" w:cs="Tahoma"/>
                <w:sz w:val="20"/>
                <w:szCs w:val="20"/>
              </w:rPr>
            </w:pPr>
          </w:p>
        </w:tc>
        <w:tc>
          <w:tcPr>
            <w:tcW w:w="1623" w:type="pct"/>
            <w:tcBorders>
              <w:bottom w:val="single" w:sz="4" w:space="0" w:color="auto"/>
            </w:tcBorders>
            <w:vAlign w:val="center"/>
          </w:tcPr>
          <w:p w14:paraId="2E7ACC91" w14:textId="77777777" w:rsidR="00D94B0C" w:rsidRPr="000B6F53" w:rsidRDefault="00D94B0C" w:rsidP="00545924">
            <w:pPr>
              <w:jc w:val="left"/>
              <w:rPr>
                <w:rFonts w:asciiTheme="minorHAnsi" w:hAnsiTheme="minorHAnsi" w:cs="Tahoma"/>
                <w:sz w:val="20"/>
                <w:szCs w:val="20"/>
              </w:rPr>
            </w:pPr>
          </w:p>
        </w:tc>
        <w:tc>
          <w:tcPr>
            <w:tcW w:w="655" w:type="pct"/>
            <w:tcBorders>
              <w:bottom w:val="single" w:sz="4" w:space="0" w:color="auto"/>
            </w:tcBorders>
            <w:vAlign w:val="center"/>
          </w:tcPr>
          <w:p w14:paraId="3806905F" w14:textId="77777777" w:rsidR="00D94B0C" w:rsidRPr="000B6F53" w:rsidRDefault="00D94B0C" w:rsidP="00545924">
            <w:pPr>
              <w:rPr>
                <w:rFonts w:asciiTheme="minorHAnsi" w:hAnsiTheme="minorHAnsi" w:cs="Tahoma"/>
                <w:sz w:val="20"/>
                <w:szCs w:val="20"/>
              </w:rPr>
            </w:pPr>
          </w:p>
        </w:tc>
        <w:tc>
          <w:tcPr>
            <w:tcW w:w="621" w:type="pct"/>
            <w:tcBorders>
              <w:bottom w:val="single" w:sz="4" w:space="0" w:color="auto"/>
            </w:tcBorders>
            <w:vAlign w:val="center"/>
          </w:tcPr>
          <w:p w14:paraId="6EDD611A" w14:textId="77777777" w:rsidR="00D94B0C" w:rsidRPr="000B6F53" w:rsidRDefault="00D94B0C" w:rsidP="00545924">
            <w:pPr>
              <w:rPr>
                <w:rFonts w:asciiTheme="minorHAnsi" w:hAnsiTheme="minorHAnsi" w:cs="Tahoma"/>
                <w:sz w:val="20"/>
                <w:szCs w:val="20"/>
              </w:rPr>
            </w:pPr>
          </w:p>
        </w:tc>
        <w:tc>
          <w:tcPr>
            <w:tcW w:w="563" w:type="pct"/>
            <w:tcBorders>
              <w:bottom w:val="single" w:sz="4" w:space="0" w:color="auto"/>
            </w:tcBorders>
            <w:vAlign w:val="center"/>
          </w:tcPr>
          <w:p w14:paraId="3DE3256C" w14:textId="77777777" w:rsidR="00D94B0C" w:rsidRPr="000B6F53" w:rsidRDefault="00D94B0C" w:rsidP="00545924">
            <w:pPr>
              <w:rPr>
                <w:rFonts w:asciiTheme="minorHAnsi" w:hAnsiTheme="minorHAnsi" w:cs="Tahoma"/>
                <w:sz w:val="20"/>
                <w:szCs w:val="20"/>
              </w:rPr>
            </w:pPr>
          </w:p>
        </w:tc>
        <w:tc>
          <w:tcPr>
            <w:tcW w:w="626" w:type="pct"/>
            <w:vAlign w:val="center"/>
          </w:tcPr>
          <w:p w14:paraId="4E1F6731" w14:textId="77777777" w:rsidR="00D94B0C" w:rsidRPr="000B6F53" w:rsidRDefault="00D94B0C" w:rsidP="00545924">
            <w:pPr>
              <w:rPr>
                <w:rFonts w:asciiTheme="minorHAnsi" w:hAnsiTheme="minorHAnsi" w:cs="Tahoma"/>
                <w:sz w:val="20"/>
                <w:szCs w:val="20"/>
              </w:rPr>
            </w:pPr>
          </w:p>
        </w:tc>
        <w:tc>
          <w:tcPr>
            <w:tcW w:w="682" w:type="pct"/>
            <w:vAlign w:val="center"/>
          </w:tcPr>
          <w:p w14:paraId="25C69D2B" w14:textId="77777777" w:rsidR="00D94B0C" w:rsidRPr="000B6F53" w:rsidRDefault="00D94B0C" w:rsidP="00545924">
            <w:pPr>
              <w:rPr>
                <w:rFonts w:asciiTheme="minorHAnsi" w:hAnsiTheme="minorHAnsi" w:cs="Tahoma"/>
                <w:sz w:val="20"/>
                <w:szCs w:val="20"/>
              </w:rPr>
            </w:pPr>
          </w:p>
        </w:tc>
      </w:tr>
      <w:tr w:rsidR="00D94B0C" w:rsidRPr="000B6F53" w14:paraId="2A42D558" w14:textId="77777777" w:rsidTr="00545924">
        <w:tblPrEx>
          <w:shd w:val="clear" w:color="auto" w:fill="FFFFFF"/>
        </w:tblPrEx>
        <w:trPr>
          <w:trHeight w:val="284"/>
        </w:trPr>
        <w:tc>
          <w:tcPr>
            <w:tcW w:w="1" w:type="pct"/>
            <w:gridSpan w:val="4"/>
            <w:tcBorders>
              <w:right w:val="single" w:sz="4" w:space="0" w:color="auto"/>
            </w:tcBorders>
            <w:shd w:val="pct15" w:color="auto" w:fill="auto"/>
            <w:vAlign w:val="center"/>
          </w:tcPr>
          <w:p w14:paraId="36B382E0"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ΣΥΝΟΛΟ</w:t>
            </w:r>
          </w:p>
        </w:tc>
        <w:tc>
          <w:tcPr>
            <w:tcW w:w="563" w:type="pct"/>
            <w:tcBorders>
              <w:top w:val="single" w:sz="4" w:space="0" w:color="auto"/>
              <w:left w:val="single" w:sz="4" w:space="0" w:color="auto"/>
              <w:bottom w:val="single" w:sz="4" w:space="0" w:color="auto"/>
            </w:tcBorders>
            <w:shd w:val="clear" w:color="auto" w:fill="FFFFFF"/>
            <w:vAlign w:val="center"/>
          </w:tcPr>
          <w:p w14:paraId="1FB09C3A" w14:textId="77777777" w:rsidR="00D94B0C" w:rsidRPr="000B6F53" w:rsidRDefault="00D94B0C" w:rsidP="00545924">
            <w:pPr>
              <w:rPr>
                <w:rFonts w:asciiTheme="minorHAnsi" w:hAnsiTheme="minorHAnsi" w:cs="Tahoma"/>
                <w:sz w:val="20"/>
                <w:szCs w:val="20"/>
              </w:rPr>
            </w:pPr>
          </w:p>
        </w:tc>
        <w:tc>
          <w:tcPr>
            <w:tcW w:w="626" w:type="pct"/>
            <w:shd w:val="clear" w:color="auto" w:fill="FFFFFF"/>
            <w:vAlign w:val="center"/>
          </w:tcPr>
          <w:p w14:paraId="5566102C" w14:textId="77777777" w:rsidR="00D94B0C" w:rsidRPr="000B6F53" w:rsidRDefault="00D94B0C" w:rsidP="00545924">
            <w:pPr>
              <w:rPr>
                <w:rFonts w:asciiTheme="minorHAnsi" w:hAnsiTheme="minorHAnsi" w:cs="Tahoma"/>
                <w:sz w:val="20"/>
                <w:szCs w:val="20"/>
              </w:rPr>
            </w:pPr>
          </w:p>
        </w:tc>
        <w:tc>
          <w:tcPr>
            <w:tcW w:w="682" w:type="pct"/>
            <w:shd w:val="clear" w:color="auto" w:fill="FFFFFF"/>
            <w:vAlign w:val="center"/>
          </w:tcPr>
          <w:p w14:paraId="47873D2D" w14:textId="77777777" w:rsidR="00D94B0C" w:rsidRPr="000B6F53" w:rsidRDefault="00D94B0C" w:rsidP="00545924">
            <w:pPr>
              <w:rPr>
                <w:rFonts w:asciiTheme="minorHAnsi" w:hAnsiTheme="minorHAnsi" w:cs="Tahoma"/>
                <w:sz w:val="20"/>
                <w:szCs w:val="20"/>
              </w:rPr>
            </w:pPr>
          </w:p>
        </w:tc>
      </w:tr>
    </w:tbl>
    <w:p w14:paraId="60FF5D52" w14:textId="77777777" w:rsidR="00D94B0C" w:rsidRPr="000B6F53" w:rsidRDefault="00D94B0C" w:rsidP="00D94B0C">
      <w:pPr>
        <w:rPr>
          <w:rFonts w:asciiTheme="minorHAnsi" w:hAnsiTheme="minorHAnsi" w:cs="Tahoma"/>
          <w:sz w:val="20"/>
          <w:szCs w:val="20"/>
        </w:rPr>
      </w:pPr>
    </w:p>
    <w:p w14:paraId="3FABF026" w14:textId="77777777" w:rsidR="00D94B0C" w:rsidRPr="000B6F53" w:rsidRDefault="00D94B0C" w:rsidP="00A07897">
      <w:pPr>
        <w:keepNext/>
        <w:numPr>
          <w:ilvl w:val="2"/>
          <w:numId w:val="184"/>
        </w:numPr>
        <w:spacing w:before="240" w:after="60"/>
        <w:ind w:left="1134" w:hanging="414"/>
        <w:outlineLvl w:val="2"/>
        <w:rPr>
          <w:rFonts w:asciiTheme="minorHAnsi" w:hAnsiTheme="minorHAnsi" w:cs="Tahoma"/>
          <w:b/>
          <w:bCs/>
          <w:szCs w:val="22"/>
          <w:lang w:val="el-GR"/>
        </w:rPr>
      </w:pPr>
      <w:bookmarkStart w:id="676" w:name="_Toc107349030"/>
      <w:r w:rsidRPr="000B6F53">
        <w:rPr>
          <w:rFonts w:asciiTheme="minorHAnsi" w:hAnsiTheme="minorHAnsi" w:cs="Tahoma"/>
          <w:b/>
          <w:bCs/>
          <w:szCs w:val="22"/>
          <w:lang w:val="el-GR"/>
        </w:rPr>
        <w:t>Συγκεντρωτικός Πίνακας Οικονομικής Προσφοράς Έργου</w:t>
      </w:r>
      <w:bookmarkEnd w:id="6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4469"/>
        <w:gridCol w:w="1738"/>
        <w:gridCol w:w="1739"/>
        <w:gridCol w:w="1739"/>
      </w:tblGrid>
      <w:tr w:rsidR="00D94B0C" w:rsidRPr="000B6F53" w14:paraId="33200811" w14:textId="77777777" w:rsidTr="00A06516">
        <w:trPr>
          <w:cantSplit/>
          <w:trHeight w:val="389"/>
        </w:trPr>
        <w:tc>
          <w:tcPr>
            <w:tcW w:w="289" w:type="pct"/>
            <w:vMerge w:val="restart"/>
            <w:shd w:val="pct15" w:color="auto" w:fill="FFFFFF"/>
            <w:vAlign w:val="center"/>
          </w:tcPr>
          <w:p w14:paraId="4228C815"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Α/Α</w:t>
            </w:r>
          </w:p>
        </w:tc>
        <w:tc>
          <w:tcPr>
            <w:tcW w:w="2173" w:type="pct"/>
            <w:vMerge w:val="restart"/>
            <w:shd w:val="pct15" w:color="auto" w:fill="FFFFFF"/>
            <w:vAlign w:val="center"/>
          </w:tcPr>
          <w:p w14:paraId="3190A525"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ΠΕΡΙΓΡΑΦΗ</w:t>
            </w:r>
          </w:p>
        </w:tc>
        <w:tc>
          <w:tcPr>
            <w:tcW w:w="845" w:type="pct"/>
            <w:vMerge w:val="restart"/>
            <w:shd w:val="pct15" w:color="auto" w:fill="FFFFFF"/>
            <w:vAlign w:val="center"/>
          </w:tcPr>
          <w:p w14:paraId="151C5C47" w14:textId="77777777" w:rsidR="00D94B0C" w:rsidRPr="000B6F53" w:rsidRDefault="00D94B0C" w:rsidP="00545924">
            <w:pPr>
              <w:rPr>
                <w:rFonts w:asciiTheme="minorHAnsi" w:hAnsiTheme="minorHAnsi" w:cs="Tahoma"/>
                <w:sz w:val="20"/>
                <w:szCs w:val="20"/>
                <w:lang w:val="el-GR"/>
              </w:rPr>
            </w:pPr>
            <w:r w:rsidRPr="000B6F53">
              <w:rPr>
                <w:rFonts w:asciiTheme="minorHAnsi" w:hAnsiTheme="minorHAnsi" w:cs="Tahoma"/>
                <w:sz w:val="20"/>
                <w:szCs w:val="20"/>
                <w:lang w:val="el-GR"/>
              </w:rPr>
              <w:t>ΣΥΝΟΛΙΚΗ ΑΞΙΑ ΕΡΓΟΥ</w:t>
            </w:r>
          </w:p>
          <w:p w14:paraId="7C0CCF7B" w14:textId="77777777" w:rsidR="00D94B0C" w:rsidRPr="000B6F53" w:rsidRDefault="00D94B0C" w:rsidP="00545924">
            <w:pPr>
              <w:rPr>
                <w:rFonts w:asciiTheme="minorHAnsi" w:hAnsiTheme="minorHAnsi" w:cs="Tahoma"/>
                <w:sz w:val="20"/>
                <w:szCs w:val="20"/>
                <w:lang w:val="el-GR"/>
              </w:rPr>
            </w:pPr>
            <w:r w:rsidRPr="000B6F53">
              <w:rPr>
                <w:rFonts w:asciiTheme="minorHAnsi" w:hAnsiTheme="minorHAnsi" w:cs="Tahoma"/>
                <w:sz w:val="20"/>
                <w:szCs w:val="20"/>
                <w:lang w:val="el-GR"/>
              </w:rPr>
              <w:t>ΧΩΡΙΣ ΦΠΑ [€]</w:t>
            </w:r>
          </w:p>
        </w:tc>
        <w:tc>
          <w:tcPr>
            <w:tcW w:w="846" w:type="pct"/>
            <w:vMerge w:val="restart"/>
            <w:shd w:val="pct15" w:color="auto" w:fill="FFFFFF"/>
            <w:vAlign w:val="center"/>
          </w:tcPr>
          <w:p w14:paraId="12808AA9"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ΦΠΑ [€]</w:t>
            </w:r>
          </w:p>
        </w:tc>
        <w:tc>
          <w:tcPr>
            <w:tcW w:w="846" w:type="pct"/>
            <w:vMerge w:val="restart"/>
            <w:shd w:val="pct15" w:color="auto" w:fill="FFFFFF"/>
            <w:vAlign w:val="center"/>
          </w:tcPr>
          <w:p w14:paraId="68543B4D" w14:textId="77777777" w:rsidR="00D94B0C" w:rsidRPr="000B6F53" w:rsidRDefault="00D94B0C" w:rsidP="00545924">
            <w:pPr>
              <w:rPr>
                <w:rFonts w:asciiTheme="minorHAnsi" w:hAnsiTheme="minorHAnsi" w:cs="Tahoma"/>
                <w:sz w:val="20"/>
                <w:szCs w:val="20"/>
                <w:lang w:val="el-GR"/>
              </w:rPr>
            </w:pPr>
            <w:r w:rsidRPr="000B6F53">
              <w:rPr>
                <w:rFonts w:asciiTheme="minorHAnsi" w:hAnsiTheme="minorHAnsi" w:cs="Tahoma"/>
                <w:sz w:val="20"/>
                <w:szCs w:val="20"/>
                <w:lang w:val="el-GR"/>
              </w:rPr>
              <w:t>ΣΥΝΟΛΙΚΗ ΑΞΙΑ ΕΡΓΟΥ</w:t>
            </w:r>
          </w:p>
          <w:p w14:paraId="0273E4E0" w14:textId="77777777" w:rsidR="00D94B0C" w:rsidRPr="000B6F53" w:rsidRDefault="00D94B0C" w:rsidP="00545924">
            <w:pPr>
              <w:rPr>
                <w:rFonts w:asciiTheme="minorHAnsi" w:hAnsiTheme="minorHAnsi" w:cs="Tahoma"/>
                <w:sz w:val="20"/>
                <w:szCs w:val="20"/>
                <w:lang w:val="el-GR"/>
              </w:rPr>
            </w:pPr>
            <w:r w:rsidRPr="000B6F53">
              <w:rPr>
                <w:rFonts w:asciiTheme="minorHAnsi" w:hAnsiTheme="minorHAnsi" w:cs="Tahoma"/>
                <w:sz w:val="20"/>
                <w:szCs w:val="20"/>
                <w:lang w:val="el-GR"/>
              </w:rPr>
              <w:t>ΜΕ ΦΠΑ [€]</w:t>
            </w:r>
          </w:p>
        </w:tc>
      </w:tr>
      <w:tr w:rsidR="00D94B0C" w:rsidRPr="000B6F53" w14:paraId="0E69231D" w14:textId="77777777" w:rsidTr="00A06516">
        <w:trPr>
          <w:cantSplit/>
          <w:trHeight w:val="389"/>
        </w:trPr>
        <w:tc>
          <w:tcPr>
            <w:tcW w:w="289" w:type="pct"/>
            <w:vMerge/>
            <w:shd w:val="pct15" w:color="auto" w:fill="FFFFFF"/>
            <w:vAlign w:val="center"/>
          </w:tcPr>
          <w:p w14:paraId="6EE251D6" w14:textId="77777777" w:rsidR="00D94B0C" w:rsidRPr="000B6F53" w:rsidRDefault="00D94B0C" w:rsidP="00545924">
            <w:pPr>
              <w:rPr>
                <w:rFonts w:asciiTheme="minorHAnsi" w:hAnsiTheme="minorHAnsi" w:cs="Tahoma"/>
                <w:sz w:val="20"/>
                <w:szCs w:val="20"/>
                <w:lang w:val="el-GR"/>
              </w:rPr>
            </w:pPr>
          </w:p>
        </w:tc>
        <w:tc>
          <w:tcPr>
            <w:tcW w:w="2173" w:type="pct"/>
            <w:vMerge/>
            <w:shd w:val="pct15" w:color="auto" w:fill="FFFFFF"/>
            <w:vAlign w:val="center"/>
          </w:tcPr>
          <w:p w14:paraId="7B6A7187" w14:textId="77777777" w:rsidR="00D94B0C" w:rsidRPr="000B6F53" w:rsidRDefault="00D94B0C" w:rsidP="00545924">
            <w:pPr>
              <w:rPr>
                <w:rFonts w:asciiTheme="minorHAnsi" w:hAnsiTheme="minorHAnsi" w:cs="Tahoma"/>
                <w:sz w:val="20"/>
                <w:szCs w:val="20"/>
                <w:lang w:val="el-GR"/>
              </w:rPr>
            </w:pPr>
          </w:p>
        </w:tc>
        <w:tc>
          <w:tcPr>
            <w:tcW w:w="845" w:type="pct"/>
            <w:vMerge/>
            <w:shd w:val="pct15" w:color="auto" w:fill="FFFFFF"/>
            <w:vAlign w:val="center"/>
          </w:tcPr>
          <w:p w14:paraId="3D9252BC" w14:textId="77777777" w:rsidR="00D94B0C" w:rsidRPr="000B6F53" w:rsidRDefault="00D94B0C" w:rsidP="00545924">
            <w:pPr>
              <w:rPr>
                <w:rFonts w:asciiTheme="minorHAnsi" w:hAnsiTheme="minorHAnsi" w:cs="Tahoma"/>
                <w:sz w:val="20"/>
                <w:szCs w:val="20"/>
                <w:lang w:val="el-GR"/>
              </w:rPr>
            </w:pPr>
          </w:p>
        </w:tc>
        <w:tc>
          <w:tcPr>
            <w:tcW w:w="846" w:type="pct"/>
            <w:vMerge/>
            <w:shd w:val="pct15" w:color="auto" w:fill="FFFFFF"/>
            <w:vAlign w:val="center"/>
          </w:tcPr>
          <w:p w14:paraId="317CD887" w14:textId="77777777" w:rsidR="00D94B0C" w:rsidRPr="000B6F53" w:rsidRDefault="00D94B0C" w:rsidP="00545924">
            <w:pPr>
              <w:rPr>
                <w:rFonts w:asciiTheme="minorHAnsi" w:hAnsiTheme="minorHAnsi" w:cs="Tahoma"/>
                <w:sz w:val="20"/>
                <w:szCs w:val="20"/>
                <w:lang w:val="el-GR"/>
              </w:rPr>
            </w:pPr>
          </w:p>
        </w:tc>
        <w:tc>
          <w:tcPr>
            <w:tcW w:w="846" w:type="pct"/>
            <w:vMerge/>
            <w:shd w:val="pct15" w:color="auto" w:fill="FFFFFF"/>
            <w:vAlign w:val="center"/>
          </w:tcPr>
          <w:p w14:paraId="1D8B91E8" w14:textId="77777777" w:rsidR="00D94B0C" w:rsidRPr="000B6F53" w:rsidRDefault="00D94B0C" w:rsidP="00545924">
            <w:pPr>
              <w:rPr>
                <w:rFonts w:asciiTheme="minorHAnsi" w:hAnsiTheme="minorHAnsi" w:cs="Tahoma"/>
                <w:sz w:val="20"/>
                <w:szCs w:val="20"/>
                <w:lang w:val="el-GR"/>
              </w:rPr>
            </w:pPr>
          </w:p>
        </w:tc>
      </w:tr>
      <w:tr w:rsidR="00A06516" w:rsidRPr="000B6F53" w14:paraId="25B5844B" w14:textId="77777777" w:rsidTr="00A06516">
        <w:trPr>
          <w:trHeight w:val="284"/>
        </w:trPr>
        <w:tc>
          <w:tcPr>
            <w:tcW w:w="289" w:type="pct"/>
            <w:vAlign w:val="center"/>
          </w:tcPr>
          <w:p w14:paraId="7274BAFE" w14:textId="77777777" w:rsidR="00A06516" w:rsidRPr="000B6F53" w:rsidRDefault="00A06516" w:rsidP="00545924">
            <w:pPr>
              <w:rPr>
                <w:rFonts w:asciiTheme="minorHAnsi" w:hAnsiTheme="minorHAnsi" w:cs="Tahoma"/>
                <w:sz w:val="20"/>
                <w:szCs w:val="20"/>
              </w:rPr>
            </w:pPr>
            <w:r w:rsidRPr="000B6F53">
              <w:rPr>
                <w:rFonts w:asciiTheme="minorHAnsi" w:hAnsiTheme="minorHAnsi" w:cs="Tahoma"/>
                <w:sz w:val="20"/>
                <w:szCs w:val="20"/>
              </w:rPr>
              <w:t>1</w:t>
            </w:r>
          </w:p>
        </w:tc>
        <w:tc>
          <w:tcPr>
            <w:tcW w:w="2173" w:type="pct"/>
          </w:tcPr>
          <w:p w14:paraId="0336899B" w14:textId="4D4ED55A" w:rsidR="00A06516" w:rsidRPr="00A06516" w:rsidRDefault="00A06516" w:rsidP="00545924">
            <w:pPr>
              <w:jc w:val="left"/>
              <w:rPr>
                <w:rFonts w:asciiTheme="minorHAnsi" w:hAnsiTheme="minorHAnsi" w:cs="Tahoma"/>
                <w:sz w:val="20"/>
                <w:szCs w:val="20"/>
              </w:rPr>
            </w:pPr>
            <w:r w:rsidRPr="00A06516">
              <w:rPr>
                <w:rFonts w:asciiTheme="minorHAnsi" w:hAnsiTheme="minorHAnsi"/>
                <w:sz w:val="20"/>
                <w:szCs w:val="20"/>
              </w:rPr>
              <w:t>Έτοιμο Λογισμικό (Πίνακας 1)</w:t>
            </w:r>
          </w:p>
        </w:tc>
        <w:tc>
          <w:tcPr>
            <w:tcW w:w="845" w:type="pct"/>
            <w:vAlign w:val="center"/>
          </w:tcPr>
          <w:p w14:paraId="5E499F00" w14:textId="77777777" w:rsidR="00A06516" w:rsidRPr="000B6F53" w:rsidRDefault="00A06516" w:rsidP="00545924">
            <w:pPr>
              <w:rPr>
                <w:rFonts w:asciiTheme="minorHAnsi" w:hAnsiTheme="minorHAnsi" w:cs="Tahoma"/>
                <w:sz w:val="20"/>
                <w:szCs w:val="20"/>
              </w:rPr>
            </w:pPr>
          </w:p>
        </w:tc>
        <w:tc>
          <w:tcPr>
            <w:tcW w:w="846" w:type="pct"/>
            <w:vAlign w:val="center"/>
          </w:tcPr>
          <w:p w14:paraId="4965BCD6" w14:textId="77777777" w:rsidR="00A06516" w:rsidRPr="000B6F53" w:rsidRDefault="00A06516" w:rsidP="00545924">
            <w:pPr>
              <w:rPr>
                <w:rFonts w:asciiTheme="minorHAnsi" w:hAnsiTheme="minorHAnsi" w:cs="Tahoma"/>
                <w:sz w:val="20"/>
                <w:szCs w:val="20"/>
              </w:rPr>
            </w:pPr>
          </w:p>
        </w:tc>
        <w:tc>
          <w:tcPr>
            <w:tcW w:w="846" w:type="pct"/>
            <w:vAlign w:val="center"/>
          </w:tcPr>
          <w:p w14:paraId="5F0A358E" w14:textId="77777777" w:rsidR="00A06516" w:rsidRPr="000B6F53" w:rsidRDefault="00A06516" w:rsidP="00545924">
            <w:pPr>
              <w:rPr>
                <w:rFonts w:asciiTheme="minorHAnsi" w:hAnsiTheme="minorHAnsi" w:cs="Tahoma"/>
                <w:sz w:val="20"/>
                <w:szCs w:val="20"/>
              </w:rPr>
            </w:pPr>
          </w:p>
        </w:tc>
      </w:tr>
      <w:tr w:rsidR="00A06516" w:rsidRPr="000B6F53" w14:paraId="09C67AB5" w14:textId="77777777" w:rsidTr="00A06516">
        <w:trPr>
          <w:trHeight w:val="284"/>
        </w:trPr>
        <w:tc>
          <w:tcPr>
            <w:tcW w:w="289" w:type="pct"/>
            <w:vAlign w:val="center"/>
          </w:tcPr>
          <w:p w14:paraId="3FA106D1" w14:textId="77777777" w:rsidR="00A06516" w:rsidRPr="000B6F53" w:rsidRDefault="00A06516" w:rsidP="00545924">
            <w:pPr>
              <w:rPr>
                <w:rFonts w:asciiTheme="minorHAnsi" w:hAnsiTheme="minorHAnsi" w:cs="Tahoma"/>
                <w:sz w:val="20"/>
                <w:szCs w:val="20"/>
              </w:rPr>
            </w:pPr>
            <w:r w:rsidRPr="000B6F53">
              <w:rPr>
                <w:rFonts w:asciiTheme="minorHAnsi" w:hAnsiTheme="minorHAnsi" w:cs="Tahoma"/>
                <w:sz w:val="20"/>
                <w:szCs w:val="20"/>
              </w:rPr>
              <w:t>2</w:t>
            </w:r>
          </w:p>
        </w:tc>
        <w:tc>
          <w:tcPr>
            <w:tcW w:w="2173" w:type="pct"/>
          </w:tcPr>
          <w:p w14:paraId="1F8F440A" w14:textId="2CD95D3D" w:rsidR="00A06516" w:rsidRPr="00A06516" w:rsidRDefault="00A06516" w:rsidP="00545924">
            <w:pPr>
              <w:jc w:val="left"/>
              <w:rPr>
                <w:rFonts w:asciiTheme="minorHAnsi" w:hAnsiTheme="minorHAnsi" w:cs="Tahoma"/>
                <w:sz w:val="20"/>
                <w:szCs w:val="20"/>
              </w:rPr>
            </w:pPr>
            <w:r w:rsidRPr="00A06516">
              <w:rPr>
                <w:rFonts w:asciiTheme="minorHAnsi" w:hAnsiTheme="minorHAnsi"/>
                <w:sz w:val="20"/>
                <w:szCs w:val="20"/>
              </w:rPr>
              <w:t>Εφαρμογές (Πίνακας 2)</w:t>
            </w:r>
          </w:p>
        </w:tc>
        <w:tc>
          <w:tcPr>
            <w:tcW w:w="845" w:type="pct"/>
            <w:vAlign w:val="center"/>
          </w:tcPr>
          <w:p w14:paraId="5631EB61" w14:textId="77777777" w:rsidR="00A06516" w:rsidRPr="000B6F53" w:rsidRDefault="00A06516" w:rsidP="00545924">
            <w:pPr>
              <w:rPr>
                <w:rFonts w:asciiTheme="minorHAnsi" w:hAnsiTheme="minorHAnsi" w:cs="Tahoma"/>
                <w:sz w:val="20"/>
                <w:szCs w:val="20"/>
              </w:rPr>
            </w:pPr>
          </w:p>
        </w:tc>
        <w:tc>
          <w:tcPr>
            <w:tcW w:w="846" w:type="pct"/>
            <w:vAlign w:val="center"/>
          </w:tcPr>
          <w:p w14:paraId="541FC779" w14:textId="77777777" w:rsidR="00A06516" w:rsidRPr="000B6F53" w:rsidRDefault="00A06516" w:rsidP="00545924">
            <w:pPr>
              <w:rPr>
                <w:rFonts w:asciiTheme="minorHAnsi" w:hAnsiTheme="minorHAnsi" w:cs="Tahoma"/>
                <w:sz w:val="20"/>
                <w:szCs w:val="20"/>
              </w:rPr>
            </w:pPr>
          </w:p>
        </w:tc>
        <w:tc>
          <w:tcPr>
            <w:tcW w:w="846" w:type="pct"/>
            <w:vAlign w:val="center"/>
          </w:tcPr>
          <w:p w14:paraId="623441A0" w14:textId="77777777" w:rsidR="00A06516" w:rsidRPr="000B6F53" w:rsidRDefault="00A06516" w:rsidP="00545924">
            <w:pPr>
              <w:rPr>
                <w:rFonts w:asciiTheme="minorHAnsi" w:hAnsiTheme="minorHAnsi" w:cs="Tahoma"/>
                <w:sz w:val="20"/>
                <w:szCs w:val="20"/>
              </w:rPr>
            </w:pPr>
          </w:p>
        </w:tc>
      </w:tr>
      <w:tr w:rsidR="00A06516" w:rsidRPr="000B6F53" w14:paraId="60DC3451" w14:textId="77777777" w:rsidTr="00A06516">
        <w:trPr>
          <w:trHeight w:val="284"/>
        </w:trPr>
        <w:tc>
          <w:tcPr>
            <w:tcW w:w="289" w:type="pct"/>
            <w:vAlign w:val="center"/>
          </w:tcPr>
          <w:p w14:paraId="1E5E3498" w14:textId="77777777" w:rsidR="00A06516" w:rsidRPr="000B6F53" w:rsidRDefault="00A06516" w:rsidP="00545924">
            <w:pPr>
              <w:rPr>
                <w:rFonts w:asciiTheme="minorHAnsi" w:hAnsiTheme="minorHAnsi" w:cs="Tahoma"/>
                <w:sz w:val="20"/>
                <w:szCs w:val="20"/>
              </w:rPr>
            </w:pPr>
            <w:r w:rsidRPr="000B6F53">
              <w:rPr>
                <w:rFonts w:asciiTheme="minorHAnsi" w:hAnsiTheme="minorHAnsi" w:cs="Tahoma"/>
                <w:sz w:val="20"/>
                <w:szCs w:val="20"/>
              </w:rPr>
              <w:t>3</w:t>
            </w:r>
          </w:p>
        </w:tc>
        <w:tc>
          <w:tcPr>
            <w:tcW w:w="2173" w:type="pct"/>
          </w:tcPr>
          <w:p w14:paraId="1F145F99" w14:textId="45008B7D" w:rsidR="00A06516" w:rsidRPr="00A06516" w:rsidRDefault="00A06516" w:rsidP="00545924">
            <w:pPr>
              <w:jc w:val="left"/>
              <w:rPr>
                <w:rFonts w:asciiTheme="minorHAnsi" w:hAnsiTheme="minorHAnsi" w:cs="Tahoma"/>
                <w:sz w:val="20"/>
                <w:szCs w:val="20"/>
              </w:rPr>
            </w:pPr>
            <w:r w:rsidRPr="00A06516">
              <w:rPr>
                <w:rFonts w:asciiTheme="minorHAnsi" w:hAnsiTheme="minorHAnsi"/>
                <w:sz w:val="20"/>
                <w:szCs w:val="20"/>
              </w:rPr>
              <w:t>Υπηρεσίες (Πίνακας 3)</w:t>
            </w:r>
          </w:p>
        </w:tc>
        <w:tc>
          <w:tcPr>
            <w:tcW w:w="845" w:type="pct"/>
            <w:vAlign w:val="center"/>
          </w:tcPr>
          <w:p w14:paraId="6BA422C8" w14:textId="77777777" w:rsidR="00A06516" w:rsidRPr="000B6F53" w:rsidRDefault="00A06516" w:rsidP="00545924">
            <w:pPr>
              <w:rPr>
                <w:rFonts w:asciiTheme="minorHAnsi" w:hAnsiTheme="minorHAnsi" w:cs="Tahoma"/>
                <w:sz w:val="20"/>
                <w:szCs w:val="20"/>
              </w:rPr>
            </w:pPr>
          </w:p>
        </w:tc>
        <w:tc>
          <w:tcPr>
            <w:tcW w:w="846" w:type="pct"/>
            <w:vAlign w:val="center"/>
          </w:tcPr>
          <w:p w14:paraId="12D74753" w14:textId="77777777" w:rsidR="00A06516" w:rsidRPr="000B6F53" w:rsidRDefault="00A06516" w:rsidP="00545924">
            <w:pPr>
              <w:rPr>
                <w:rFonts w:asciiTheme="minorHAnsi" w:hAnsiTheme="minorHAnsi" w:cs="Tahoma"/>
                <w:sz w:val="20"/>
                <w:szCs w:val="20"/>
              </w:rPr>
            </w:pPr>
          </w:p>
        </w:tc>
        <w:tc>
          <w:tcPr>
            <w:tcW w:w="846" w:type="pct"/>
            <w:vAlign w:val="center"/>
          </w:tcPr>
          <w:p w14:paraId="67D7E795" w14:textId="77777777" w:rsidR="00A06516" w:rsidRPr="000B6F53" w:rsidRDefault="00A06516" w:rsidP="00545924">
            <w:pPr>
              <w:rPr>
                <w:rFonts w:asciiTheme="minorHAnsi" w:hAnsiTheme="minorHAnsi" w:cs="Tahoma"/>
                <w:sz w:val="20"/>
                <w:szCs w:val="20"/>
              </w:rPr>
            </w:pPr>
          </w:p>
        </w:tc>
      </w:tr>
      <w:tr w:rsidR="00A06516" w:rsidRPr="000B6F53" w14:paraId="11A19140" w14:textId="77777777" w:rsidTr="00A06516">
        <w:trPr>
          <w:trHeight w:val="284"/>
        </w:trPr>
        <w:tc>
          <w:tcPr>
            <w:tcW w:w="289" w:type="pct"/>
            <w:vAlign w:val="center"/>
          </w:tcPr>
          <w:p w14:paraId="7ACFE48F" w14:textId="77777777" w:rsidR="00A06516" w:rsidRPr="000B6F53" w:rsidRDefault="00A06516" w:rsidP="00545924">
            <w:pPr>
              <w:rPr>
                <w:rFonts w:asciiTheme="minorHAnsi" w:hAnsiTheme="minorHAnsi" w:cs="Tahoma"/>
                <w:sz w:val="20"/>
                <w:szCs w:val="20"/>
              </w:rPr>
            </w:pPr>
            <w:r w:rsidRPr="000B6F53">
              <w:rPr>
                <w:rFonts w:asciiTheme="minorHAnsi" w:hAnsiTheme="minorHAnsi" w:cs="Tahoma"/>
                <w:sz w:val="20"/>
                <w:szCs w:val="20"/>
              </w:rPr>
              <w:t>4</w:t>
            </w:r>
          </w:p>
        </w:tc>
        <w:tc>
          <w:tcPr>
            <w:tcW w:w="2173" w:type="pct"/>
          </w:tcPr>
          <w:p w14:paraId="148039B0" w14:textId="6E01B532" w:rsidR="00A06516" w:rsidRPr="00A06516" w:rsidRDefault="00A06516" w:rsidP="00545924">
            <w:pPr>
              <w:jc w:val="left"/>
              <w:rPr>
                <w:rFonts w:asciiTheme="minorHAnsi" w:hAnsiTheme="minorHAnsi" w:cs="Tahoma"/>
                <w:sz w:val="20"/>
                <w:szCs w:val="20"/>
              </w:rPr>
            </w:pPr>
            <w:r w:rsidRPr="00A06516">
              <w:rPr>
                <w:rFonts w:asciiTheme="minorHAnsi" w:hAnsiTheme="minorHAnsi"/>
                <w:sz w:val="20"/>
                <w:szCs w:val="20"/>
              </w:rPr>
              <w:t>Άλλες δαπάνες (Πίνακας 4)</w:t>
            </w:r>
          </w:p>
        </w:tc>
        <w:tc>
          <w:tcPr>
            <w:tcW w:w="845" w:type="pct"/>
            <w:vAlign w:val="center"/>
          </w:tcPr>
          <w:p w14:paraId="1631D29B" w14:textId="77777777" w:rsidR="00A06516" w:rsidRPr="000B6F53" w:rsidRDefault="00A06516" w:rsidP="00545924">
            <w:pPr>
              <w:rPr>
                <w:rFonts w:asciiTheme="minorHAnsi" w:hAnsiTheme="minorHAnsi" w:cs="Tahoma"/>
                <w:sz w:val="20"/>
                <w:szCs w:val="20"/>
              </w:rPr>
            </w:pPr>
          </w:p>
        </w:tc>
        <w:tc>
          <w:tcPr>
            <w:tcW w:w="846" w:type="pct"/>
            <w:vAlign w:val="center"/>
          </w:tcPr>
          <w:p w14:paraId="10694A98" w14:textId="77777777" w:rsidR="00A06516" w:rsidRPr="000B6F53" w:rsidRDefault="00A06516" w:rsidP="00545924">
            <w:pPr>
              <w:rPr>
                <w:rFonts w:asciiTheme="minorHAnsi" w:hAnsiTheme="minorHAnsi" w:cs="Tahoma"/>
                <w:sz w:val="20"/>
                <w:szCs w:val="20"/>
              </w:rPr>
            </w:pPr>
          </w:p>
        </w:tc>
        <w:tc>
          <w:tcPr>
            <w:tcW w:w="846" w:type="pct"/>
            <w:vAlign w:val="center"/>
          </w:tcPr>
          <w:p w14:paraId="325F6B3B" w14:textId="77777777" w:rsidR="00A06516" w:rsidRPr="000B6F53" w:rsidRDefault="00A06516" w:rsidP="00545924">
            <w:pPr>
              <w:rPr>
                <w:rFonts w:asciiTheme="minorHAnsi" w:hAnsiTheme="minorHAnsi" w:cs="Tahoma"/>
                <w:sz w:val="20"/>
                <w:szCs w:val="20"/>
              </w:rPr>
            </w:pPr>
          </w:p>
        </w:tc>
      </w:tr>
      <w:tr w:rsidR="00D94B0C" w:rsidRPr="000B6F53" w14:paraId="5F798C4C" w14:textId="77777777" w:rsidTr="00A06516">
        <w:trPr>
          <w:trHeight w:val="284"/>
        </w:trPr>
        <w:tc>
          <w:tcPr>
            <w:tcW w:w="289" w:type="pct"/>
            <w:shd w:val="clear" w:color="auto" w:fill="A0A0A0"/>
            <w:vAlign w:val="center"/>
          </w:tcPr>
          <w:p w14:paraId="5DC413E3" w14:textId="77777777" w:rsidR="00D94B0C" w:rsidRPr="000B6F53" w:rsidRDefault="00D94B0C" w:rsidP="00545924">
            <w:pPr>
              <w:rPr>
                <w:rFonts w:asciiTheme="minorHAnsi" w:hAnsiTheme="minorHAnsi" w:cs="Tahoma"/>
                <w:sz w:val="20"/>
                <w:szCs w:val="20"/>
              </w:rPr>
            </w:pPr>
          </w:p>
        </w:tc>
        <w:tc>
          <w:tcPr>
            <w:tcW w:w="2173" w:type="pct"/>
            <w:shd w:val="clear" w:color="auto" w:fill="A0A0A0"/>
            <w:vAlign w:val="center"/>
          </w:tcPr>
          <w:p w14:paraId="463BC1A2" w14:textId="77777777" w:rsidR="00D94B0C" w:rsidRPr="000B6F53" w:rsidRDefault="00D94B0C" w:rsidP="00545924">
            <w:pPr>
              <w:rPr>
                <w:rFonts w:asciiTheme="minorHAnsi" w:hAnsiTheme="minorHAnsi" w:cs="Tahoma"/>
                <w:sz w:val="20"/>
                <w:szCs w:val="20"/>
              </w:rPr>
            </w:pPr>
            <w:r w:rsidRPr="000B6F53">
              <w:rPr>
                <w:rFonts w:asciiTheme="minorHAnsi" w:hAnsiTheme="minorHAnsi" w:cs="Tahoma"/>
                <w:sz w:val="20"/>
                <w:szCs w:val="20"/>
              </w:rPr>
              <w:t>ΓΕΝΙΚΟ ΣΥΝΟΛΟ</w:t>
            </w:r>
          </w:p>
        </w:tc>
        <w:tc>
          <w:tcPr>
            <w:tcW w:w="845" w:type="pct"/>
            <w:shd w:val="clear" w:color="auto" w:fill="A0A0A0"/>
            <w:vAlign w:val="center"/>
          </w:tcPr>
          <w:p w14:paraId="7D803957" w14:textId="77777777" w:rsidR="00D94B0C" w:rsidRPr="000B6F53" w:rsidRDefault="00D94B0C" w:rsidP="00545924">
            <w:pPr>
              <w:rPr>
                <w:rFonts w:asciiTheme="minorHAnsi" w:hAnsiTheme="minorHAnsi" w:cs="Tahoma"/>
                <w:sz w:val="20"/>
                <w:szCs w:val="20"/>
              </w:rPr>
            </w:pPr>
          </w:p>
        </w:tc>
        <w:tc>
          <w:tcPr>
            <w:tcW w:w="846" w:type="pct"/>
            <w:shd w:val="clear" w:color="auto" w:fill="A0A0A0"/>
            <w:vAlign w:val="center"/>
          </w:tcPr>
          <w:p w14:paraId="3B24C879" w14:textId="77777777" w:rsidR="00D94B0C" w:rsidRPr="000B6F53" w:rsidRDefault="00D94B0C" w:rsidP="00545924">
            <w:pPr>
              <w:rPr>
                <w:rFonts w:asciiTheme="minorHAnsi" w:hAnsiTheme="minorHAnsi" w:cs="Tahoma"/>
                <w:sz w:val="20"/>
                <w:szCs w:val="20"/>
              </w:rPr>
            </w:pPr>
          </w:p>
        </w:tc>
        <w:tc>
          <w:tcPr>
            <w:tcW w:w="846" w:type="pct"/>
            <w:shd w:val="clear" w:color="auto" w:fill="A0A0A0"/>
            <w:vAlign w:val="center"/>
          </w:tcPr>
          <w:p w14:paraId="0D2BAC31" w14:textId="77777777" w:rsidR="00D94B0C" w:rsidRPr="000B6F53" w:rsidRDefault="00D94B0C" w:rsidP="00545924">
            <w:pPr>
              <w:rPr>
                <w:rFonts w:asciiTheme="minorHAnsi" w:hAnsiTheme="minorHAnsi" w:cs="Tahoma"/>
                <w:sz w:val="20"/>
                <w:szCs w:val="20"/>
              </w:rPr>
            </w:pPr>
          </w:p>
        </w:tc>
      </w:tr>
    </w:tbl>
    <w:p w14:paraId="550817CD" w14:textId="77777777" w:rsidR="00D94B0C" w:rsidRPr="000B6F53" w:rsidRDefault="00D94B0C" w:rsidP="00D94B0C">
      <w:pPr>
        <w:rPr>
          <w:rFonts w:asciiTheme="minorHAnsi" w:hAnsiTheme="minorHAnsi" w:cs="Tahoma"/>
          <w:sz w:val="20"/>
          <w:szCs w:val="20"/>
        </w:rPr>
      </w:pPr>
    </w:p>
    <w:p w14:paraId="26CE62D8" w14:textId="56B2C9FD" w:rsidR="005B5E27" w:rsidRPr="0098764A" w:rsidRDefault="005B5E27" w:rsidP="00D94B0C">
      <w:pPr>
        <w:widowControl w:val="0"/>
        <w:spacing w:after="0"/>
        <w:jc w:val="left"/>
        <w:rPr>
          <w:rFonts w:asciiTheme="minorHAnsi" w:eastAsia="Calibri" w:hAnsiTheme="minorHAnsi" w:cs="Tahoma"/>
          <w:strike/>
          <w:color w:val="000000"/>
          <w:sz w:val="20"/>
          <w:szCs w:val="20"/>
          <w:lang w:val="el-GR" w:eastAsia="en-US" w:bidi="hi-IN"/>
        </w:rPr>
      </w:pPr>
    </w:p>
    <w:p w14:paraId="23FBE0BA" w14:textId="10E9160A" w:rsidR="005B5E27" w:rsidRPr="000B6F53" w:rsidRDefault="005B5E27" w:rsidP="00D94B0C">
      <w:pPr>
        <w:widowControl w:val="0"/>
        <w:spacing w:after="0"/>
        <w:jc w:val="left"/>
        <w:rPr>
          <w:rFonts w:asciiTheme="minorHAnsi" w:eastAsia="Calibri" w:hAnsiTheme="minorHAnsi" w:cs="Tahoma"/>
          <w:color w:val="000000"/>
          <w:sz w:val="20"/>
          <w:szCs w:val="20"/>
          <w:lang w:val="el-GR" w:eastAsia="en-US" w:bidi="hi-IN"/>
        </w:rPr>
      </w:pPr>
    </w:p>
    <w:p w14:paraId="58FF48A3" w14:textId="5492683C" w:rsidR="005B5E27" w:rsidRPr="000B6F53" w:rsidRDefault="005B5E27" w:rsidP="00D94B0C">
      <w:pPr>
        <w:widowControl w:val="0"/>
        <w:spacing w:after="0"/>
        <w:jc w:val="left"/>
        <w:rPr>
          <w:rFonts w:asciiTheme="minorHAnsi" w:eastAsia="Calibri" w:hAnsiTheme="minorHAnsi" w:cs="Tahoma"/>
          <w:color w:val="000000"/>
          <w:sz w:val="20"/>
          <w:szCs w:val="20"/>
          <w:lang w:val="el-GR" w:eastAsia="en-US" w:bidi="hi-IN"/>
        </w:rPr>
      </w:pPr>
    </w:p>
    <w:p w14:paraId="0FB5A988" w14:textId="473570D1" w:rsidR="005B5E27" w:rsidRPr="000B6F53" w:rsidRDefault="005B5E27" w:rsidP="00D94B0C">
      <w:pPr>
        <w:widowControl w:val="0"/>
        <w:spacing w:after="0"/>
        <w:jc w:val="left"/>
        <w:rPr>
          <w:rFonts w:asciiTheme="minorHAnsi" w:eastAsia="Calibri" w:hAnsiTheme="minorHAnsi" w:cs="Tahoma"/>
          <w:color w:val="000000"/>
          <w:sz w:val="20"/>
          <w:szCs w:val="20"/>
          <w:lang w:val="el-GR" w:eastAsia="en-US" w:bidi="hi-IN"/>
        </w:rPr>
      </w:pPr>
    </w:p>
    <w:p w14:paraId="6835D46B" w14:textId="74230C8C"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7FA5447A" w14:textId="0240F2A3"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10A90380" w14:textId="3EF80664"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4C1A0058" w14:textId="1C8C1DE4"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46637936" w14:textId="712DEE19"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0A141AFD" w14:textId="405C1096"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26F51892" w14:textId="23BC56DB"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0B5CE3C8" w14:textId="059B296E"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2C911629" w14:textId="550BFB62"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47B7CC4C" w14:textId="71255673"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4072679F" w14:textId="7FFE23B0"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53AC0A7A" w14:textId="0A1AC7C2"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406E245C" w14:textId="5C75B0D1"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2A0D2223" w14:textId="54E354E2"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303C3679" w14:textId="110287AB"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291B5814" w14:textId="77777777" w:rsidR="005B5E27" w:rsidRPr="000B6F53" w:rsidRDefault="005B5E27" w:rsidP="00D94B0C">
      <w:pPr>
        <w:widowControl w:val="0"/>
        <w:spacing w:after="0"/>
        <w:jc w:val="left"/>
        <w:rPr>
          <w:rFonts w:asciiTheme="minorHAnsi" w:eastAsia="Calibri" w:hAnsiTheme="minorHAnsi" w:cs="Tahoma"/>
          <w:color w:val="000000"/>
          <w:sz w:val="24"/>
          <w:lang w:val="el-GR" w:eastAsia="en-US" w:bidi="hi-IN"/>
        </w:rPr>
      </w:pPr>
    </w:p>
    <w:p w14:paraId="123BBA1B" w14:textId="7F5499A7" w:rsidR="00DA266E" w:rsidRPr="000B6F53" w:rsidRDefault="00DA266E" w:rsidP="00DA266E">
      <w:pPr>
        <w:pStyle w:val="1"/>
        <w:numPr>
          <w:ilvl w:val="0"/>
          <w:numId w:val="0"/>
        </w:numPr>
        <w:ind w:left="432" w:hanging="432"/>
        <w:rPr>
          <w:rFonts w:asciiTheme="minorHAnsi" w:hAnsiTheme="minorHAnsi" w:cs="Tahoma"/>
          <w:sz w:val="22"/>
          <w:szCs w:val="22"/>
        </w:rPr>
      </w:pPr>
      <w:bookmarkStart w:id="677" w:name="_Toc99016602"/>
      <w:bookmarkStart w:id="678" w:name="_Toc107349031"/>
      <w:r w:rsidRPr="000B6F53">
        <w:rPr>
          <w:rFonts w:asciiTheme="minorHAnsi" w:hAnsiTheme="minorHAnsi" w:cs="Tahoma"/>
          <w:sz w:val="22"/>
          <w:szCs w:val="22"/>
        </w:rPr>
        <w:lastRenderedPageBreak/>
        <w:t>ΠΑΡΑΡΤΗΜΑ ΙV – Υπόδειγμα Βιογραφικού Σημειώματος</w:t>
      </w:r>
      <w:bookmarkEnd w:id="677"/>
      <w:bookmarkEnd w:id="678"/>
    </w:p>
    <w:tbl>
      <w:tblPr>
        <w:tblW w:w="5017" w:type="pct"/>
        <w:tblInd w:w="-34" w:type="dxa"/>
        <w:tblLook w:val="0000" w:firstRow="0" w:lastRow="0" w:firstColumn="0" w:lastColumn="0" w:noHBand="0" w:noVBand="0"/>
      </w:tblPr>
      <w:tblGrid>
        <w:gridCol w:w="1222"/>
        <w:gridCol w:w="245"/>
        <w:gridCol w:w="3738"/>
        <w:gridCol w:w="1271"/>
        <w:gridCol w:w="369"/>
        <w:gridCol w:w="161"/>
        <w:gridCol w:w="3309"/>
      </w:tblGrid>
      <w:tr w:rsidR="00DA266E" w:rsidRPr="000B6F53" w14:paraId="1F36673B" w14:textId="77777777" w:rsidTr="00545924">
        <w:trPr>
          <w:trHeight w:val="567"/>
        </w:trPr>
        <w:tc>
          <w:tcPr>
            <w:tcW w:w="5000" w:type="pct"/>
            <w:gridSpan w:val="7"/>
            <w:tcBorders>
              <w:top w:val="single" w:sz="6" w:space="0" w:color="auto"/>
              <w:left w:val="single" w:sz="6" w:space="0" w:color="auto"/>
              <w:bottom w:val="single" w:sz="6" w:space="0" w:color="auto"/>
              <w:right w:val="single" w:sz="6" w:space="0" w:color="auto"/>
            </w:tcBorders>
            <w:shd w:val="pct10" w:color="auto" w:fill="auto"/>
            <w:vAlign w:val="center"/>
          </w:tcPr>
          <w:p w14:paraId="185F6871" w14:textId="77777777" w:rsidR="00DA266E" w:rsidRPr="000B6F53" w:rsidRDefault="00DA266E" w:rsidP="00545924">
            <w:pPr>
              <w:spacing w:line="276" w:lineRule="auto"/>
              <w:jc w:val="center"/>
              <w:rPr>
                <w:rFonts w:asciiTheme="minorHAnsi" w:hAnsiTheme="minorHAnsi" w:cs="Tahoma"/>
                <w:b/>
                <w:szCs w:val="22"/>
                <w:lang w:val="el-GR"/>
              </w:rPr>
            </w:pPr>
            <w:r w:rsidRPr="000B6F53">
              <w:rPr>
                <w:rFonts w:asciiTheme="minorHAnsi" w:hAnsiTheme="minorHAnsi" w:cs="Tahoma"/>
                <w:b/>
                <w:szCs w:val="22"/>
                <w:lang w:val="el-GR"/>
              </w:rPr>
              <w:t>ΒΙΟΓΡΑΦΙΚΟ ΣΗΜΕΙΩΜΑ</w:t>
            </w:r>
          </w:p>
        </w:tc>
      </w:tr>
      <w:tr w:rsidR="00DA266E" w:rsidRPr="000B6F53" w14:paraId="2DD2A8AF" w14:textId="77777777" w:rsidTr="00545924">
        <w:tc>
          <w:tcPr>
            <w:tcW w:w="5000" w:type="pct"/>
            <w:gridSpan w:val="7"/>
          </w:tcPr>
          <w:p w14:paraId="05231469"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76263819" w14:textId="77777777" w:rsidTr="00545924">
        <w:tc>
          <w:tcPr>
            <w:tcW w:w="2522" w:type="pct"/>
            <w:gridSpan w:val="3"/>
            <w:tcBorders>
              <w:top w:val="single" w:sz="6" w:space="0" w:color="auto"/>
              <w:left w:val="single" w:sz="6" w:space="0" w:color="auto"/>
              <w:bottom w:val="single" w:sz="6" w:space="0" w:color="auto"/>
              <w:right w:val="single" w:sz="6" w:space="0" w:color="auto"/>
            </w:tcBorders>
            <w:shd w:val="pct10" w:color="auto" w:fill="auto"/>
            <w:vAlign w:val="center"/>
          </w:tcPr>
          <w:p w14:paraId="059DFF52"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l-GR"/>
              </w:rPr>
              <w:t>ΠΡΟΣΩΠΙΚΑ ΣΤΟΙΧΕΙΑ</w:t>
            </w:r>
          </w:p>
        </w:tc>
        <w:tc>
          <w:tcPr>
            <w:tcW w:w="2478" w:type="pct"/>
            <w:gridSpan w:val="4"/>
            <w:vAlign w:val="center"/>
          </w:tcPr>
          <w:p w14:paraId="195893AE"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58B42524" w14:textId="77777777" w:rsidTr="00545924">
        <w:tc>
          <w:tcPr>
            <w:tcW w:w="592" w:type="pct"/>
            <w:tcBorders>
              <w:top w:val="double" w:sz="6" w:space="0" w:color="auto"/>
              <w:left w:val="double" w:sz="6" w:space="0" w:color="auto"/>
              <w:bottom w:val="nil"/>
              <w:right w:val="nil"/>
            </w:tcBorders>
            <w:vAlign w:val="center"/>
          </w:tcPr>
          <w:p w14:paraId="334318A2"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l-GR"/>
              </w:rPr>
              <w:t>Επώνυμο:</w:t>
            </w:r>
          </w:p>
        </w:tc>
        <w:tc>
          <w:tcPr>
            <w:tcW w:w="1931" w:type="pct"/>
            <w:gridSpan w:val="2"/>
            <w:tcBorders>
              <w:top w:val="double" w:sz="6" w:space="0" w:color="auto"/>
              <w:left w:val="nil"/>
              <w:bottom w:val="single" w:sz="6" w:space="0" w:color="auto"/>
              <w:right w:val="nil"/>
            </w:tcBorders>
            <w:vAlign w:val="center"/>
          </w:tcPr>
          <w:p w14:paraId="3014DAF1" w14:textId="77777777" w:rsidR="00DA266E" w:rsidRPr="000B6F53" w:rsidRDefault="00DA266E" w:rsidP="00545924">
            <w:pPr>
              <w:spacing w:line="276" w:lineRule="auto"/>
              <w:rPr>
                <w:rFonts w:asciiTheme="minorHAnsi" w:hAnsiTheme="minorHAnsi" w:cs="Tahoma"/>
                <w:szCs w:val="22"/>
                <w:lang w:val="el-GR"/>
              </w:rPr>
            </w:pPr>
          </w:p>
        </w:tc>
        <w:tc>
          <w:tcPr>
            <w:tcW w:w="616" w:type="pct"/>
            <w:tcBorders>
              <w:top w:val="double" w:sz="6" w:space="0" w:color="auto"/>
              <w:left w:val="nil"/>
              <w:bottom w:val="nil"/>
              <w:right w:val="nil"/>
            </w:tcBorders>
            <w:vAlign w:val="center"/>
          </w:tcPr>
          <w:p w14:paraId="2B200C18"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l-GR"/>
              </w:rPr>
              <w:t>Όνομα:</w:t>
            </w:r>
          </w:p>
        </w:tc>
        <w:tc>
          <w:tcPr>
            <w:tcW w:w="1862" w:type="pct"/>
            <w:gridSpan w:val="3"/>
            <w:tcBorders>
              <w:top w:val="double" w:sz="6" w:space="0" w:color="auto"/>
              <w:left w:val="nil"/>
              <w:bottom w:val="single" w:sz="6" w:space="0" w:color="auto"/>
              <w:right w:val="double" w:sz="6" w:space="0" w:color="auto"/>
            </w:tcBorders>
            <w:vAlign w:val="center"/>
          </w:tcPr>
          <w:p w14:paraId="077CC592"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6514640F" w14:textId="77777777" w:rsidTr="00545924">
        <w:trPr>
          <w:trHeight w:val="247"/>
        </w:trPr>
        <w:tc>
          <w:tcPr>
            <w:tcW w:w="5000" w:type="pct"/>
            <w:gridSpan w:val="7"/>
            <w:tcBorders>
              <w:top w:val="nil"/>
              <w:left w:val="double" w:sz="6" w:space="0" w:color="auto"/>
              <w:bottom w:val="nil"/>
              <w:right w:val="double" w:sz="6" w:space="0" w:color="auto"/>
            </w:tcBorders>
            <w:vAlign w:val="center"/>
          </w:tcPr>
          <w:p w14:paraId="1201AB46"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26FC9C9F" w14:textId="77777777" w:rsidTr="00545924">
        <w:tc>
          <w:tcPr>
            <w:tcW w:w="711" w:type="pct"/>
            <w:gridSpan w:val="2"/>
            <w:tcBorders>
              <w:top w:val="nil"/>
              <w:left w:val="double" w:sz="6" w:space="0" w:color="auto"/>
              <w:bottom w:val="nil"/>
              <w:right w:val="nil"/>
            </w:tcBorders>
            <w:vAlign w:val="center"/>
          </w:tcPr>
          <w:p w14:paraId="5A4F862A"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l-GR"/>
              </w:rPr>
              <w:t>Πατρώνυμο:</w:t>
            </w:r>
          </w:p>
        </w:tc>
        <w:tc>
          <w:tcPr>
            <w:tcW w:w="1811" w:type="pct"/>
            <w:tcBorders>
              <w:top w:val="nil"/>
              <w:left w:val="nil"/>
              <w:bottom w:val="single" w:sz="6" w:space="0" w:color="auto"/>
              <w:right w:val="nil"/>
            </w:tcBorders>
            <w:vAlign w:val="center"/>
          </w:tcPr>
          <w:p w14:paraId="37DAD69F" w14:textId="77777777" w:rsidR="00DA266E" w:rsidRPr="000B6F53" w:rsidRDefault="00DA266E" w:rsidP="00545924">
            <w:pPr>
              <w:spacing w:line="276" w:lineRule="auto"/>
              <w:rPr>
                <w:rFonts w:asciiTheme="minorHAnsi" w:hAnsiTheme="minorHAnsi" w:cs="Tahoma"/>
                <w:szCs w:val="22"/>
                <w:lang w:val="el-GR"/>
              </w:rPr>
            </w:pPr>
          </w:p>
        </w:tc>
        <w:tc>
          <w:tcPr>
            <w:tcW w:w="840" w:type="pct"/>
            <w:gridSpan w:val="3"/>
            <w:vAlign w:val="center"/>
          </w:tcPr>
          <w:p w14:paraId="616851AD"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l-GR"/>
              </w:rPr>
              <w:t>Μητρώνυμο:</w:t>
            </w:r>
          </w:p>
        </w:tc>
        <w:tc>
          <w:tcPr>
            <w:tcW w:w="1638" w:type="pct"/>
            <w:tcBorders>
              <w:top w:val="nil"/>
              <w:left w:val="nil"/>
              <w:bottom w:val="single" w:sz="6" w:space="0" w:color="auto"/>
              <w:right w:val="double" w:sz="6" w:space="0" w:color="auto"/>
            </w:tcBorders>
            <w:vAlign w:val="center"/>
          </w:tcPr>
          <w:p w14:paraId="7A12315C"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64BEE79F" w14:textId="77777777" w:rsidTr="00545924">
        <w:tc>
          <w:tcPr>
            <w:tcW w:w="5000" w:type="pct"/>
            <w:gridSpan w:val="7"/>
            <w:tcBorders>
              <w:top w:val="nil"/>
              <w:left w:val="double" w:sz="6" w:space="0" w:color="auto"/>
              <w:bottom w:val="nil"/>
              <w:right w:val="double" w:sz="6" w:space="0" w:color="auto"/>
            </w:tcBorders>
            <w:vAlign w:val="center"/>
          </w:tcPr>
          <w:p w14:paraId="44113F87"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5F1EB288" w14:textId="77777777" w:rsidTr="00545924">
        <w:tc>
          <w:tcPr>
            <w:tcW w:w="711" w:type="pct"/>
            <w:gridSpan w:val="2"/>
            <w:tcBorders>
              <w:top w:val="nil"/>
              <w:left w:val="double" w:sz="6" w:space="0" w:color="auto"/>
              <w:bottom w:val="nil"/>
              <w:right w:val="nil"/>
            </w:tcBorders>
            <w:vAlign w:val="center"/>
          </w:tcPr>
          <w:p w14:paraId="0AC8A6D7"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l-GR"/>
              </w:rPr>
              <w:t>Ημερομηνία Γέννησης:</w:t>
            </w:r>
          </w:p>
        </w:tc>
        <w:tc>
          <w:tcPr>
            <w:tcW w:w="1811" w:type="pct"/>
            <w:tcBorders>
              <w:top w:val="nil"/>
              <w:left w:val="nil"/>
              <w:bottom w:val="single" w:sz="6" w:space="0" w:color="auto"/>
              <w:right w:val="nil"/>
            </w:tcBorders>
            <w:vAlign w:val="center"/>
          </w:tcPr>
          <w:p w14:paraId="4EB5450B" w14:textId="77777777" w:rsidR="00DA266E" w:rsidRPr="000B6F53" w:rsidRDefault="00DA266E" w:rsidP="00545924">
            <w:pPr>
              <w:spacing w:line="276" w:lineRule="auto"/>
              <w:rPr>
                <w:rFonts w:asciiTheme="minorHAnsi" w:hAnsiTheme="minorHAnsi" w:cs="Tahoma"/>
                <w:szCs w:val="22"/>
                <w:lang w:val="el-GR"/>
              </w:rPr>
            </w:pPr>
            <w:r w:rsidRPr="000B6F53">
              <w:rPr>
                <w:rFonts w:asciiTheme="minorHAnsi" w:hAnsiTheme="minorHAnsi" w:cs="Tahoma"/>
                <w:szCs w:val="22"/>
                <w:lang w:val="el-GR"/>
              </w:rPr>
              <w:t>__ /__ / ____</w:t>
            </w:r>
          </w:p>
        </w:tc>
        <w:tc>
          <w:tcPr>
            <w:tcW w:w="873" w:type="pct"/>
            <w:gridSpan w:val="3"/>
            <w:vAlign w:val="center"/>
          </w:tcPr>
          <w:p w14:paraId="1B26A704"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l-GR"/>
              </w:rPr>
              <w:t>Τόπος Γέννησης:</w:t>
            </w:r>
          </w:p>
        </w:tc>
        <w:tc>
          <w:tcPr>
            <w:tcW w:w="1605" w:type="pct"/>
            <w:tcBorders>
              <w:top w:val="nil"/>
              <w:left w:val="nil"/>
              <w:bottom w:val="single" w:sz="6" w:space="0" w:color="auto"/>
              <w:right w:val="double" w:sz="6" w:space="0" w:color="auto"/>
            </w:tcBorders>
            <w:vAlign w:val="center"/>
          </w:tcPr>
          <w:p w14:paraId="34E20D22"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0ECFACA3" w14:textId="77777777" w:rsidTr="00545924">
        <w:tc>
          <w:tcPr>
            <w:tcW w:w="5000" w:type="pct"/>
            <w:gridSpan w:val="7"/>
            <w:tcBorders>
              <w:top w:val="nil"/>
              <w:left w:val="double" w:sz="6" w:space="0" w:color="auto"/>
              <w:bottom w:val="nil"/>
              <w:right w:val="double" w:sz="6" w:space="0" w:color="auto"/>
            </w:tcBorders>
            <w:vAlign w:val="center"/>
          </w:tcPr>
          <w:p w14:paraId="37B3FBCD"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4BC889F7" w14:textId="77777777" w:rsidTr="00545924">
        <w:tc>
          <w:tcPr>
            <w:tcW w:w="711" w:type="pct"/>
            <w:gridSpan w:val="2"/>
            <w:tcBorders>
              <w:top w:val="nil"/>
              <w:left w:val="double" w:sz="6" w:space="0" w:color="auto"/>
              <w:bottom w:val="nil"/>
              <w:right w:val="nil"/>
            </w:tcBorders>
            <w:vAlign w:val="center"/>
          </w:tcPr>
          <w:p w14:paraId="501E8F6D"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l-GR"/>
              </w:rPr>
              <w:t>Τηλέφωνο:</w:t>
            </w:r>
          </w:p>
        </w:tc>
        <w:tc>
          <w:tcPr>
            <w:tcW w:w="1811" w:type="pct"/>
            <w:tcBorders>
              <w:top w:val="nil"/>
              <w:left w:val="nil"/>
              <w:bottom w:val="single" w:sz="6" w:space="0" w:color="auto"/>
              <w:right w:val="nil"/>
            </w:tcBorders>
            <w:vAlign w:val="center"/>
          </w:tcPr>
          <w:p w14:paraId="3F713ADD" w14:textId="77777777" w:rsidR="00DA266E" w:rsidRPr="000B6F53" w:rsidRDefault="00DA266E" w:rsidP="00545924">
            <w:pPr>
              <w:spacing w:line="276" w:lineRule="auto"/>
              <w:rPr>
                <w:rFonts w:asciiTheme="minorHAnsi" w:hAnsiTheme="minorHAnsi" w:cs="Tahoma"/>
                <w:szCs w:val="22"/>
                <w:lang w:val="el-GR"/>
              </w:rPr>
            </w:pPr>
          </w:p>
        </w:tc>
        <w:tc>
          <w:tcPr>
            <w:tcW w:w="795" w:type="pct"/>
            <w:gridSpan w:val="2"/>
            <w:vAlign w:val="center"/>
          </w:tcPr>
          <w:p w14:paraId="75EC0A32"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l-GR"/>
              </w:rPr>
              <w:t>E-</w:t>
            </w:r>
            <w:r w:rsidRPr="000B6F53">
              <w:rPr>
                <w:rFonts w:asciiTheme="minorHAnsi" w:hAnsiTheme="minorHAnsi" w:cs="Tahoma"/>
                <w:b/>
                <w:szCs w:val="22"/>
                <w:lang w:val="en-US"/>
              </w:rPr>
              <w:t>mail</w:t>
            </w:r>
            <w:r w:rsidRPr="000B6F53">
              <w:rPr>
                <w:rFonts w:asciiTheme="minorHAnsi" w:hAnsiTheme="minorHAnsi" w:cs="Tahoma"/>
                <w:b/>
                <w:szCs w:val="22"/>
                <w:lang w:val="el-GR"/>
              </w:rPr>
              <w:t>:</w:t>
            </w:r>
          </w:p>
        </w:tc>
        <w:tc>
          <w:tcPr>
            <w:tcW w:w="1683" w:type="pct"/>
            <w:gridSpan w:val="2"/>
            <w:tcBorders>
              <w:top w:val="nil"/>
              <w:left w:val="nil"/>
              <w:bottom w:val="single" w:sz="6" w:space="0" w:color="auto"/>
              <w:right w:val="double" w:sz="6" w:space="0" w:color="auto"/>
            </w:tcBorders>
            <w:vAlign w:val="center"/>
          </w:tcPr>
          <w:p w14:paraId="7B501F2A"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2783A93B" w14:textId="77777777" w:rsidTr="00545924">
        <w:tc>
          <w:tcPr>
            <w:tcW w:w="711" w:type="pct"/>
            <w:gridSpan w:val="2"/>
            <w:tcBorders>
              <w:top w:val="nil"/>
              <w:left w:val="double" w:sz="6" w:space="0" w:color="auto"/>
              <w:bottom w:val="nil"/>
              <w:right w:val="nil"/>
            </w:tcBorders>
            <w:vAlign w:val="center"/>
          </w:tcPr>
          <w:p w14:paraId="67619E5F"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n-US"/>
              </w:rPr>
              <w:t>Fax</w:t>
            </w:r>
            <w:r w:rsidRPr="000B6F53">
              <w:rPr>
                <w:rFonts w:asciiTheme="minorHAnsi" w:hAnsiTheme="minorHAnsi" w:cs="Tahoma"/>
                <w:b/>
                <w:szCs w:val="22"/>
                <w:lang w:val="el-GR"/>
              </w:rPr>
              <w:t>:</w:t>
            </w:r>
          </w:p>
        </w:tc>
        <w:tc>
          <w:tcPr>
            <w:tcW w:w="1811" w:type="pct"/>
            <w:tcBorders>
              <w:top w:val="nil"/>
              <w:left w:val="nil"/>
              <w:bottom w:val="single" w:sz="6" w:space="0" w:color="auto"/>
              <w:right w:val="nil"/>
            </w:tcBorders>
            <w:vAlign w:val="center"/>
          </w:tcPr>
          <w:p w14:paraId="270593F4" w14:textId="77777777" w:rsidR="00DA266E" w:rsidRPr="000B6F53" w:rsidRDefault="00DA266E" w:rsidP="00545924">
            <w:pPr>
              <w:spacing w:line="276" w:lineRule="auto"/>
              <w:rPr>
                <w:rFonts w:asciiTheme="minorHAnsi" w:hAnsiTheme="minorHAnsi" w:cs="Tahoma"/>
                <w:szCs w:val="22"/>
                <w:lang w:val="el-GR"/>
              </w:rPr>
            </w:pPr>
          </w:p>
        </w:tc>
        <w:tc>
          <w:tcPr>
            <w:tcW w:w="795" w:type="pct"/>
            <w:gridSpan w:val="2"/>
            <w:vAlign w:val="center"/>
          </w:tcPr>
          <w:p w14:paraId="1C09D1A2" w14:textId="77777777" w:rsidR="00DA266E" w:rsidRPr="000B6F53" w:rsidRDefault="00DA266E" w:rsidP="00545924">
            <w:pPr>
              <w:spacing w:line="276" w:lineRule="auto"/>
              <w:rPr>
                <w:rFonts w:asciiTheme="minorHAnsi" w:hAnsiTheme="minorHAnsi" w:cs="Tahoma"/>
                <w:b/>
                <w:szCs w:val="22"/>
                <w:lang w:val="el-GR"/>
              </w:rPr>
            </w:pPr>
          </w:p>
        </w:tc>
        <w:tc>
          <w:tcPr>
            <w:tcW w:w="1683" w:type="pct"/>
            <w:gridSpan w:val="2"/>
            <w:tcBorders>
              <w:top w:val="single" w:sz="6" w:space="0" w:color="auto"/>
              <w:left w:val="nil"/>
              <w:bottom w:val="nil"/>
              <w:right w:val="double" w:sz="6" w:space="0" w:color="auto"/>
            </w:tcBorders>
            <w:vAlign w:val="center"/>
          </w:tcPr>
          <w:p w14:paraId="3FBBED19"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36BD576D" w14:textId="77777777" w:rsidTr="00545924">
        <w:tc>
          <w:tcPr>
            <w:tcW w:w="711" w:type="pct"/>
            <w:gridSpan w:val="2"/>
            <w:tcBorders>
              <w:top w:val="nil"/>
              <w:left w:val="double" w:sz="6" w:space="0" w:color="auto"/>
              <w:bottom w:val="nil"/>
              <w:right w:val="nil"/>
            </w:tcBorders>
            <w:vAlign w:val="center"/>
          </w:tcPr>
          <w:p w14:paraId="01000B6A" w14:textId="77777777" w:rsidR="00DA266E" w:rsidRPr="000B6F53" w:rsidRDefault="00DA266E" w:rsidP="00545924">
            <w:pPr>
              <w:spacing w:line="276" w:lineRule="auto"/>
              <w:rPr>
                <w:rFonts w:asciiTheme="minorHAnsi" w:hAnsiTheme="minorHAnsi" w:cs="Tahoma"/>
                <w:szCs w:val="22"/>
                <w:lang w:val="el-GR"/>
              </w:rPr>
            </w:pPr>
          </w:p>
        </w:tc>
        <w:tc>
          <w:tcPr>
            <w:tcW w:w="1811" w:type="pct"/>
            <w:vAlign w:val="center"/>
          </w:tcPr>
          <w:p w14:paraId="79C27FDA" w14:textId="77777777" w:rsidR="00DA266E" w:rsidRPr="000B6F53" w:rsidRDefault="00DA266E" w:rsidP="00545924">
            <w:pPr>
              <w:spacing w:line="276" w:lineRule="auto"/>
              <w:rPr>
                <w:rFonts w:asciiTheme="minorHAnsi" w:hAnsiTheme="minorHAnsi" w:cs="Tahoma"/>
                <w:szCs w:val="22"/>
                <w:lang w:val="el-GR"/>
              </w:rPr>
            </w:pPr>
          </w:p>
        </w:tc>
        <w:tc>
          <w:tcPr>
            <w:tcW w:w="873" w:type="pct"/>
            <w:gridSpan w:val="3"/>
            <w:vAlign w:val="center"/>
          </w:tcPr>
          <w:p w14:paraId="35AFBDB1" w14:textId="77777777" w:rsidR="00DA266E" w:rsidRPr="000B6F53" w:rsidRDefault="00DA266E" w:rsidP="00545924">
            <w:pPr>
              <w:spacing w:line="276" w:lineRule="auto"/>
              <w:rPr>
                <w:rFonts w:asciiTheme="minorHAnsi" w:hAnsiTheme="minorHAnsi" w:cs="Tahoma"/>
                <w:szCs w:val="22"/>
                <w:lang w:val="el-GR"/>
              </w:rPr>
            </w:pPr>
          </w:p>
        </w:tc>
        <w:tc>
          <w:tcPr>
            <w:tcW w:w="1605" w:type="pct"/>
            <w:tcBorders>
              <w:top w:val="nil"/>
              <w:left w:val="nil"/>
              <w:bottom w:val="nil"/>
              <w:right w:val="double" w:sz="6" w:space="0" w:color="auto"/>
            </w:tcBorders>
            <w:vAlign w:val="center"/>
          </w:tcPr>
          <w:p w14:paraId="320CF91B"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32E46B94" w14:textId="77777777" w:rsidTr="00545924">
        <w:tc>
          <w:tcPr>
            <w:tcW w:w="711" w:type="pct"/>
            <w:gridSpan w:val="2"/>
            <w:tcBorders>
              <w:top w:val="nil"/>
              <w:left w:val="double" w:sz="6" w:space="0" w:color="auto"/>
              <w:bottom w:val="nil"/>
              <w:right w:val="nil"/>
            </w:tcBorders>
            <w:vAlign w:val="center"/>
          </w:tcPr>
          <w:p w14:paraId="18CFC98A"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l-GR"/>
              </w:rPr>
              <w:t>Διεύθυνση Κατοικίας:</w:t>
            </w:r>
          </w:p>
        </w:tc>
        <w:tc>
          <w:tcPr>
            <w:tcW w:w="1811" w:type="pct"/>
            <w:tcBorders>
              <w:top w:val="nil"/>
              <w:left w:val="nil"/>
              <w:bottom w:val="single" w:sz="6" w:space="0" w:color="auto"/>
              <w:right w:val="nil"/>
            </w:tcBorders>
            <w:vAlign w:val="center"/>
          </w:tcPr>
          <w:p w14:paraId="76737DE9" w14:textId="77777777" w:rsidR="00DA266E" w:rsidRPr="000B6F53" w:rsidRDefault="00DA266E" w:rsidP="00545924">
            <w:pPr>
              <w:spacing w:line="276" w:lineRule="auto"/>
              <w:rPr>
                <w:rFonts w:asciiTheme="minorHAnsi" w:hAnsiTheme="minorHAnsi" w:cs="Tahoma"/>
                <w:szCs w:val="22"/>
                <w:lang w:val="el-GR"/>
              </w:rPr>
            </w:pPr>
          </w:p>
        </w:tc>
        <w:tc>
          <w:tcPr>
            <w:tcW w:w="873" w:type="pct"/>
            <w:gridSpan w:val="3"/>
            <w:tcBorders>
              <w:top w:val="nil"/>
              <w:left w:val="nil"/>
              <w:bottom w:val="single" w:sz="6" w:space="0" w:color="auto"/>
              <w:right w:val="nil"/>
            </w:tcBorders>
            <w:vAlign w:val="center"/>
          </w:tcPr>
          <w:p w14:paraId="47B23820" w14:textId="77777777" w:rsidR="00DA266E" w:rsidRPr="000B6F53" w:rsidRDefault="00DA266E" w:rsidP="00545924">
            <w:pPr>
              <w:spacing w:line="276" w:lineRule="auto"/>
              <w:rPr>
                <w:rFonts w:asciiTheme="minorHAnsi" w:hAnsiTheme="minorHAnsi" w:cs="Tahoma"/>
                <w:szCs w:val="22"/>
                <w:lang w:val="el-GR"/>
              </w:rPr>
            </w:pPr>
          </w:p>
        </w:tc>
        <w:tc>
          <w:tcPr>
            <w:tcW w:w="1605" w:type="pct"/>
            <w:tcBorders>
              <w:top w:val="nil"/>
              <w:left w:val="nil"/>
              <w:bottom w:val="single" w:sz="6" w:space="0" w:color="auto"/>
              <w:right w:val="double" w:sz="6" w:space="0" w:color="auto"/>
            </w:tcBorders>
            <w:vAlign w:val="center"/>
          </w:tcPr>
          <w:p w14:paraId="1B1FED6F"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4BEAAB98" w14:textId="77777777" w:rsidTr="00545924">
        <w:tc>
          <w:tcPr>
            <w:tcW w:w="711" w:type="pct"/>
            <w:gridSpan w:val="2"/>
            <w:tcBorders>
              <w:top w:val="nil"/>
              <w:left w:val="double" w:sz="6" w:space="0" w:color="auto"/>
              <w:bottom w:val="nil"/>
              <w:right w:val="nil"/>
            </w:tcBorders>
            <w:vAlign w:val="center"/>
          </w:tcPr>
          <w:p w14:paraId="7FFFE5B4" w14:textId="77777777" w:rsidR="00DA266E" w:rsidRPr="000B6F53" w:rsidRDefault="00DA266E" w:rsidP="00545924">
            <w:pPr>
              <w:spacing w:line="276" w:lineRule="auto"/>
              <w:rPr>
                <w:rFonts w:asciiTheme="minorHAnsi" w:hAnsiTheme="minorHAnsi" w:cs="Tahoma"/>
                <w:szCs w:val="22"/>
                <w:lang w:val="el-GR"/>
              </w:rPr>
            </w:pPr>
          </w:p>
        </w:tc>
        <w:tc>
          <w:tcPr>
            <w:tcW w:w="1811" w:type="pct"/>
            <w:tcBorders>
              <w:top w:val="nil"/>
              <w:left w:val="nil"/>
              <w:bottom w:val="single" w:sz="6" w:space="0" w:color="auto"/>
              <w:right w:val="nil"/>
            </w:tcBorders>
            <w:vAlign w:val="center"/>
          </w:tcPr>
          <w:p w14:paraId="171C1B89" w14:textId="77777777" w:rsidR="00DA266E" w:rsidRPr="000B6F53" w:rsidRDefault="00DA266E" w:rsidP="00545924">
            <w:pPr>
              <w:spacing w:line="276" w:lineRule="auto"/>
              <w:rPr>
                <w:rFonts w:asciiTheme="minorHAnsi" w:hAnsiTheme="minorHAnsi" w:cs="Tahoma"/>
                <w:szCs w:val="22"/>
                <w:lang w:val="el-GR"/>
              </w:rPr>
            </w:pPr>
          </w:p>
        </w:tc>
        <w:tc>
          <w:tcPr>
            <w:tcW w:w="873" w:type="pct"/>
            <w:gridSpan w:val="3"/>
            <w:tcBorders>
              <w:top w:val="nil"/>
              <w:left w:val="nil"/>
              <w:bottom w:val="single" w:sz="6" w:space="0" w:color="auto"/>
              <w:right w:val="nil"/>
            </w:tcBorders>
            <w:vAlign w:val="center"/>
          </w:tcPr>
          <w:p w14:paraId="2C591509" w14:textId="77777777" w:rsidR="00DA266E" w:rsidRPr="000B6F53" w:rsidRDefault="00DA266E" w:rsidP="00545924">
            <w:pPr>
              <w:spacing w:line="276" w:lineRule="auto"/>
              <w:rPr>
                <w:rFonts w:asciiTheme="minorHAnsi" w:hAnsiTheme="minorHAnsi" w:cs="Tahoma"/>
                <w:szCs w:val="22"/>
                <w:lang w:val="el-GR"/>
              </w:rPr>
            </w:pPr>
          </w:p>
        </w:tc>
        <w:tc>
          <w:tcPr>
            <w:tcW w:w="1605" w:type="pct"/>
            <w:tcBorders>
              <w:top w:val="nil"/>
              <w:left w:val="nil"/>
              <w:bottom w:val="single" w:sz="6" w:space="0" w:color="auto"/>
              <w:right w:val="double" w:sz="6" w:space="0" w:color="auto"/>
            </w:tcBorders>
            <w:vAlign w:val="center"/>
          </w:tcPr>
          <w:p w14:paraId="7088D1EF"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6D599204" w14:textId="77777777" w:rsidTr="00545924">
        <w:tc>
          <w:tcPr>
            <w:tcW w:w="711" w:type="pct"/>
            <w:gridSpan w:val="2"/>
            <w:tcBorders>
              <w:top w:val="nil"/>
              <w:left w:val="double" w:sz="6" w:space="0" w:color="auto"/>
              <w:bottom w:val="double" w:sz="6" w:space="0" w:color="auto"/>
              <w:right w:val="nil"/>
            </w:tcBorders>
            <w:vAlign w:val="center"/>
          </w:tcPr>
          <w:p w14:paraId="04C5C41C" w14:textId="77777777" w:rsidR="00DA266E" w:rsidRPr="000B6F53" w:rsidRDefault="00DA266E" w:rsidP="00545924">
            <w:pPr>
              <w:spacing w:line="276" w:lineRule="auto"/>
              <w:rPr>
                <w:rFonts w:asciiTheme="minorHAnsi" w:hAnsiTheme="minorHAnsi" w:cs="Tahoma"/>
                <w:szCs w:val="22"/>
                <w:lang w:val="el-GR"/>
              </w:rPr>
            </w:pPr>
          </w:p>
        </w:tc>
        <w:tc>
          <w:tcPr>
            <w:tcW w:w="1811" w:type="pct"/>
            <w:tcBorders>
              <w:top w:val="nil"/>
              <w:left w:val="nil"/>
              <w:bottom w:val="double" w:sz="6" w:space="0" w:color="auto"/>
              <w:right w:val="nil"/>
            </w:tcBorders>
            <w:vAlign w:val="center"/>
          </w:tcPr>
          <w:p w14:paraId="32010A23" w14:textId="77777777" w:rsidR="00DA266E" w:rsidRPr="000B6F53" w:rsidRDefault="00DA266E" w:rsidP="00545924">
            <w:pPr>
              <w:spacing w:line="276" w:lineRule="auto"/>
              <w:rPr>
                <w:rFonts w:asciiTheme="minorHAnsi" w:hAnsiTheme="minorHAnsi" w:cs="Tahoma"/>
                <w:szCs w:val="22"/>
                <w:lang w:val="el-GR"/>
              </w:rPr>
            </w:pPr>
          </w:p>
        </w:tc>
        <w:tc>
          <w:tcPr>
            <w:tcW w:w="873" w:type="pct"/>
            <w:gridSpan w:val="3"/>
            <w:tcBorders>
              <w:top w:val="nil"/>
              <w:left w:val="nil"/>
              <w:bottom w:val="double" w:sz="6" w:space="0" w:color="auto"/>
              <w:right w:val="nil"/>
            </w:tcBorders>
            <w:vAlign w:val="center"/>
          </w:tcPr>
          <w:p w14:paraId="6CEEC1BF" w14:textId="77777777" w:rsidR="00DA266E" w:rsidRPr="000B6F53" w:rsidRDefault="00DA266E" w:rsidP="00545924">
            <w:pPr>
              <w:spacing w:line="276" w:lineRule="auto"/>
              <w:rPr>
                <w:rFonts w:asciiTheme="minorHAnsi" w:hAnsiTheme="minorHAnsi" w:cs="Tahoma"/>
                <w:szCs w:val="22"/>
                <w:lang w:val="el-GR"/>
              </w:rPr>
            </w:pPr>
          </w:p>
        </w:tc>
        <w:tc>
          <w:tcPr>
            <w:tcW w:w="1605" w:type="pct"/>
            <w:tcBorders>
              <w:top w:val="nil"/>
              <w:left w:val="nil"/>
              <w:bottom w:val="double" w:sz="6" w:space="0" w:color="auto"/>
              <w:right w:val="double" w:sz="6" w:space="0" w:color="auto"/>
            </w:tcBorders>
            <w:vAlign w:val="center"/>
          </w:tcPr>
          <w:p w14:paraId="1E8B9ED8"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5DE755FB" w14:textId="77777777" w:rsidTr="00545924">
        <w:tc>
          <w:tcPr>
            <w:tcW w:w="5000" w:type="pct"/>
            <w:gridSpan w:val="7"/>
          </w:tcPr>
          <w:p w14:paraId="2043A395"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375D4BE4" w14:textId="77777777" w:rsidTr="00545924">
        <w:tc>
          <w:tcPr>
            <w:tcW w:w="711" w:type="pct"/>
            <w:gridSpan w:val="2"/>
            <w:tcBorders>
              <w:top w:val="single" w:sz="6" w:space="0" w:color="auto"/>
              <w:left w:val="single" w:sz="6" w:space="0" w:color="auto"/>
              <w:bottom w:val="single" w:sz="6" w:space="0" w:color="auto"/>
              <w:right w:val="single" w:sz="6" w:space="0" w:color="auto"/>
            </w:tcBorders>
            <w:shd w:val="pct10" w:color="auto" w:fill="auto"/>
          </w:tcPr>
          <w:p w14:paraId="0EDA69A2" w14:textId="77777777" w:rsidR="00DA266E" w:rsidRPr="000B6F53" w:rsidRDefault="00DA266E" w:rsidP="00545924">
            <w:pPr>
              <w:spacing w:line="276" w:lineRule="auto"/>
              <w:rPr>
                <w:rFonts w:asciiTheme="minorHAnsi" w:hAnsiTheme="minorHAnsi" w:cs="Tahoma"/>
                <w:b/>
                <w:szCs w:val="22"/>
                <w:lang w:val="el-GR"/>
              </w:rPr>
            </w:pPr>
            <w:r w:rsidRPr="000B6F53">
              <w:rPr>
                <w:rFonts w:asciiTheme="minorHAnsi" w:hAnsiTheme="minorHAnsi" w:cs="Tahoma"/>
                <w:b/>
                <w:szCs w:val="22"/>
                <w:lang w:val="el-GR"/>
              </w:rPr>
              <w:t>ΕΚΠΑΙΔΕΥΣΗ</w:t>
            </w:r>
          </w:p>
        </w:tc>
        <w:tc>
          <w:tcPr>
            <w:tcW w:w="4289" w:type="pct"/>
            <w:gridSpan w:val="5"/>
          </w:tcPr>
          <w:p w14:paraId="6C133175"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5366FCD4" w14:textId="77777777" w:rsidTr="00545924">
        <w:tc>
          <w:tcPr>
            <w:tcW w:w="711" w:type="pct"/>
            <w:gridSpan w:val="2"/>
            <w:tcBorders>
              <w:top w:val="double" w:sz="6" w:space="0" w:color="auto"/>
              <w:left w:val="double" w:sz="6" w:space="0" w:color="auto"/>
              <w:bottom w:val="nil"/>
              <w:right w:val="single" w:sz="6" w:space="0" w:color="auto"/>
            </w:tcBorders>
            <w:vAlign w:val="center"/>
          </w:tcPr>
          <w:p w14:paraId="1135435F" w14:textId="77777777" w:rsidR="00DA266E" w:rsidRPr="000B6F53" w:rsidRDefault="00DA266E" w:rsidP="00545924">
            <w:pPr>
              <w:spacing w:line="276" w:lineRule="auto"/>
              <w:jc w:val="center"/>
              <w:rPr>
                <w:rFonts w:asciiTheme="minorHAnsi" w:hAnsiTheme="minorHAnsi" w:cs="Tahoma"/>
                <w:b/>
                <w:szCs w:val="22"/>
                <w:lang w:val="el-GR"/>
              </w:rPr>
            </w:pPr>
            <w:r w:rsidRPr="000B6F53">
              <w:rPr>
                <w:rFonts w:asciiTheme="minorHAnsi" w:hAnsiTheme="minorHAnsi" w:cs="Tahoma"/>
                <w:b/>
                <w:szCs w:val="22"/>
                <w:lang w:val="el-GR"/>
              </w:rPr>
              <w:t>Όνομα Ιδρύματος</w:t>
            </w:r>
          </w:p>
        </w:tc>
        <w:tc>
          <w:tcPr>
            <w:tcW w:w="1811" w:type="pct"/>
            <w:tcBorders>
              <w:top w:val="double" w:sz="6" w:space="0" w:color="auto"/>
              <w:left w:val="nil"/>
              <w:bottom w:val="nil"/>
              <w:right w:val="single" w:sz="6" w:space="0" w:color="auto"/>
            </w:tcBorders>
            <w:vAlign w:val="center"/>
          </w:tcPr>
          <w:p w14:paraId="4366494F" w14:textId="77777777" w:rsidR="00DA266E" w:rsidRPr="000B6F53" w:rsidRDefault="00DA266E" w:rsidP="00545924">
            <w:pPr>
              <w:spacing w:line="276" w:lineRule="auto"/>
              <w:jc w:val="center"/>
              <w:rPr>
                <w:rFonts w:asciiTheme="minorHAnsi" w:hAnsiTheme="minorHAnsi" w:cs="Tahoma"/>
                <w:b/>
                <w:szCs w:val="22"/>
                <w:lang w:val="el-GR"/>
              </w:rPr>
            </w:pPr>
            <w:r w:rsidRPr="000B6F53">
              <w:rPr>
                <w:rFonts w:asciiTheme="minorHAnsi" w:hAnsiTheme="minorHAnsi" w:cs="Tahoma"/>
                <w:b/>
                <w:szCs w:val="22"/>
                <w:lang w:val="el-GR"/>
              </w:rPr>
              <w:t>Τίτλος Πτυχίου</w:t>
            </w:r>
          </w:p>
        </w:tc>
        <w:tc>
          <w:tcPr>
            <w:tcW w:w="873" w:type="pct"/>
            <w:gridSpan w:val="3"/>
            <w:tcBorders>
              <w:top w:val="double" w:sz="6" w:space="0" w:color="auto"/>
              <w:left w:val="nil"/>
              <w:bottom w:val="nil"/>
              <w:right w:val="single" w:sz="6" w:space="0" w:color="auto"/>
            </w:tcBorders>
            <w:vAlign w:val="center"/>
          </w:tcPr>
          <w:p w14:paraId="46174593" w14:textId="77777777" w:rsidR="00DA266E" w:rsidRPr="000B6F53" w:rsidRDefault="00DA266E" w:rsidP="00545924">
            <w:pPr>
              <w:spacing w:line="276" w:lineRule="auto"/>
              <w:jc w:val="center"/>
              <w:rPr>
                <w:rFonts w:asciiTheme="minorHAnsi" w:hAnsiTheme="minorHAnsi" w:cs="Tahoma"/>
                <w:b/>
                <w:szCs w:val="22"/>
                <w:lang w:val="el-GR"/>
              </w:rPr>
            </w:pPr>
            <w:r w:rsidRPr="000B6F53">
              <w:rPr>
                <w:rFonts w:asciiTheme="minorHAnsi" w:hAnsiTheme="minorHAnsi" w:cs="Tahoma"/>
                <w:b/>
                <w:szCs w:val="22"/>
                <w:lang w:val="el-GR"/>
              </w:rPr>
              <w:t>Ειδικότητα</w:t>
            </w:r>
          </w:p>
        </w:tc>
        <w:tc>
          <w:tcPr>
            <w:tcW w:w="1605" w:type="pct"/>
            <w:tcBorders>
              <w:top w:val="double" w:sz="6" w:space="0" w:color="auto"/>
              <w:left w:val="nil"/>
              <w:bottom w:val="nil"/>
              <w:right w:val="double" w:sz="6" w:space="0" w:color="auto"/>
            </w:tcBorders>
            <w:vAlign w:val="center"/>
          </w:tcPr>
          <w:p w14:paraId="05D4E522" w14:textId="77777777" w:rsidR="00DA266E" w:rsidRPr="000B6F53" w:rsidRDefault="00DA266E" w:rsidP="00545924">
            <w:pPr>
              <w:spacing w:line="276" w:lineRule="auto"/>
              <w:jc w:val="center"/>
              <w:rPr>
                <w:rFonts w:asciiTheme="minorHAnsi" w:hAnsiTheme="minorHAnsi" w:cs="Tahoma"/>
                <w:b/>
                <w:szCs w:val="22"/>
                <w:lang w:val="el-GR"/>
              </w:rPr>
            </w:pPr>
            <w:r w:rsidRPr="000B6F53">
              <w:rPr>
                <w:rFonts w:asciiTheme="minorHAnsi" w:hAnsiTheme="minorHAnsi" w:cs="Tahoma"/>
                <w:b/>
                <w:szCs w:val="22"/>
                <w:lang w:val="el-GR"/>
              </w:rPr>
              <w:t>Ημερομηνία Απόκτησης Πτυχίου</w:t>
            </w:r>
          </w:p>
        </w:tc>
      </w:tr>
      <w:tr w:rsidR="00DA266E" w:rsidRPr="000B6F53" w14:paraId="4871F8F3" w14:textId="77777777" w:rsidTr="00545924">
        <w:tc>
          <w:tcPr>
            <w:tcW w:w="711" w:type="pct"/>
            <w:gridSpan w:val="2"/>
            <w:tcBorders>
              <w:top w:val="double" w:sz="6" w:space="0" w:color="auto"/>
              <w:left w:val="double" w:sz="6" w:space="0" w:color="auto"/>
              <w:bottom w:val="single" w:sz="6" w:space="0" w:color="auto"/>
              <w:right w:val="single" w:sz="6" w:space="0" w:color="auto"/>
            </w:tcBorders>
          </w:tcPr>
          <w:p w14:paraId="30FE22B0" w14:textId="77777777" w:rsidR="00DA266E" w:rsidRPr="000B6F53" w:rsidRDefault="00DA266E" w:rsidP="00545924">
            <w:pPr>
              <w:spacing w:line="276" w:lineRule="auto"/>
              <w:rPr>
                <w:rFonts w:asciiTheme="minorHAnsi" w:hAnsiTheme="minorHAnsi" w:cs="Tahoma"/>
                <w:szCs w:val="22"/>
                <w:lang w:val="el-GR"/>
              </w:rPr>
            </w:pPr>
          </w:p>
          <w:p w14:paraId="20859354" w14:textId="77777777" w:rsidR="00DA266E" w:rsidRPr="000B6F53" w:rsidRDefault="00DA266E" w:rsidP="00545924">
            <w:pPr>
              <w:spacing w:line="276" w:lineRule="auto"/>
              <w:rPr>
                <w:rFonts w:asciiTheme="minorHAnsi" w:hAnsiTheme="minorHAnsi" w:cs="Tahoma"/>
                <w:szCs w:val="22"/>
                <w:lang w:val="el-GR"/>
              </w:rPr>
            </w:pPr>
          </w:p>
        </w:tc>
        <w:tc>
          <w:tcPr>
            <w:tcW w:w="1811" w:type="pct"/>
            <w:tcBorders>
              <w:top w:val="double" w:sz="6" w:space="0" w:color="auto"/>
              <w:left w:val="nil"/>
              <w:bottom w:val="single" w:sz="6" w:space="0" w:color="auto"/>
              <w:right w:val="single" w:sz="6" w:space="0" w:color="auto"/>
            </w:tcBorders>
          </w:tcPr>
          <w:p w14:paraId="3F71CBBE" w14:textId="77777777" w:rsidR="00DA266E" w:rsidRPr="000B6F53" w:rsidRDefault="00DA266E" w:rsidP="00545924">
            <w:pPr>
              <w:spacing w:line="276" w:lineRule="auto"/>
              <w:rPr>
                <w:rFonts w:asciiTheme="minorHAnsi" w:hAnsiTheme="minorHAnsi" w:cs="Tahoma"/>
                <w:szCs w:val="22"/>
                <w:lang w:val="el-GR"/>
              </w:rPr>
            </w:pPr>
          </w:p>
        </w:tc>
        <w:tc>
          <w:tcPr>
            <w:tcW w:w="873" w:type="pct"/>
            <w:gridSpan w:val="3"/>
            <w:tcBorders>
              <w:top w:val="double" w:sz="6" w:space="0" w:color="auto"/>
              <w:left w:val="nil"/>
              <w:bottom w:val="single" w:sz="6" w:space="0" w:color="auto"/>
              <w:right w:val="single" w:sz="6" w:space="0" w:color="auto"/>
            </w:tcBorders>
          </w:tcPr>
          <w:p w14:paraId="0BA203C8" w14:textId="77777777" w:rsidR="00DA266E" w:rsidRPr="000B6F53" w:rsidRDefault="00DA266E" w:rsidP="00545924">
            <w:pPr>
              <w:spacing w:line="276" w:lineRule="auto"/>
              <w:rPr>
                <w:rFonts w:asciiTheme="minorHAnsi" w:hAnsiTheme="minorHAnsi" w:cs="Tahoma"/>
                <w:szCs w:val="22"/>
                <w:lang w:val="el-GR"/>
              </w:rPr>
            </w:pPr>
          </w:p>
        </w:tc>
        <w:tc>
          <w:tcPr>
            <w:tcW w:w="1605" w:type="pct"/>
            <w:tcBorders>
              <w:top w:val="double" w:sz="6" w:space="0" w:color="auto"/>
              <w:left w:val="nil"/>
              <w:bottom w:val="single" w:sz="6" w:space="0" w:color="auto"/>
              <w:right w:val="double" w:sz="6" w:space="0" w:color="auto"/>
            </w:tcBorders>
          </w:tcPr>
          <w:p w14:paraId="6177B545"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12A6B66D" w14:textId="77777777" w:rsidTr="00545924">
        <w:tc>
          <w:tcPr>
            <w:tcW w:w="711" w:type="pct"/>
            <w:gridSpan w:val="2"/>
            <w:tcBorders>
              <w:top w:val="nil"/>
              <w:left w:val="double" w:sz="6" w:space="0" w:color="auto"/>
              <w:bottom w:val="nil"/>
              <w:right w:val="single" w:sz="6" w:space="0" w:color="auto"/>
            </w:tcBorders>
          </w:tcPr>
          <w:p w14:paraId="576856CC" w14:textId="77777777" w:rsidR="00DA266E" w:rsidRPr="000B6F53" w:rsidRDefault="00DA266E" w:rsidP="00545924">
            <w:pPr>
              <w:spacing w:line="276" w:lineRule="auto"/>
              <w:rPr>
                <w:rFonts w:asciiTheme="minorHAnsi" w:hAnsiTheme="minorHAnsi" w:cs="Tahoma"/>
                <w:szCs w:val="22"/>
                <w:lang w:val="el-GR"/>
              </w:rPr>
            </w:pPr>
          </w:p>
          <w:p w14:paraId="58D6A5C0" w14:textId="77777777" w:rsidR="00DA266E" w:rsidRPr="000B6F53" w:rsidRDefault="00DA266E" w:rsidP="00545924">
            <w:pPr>
              <w:spacing w:line="276" w:lineRule="auto"/>
              <w:rPr>
                <w:rFonts w:asciiTheme="minorHAnsi" w:hAnsiTheme="minorHAnsi" w:cs="Tahoma"/>
                <w:szCs w:val="22"/>
                <w:lang w:val="el-GR"/>
              </w:rPr>
            </w:pPr>
          </w:p>
        </w:tc>
        <w:tc>
          <w:tcPr>
            <w:tcW w:w="1811" w:type="pct"/>
            <w:tcBorders>
              <w:top w:val="nil"/>
              <w:left w:val="nil"/>
              <w:bottom w:val="nil"/>
              <w:right w:val="single" w:sz="6" w:space="0" w:color="auto"/>
            </w:tcBorders>
          </w:tcPr>
          <w:p w14:paraId="3DA1A831" w14:textId="77777777" w:rsidR="00DA266E" w:rsidRPr="000B6F53" w:rsidRDefault="00DA266E" w:rsidP="00545924">
            <w:pPr>
              <w:spacing w:line="276" w:lineRule="auto"/>
              <w:rPr>
                <w:rFonts w:asciiTheme="minorHAnsi" w:hAnsiTheme="minorHAnsi" w:cs="Tahoma"/>
                <w:szCs w:val="22"/>
                <w:lang w:val="el-GR"/>
              </w:rPr>
            </w:pPr>
          </w:p>
        </w:tc>
        <w:tc>
          <w:tcPr>
            <w:tcW w:w="873" w:type="pct"/>
            <w:gridSpan w:val="3"/>
            <w:tcBorders>
              <w:top w:val="nil"/>
              <w:left w:val="nil"/>
              <w:bottom w:val="nil"/>
              <w:right w:val="single" w:sz="6" w:space="0" w:color="auto"/>
            </w:tcBorders>
          </w:tcPr>
          <w:p w14:paraId="7DBE39C9" w14:textId="77777777" w:rsidR="00DA266E" w:rsidRPr="000B6F53" w:rsidRDefault="00DA266E" w:rsidP="00545924">
            <w:pPr>
              <w:spacing w:line="276" w:lineRule="auto"/>
              <w:rPr>
                <w:rFonts w:asciiTheme="minorHAnsi" w:hAnsiTheme="minorHAnsi" w:cs="Tahoma"/>
                <w:szCs w:val="22"/>
                <w:lang w:val="el-GR"/>
              </w:rPr>
            </w:pPr>
          </w:p>
        </w:tc>
        <w:tc>
          <w:tcPr>
            <w:tcW w:w="1605" w:type="pct"/>
            <w:tcBorders>
              <w:top w:val="nil"/>
              <w:left w:val="nil"/>
              <w:bottom w:val="nil"/>
              <w:right w:val="double" w:sz="6" w:space="0" w:color="auto"/>
            </w:tcBorders>
          </w:tcPr>
          <w:p w14:paraId="05BBD9FF" w14:textId="77777777" w:rsidR="00DA266E" w:rsidRPr="000B6F53" w:rsidRDefault="00DA266E" w:rsidP="00545924">
            <w:pPr>
              <w:spacing w:line="276" w:lineRule="auto"/>
              <w:rPr>
                <w:rFonts w:asciiTheme="minorHAnsi" w:hAnsiTheme="minorHAnsi" w:cs="Tahoma"/>
                <w:szCs w:val="22"/>
                <w:lang w:val="el-GR"/>
              </w:rPr>
            </w:pPr>
          </w:p>
        </w:tc>
      </w:tr>
      <w:tr w:rsidR="00DA266E" w:rsidRPr="000B6F53" w14:paraId="1A0D302A" w14:textId="77777777" w:rsidTr="00545924">
        <w:tc>
          <w:tcPr>
            <w:tcW w:w="711" w:type="pct"/>
            <w:gridSpan w:val="2"/>
            <w:tcBorders>
              <w:top w:val="single" w:sz="6" w:space="0" w:color="auto"/>
              <w:left w:val="double" w:sz="6" w:space="0" w:color="auto"/>
              <w:bottom w:val="double" w:sz="4" w:space="0" w:color="auto"/>
              <w:right w:val="single" w:sz="6" w:space="0" w:color="auto"/>
            </w:tcBorders>
          </w:tcPr>
          <w:p w14:paraId="20B11C36" w14:textId="77777777" w:rsidR="00DA266E" w:rsidRPr="000B6F53" w:rsidRDefault="00DA266E" w:rsidP="00545924">
            <w:pPr>
              <w:spacing w:line="276" w:lineRule="auto"/>
              <w:rPr>
                <w:rFonts w:asciiTheme="minorHAnsi" w:hAnsiTheme="minorHAnsi" w:cs="Tahoma"/>
                <w:szCs w:val="22"/>
                <w:lang w:val="el-GR"/>
              </w:rPr>
            </w:pPr>
          </w:p>
          <w:p w14:paraId="45940854" w14:textId="77777777" w:rsidR="00DA266E" w:rsidRPr="000B6F53" w:rsidRDefault="00DA266E" w:rsidP="00545924">
            <w:pPr>
              <w:spacing w:line="276" w:lineRule="auto"/>
              <w:rPr>
                <w:rFonts w:asciiTheme="minorHAnsi" w:hAnsiTheme="minorHAnsi" w:cs="Tahoma"/>
                <w:szCs w:val="22"/>
                <w:lang w:val="el-GR"/>
              </w:rPr>
            </w:pPr>
          </w:p>
        </w:tc>
        <w:tc>
          <w:tcPr>
            <w:tcW w:w="1811" w:type="pct"/>
            <w:tcBorders>
              <w:top w:val="single" w:sz="6" w:space="0" w:color="auto"/>
              <w:left w:val="nil"/>
              <w:bottom w:val="double" w:sz="4" w:space="0" w:color="auto"/>
              <w:right w:val="single" w:sz="6" w:space="0" w:color="auto"/>
            </w:tcBorders>
          </w:tcPr>
          <w:p w14:paraId="5B1047A5" w14:textId="77777777" w:rsidR="00DA266E" w:rsidRPr="000B6F53" w:rsidRDefault="00DA266E" w:rsidP="00545924">
            <w:pPr>
              <w:spacing w:line="276" w:lineRule="auto"/>
              <w:rPr>
                <w:rFonts w:asciiTheme="minorHAnsi" w:hAnsiTheme="minorHAnsi" w:cs="Tahoma"/>
                <w:szCs w:val="22"/>
                <w:lang w:val="el-GR"/>
              </w:rPr>
            </w:pPr>
          </w:p>
        </w:tc>
        <w:tc>
          <w:tcPr>
            <w:tcW w:w="873" w:type="pct"/>
            <w:gridSpan w:val="3"/>
            <w:tcBorders>
              <w:top w:val="single" w:sz="6" w:space="0" w:color="auto"/>
              <w:left w:val="nil"/>
              <w:bottom w:val="double" w:sz="4" w:space="0" w:color="auto"/>
              <w:right w:val="single" w:sz="6" w:space="0" w:color="auto"/>
            </w:tcBorders>
          </w:tcPr>
          <w:p w14:paraId="1A996993" w14:textId="77777777" w:rsidR="00DA266E" w:rsidRPr="000B6F53" w:rsidRDefault="00DA266E" w:rsidP="00545924">
            <w:pPr>
              <w:spacing w:line="276" w:lineRule="auto"/>
              <w:rPr>
                <w:rFonts w:asciiTheme="minorHAnsi" w:hAnsiTheme="minorHAnsi" w:cs="Tahoma"/>
                <w:szCs w:val="22"/>
                <w:lang w:val="el-GR"/>
              </w:rPr>
            </w:pPr>
          </w:p>
        </w:tc>
        <w:tc>
          <w:tcPr>
            <w:tcW w:w="1605" w:type="pct"/>
            <w:tcBorders>
              <w:top w:val="single" w:sz="6" w:space="0" w:color="auto"/>
              <w:left w:val="nil"/>
              <w:bottom w:val="double" w:sz="4" w:space="0" w:color="auto"/>
              <w:right w:val="double" w:sz="6" w:space="0" w:color="auto"/>
            </w:tcBorders>
          </w:tcPr>
          <w:p w14:paraId="0A73DDB5" w14:textId="77777777" w:rsidR="00DA266E" w:rsidRPr="000B6F53" w:rsidRDefault="00DA266E" w:rsidP="00545924">
            <w:pPr>
              <w:spacing w:line="276" w:lineRule="auto"/>
              <w:rPr>
                <w:rFonts w:asciiTheme="minorHAnsi" w:hAnsiTheme="minorHAnsi" w:cs="Tahoma"/>
                <w:szCs w:val="22"/>
                <w:lang w:val="el-GR"/>
              </w:rPr>
            </w:pPr>
          </w:p>
        </w:tc>
      </w:tr>
      <w:tr w:rsidR="00DA266E" w:rsidRPr="00DD7DDE" w14:paraId="3B63E005" w14:textId="77777777" w:rsidTr="00545924">
        <w:tblPrEx>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PrEx>
        <w:tc>
          <w:tcPr>
            <w:tcW w:w="2522" w:type="pct"/>
            <w:gridSpan w:val="3"/>
            <w:tcBorders>
              <w:top w:val="double" w:sz="6" w:space="0" w:color="auto"/>
              <w:left w:val="double" w:sz="6" w:space="0" w:color="auto"/>
              <w:bottom w:val="double" w:sz="6" w:space="0" w:color="auto"/>
              <w:right w:val="double" w:sz="6" w:space="0" w:color="auto"/>
            </w:tcBorders>
            <w:shd w:val="pct10" w:color="auto" w:fill="auto"/>
          </w:tcPr>
          <w:p w14:paraId="06FD72B5" w14:textId="77777777" w:rsidR="00DA266E" w:rsidRPr="000B6F53" w:rsidRDefault="00DA266E" w:rsidP="00545924">
            <w:pPr>
              <w:spacing w:after="0" w:line="276" w:lineRule="auto"/>
              <w:jc w:val="center"/>
              <w:rPr>
                <w:rFonts w:asciiTheme="minorHAnsi" w:hAnsiTheme="minorHAnsi" w:cs="Tahoma"/>
                <w:b/>
                <w:szCs w:val="22"/>
                <w:lang w:val="el-GR"/>
              </w:rPr>
            </w:pPr>
            <w:r w:rsidRPr="000B6F53">
              <w:rPr>
                <w:rFonts w:asciiTheme="minorHAnsi" w:hAnsiTheme="minorHAnsi" w:cs="Tahoma"/>
                <w:b/>
                <w:szCs w:val="22"/>
                <w:lang w:val="el-GR"/>
              </w:rPr>
              <w:t xml:space="preserve">ΚΑΤΗΓΟΡΙΑ ΣΤΕΛΕΧΟΥΣ </w:t>
            </w:r>
          </w:p>
          <w:p w14:paraId="44264D1D" w14:textId="77777777" w:rsidR="00DA266E" w:rsidRPr="000B6F53" w:rsidRDefault="00DA266E" w:rsidP="00545924">
            <w:pPr>
              <w:spacing w:after="0" w:line="276" w:lineRule="auto"/>
              <w:jc w:val="center"/>
              <w:rPr>
                <w:rFonts w:asciiTheme="minorHAnsi" w:hAnsiTheme="minorHAnsi" w:cs="Tahoma"/>
                <w:szCs w:val="22"/>
                <w:lang w:val="el-GR"/>
              </w:rPr>
            </w:pPr>
            <w:r w:rsidRPr="000B6F53">
              <w:rPr>
                <w:rFonts w:asciiTheme="minorHAnsi" w:hAnsiTheme="minorHAnsi" w:cs="Tahoma"/>
                <w:szCs w:val="22"/>
                <w:lang w:val="el-GR"/>
              </w:rPr>
              <w:t>(στο προτεινόμενο, από τον υποψήφιο Οικονομικό Φορέα, σχήμα διοίκησης Έργου)</w:t>
            </w:r>
          </w:p>
        </w:tc>
        <w:tc>
          <w:tcPr>
            <w:tcW w:w="2478" w:type="pct"/>
            <w:gridSpan w:val="4"/>
            <w:tcBorders>
              <w:top w:val="double" w:sz="6" w:space="0" w:color="auto"/>
              <w:left w:val="double" w:sz="6" w:space="0" w:color="auto"/>
              <w:bottom w:val="double" w:sz="6" w:space="0" w:color="auto"/>
              <w:right w:val="double" w:sz="6" w:space="0" w:color="auto"/>
            </w:tcBorders>
          </w:tcPr>
          <w:p w14:paraId="0C6936B1" w14:textId="77777777" w:rsidR="00DA266E" w:rsidRPr="000B6F53" w:rsidRDefault="00DA266E" w:rsidP="00545924">
            <w:pPr>
              <w:spacing w:line="276" w:lineRule="auto"/>
              <w:rPr>
                <w:rFonts w:asciiTheme="minorHAnsi" w:hAnsiTheme="minorHAnsi" w:cs="Tahoma"/>
                <w:szCs w:val="22"/>
                <w:lang w:val="el-GR"/>
              </w:rPr>
            </w:pPr>
          </w:p>
        </w:tc>
      </w:tr>
    </w:tbl>
    <w:p w14:paraId="0195F0BE" w14:textId="77777777" w:rsidR="00DA266E" w:rsidRPr="000B6F53" w:rsidRDefault="00DA266E" w:rsidP="00DA266E">
      <w:pPr>
        <w:rPr>
          <w:rFonts w:asciiTheme="minorHAnsi" w:hAnsiTheme="minorHAnsi" w:cs="Tahoma"/>
          <w:szCs w:val="22"/>
          <w:lang w:val="el-GR"/>
        </w:rPr>
      </w:pPr>
    </w:p>
    <w:p w14:paraId="70416317" w14:textId="77777777" w:rsidR="00DA266E" w:rsidRPr="000B6F53" w:rsidRDefault="00DA266E" w:rsidP="00DA266E">
      <w:pPr>
        <w:rPr>
          <w:rFonts w:asciiTheme="minorHAnsi" w:hAnsiTheme="minorHAnsi" w:cs="Tahoma"/>
          <w:szCs w:val="22"/>
          <w:lang w:val="el-GR"/>
        </w:rPr>
      </w:pPr>
    </w:p>
    <w:tbl>
      <w:tblPr>
        <w:tblW w:w="5017" w:type="pct"/>
        <w:tblInd w:w="-34" w:type="dxa"/>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ook w:val="0000" w:firstRow="0" w:lastRow="0" w:firstColumn="0" w:lastColumn="0" w:noHBand="0" w:noVBand="0"/>
      </w:tblPr>
      <w:tblGrid>
        <w:gridCol w:w="5028"/>
        <w:gridCol w:w="5287"/>
      </w:tblGrid>
      <w:tr w:rsidR="00DA266E" w:rsidRPr="000B6F53" w14:paraId="2B5DF6BE" w14:textId="77777777" w:rsidTr="00545924">
        <w:tc>
          <w:tcPr>
            <w:tcW w:w="2437" w:type="pct"/>
            <w:tcBorders>
              <w:top w:val="double" w:sz="6" w:space="0" w:color="auto"/>
              <w:left w:val="double" w:sz="6" w:space="0" w:color="auto"/>
              <w:bottom w:val="double" w:sz="6" w:space="0" w:color="auto"/>
              <w:right w:val="double" w:sz="6" w:space="0" w:color="auto"/>
            </w:tcBorders>
            <w:shd w:val="pct10" w:color="auto" w:fill="auto"/>
          </w:tcPr>
          <w:p w14:paraId="178360CC" w14:textId="77777777" w:rsidR="00DA266E" w:rsidRPr="000B6F53" w:rsidRDefault="00DA266E" w:rsidP="00545924">
            <w:pPr>
              <w:spacing w:line="276" w:lineRule="auto"/>
              <w:jc w:val="center"/>
              <w:rPr>
                <w:rFonts w:asciiTheme="minorHAnsi" w:hAnsiTheme="minorHAnsi" w:cs="Tahoma"/>
                <w:szCs w:val="22"/>
                <w:lang w:val="el-GR"/>
              </w:rPr>
            </w:pPr>
            <w:r w:rsidRPr="000B6F53">
              <w:rPr>
                <w:rFonts w:asciiTheme="minorHAnsi" w:hAnsiTheme="minorHAnsi" w:cs="Tahoma"/>
                <w:b/>
                <w:bCs/>
                <w:szCs w:val="22"/>
                <w:lang w:val="el-GR"/>
              </w:rPr>
              <w:t>ΡΟΛΟΣ ΣΤΕΛΕΧΟΥΣ</w:t>
            </w:r>
          </w:p>
          <w:p w14:paraId="26251F4B" w14:textId="77777777" w:rsidR="00DA266E" w:rsidRPr="000B6F53" w:rsidRDefault="00DA266E" w:rsidP="00545924">
            <w:pPr>
              <w:spacing w:line="276" w:lineRule="auto"/>
              <w:rPr>
                <w:rFonts w:asciiTheme="minorHAnsi" w:hAnsiTheme="minorHAnsi" w:cs="Tahoma"/>
                <w:szCs w:val="22"/>
                <w:lang w:val="el-GR"/>
              </w:rPr>
            </w:pPr>
            <w:r w:rsidRPr="000B6F53">
              <w:rPr>
                <w:rFonts w:asciiTheme="minorHAnsi" w:hAnsiTheme="minorHAnsi" w:cs="Tahoma"/>
                <w:szCs w:val="22"/>
                <w:lang w:val="el-GR"/>
              </w:rPr>
              <w:t xml:space="preserve">Επιλέξατε μία (1) από τις ακόλουθες περιγραφές </w:t>
            </w:r>
          </w:p>
          <w:p w14:paraId="792E4806" w14:textId="77777777" w:rsidR="00DA266E" w:rsidRPr="000B6F53" w:rsidRDefault="00DA266E" w:rsidP="00A07897">
            <w:pPr>
              <w:widowControl w:val="0"/>
              <w:numPr>
                <w:ilvl w:val="0"/>
                <w:numId w:val="215"/>
              </w:numPr>
              <w:suppressAutoHyphens w:val="0"/>
              <w:spacing w:line="276" w:lineRule="auto"/>
              <w:rPr>
                <w:rFonts w:asciiTheme="minorHAnsi" w:hAnsiTheme="minorHAnsi" w:cs="Tahoma"/>
                <w:szCs w:val="22"/>
                <w:lang w:val="el-GR"/>
              </w:rPr>
            </w:pPr>
            <w:r w:rsidRPr="000B6F53">
              <w:rPr>
                <w:rFonts w:asciiTheme="minorHAnsi" w:hAnsiTheme="minorHAnsi" w:cs="Tahoma"/>
                <w:szCs w:val="22"/>
                <w:lang w:val="el-GR"/>
              </w:rPr>
              <w:t>Υπεύθυνος Έργου</w:t>
            </w:r>
          </w:p>
          <w:p w14:paraId="7F8E0ED4" w14:textId="77777777" w:rsidR="00DA266E" w:rsidRPr="000B6F53" w:rsidRDefault="00DA266E" w:rsidP="00A07897">
            <w:pPr>
              <w:widowControl w:val="0"/>
              <w:numPr>
                <w:ilvl w:val="0"/>
                <w:numId w:val="215"/>
              </w:numPr>
              <w:suppressAutoHyphens w:val="0"/>
              <w:spacing w:line="276" w:lineRule="auto"/>
              <w:rPr>
                <w:rFonts w:asciiTheme="minorHAnsi" w:hAnsiTheme="minorHAnsi" w:cs="Tahoma"/>
                <w:szCs w:val="22"/>
                <w:lang w:val="el-GR"/>
              </w:rPr>
            </w:pPr>
            <w:r w:rsidRPr="000B6F53">
              <w:rPr>
                <w:rFonts w:asciiTheme="minorHAnsi" w:hAnsiTheme="minorHAnsi" w:cs="Tahoma"/>
                <w:szCs w:val="22"/>
                <w:lang w:val="el-GR"/>
              </w:rPr>
              <w:t xml:space="preserve">Αναπληρωτής Υπεύθυνος Έργου </w:t>
            </w:r>
          </w:p>
          <w:p w14:paraId="07DBD693" w14:textId="77777777" w:rsidR="00DA266E" w:rsidRPr="000B6F53" w:rsidRDefault="00DA266E" w:rsidP="00A07897">
            <w:pPr>
              <w:widowControl w:val="0"/>
              <w:numPr>
                <w:ilvl w:val="0"/>
                <w:numId w:val="215"/>
              </w:numPr>
              <w:suppressAutoHyphens w:val="0"/>
              <w:spacing w:line="276" w:lineRule="auto"/>
              <w:rPr>
                <w:rFonts w:asciiTheme="minorHAnsi" w:hAnsiTheme="minorHAnsi" w:cs="Tahoma"/>
                <w:szCs w:val="22"/>
                <w:lang w:val="el-GR"/>
              </w:rPr>
            </w:pPr>
            <w:r w:rsidRPr="000B6F53">
              <w:rPr>
                <w:rFonts w:asciiTheme="minorHAnsi" w:hAnsiTheme="minorHAnsi" w:cs="Tahoma"/>
                <w:szCs w:val="22"/>
                <w:lang w:val="el-GR"/>
              </w:rPr>
              <w:t xml:space="preserve">Έμπειρος προγραμματιστής </w:t>
            </w:r>
          </w:p>
          <w:p w14:paraId="17C38D1D" w14:textId="77777777" w:rsidR="00DA266E" w:rsidRPr="000B6F53" w:rsidRDefault="00DA266E" w:rsidP="00A07897">
            <w:pPr>
              <w:widowControl w:val="0"/>
              <w:numPr>
                <w:ilvl w:val="0"/>
                <w:numId w:val="215"/>
              </w:numPr>
              <w:suppressAutoHyphens w:val="0"/>
              <w:spacing w:line="276" w:lineRule="auto"/>
              <w:rPr>
                <w:rFonts w:asciiTheme="minorHAnsi" w:hAnsiTheme="minorHAnsi" w:cs="Tahoma"/>
                <w:szCs w:val="22"/>
                <w:lang w:val="el-GR"/>
              </w:rPr>
            </w:pPr>
            <w:r w:rsidRPr="000B6F53">
              <w:rPr>
                <w:rFonts w:asciiTheme="minorHAnsi" w:hAnsiTheme="minorHAnsi" w:cs="Tahoma"/>
                <w:szCs w:val="22"/>
                <w:lang w:val="el-GR"/>
              </w:rPr>
              <w:t>Αναλυτής επιχειρησιακών διαδικασιών</w:t>
            </w:r>
          </w:p>
          <w:p w14:paraId="44093E7E" w14:textId="77777777" w:rsidR="00DA266E" w:rsidRPr="000B6F53" w:rsidRDefault="00DA266E" w:rsidP="00A07897">
            <w:pPr>
              <w:widowControl w:val="0"/>
              <w:numPr>
                <w:ilvl w:val="0"/>
                <w:numId w:val="215"/>
              </w:numPr>
              <w:suppressAutoHyphens w:val="0"/>
              <w:spacing w:line="276" w:lineRule="auto"/>
              <w:rPr>
                <w:rFonts w:asciiTheme="minorHAnsi" w:hAnsiTheme="minorHAnsi" w:cs="Tahoma"/>
                <w:szCs w:val="22"/>
                <w:lang w:val="el-GR"/>
              </w:rPr>
            </w:pPr>
            <w:r w:rsidRPr="000B6F53">
              <w:rPr>
                <w:rFonts w:asciiTheme="minorHAnsi" w:hAnsiTheme="minorHAnsi" w:cs="Tahoma"/>
                <w:szCs w:val="22"/>
                <w:lang w:val="el-GR"/>
              </w:rPr>
              <w:t>Προγραμματιστής</w:t>
            </w:r>
          </w:p>
        </w:tc>
        <w:tc>
          <w:tcPr>
            <w:tcW w:w="2563" w:type="pct"/>
            <w:tcBorders>
              <w:top w:val="double" w:sz="6" w:space="0" w:color="auto"/>
              <w:left w:val="double" w:sz="6" w:space="0" w:color="auto"/>
              <w:bottom w:val="double" w:sz="6" w:space="0" w:color="auto"/>
              <w:right w:val="double" w:sz="6" w:space="0" w:color="auto"/>
            </w:tcBorders>
            <w:vAlign w:val="center"/>
          </w:tcPr>
          <w:p w14:paraId="31AF4104" w14:textId="77777777" w:rsidR="00DA266E" w:rsidRPr="000B6F53" w:rsidRDefault="00DA266E" w:rsidP="00545924">
            <w:pPr>
              <w:spacing w:line="276" w:lineRule="auto"/>
              <w:jc w:val="center"/>
              <w:rPr>
                <w:rFonts w:asciiTheme="minorHAnsi" w:hAnsiTheme="minorHAnsi" w:cs="Tahoma"/>
                <w:szCs w:val="22"/>
                <w:lang w:val="el-GR"/>
              </w:rPr>
            </w:pPr>
          </w:p>
        </w:tc>
      </w:tr>
    </w:tbl>
    <w:p w14:paraId="4ECFAB04" w14:textId="77777777" w:rsidR="00DA266E" w:rsidRPr="000B6F53" w:rsidRDefault="00DA266E" w:rsidP="00DA266E">
      <w:pPr>
        <w:rPr>
          <w:rFonts w:asciiTheme="minorHAnsi" w:hAnsiTheme="minorHAnsi" w:cs="Tahoma"/>
          <w:szCs w:val="22"/>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0"/>
      </w:tblGrid>
      <w:tr w:rsidR="00DA266E" w:rsidRPr="000B6F53" w14:paraId="38E84FEC" w14:textId="77777777" w:rsidTr="00545924">
        <w:trPr>
          <w:cantSplit/>
        </w:trPr>
        <w:tc>
          <w:tcPr>
            <w:tcW w:w="5000" w:type="pct"/>
            <w:shd w:val="clear" w:color="auto" w:fill="E6E6E6"/>
            <w:vAlign w:val="center"/>
          </w:tcPr>
          <w:p w14:paraId="0FE0AA0C" w14:textId="77777777" w:rsidR="00DA266E" w:rsidRPr="000B6F53" w:rsidRDefault="00DA266E" w:rsidP="00545924">
            <w:pPr>
              <w:spacing w:before="120" w:after="0" w:line="276" w:lineRule="auto"/>
              <w:jc w:val="center"/>
              <w:rPr>
                <w:rFonts w:asciiTheme="minorHAnsi" w:hAnsiTheme="minorHAnsi" w:cs="Tahoma"/>
                <w:b/>
                <w:szCs w:val="22"/>
                <w:lang w:val="el-GR"/>
              </w:rPr>
            </w:pPr>
            <w:r w:rsidRPr="000B6F53">
              <w:rPr>
                <w:rFonts w:asciiTheme="minorHAnsi" w:hAnsiTheme="minorHAnsi" w:cs="Tahoma"/>
                <w:b/>
                <w:szCs w:val="22"/>
                <w:lang w:val="el-GR"/>
              </w:rPr>
              <w:t>ΕΠΑΓΓΕΛΜΑΤΙΚΗ ΕΜΠΕΙΡΙΑ</w:t>
            </w:r>
          </w:p>
        </w:tc>
      </w:tr>
    </w:tbl>
    <w:p w14:paraId="434EE81A" w14:textId="77777777" w:rsidR="00DA266E" w:rsidRPr="000B6F53" w:rsidRDefault="00DA266E" w:rsidP="00DA266E">
      <w:pPr>
        <w:rPr>
          <w:rFonts w:asciiTheme="minorHAnsi" w:hAnsiTheme="minorHAnsi" w:cs="Tahom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245"/>
        <w:gridCol w:w="2946"/>
        <w:gridCol w:w="2965"/>
        <w:gridCol w:w="1125"/>
        <w:gridCol w:w="670"/>
      </w:tblGrid>
      <w:tr w:rsidR="00DA266E" w:rsidRPr="000B6F53" w14:paraId="01D19B82" w14:textId="77777777" w:rsidTr="00545924">
        <w:trPr>
          <w:cantSplit/>
        </w:trPr>
        <w:tc>
          <w:tcPr>
            <w:tcW w:w="646" w:type="pct"/>
            <w:vMerge w:val="restart"/>
            <w:shd w:val="clear" w:color="auto" w:fill="E6E6E6"/>
            <w:vAlign w:val="center"/>
          </w:tcPr>
          <w:p w14:paraId="452AFF58" w14:textId="77777777" w:rsidR="00DA266E" w:rsidRPr="000B6F53" w:rsidRDefault="00DA266E" w:rsidP="00545924">
            <w:pPr>
              <w:spacing w:before="120" w:after="0" w:line="276" w:lineRule="auto"/>
              <w:jc w:val="center"/>
              <w:rPr>
                <w:rFonts w:asciiTheme="minorHAnsi" w:hAnsiTheme="minorHAnsi" w:cs="Tahoma"/>
                <w:b/>
                <w:szCs w:val="22"/>
                <w:lang w:val="el-GR"/>
              </w:rPr>
            </w:pPr>
            <w:r w:rsidRPr="000B6F53">
              <w:rPr>
                <w:rFonts w:asciiTheme="minorHAnsi" w:hAnsiTheme="minorHAnsi" w:cs="Tahoma"/>
                <w:b/>
                <w:szCs w:val="22"/>
                <w:lang w:val="el-GR"/>
              </w:rPr>
              <w:t>Έργο (ή Θέση)</w:t>
            </w:r>
          </w:p>
        </w:tc>
        <w:tc>
          <w:tcPr>
            <w:tcW w:w="605" w:type="pct"/>
            <w:vMerge w:val="restart"/>
            <w:shd w:val="clear" w:color="auto" w:fill="E6E6E6"/>
            <w:vAlign w:val="center"/>
          </w:tcPr>
          <w:p w14:paraId="1D929AE7" w14:textId="77777777" w:rsidR="00DA266E" w:rsidRPr="000B6F53" w:rsidRDefault="00DA266E" w:rsidP="00545924">
            <w:pPr>
              <w:spacing w:before="120" w:after="0" w:line="276" w:lineRule="auto"/>
              <w:jc w:val="center"/>
              <w:rPr>
                <w:rFonts w:asciiTheme="minorHAnsi" w:hAnsiTheme="minorHAnsi" w:cs="Tahoma"/>
                <w:b/>
                <w:szCs w:val="22"/>
                <w:lang w:val="el-GR"/>
              </w:rPr>
            </w:pPr>
            <w:r w:rsidRPr="000B6F53">
              <w:rPr>
                <w:rFonts w:asciiTheme="minorHAnsi" w:hAnsiTheme="minorHAnsi" w:cs="Tahoma"/>
                <w:b/>
                <w:szCs w:val="22"/>
                <w:lang w:val="el-GR"/>
              </w:rPr>
              <w:t>Εργοδότης</w:t>
            </w:r>
          </w:p>
        </w:tc>
        <w:tc>
          <w:tcPr>
            <w:tcW w:w="1433" w:type="pct"/>
            <w:vMerge w:val="restart"/>
            <w:shd w:val="clear" w:color="auto" w:fill="E6E6E6"/>
            <w:vAlign w:val="center"/>
          </w:tcPr>
          <w:p w14:paraId="1C4D51C8" w14:textId="77777777" w:rsidR="00DA266E" w:rsidRPr="000B6F53" w:rsidRDefault="00DA266E" w:rsidP="00545924">
            <w:pPr>
              <w:spacing w:after="0" w:line="276" w:lineRule="auto"/>
              <w:jc w:val="center"/>
              <w:rPr>
                <w:rFonts w:asciiTheme="minorHAnsi" w:hAnsiTheme="minorHAnsi" w:cs="Tahoma"/>
                <w:b/>
                <w:szCs w:val="22"/>
                <w:lang w:val="el-GR"/>
              </w:rPr>
            </w:pPr>
            <w:r w:rsidRPr="000B6F53">
              <w:rPr>
                <w:rFonts w:asciiTheme="minorHAnsi" w:hAnsiTheme="minorHAnsi" w:cs="Tahoma"/>
                <w:b/>
                <w:szCs w:val="22"/>
                <w:lang w:val="el-GR"/>
              </w:rPr>
              <w:t>Ρόλος και Καθήκοντα στο Έργο (ή Θέση)</w:t>
            </w:r>
          </w:p>
        </w:tc>
        <w:tc>
          <w:tcPr>
            <w:tcW w:w="1442" w:type="pct"/>
            <w:vMerge w:val="restart"/>
            <w:shd w:val="clear" w:color="auto" w:fill="E6E6E6"/>
            <w:vAlign w:val="center"/>
          </w:tcPr>
          <w:p w14:paraId="5D473288" w14:textId="77777777" w:rsidR="00DA266E" w:rsidRPr="000B6F53" w:rsidRDefault="00DA266E" w:rsidP="00545924">
            <w:pPr>
              <w:spacing w:after="0" w:line="276" w:lineRule="auto"/>
              <w:jc w:val="center"/>
              <w:rPr>
                <w:rFonts w:asciiTheme="minorHAnsi" w:hAnsiTheme="minorHAnsi" w:cs="Tahoma"/>
                <w:szCs w:val="22"/>
                <w:lang w:val="el-GR"/>
              </w:rPr>
            </w:pPr>
            <w:r w:rsidRPr="000B6F53">
              <w:rPr>
                <w:rFonts w:asciiTheme="minorHAnsi" w:hAnsiTheme="minorHAnsi" w:cs="Tahoma"/>
                <w:b/>
                <w:szCs w:val="22"/>
                <w:lang w:val="el-GR"/>
              </w:rPr>
              <w:t>Ειδική Αναφορά στα αντικείμενα απασχόλησης (στο έργο)</w:t>
            </w:r>
          </w:p>
        </w:tc>
        <w:tc>
          <w:tcPr>
            <w:tcW w:w="873" w:type="pct"/>
            <w:gridSpan w:val="2"/>
            <w:shd w:val="clear" w:color="auto" w:fill="E6E6E6"/>
            <w:vAlign w:val="center"/>
          </w:tcPr>
          <w:p w14:paraId="0F6A732F" w14:textId="77777777" w:rsidR="00DA266E" w:rsidRPr="000B6F53" w:rsidRDefault="00DA266E" w:rsidP="00545924">
            <w:pPr>
              <w:spacing w:before="120" w:after="0" w:line="276" w:lineRule="auto"/>
              <w:jc w:val="center"/>
              <w:rPr>
                <w:rFonts w:asciiTheme="minorHAnsi" w:hAnsiTheme="minorHAnsi" w:cs="Tahoma"/>
                <w:b/>
                <w:szCs w:val="22"/>
                <w:lang w:val="el-GR"/>
              </w:rPr>
            </w:pPr>
            <w:r w:rsidRPr="000B6F53">
              <w:rPr>
                <w:rFonts w:asciiTheme="minorHAnsi" w:hAnsiTheme="minorHAnsi" w:cs="Tahoma"/>
                <w:b/>
                <w:szCs w:val="22"/>
                <w:lang w:val="el-GR"/>
              </w:rPr>
              <w:t>Απασχόληση στο Έργο</w:t>
            </w:r>
          </w:p>
        </w:tc>
      </w:tr>
      <w:tr w:rsidR="00DA266E" w:rsidRPr="000B6F53" w14:paraId="1178F925" w14:textId="77777777" w:rsidTr="00545924">
        <w:trPr>
          <w:cantSplit/>
        </w:trPr>
        <w:tc>
          <w:tcPr>
            <w:tcW w:w="646" w:type="pct"/>
            <w:vMerge/>
            <w:shd w:val="clear" w:color="auto" w:fill="E6E6E6"/>
            <w:vAlign w:val="center"/>
          </w:tcPr>
          <w:p w14:paraId="61477E00" w14:textId="77777777" w:rsidR="00DA266E" w:rsidRPr="000B6F53" w:rsidRDefault="00DA266E" w:rsidP="00545924">
            <w:pPr>
              <w:spacing w:before="120" w:after="0" w:line="276" w:lineRule="auto"/>
              <w:jc w:val="left"/>
              <w:rPr>
                <w:rFonts w:asciiTheme="minorHAnsi" w:hAnsiTheme="minorHAnsi" w:cs="Tahoma"/>
                <w:b/>
                <w:szCs w:val="22"/>
                <w:lang w:val="el-GR"/>
              </w:rPr>
            </w:pPr>
          </w:p>
        </w:tc>
        <w:tc>
          <w:tcPr>
            <w:tcW w:w="605" w:type="pct"/>
            <w:vMerge/>
            <w:shd w:val="clear" w:color="auto" w:fill="E6E6E6"/>
            <w:vAlign w:val="center"/>
          </w:tcPr>
          <w:p w14:paraId="0EB9B38D" w14:textId="77777777" w:rsidR="00DA266E" w:rsidRPr="000B6F53" w:rsidRDefault="00DA266E" w:rsidP="00545924">
            <w:pPr>
              <w:spacing w:before="120" w:after="0" w:line="276" w:lineRule="auto"/>
              <w:jc w:val="left"/>
              <w:rPr>
                <w:rFonts w:asciiTheme="minorHAnsi" w:hAnsiTheme="minorHAnsi" w:cs="Tahoma"/>
                <w:b/>
                <w:szCs w:val="22"/>
                <w:lang w:val="el-GR"/>
              </w:rPr>
            </w:pPr>
          </w:p>
        </w:tc>
        <w:tc>
          <w:tcPr>
            <w:tcW w:w="1433" w:type="pct"/>
            <w:vMerge/>
            <w:shd w:val="clear" w:color="auto" w:fill="E6E6E6"/>
          </w:tcPr>
          <w:p w14:paraId="0529E1C6" w14:textId="77777777" w:rsidR="00DA266E" w:rsidRPr="000B6F53" w:rsidRDefault="00DA266E" w:rsidP="00545924">
            <w:pPr>
              <w:spacing w:before="120" w:after="0" w:line="276" w:lineRule="auto"/>
              <w:jc w:val="left"/>
              <w:rPr>
                <w:rFonts w:asciiTheme="minorHAnsi" w:hAnsiTheme="minorHAnsi" w:cs="Tahoma"/>
                <w:b/>
                <w:szCs w:val="22"/>
                <w:lang w:val="el-GR"/>
              </w:rPr>
            </w:pPr>
          </w:p>
        </w:tc>
        <w:tc>
          <w:tcPr>
            <w:tcW w:w="1442" w:type="pct"/>
            <w:vMerge/>
            <w:shd w:val="clear" w:color="auto" w:fill="E6E6E6"/>
            <w:vAlign w:val="center"/>
          </w:tcPr>
          <w:p w14:paraId="32C7093A" w14:textId="77777777" w:rsidR="00DA266E" w:rsidRPr="000B6F53" w:rsidRDefault="00DA266E" w:rsidP="00545924">
            <w:pPr>
              <w:spacing w:before="120" w:after="0" w:line="276" w:lineRule="auto"/>
              <w:jc w:val="left"/>
              <w:rPr>
                <w:rFonts w:asciiTheme="minorHAnsi" w:hAnsiTheme="minorHAnsi" w:cs="Tahoma"/>
                <w:b/>
                <w:szCs w:val="22"/>
                <w:lang w:val="el-GR"/>
              </w:rPr>
            </w:pPr>
          </w:p>
        </w:tc>
        <w:tc>
          <w:tcPr>
            <w:tcW w:w="547" w:type="pct"/>
            <w:shd w:val="clear" w:color="auto" w:fill="E6E6E6"/>
            <w:vAlign w:val="center"/>
          </w:tcPr>
          <w:p w14:paraId="18B9B490" w14:textId="77777777" w:rsidR="00DA266E" w:rsidRPr="000B6F53" w:rsidRDefault="00DA266E" w:rsidP="00545924">
            <w:pPr>
              <w:spacing w:after="0" w:line="276" w:lineRule="auto"/>
              <w:jc w:val="center"/>
              <w:rPr>
                <w:rFonts w:asciiTheme="minorHAnsi" w:hAnsiTheme="minorHAnsi" w:cs="Tahoma"/>
                <w:b/>
                <w:szCs w:val="22"/>
                <w:lang w:val="el-GR"/>
              </w:rPr>
            </w:pPr>
            <w:r w:rsidRPr="000B6F53">
              <w:rPr>
                <w:rFonts w:asciiTheme="minorHAnsi" w:hAnsiTheme="minorHAnsi" w:cs="Tahoma"/>
                <w:b/>
                <w:szCs w:val="22"/>
                <w:lang w:val="el-GR"/>
              </w:rPr>
              <w:t>Περίοδος</w:t>
            </w:r>
          </w:p>
          <w:p w14:paraId="2750BE86" w14:textId="77777777" w:rsidR="00DA266E" w:rsidRPr="000B6F53" w:rsidRDefault="00DA266E" w:rsidP="00545924">
            <w:pPr>
              <w:spacing w:after="0" w:line="276" w:lineRule="auto"/>
              <w:jc w:val="center"/>
              <w:rPr>
                <w:rFonts w:asciiTheme="minorHAnsi" w:hAnsiTheme="minorHAnsi" w:cs="Tahoma"/>
                <w:b/>
                <w:szCs w:val="22"/>
                <w:lang w:val="el-GR"/>
              </w:rPr>
            </w:pPr>
            <w:r w:rsidRPr="000B6F53">
              <w:rPr>
                <w:rFonts w:asciiTheme="minorHAnsi" w:hAnsiTheme="minorHAnsi" w:cs="Tahoma"/>
                <w:szCs w:val="22"/>
                <w:lang w:val="el-GR"/>
              </w:rPr>
              <w:t xml:space="preserve">(από </w:t>
            </w:r>
            <w:r w:rsidRPr="000B6F53">
              <w:rPr>
                <w:rFonts w:asciiTheme="minorHAnsi" w:hAnsiTheme="minorHAnsi" w:cs="Tahoma"/>
                <w:b/>
                <w:szCs w:val="22"/>
                <w:lang w:val="el-GR"/>
              </w:rPr>
              <w:t>-</w:t>
            </w:r>
            <w:r w:rsidRPr="000B6F53">
              <w:rPr>
                <w:rFonts w:asciiTheme="minorHAnsi" w:hAnsiTheme="minorHAnsi" w:cs="Tahoma"/>
                <w:szCs w:val="22"/>
                <w:lang w:val="el-GR"/>
              </w:rPr>
              <w:t xml:space="preserve"> έως)</w:t>
            </w:r>
          </w:p>
        </w:tc>
        <w:tc>
          <w:tcPr>
            <w:tcW w:w="325" w:type="pct"/>
            <w:shd w:val="clear" w:color="auto" w:fill="E6E6E6"/>
            <w:vAlign w:val="center"/>
          </w:tcPr>
          <w:p w14:paraId="5FA9D5B9" w14:textId="77777777" w:rsidR="00DA266E" w:rsidRPr="000B6F53" w:rsidRDefault="00DA266E" w:rsidP="00545924">
            <w:pPr>
              <w:spacing w:before="120" w:after="0" w:line="276" w:lineRule="auto"/>
              <w:jc w:val="center"/>
              <w:rPr>
                <w:rFonts w:asciiTheme="minorHAnsi" w:hAnsiTheme="minorHAnsi" w:cs="Tahoma"/>
                <w:b/>
                <w:szCs w:val="22"/>
                <w:lang w:val="el-GR"/>
              </w:rPr>
            </w:pPr>
            <w:r w:rsidRPr="000B6F53">
              <w:rPr>
                <w:rFonts w:asciiTheme="minorHAnsi" w:hAnsiTheme="minorHAnsi" w:cs="Tahoma"/>
                <w:b/>
                <w:szCs w:val="22"/>
                <w:lang w:val="el-GR"/>
              </w:rPr>
              <w:t>Α/Μ</w:t>
            </w:r>
          </w:p>
        </w:tc>
      </w:tr>
      <w:tr w:rsidR="00DA266E" w:rsidRPr="000B6F53" w14:paraId="1221B35B" w14:textId="77777777" w:rsidTr="00545924">
        <w:tc>
          <w:tcPr>
            <w:tcW w:w="646" w:type="pct"/>
          </w:tcPr>
          <w:p w14:paraId="68FAB93C" w14:textId="77777777" w:rsidR="00DA266E" w:rsidRPr="000B6F53" w:rsidRDefault="00DA266E" w:rsidP="00545924">
            <w:pPr>
              <w:spacing w:before="120" w:after="0" w:line="276" w:lineRule="auto"/>
              <w:rPr>
                <w:rFonts w:asciiTheme="minorHAnsi" w:hAnsiTheme="minorHAnsi" w:cs="Tahoma"/>
                <w:szCs w:val="22"/>
                <w:lang w:val="el-GR"/>
              </w:rPr>
            </w:pPr>
          </w:p>
          <w:p w14:paraId="75A126DC" w14:textId="77777777" w:rsidR="00DA266E" w:rsidRPr="000B6F53" w:rsidRDefault="00DA266E" w:rsidP="00545924">
            <w:pPr>
              <w:spacing w:before="120" w:after="0" w:line="276" w:lineRule="auto"/>
              <w:rPr>
                <w:rFonts w:asciiTheme="minorHAnsi" w:hAnsiTheme="minorHAnsi" w:cs="Tahoma"/>
                <w:szCs w:val="22"/>
                <w:lang w:val="el-GR"/>
              </w:rPr>
            </w:pPr>
          </w:p>
        </w:tc>
        <w:tc>
          <w:tcPr>
            <w:tcW w:w="605" w:type="pct"/>
          </w:tcPr>
          <w:p w14:paraId="425CAD9F" w14:textId="77777777" w:rsidR="00DA266E" w:rsidRPr="000B6F53" w:rsidRDefault="00DA266E" w:rsidP="00545924">
            <w:pPr>
              <w:spacing w:before="120" w:after="0" w:line="276" w:lineRule="auto"/>
              <w:rPr>
                <w:rFonts w:asciiTheme="minorHAnsi" w:hAnsiTheme="minorHAnsi" w:cs="Tahoma"/>
                <w:szCs w:val="22"/>
                <w:lang w:val="el-GR"/>
              </w:rPr>
            </w:pPr>
          </w:p>
        </w:tc>
        <w:tc>
          <w:tcPr>
            <w:tcW w:w="1433" w:type="pct"/>
          </w:tcPr>
          <w:p w14:paraId="787D9595" w14:textId="77777777" w:rsidR="00DA266E" w:rsidRPr="000B6F53" w:rsidRDefault="00DA266E" w:rsidP="00545924">
            <w:pPr>
              <w:spacing w:before="120" w:after="0" w:line="276" w:lineRule="auto"/>
              <w:rPr>
                <w:rFonts w:asciiTheme="minorHAnsi" w:hAnsiTheme="minorHAnsi" w:cs="Tahoma"/>
                <w:szCs w:val="22"/>
                <w:lang w:val="el-GR"/>
              </w:rPr>
            </w:pPr>
          </w:p>
        </w:tc>
        <w:tc>
          <w:tcPr>
            <w:tcW w:w="1442" w:type="pct"/>
          </w:tcPr>
          <w:p w14:paraId="04E079C2" w14:textId="77777777" w:rsidR="00DA266E" w:rsidRPr="000B6F53" w:rsidRDefault="00DA266E" w:rsidP="00545924">
            <w:pPr>
              <w:spacing w:before="120" w:after="0" w:line="276" w:lineRule="auto"/>
              <w:rPr>
                <w:rFonts w:asciiTheme="minorHAnsi" w:hAnsiTheme="minorHAnsi" w:cs="Tahoma"/>
                <w:szCs w:val="22"/>
                <w:lang w:val="el-GR"/>
              </w:rPr>
            </w:pPr>
          </w:p>
          <w:p w14:paraId="32ABA812" w14:textId="77777777" w:rsidR="00DA266E" w:rsidRPr="000B6F53" w:rsidRDefault="00DA266E" w:rsidP="00545924">
            <w:pPr>
              <w:spacing w:before="120" w:after="0" w:line="276" w:lineRule="auto"/>
              <w:rPr>
                <w:rFonts w:asciiTheme="minorHAnsi" w:hAnsiTheme="minorHAnsi" w:cs="Tahoma"/>
                <w:szCs w:val="22"/>
                <w:lang w:val="el-GR"/>
              </w:rPr>
            </w:pPr>
          </w:p>
          <w:p w14:paraId="7E5B94E6" w14:textId="77777777" w:rsidR="00DA266E" w:rsidRPr="000B6F53" w:rsidRDefault="00DA266E" w:rsidP="00545924">
            <w:pPr>
              <w:spacing w:before="120" w:after="0" w:line="276" w:lineRule="auto"/>
              <w:rPr>
                <w:rFonts w:asciiTheme="minorHAnsi" w:hAnsiTheme="minorHAnsi" w:cs="Tahoma"/>
                <w:szCs w:val="22"/>
                <w:lang w:val="el-GR"/>
              </w:rPr>
            </w:pPr>
          </w:p>
        </w:tc>
        <w:tc>
          <w:tcPr>
            <w:tcW w:w="547" w:type="pct"/>
          </w:tcPr>
          <w:p w14:paraId="1A6C3E02" w14:textId="77777777" w:rsidR="00DA266E" w:rsidRPr="000B6F53" w:rsidRDefault="00DA266E" w:rsidP="00545924">
            <w:pPr>
              <w:spacing w:before="120" w:after="0" w:line="276" w:lineRule="auto"/>
              <w:jc w:val="center"/>
              <w:rPr>
                <w:rFonts w:asciiTheme="minorHAnsi" w:hAnsiTheme="minorHAnsi" w:cs="Tahoma"/>
                <w:szCs w:val="22"/>
                <w:lang w:val="el-GR"/>
              </w:rPr>
            </w:pPr>
            <w:r w:rsidRPr="000B6F53">
              <w:rPr>
                <w:rFonts w:asciiTheme="minorHAnsi" w:hAnsiTheme="minorHAnsi" w:cs="Tahoma"/>
                <w:szCs w:val="22"/>
                <w:lang w:val="el-GR"/>
              </w:rPr>
              <w:t>__ / ___</w:t>
            </w:r>
          </w:p>
          <w:p w14:paraId="45938F58" w14:textId="77777777" w:rsidR="00DA266E" w:rsidRPr="000B6F53" w:rsidRDefault="00DA266E" w:rsidP="00545924">
            <w:pPr>
              <w:spacing w:before="120" w:after="0" w:line="276" w:lineRule="auto"/>
              <w:jc w:val="center"/>
              <w:rPr>
                <w:rFonts w:asciiTheme="minorHAnsi" w:hAnsiTheme="minorHAnsi" w:cs="Tahoma"/>
                <w:szCs w:val="22"/>
                <w:lang w:val="el-GR"/>
              </w:rPr>
            </w:pPr>
            <w:r w:rsidRPr="000B6F53">
              <w:rPr>
                <w:rFonts w:asciiTheme="minorHAnsi" w:hAnsiTheme="minorHAnsi" w:cs="Tahoma"/>
                <w:szCs w:val="22"/>
                <w:lang w:val="el-GR"/>
              </w:rPr>
              <w:t>-</w:t>
            </w:r>
          </w:p>
          <w:p w14:paraId="48EEFAC9" w14:textId="77777777" w:rsidR="00DA266E" w:rsidRPr="000B6F53" w:rsidRDefault="00DA266E" w:rsidP="00545924">
            <w:pPr>
              <w:spacing w:before="120" w:after="0" w:line="276" w:lineRule="auto"/>
              <w:rPr>
                <w:rFonts w:asciiTheme="minorHAnsi" w:hAnsiTheme="minorHAnsi" w:cs="Tahoma"/>
                <w:szCs w:val="22"/>
                <w:lang w:val="el-GR"/>
              </w:rPr>
            </w:pPr>
            <w:r w:rsidRPr="000B6F53">
              <w:rPr>
                <w:rFonts w:asciiTheme="minorHAnsi" w:hAnsiTheme="minorHAnsi" w:cs="Tahoma"/>
                <w:szCs w:val="22"/>
                <w:lang w:val="el-GR"/>
              </w:rPr>
              <w:t>__ / ___</w:t>
            </w:r>
          </w:p>
        </w:tc>
        <w:tc>
          <w:tcPr>
            <w:tcW w:w="325" w:type="pct"/>
          </w:tcPr>
          <w:p w14:paraId="1317C65E" w14:textId="77777777" w:rsidR="00DA266E" w:rsidRPr="000B6F53" w:rsidRDefault="00DA266E" w:rsidP="00545924">
            <w:pPr>
              <w:spacing w:before="120" w:after="0" w:line="276" w:lineRule="auto"/>
              <w:jc w:val="center"/>
              <w:rPr>
                <w:rFonts w:asciiTheme="minorHAnsi" w:hAnsiTheme="minorHAnsi" w:cs="Tahoma"/>
                <w:szCs w:val="22"/>
                <w:lang w:val="el-GR"/>
              </w:rPr>
            </w:pPr>
          </w:p>
        </w:tc>
      </w:tr>
      <w:tr w:rsidR="00DA266E" w:rsidRPr="000B6F53" w14:paraId="4D8B76DA" w14:textId="77777777" w:rsidTr="00545924">
        <w:tc>
          <w:tcPr>
            <w:tcW w:w="646" w:type="pct"/>
          </w:tcPr>
          <w:p w14:paraId="31EA6E2B" w14:textId="77777777" w:rsidR="00DA266E" w:rsidRPr="000B6F53" w:rsidRDefault="00DA266E" w:rsidP="00545924">
            <w:pPr>
              <w:spacing w:before="120" w:after="0" w:line="276" w:lineRule="auto"/>
              <w:rPr>
                <w:rFonts w:asciiTheme="minorHAnsi" w:hAnsiTheme="minorHAnsi" w:cs="Tahoma"/>
                <w:szCs w:val="22"/>
                <w:lang w:val="el-GR"/>
              </w:rPr>
            </w:pPr>
          </w:p>
        </w:tc>
        <w:tc>
          <w:tcPr>
            <w:tcW w:w="605" w:type="pct"/>
          </w:tcPr>
          <w:p w14:paraId="099145BC" w14:textId="77777777" w:rsidR="00DA266E" w:rsidRPr="000B6F53" w:rsidRDefault="00DA266E" w:rsidP="00545924">
            <w:pPr>
              <w:spacing w:before="120" w:after="0" w:line="276" w:lineRule="auto"/>
              <w:rPr>
                <w:rFonts w:asciiTheme="minorHAnsi" w:hAnsiTheme="minorHAnsi" w:cs="Tahoma"/>
                <w:szCs w:val="22"/>
                <w:lang w:val="el-GR"/>
              </w:rPr>
            </w:pPr>
          </w:p>
        </w:tc>
        <w:tc>
          <w:tcPr>
            <w:tcW w:w="1433" w:type="pct"/>
          </w:tcPr>
          <w:p w14:paraId="252CF62B" w14:textId="77777777" w:rsidR="00DA266E" w:rsidRPr="000B6F53" w:rsidRDefault="00DA266E" w:rsidP="00545924">
            <w:pPr>
              <w:spacing w:before="120" w:after="0" w:line="276" w:lineRule="auto"/>
              <w:rPr>
                <w:rFonts w:asciiTheme="minorHAnsi" w:hAnsiTheme="minorHAnsi" w:cs="Tahoma"/>
                <w:szCs w:val="22"/>
                <w:lang w:val="el-GR"/>
              </w:rPr>
            </w:pPr>
          </w:p>
        </w:tc>
        <w:tc>
          <w:tcPr>
            <w:tcW w:w="1442" w:type="pct"/>
          </w:tcPr>
          <w:p w14:paraId="48ECA44A" w14:textId="77777777" w:rsidR="00DA266E" w:rsidRPr="000B6F53" w:rsidRDefault="00DA266E" w:rsidP="00545924">
            <w:pPr>
              <w:spacing w:before="120" w:after="0" w:line="276" w:lineRule="auto"/>
              <w:rPr>
                <w:rFonts w:asciiTheme="minorHAnsi" w:hAnsiTheme="minorHAnsi" w:cs="Tahoma"/>
                <w:szCs w:val="22"/>
                <w:lang w:val="el-GR"/>
              </w:rPr>
            </w:pPr>
          </w:p>
        </w:tc>
        <w:tc>
          <w:tcPr>
            <w:tcW w:w="547" w:type="pct"/>
          </w:tcPr>
          <w:p w14:paraId="39678E77" w14:textId="77777777" w:rsidR="00DA266E" w:rsidRPr="000B6F53" w:rsidRDefault="00DA266E" w:rsidP="00545924">
            <w:pPr>
              <w:spacing w:before="120" w:after="0" w:line="276" w:lineRule="auto"/>
              <w:jc w:val="center"/>
              <w:rPr>
                <w:rFonts w:asciiTheme="minorHAnsi" w:hAnsiTheme="minorHAnsi" w:cs="Tahoma"/>
                <w:szCs w:val="22"/>
                <w:lang w:val="el-GR"/>
              </w:rPr>
            </w:pPr>
            <w:r w:rsidRPr="000B6F53">
              <w:rPr>
                <w:rFonts w:asciiTheme="minorHAnsi" w:hAnsiTheme="minorHAnsi" w:cs="Tahoma"/>
                <w:szCs w:val="22"/>
                <w:lang w:val="el-GR"/>
              </w:rPr>
              <w:t>__ / ___</w:t>
            </w:r>
          </w:p>
          <w:p w14:paraId="54D12E11" w14:textId="77777777" w:rsidR="00DA266E" w:rsidRPr="000B6F53" w:rsidRDefault="00DA266E" w:rsidP="00545924">
            <w:pPr>
              <w:spacing w:before="120" w:after="0" w:line="276" w:lineRule="auto"/>
              <w:jc w:val="center"/>
              <w:rPr>
                <w:rFonts w:asciiTheme="minorHAnsi" w:hAnsiTheme="minorHAnsi" w:cs="Tahoma"/>
                <w:szCs w:val="22"/>
                <w:lang w:val="el-GR"/>
              </w:rPr>
            </w:pPr>
            <w:r w:rsidRPr="000B6F53">
              <w:rPr>
                <w:rFonts w:asciiTheme="minorHAnsi" w:hAnsiTheme="minorHAnsi" w:cs="Tahoma"/>
                <w:szCs w:val="22"/>
                <w:lang w:val="el-GR"/>
              </w:rPr>
              <w:t>-</w:t>
            </w:r>
          </w:p>
          <w:p w14:paraId="77E11CE9" w14:textId="77777777" w:rsidR="00DA266E" w:rsidRPr="000B6F53" w:rsidRDefault="00DA266E" w:rsidP="00545924">
            <w:pPr>
              <w:spacing w:before="120" w:after="0" w:line="276" w:lineRule="auto"/>
              <w:jc w:val="center"/>
              <w:rPr>
                <w:rFonts w:asciiTheme="minorHAnsi" w:hAnsiTheme="minorHAnsi" w:cs="Tahoma"/>
                <w:szCs w:val="22"/>
                <w:lang w:val="el-GR"/>
              </w:rPr>
            </w:pPr>
            <w:r w:rsidRPr="000B6F53">
              <w:rPr>
                <w:rFonts w:asciiTheme="minorHAnsi" w:hAnsiTheme="minorHAnsi" w:cs="Tahoma"/>
                <w:szCs w:val="22"/>
                <w:lang w:val="el-GR"/>
              </w:rPr>
              <w:t>__ / ___</w:t>
            </w:r>
          </w:p>
        </w:tc>
        <w:tc>
          <w:tcPr>
            <w:tcW w:w="325" w:type="pct"/>
          </w:tcPr>
          <w:p w14:paraId="121F1594" w14:textId="77777777" w:rsidR="00DA266E" w:rsidRPr="000B6F53" w:rsidRDefault="00DA266E" w:rsidP="00545924">
            <w:pPr>
              <w:spacing w:before="120" w:after="0" w:line="276" w:lineRule="auto"/>
              <w:jc w:val="center"/>
              <w:rPr>
                <w:rFonts w:asciiTheme="minorHAnsi" w:hAnsiTheme="minorHAnsi" w:cs="Tahoma"/>
                <w:szCs w:val="22"/>
                <w:lang w:val="el-GR"/>
              </w:rPr>
            </w:pPr>
          </w:p>
        </w:tc>
      </w:tr>
      <w:tr w:rsidR="00DA266E" w:rsidRPr="000B6F53" w14:paraId="264F14D8" w14:textId="77777777" w:rsidTr="00545924">
        <w:tc>
          <w:tcPr>
            <w:tcW w:w="646" w:type="pct"/>
          </w:tcPr>
          <w:p w14:paraId="7A5B69D9" w14:textId="77777777" w:rsidR="00DA266E" w:rsidRPr="000B6F53" w:rsidRDefault="00DA266E" w:rsidP="00545924">
            <w:pPr>
              <w:spacing w:before="120" w:after="0" w:line="276" w:lineRule="auto"/>
              <w:rPr>
                <w:rFonts w:asciiTheme="minorHAnsi" w:hAnsiTheme="minorHAnsi" w:cs="Tahoma"/>
                <w:szCs w:val="22"/>
                <w:lang w:val="el-GR"/>
              </w:rPr>
            </w:pPr>
          </w:p>
        </w:tc>
        <w:tc>
          <w:tcPr>
            <w:tcW w:w="605" w:type="pct"/>
          </w:tcPr>
          <w:p w14:paraId="1FF8B62D" w14:textId="77777777" w:rsidR="00DA266E" w:rsidRPr="000B6F53" w:rsidRDefault="00DA266E" w:rsidP="00545924">
            <w:pPr>
              <w:spacing w:before="120" w:after="0" w:line="276" w:lineRule="auto"/>
              <w:rPr>
                <w:rFonts w:asciiTheme="minorHAnsi" w:hAnsiTheme="minorHAnsi" w:cs="Tahoma"/>
                <w:szCs w:val="22"/>
                <w:lang w:val="el-GR"/>
              </w:rPr>
            </w:pPr>
          </w:p>
        </w:tc>
        <w:tc>
          <w:tcPr>
            <w:tcW w:w="1433" w:type="pct"/>
          </w:tcPr>
          <w:p w14:paraId="23719811" w14:textId="77777777" w:rsidR="00DA266E" w:rsidRPr="000B6F53" w:rsidRDefault="00DA266E" w:rsidP="00545924">
            <w:pPr>
              <w:spacing w:before="120" w:after="0" w:line="276" w:lineRule="auto"/>
              <w:rPr>
                <w:rFonts w:asciiTheme="minorHAnsi" w:hAnsiTheme="minorHAnsi" w:cs="Tahoma"/>
                <w:szCs w:val="22"/>
                <w:lang w:val="el-GR"/>
              </w:rPr>
            </w:pPr>
          </w:p>
        </w:tc>
        <w:tc>
          <w:tcPr>
            <w:tcW w:w="1442" w:type="pct"/>
          </w:tcPr>
          <w:p w14:paraId="57E39519" w14:textId="77777777" w:rsidR="00DA266E" w:rsidRPr="000B6F53" w:rsidRDefault="00DA266E" w:rsidP="00545924">
            <w:pPr>
              <w:spacing w:before="120" w:after="0" w:line="276" w:lineRule="auto"/>
              <w:rPr>
                <w:rFonts w:asciiTheme="minorHAnsi" w:hAnsiTheme="minorHAnsi" w:cs="Tahoma"/>
                <w:szCs w:val="22"/>
                <w:lang w:val="el-GR"/>
              </w:rPr>
            </w:pPr>
          </w:p>
        </w:tc>
        <w:tc>
          <w:tcPr>
            <w:tcW w:w="547" w:type="pct"/>
          </w:tcPr>
          <w:p w14:paraId="50DBC084" w14:textId="77777777" w:rsidR="00DA266E" w:rsidRPr="000B6F53" w:rsidRDefault="00DA266E" w:rsidP="00545924">
            <w:pPr>
              <w:spacing w:before="120" w:after="0" w:line="276" w:lineRule="auto"/>
              <w:jc w:val="center"/>
              <w:rPr>
                <w:rFonts w:asciiTheme="minorHAnsi" w:hAnsiTheme="minorHAnsi" w:cs="Tahoma"/>
                <w:szCs w:val="22"/>
                <w:lang w:val="el-GR"/>
              </w:rPr>
            </w:pPr>
            <w:r w:rsidRPr="000B6F53">
              <w:rPr>
                <w:rFonts w:asciiTheme="minorHAnsi" w:hAnsiTheme="minorHAnsi" w:cs="Tahoma"/>
                <w:szCs w:val="22"/>
                <w:lang w:val="el-GR"/>
              </w:rPr>
              <w:t>__ / ___</w:t>
            </w:r>
          </w:p>
          <w:p w14:paraId="19755907" w14:textId="77777777" w:rsidR="00DA266E" w:rsidRPr="000B6F53" w:rsidRDefault="00DA266E" w:rsidP="00545924">
            <w:pPr>
              <w:spacing w:before="120" w:after="0" w:line="276" w:lineRule="auto"/>
              <w:jc w:val="center"/>
              <w:rPr>
                <w:rFonts w:asciiTheme="minorHAnsi" w:hAnsiTheme="minorHAnsi" w:cs="Tahoma"/>
                <w:szCs w:val="22"/>
                <w:lang w:val="el-GR"/>
              </w:rPr>
            </w:pPr>
            <w:r w:rsidRPr="000B6F53">
              <w:rPr>
                <w:rFonts w:asciiTheme="minorHAnsi" w:hAnsiTheme="minorHAnsi" w:cs="Tahoma"/>
                <w:szCs w:val="22"/>
                <w:lang w:val="el-GR"/>
              </w:rPr>
              <w:t>-</w:t>
            </w:r>
          </w:p>
          <w:p w14:paraId="45E5298D" w14:textId="77777777" w:rsidR="00DA266E" w:rsidRPr="000B6F53" w:rsidRDefault="00DA266E" w:rsidP="00545924">
            <w:pPr>
              <w:spacing w:before="120" w:after="0" w:line="276" w:lineRule="auto"/>
              <w:jc w:val="center"/>
              <w:rPr>
                <w:rFonts w:asciiTheme="minorHAnsi" w:hAnsiTheme="minorHAnsi" w:cs="Tahoma"/>
                <w:szCs w:val="22"/>
                <w:lang w:val="el-GR"/>
              </w:rPr>
            </w:pPr>
            <w:r w:rsidRPr="000B6F53">
              <w:rPr>
                <w:rFonts w:asciiTheme="minorHAnsi" w:hAnsiTheme="minorHAnsi" w:cs="Tahoma"/>
                <w:szCs w:val="22"/>
                <w:lang w:val="el-GR"/>
              </w:rPr>
              <w:t>__ / ___</w:t>
            </w:r>
          </w:p>
        </w:tc>
        <w:tc>
          <w:tcPr>
            <w:tcW w:w="325" w:type="pct"/>
          </w:tcPr>
          <w:p w14:paraId="0377CF0F" w14:textId="77777777" w:rsidR="00DA266E" w:rsidRPr="000B6F53" w:rsidRDefault="00DA266E" w:rsidP="00545924">
            <w:pPr>
              <w:spacing w:before="120" w:after="0" w:line="276" w:lineRule="auto"/>
              <w:jc w:val="center"/>
              <w:rPr>
                <w:rFonts w:asciiTheme="minorHAnsi" w:hAnsiTheme="minorHAnsi" w:cs="Tahoma"/>
                <w:szCs w:val="22"/>
                <w:lang w:val="el-GR"/>
              </w:rPr>
            </w:pPr>
          </w:p>
        </w:tc>
      </w:tr>
    </w:tbl>
    <w:p w14:paraId="42DF6442" w14:textId="76042DB8" w:rsidR="00DA266E" w:rsidRPr="000B6F53" w:rsidRDefault="00DA266E" w:rsidP="00DA266E">
      <w:pPr>
        <w:suppressAutoHyphens w:val="0"/>
        <w:spacing w:after="0"/>
        <w:jc w:val="left"/>
        <w:rPr>
          <w:rFonts w:asciiTheme="minorHAnsi" w:hAnsiTheme="minorHAnsi" w:cs="Tahoma"/>
          <w:b/>
          <w:bCs/>
          <w:caps/>
          <w:color w:val="333399"/>
          <w:szCs w:val="22"/>
          <w:lang w:val="el-GR"/>
        </w:rPr>
      </w:pPr>
    </w:p>
    <w:p w14:paraId="45C96F78" w14:textId="77777777" w:rsidR="00991F03" w:rsidRPr="000B6F53" w:rsidRDefault="00991F03" w:rsidP="00991F03">
      <w:pPr>
        <w:widowControl w:val="0"/>
        <w:spacing w:after="0"/>
        <w:jc w:val="left"/>
        <w:rPr>
          <w:rFonts w:asciiTheme="minorHAnsi" w:eastAsia="Calibri" w:hAnsiTheme="minorHAnsi" w:cs="Tahoma"/>
          <w:bCs/>
          <w:color w:val="365F91"/>
          <w:sz w:val="24"/>
          <w:u w:val="single"/>
          <w:lang w:val="el-GR" w:eastAsia="en-US" w:bidi="hi-IN"/>
        </w:rPr>
      </w:pPr>
    </w:p>
    <w:p w14:paraId="5BC62728" w14:textId="77777777" w:rsidR="00991F03" w:rsidRPr="000B6F53" w:rsidRDefault="00991F03" w:rsidP="00991F03">
      <w:pPr>
        <w:widowControl w:val="0"/>
        <w:spacing w:after="0"/>
        <w:jc w:val="left"/>
        <w:rPr>
          <w:rFonts w:asciiTheme="minorHAnsi" w:eastAsia="SimSun" w:hAnsiTheme="minorHAnsi" w:cs="Tahoma"/>
          <w:b/>
          <w:color w:val="365F91"/>
          <w:sz w:val="16"/>
          <w:szCs w:val="16"/>
          <w:u w:val="single"/>
          <w:lang w:val="el-GR" w:bidi="hi-IN"/>
        </w:rPr>
      </w:pPr>
    </w:p>
    <w:p w14:paraId="5BD91E31" w14:textId="7B70EE4C" w:rsidR="00991F03" w:rsidRPr="000B6F53" w:rsidRDefault="00991F03" w:rsidP="00991F03">
      <w:pPr>
        <w:widowControl w:val="0"/>
        <w:spacing w:after="0"/>
        <w:jc w:val="left"/>
        <w:rPr>
          <w:rFonts w:asciiTheme="minorHAnsi" w:eastAsia="SimSun" w:hAnsiTheme="minorHAnsi" w:cs="Tahoma"/>
          <w:b/>
          <w:color w:val="365F91"/>
          <w:sz w:val="16"/>
          <w:szCs w:val="16"/>
          <w:u w:val="single"/>
          <w:lang w:val="el-GR" w:bidi="hi-IN"/>
        </w:rPr>
      </w:pPr>
    </w:p>
    <w:p w14:paraId="030A32B9" w14:textId="3948969C" w:rsidR="00DA266E" w:rsidRPr="000B6F53" w:rsidRDefault="00DA266E" w:rsidP="00991F03">
      <w:pPr>
        <w:widowControl w:val="0"/>
        <w:spacing w:after="0"/>
        <w:jc w:val="left"/>
        <w:rPr>
          <w:rFonts w:asciiTheme="minorHAnsi" w:eastAsia="SimSun" w:hAnsiTheme="minorHAnsi" w:cs="Tahoma"/>
          <w:b/>
          <w:color w:val="365F91"/>
          <w:sz w:val="16"/>
          <w:szCs w:val="16"/>
          <w:u w:val="single"/>
          <w:lang w:val="el-GR" w:bidi="hi-IN"/>
        </w:rPr>
      </w:pPr>
    </w:p>
    <w:p w14:paraId="30C6A961" w14:textId="505CBC63" w:rsidR="00DA266E" w:rsidRDefault="00DA266E" w:rsidP="00991F03">
      <w:pPr>
        <w:widowControl w:val="0"/>
        <w:spacing w:after="0"/>
        <w:jc w:val="left"/>
        <w:rPr>
          <w:rFonts w:asciiTheme="minorHAnsi" w:eastAsia="SimSun" w:hAnsiTheme="minorHAnsi" w:cs="Tahoma"/>
          <w:b/>
          <w:color w:val="365F91"/>
          <w:sz w:val="16"/>
          <w:szCs w:val="16"/>
          <w:u w:val="single"/>
          <w:lang w:val="el-GR" w:bidi="hi-IN"/>
        </w:rPr>
      </w:pPr>
    </w:p>
    <w:p w14:paraId="145ABD43" w14:textId="77777777" w:rsidR="00A05979" w:rsidRDefault="00A05979" w:rsidP="00991F03">
      <w:pPr>
        <w:widowControl w:val="0"/>
        <w:spacing w:after="0"/>
        <w:jc w:val="left"/>
        <w:rPr>
          <w:rFonts w:asciiTheme="minorHAnsi" w:eastAsia="SimSun" w:hAnsiTheme="minorHAnsi" w:cs="Tahoma"/>
          <w:b/>
          <w:color w:val="365F91"/>
          <w:sz w:val="16"/>
          <w:szCs w:val="16"/>
          <w:u w:val="single"/>
          <w:lang w:val="el-GR" w:bidi="hi-IN"/>
        </w:rPr>
      </w:pPr>
    </w:p>
    <w:p w14:paraId="781B640A" w14:textId="77777777" w:rsidR="00A05979" w:rsidRDefault="00A05979" w:rsidP="00991F03">
      <w:pPr>
        <w:widowControl w:val="0"/>
        <w:spacing w:after="0"/>
        <w:jc w:val="left"/>
        <w:rPr>
          <w:rFonts w:asciiTheme="minorHAnsi" w:eastAsia="SimSun" w:hAnsiTheme="minorHAnsi" w:cs="Tahoma"/>
          <w:b/>
          <w:color w:val="365F91"/>
          <w:sz w:val="16"/>
          <w:szCs w:val="16"/>
          <w:u w:val="single"/>
          <w:lang w:val="el-GR" w:bidi="hi-IN"/>
        </w:rPr>
      </w:pPr>
    </w:p>
    <w:p w14:paraId="4DD9D662" w14:textId="77777777" w:rsidR="00A05979" w:rsidRPr="000B6F53" w:rsidRDefault="00A05979" w:rsidP="00991F03">
      <w:pPr>
        <w:widowControl w:val="0"/>
        <w:spacing w:after="0"/>
        <w:jc w:val="left"/>
        <w:rPr>
          <w:rFonts w:asciiTheme="minorHAnsi" w:eastAsia="SimSun" w:hAnsiTheme="minorHAnsi" w:cs="Tahoma"/>
          <w:b/>
          <w:color w:val="365F91"/>
          <w:sz w:val="16"/>
          <w:szCs w:val="16"/>
          <w:u w:val="single"/>
          <w:lang w:val="el-GR" w:bidi="hi-IN"/>
        </w:rPr>
      </w:pPr>
    </w:p>
    <w:p w14:paraId="606A4886" w14:textId="77777777" w:rsidR="00A05979" w:rsidRPr="0098764A" w:rsidRDefault="00A05979" w:rsidP="00A05979">
      <w:pPr>
        <w:pStyle w:val="1"/>
        <w:numPr>
          <w:ilvl w:val="0"/>
          <w:numId w:val="0"/>
        </w:numPr>
        <w:ind w:left="432" w:hanging="432"/>
        <w:rPr>
          <w:rFonts w:asciiTheme="minorHAnsi" w:hAnsiTheme="minorHAnsi" w:cs="Tahoma"/>
          <w:sz w:val="22"/>
          <w:szCs w:val="22"/>
        </w:rPr>
      </w:pPr>
      <w:bookmarkStart w:id="679" w:name="_Ref89338329"/>
      <w:bookmarkStart w:id="680" w:name="_Toc104393050"/>
      <w:bookmarkStart w:id="681" w:name="_Toc104709385"/>
      <w:bookmarkStart w:id="682" w:name="_Toc107349032"/>
      <w:r w:rsidRPr="0098764A">
        <w:rPr>
          <w:rFonts w:asciiTheme="minorHAnsi" w:hAnsiTheme="minorHAnsi" w:cs="Tahoma"/>
          <w:sz w:val="22"/>
          <w:szCs w:val="22"/>
        </w:rPr>
        <w:lastRenderedPageBreak/>
        <w:t>ΠΑΡΑΡΤΗΜΑ V – Υπόδειγμα Τεχνικής Προσφοράς</w:t>
      </w:r>
      <w:bookmarkEnd w:id="679"/>
      <w:bookmarkEnd w:id="680"/>
      <w:bookmarkEnd w:id="681"/>
      <w:bookmarkEnd w:id="682"/>
    </w:p>
    <w:p w14:paraId="686D1877" w14:textId="77777777" w:rsidR="00A05979" w:rsidRPr="00A05979" w:rsidRDefault="00A05979" w:rsidP="00A05979">
      <w:pPr>
        <w:rPr>
          <w:rFonts w:asciiTheme="minorHAnsi" w:hAnsiTheme="minorHAnsi" w:cs="Tahoma"/>
          <w:sz w:val="20"/>
          <w:szCs w:val="20"/>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6207"/>
        <w:gridCol w:w="2854"/>
      </w:tblGrid>
      <w:tr w:rsidR="00A05979" w:rsidRPr="00A05979" w14:paraId="767D2D74" w14:textId="77777777" w:rsidTr="006446AE">
        <w:trPr>
          <w:trHeight w:val="513"/>
        </w:trPr>
        <w:tc>
          <w:tcPr>
            <w:tcW w:w="5000" w:type="pct"/>
            <w:gridSpan w:val="3"/>
            <w:shd w:val="clear" w:color="000000" w:fill="B3B3B3"/>
            <w:vAlign w:val="center"/>
            <w:hideMark/>
          </w:tcPr>
          <w:p w14:paraId="3C507AA0" w14:textId="77777777" w:rsidR="00A05979" w:rsidRPr="00A05979" w:rsidRDefault="00A05979" w:rsidP="006446AE">
            <w:pPr>
              <w:jc w:val="center"/>
              <w:rPr>
                <w:rFonts w:asciiTheme="minorHAnsi" w:hAnsiTheme="minorHAnsi" w:cs="Tahoma"/>
                <w:b/>
                <w:sz w:val="20"/>
                <w:szCs w:val="20"/>
                <w:lang w:val="el-GR"/>
              </w:rPr>
            </w:pPr>
            <w:r w:rsidRPr="00A05979">
              <w:rPr>
                <w:rFonts w:asciiTheme="minorHAnsi" w:hAnsiTheme="minorHAnsi" w:cs="Tahoma"/>
                <w:b/>
                <w:sz w:val="20"/>
                <w:szCs w:val="20"/>
                <w:lang w:val="el-GR"/>
              </w:rPr>
              <w:t>Περιεχόμενα Τεχνικής Προσφοράς</w:t>
            </w:r>
          </w:p>
        </w:tc>
      </w:tr>
      <w:tr w:rsidR="00A05979" w:rsidRPr="00A05979" w14:paraId="0C87A32F" w14:textId="77777777" w:rsidTr="006446AE">
        <w:trPr>
          <w:trHeight w:val="513"/>
        </w:trPr>
        <w:tc>
          <w:tcPr>
            <w:tcW w:w="593" w:type="pct"/>
            <w:shd w:val="clear" w:color="000000" w:fill="B3B3B3"/>
            <w:vAlign w:val="center"/>
          </w:tcPr>
          <w:p w14:paraId="3B45B978" w14:textId="77777777" w:rsidR="00A05979" w:rsidRPr="00A05979" w:rsidRDefault="00A05979" w:rsidP="006446AE">
            <w:pPr>
              <w:jc w:val="center"/>
              <w:rPr>
                <w:rFonts w:asciiTheme="minorHAnsi" w:hAnsiTheme="minorHAnsi" w:cs="Tahoma"/>
                <w:b/>
                <w:sz w:val="20"/>
                <w:szCs w:val="20"/>
                <w:lang w:val="el-GR"/>
              </w:rPr>
            </w:pPr>
            <w:r w:rsidRPr="00A05979">
              <w:rPr>
                <w:rFonts w:asciiTheme="minorHAnsi" w:hAnsiTheme="minorHAnsi" w:cs="Tahoma"/>
                <w:b/>
                <w:sz w:val="20"/>
                <w:szCs w:val="20"/>
                <w:lang w:val="el-GR"/>
              </w:rPr>
              <w:t>Α/Α</w:t>
            </w:r>
          </w:p>
        </w:tc>
        <w:tc>
          <w:tcPr>
            <w:tcW w:w="3019" w:type="pct"/>
            <w:shd w:val="clear" w:color="000000" w:fill="B3B3B3"/>
            <w:vAlign w:val="center"/>
          </w:tcPr>
          <w:p w14:paraId="7CE91405" w14:textId="77777777" w:rsidR="00A05979" w:rsidRPr="00A05979" w:rsidRDefault="00A05979" w:rsidP="006446AE">
            <w:pPr>
              <w:jc w:val="center"/>
              <w:rPr>
                <w:rFonts w:asciiTheme="minorHAnsi" w:hAnsiTheme="minorHAnsi" w:cs="Tahoma"/>
                <w:b/>
                <w:sz w:val="20"/>
                <w:szCs w:val="20"/>
                <w:lang w:val="el-GR"/>
              </w:rPr>
            </w:pPr>
            <w:r w:rsidRPr="00A05979">
              <w:rPr>
                <w:rFonts w:asciiTheme="minorHAnsi" w:hAnsiTheme="minorHAnsi" w:cs="Tahoma"/>
                <w:b/>
                <w:sz w:val="20"/>
                <w:szCs w:val="20"/>
                <w:lang w:val="el-GR"/>
              </w:rPr>
              <w:t>Τίτλος Ενότητας</w:t>
            </w:r>
          </w:p>
        </w:tc>
        <w:tc>
          <w:tcPr>
            <w:tcW w:w="1388" w:type="pct"/>
            <w:shd w:val="clear" w:color="000000" w:fill="B3B3B3"/>
          </w:tcPr>
          <w:p w14:paraId="14B20572" w14:textId="77777777" w:rsidR="00A05979" w:rsidRPr="00A05979" w:rsidRDefault="00A05979" w:rsidP="006446AE">
            <w:pPr>
              <w:jc w:val="center"/>
              <w:rPr>
                <w:rFonts w:asciiTheme="minorHAnsi" w:hAnsiTheme="minorHAnsi" w:cs="Tahoma"/>
                <w:b/>
                <w:sz w:val="20"/>
                <w:szCs w:val="20"/>
                <w:lang w:val="el-GR"/>
              </w:rPr>
            </w:pPr>
            <w:r w:rsidRPr="00A05979">
              <w:rPr>
                <w:rFonts w:asciiTheme="minorHAnsi" w:hAnsiTheme="minorHAnsi" w:cs="Tahoma"/>
                <w:b/>
                <w:sz w:val="20"/>
                <w:szCs w:val="20"/>
                <w:lang w:val="el-GR"/>
              </w:rPr>
              <w:t>Σύμφωνα με παραγράφους</w:t>
            </w:r>
          </w:p>
        </w:tc>
      </w:tr>
      <w:tr w:rsidR="00A05979" w:rsidRPr="00A05979" w14:paraId="2E5BFF98" w14:textId="77777777" w:rsidTr="006446AE">
        <w:trPr>
          <w:trHeight w:val="315"/>
        </w:trPr>
        <w:tc>
          <w:tcPr>
            <w:tcW w:w="593" w:type="pct"/>
            <w:shd w:val="clear" w:color="auto" w:fill="FBE4D5" w:themeFill="accent2" w:themeFillTint="33"/>
            <w:vAlign w:val="center"/>
          </w:tcPr>
          <w:p w14:paraId="4A8C0177"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1</w:t>
            </w:r>
          </w:p>
        </w:tc>
        <w:tc>
          <w:tcPr>
            <w:tcW w:w="3019" w:type="pct"/>
            <w:shd w:val="clear" w:color="auto" w:fill="FBE4D5" w:themeFill="accent2" w:themeFillTint="33"/>
            <w:vAlign w:val="center"/>
          </w:tcPr>
          <w:p w14:paraId="7820FF54" w14:textId="77777777" w:rsidR="00A05979" w:rsidRPr="00A05979" w:rsidRDefault="00A05979" w:rsidP="006446AE">
            <w:pPr>
              <w:rPr>
                <w:rFonts w:asciiTheme="minorHAnsi" w:hAnsiTheme="minorHAnsi" w:cs="Tahoma"/>
                <w:b/>
                <w:bCs/>
                <w:sz w:val="20"/>
                <w:szCs w:val="20"/>
                <w:lang w:val="el-GR"/>
              </w:rPr>
            </w:pPr>
            <w:r w:rsidRPr="00A05979">
              <w:rPr>
                <w:rFonts w:asciiTheme="minorHAnsi" w:hAnsiTheme="minorHAnsi" w:cs="Tahoma"/>
                <w:sz w:val="20"/>
                <w:szCs w:val="20"/>
                <w:lang w:val="el-GR"/>
              </w:rPr>
              <w:tab/>
            </w:r>
            <w:r w:rsidRPr="00A05979">
              <w:rPr>
                <w:rFonts w:asciiTheme="minorHAnsi" w:hAnsiTheme="minorHAnsi" w:cs="Tahoma"/>
                <w:b/>
                <w:bCs/>
                <w:sz w:val="20"/>
                <w:szCs w:val="20"/>
                <w:lang w:val="el-GR"/>
              </w:rPr>
              <w:t xml:space="preserve">Περιγραφή  Έργου </w:t>
            </w:r>
          </w:p>
        </w:tc>
        <w:tc>
          <w:tcPr>
            <w:tcW w:w="1388" w:type="pct"/>
            <w:shd w:val="clear" w:color="auto" w:fill="FBE4D5" w:themeFill="accent2" w:themeFillTint="33"/>
          </w:tcPr>
          <w:p w14:paraId="24F03633" w14:textId="77777777" w:rsidR="00A05979" w:rsidRPr="00A05979" w:rsidRDefault="00A05979" w:rsidP="006446AE">
            <w:pPr>
              <w:rPr>
                <w:rFonts w:asciiTheme="minorHAnsi" w:hAnsiTheme="minorHAnsi" w:cs="Tahoma"/>
                <w:sz w:val="20"/>
                <w:szCs w:val="20"/>
                <w:lang w:val="el-GR"/>
              </w:rPr>
            </w:pPr>
          </w:p>
        </w:tc>
      </w:tr>
      <w:tr w:rsidR="00A05979" w:rsidRPr="00A05979" w14:paraId="226E3BBF" w14:textId="77777777" w:rsidTr="006446AE">
        <w:trPr>
          <w:trHeight w:val="315"/>
        </w:trPr>
        <w:tc>
          <w:tcPr>
            <w:tcW w:w="593" w:type="pct"/>
            <w:shd w:val="clear" w:color="auto" w:fill="auto"/>
            <w:vAlign w:val="center"/>
          </w:tcPr>
          <w:p w14:paraId="1A69457C"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1.1</w:t>
            </w:r>
          </w:p>
        </w:tc>
        <w:tc>
          <w:tcPr>
            <w:tcW w:w="3019" w:type="pct"/>
            <w:shd w:val="clear" w:color="auto" w:fill="auto"/>
            <w:vAlign w:val="center"/>
          </w:tcPr>
          <w:p w14:paraId="539B62AA" w14:textId="49E58992" w:rsidR="00A05979" w:rsidRPr="003273BE" w:rsidRDefault="00CA29E1" w:rsidP="006446AE">
            <w:pPr>
              <w:jc w:val="left"/>
              <w:rPr>
                <w:rFonts w:asciiTheme="minorHAnsi" w:hAnsiTheme="minorHAnsi" w:cs="Tahoma"/>
                <w:sz w:val="20"/>
                <w:szCs w:val="20"/>
                <w:lang w:val="el-GR"/>
              </w:rPr>
            </w:pPr>
            <w:r w:rsidRPr="003273BE">
              <w:rPr>
                <w:rFonts w:asciiTheme="minorHAnsi" w:hAnsiTheme="minorHAnsi" w:cs="Tahoma"/>
                <w:sz w:val="20"/>
                <w:szCs w:val="20"/>
                <w:lang w:val="el-GR"/>
              </w:rPr>
              <w:t>Περιβάλλον του Έργου</w:t>
            </w:r>
          </w:p>
        </w:tc>
        <w:tc>
          <w:tcPr>
            <w:tcW w:w="1388" w:type="pct"/>
            <w:shd w:val="clear" w:color="auto" w:fill="auto"/>
          </w:tcPr>
          <w:p w14:paraId="0B24EB94"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1.1</w:t>
            </w:r>
          </w:p>
        </w:tc>
      </w:tr>
      <w:tr w:rsidR="00A05979" w:rsidRPr="00A05979" w14:paraId="0140190D" w14:textId="77777777" w:rsidTr="006446AE">
        <w:trPr>
          <w:trHeight w:val="315"/>
        </w:trPr>
        <w:tc>
          <w:tcPr>
            <w:tcW w:w="593" w:type="pct"/>
            <w:shd w:val="clear" w:color="auto" w:fill="auto"/>
            <w:vAlign w:val="center"/>
          </w:tcPr>
          <w:p w14:paraId="79F6E3F4"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1.2</w:t>
            </w:r>
          </w:p>
        </w:tc>
        <w:tc>
          <w:tcPr>
            <w:tcW w:w="3019" w:type="pct"/>
            <w:shd w:val="clear" w:color="auto" w:fill="auto"/>
            <w:vAlign w:val="center"/>
          </w:tcPr>
          <w:p w14:paraId="0F93F21E" w14:textId="18C8F014" w:rsidR="00A05979" w:rsidRPr="003273BE" w:rsidRDefault="00CA29E1" w:rsidP="006446AE">
            <w:pPr>
              <w:jc w:val="left"/>
              <w:rPr>
                <w:rFonts w:asciiTheme="minorHAnsi" w:hAnsiTheme="minorHAnsi" w:cs="Tahoma"/>
                <w:sz w:val="20"/>
                <w:szCs w:val="20"/>
                <w:lang w:val="el-GR"/>
              </w:rPr>
            </w:pPr>
            <w:r w:rsidRPr="003273BE">
              <w:rPr>
                <w:rFonts w:asciiTheme="minorHAnsi" w:hAnsiTheme="minorHAnsi" w:cs="Tahoma"/>
                <w:sz w:val="20"/>
                <w:szCs w:val="20"/>
                <w:lang w:val="el-GR"/>
              </w:rPr>
              <w:t xml:space="preserve">Περιγραφή Φυσικού Αντικειμένου της Σύμβασης </w:t>
            </w:r>
          </w:p>
        </w:tc>
        <w:tc>
          <w:tcPr>
            <w:tcW w:w="1388" w:type="pct"/>
            <w:shd w:val="clear" w:color="auto" w:fill="auto"/>
          </w:tcPr>
          <w:p w14:paraId="39BC20B9"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1.3</w:t>
            </w:r>
          </w:p>
        </w:tc>
      </w:tr>
      <w:tr w:rsidR="00A05979" w:rsidRPr="00A05979" w14:paraId="077D1E9B" w14:textId="77777777" w:rsidTr="006446AE">
        <w:trPr>
          <w:trHeight w:val="315"/>
        </w:trPr>
        <w:tc>
          <w:tcPr>
            <w:tcW w:w="593" w:type="pct"/>
            <w:shd w:val="clear" w:color="auto" w:fill="FBE4D5" w:themeFill="accent2" w:themeFillTint="33"/>
            <w:vAlign w:val="center"/>
          </w:tcPr>
          <w:p w14:paraId="130DB1E9"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2</w:t>
            </w:r>
          </w:p>
        </w:tc>
        <w:tc>
          <w:tcPr>
            <w:tcW w:w="3019" w:type="pct"/>
            <w:shd w:val="clear" w:color="auto" w:fill="FBE4D5" w:themeFill="accent2" w:themeFillTint="33"/>
            <w:vAlign w:val="center"/>
          </w:tcPr>
          <w:p w14:paraId="0F6EF53D" w14:textId="77777777" w:rsidR="00A05979" w:rsidRPr="00A05979" w:rsidRDefault="00A05979" w:rsidP="006446AE">
            <w:pPr>
              <w:jc w:val="left"/>
              <w:rPr>
                <w:rFonts w:asciiTheme="minorHAnsi" w:hAnsiTheme="minorHAnsi" w:cs="Tahoma"/>
                <w:b/>
                <w:bCs/>
                <w:sz w:val="20"/>
                <w:szCs w:val="20"/>
                <w:lang w:val="el-GR"/>
              </w:rPr>
            </w:pPr>
            <w:r w:rsidRPr="00A05979">
              <w:rPr>
                <w:rFonts w:asciiTheme="minorHAnsi" w:hAnsiTheme="minorHAnsi" w:cs="Tahoma"/>
                <w:sz w:val="20"/>
                <w:szCs w:val="20"/>
                <w:lang w:val="en-US"/>
              </w:rPr>
              <w:tab/>
            </w:r>
            <w:r w:rsidRPr="00A05979">
              <w:rPr>
                <w:rFonts w:asciiTheme="minorHAnsi" w:hAnsiTheme="minorHAnsi" w:cs="Tahoma"/>
                <w:b/>
                <w:bCs/>
                <w:sz w:val="20"/>
                <w:szCs w:val="20"/>
                <w:lang w:val="el-GR"/>
              </w:rPr>
              <w:t>Γενικές Αρχές &amp; Απαιτήσεις</w:t>
            </w:r>
          </w:p>
        </w:tc>
        <w:tc>
          <w:tcPr>
            <w:tcW w:w="1388" w:type="pct"/>
            <w:shd w:val="clear" w:color="auto" w:fill="FBE4D5" w:themeFill="accent2" w:themeFillTint="33"/>
          </w:tcPr>
          <w:p w14:paraId="2EC2EFFA" w14:textId="77777777" w:rsidR="00A05979" w:rsidRPr="00A05979" w:rsidRDefault="00A05979" w:rsidP="006446AE">
            <w:pPr>
              <w:jc w:val="left"/>
              <w:rPr>
                <w:rFonts w:asciiTheme="minorHAnsi" w:hAnsiTheme="minorHAnsi" w:cs="Tahoma"/>
                <w:sz w:val="20"/>
                <w:szCs w:val="20"/>
                <w:lang w:val="el-GR"/>
              </w:rPr>
            </w:pPr>
          </w:p>
        </w:tc>
      </w:tr>
      <w:tr w:rsidR="00A05979" w:rsidRPr="00A05979" w14:paraId="790D317A" w14:textId="77777777" w:rsidTr="006446AE">
        <w:trPr>
          <w:trHeight w:val="315"/>
        </w:trPr>
        <w:tc>
          <w:tcPr>
            <w:tcW w:w="593" w:type="pct"/>
            <w:shd w:val="clear" w:color="auto" w:fill="auto"/>
            <w:vAlign w:val="center"/>
          </w:tcPr>
          <w:p w14:paraId="660BD4CB"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2.1</w:t>
            </w:r>
          </w:p>
        </w:tc>
        <w:tc>
          <w:tcPr>
            <w:tcW w:w="3019" w:type="pct"/>
            <w:shd w:val="clear" w:color="auto" w:fill="auto"/>
            <w:vAlign w:val="center"/>
          </w:tcPr>
          <w:p w14:paraId="6EEF65F1"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eastAsia="el-GR"/>
              </w:rPr>
              <w:t>Αρχιτεκτονική (Επεκτασιμότητα – Κλιμάκωση Λύσης)</w:t>
            </w:r>
          </w:p>
        </w:tc>
        <w:tc>
          <w:tcPr>
            <w:tcW w:w="1388" w:type="pct"/>
          </w:tcPr>
          <w:p w14:paraId="7126D02D"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1.4, 1.6</w:t>
            </w:r>
          </w:p>
        </w:tc>
      </w:tr>
      <w:tr w:rsidR="00A05979" w:rsidRPr="00A05979" w14:paraId="04B879E3" w14:textId="77777777" w:rsidTr="006446AE">
        <w:trPr>
          <w:trHeight w:val="315"/>
        </w:trPr>
        <w:tc>
          <w:tcPr>
            <w:tcW w:w="593" w:type="pct"/>
            <w:shd w:val="clear" w:color="auto" w:fill="auto"/>
            <w:vAlign w:val="center"/>
          </w:tcPr>
          <w:p w14:paraId="0A2FFB27"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2.3</w:t>
            </w:r>
          </w:p>
        </w:tc>
        <w:tc>
          <w:tcPr>
            <w:tcW w:w="3019" w:type="pct"/>
            <w:shd w:val="clear" w:color="auto" w:fill="auto"/>
            <w:vAlign w:val="center"/>
          </w:tcPr>
          <w:p w14:paraId="6DC2B4F2"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eastAsia="el-GR"/>
              </w:rPr>
              <w:t xml:space="preserve">Ετοιμο Λογισμικό </w:t>
            </w:r>
          </w:p>
        </w:tc>
        <w:tc>
          <w:tcPr>
            <w:tcW w:w="1388" w:type="pct"/>
          </w:tcPr>
          <w:p w14:paraId="61A4A771"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1.4 &amp; 1.5</w:t>
            </w:r>
          </w:p>
        </w:tc>
      </w:tr>
      <w:tr w:rsidR="00A05979" w:rsidRPr="00A05979" w14:paraId="124EF55C" w14:textId="77777777" w:rsidTr="006446AE">
        <w:trPr>
          <w:trHeight w:val="315"/>
        </w:trPr>
        <w:tc>
          <w:tcPr>
            <w:tcW w:w="593" w:type="pct"/>
            <w:shd w:val="clear" w:color="auto" w:fill="FBE4D5" w:themeFill="accent2" w:themeFillTint="33"/>
            <w:vAlign w:val="center"/>
            <w:hideMark/>
          </w:tcPr>
          <w:p w14:paraId="3428B928"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w:t>
            </w:r>
          </w:p>
        </w:tc>
        <w:tc>
          <w:tcPr>
            <w:tcW w:w="3019" w:type="pct"/>
            <w:shd w:val="clear" w:color="auto" w:fill="FBE4D5" w:themeFill="accent2" w:themeFillTint="33"/>
            <w:vAlign w:val="center"/>
            <w:hideMark/>
          </w:tcPr>
          <w:p w14:paraId="1953F625" w14:textId="77777777" w:rsidR="00A05979" w:rsidRPr="00A05979" w:rsidRDefault="00A05979" w:rsidP="006446AE">
            <w:pPr>
              <w:jc w:val="left"/>
              <w:rPr>
                <w:rFonts w:asciiTheme="minorHAnsi" w:hAnsiTheme="minorHAnsi" w:cs="Tahoma"/>
                <w:b/>
                <w:bCs/>
                <w:sz w:val="20"/>
                <w:szCs w:val="20"/>
                <w:lang w:val="el-GR"/>
              </w:rPr>
            </w:pPr>
            <w:r w:rsidRPr="00A05979">
              <w:rPr>
                <w:rFonts w:asciiTheme="minorHAnsi" w:hAnsiTheme="minorHAnsi" w:cs="Tahoma"/>
                <w:b/>
                <w:bCs/>
                <w:sz w:val="20"/>
                <w:szCs w:val="20"/>
                <w:lang w:val="el-GR"/>
              </w:rPr>
              <w:t>Λειτουργικές Δυνατότητες Συστήματος</w:t>
            </w:r>
          </w:p>
        </w:tc>
        <w:tc>
          <w:tcPr>
            <w:tcW w:w="1388" w:type="pct"/>
            <w:shd w:val="clear" w:color="auto" w:fill="FBE4D5" w:themeFill="accent2" w:themeFillTint="33"/>
          </w:tcPr>
          <w:p w14:paraId="4516AF46" w14:textId="77777777" w:rsidR="00A05979" w:rsidRPr="00A05979" w:rsidRDefault="00A05979" w:rsidP="006446AE">
            <w:pPr>
              <w:jc w:val="left"/>
              <w:rPr>
                <w:rFonts w:asciiTheme="minorHAnsi" w:hAnsiTheme="minorHAnsi" w:cs="Tahoma"/>
                <w:sz w:val="20"/>
                <w:szCs w:val="20"/>
                <w:lang w:val="el-GR"/>
              </w:rPr>
            </w:pPr>
          </w:p>
        </w:tc>
      </w:tr>
      <w:tr w:rsidR="00A05979" w:rsidRPr="00A05979" w14:paraId="0B22B684" w14:textId="77777777" w:rsidTr="006446AE">
        <w:trPr>
          <w:trHeight w:val="315"/>
        </w:trPr>
        <w:tc>
          <w:tcPr>
            <w:tcW w:w="593" w:type="pct"/>
            <w:shd w:val="clear" w:color="auto" w:fill="auto"/>
            <w:vAlign w:val="center"/>
            <w:hideMark/>
          </w:tcPr>
          <w:p w14:paraId="7A279798"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3.1</w:t>
            </w:r>
          </w:p>
        </w:tc>
        <w:tc>
          <w:tcPr>
            <w:tcW w:w="3019" w:type="pct"/>
            <w:shd w:val="clear" w:color="auto" w:fill="auto"/>
          </w:tcPr>
          <w:p w14:paraId="5BEFA5DE" w14:textId="77777777" w:rsidR="00A05979" w:rsidRPr="00A05979" w:rsidRDefault="00A05979" w:rsidP="006446AE">
            <w:pPr>
              <w:jc w:val="left"/>
              <w:rPr>
                <w:rFonts w:asciiTheme="minorHAnsi" w:hAnsiTheme="minorHAnsi" w:cs="Tahoma"/>
                <w:sz w:val="20"/>
                <w:szCs w:val="20"/>
                <w:highlight w:val="cyan"/>
                <w:lang w:val="el-GR"/>
              </w:rPr>
            </w:pPr>
            <w:r w:rsidRPr="00A05979">
              <w:rPr>
                <w:rFonts w:asciiTheme="minorHAnsi" w:hAnsiTheme="minorHAnsi" w:cs="Tahoma"/>
                <w:sz w:val="20"/>
                <w:szCs w:val="20"/>
                <w:lang w:val="el-GR"/>
              </w:rPr>
              <w:t>Υποσύστημα Εκπαιδευτικών</w:t>
            </w:r>
          </w:p>
        </w:tc>
        <w:tc>
          <w:tcPr>
            <w:tcW w:w="1388" w:type="pct"/>
          </w:tcPr>
          <w:p w14:paraId="13BB1509"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1.5.1</w:t>
            </w:r>
          </w:p>
        </w:tc>
      </w:tr>
      <w:tr w:rsidR="00A05979" w:rsidRPr="00A05979" w14:paraId="326E6EE1" w14:textId="77777777" w:rsidTr="006446AE">
        <w:trPr>
          <w:trHeight w:val="315"/>
        </w:trPr>
        <w:tc>
          <w:tcPr>
            <w:tcW w:w="593" w:type="pct"/>
            <w:shd w:val="clear" w:color="auto" w:fill="auto"/>
            <w:vAlign w:val="center"/>
          </w:tcPr>
          <w:p w14:paraId="4DC09AED"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3.2</w:t>
            </w:r>
          </w:p>
        </w:tc>
        <w:tc>
          <w:tcPr>
            <w:tcW w:w="3019" w:type="pct"/>
            <w:shd w:val="clear" w:color="auto" w:fill="auto"/>
          </w:tcPr>
          <w:p w14:paraId="7104600B" w14:textId="77777777" w:rsidR="00A05979" w:rsidRPr="00A05979" w:rsidRDefault="00A05979" w:rsidP="006446AE">
            <w:pPr>
              <w:jc w:val="left"/>
              <w:rPr>
                <w:rFonts w:asciiTheme="minorHAnsi" w:hAnsiTheme="minorHAnsi" w:cs="Tahoma"/>
                <w:sz w:val="20"/>
                <w:szCs w:val="20"/>
                <w:highlight w:val="cyan"/>
                <w:lang w:val="el-GR"/>
              </w:rPr>
            </w:pPr>
            <w:r w:rsidRPr="00A05979">
              <w:rPr>
                <w:rFonts w:asciiTheme="minorHAnsi" w:hAnsiTheme="minorHAnsi" w:cs="Tahoma"/>
                <w:sz w:val="20"/>
                <w:szCs w:val="20"/>
                <w:lang w:val="el-GR"/>
              </w:rPr>
              <w:t>e-Αίτηση και e-Αξιολόγηση</w:t>
            </w:r>
          </w:p>
        </w:tc>
        <w:tc>
          <w:tcPr>
            <w:tcW w:w="1388" w:type="pct"/>
          </w:tcPr>
          <w:p w14:paraId="4FE5800E"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1.5.2</w:t>
            </w:r>
          </w:p>
        </w:tc>
      </w:tr>
      <w:tr w:rsidR="00A05979" w:rsidRPr="00A05979" w14:paraId="62F00F42" w14:textId="77777777" w:rsidTr="006446AE">
        <w:trPr>
          <w:trHeight w:val="315"/>
        </w:trPr>
        <w:tc>
          <w:tcPr>
            <w:tcW w:w="593" w:type="pct"/>
            <w:shd w:val="clear" w:color="auto" w:fill="auto"/>
            <w:vAlign w:val="center"/>
          </w:tcPr>
          <w:p w14:paraId="51A086C1"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3.3</w:t>
            </w:r>
          </w:p>
        </w:tc>
        <w:tc>
          <w:tcPr>
            <w:tcW w:w="3019" w:type="pct"/>
            <w:shd w:val="clear" w:color="auto" w:fill="auto"/>
          </w:tcPr>
          <w:p w14:paraId="165E6BDD"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Σύστημα Διαλειτουργικότητας</w:t>
            </w:r>
          </w:p>
        </w:tc>
        <w:tc>
          <w:tcPr>
            <w:tcW w:w="1388" w:type="pct"/>
          </w:tcPr>
          <w:p w14:paraId="3F5CB748"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1.5.3</w:t>
            </w:r>
          </w:p>
        </w:tc>
      </w:tr>
      <w:tr w:rsidR="00A05979" w:rsidRPr="00A05979" w14:paraId="5A458A8A" w14:textId="77777777" w:rsidTr="006446AE">
        <w:trPr>
          <w:trHeight w:val="315"/>
        </w:trPr>
        <w:tc>
          <w:tcPr>
            <w:tcW w:w="593" w:type="pct"/>
            <w:shd w:val="clear" w:color="auto" w:fill="auto"/>
            <w:vAlign w:val="center"/>
          </w:tcPr>
          <w:p w14:paraId="2E864978"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3.4</w:t>
            </w:r>
          </w:p>
        </w:tc>
        <w:tc>
          <w:tcPr>
            <w:tcW w:w="3019" w:type="pct"/>
            <w:shd w:val="clear" w:color="auto" w:fill="auto"/>
          </w:tcPr>
          <w:p w14:paraId="70BD490C"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Υποσύστημα Επικοινωνίας με Γονείς και Κηδεμόνες (eParents)</w:t>
            </w:r>
          </w:p>
        </w:tc>
        <w:tc>
          <w:tcPr>
            <w:tcW w:w="1388" w:type="pct"/>
          </w:tcPr>
          <w:p w14:paraId="28A84400"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1.5.4</w:t>
            </w:r>
          </w:p>
        </w:tc>
      </w:tr>
      <w:tr w:rsidR="00A05979" w:rsidRPr="00A05979" w14:paraId="79E997FC" w14:textId="77777777" w:rsidTr="006446AE">
        <w:trPr>
          <w:trHeight w:val="315"/>
        </w:trPr>
        <w:tc>
          <w:tcPr>
            <w:tcW w:w="593" w:type="pct"/>
            <w:shd w:val="clear" w:color="auto" w:fill="auto"/>
            <w:vAlign w:val="center"/>
          </w:tcPr>
          <w:p w14:paraId="38E0C878"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3.5</w:t>
            </w:r>
          </w:p>
        </w:tc>
        <w:tc>
          <w:tcPr>
            <w:tcW w:w="3019" w:type="pct"/>
            <w:shd w:val="clear" w:color="auto" w:fill="auto"/>
          </w:tcPr>
          <w:p w14:paraId="2277727F"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Υποσύστημα Επικοινωνίας Εκπαιδευτικών (e-Teachers)</w:t>
            </w:r>
          </w:p>
        </w:tc>
        <w:tc>
          <w:tcPr>
            <w:tcW w:w="1388" w:type="pct"/>
          </w:tcPr>
          <w:p w14:paraId="5B702FE0"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1.5.5</w:t>
            </w:r>
          </w:p>
        </w:tc>
      </w:tr>
      <w:tr w:rsidR="00A05979" w:rsidRPr="00A05979" w14:paraId="68CAB550" w14:textId="77777777" w:rsidTr="006446AE">
        <w:trPr>
          <w:trHeight w:val="315"/>
        </w:trPr>
        <w:tc>
          <w:tcPr>
            <w:tcW w:w="593" w:type="pct"/>
            <w:shd w:val="clear" w:color="auto" w:fill="auto"/>
            <w:vAlign w:val="center"/>
          </w:tcPr>
          <w:p w14:paraId="1178A92B"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3.6</w:t>
            </w:r>
          </w:p>
        </w:tc>
        <w:tc>
          <w:tcPr>
            <w:tcW w:w="3019" w:type="pct"/>
            <w:shd w:val="clear" w:color="auto" w:fill="auto"/>
          </w:tcPr>
          <w:p w14:paraId="5CFE8B98"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Υποσύστημα Πανελληνίου Σχολικού Δικτύου [sch.gr v2.0]</w:t>
            </w:r>
          </w:p>
        </w:tc>
        <w:tc>
          <w:tcPr>
            <w:tcW w:w="1388" w:type="pct"/>
          </w:tcPr>
          <w:p w14:paraId="2C3E302B"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1.5.6</w:t>
            </w:r>
          </w:p>
        </w:tc>
      </w:tr>
      <w:tr w:rsidR="00A05979" w:rsidRPr="00A05979" w14:paraId="597ED7C6" w14:textId="77777777" w:rsidTr="006446AE">
        <w:trPr>
          <w:trHeight w:val="315"/>
        </w:trPr>
        <w:tc>
          <w:tcPr>
            <w:tcW w:w="593" w:type="pct"/>
            <w:shd w:val="clear" w:color="auto" w:fill="auto"/>
            <w:vAlign w:val="center"/>
          </w:tcPr>
          <w:p w14:paraId="439ABA25"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3.7</w:t>
            </w:r>
          </w:p>
        </w:tc>
        <w:tc>
          <w:tcPr>
            <w:tcW w:w="3019" w:type="pct"/>
            <w:shd w:val="clear" w:color="auto" w:fill="auto"/>
          </w:tcPr>
          <w:p w14:paraId="21E3EF7D"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Υποσύστημα Ψηφιακής Εκπαίδευσης e-me [e-me v2.0]</w:t>
            </w:r>
          </w:p>
        </w:tc>
        <w:tc>
          <w:tcPr>
            <w:tcW w:w="1388" w:type="pct"/>
          </w:tcPr>
          <w:p w14:paraId="40676447"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1.5.17</w:t>
            </w:r>
          </w:p>
        </w:tc>
      </w:tr>
      <w:tr w:rsidR="00A05979" w:rsidRPr="00A05979" w14:paraId="0BFD7E16" w14:textId="77777777" w:rsidTr="006446AE">
        <w:trPr>
          <w:trHeight w:val="315"/>
        </w:trPr>
        <w:tc>
          <w:tcPr>
            <w:tcW w:w="593" w:type="pct"/>
            <w:shd w:val="clear" w:color="auto" w:fill="auto"/>
            <w:vAlign w:val="center"/>
          </w:tcPr>
          <w:p w14:paraId="7228BAEA"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3.8</w:t>
            </w:r>
          </w:p>
        </w:tc>
        <w:tc>
          <w:tcPr>
            <w:tcW w:w="3019" w:type="pct"/>
            <w:shd w:val="clear" w:color="auto" w:fill="auto"/>
          </w:tcPr>
          <w:p w14:paraId="1F97AA1B"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Υποσύστημα Ηλεκτρονικής Σχολικής Τάξης e-class [e-class v2.0]</w:t>
            </w:r>
          </w:p>
        </w:tc>
        <w:tc>
          <w:tcPr>
            <w:tcW w:w="1388" w:type="pct"/>
          </w:tcPr>
          <w:p w14:paraId="18659478"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1.5.8</w:t>
            </w:r>
          </w:p>
        </w:tc>
      </w:tr>
      <w:tr w:rsidR="00A05979" w:rsidRPr="00A05979" w14:paraId="4D2729A3" w14:textId="77777777" w:rsidTr="006446AE">
        <w:trPr>
          <w:trHeight w:val="315"/>
        </w:trPr>
        <w:tc>
          <w:tcPr>
            <w:tcW w:w="593" w:type="pct"/>
            <w:shd w:val="clear" w:color="auto" w:fill="auto"/>
            <w:vAlign w:val="center"/>
          </w:tcPr>
          <w:p w14:paraId="16DAD834"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3.9</w:t>
            </w:r>
          </w:p>
        </w:tc>
        <w:tc>
          <w:tcPr>
            <w:tcW w:w="3019" w:type="pct"/>
            <w:shd w:val="clear" w:color="auto" w:fill="auto"/>
          </w:tcPr>
          <w:p w14:paraId="64A4FDEF"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Σύστημα Business Intelligence για την Α/Θμια &amp; Β/Θμια Εκπαίδευση</w:t>
            </w:r>
          </w:p>
        </w:tc>
        <w:tc>
          <w:tcPr>
            <w:tcW w:w="1388" w:type="pct"/>
          </w:tcPr>
          <w:p w14:paraId="28AE98C3"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1.5.9</w:t>
            </w:r>
          </w:p>
        </w:tc>
      </w:tr>
      <w:tr w:rsidR="00A05979" w:rsidRPr="00A05979" w14:paraId="7E214706" w14:textId="77777777" w:rsidTr="006446AE">
        <w:trPr>
          <w:trHeight w:val="315"/>
        </w:trPr>
        <w:tc>
          <w:tcPr>
            <w:tcW w:w="593" w:type="pct"/>
            <w:shd w:val="clear" w:color="auto" w:fill="auto"/>
            <w:vAlign w:val="center"/>
          </w:tcPr>
          <w:p w14:paraId="72751FEA"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3.10</w:t>
            </w:r>
          </w:p>
        </w:tc>
        <w:tc>
          <w:tcPr>
            <w:tcW w:w="3019" w:type="pct"/>
            <w:shd w:val="clear" w:color="auto" w:fill="auto"/>
          </w:tcPr>
          <w:p w14:paraId="12563BB6" w14:textId="77777777" w:rsidR="00A05979" w:rsidRPr="00A05979" w:rsidRDefault="00A05979" w:rsidP="006446AE">
            <w:pPr>
              <w:jc w:val="left"/>
              <w:rPr>
                <w:rFonts w:asciiTheme="minorHAnsi" w:hAnsiTheme="minorHAnsi" w:cs="Tahoma"/>
                <w:sz w:val="20"/>
                <w:szCs w:val="20"/>
                <w:lang w:val="en-US"/>
              </w:rPr>
            </w:pPr>
            <w:r w:rsidRPr="00A05979">
              <w:rPr>
                <w:rFonts w:asciiTheme="minorHAnsi" w:hAnsiTheme="minorHAnsi" w:cs="Tahoma"/>
                <w:sz w:val="20"/>
                <w:szCs w:val="20"/>
                <w:lang w:val="el-GR"/>
              </w:rPr>
              <w:t>Διαδικτυακή Πύλη Πλατφόρμας</w:t>
            </w:r>
          </w:p>
        </w:tc>
        <w:tc>
          <w:tcPr>
            <w:tcW w:w="1388" w:type="pct"/>
          </w:tcPr>
          <w:p w14:paraId="113D7795"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1.5.10</w:t>
            </w:r>
          </w:p>
        </w:tc>
      </w:tr>
      <w:tr w:rsidR="00A05979" w:rsidRPr="00A05979" w14:paraId="198018E8" w14:textId="77777777" w:rsidTr="006446AE">
        <w:trPr>
          <w:trHeight w:val="315"/>
        </w:trPr>
        <w:tc>
          <w:tcPr>
            <w:tcW w:w="593" w:type="pct"/>
            <w:shd w:val="clear" w:color="auto" w:fill="auto"/>
            <w:vAlign w:val="center"/>
          </w:tcPr>
          <w:p w14:paraId="5DAE9E59"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3.11</w:t>
            </w:r>
          </w:p>
        </w:tc>
        <w:tc>
          <w:tcPr>
            <w:tcW w:w="3019" w:type="pct"/>
            <w:shd w:val="clear" w:color="auto" w:fill="auto"/>
          </w:tcPr>
          <w:p w14:paraId="0EFDAF33"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 xml:space="preserve">Υποσύστημα Ενιαίου Σημείου Αυθεντικοποίησης &amp; Εξουσιοδότησης Χρηστών </w:t>
            </w:r>
          </w:p>
        </w:tc>
        <w:tc>
          <w:tcPr>
            <w:tcW w:w="1388" w:type="pct"/>
          </w:tcPr>
          <w:p w14:paraId="3536FC76"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1.5.11</w:t>
            </w:r>
          </w:p>
        </w:tc>
      </w:tr>
      <w:tr w:rsidR="00A05979" w:rsidRPr="00A05979" w14:paraId="56892621" w14:textId="77777777" w:rsidTr="006446AE">
        <w:trPr>
          <w:trHeight w:val="315"/>
        </w:trPr>
        <w:tc>
          <w:tcPr>
            <w:tcW w:w="593" w:type="pct"/>
            <w:shd w:val="clear" w:color="auto" w:fill="auto"/>
            <w:vAlign w:val="center"/>
          </w:tcPr>
          <w:p w14:paraId="62482E2F"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3.12</w:t>
            </w:r>
          </w:p>
        </w:tc>
        <w:tc>
          <w:tcPr>
            <w:tcW w:w="3019" w:type="pct"/>
            <w:shd w:val="clear" w:color="auto" w:fill="auto"/>
          </w:tcPr>
          <w:p w14:paraId="062099DE"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 xml:space="preserve">Επιμέρους Υποστηρικτικά Συστήματα </w:t>
            </w:r>
          </w:p>
        </w:tc>
        <w:tc>
          <w:tcPr>
            <w:tcW w:w="1388" w:type="pct"/>
          </w:tcPr>
          <w:p w14:paraId="2BBB967E"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1.5.12</w:t>
            </w:r>
          </w:p>
        </w:tc>
      </w:tr>
      <w:tr w:rsidR="00A05979" w:rsidRPr="00A05979" w14:paraId="7B4FC6EE" w14:textId="77777777" w:rsidTr="006446AE">
        <w:trPr>
          <w:trHeight w:val="315"/>
        </w:trPr>
        <w:tc>
          <w:tcPr>
            <w:tcW w:w="593" w:type="pct"/>
            <w:shd w:val="clear" w:color="auto" w:fill="auto"/>
            <w:vAlign w:val="center"/>
          </w:tcPr>
          <w:p w14:paraId="6688AF54"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3.13</w:t>
            </w:r>
          </w:p>
        </w:tc>
        <w:tc>
          <w:tcPr>
            <w:tcW w:w="3019" w:type="pct"/>
            <w:shd w:val="clear" w:color="auto" w:fill="auto"/>
          </w:tcPr>
          <w:p w14:paraId="24BB2693"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Σύστημα Διαχείρισης Εγγράφων  και Ροών Εργασιών</w:t>
            </w:r>
          </w:p>
        </w:tc>
        <w:tc>
          <w:tcPr>
            <w:tcW w:w="1388" w:type="pct"/>
          </w:tcPr>
          <w:p w14:paraId="3AC38EF3"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1.5.13</w:t>
            </w:r>
          </w:p>
        </w:tc>
      </w:tr>
      <w:tr w:rsidR="00A05979" w:rsidRPr="00A05979" w14:paraId="4BBCE882" w14:textId="77777777" w:rsidTr="006446AE">
        <w:trPr>
          <w:trHeight w:val="315"/>
        </w:trPr>
        <w:tc>
          <w:tcPr>
            <w:tcW w:w="593" w:type="pct"/>
            <w:shd w:val="clear" w:color="auto" w:fill="auto"/>
            <w:vAlign w:val="center"/>
          </w:tcPr>
          <w:p w14:paraId="3E8FA3AE"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3.14</w:t>
            </w:r>
          </w:p>
        </w:tc>
        <w:tc>
          <w:tcPr>
            <w:tcW w:w="3019" w:type="pct"/>
            <w:shd w:val="clear" w:color="auto" w:fill="auto"/>
          </w:tcPr>
          <w:p w14:paraId="27871092"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 xml:space="preserve">Υποσυστήμα Κυβερνοασφάλειας </w:t>
            </w:r>
          </w:p>
        </w:tc>
        <w:tc>
          <w:tcPr>
            <w:tcW w:w="1388" w:type="pct"/>
          </w:tcPr>
          <w:p w14:paraId="03937A06"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1.5.14</w:t>
            </w:r>
          </w:p>
        </w:tc>
      </w:tr>
      <w:tr w:rsidR="00A05979" w:rsidRPr="00A05979" w14:paraId="6AFDF55B" w14:textId="77777777" w:rsidTr="006446AE">
        <w:trPr>
          <w:trHeight w:val="315"/>
        </w:trPr>
        <w:tc>
          <w:tcPr>
            <w:tcW w:w="593" w:type="pct"/>
            <w:shd w:val="clear" w:color="auto" w:fill="FBE4D5" w:themeFill="accent2" w:themeFillTint="33"/>
            <w:vAlign w:val="center"/>
            <w:hideMark/>
          </w:tcPr>
          <w:p w14:paraId="2930A323"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4</w:t>
            </w:r>
          </w:p>
        </w:tc>
        <w:tc>
          <w:tcPr>
            <w:tcW w:w="3019" w:type="pct"/>
            <w:shd w:val="clear" w:color="auto" w:fill="FBE4D5" w:themeFill="accent2" w:themeFillTint="33"/>
            <w:vAlign w:val="center"/>
            <w:hideMark/>
          </w:tcPr>
          <w:p w14:paraId="49EF3C5F"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Προσφερόμενες υπηρεσίες</w:t>
            </w:r>
          </w:p>
        </w:tc>
        <w:tc>
          <w:tcPr>
            <w:tcW w:w="1388" w:type="pct"/>
            <w:shd w:val="clear" w:color="auto" w:fill="FBE4D5" w:themeFill="accent2" w:themeFillTint="33"/>
          </w:tcPr>
          <w:p w14:paraId="79EBED5D" w14:textId="77777777" w:rsidR="00A05979" w:rsidRPr="00A05979" w:rsidRDefault="00A05979" w:rsidP="006446AE">
            <w:pPr>
              <w:jc w:val="left"/>
              <w:rPr>
                <w:rFonts w:asciiTheme="minorHAnsi" w:hAnsiTheme="minorHAnsi" w:cs="Tahoma"/>
                <w:sz w:val="20"/>
                <w:szCs w:val="20"/>
                <w:lang w:val="el-GR"/>
              </w:rPr>
            </w:pPr>
          </w:p>
        </w:tc>
      </w:tr>
      <w:tr w:rsidR="00A05979" w:rsidRPr="00A05979" w14:paraId="2E6DBFAB" w14:textId="77777777" w:rsidTr="006446AE">
        <w:trPr>
          <w:trHeight w:val="315"/>
        </w:trPr>
        <w:tc>
          <w:tcPr>
            <w:tcW w:w="593" w:type="pct"/>
            <w:shd w:val="clear" w:color="auto" w:fill="auto"/>
            <w:vAlign w:val="center"/>
            <w:hideMark/>
          </w:tcPr>
          <w:p w14:paraId="2BBA858B"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4.1</w:t>
            </w:r>
          </w:p>
        </w:tc>
        <w:tc>
          <w:tcPr>
            <w:tcW w:w="3019" w:type="pct"/>
            <w:shd w:val="clear" w:color="auto" w:fill="auto"/>
            <w:vAlign w:val="center"/>
          </w:tcPr>
          <w:p w14:paraId="2DA1E51D" w14:textId="090EFF34" w:rsidR="00A05979" w:rsidRPr="00A05979" w:rsidRDefault="00F576E7" w:rsidP="006446AE">
            <w:pPr>
              <w:jc w:val="left"/>
              <w:rPr>
                <w:rFonts w:asciiTheme="minorHAnsi" w:hAnsiTheme="minorHAnsi" w:cs="Tahoma"/>
                <w:sz w:val="20"/>
                <w:szCs w:val="20"/>
                <w:lang w:val="el-GR"/>
              </w:rPr>
            </w:pPr>
            <w:r w:rsidRPr="00F576E7">
              <w:rPr>
                <w:rFonts w:asciiTheme="minorHAnsi" w:hAnsiTheme="minorHAnsi" w:cs="Tahoma"/>
                <w:sz w:val="20"/>
                <w:szCs w:val="20"/>
                <w:lang w:val="el-GR"/>
              </w:rPr>
              <w:t>Μελέτη Εφαρμογής - Ανάλυση Απαιτήσεων</w:t>
            </w:r>
          </w:p>
        </w:tc>
        <w:tc>
          <w:tcPr>
            <w:tcW w:w="1388" w:type="pct"/>
          </w:tcPr>
          <w:p w14:paraId="36DF452E"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1.7.1</w:t>
            </w:r>
          </w:p>
        </w:tc>
      </w:tr>
      <w:tr w:rsidR="00A05979" w:rsidRPr="00A05979" w14:paraId="296A2196" w14:textId="77777777" w:rsidTr="006446AE">
        <w:trPr>
          <w:trHeight w:val="315"/>
        </w:trPr>
        <w:tc>
          <w:tcPr>
            <w:tcW w:w="593" w:type="pct"/>
            <w:shd w:val="clear" w:color="auto" w:fill="auto"/>
            <w:vAlign w:val="center"/>
          </w:tcPr>
          <w:p w14:paraId="435EC150"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4.2</w:t>
            </w:r>
          </w:p>
        </w:tc>
        <w:tc>
          <w:tcPr>
            <w:tcW w:w="3019" w:type="pct"/>
            <w:shd w:val="clear" w:color="auto" w:fill="auto"/>
            <w:vAlign w:val="center"/>
          </w:tcPr>
          <w:p w14:paraId="252AEAC3" w14:textId="353FA0E5" w:rsidR="00A05979" w:rsidRPr="00A05979" w:rsidRDefault="00F576E7" w:rsidP="00F576E7">
            <w:pPr>
              <w:jc w:val="left"/>
              <w:rPr>
                <w:rFonts w:asciiTheme="minorHAnsi" w:hAnsiTheme="minorHAnsi" w:cs="Tahoma"/>
                <w:sz w:val="20"/>
                <w:szCs w:val="20"/>
                <w:lang w:val="el-GR"/>
              </w:rPr>
            </w:pPr>
            <w:r w:rsidRPr="00F576E7">
              <w:rPr>
                <w:rFonts w:asciiTheme="minorHAnsi" w:hAnsiTheme="minorHAnsi" w:cs="Tahoma"/>
                <w:sz w:val="20"/>
                <w:szCs w:val="20"/>
                <w:lang w:val="el-GR"/>
              </w:rPr>
              <w:t>Μελέτη Διαλειτουργικότητας</w:t>
            </w:r>
          </w:p>
        </w:tc>
        <w:tc>
          <w:tcPr>
            <w:tcW w:w="1388" w:type="pct"/>
          </w:tcPr>
          <w:p w14:paraId="7A7D065D"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1.7.3</w:t>
            </w:r>
          </w:p>
        </w:tc>
      </w:tr>
      <w:tr w:rsidR="00A05979" w:rsidRPr="00A05979" w14:paraId="599C4729" w14:textId="77777777" w:rsidTr="006446AE">
        <w:trPr>
          <w:trHeight w:val="315"/>
        </w:trPr>
        <w:tc>
          <w:tcPr>
            <w:tcW w:w="593" w:type="pct"/>
            <w:shd w:val="clear" w:color="auto" w:fill="auto"/>
            <w:vAlign w:val="center"/>
          </w:tcPr>
          <w:p w14:paraId="67973E72"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lastRenderedPageBreak/>
              <w:t>4.3</w:t>
            </w:r>
          </w:p>
        </w:tc>
        <w:tc>
          <w:tcPr>
            <w:tcW w:w="3019" w:type="pct"/>
            <w:shd w:val="clear" w:color="auto" w:fill="auto"/>
            <w:vAlign w:val="center"/>
          </w:tcPr>
          <w:p w14:paraId="30439C24" w14:textId="663DDA49" w:rsidR="00A05979" w:rsidRPr="00A05979" w:rsidRDefault="00F576E7" w:rsidP="006446AE">
            <w:pPr>
              <w:jc w:val="left"/>
              <w:rPr>
                <w:rFonts w:asciiTheme="minorHAnsi" w:hAnsiTheme="minorHAnsi" w:cs="Tahoma"/>
                <w:sz w:val="20"/>
                <w:szCs w:val="20"/>
                <w:lang w:val="el-GR"/>
              </w:rPr>
            </w:pPr>
            <w:r w:rsidRPr="00F576E7">
              <w:rPr>
                <w:rFonts w:asciiTheme="minorHAnsi" w:hAnsiTheme="minorHAnsi" w:cs="Tahoma"/>
                <w:sz w:val="20"/>
                <w:szCs w:val="20"/>
                <w:lang w:val="el-GR"/>
              </w:rPr>
              <w:t>Μελέτη Ασφάλειας</w:t>
            </w:r>
          </w:p>
        </w:tc>
        <w:tc>
          <w:tcPr>
            <w:tcW w:w="1388" w:type="pct"/>
          </w:tcPr>
          <w:p w14:paraId="2CC9ED2B"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1.7.2</w:t>
            </w:r>
          </w:p>
        </w:tc>
      </w:tr>
      <w:tr w:rsidR="00A05979" w:rsidRPr="00A05979" w14:paraId="6F84DBD4" w14:textId="77777777" w:rsidTr="006446AE">
        <w:trPr>
          <w:trHeight w:val="525"/>
        </w:trPr>
        <w:tc>
          <w:tcPr>
            <w:tcW w:w="593" w:type="pct"/>
            <w:shd w:val="clear" w:color="auto" w:fill="auto"/>
            <w:vAlign w:val="center"/>
          </w:tcPr>
          <w:p w14:paraId="5B62E71B"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4.4</w:t>
            </w:r>
          </w:p>
        </w:tc>
        <w:tc>
          <w:tcPr>
            <w:tcW w:w="3019" w:type="pct"/>
            <w:shd w:val="clear" w:color="auto" w:fill="auto"/>
            <w:vAlign w:val="center"/>
          </w:tcPr>
          <w:p w14:paraId="7C48D045"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Σενάρια ελέγχου</w:t>
            </w:r>
          </w:p>
        </w:tc>
        <w:tc>
          <w:tcPr>
            <w:tcW w:w="1388" w:type="pct"/>
          </w:tcPr>
          <w:p w14:paraId="106AE2A0"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1.7.4</w:t>
            </w:r>
          </w:p>
        </w:tc>
      </w:tr>
      <w:tr w:rsidR="00A05979" w:rsidRPr="00A05979" w14:paraId="45ED5F0E" w14:textId="77777777" w:rsidTr="006446AE">
        <w:trPr>
          <w:trHeight w:val="525"/>
        </w:trPr>
        <w:tc>
          <w:tcPr>
            <w:tcW w:w="593" w:type="pct"/>
            <w:shd w:val="clear" w:color="auto" w:fill="auto"/>
            <w:vAlign w:val="center"/>
          </w:tcPr>
          <w:p w14:paraId="56F24DB3"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4.5</w:t>
            </w:r>
          </w:p>
        </w:tc>
        <w:tc>
          <w:tcPr>
            <w:tcW w:w="3019" w:type="pct"/>
            <w:shd w:val="clear" w:color="auto" w:fill="auto"/>
            <w:vAlign w:val="center"/>
          </w:tcPr>
          <w:p w14:paraId="289BA545"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Υπηρεσίες Μετάπτωσης</w:t>
            </w:r>
          </w:p>
        </w:tc>
        <w:tc>
          <w:tcPr>
            <w:tcW w:w="1388" w:type="pct"/>
          </w:tcPr>
          <w:p w14:paraId="7620085A"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1.7.5</w:t>
            </w:r>
          </w:p>
        </w:tc>
      </w:tr>
      <w:tr w:rsidR="00A05979" w:rsidRPr="00A05979" w14:paraId="58C6E9E4" w14:textId="77777777" w:rsidTr="006446AE">
        <w:trPr>
          <w:trHeight w:val="525"/>
        </w:trPr>
        <w:tc>
          <w:tcPr>
            <w:tcW w:w="593" w:type="pct"/>
            <w:shd w:val="clear" w:color="auto" w:fill="auto"/>
            <w:vAlign w:val="center"/>
          </w:tcPr>
          <w:p w14:paraId="3E646764"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4.6</w:t>
            </w:r>
          </w:p>
        </w:tc>
        <w:tc>
          <w:tcPr>
            <w:tcW w:w="3019" w:type="pct"/>
            <w:shd w:val="clear" w:color="auto" w:fill="auto"/>
            <w:vAlign w:val="center"/>
          </w:tcPr>
          <w:p w14:paraId="2CDF2FDC"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Υπηρεσίες Εκπαίδευσης</w:t>
            </w:r>
          </w:p>
        </w:tc>
        <w:tc>
          <w:tcPr>
            <w:tcW w:w="1388" w:type="pct"/>
          </w:tcPr>
          <w:p w14:paraId="093BDE2C"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1.7.6</w:t>
            </w:r>
          </w:p>
        </w:tc>
      </w:tr>
      <w:tr w:rsidR="00A05979" w:rsidRPr="00A05979" w14:paraId="0230F1C5" w14:textId="77777777" w:rsidTr="006446AE">
        <w:trPr>
          <w:trHeight w:val="525"/>
        </w:trPr>
        <w:tc>
          <w:tcPr>
            <w:tcW w:w="593" w:type="pct"/>
            <w:shd w:val="clear" w:color="auto" w:fill="auto"/>
            <w:vAlign w:val="center"/>
          </w:tcPr>
          <w:p w14:paraId="6207BA99"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4.7</w:t>
            </w:r>
          </w:p>
        </w:tc>
        <w:tc>
          <w:tcPr>
            <w:tcW w:w="3019" w:type="pct"/>
            <w:shd w:val="clear" w:color="auto" w:fill="auto"/>
            <w:vAlign w:val="center"/>
          </w:tcPr>
          <w:p w14:paraId="5D8E7990"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Υπηρεσίες HelpDesk</w:t>
            </w:r>
          </w:p>
        </w:tc>
        <w:tc>
          <w:tcPr>
            <w:tcW w:w="1388" w:type="pct"/>
          </w:tcPr>
          <w:p w14:paraId="3DDA7E6D"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1.7.7</w:t>
            </w:r>
          </w:p>
        </w:tc>
      </w:tr>
      <w:tr w:rsidR="00A05979" w:rsidRPr="00A05979" w14:paraId="41B5FE5A" w14:textId="77777777" w:rsidTr="006446AE">
        <w:trPr>
          <w:trHeight w:val="525"/>
        </w:trPr>
        <w:tc>
          <w:tcPr>
            <w:tcW w:w="593" w:type="pct"/>
            <w:shd w:val="clear" w:color="auto" w:fill="auto"/>
            <w:vAlign w:val="center"/>
          </w:tcPr>
          <w:p w14:paraId="2AB7C1B3"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4.8</w:t>
            </w:r>
          </w:p>
        </w:tc>
        <w:tc>
          <w:tcPr>
            <w:tcW w:w="3019" w:type="pct"/>
            <w:shd w:val="clear" w:color="auto" w:fill="auto"/>
            <w:vAlign w:val="center"/>
          </w:tcPr>
          <w:p w14:paraId="668EAD2B"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Υπηρεσίες Πιλοτικής Λειτουργίας</w:t>
            </w:r>
          </w:p>
        </w:tc>
        <w:tc>
          <w:tcPr>
            <w:tcW w:w="1388" w:type="pct"/>
          </w:tcPr>
          <w:p w14:paraId="0A9643DC"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1.7.8</w:t>
            </w:r>
          </w:p>
        </w:tc>
      </w:tr>
      <w:tr w:rsidR="00A05979" w:rsidRPr="00A05979" w14:paraId="2AB8BFEB" w14:textId="77777777" w:rsidTr="006446AE">
        <w:trPr>
          <w:trHeight w:val="525"/>
        </w:trPr>
        <w:tc>
          <w:tcPr>
            <w:tcW w:w="593" w:type="pct"/>
            <w:shd w:val="clear" w:color="auto" w:fill="auto"/>
            <w:vAlign w:val="center"/>
          </w:tcPr>
          <w:p w14:paraId="7DEB9BB5"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4.9</w:t>
            </w:r>
          </w:p>
        </w:tc>
        <w:tc>
          <w:tcPr>
            <w:tcW w:w="3019" w:type="pct"/>
            <w:shd w:val="clear" w:color="auto" w:fill="auto"/>
            <w:vAlign w:val="center"/>
          </w:tcPr>
          <w:p w14:paraId="52C166DD"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Υπηρεσίες Δοκιμαστικής Λειτουργίας</w:t>
            </w:r>
          </w:p>
        </w:tc>
        <w:tc>
          <w:tcPr>
            <w:tcW w:w="1388" w:type="pct"/>
          </w:tcPr>
          <w:p w14:paraId="60940CB7"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1.7.9</w:t>
            </w:r>
          </w:p>
        </w:tc>
      </w:tr>
      <w:tr w:rsidR="00A05979" w:rsidRPr="00A05979" w14:paraId="27CC2066" w14:textId="77777777" w:rsidTr="006446AE">
        <w:trPr>
          <w:trHeight w:val="525"/>
        </w:trPr>
        <w:tc>
          <w:tcPr>
            <w:tcW w:w="593" w:type="pct"/>
            <w:shd w:val="clear" w:color="auto" w:fill="auto"/>
            <w:vAlign w:val="center"/>
          </w:tcPr>
          <w:p w14:paraId="0CA76261" w14:textId="77777777" w:rsidR="00A05979" w:rsidRPr="00F951F4" w:rsidRDefault="00A05979" w:rsidP="006446AE">
            <w:pPr>
              <w:rPr>
                <w:rFonts w:asciiTheme="minorHAnsi" w:hAnsiTheme="minorHAnsi" w:cs="Tahoma"/>
                <w:sz w:val="20"/>
                <w:szCs w:val="20"/>
                <w:lang w:val="el-GR"/>
              </w:rPr>
            </w:pPr>
            <w:r w:rsidRPr="00F951F4">
              <w:rPr>
                <w:rFonts w:asciiTheme="minorHAnsi" w:hAnsiTheme="minorHAnsi" w:cs="Tahoma"/>
                <w:sz w:val="20"/>
                <w:szCs w:val="20"/>
                <w:lang w:val="el-GR"/>
              </w:rPr>
              <w:t>4.10</w:t>
            </w:r>
          </w:p>
        </w:tc>
        <w:tc>
          <w:tcPr>
            <w:tcW w:w="3019" w:type="pct"/>
            <w:shd w:val="clear" w:color="auto" w:fill="auto"/>
            <w:vAlign w:val="center"/>
          </w:tcPr>
          <w:p w14:paraId="0C75EC12" w14:textId="5B45B6B7" w:rsidR="00A05979" w:rsidRPr="00F951F4" w:rsidRDefault="00A05979" w:rsidP="00F951F4">
            <w:pPr>
              <w:jc w:val="left"/>
              <w:rPr>
                <w:rFonts w:asciiTheme="minorHAnsi" w:hAnsiTheme="minorHAnsi" w:cs="Tahoma"/>
                <w:sz w:val="20"/>
                <w:szCs w:val="20"/>
                <w:lang w:val="el-GR"/>
              </w:rPr>
            </w:pPr>
            <w:r w:rsidRPr="00F951F4">
              <w:rPr>
                <w:rFonts w:asciiTheme="minorHAnsi" w:hAnsiTheme="minorHAnsi" w:cs="Tahoma"/>
                <w:sz w:val="20"/>
                <w:szCs w:val="20"/>
                <w:lang w:val="el-GR"/>
              </w:rPr>
              <w:t xml:space="preserve">Υπηρεσίες Εγγύησης </w:t>
            </w:r>
          </w:p>
        </w:tc>
        <w:tc>
          <w:tcPr>
            <w:tcW w:w="1388" w:type="pct"/>
          </w:tcPr>
          <w:p w14:paraId="22EE374C" w14:textId="77777777" w:rsidR="00A05979" w:rsidRPr="00F951F4" w:rsidRDefault="00A05979" w:rsidP="006446AE">
            <w:pPr>
              <w:jc w:val="left"/>
              <w:rPr>
                <w:rFonts w:asciiTheme="minorHAnsi" w:hAnsiTheme="minorHAnsi" w:cs="Tahoma"/>
                <w:sz w:val="20"/>
                <w:szCs w:val="20"/>
                <w:lang w:val="el-GR"/>
              </w:rPr>
            </w:pPr>
            <w:r w:rsidRPr="00F951F4">
              <w:rPr>
                <w:rFonts w:asciiTheme="minorHAnsi" w:hAnsiTheme="minorHAnsi" w:cs="Tahoma"/>
                <w:sz w:val="20"/>
                <w:szCs w:val="20"/>
                <w:lang w:val="el-GR"/>
              </w:rPr>
              <w:t>Παράρτημα Ι Παράγραφος  1.7.10</w:t>
            </w:r>
          </w:p>
        </w:tc>
      </w:tr>
      <w:tr w:rsidR="00A05979" w:rsidRPr="00A05979" w14:paraId="4F8D0EF5" w14:textId="77777777" w:rsidTr="006446AE">
        <w:trPr>
          <w:trHeight w:val="525"/>
        </w:trPr>
        <w:tc>
          <w:tcPr>
            <w:tcW w:w="593" w:type="pct"/>
            <w:shd w:val="clear" w:color="auto" w:fill="auto"/>
            <w:vAlign w:val="center"/>
          </w:tcPr>
          <w:p w14:paraId="77D3A672" w14:textId="58F075F1" w:rsidR="00A05979" w:rsidRPr="00A05979" w:rsidRDefault="00F951F4" w:rsidP="006446AE">
            <w:pPr>
              <w:rPr>
                <w:rFonts w:asciiTheme="minorHAnsi" w:hAnsiTheme="minorHAnsi" w:cs="Tahoma"/>
                <w:sz w:val="20"/>
                <w:szCs w:val="20"/>
                <w:lang w:val="el-GR"/>
              </w:rPr>
            </w:pPr>
            <w:r>
              <w:rPr>
                <w:rFonts w:asciiTheme="minorHAnsi" w:hAnsiTheme="minorHAnsi" w:cs="Tahoma"/>
                <w:sz w:val="20"/>
                <w:szCs w:val="20"/>
                <w:lang w:val="el-GR"/>
              </w:rPr>
              <w:t>4.11</w:t>
            </w:r>
          </w:p>
        </w:tc>
        <w:tc>
          <w:tcPr>
            <w:tcW w:w="3019" w:type="pct"/>
            <w:shd w:val="clear" w:color="auto" w:fill="auto"/>
            <w:vAlign w:val="center"/>
          </w:tcPr>
          <w:p w14:paraId="0DA553A9"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Υπηρεσίες Υποστήριξης Λειτουργίας Έργου</w:t>
            </w:r>
          </w:p>
        </w:tc>
        <w:tc>
          <w:tcPr>
            <w:tcW w:w="1388" w:type="pct"/>
          </w:tcPr>
          <w:p w14:paraId="1A8731C5" w14:textId="77777777" w:rsidR="00A05979" w:rsidRPr="00A05979" w:rsidRDefault="00A05979" w:rsidP="006446AE">
            <w:pPr>
              <w:jc w:val="left"/>
              <w:rPr>
                <w:rFonts w:asciiTheme="minorHAnsi" w:hAnsiTheme="minorHAnsi" w:cs="Tahoma"/>
                <w:sz w:val="20"/>
                <w:szCs w:val="20"/>
                <w:highlight w:val="yellow"/>
                <w:lang w:val="el-GR"/>
              </w:rPr>
            </w:pPr>
            <w:r w:rsidRPr="00A05979">
              <w:rPr>
                <w:rFonts w:asciiTheme="minorHAnsi" w:hAnsiTheme="minorHAnsi" w:cs="Tahoma"/>
                <w:sz w:val="20"/>
                <w:szCs w:val="20"/>
                <w:lang w:val="el-GR"/>
              </w:rPr>
              <w:t>Παράρτημα Ι Παράγραφος  1.7.12</w:t>
            </w:r>
          </w:p>
        </w:tc>
      </w:tr>
      <w:tr w:rsidR="00A05979" w:rsidRPr="00A05979" w14:paraId="3388C797" w14:textId="77777777" w:rsidTr="006446AE">
        <w:trPr>
          <w:trHeight w:val="525"/>
        </w:trPr>
        <w:tc>
          <w:tcPr>
            <w:tcW w:w="593" w:type="pct"/>
            <w:shd w:val="clear" w:color="auto" w:fill="auto"/>
            <w:vAlign w:val="center"/>
          </w:tcPr>
          <w:p w14:paraId="7183B647" w14:textId="27BA77B3" w:rsidR="00A05979" w:rsidRPr="00A05979" w:rsidRDefault="00F951F4" w:rsidP="006446AE">
            <w:pPr>
              <w:rPr>
                <w:rFonts w:asciiTheme="minorHAnsi" w:hAnsiTheme="minorHAnsi" w:cs="Tahoma"/>
                <w:sz w:val="20"/>
                <w:szCs w:val="20"/>
                <w:lang w:val="el-GR"/>
              </w:rPr>
            </w:pPr>
            <w:r>
              <w:rPr>
                <w:rFonts w:asciiTheme="minorHAnsi" w:hAnsiTheme="minorHAnsi" w:cs="Tahoma"/>
                <w:sz w:val="20"/>
                <w:szCs w:val="20"/>
                <w:lang w:val="el-GR"/>
              </w:rPr>
              <w:t>4.12</w:t>
            </w:r>
          </w:p>
        </w:tc>
        <w:tc>
          <w:tcPr>
            <w:tcW w:w="3019" w:type="pct"/>
            <w:shd w:val="clear" w:color="auto" w:fill="auto"/>
            <w:vAlign w:val="center"/>
          </w:tcPr>
          <w:p w14:paraId="64F4A37F"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Υπηρεσίες Επιτόπιας Υποστήριξης Φορέα Λειτουργίας</w:t>
            </w:r>
          </w:p>
        </w:tc>
        <w:tc>
          <w:tcPr>
            <w:tcW w:w="1388" w:type="pct"/>
          </w:tcPr>
          <w:p w14:paraId="183139F2" w14:textId="77777777" w:rsidR="00A05979" w:rsidRPr="00A05979" w:rsidRDefault="00A05979" w:rsidP="006446AE">
            <w:pPr>
              <w:jc w:val="left"/>
              <w:rPr>
                <w:rFonts w:asciiTheme="minorHAnsi" w:hAnsiTheme="minorHAnsi" w:cs="Tahoma"/>
                <w:sz w:val="20"/>
                <w:szCs w:val="20"/>
                <w:highlight w:val="yellow"/>
                <w:lang w:val="el-GR"/>
              </w:rPr>
            </w:pPr>
            <w:r w:rsidRPr="00A05979">
              <w:rPr>
                <w:rFonts w:asciiTheme="minorHAnsi" w:hAnsiTheme="minorHAnsi" w:cs="Tahoma"/>
                <w:sz w:val="20"/>
                <w:szCs w:val="20"/>
                <w:lang w:val="el-GR"/>
              </w:rPr>
              <w:t>Παράρτημα Ι Παράγραφος  1.7.13</w:t>
            </w:r>
          </w:p>
        </w:tc>
      </w:tr>
      <w:tr w:rsidR="00A05979" w:rsidRPr="00A05979" w14:paraId="34D6AB49" w14:textId="77777777" w:rsidTr="006446AE">
        <w:trPr>
          <w:trHeight w:val="315"/>
        </w:trPr>
        <w:tc>
          <w:tcPr>
            <w:tcW w:w="593" w:type="pct"/>
            <w:shd w:val="clear" w:color="auto" w:fill="FBE4D5" w:themeFill="accent2" w:themeFillTint="33"/>
            <w:vAlign w:val="center"/>
          </w:tcPr>
          <w:p w14:paraId="215DBB0F"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5</w:t>
            </w:r>
          </w:p>
        </w:tc>
        <w:tc>
          <w:tcPr>
            <w:tcW w:w="3019" w:type="pct"/>
            <w:shd w:val="clear" w:color="auto" w:fill="FBE4D5" w:themeFill="accent2" w:themeFillTint="33"/>
            <w:vAlign w:val="center"/>
          </w:tcPr>
          <w:p w14:paraId="23DDE1B4"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Μεθοδολογία Υλοποίησης Έργου</w:t>
            </w:r>
          </w:p>
        </w:tc>
        <w:tc>
          <w:tcPr>
            <w:tcW w:w="1388" w:type="pct"/>
            <w:shd w:val="clear" w:color="auto" w:fill="FBE4D5" w:themeFill="accent2" w:themeFillTint="33"/>
          </w:tcPr>
          <w:p w14:paraId="12287329"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1.7</w:t>
            </w:r>
          </w:p>
        </w:tc>
      </w:tr>
      <w:tr w:rsidR="00A05979" w:rsidRPr="00A05979" w14:paraId="3EF167ED" w14:textId="77777777" w:rsidTr="006446AE">
        <w:trPr>
          <w:trHeight w:val="315"/>
        </w:trPr>
        <w:tc>
          <w:tcPr>
            <w:tcW w:w="593" w:type="pct"/>
            <w:shd w:val="clear" w:color="auto" w:fill="auto"/>
            <w:vAlign w:val="center"/>
            <w:hideMark/>
          </w:tcPr>
          <w:p w14:paraId="2A75DC9F"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5.1</w:t>
            </w:r>
          </w:p>
        </w:tc>
        <w:tc>
          <w:tcPr>
            <w:tcW w:w="3019" w:type="pct"/>
            <w:shd w:val="clear" w:color="auto" w:fill="auto"/>
            <w:vAlign w:val="center"/>
          </w:tcPr>
          <w:p w14:paraId="069D9615"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color w:val="000000"/>
                <w:sz w:val="20"/>
                <w:szCs w:val="20"/>
                <w:lang w:val="el-GR"/>
              </w:rPr>
              <w:t>Φάσεις Υλοποίησης – Παραδοτέα - Χρονοδιάγραμμα - Ομάδα Έργου</w:t>
            </w:r>
          </w:p>
        </w:tc>
        <w:tc>
          <w:tcPr>
            <w:tcW w:w="1388" w:type="pct"/>
          </w:tcPr>
          <w:p w14:paraId="669360B2"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1.8</w:t>
            </w:r>
          </w:p>
        </w:tc>
      </w:tr>
      <w:tr w:rsidR="00A05979" w:rsidRPr="00A05979" w14:paraId="4A36E106" w14:textId="77777777" w:rsidTr="006446AE">
        <w:trPr>
          <w:trHeight w:val="525"/>
        </w:trPr>
        <w:tc>
          <w:tcPr>
            <w:tcW w:w="593" w:type="pct"/>
            <w:shd w:val="clear" w:color="auto" w:fill="auto"/>
            <w:vAlign w:val="center"/>
            <w:hideMark/>
          </w:tcPr>
          <w:p w14:paraId="4E2CD214"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5.2</w:t>
            </w:r>
          </w:p>
        </w:tc>
        <w:tc>
          <w:tcPr>
            <w:tcW w:w="3019" w:type="pct"/>
            <w:shd w:val="clear" w:color="auto" w:fill="auto"/>
            <w:vAlign w:val="center"/>
          </w:tcPr>
          <w:p w14:paraId="28842115"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color w:val="000000"/>
                <w:sz w:val="20"/>
                <w:szCs w:val="20"/>
              </w:rPr>
              <w:t>Μεθοδολογία Διοίκησης Έργου</w:t>
            </w:r>
            <w:r w:rsidRPr="00A05979" w:rsidDel="00E45A4D">
              <w:rPr>
                <w:rFonts w:asciiTheme="minorHAnsi" w:hAnsiTheme="minorHAnsi" w:cs="Tahoma"/>
                <w:color w:val="000000"/>
                <w:sz w:val="20"/>
                <w:szCs w:val="20"/>
              </w:rPr>
              <w:t xml:space="preserve"> </w:t>
            </w:r>
          </w:p>
        </w:tc>
        <w:tc>
          <w:tcPr>
            <w:tcW w:w="1388" w:type="pct"/>
          </w:tcPr>
          <w:p w14:paraId="6FF5F7F8"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Παράρτημα Ι Παράγραφος  1.8</w:t>
            </w:r>
          </w:p>
        </w:tc>
      </w:tr>
      <w:tr w:rsidR="00A05979" w:rsidRPr="00A05979" w14:paraId="49AFC21E" w14:textId="77777777" w:rsidTr="006446AE">
        <w:trPr>
          <w:trHeight w:val="315"/>
        </w:trPr>
        <w:tc>
          <w:tcPr>
            <w:tcW w:w="5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6638DCE"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6</w:t>
            </w:r>
          </w:p>
        </w:tc>
        <w:tc>
          <w:tcPr>
            <w:tcW w:w="301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443DD85"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Πίνακες Συμμόρφωσης</w:t>
            </w:r>
          </w:p>
        </w:tc>
        <w:tc>
          <w:tcPr>
            <w:tcW w:w="138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960E4F"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eastAsia="el-GR"/>
              </w:rPr>
              <w:t>Παράρτημα ΙΙ</w:t>
            </w:r>
          </w:p>
        </w:tc>
      </w:tr>
      <w:tr w:rsidR="00A05979" w:rsidRPr="00A05979" w14:paraId="53AB8336" w14:textId="77777777" w:rsidTr="006446AE">
        <w:trPr>
          <w:trHeight w:val="315"/>
        </w:trPr>
        <w:tc>
          <w:tcPr>
            <w:tcW w:w="59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6B6D56F" w14:textId="77777777" w:rsidR="00A05979" w:rsidRPr="00A05979" w:rsidRDefault="00A05979" w:rsidP="006446AE">
            <w:pPr>
              <w:rPr>
                <w:rFonts w:asciiTheme="minorHAnsi" w:hAnsiTheme="minorHAnsi" w:cs="Tahoma"/>
                <w:sz w:val="20"/>
                <w:szCs w:val="20"/>
                <w:lang w:val="el-GR"/>
              </w:rPr>
            </w:pPr>
            <w:r w:rsidRPr="00A05979">
              <w:rPr>
                <w:rFonts w:asciiTheme="minorHAnsi" w:hAnsiTheme="minorHAnsi" w:cs="Tahoma"/>
                <w:sz w:val="20"/>
                <w:szCs w:val="20"/>
                <w:lang w:val="el-GR"/>
              </w:rPr>
              <w:t>7</w:t>
            </w:r>
          </w:p>
        </w:tc>
        <w:tc>
          <w:tcPr>
            <w:tcW w:w="301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F26E9AD"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Πίνακες Οικονομικής Προσφοράς, χωρίς τιμές</w:t>
            </w:r>
          </w:p>
          <w:p w14:paraId="72DF707B"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rPr>
              <w:t>Η εμφάνιση τιμής/ τιμών στον εν λόγω πίνακα αποτελεί λόγο απόρριψης της προσφοράς</w:t>
            </w:r>
          </w:p>
        </w:tc>
        <w:tc>
          <w:tcPr>
            <w:tcW w:w="1388"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EB0856" w14:textId="77777777" w:rsidR="00A05979" w:rsidRPr="00A05979" w:rsidRDefault="00A05979" w:rsidP="006446AE">
            <w:pPr>
              <w:jc w:val="left"/>
              <w:rPr>
                <w:rFonts w:asciiTheme="minorHAnsi" w:hAnsiTheme="minorHAnsi" w:cs="Tahoma"/>
                <w:sz w:val="20"/>
                <w:szCs w:val="20"/>
                <w:lang w:val="el-GR"/>
              </w:rPr>
            </w:pPr>
            <w:r w:rsidRPr="00A05979">
              <w:rPr>
                <w:rFonts w:asciiTheme="minorHAnsi" w:hAnsiTheme="minorHAnsi" w:cs="Tahoma"/>
                <w:sz w:val="20"/>
                <w:szCs w:val="20"/>
                <w:lang w:val="el-GR" w:eastAsia="el-GR"/>
              </w:rPr>
              <w:t>Παράρτημα ΙΙΙ</w:t>
            </w:r>
          </w:p>
        </w:tc>
      </w:tr>
    </w:tbl>
    <w:p w14:paraId="75D5A2C1" w14:textId="77777777" w:rsidR="00A05979" w:rsidRPr="00A05979" w:rsidRDefault="00A05979" w:rsidP="00A05979">
      <w:pPr>
        <w:suppressAutoHyphens w:val="0"/>
        <w:spacing w:after="0"/>
        <w:jc w:val="left"/>
        <w:rPr>
          <w:rFonts w:asciiTheme="minorHAnsi" w:hAnsiTheme="minorHAnsi" w:cs="Tahoma"/>
          <w:b/>
          <w:bCs/>
          <w:caps/>
          <w:color w:val="333399"/>
          <w:sz w:val="20"/>
          <w:szCs w:val="20"/>
          <w:lang w:val="el-GR"/>
        </w:rPr>
      </w:pPr>
    </w:p>
    <w:p w14:paraId="6C516875" w14:textId="62AA67B6" w:rsidR="00991F03" w:rsidRPr="00F1221A" w:rsidRDefault="00991F03" w:rsidP="003B2E6C">
      <w:pPr>
        <w:pStyle w:val="1"/>
        <w:numPr>
          <w:ilvl w:val="0"/>
          <w:numId w:val="0"/>
        </w:numPr>
        <w:ind w:left="432" w:hanging="432"/>
        <w:rPr>
          <w:rFonts w:asciiTheme="minorHAnsi" w:hAnsiTheme="minorHAnsi" w:cs="Tahoma"/>
          <w:sz w:val="22"/>
          <w:szCs w:val="22"/>
          <w:lang w:val="el-GR"/>
        </w:rPr>
      </w:pPr>
      <w:bookmarkStart w:id="683" w:name="_Toc84258567"/>
      <w:bookmarkStart w:id="684" w:name="_Toc107349033"/>
      <w:r w:rsidRPr="00F1221A">
        <w:rPr>
          <w:rFonts w:asciiTheme="minorHAnsi" w:hAnsiTheme="minorHAnsi" w:cs="Tahoma"/>
          <w:sz w:val="22"/>
          <w:szCs w:val="22"/>
          <w:lang w:val="el-GR"/>
        </w:rPr>
        <w:lastRenderedPageBreak/>
        <w:t xml:space="preserve">ΠΑΡΑΡΤΗΜΑ </w:t>
      </w:r>
      <w:r w:rsidRPr="000B6F53">
        <w:rPr>
          <w:rFonts w:asciiTheme="minorHAnsi" w:hAnsiTheme="minorHAnsi" w:cs="Tahoma"/>
          <w:sz w:val="22"/>
          <w:szCs w:val="22"/>
        </w:rPr>
        <w:t>V</w:t>
      </w:r>
      <w:r w:rsidR="0098764A">
        <w:rPr>
          <w:rFonts w:asciiTheme="minorHAnsi" w:hAnsiTheme="minorHAnsi" w:cs="Tahoma"/>
          <w:sz w:val="22"/>
          <w:szCs w:val="22"/>
        </w:rPr>
        <w:t>I</w:t>
      </w:r>
      <w:r w:rsidRPr="00F1221A">
        <w:rPr>
          <w:rFonts w:asciiTheme="minorHAnsi" w:hAnsiTheme="minorHAnsi" w:cs="Tahoma"/>
          <w:sz w:val="22"/>
          <w:szCs w:val="22"/>
          <w:lang w:val="el-GR"/>
        </w:rPr>
        <w:t xml:space="preserve"> – Σχέδιο Σύμβασης</w:t>
      </w:r>
      <w:bookmarkEnd w:id="683"/>
      <w:bookmarkEnd w:id="684"/>
    </w:p>
    <w:p w14:paraId="0A2143D2" w14:textId="77777777" w:rsidR="00991F03" w:rsidRPr="000B6F53" w:rsidRDefault="00991F03" w:rsidP="00991F03">
      <w:pPr>
        <w:spacing w:after="0"/>
        <w:jc w:val="center"/>
        <w:rPr>
          <w:rFonts w:asciiTheme="minorHAnsi" w:hAnsiTheme="minorHAnsi" w:cs="Tahoma"/>
          <w:b/>
          <w:sz w:val="24"/>
          <w:szCs w:val="22"/>
          <w:lang w:val="el-GR"/>
        </w:rPr>
      </w:pPr>
    </w:p>
    <w:p w14:paraId="393397BF" w14:textId="77777777" w:rsidR="00991F03" w:rsidRPr="000B6F53" w:rsidRDefault="00991F03" w:rsidP="00991F03">
      <w:pPr>
        <w:spacing w:after="0"/>
        <w:jc w:val="center"/>
        <w:rPr>
          <w:rFonts w:asciiTheme="minorHAnsi" w:hAnsiTheme="minorHAnsi" w:cs="Tahoma"/>
          <w:b/>
          <w:color w:val="FF0000"/>
          <w:sz w:val="24"/>
          <w:szCs w:val="22"/>
          <w:lang w:val="el-GR"/>
        </w:rPr>
      </w:pPr>
      <w:r w:rsidRPr="000B6F53">
        <w:rPr>
          <w:rFonts w:asciiTheme="minorHAnsi" w:hAnsiTheme="minorHAnsi" w:cs="Tahoma"/>
          <w:b/>
          <w:color w:val="FF0000"/>
          <w:sz w:val="24"/>
          <w:szCs w:val="22"/>
          <w:lang w:val="el-GR"/>
        </w:rPr>
        <w:t>ΣΧΕΔΙΟ ΣΥΜΒΑΣΗΣ</w:t>
      </w:r>
    </w:p>
    <w:p w14:paraId="7EEE2B2B" w14:textId="77777777" w:rsidR="00991F03" w:rsidRPr="000B6F53" w:rsidRDefault="00991F03" w:rsidP="00991F03">
      <w:pPr>
        <w:spacing w:after="0"/>
        <w:ind w:right="178"/>
        <w:jc w:val="center"/>
        <w:rPr>
          <w:rFonts w:asciiTheme="minorHAnsi" w:hAnsiTheme="minorHAnsi" w:cs="Tahoma"/>
          <w:b/>
          <w:bCs/>
          <w:sz w:val="26"/>
          <w:szCs w:val="26"/>
          <w:lang w:val="el-GR"/>
        </w:rPr>
      </w:pPr>
      <w:r w:rsidRPr="000B6F53">
        <w:rPr>
          <w:rFonts w:asciiTheme="minorHAnsi" w:hAnsiTheme="minorHAnsi" w:cs="Tahoma"/>
          <w:b/>
          <w:bCs/>
          <w:sz w:val="26"/>
          <w:szCs w:val="26"/>
          <w:lang w:val="el-GR"/>
        </w:rPr>
        <w:t>ΣΥΜΒΑΣΗ</w:t>
      </w:r>
    </w:p>
    <w:p w14:paraId="11FB115A" w14:textId="77777777" w:rsidR="00991F03" w:rsidRPr="000B6F53" w:rsidRDefault="00991F03" w:rsidP="00991F03">
      <w:pPr>
        <w:tabs>
          <w:tab w:val="right" w:leader="dot" w:pos="9180"/>
        </w:tabs>
        <w:spacing w:after="0"/>
        <w:rPr>
          <w:rFonts w:asciiTheme="minorHAnsi" w:hAnsiTheme="minorHAnsi" w:cs="Tahoma"/>
          <w:b/>
          <w:lang w:val="el-GR"/>
        </w:rPr>
      </w:pPr>
    </w:p>
    <w:p w14:paraId="67D55F91" w14:textId="1C5A4A22" w:rsidR="00991F03" w:rsidRPr="000B6F53" w:rsidRDefault="00991F03" w:rsidP="00991F03">
      <w:pPr>
        <w:jc w:val="center"/>
        <w:rPr>
          <w:rFonts w:asciiTheme="minorHAnsi" w:eastAsia="Batang" w:hAnsiTheme="minorHAnsi" w:cs="Tahoma"/>
          <w:b/>
          <w:sz w:val="36"/>
          <w:szCs w:val="36"/>
          <w:lang w:val="el-GR"/>
        </w:rPr>
      </w:pPr>
      <w:r w:rsidRPr="000B6F53">
        <w:rPr>
          <w:rFonts w:asciiTheme="minorHAnsi" w:hAnsiTheme="minorHAnsi" w:cs="Tahoma"/>
          <w:lang w:val="el-GR"/>
        </w:rPr>
        <w:t xml:space="preserve">Τίτλος: </w:t>
      </w:r>
      <w:r w:rsidRPr="000B6F53">
        <w:rPr>
          <w:rFonts w:asciiTheme="minorHAnsi" w:hAnsiTheme="minorHAnsi" w:cs="Tahoma"/>
          <w:b/>
          <w:lang w:val="el-GR"/>
        </w:rPr>
        <w:t>«</w:t>
      </w:r>
      <w:r w:rsidR="00E25825" w:rsidRPr="000B6F53">
        <w:rPr>
          <w:rFonts w:asciiTheme="minorHAnsi" w:hAnsiTheme="minorHAnsi" w:cs="Tahoma"/>
          <w:b/>
          <w:lang w:val="el-GR"/>
        </w:rPr>
        <w:t>Ολοκληρωμένο Ψηφιακό Πληροφοριακό Σύστημα της Δημόσιας Πρωτοβάθμιας και Δευτεροβάθμιας Εκπαίδευσης</w:t>
      </w:r>
      <w:r w:rsidRPr="000B6F53">
        <w:rPr>
          <w:rFonts w:asciiTheme="minorHAnsi" w:hAnsiTheme="minorHAnsi" w:cs="Tahoma"/>
          <w:b/>
          <w:lang w:val="el-GR"/>
        </w:rPr>
        <w:t>»</w:t>
      </w:r>
      <w:r w:rsidRPr="000B6F53">
        <w:rPr>
          <w:rFonts w:asciiTheme="minorHAnsi" w:hAnsiTheme="minorHAnsi" w:cs="Tahoma"/>
          <w:lang w:val="el-GR"/>
        </w:rPr>
        <w:t>,</w:t>
      </w:r>
      <w:r w:rsidRPr="000B6F53">
        <w:rPr>
          <w:rFonts w:asciiTheme="minorHAnsi" w:hAnsiTheme="minorHAnsi" w:cs="Tahoma"/>
          <w:szCs w:val="22"/>
          <w:lang w:val="el-GR"/>
        </w:rPr>
        <w:t xml:space="preserve"> </w:t>
      </w:r>
    </w:p>
    <w:p w14:paraId="7FC02E84" w14:textId="77777777" w:rsidR="00991F03" w:rsidRPr="000B6F53" w:rsidRDefault="00991F03" w:rsidP="00991F03">
      <w:pPr>
        <w:tabs>
          <w:tab w:val="right" w:leader="dot" w:pos="9180"/>
        </w:tabs>
        <w:spacing w:after="0"/>
        <w:rPr>
          <w:rFonts w:asciiTheme="minorHAnsi" w:hAnsiTheme="minorHAnsi" w:cs="Tahoma"/>
          <w:b/>
          <w:lang w:val="el-GR"/>
        </w:rPr>
      </w:pPr>
    </w:p>
    <w:p w14:paraId="0AC56CED" w14:textId="77777777" w:rsidR="00991F03" w:rsidRPr="000B6F53" w:rsidRDefault="00991F03" w:rsidP="00991F03">
      <w:pPr>
        <w:autoSpaceDN w:val="0"/>
        <w:adjustRightInd w:val="0"/>
        <w:spacing w:after="0"/>
        <w:ind w:left="567" w:hanging="567"/>
        <w:rPr>
          <w:rFonts w:asciiTheme="minorHAnsi" w:hAnsiTheme="minorHAnsi" w:cs="Tahoma"/>
          <w:bCs/>
          <w:szCs w:val="20"/>
          <w:lang w:val="el-GR" w:eastAsia="en-US"/>
        </w:rPr>
      </w:pPr>
      <w:r w:rsidRPr="000B6F53">
        <w:rPr>
          <w:rFonts w:asciiTheme="minorHAnsi" w:hAnsiTheme="minorHAnsi" w:cs="Tahoma"/>
          <w:bCs/>
          <w:szCs w:val="20"/>
          <w:lang w:val="el-GR" w:eastAsia="en-US"/>
        </w:rPr>
        <w:t>Στο Μαρούσι σήμερα ……..-…….-……., ημέρα …………….., μεταξύ:</w:t>
      </w:r>
    </w:p>
    <w:p w14:paraId="52F07406" w14:textId="77777777" w:rsidR="00991F03" w:rsidRPr="000B6F53" w:rsidRDefault="00991F03" w:rsidP="00991F03">
      <w:pPr>
        <w:suppressAutoHyphens w:val="0"/>
        <w:autoSpaceDE w:val="0"/>
        <w:autoSpaceDN w:val="0"/>
        <w:adjustRightInd w:val="0"/>
        <w:spacing w:after="0"/>
        <w:rPr>
          <w:rFonts w:asciiTheme="minorHAnsi" w:hAnsiTheme="minorHAnsi" w:cs="Tahoma"/>
          <w:bCs/>
          <w:szCs w:val="20"/>
          <w:lang w:val="el-GR" w:eastAsia="en-US"/>
        </w:rPr>
      </w:pPr>
      <w:r w:rsidRPr="000B6F53">
        <w:rPr>
          <w:rFonts w:asciiTheme="minorHAnsi" w:hAnsiTheme="minorHAnsi" w:cs="Tahoma"/>
          <w:bCs/>
          <w:szCs w:val="20"/>
          <w:lang w:val="el-GR" w:eastAsia="en-US"/>
        </w:rPr>
        <w:t xml:space="preserve">αφενός του </w:t>
      </w:r>
      <w:r w:rsidRPr="000B6F53">
        <w:rPr>
          <w:rFonts w:asciiTheme="minorHAnsi" w:hAnsiTheme="minorHAnsi" w:cs="Tahoma"/>
          <w:b/>
          <w:bCs/>
          <w:szCs w:val="20"/>
          <w:lang w:val="el-GR" w:eastAsia="en-US"/>
        </w:rPr>
        <w:t xml:space="preserve">Υπουργείου Παιδείας και Θρησκευμάτων, Επιτελική Δομή ΕΣΠΑ, Τομέα Παιδείας </w:t>
      </w:r>
      <w:r w:rsidRPr="000B6F53">
        <w:rPr>
          <w:rFonts w:asciiTheme="minorHAnsi" w:hAnsiTheme="minorHAnsi" w:cs="Tahoma"/>
          <w:bCs/>
          <w:szCs w:val="20"/>
          <w:lang w:val="el-GR" w:eastAsia="en-US"/>
        </w:rPr>
        <w:t>(εφεξής η Αναθέτουσα Αρχή), που εδρεύει στο Μαρούσι, επί της οδού Ανδρέα Παπανδρέου 37, ΤΚ 151 80, εκπροσωπούμενης νόμιμα από την Υπουργό κα …………… και</w:t>
      </w:r>
    </w:p>
    <w:p w14:paraId="6D9FDF4C" w14:textId="77777777" w:rsidR="00991F03" w:rsidRPr="000B6F53" w:rsidRDefault="00991F03" w:rsidP="00991F03">
      <w:pPr>
        <w:suppressAutoHyphens w:val="0"/>
        <w:autoSpaceDE w:val="0"/>
        <w:autoSpaceDN w:val="0"/>
        <w:adjustRightInd w:val="0"/>
        <w:spacing w:after="0"/>
        <w:ind w:left="360"/>
        <w:rPr>
          <w:rFonts w:asciiTheme="minorHAnsi" w:hAnsiTheme="minorHAnsi" w:cs="Tahoma"/>
          <w:bCs/>
          <w:szCs w:val="20"/>
          <w:lang w:val="el-GR" w:eastAsia="en-US"/>
        </w:rPr>
      </w:pPr>
    </w:p>
    <w:p w14:paraId="29464DA3" w14:textId="77777777" w:rsidR="00991F03" w:rsidRPr="000B6F53" w:rsidRDefault="00991F03" w:rsidP="00991F03">
      <w:pPr>
        <w:suppressAutoHyphens w:val="0"/>
        <w:autoSpaceDE w:val="0"/>
        <w:autoSpaceDN w:val="0"/>
        <w:adjustRightInd w:val="0"/>
        <w:spacing w:after="0"/>
        <w:rPr>
          <w:rFonts w:asciiTheme="minorHAnsi" w:hAnsiTheme="minorHAnsi" w:cs="Tahoma"/>
          <w:bCs/>
          <w:szCs w:val="20"/>
          <w:lang w:val="el-GR" w:eastAsia="en-US"/>
        </w:rPr>
      </w:pPr>
      <w:r w:rsidRPr="000B6F53">
        <w:rPr>
          <w:rFonts w:asciiTheme="minorHAnsi" w:hAnsiTheme="minorHAnsi" w:cs="Tahoma"/>
          <w:bCs/>
          <w:szCs w:val="20"/>
          <w:lang w:val="el-GR" w:eastAsia="en-US"/>
        </w:rPr>
        <w:t>αφετέρου της εταιρείας</w:t>
      </w:r>
      <w:r w:rsidRPr="000B6F53">
        <w:rPr>
          <w:rFonts w:asciiTheme="minorHAnsi" w:hAnsiTheme="minorHAnsi" w:cs="Tahoma"/>
          <w:b/>
          <w:bCs/>
          <w:szCs w:val="20"/>
          <w:lang w:val="el-GR" w:eastAsia="en-US"/>
        </w:rPr>
        <w:t xml:space="preserve"> «…..» </w:t>
      </w:r>
      <w:r w:rsidRPr="000B6F53">
        <w:rPr>
          <w:rFonts w:asciiTheme="minorHAnsi" w:hAnsiTheme="minorHAnsi" w:cs="Tahoma"/>
          <w:bCs/>
          <w:szCs w:val="20"/>
          <w:lang w:val="el-GR" w:eastAsia="en-US"/>
        </w:rPr>
        <w:t xml:space="preserve">(εφεξής ο Ανάδοχος), που εδρεύει στη ….., οδός ……, ΤΚ …., με ΑΦΜ ….(∆ΟΥ…) και κωδικό ηλεκτρονικής τιμολόγησης ………......... και εκπροσωπείται νόµιµα από τον κ. …………………………….…., </w:t>
      </w:r>
    </w:p>
    <w:p w14:paraId="091D36C4" w14:textId="30AC37BF" w:rsidR="00991F03" w:rsidRPr="000B6F53" w:rsidRDefault="00991F03" w:rsidP="00991F03">
      <w:pPr>
        <w:autoSpaceDN w:val="0"/>
        <w:adjustRightInd w:val="0"/>
        <w:spacing w:after="0"/>
        <w:ind w:left="360" w:hanging="567"/>
        <w:rPr>
          <w:rFonts w:asciiTheme="minorHAnsi" w:hAnsiTheme="minorHAnsi" w:cs="Tahoma"/>
          <w:bCs/>
          <w:szCs w:val="20"/>
          <w:lang w:val="el-GR" w:eastAsia="en-US"/>
        </w:rPr>
      </w:pPr>
    </w:p>
    <w:p w14:paraId="1035FC4E" w14:textId="77777777" w:rsidR="004623C5" w:rsidRPr="00F951F4" w:rsidRDefault="004623C5" w:rsidP="004623C5">
      <w:pPr>
        <w:rPr>
          <w:rFonts w:asciiTheme="minorHAnsi" w:hAnsiTheme="minorHAnsi"/>
          <w:lang w:val="el-GR"/>
        </w:rPr>
      </w:pPr>
      <w:r w:rsidRPr="00F951F4">
        <w:rPr>
          <w:rFonts w:asciiTheme="minorHAnsi" w:hAnsiTheme="minorHAnsi"/>
          <w:lang w:val="el-GR"/>
        </w:rPr>
        <w:t xml:space="preserve">Έχοντας υπόψιν: </w:t>
      </w:r>
    </w:p>
    <w:p w14:paraId="021CEB8B" w14:textId="77777777" w:rsidR="004623C5" w:rsidRPr="00F951F4" w:rsidRDefault="004623C5" w:rsidP="004623C5">
      <w:pPr>
        <w:rPr>
          <w:rFonts w:asciiTheme="minorHAnsi" w:hAnsiTheme="minorHAnsi"/>
          <w:lang w:val="el-GR"/>
        </w:rPr>
      </w:pPr>
      <w:r w:rsidRPr="00F951F4">
        <w:rPr>
          <w:rFonts w:asciiTheme="minorHAnsi" w:hAnsiTheme="minorHAnsi"/>
          <w:lang w:val="el-GR"/>
        </w:rPr>
        <w:t xml:space="preserve">1. την υπ΄ αριθμ ..... διακήρυξη (ΑΔΑΜ…) και τα λοιπά έγγραφα της σύμβασης που συνέταξε η Αναθέτουσα Αρχή για την ανωτέρω εν θέματι σύμβαση προμήθειας. </w:t>
      </w:r>
    </w:p>
    <w:p w14:paraId="2A84F79C" w14:textId="77777777" w:rsidR="004623C5" w:rsidRPr="00F951F4" w:rsidRDefault="004623C5" w:rsidP="004623C5">
      <w:pPr>
        <w:rPr>
          <w:rFonts w:asciiTheme="minorHAnsi" w:hAnsiTheme="minorHAnsi"/>
          <w:lang w:val="el-GR"/>
        </w:rPr>
      </w:pPr>
      <w:r w:rsidRPr="00F951F4">
        <w:rPr>
          <w:rFonts w:asciiTheme="minorHAnsi" w:hAnsiTheme="minorHAnsi"/>
          <w:lang w:val="el-GR"/>
        </w:rPr>
        <w:t xml:space="preserve">2. Την υπ΄ αριθμ … απόφαση της Αναθέτουσας Αρχής με την οποία κατακυρώθηκε το αποτέλεσμα της διαδικασίας (ΑΔΑΜ…), στο πλαίσιο της ανωτέρω διακήρυξης, στον Ανάδοχο και την αριθμ. πρωτ. …………… ειδική πρόσκληση της Αναθέτουσας Αρχής προς τον Ανάδοχο για την υπογραφή του παρόντος, η οποία κοινοποιήθηκε σε αυτόν την …... </w:t>
      </w:r>
    </w:p>
    <w:p w14:paraId="4A1BD36C" w14:textId="77777777" w:rsidR="004623C5" w:rsidRPr="00F951F4" w:rsidRDefault="004623C5" w:rsidP="004623C5">
      <w:pPr>
        <w:rPr>
          <w:rFonts w:asciiTheme="minorHAnsi" w:hAnsiTheme="minorHAnsi"/>
          <w:lang w:val="el-GR"/>
        </w:rPr>
      </w:pPr>
      <w:r w:rsidRPr="00F951F4">
        <w:rPr>
          <w:rFonts w:asciiTheme="minorHAnsi" w:hAnsiTheme="minorHAnsi"/>
          <w:lang w:val="el-GR"/>
        </w:rPr>
        <w:t xml:space="preserve">3. Την από ……υπεύθυνη δήλωση του αναδόχου περί μη οψιγενών μεταβολών, κατά την έννοια της περ. (2) της παρ. 3 του άρθρου 100 του ν. 4412/2016 </w:t>
      </w:r>
    </w:p>
    <w:p w14:paraId="288AA61C" w14:textId="77777777" w:rsidR="004623C5" w:rsidRPr="00F951F4" w:rsidRDefault="004623C5" w:rsidP="004623C5">
      <w:pPr>
        <w:rPr>
          <w:rFonts w:asciiTheme="minorHAnsi" w:hAnsiTheme="minorHAnsi"/>
          <w:lang w:val="el-GR"/>
        </w:rPr>
      </w:pPr>
      <w:r w:rsidRPr="00F951F4">
        <w:rPr>
          <w:rFonts w:asciiTheme="minorHAnsi" w:hAnsiTheme="minorHAnsi"/>
          <w:lang w:val="el-GR"/>
        </w:rPr>
        <w:t xml:space="preserve">4. Την από …… υπεύθυνη δήλωση του αναδόχου σύμφωνα με την κοινή απόφαση των Υπουργών Ανάπτυξης και Επικρατείας 20977/23-8-2007 (Β’ 1673) «Δικαιολογητικά για την τήρηση των μητρώων του ν. 3310/2005 όπως τροποποιήθηκε με το ν. 3414/2005» </w:t>
      </w:r>
    </w:p>
    <w:p w14:paraId="6A134BC6" w14:textId="77777777" w:rsidR="004623C5" w:rsidRPr="00F951F4" w:rsidRDefault="004623C5" w:rsidP="004623C5">
      <w:pPr>
        <w:rPr>
          <w:rFonts w:asciiTheme="minorHAnsi" w:hAnsiTheme="minorHAnsi"/>
          <w:lang w:val="el-GR"/>
        </w:rPr>
      </w:pPr>
      <w:r w:rsidRPr="00F951F4">
        <w:rPr>
          <w:rFonts w:asciiTheme="minorHAnsi" w:hAnsiTheme="minorHAnsi"/>
          <w:lang w:val="el-GR"/>
        </w:rPr>
        <w:t xml:space="preserve">3. Ότι αναπόσπαστο τμήμα της παρούσας αποτελούν, σύμφωνα με το άρθρο 2 παρ.1 περιπτ. 42 του ν.4412/2016: </w:t>
      </w:r>
    </w:p>
    <w:p w14:paraId="5CC46656" w14:textId="014ECF56" w:rsidR="00E25825" w:rsidRPr="00F951F4" w:rsidRDefault="004623C5" w:rsidP="004623C5">
      <w:pPr>
        <w:rPr>
          <w:rFonts w:asciiTheme="minorHAnsi" w:hAnsiTheme="minorHAnsi"/>
          <w:lang w:val="el-GR"/>
        </w:rPr>
      </w:pPr>
      <w:r w:rsidRPr="00F951F4">
        <w:rPr>
          <w:rFonts w:asciiTheme="minorHAnsi" w:hAnsiTheme="minorHAnsi"/>
          <w:lang w:val="el-GR"/>
        </w:rPr>
        <w:t>- η υπ’ αριθ. ............ διακήρυξη, με τα Παραρτήματα της</w:t>
      </w:r>
    </w:p>
    <w:p w14:paraId="3F0A0CCE" w14:textId="4370E742" w:rsidR="004623C5" w:rsidRPr="00F951F4" w:rsidRDefault="004623C5" w:rsidP="004623C5">
      <w:pPr>
        <w:rPr>
          <w:rFonts w:asciiTheme="minorHAnsi" w:hAnsiTheme="minorHAnsi"/>
          <w:lang w:val="el-GR"/>
        </w:rPr>
      </w:pPr>
      <w:r w:rsidRPr="00F951F4">
        <w:rPr>
          <w:rFonts w:asciiTheme="minorHAnsi" w:hAnsiTheme="minorHAnsi"/>
          <w:lang w:val="el-GR"/>
        </w:rPr>
        <w:t xml:space="preserve">- η με αρ. ……. Προκήρυξη σύμβασης στην Υπηρεσία Εκδόσεων της Ευρωπαϊκής Ένωσης, το ΕΕΕΣ ........, (στο εξής «τα Έγγραφα της Σύμβασης» </w:t>
      </w:r>
    </w:p>
    <w:p w14:paraId="7F9A200F" w14:textId="77777777" w:rsidR="004623C5" w:rsidRPr="00F951F4" w:rsidRDefault="004623C5" w:rsidP="004623C5">
      <w:pPr>
        <w:rPr>
          <w:rFonts w:asciiTheme="minorHAnsi" w:hAnsiTheme="minorHAnsi"/>
          <w:lang w:val="el-GR"/>
        </w:rPr>
      </w:pPr>
      <w:r w:rsidRPr="00F951F4">
        <w:rPr>
          <w:rFonts w:asciiTheme="minorHAnsi" w:hAnsiTheme="minorHAnsi"/>
          <w:lang w:val="el-GR"/>
        </w:rPr>
        <w:t xml:space="preserve">- η προσφορά του Αναδόχου </w:t>
      </w:r>
    </w:p>
    <w:p w14:paraId="56CCEEDC" w14:textId="77777777" w:rsidR="004623C5" w:rsidRPr="00F951F4" w:rsidRDefault="004623C5" w:rsidP="004623C5">
      <w:pPr>
        <w:rPr>
          <w:rFonts w:asciiTheme="minorHAnsi" w:hAnsiTheme="minorHAnsi"/>
          <w:lang w:val="el-GR"/>
        </w:rPr>
      </w:pPr>
      <w:r w:rsidRPr="00F951F4">
        <w:rPr>
          <w:rFonts w:asciiTheme="minorHAnsi" w:hAnsiTheme="minorHAnsi"/>
          <w:lang w:val="el-GR"/>
        </w:rPr>
        <w:t xml:space="preserve">4. Ότι ο ανάδοχος κατέθεσε την: </w:t>
      </w:r>
    </w:p>
    <w:p w14:paraId="49A3B971" w14:textId="0EF4613D" w:rsidR="004623C5" w:rsidRPr="00F951F4" w:rsidRDefault="004623C5" w:rsidP="004623C5">
      <w:pPr>
        <w:rPr>
          <w:rFonts w:asciiTheme="minorHAnsi" w:hAnsiTheme="minorHAnsi"/>
          <w:lang w:val="el-GR"/>
        </w:rPr>
      </w:pPr>
      <w:r w:rsidRPr="00F951F4">
        <w:rPr>
          <w:rFonts w:asciiTheme="minorHAnsi" w:hAnsiTheme="minorHAnsi"/>
          <w:lang w:val="el-GR"/>
        </w:rPr>
        <w:t>α) υπ’ αριθ. .............. εγγυητική επιστολή της τράπεζας/ πιστωτικού ιδρύματος/ χρηματοδοτικού ιδρύματος/ ασφαλιστικής επιχείρησης/ ..............., ποσού ........................ ευρώ, για την καλή εκτέλεση των όρων του παρόντος συμφωνητικού</w:t>
      </w:r>
    </w:p>
    <w:p w14:paraId="5D64A152" w14:textId="576235DF" w:rsidR="004623C5" w:rsidRDefault="004623C5" w:rsidP="004623C5">
      <w:pPr>
        <w:rPr>
          <w:rFonts w:asciiTheme="minorHAnsi" w:hAnsiTheme="minorHAnsi"/>
          <w:b/>
          <w:bCs/>
          <w:lang w:val="el-GR"/>
        </w:rPr>
      </w:pPr>
      <w:r w:rsidRPr="00F951F4">
        <w:rPr>
          <w:rFonts w:asciiTheme="minorHAnsi" w:hAnsiTheme="minorHAnsi"/>
          <w:b/>
          <w:bCs/>
          <w:lang w:val="el-GR"/>
        </w:rPr>
        <w:t>Συμφώνησαν και έκαναν αμοιβαία αποδεκτά τα ακόλουθα :</w:t>
      </w:r>
    </w:p>
    <w:p w14:paraId="4191A2A1" w14:textId="77777777" w:rsidR="00C030C3" w:rsidRPr="004623C5" w:rsidRDefault="00C030C3" w:rsidP="004623C5">
      <w:pPr>
        <w:rPr>
          <w:rFonts w:asciiTheme="minorHAnsi" w:hAnsiTheme="minorHAnsi"/>
          <w:lang w:val="el-GR"/>
        </w:rPr>
      </w:pPr>
    </w:p>
    <w:p w14:paraId="10BB4660" w14:textId="77777777" w:rsidR="00C030C3" w:rsidRPr="00C030C3" w:rsidRDefault="00C030C3" w:rsidP="00C030C3">
      <w:pPr>
        <w:suppressAutoHyphens w:val="0"/>
        <w:spacing w:after="0"/>
        <w:jc w:val="center"/>
        <w:rPr>
          <w:rFonts w:ascii="Calibri" w:hAnsi="Calibri"/>
          <w:b/>
          <w:szCs w:val="22"/>
          <w:lang w:val="el-GR" w:eastAsia="el-GR"/>
        </w:rPr>
      </w:pPr>
      <w:r w:rsidRPr="00C030C3">
        <w:rPr>
          <w:rFonts w:ascii="Calibri" w:hAnsi="Calibri"/>
          <w:b/>
          <w:szCs w:val="22"/>
          <w:lang w:val="el-GR" w:eastAsia="el-GR"/>
        </w:rPr>
        <w:t>Άρθρο 1</w:t>
      </w:r>
    </w:p>
    <w:p w14:paraId="7B878506" w14:textId="50D92601" w:rsidR="00C030C3" w:rsidRPr="00C030C3" w:rsidRDefault="00C030C3" w:rsidP="00C030C3">
      <w:pPr>
        <w:suppressAutoHyphens w:val="0"/>
        <w:spacing w:after="0"/>
        <w:jc w:val="center"/>
        <w:rPr>
          <w:rFonts w:ascii="Calibri" w:hAnsi="Calibri"/>
          <w:b/>
          <w:szCs w:val="22"/>
          <w:lang w:val="el-GR" w:eastAsia="el-GR"/>
        </w:rPr>
      </w:pPr>
      <w:r w:rsidRPr="00C030C3">
        <w:rPr>
          <w:rFonts w:ascii="Calibri" w:hAnsi="Calibri"/>
          <w:b/>
          <w:szCs w:val="22"/>
          <w:lang w:val="el-GR" w:eastAsia="el-GR"/>
        </w:rPr>
        <w:t>Αντικείμενο</w:t>
      </w:r>
      <w:r>
        <w:rPr>
          <w:rFonts w:ascii="Calibri" w:hAnsi="Calibri"/>
          <w:b/>
          <w:szCs w:val="22"/>
          <w:lang w:val="el-GR" w:eastAsia="el-GR"/>
        </w:rPr>
        <w:t xml:space="preserve"> της σύμβασης</w:t>
      </w:r>
    </w:p>
    <w:p w14:paraId="57D1B620" w14:textId="19072135" w:rsidR="007B65B7" w:rsidRPr="000B6F53" w:rsidRDefault="00C030C3" w:rsidP="00C030C3">
      <w:pPr>
        <w:rPr>
          <w:rFonts w:asciiTheme="minorHAnsi" w:hAnsiTheme="minorHAnsi" w:cs="Tahoma"/>
          <w:lang w:val="el-GR"/>
        </w:rPr>
      </w:pPr>
      <w:r w:rsidRPr="000B6F53">
        <w:rPr>
          <w:rFonts w:asciiTheme="minorHAnsi" w:hAnsiTheme="minorHAnsi" w:cs="Tahoma"/>
          <w:lang w:val="el-GR"/>
        </w:rPr>
        <w:lastRenderedPageBreak/>
        <w:t xml:space="preserve"> </w:t>
      </w:r>
      <w:r w:rsidR="007B65B7" w:rsidRPr="000B6F53">
        <w:rPr>
          <w:rFonts w:asciiTheme="minorHAnsi" w:hAnsiTheme="minorHAnsi" w:cs="Tahoma"/>
          <w:lang w:val="el-GR"/>
        </w:rPr>
        <w:t>Το «Ολοκληρωμένο Ψηφιακό Πληροφοριακό Σύστημα της Δημόσιας Πρωτοβάθμιας και Δευτεροβάθμιας Εκπαίδευσης» θα αποτελεί το σύστημα το οποίο θα αποτελέσει το κεντρικό σημείο πρόσβασης και αναφοράς για στοιχεία που αφορούν διοικητικά θέματα της κεντρικής υπηρεσίας του ΥΠΑΙΘ, των διευθύνσεων, των γραφείων και των σχολικών μονάδων, που θα ενημερώνεται διαρκώς για όλες τις μεταβολές, παρέχοντας πλήρως επικαιροποιημένη πληροφορία και υπηρεσίες στους χρήστες του.</w:t>
      </w:r>
    </w:p>
    <w:p w14:paraId="3A72E16D" w14:textId="0204E30B" w:rsidR="007B65B7" w:rsidRPr="000B6F53" w:rsidRDefault="007B65B7" w:rsidP="007B65B7">
      <w:pPr>
        <w:rPr>
          <w:rFonts w:asciiTheme="minorHAnsi" w:hAnsiTheme="minorHAnsi" w:cs="Tahoma"/>
          <w:lang w:val="el-GR"/>
        </w:rPr>
      </w:pPr>
      <w:r w:rsidRPr="000B6F53">
        <w:rPr>
          <w:rFonts w:asciiTheme="minorHAnsi" w:hAnsiTheme="minorHAnsi" w:cs="Tahoma"/>
          <w:lang w:val="el-GR"/>
        </w:rPr>
        <w:t>Βασική συνιστώσα του συστήματος είναι η δημιουργία μιας κεντρικής βάσης δεδομένων που θα περιλαμβάνει ενιαία σηματοδότηση των στοιχείων για το ΥΠΑΙΘ καθώς και η δημιουργία πρωτοκόλλων επικοινωνίας και ανταλλαγής πληροφοριών με υφιστάμενα αυτόνομα συστήματα του φορέα που περιέχουν κοινή πληροφορία με την κεντρική βάση όπως αυτή θα οριστεί και θα υλοποιηθεί.</w:t>
      </w:r>
    </w:p>
    <w:p w14:paraId="643EDBA7" w14:textId="77777777" w:rsidR="007B65B7" w:rsidRPr="000B6F53" w:rsidRDefault="007B65B7" w:rsidP="007B65B7">
      <w:pPr>
        <w:rPr>
          <w:rFonts w:asciiTheme="minorHAnsi" w:hAnsiTheme="minorHAnsi"/>
          <w:iCs/>
          <w:lang w:val="el-GR"/>
        </w:rPr>
      </w:pPr>
      <w:r w:rsidRPr="000B6F53">
        <w:rPr>
          <w:rFonts w:asciiTheme="minorHAnsi" w:hAnsiTheme="minorHAnsi"/>
          <w:iCs/>
          <w:lang w:val="el-GR"/>
        </w:rPr>
        <w:t>Η πληροφορία που διακινείται στο οικοσύστημα του ΥΠΑΙΘ περιλαμβάνει σε αδρές γραμμές τα εξής στάδια:</w:t>
      </w:r>
    </w:p>
    <w:p w14:paraId="5A7D7354" w14:textId="77777777" w:rsidR="007B65B7" w:rsidRPr="000B6F53" w:rsidRDefault="007B65B7" w:rsidP="00A07897">
      <w:pPr>
        <w:numPr>
          <w:ilvl w:val="0"/>
          <w:numId w:val="197"/>
        </w:numPr>
        <w:suppressAutoHyphens w:val="0"/>
        <w:spacing w:after="0"/>
        <w:rPr>
          <w:rFonts w:asciiTheme="minorHAnsi" w:hAnsiTheme="minorHAnsi"/>
          <w:iCs/>
          <w:lang w:val="el-GR"/>
        </w:rPr>
      </w:pPr>
      <w:r w:rsidRPr="000B6F53">
        <w:rPr>
          <w:rFonts w:asciiTheme="minorHAnsi" w:hAnsiTheme="minorHAnsi"/>
          <w:iCs/>
          <w:lang w:val="el-GR"/>
        </w:rPr>
        <w:t>πλήθος μαθητών δημιουργούν την ανάγκη ύπαρξης σχολικών μονάδων (η έλλειψη τους, αντίστοιχα την κατάργηση σχολικών μονάδων)</w:t>
      </w:r>
    </w:p>
    <w:p w14:paraId="19BE394E" w14:textId="77777777" w:rsidR="007B65B7" w:rsidRPr="000B6F53" w:rsidRDefault="007B65B7" w:rsidP="00A07897">
      <w:pPr>
        <w:numPr>
          <w:ilvl w:val="0"/>
          <w:numId w:val="197"/>
        </w:numPr>
        <w:suppressAutoHyphens w:val="0"/>
        <w:spacing w:after="0"/>
        <w:rPr>
          <w:rFonts w:asciiTheme="minorHAnsi" w:hAnsiTheme="minorHAnsi"/>
          <w:iCs/>
          <w:lang w:val="el-GR"/>
        </w:rPr>
      </w:pPr>
      <w:r w:rsidRPr="000B6F53">
        <w:rPr>
          <w:rFonts w:asciiTheme="minorHAnsi" w:hAnsiTheme="minorHAnsi"/>
          <w:iCs/>
          <w:lang w:val="el-GR"/>
        </w:rPr>
        <w:t xml:space="preserve">η ύπαρξη σχολικών μονάδων απαιτεί εκπαιδευτικό προσωπικό </w:t>
      </w:r>
    </w:p>
    <w:p w14:paraId="31A92C5F" w14:textId="77777777" w:rsidR="007B65B7" w:rsidRPr="000B6F53" w:rsidRDefault="007B65B7" w:rsidP="00A07897">
      <w:pPr>
        <w:numPr>
          <w:ilvl w:val="0"/>
          <w:numId w:val="197"/>
        </w:numPr>
        <w:suppressAutoHyphens w:val="0"/>
        <w:spacing w:after="0"/>
        <w:rPr>
          <w:rFonts w:asciiTheme="minorHAnsi" w:hAnsiTheme="minorHAnsi"/>
          <w:iCs/>
          <w:lang w:val="el-GR"/>
        </w:rPr>
      </w:pPr>
      <w:r w:rsidRPr="000B6F53">
        <w:rPr>
          <w:rFonts w:asciiTheme="minorHAnsi" w:hAnsiTheme="minorHAnsi"/>
          <w:iCs/>
          <w:lang w:val="el-GR"/>
        </w:rPr>
        <w:t>το ΥΠΑΙΘ προσλαμβάνει εκπαιδευτικό προσωπικό και το αποστέλει στις Διευθύνσεις Εκπαίδευη</w:t>
      </w:r>
    </w:p>
    <w:p w14:paraId="4217F37B" w14:textId="77777777" w:rsidR="007B65B7" w:rsidRPr="000B6F53" w:rsidRDefault="007B65B7" w:rsidP="00A07897">
      <w:pPr>
        <w:numPr>
          <w:ilvl w:val="0"/>
          <w:numId w:val="197"/>
        </w:numPr>
        <w:suppressAutoHyphens w:val="0"/>
        <w:spacing w:after="0"/>
        <w:rPr>
          <w:rFonts w:asciiTheme="minorHAnsi" w:hAnsiTheme="minorHAnsi"/>
          <w:iCs/>
          <w:lang w:val="el-GR"/>
        </w:rPr>
      </w:pPr>
      <w:r w:rsidRPr="000B6F53">
        <w:rPr>
          <w:rFonts w:asciiTheme="minorHAnsi" w:hAnsiTheme="minorHAnsi"/>
          <w:iCs/>
          <w:lang w:val="el-GR"/>
        </w:rPr>
        <w:t>οι Δ/νσεις Εκπ/σης αποστέλουν το προσωπικό στις σχολικές μονάδες ανάλογα με τις ανάγκες τους</w:t>
      </w:r>
    </w:p>
    <w:p w14:paraId="2BE48DA7" w14:textId="77777777" w:rsidR="007B65B7" w:rsidRPr="000B6F53" w:rsidRDefault="007B65B7" w:rsidP="00A07897">
      <w:pPr>
        <w:numPr>
          <w:ilvl w:val="0"/>
          <w:numId w:val="197"/>
        </w:numPr>
        <w:suppressAutoHyphens w:val="0"/>
        <w:spacing w:after="0"/>
        <w:rPr>
          <w:rFonts w:asciiTheme="minorHAnsi" w:hAnsiTheme="minorHAnsi"/>
          <w:iCs/>
          <w:lang w:val="el-GR"/>
        </w:rPr>
      </w:pPr>
      <w:r w:rsidRPr="000B6F53">
        <w:rPr>
          <w:rFonts w:asciiTheme="minorHAnsi" w:hAnsiTheme="minorHAnsi"/>
          <w:iCs/>
          <w:lang w:val="el-GR"/>
        </w:rPr>
        <w:t>οι σχολικές μονάδες ανάλογα με τις εγγραφές μαθητών συστήνουν τμήματα και σύμφωνα με τις ανάγκες του ωρολογίου προγράμματος προκύπτουν οι ανάγκες σε εκπαιδευτικό προσωπικό</w:t>
      </w:r>
    </w:p>
    <w:p w14:paraId="7A1AFC95" w14:textId="77777777" w:rsidR="007B65B7" w:rsidRPr="000B6F53" w:rsidRDefault="007B65B7" w:rsidP="00A07897">
      <w:pPr>
        <w:numPr>
          <w:ilvl w:val="0"/>
          <w:numId w:val="197"/>
        </w:numPr>
        <w:suppressAutoHyphens w:val="0"/>
        <w:spacing w:after="0"/>
        <w:rPr>
          <w:rFonts w:asciiTheme="minorHAnsi" w:hAnsiTheme="minorHAnsi"/>
          <w:iCs/>
          <w:lang w:val="el-GR"/>
        </w:rPr>
      </w:pPr>
      <w:r w:rsidRPr="000B6F53">
        <w:rPr>
          <w:rFonts w:asciiTheme="minorHAnsi" w:hAnsiTheme="minorHAnsi"/>
          <w:iCs/>
          <w:lang w:val="el-GR"/>
        </w:rPr>
        <w:t>οι μαθητές αξιολογούνται με τη βαθμολόγηση στα αντίστοιχα μαθήματα που διδάσκονται βάση τρόπου αξιολόγησης που καθορίζεται από το ΥΠΑΙΘ</w:t>
      </w:r>
    </w:p>
    <w:p w14:paraId="7858D3D1" w14:textId="77777777" w:rsidR="007B65B7" w:rsidRPr="000B6F53" w:rsidRDefault="007B65B7" w:rsidP="00A07897">
      <w:pPr>
        <w:numPr>
          <w:ilvl w:val="0"/>
          <w:numId w:val="197"/>
        </w:numPr>
        <w:suppressAutoHyphens w:val="0"/>
        <w:spacing w:after="0"/>
        <w:rPr>
          <w:rFonts w:asciiTheme="minorHAnsi" w:hAnsiTheme="minorHAnsi"/>
          <w:iCs/>
          <w:lang w:val="el-GR"/>
        </w:rPr>
      </w:pPr>
      <w:r w:rsidRPr="000B6F53">
        <w:rPr>
          <w:rFonts w:asciiTheme="minorHAnsi" w:hAnsiTheme="minorHAnsi"/>
          <w:iCs/>
          <w:lang w:val="el-GR"/>
        </w:rPr>
        <w:t>οι γονείς ενημερώνονται για τις επιδόσεις των μαθητών</w:t>
      </w:r>
    </w:p>
    <w:p w14:paraId="02C2E427" w14:textId="77777777" w:rsidR="007B65B7" w:rsidRPr="000B6F53" w:rsidRDefault="007B65B7" w:rsidP="00A07897">
      <w:pPr>
        <w:numPr>
          <w:ilvl w:val="0"/>
          <w:numId w:val="197"/>
        </w:numPr>
        <w:suppressAutoHyphens w:val="0"/>
        <w:spacing w:after="0"/>
        <w:rPr>
          <w:rFonts w:asciiTheme="minorHAnsi" w:hAnsiTheme="minorHAnsi"/>
          <w:iCs/>
          <w:lang w:val="el-GR"/>
        </w:rPr>
      </w:pPr>
      <w:r w:rsidRPr="000B6F53">
        <w:rPr>
          <w:rFonts w:asciiTheme="minorHAnsi" w:hAnsiTheme="minorHAnsi"/>
          <w:iCs/>
          <w:lang w:val="el-GR"/>
        </w:rPr>
        <w:t>Οι μαθητές και οι γονείς ενημερώνονται για διάφορα θέματα πέραν των επιδόσεων</w:t>
      </w:r>
    </w:p>
    <w:p w14:paraId="09B75CF3" w14:textId="77777777" w:rsidR="007B65B7" w:rsidRPr="000B6F53" w:rsidRDefault="007B65B7" w:rsidP="00A07897">
      <w:pPr>
        <w:numPr>
          <w:ilvl w:val="0"/>
          <w:numId w:val="197"/>
        </w:numPr>
        <w:suppressAutoHyphens w:val="0"/>
        <w:spacing w:after="0"/>
        <w:rPr>
          <w:rFonts w:asciiTheme="minorHAnsi" w:hAnsiTheme="minorHAnsi"/>
          <w:iCs/>
          <w:lang w:val="el-GR"/>
        </w:rPr>
      </w:pPr>
      <w:r w:rsidRPr="000B6F53">
        <w:rPr>
          <w:rFonts w:asciiTheme="minorHAnsi" w:hAnsiTheme="minorHAnsi"/>
          <w:iCs/>
          <w:lang w:val="el-GR"/>
        </w:rPr>
        <w:t>οι απόφοιτοι μαθητές του Λυκείου και των ΕΠΑΛ έχουν πρόσβαση στην τριτοβάθμια εκπαίδευση βάση πανελληνίων εξετάσεων</w:t>
      </w:r>
    </w:p>
    <w:p w14:paraId="5A759345" w14:textId="77777777" w:rsidR="007B65B7" w:rsidRPr="000B6F53" w:rsidRDefault="007B65B7" w:rsidP="00A07897">
      <w:pPr>
        <w:numPr>
          <w:ilvl w:val="0"/>
          <w:numId w:val="197"/>
        </w:numPr>
        <w:suppressAutoHyphens w:val="0"/>
        <w:spacing w:after="0"/>
        <w:rPr>
          <w:rFonts w:asciiTheme="minorHAnsi" w:hAnsiTheme="minorHAnsi"/>
          <w:iCs/>
          <w:lang w:val="el-GR"/>
        </w:rPr>
      </w:pPr>
      <w:r w:rsidRPr="000B6F53">
        <w:rPr>
          <w:rFonts w:asciiTheme="minorHAnsi" w:hAnsiTheme="minorHAnsi"/>
          <w:iCs/>
          <w:lang w:val="el-GR"/>
        </w:rPr>
        <w:t>το εκπαιδευτικό προσωπικό μετακινείται (μεταθέσεις, αποσπάσεις)</w:t>
      </w:r>
    </w:p>
    <w:p w14:paraId="6B9FA95A" w14:textId="77777777" w:rsidR="007B65B7" w:rsidRPr="000B6F53" w:rsidRDefault="007B65B7" w:rsidP="007B65B7">
      <w:pPr>
        <w:rPr>
          <w:rFonts w:asciiTheme="minorHAnsi" w:hAnsiTheme="minorHAnsi"/>
          <w:iCs/>
          <w:lang w:val="el-GR"/>
        </w:rPr>
      </w:pPr>
      <w:r w:rsidRPr="000B6F53">
        <w:rPr>
          <w:rFonts w:asciiTheme="minorHAnsi" w:hAnsiTheme="minorHAnsi"/>
          <w:iCs/>
          <w:lang w:val="el-GR"/>
        </w:rPr>
        <w:tab/>
      </w:r>
    </w:p>
    <w:p w14:paraId="6730D6CE" w14:textId="77777777" w:rsidR="007B65B7" w:rsidRPr="000B6F53" w:rsidRDefault="007B65B7" w:rsidP="007B65B7">
      <w:pPr>
        <w:rPr>
          <w:rFonts w:asciiTheme="minorHAnsi" w:hAnsiTheme="minorHAnsi"/>
          <w:iCs/>
          <w:lang w:val="el-GR"/>
        </w:rPr>
      </w:pPr>
      <w:r w:rsidRPr="000B6F53">
        <w:rPr>
          <w:rFonts w:asciiTheme="minorHAnsi" w:hAnsiTheme="minorHAnsi"/>
          <w:iCs/>
          <w:lang w:val="el-GR"/>
        </w:rPr>
        <w:t>Η οργάνωση της Πρωτοβάθμιας και Δευτεροβάθμιας Εκπαίδευσης σήμερα απαιτεί την συλλογή και ενημέρωση στοιχείων που αφορούν τη σχολική υποδομή, το μαθητικό δυναμικό και το διδακτικό προσωπικό στην εκπαίδευση σε όλη την Ελλάδα αλλά και τον εκσυγχρονισμό των συστημάτων που παρέχουν υποστήριξη στις σχολικές μονάδες που αποσκοπούν:</w:t>
      </w:r>
    </w:p>
    <w:p w14:paraId="57AD9971" w14:textId="77777777" w:rsidR="007B65B7" w:rsidRPr="000B6F53" w:rsidRDefault="007B65B7" w:rsidP="00A07897">
      <w:pPr>
        <w:numPr>
          <w:ilvl w:val="0"/>
          <w:numId w:val="196"/>
        </w:numPr>
        <w:suppressAutoHyphens w:val="0"/>
        <w:rPr>
          <w:rFonts w:asciiTheme="minorHAnsi" w:hAnsiTheme="minorHAnsi"/>
          <w:iCs/>
          <w:lang w:val="el-GR"/>
        </w:rPr>
      </w:pPr>
      <w:r w:rsidRPr="000B6F53">
        <w:rPr>
          <w:rFonts w:asciiTheme="minorHAnsi" w:hAnsiTheme="minorHAnsi"/>
          <w:iCs/>
          <w:lang w:val="el-GR"/>
        </w:rPr>
        <w:t>Στην καλύτερη εξυπηρέτηση του πολίτη (στις γραφειοκρατικές διαδικασίες και την ενημέρωσή του μέσω των υπηρεσιών του διαδικτύου),</w:t>
      </w:r>
    </w:p>
    <w:p w14:paraId="39E46083" w14:textId="77777777" w:rsidR="007B65B7" w:rsidRPr="000B6F53" w:rsidRDefault="007B65B7" w:rsidP="00A07897">
      <w:pPr>
        <w:numPr>
          <w:ilvl w:val="0"/>
          <w:numId w:val="196"/>
        </w:numPr>
        <w:suppressAutoHyphens w:val="0"/>
        <w:rPr>
          <w:rFonts w:asciiTheme="minorHAnsi" w:hAnsiTheme="minorHAnsi"/>
          <w:iCs/>
          <w:lang w:val="el-GR"/>
        </w:rPr>
      </w:pPr>
      <w:r w:rsidRPr="000B6F53">
        <w:rPr>
          <w:rFonts w:asciiTheme="minorHAnsi" w:hAnsiTheme="minorHAnsi"/>
          <w:iCs/>
          <w:lang w:val="el-GR"/>
        </w:rPr>
        <w:t>Στην ορθή λειτουργία των σχολικών μονάδων εφαρμόζοντας όλο το θεσμικό πλαίσιο που τις διέπει,</w:t>
      </w:r>
    </w:p>
    <w:p w14:paraId="095760FA" w14:textId="77777777" w:rsidR="007B65B7" w:rsidRPr="000B6F53" w:rsidRDefault="007B65B7" w:rsidP="00A07897">
      <w:pPr>
        <w:numPr>
          <w:ilvl w:val="0"/>
          <w:numId w:val="196"/>
        </w:numPr>
        <w:suppressAutoHyphens w:val="0"/>
        <w:rPr>
          <w:rFonts w:asciiTheme="minorHAnsi" w:hAnsiTheme="minorHAnsi"/>
          <w:iCs/>
          <w:lang w:val="el-GR"/>
        </w:rPr>
      </w:pPr>
      <w:r w:rsidRPr="000B6F53">
        <w:rPr>
          <w:rFonts w:asciiTheme="minorHAnsi" w:hAnsiTheme="minorHAnsi"/>
          <w:iCs/>
          <w:lang w:val="el-GR"/>
        </w:rPr>
        <w:t xml:space="preserve">Στον συντονισμό των παραγόντων που βελτιστοποιούν το σύστημα της εκπαίδευσης (ορθή κατανομή προσωπικού, μαθητών και υλικού) </w:t>
      </w:r>
    </w:p>
    <w:p w14:paraId="7830130F" w14:textId="77777777" w:rsidR="007B65B7" w:rsidRPr="000B6F53" w:rsidRDefault="007B65B7" w:rsidP="007B65B7">
      <w:pPr>
        <w:rPr>
          <w:rFonts w:asciiTheme="minorHAnsi" w:hAnsiTheme="minorHAnsi"/>
          <w:iCs/>
          <w:lang w:val="el-GR"/>
        </w:rPr>
      </w:pPr>
      <w:r w:rsidRPr="000B6F53">
        <w:rPr>
          <w:rFonts w:asciiTheme="minorHAnsi" w:hAnsiTheme="minorHAnsi"/>
          <w:iCs/>
          <w:lang w:val="el-GR"/>
        </w:rPr>
        <w:t xml:space="preserve">Η διαδικασία συλλογής, ενημέρωσης και στατιστικής επεξεργασίας των παραπάνω δεδομένων γίνεται ακόμη με τρόπους όπου η πληροφορία δεν είναι ακριβής, επαναλαμβάνεται άσκοπα και έχει μεγάλες δυσκολίες να συγκεντρωθεί και κυρίως να μετασχηματιστεί σε ουσιαστικά συμπεράσματα για τις υπηρεσίες και την ηγεσία του ΥΠΑΙΘ. Οι διαδικασίες είναι επιπλέον εξαιρετικά χρονοβόρες, ενώ ταυτόχρονα προκύπτουν σοβαρά προβλήματα όπως η εγκυρότητα των στοιχείων, η ασφάλεια καθώς και αδυναμία στη φύλαξη, αναζήτηση και διατήρησή τους σε βάθος χρόνου. </w:t>
      </w:r>
    </w:p>
    <w:p w14:paraId="67582826" w14:textId="77777777" w:rsidR="007B65B7" w:rsidRPr="000B6F53" w:rsidRDefault="007B65B7" w:rsidP="007B65B7">
      <w:pPr>
        <w:rPr>
          <w:rFonts w:asciiTheme="minorHAnsi" w:hAnsiTheme="minorHAnsi"/>
          <w:iCs/>
          <w:lang w:val="el-GR"/>
        </w:rPr>
      </w:pPr>
      <w:r w:rsidRPr="000B6F53">
        <w:rPr>
          <w:rFonts w:asciiTheme="minorHAnsi" w:hAnsiTheme="minorHAnsi"/>
          <w:iCs/>
          <w:lang w:val="el-GR"/>
        </w:rPr>
        <w:t>Τα στοιχεία αυτά πρέπει να ανανεώνονται σε τακτά χρονικά διαστήματα και η διαδικασία ενημέρωσης έχει μεγάλες απαιτήσεις σε χρόνο και ανθρώπινο δυναμικό. Ταυτόχρονα, σε νευραλγικές υπηρεσίες του Υπουργείου (στατιστική, οικονομική υπηρεσία κ.ά.) υπάρχει ακόμη τεράστιος όγκος εγγράφων ή τεράστιος όγκος αυτόνομων ξεχωριστών ψηφιακών αρχείων έχοντας ως αποτέλεσμα την αδυναμία γρήγορης και έγκυρης πληροφόρησης διοικητικών φορέων του Υπουργείου αλλά και συνολικά του οικοσυστήματος του ΥΠΑΙΘ.</w:t>
      </w:r>
    </w:p>
    <w:p w14:paraId="690B82B9" w14:textId="2F1C8ED9" w:rsidR="00E25825" w:rsidRPr="000B6F53" w:rsidRDefault="00E25825" w:rsidP="00E25825">
      <w:pPr>
        <w:rPr>
          <w:rFonts w:asciiTheme="minorHAnsi" w:hAnsiTheme="minorHAnsi"/>
          <w:bCs/>
          <w:lang w:val="el-GR"/>
        </w:rPr>
      </w:pPr>
      <w:r w:rsidRPr="000B6F53">
        <w:rPr>
          <w:rFonts w:asciiTheme="minorHAnsi" w:hAnsiTheme="minorHAnsi"/>
          <w:bCs/>
          <w:lang w:val="el-GR"/>
        </w:rPr>
        <w:t>Το</w:t>
      </w:r>
      <w:r w:rsidRPr="000B6F53">
        <w:rPr>
          <w:rFonts w:asciiTheme="minorHAnsi" w:hAnsiTheme="minorHAnsi"/>
          <w:lang w:val="el-GR"/>
        </w:rPr>
        <w:t xml:space="preserve"> φυσικό</w:t>
      </w:r>
      <w:r w:rsidRPr="000B6F53">
        <w:rPr>
          <w:rFonts w:asciiTheme="minorHAnsi" w:hAnsiTheme="minorHAnsi"/>
          <w:bCs/>
          <w:lang w:val="el-GR"/>
        </w:rPr>
        <w:t xml:space="preserve"> αντικείμενο  του έργου περιλαμβάνει τα κάτωθι Πακέτα Εργασιών (ανά Φάση):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759"/>
        <w:gridCol w:w="1096"/>
        <w:gridCol w:w="4353"/>
        <w:gridCol w:w="1815"/>
        <w:gridCol w:w="1655"/>
      </w:tblGrid>
      <w:tr w:rsidR="00F40288" w:rsidRPr="000B6F53" w14:paraId="42BA0D21" w14:textId="77777777" w:rsidTr="00545924">
        <w:trPr>
          <w:trHeight w:val="336"/>
          <w:tblHeader/>
        </w:trPr>
        <w:tc>
          <w:tcPr>
            <w:tcW w:w="293" w:type="pct"/>
            <w:shd w:val="clear" w:color="auto" w:fill="FBE4D5"/>
            <w:vAlign w:val="center"/>
            <w:hideMark/>
          </w:tcPr>
          <w:p w14:paraId="43B6C858" w14:textId="77777777" w:rsidR="00F40288" w:rsidRPr="000B6F53" w:rsidRDefault="00F40288" w:rsidP="00545924">
            <w:pPr>
              <w:ind w:left="-109" w:right="-86"/>
              <w:jc w:val="center"/>
              <w:rPr>
                <w:rFonts w:asciiTheme="minorHAnsi" w:hAnsiTheme="minorHAnsi" w:cs="Tahoma"/>
                <w:b/>
                <w:bCs/>
                <w:color w:val="000000"/>
                <w:lang w:eastAsia="el-GR"/>
              </w:rPr>
            </w:pPr>
            <w:r w:rsidRPr="000B6F53">
              <w:rPr>
                <w:rFonts w:asciiTheme="minorHAnsi" w:hAnsiTheme="minorHAnsi" w:cs="Tahoma"/>
                <w:b/>
                <w:bCs/>
                <w:color w:val="000000"/>
                <w:lang w:eastAsia="el-GR"/>
              </w:rPr>
              <w:lastRenderedPageBreak/>
              <w:t>Α/Α</w:t>
            </w:r>
          </w:p>
        </w:tc>
        <w:tc>
          <w:tcPr>
            <w:tcW w:w="369" w:type="pct"/>
            <w:shd w:val="clear" w:color="auto" w:fill="FBE4D5"/>
            <w:vAlign w:val="center"/>
          </w:tcPr>
          <w:p w14:paraId="5630AFEF" w14:textId="77777777" w:rsidR="00F40288" w:rsidRPr="000B6F53" w:rsidRDefault="00F40288" w:rsidP="00545924">
            <w:pPr>
              <w:ind w:left="-199" w:right="-111" w:hanging="15"/>
              <w:jc w:val="center"/>
              <w:rPr>
                <w:rFonts w:asciiTheme="minorHAnsi" w:hAnsiTheme="minorHAnsi" w:cs="Tahoma"/>
                <w:b/>
                <w:bCs/>
                <w:color w:val="000000"/>
                <w:lang w:eastAsia="el-GR"/>
              </w:rPr>
            </w:pPr>
            <w:r w:rsidRPr="000B6F53">
              <w:rPr>
                <w:rFonts w:asciiTheme="minorHAnsi" w:hAnsiTheme="minorHAnsi" w:cs="Tahoma"/>
                <w:b/>
                <w:bCs/>
                <w:color w:val="000000"/>
                <w:lang w:eastAsia="el-GR"/>
              </w:rPr>
              <w:t>ΦΑΣΗ</w:t>
            </w:r>
          </w:p>
        </w:tc>
        <w:tc>
          <w:tcPr>
            <w:tcW w:w="533" w:type="pct"/>
            <w:shd w:val="clear" w:color="auto" w:fill="FBE4D5"/>
            <w:vAlign w:val="center"/>
            <w:hideMark/>
          </w:tcPr>
          <w:p w14:paraId="24DA471B" w14:textId="77777777" w:rsidR="00F40288" w:rsidRPr="000B6F53" w:rsidRDefault="00F40288" w:rsidP="00545924">
            <w:pPr>
              <w:jc w:val="center"/>
              <w:rPr>
                <w:rFonts w:asciiTheme="minorHAnsi" w:hAnsiTheme="minorHAnsi" w:cs="Tahoma"/>
                <w:b/>
                <w:bCs/>
                <w:color w:val="000000"/>
                <w:lang w:eastAsia="el-GR"/>
              </w:rPr>
            </w:pPr>
            <w:r w:rsidRPr="000B6F53">
              <w:rPr>
                <w:rFonts w:asciiTheme="minorHAnsi" w:hAnsiTheme="minorHAnsi" w:cs="Tahoma"/>
                <w:b/>
                <w:bCs/>
                <w:color w:val="000000"/>
                <w:lang w:eastAsia="el-GR"/>
              </w:rPr>
              <w:t>ΚΩΔ. ΠΑΡΑΔΟΤΕΟΥ</w:t>
            </w:r>
          </w:p>
        </w:tc>
        <w:tc>
          <w:tcPr>
            <w:tcW w:w="2117" w:type="pct"/>
            <w:shd w:val="clear" w:color="auto" w:fill="FBE4D5"/>
            <w:vAlign w:val="center"/>
            <w:hideMark/>
          </w:tcPr>
          <w:p w14:paraId="64E6A422" w14:textId="77777777" w:rsidR="00F40288" w:rsidRPr="000B6F53" w:rsidRDefault="00F40288" w:rsidP="00545924">
            <w:pPr>
              <w:jc w:val="center"/>
              <w:rPr>
                <w:rFonts w:asciiTheme="minorHAnsi" w:hAnsiTheme="minorHAnsi" w:cs="Tahoma"/>
                <w:b/>
                <w:bCs/>
                <w:color w:val="000000"/>
                <w:lang w:eastAsia="el-GR"/>
              </w:rPr>
            </w:pPr>
            <w:r w:rsidRPr="000B6F53">
              <w:rPr>
                <w:rFonts w:asciiTheme="minorHAnsi" w:eastAsia="Calibri" w:hAnsiTheme="minorHAnsi" w:cs="Tahoma"/>
                <w:b/>
                <w:bCs/>
                <w:color w:val="000000"/>
                <w:lang w:eastAsia="el-GR"/>
              </w:rPr>
              <w:t>ΤΙΤΛΟΣ ΠΑΡΑΔΟΤΕΟΥ</w:t>
            </w:r>
          </w:p>
        </w:tc>
        <w:tc>
          <w:tcPr>
            <w:tcW w:w="883" w:type="pct"/>
            <w:shd w:val="clear" w:color="auto" w:fill="FBE4D5"/>
            <w:vAlign w:val="center"/>
            <w:hideMark/>
          </w:tcPr>
          <w:p w14:paraId="7F339792" w14:textId="77777777" w:rsidR="00F40288" w:rsidRPr="000B6F53" w:rsidRDefault="00F40288" w:rsidP="00545924">
            <w:pPr>
              <w:ind w:left="-89"/>
              <w:jc w:val="center"/>
              <w:rPr>
                <w:rFonts w:asciiTheme="minorHAnsi" w:hAnsiTheme="minorHAnsi" w:cs="Tahoma"/>
                <w:b/>
                <w:bCs/>
                <w:color w:val="000000"/>
                <w:lang w:val="el-GR" w:eastAsia="el-GR"/>
              </w:rPr>
            </w:pPr>
            <w:r w:rsidRPr="000B6F53">
              <w:rPr>
                <w:rFonts w:asciiTheme="minorHAnsi" w:eastAsia="Calibri" w:hAnsiTheme="minorHAnsi" w:cs="Tahoma"/>
                <w:b/>
                <w:bCs/>
                <w:color w:val="000000"/>
                <w:lang w:val="el-GR" w:eastAsia="el-GR"/>
              </w:rPr>
              <w:t>ΧΡΟΝΟΣ ΥΠΟΒΟΛΗΣ 1</w:t>
            </w:r>
            <w:r w:rsidRPr="000B6F53">
              <w:rPr>
                <w:rFonts w:asciiTheme="minorHAnsi" w:eastAsia="Calibri" w:hAnsiTheme="minorHAnsi" w:cs="Tahoma"/>
                <w:b/>
                <w:bCs/>
                <w:color w:val="000000"/>
                <w:vertAlign w:val="superscript"/>
                <w:lang w:val="el-GR" w:eastAsia="el-GR"/>
              </w:rPr>
              <w:t>ης</w:t>
            </w:r>
            <w:r w:rsidRPr="000B6F53">
              <w:rPr>
                <w:rFonts w:asciiTheme="minorHAnsi" w:eastAsia="Calibri" w:hAnsiTheme="minorHAnsi" w:cs="Tahoma"/>
                <w:b/>
                <w:bCs/>
                <w:color w:val="000000"/>
                <w:lang w:val="el-GR" w:eastAsia="el-GR"/>
              </w:rPr>
              <w:t xml:space="preserve"> ΕΚΔΟΣΗΣ ΠΑΡΑΔΟΤΕΟΥ </w:t>
            </w:r>
          </w:p>
        </w:tc>
        <w:tc>
          <w:tcPr>
            <w:tcW w:w="805" w:type="pct"/>
            <w:shd w:val="clear" w:color="auto" w:fill="FBE4D5"/>
          </w:tcPr>
          <w:p w14:paraId="794AB977" w14:textId="77777777" w:rsidR="00F40288" w:rsidRPr="000B6F53" w:rsidRDefault="00F40288" w:rsidP="00545924">
            <w:pPr>
              <w:ind w:left="-192" w:right="-110"/>
              <w:jc w:val="center"/>
              <w:rPr>
                <w:rFonts w:asciiTheme="minorHAnsi" w:eastAsia="Calibri" w:hAnsiTheme="minorHAnsi" w:cs="Tahoma"/>
                <w:b/>
                <w:bCs/>
                <w:color w:val="000000"/>
                <w:lang w:eastAsia="el-GR"/>
              </w:rPr>
            </w:pPr>
            <w:r w:rsidRPr="000B6F53">
              <w:rPr>
                <w:rFonts w:asciiTheme="minorHAnsi" w:eastAsia="Calibri" w:hAnsiTheme="minorHAnsi" w:cs="Tahoma"/>
                <w:b/>
                <w:bCs/>
                <w:color w:val="000000"/>
                <w:lang w:eastAsia="el-GR"/>
              </w:rPr>
              <w:t>ΔΙΑΡΚΕΙΑ ΕΛΕΓΧΟΥ ΠΑΡΑΔΟΤΕΟΥ (ΜΗΝΕΣ)</w:t>
            </w:r>
          </w:p>
        </w:tc>
      </w:tr>
      <w:tr w:rsidR="00F40288" w:rsidRPr="000B6F53" w14:paraId="517609A2" w14:textId="77777777" w:rsidTr="00545924">
        <w:trPr>
          <w:trHeight w:val="175"/>
        </w:trPr>
        <w:tc>
          <w:tcPr>
            <w:tcW w:w="293" w:type="pct"/>
            <w:shd w:val="clear" w:color="auto" w:fill="auto"/>
            <w:noWrap/>
          </w:tcPr>
          <w:p w14:paraId="7696916A"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095574F7"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2E74D91C"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Π1.1</w:t>
            </w:r>
          </w:p>
        </w:tc>
        <w:tc>
          <w:tcPr>
            <w:tcW w:w="2117" w:type="pct"/>
            <w:shd w:val="clear" w:color="auto" w:fill="auto"/>
            <w:noWrap/>
            <w:vAlign w:val="center"/>
          </w:tcPr>
          <w:p w14:paraId="53B9D58C" w14:textId="77777777" w:rsidR="00F40288" w:rsidRPr="000B6F53" w:rsidRDefault="00F40288" w:rsidP="00545924">
            <w:pPr>
              <w:spacing w:before="120"/>
              <w:jc w:val="left"/>
              <w:rPr>
                <w:rFonts w:asciiTheme="minorHAnsi" w:hAnsiTheme="minorHAnsi" w:cs="Tahoma"/>
                <w:bCs/>
                <w:color w:val="000000"/>
                <w:lang w:val="el-GR" w:eastAsia="el-GR"/>
              </w:rPr>
            </w:pPr>
            <w:r w:rsidRPr="000B6F53">
              <w:rPr>
                <w:rFonts w:asciiTheme="minorHAnsi" w:hAnsiTheme="minorHAnsi" w:cs="Tahoma"/>
                <w:lang w:val="el-GR"/>
              </w:rPr>
              <w:t>Σχέδιο Διαχείρισης της Ποιότητας του Έργου(ΣΔΠΕ)</w:t>
            </w:r>
          </w:p>
        </w:tc>
        <w:tc>
          <w:tcPr>
            <w:tcW w:w="883" w:type="pct"/>
            <w:shd w:val="clear" w:color="auto" w:fill="auto"/>
            <w:noWrap/>
          </w:tcPr>
          <w:p w14:paraId="1B42358D"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560D25F5"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758E3C33" w14:textId="77777777" w:rsidTr="00545924">
        <w:trPr>
          <w:trHeight w:val="379"/>
        </w:trPr>
        <w:tc>
          <w:tcPr>
            <w:tcW w:w="293" w:type="pct"/>
            <w:shd w:val="clear" w:color="auto" w:fill="auto"/>
            <w:noWrap/>
          </w:tcPr>
          <w:p w14:paraId="385C7FB1"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4F9B7C19"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1AF499E9"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Π1.2</w:t>
            </w:r>
          </w:p>
        </w:tc>
        <w:tc>
          <w:tcPr>
            <w:tcW w:w="2117" w:type="pct"/>
            <w:shd w:val="clear" w:color="auto" w:fill="auto"/>
            <w:noWrap/>
            <w:vAlign w:val="center"/>
          </w:tcPr>
          <w:p w14:paraId="34C1366B" w14:textId="77777777" w:rsidR="00F40288" w:rsidRPr="000B6F53" w:rsidRDefault="00F40288" w:rsidP="00545924">
            <w:pPr>
              <w:spacing w:before="120"/>
              <w:jc w:val="left"/>
              <w:rPr>
                <w:rFonts w:asciiTheme="minorHAnsi" w:hAnsiTheme="minorHAnsi" w:cs="Tahoma"/>
                <w:bCs/>
                <w:color w:val="000000"/>
                <w:lang w:eastAsia="el-GR"/>
              </w:rPr>
            </w:pPr>
            <w:r w:rsidRPr="000B6F53">
              <w:rPr>
                <w:rFonts w:asciiTheme="minorHAnsi" w:hAnsiTheme="minorHAnsi" w:cs="Tahoma"/>
              </w:rPr>
              <w:t>Οριστικοποιημένο Τεύχος Ανάλυσης Απαιτήσεων</w:t>
            </w:r>
          </w:p>
        </w:tc>
        <w:tc>
          <w:tcPr>
            <w:tcW w:w="883" w:type="pct"/>
            <w:shd w:val="clear" w:color="auto" w:fill="auto"/>
          </w:tcPr>
          <w:p w14:paraId="7351783E"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177EC668"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7553801C" w14:textId="77777777" w:rsidTr="00545924">
        <w:trPr>
          <w:trHeight w:val="365"/>
        </w:trPr>
        <w:tc>
          <w:tcPr>
            <w:tcW w:w="293" w:type="pct"/>
            <w:shd w:val="clear" w:color="auto" w:fill="auto"/>
            <w:noWrap/>
          </w:tcPr>
          <w:p w14:paraId="6CA8681C"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13AEF67B"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3A328D59"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Π1.3</w:t>
            </w:r>
          </w:p>
        </w:tc>
        <w:tc>
          <w:tcPr>
            <w:tcW w:w="2117" w:type="pct"/>
            <w:shd w:val="clear" w:color="auto" w:fill="auto"/>
            <w:noWrap/>
            <w:vAlign w:val="center"/>
          </w:tcPr>
          <w:p w14:paraId="40655FCE" w14:textId="77777777" w:rsidR="00F40288" w:rsidRPr="000B6F53" w:rsidRDefault="00F40288" w:rsidP="00545924">
            <w:pPr>
              <w:spacing w:before="120"/>
              <w:jc w:val="left"/>
              <w:rPr>
                <w:rFonts w:asciiTheme="minorHAnsi" w:hAnsiTheme="minorHAnsi" w:cs="Tahoma"/>
                <w:bCs/>
              </w:rPr>
            </w:pPr>
            <w:r w:rsidRPr="000B6F53">
              <w:rPr>
                <w:rFonts w:asciiTheme="minorHAnsi" w:hAnsiTheme="minorHAnsi" w:cs="Tahoma"/>
              </w:rPr>
              <w:t>Λειτουργικός σχεδιασμός Αρχιτεκτονικής Λύσης</w:t>
            </w:r>
          </w:p>
        </w:tc>
        <w:tc>
          <w:tcPr>
            <w:tcW w:w="883" w:type="pct"/>
            <w:shd w:val="clear" w:color="auto" w:fill="auto"/>
          </w:tcPr>
          <w:p w14:paraId="0C193ED3"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3F8BE817"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4A30ABD2" w14:textId="77777777" w:rsidTr="00545924">
        <w:trPr>
          <w:trHeight w:val="190"/>
        </w:trPr>
        <w:tc>
          <w:tcPr>
            <w:tcW w:w="293" w:type="pct"/>
            <w:shd w:val="clear" w:color="auto" w:fill="auto"/>
            <w:noWrap/>
          </w:tcPr>
          <w:p w14:paraId="1F66B67F"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4273F795"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75EDF9F9"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Π1.4</w:t>
            </w:r>
          </w:p>
        </w:tc>
        <w:tc>
          <w:tcPr>
            <w:tcW w:w="2117" w:type="pct"/>
            <w:shd w:val="clear" w:color="auto" w:fill="auto"/>
            <w:noWrap/>
            <w:vAlign w:val="center"/>
          </w:tcPr>
          <w:p w14:paraId="459BC669" w14:textId="77777777" w:rsidR="00F40288" w:rsidRPr="000B6F53" w:rsidRDefault="00F40288" w:rsidP="00545924">
            <w:pPr>
              <w:spacing w:before="120"/>
              <w:jc w:val="left"/>
              <w:rPr>
                <w:rFonts w:asciiTheme="minorHAnsi" w:hAnsiTheme="minorHAnsi" w:cs="Tahoma"/>
                <w:bCs/>
                <w:lang w:val="el-GR"/>
              </w:rPr>
            </w:pPr>
            <w:r w:rsidRPr="000B6F53">
              <w:rPr>
                <w:rFonts w:asciiTheme="minorHAnsi" w:hAnsiTheme="minorHAnsi" w:cs="Tahoma"/>
                <w:lang w:val="el-GR"/>
              </w:rPr>
              <w:t xml:space="preserve">Μελέτη </w:t>
            </w:r>
            <w:r w:rsidRPr="000B6F53">
              <w:rPr>
                <w:rFonts w:asciiTheme="minorHAnsi" w:hAnsiTheme="minorHAnsi" w:cs="Tahoma"/>
                <w:bCs/>
                <w:lang w:val="el-GR"/>
              </w:rPr>
              <w:t xml:space="preserve">Εγκατάστασης </w:t>
            </w:r>
            <w:r w:rsidRPr="000B6F53">
              <w:rPr>
                <w:rFonts w:asciiTheme="minorHAnsi" w:hAnsiTheme="minorHAnsi" w:cs="Tahoma"/>
                <w:lang w:val="el-GR"/>
              </w:rPr>
              <w:t xml:space="preserve">του συστήματος στο </w:t>
            </w:r>
            <w:r w:rsidRPr="000B6F53">
              <w:rPr>
                <w:rFonts w:asciiTheme="minorHAnsi" w:hAnsiTheme="minorHAnsi" w:cs="Tahoma"/>
              </w:rPr>
              <w:t>RE</w:t>
            </w:r>
            <w:r w:rsidRPr="000B6F53">
              <w:rPr>
                <w:rFonts w:asciiTheme="minorHAnsi" w:hAnsiTheme="minorHAnsi" w:cs="Tahoma"/>
                <w:lang w:val="el-GR"/>
              </w:rPr>
              <w:t>-</w:t>
            </w:r>
            <w:r w:rsidRPr="000B6F53">
              <w:rPr>
                <w:rFonts w:asciiTheme="minorHAnsi" w:hAnsiTheme="minorHAnsi" w:cs="Tahoma"/>
              </w:rPr>
              <w:t>Cloud</w:t>
            </w:r>
          </w:p>
        </w:tc>
        <w:tc>
          <w:tcPr>
            <w:tcW w:w="883" w:type="pct"/>
            <w:shd w:val="clear" w:color="auto" w:fill="auto"/>
          </w:tcPr>
          <w:p w14:paraId="041774D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12EA8658"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0BA55874" w14:textId="77777777" w:rsidTr="00545924">
        <w:trPr>
          <w:trHeight w:val="190"/>
        </w:trPr>
        <w:tc>
          <w:tcPr>
            <w:tcW w:w="293" w:type="pct"/>
            <w:shd w:val="clear" w:color="auto" w:fill="auto"/>
            <w:noWrap/>
          </w:tcPr>
          <w:p w14:paraId="483C6690"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503782E5"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7CA56A3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Π1.5</w:t>
            </w:r>
          </w:p>
        </w:tc>
        <w:tc>
          <w:tcPr>
            <w:tcW w:w="2117" w:type="pct"/>
            <w:shd w:val="clear" w:color="auto" w:fill="auto"/>
            <w:noWrap/>
            <w:vAlign w:val="center"/>
          </w:tcPr>
          <w:p w14:paraId="70E80CA7" w14:textId="77777777" w:rsidR="00F40288" w:rsidRPr="000B6F53" w:rsidRDefault="00F40288" w:rsidP="00545924">
            <w:pPr>
              <w:spacing w:before="120"/>
              <w:jc w:val="left"/>
              <w:rPr>
                <w:rFonts w:asciiTheme="minorHAnsi" w:hAnsiTheme="minorHAnsi" w:cs="Tahoma"/>
                <w:bCs/>
                <w:lang w:val="el-GR"/>
              </w:rPr>
            </w:pPr>
            <w:r w:rsidRPr="000B6F53">
              <w:rPr>
                <w:rFonts w:asciiTheme="minorHAnsi" w:hAnsiTheme="minorHAnsi" w:cs="Tahoma"/>
                <w:lang w:val="el-GR"/>
              </w:rPr>
              <w:t xml:space="preserve">Σενάρια Ελέγχου Λογισμικού και Πλάνο Δοκιμών Ελέγχου </w:t>
            </w:r>
          </w:p>
        </w:tc>
        <w:tc>
          <w:tcPr>
            <w:tcW w:w="883" w:type="pct"/>
            <w:shd w:val="clear" w:color="auto" w:fill="auto"/>
          </w:tcPr>
          <w:p w14:paraId="113A52B0"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0582F2B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039F3675" w14:textId="77777777" w:rsidTr="00545924">
        <w:trPr>
          <w:trHeight w:val="190"/>
        </w:trPr>
        <w:tc>
          <w:tcPr>
            <w:tcW w:w="293" w:type="pct"/>
            <w:shd w:val="clear" w:color="auto" w:fill="auto"/>
            <w:noWrap/>
          </w:tcPr>
          <w:p w14:paraId="613F200C"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4DBD5841"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73EFA507"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Π1.6</w:t>
            </w:r>
          </w:p>
        </w:tc>
        <w:tc>
          <w:tcPr>
            <w:tcW w:w="2117" w:type="pct"/>
            <w:shd w:val="clear" w:color="auto" w:fill="auto"/>
            <w:noWrap/>
            <w:vAlign w:val="center"/>
          </w:tcPr>
          <w:p w14:paraId="4B9B0191" w14:textId="77777777" w:rsidR="00F40288" w:rsidRPr="000B6F53" w:rsidRDefault="00F40288" w:rsidP="00545924">
            <w:pPr>
              <w:spacing w:before="120"/>
              <w:jc w:val="left"/>
              <w:rPr>
                <w:rFonts w:asciiTheme="minorHAnsi" w:hAnsiTheme="minorHAnsi" w:cs="Tahoma"/>
                <w:bCs/>
              </w:rPr>
            </w:pPr>
            <w:r w:rsidRPr="000B6F53">
              <w:rPr>
                <w:rFonts w:asciiTheme="minorHAnsi" w:hAnsiTheme="minorHAnsi" w:cs="Tahoma"/>
              </w:rPr>
              <w:t>Μελέτη Διαλειτουργικότητας</w:t>
            </w:r>
          </w:p>
        </w:tc>
        <w:tc>
          <w:tcPr>
            <w:tcW w:w="883" w:type="pct"/>
            <w:shd w:val="clear" w:color="auto" w:fill="auto"/>
          </w:tcPr>
          <w:p w14:paraId="1497F39E"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2469A301"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476BFF71" w14:textId="77777777" w:rsidTr="00545924">
        <w:trPr>
          <w:trHeight w:val="190"/>
        </w:trPr>
        <w:tc>
          <w:tcPr>
            <w:tcW w:w="293" w:type="pct"/>
            <w:shd w:val="clear" w:color="auto" w:fill="auto"/>
            <w:noWrap/>
          </w:tcPr>
          <w:p w14:paraId="0DF8D8DC"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1EA425CC"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1A4ACD97"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Π1.7</w:t>
            </w:r>
          </w:p>
        </w:tc>
        <w:tc>
          <w:tcPr>
            <w:tcW w:w="2117" w:type="pct"/>
            <w:shd w:val="clear" w:color="auto" w:fill="auto"/>
            <w:noWrap/>
            <w:vAlign w:val="center"/>
          </w:tcPr>
          <w:p w14:paraId="42BDE276" w14:textId="77777777" w:rsidR="00F40288" w:rsidRPr="000B6F53" w:rsidRDefault="00F40288" w:rsidP="00545924">
            <w:pPr>
              <w:spacing w:before="120"/>
              <w:jc w:val="left"/>
              <w:rPr>
                <w:rFonts w:asciiTheme="minorHAnsi" w:hAnsiTheme="minorHAnsi" w:cs="Tahoma"/>
                <w:bCs/>
              </w:rPr>
            </w:pPr>
            <w:r w:rsidRPr="000B6F53">
              <w:rPr>
                <w:rFonts w:asciiTheme="minorHAnsi" w:hAnsiTheme="minorHAnsi" w:cs="Tahoma"/>
              </w:rPr>
              <w:t>Μελέτη Ασφαλείας Συστήματος</w:t>
            </w:r>
          </w:p>
        </w:tc>
        <w:tc>
          <w:tcPr>
            <w:tcW w:w="883" w:type="pct"/>
            <w:shd w:val="clear" w:color="auto" w:fill="auto"/>
          </w:tcPr>
          <w:p w14:paraId="09A5A316"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326E2AC8"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45B88DA2" w14:textId="77777777" w:rsidTr="00545924">
        <w:trPr>
          <w:trHeight w:val="190"/>
        </w:trPr>
        <w:tc>
          <w:tcPr>
            <w:tcW w:w="293" w:type="pct"/>
            <w:shd w:val="clear" w:color="auto" w:fill="auto"/>
            <w:noWrap/>
          </w:tcPr>
          <w:p w14:paraId="15336227"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6F492C4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Φ1</w:t>
            </w:r>
          </w:p>
        </w:tc>
        <w:tc>
          <w:tcPr>
            <w:tcW w:w="533" w:type="pct"/>
            <w:shd w:val="clear" w:color="auto" w:fill="auto"/>
          </w:tcPr>
          <w:p w14:paraId="6535D11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Π1.8</w:t>
            </w:r>
          </w:p>
        </w:tc>
        <w:tc>
          <w:tcPr>
            <w:tcW w:w="2117" w:type="pct"/>
            <w:shd w:val="clear" w:color="auto" w:fill="auto"/>
            <w:noWrap/>
            <w:vAlign w:val="center"/>
          </w:tcPr>
          <w:p w14:paraId="5CA3BCC4" w14:textId="77777777" w:rsidR="00F40288" w:rsidRPr="000B6F53" w:rsidRDefault="00F40288" w:rsidP="00545924">
            <w:pPr>
              <w:spacing w:before="120"/>
              <w:jc w:val="left"/>
              <w:rPr>
                <w:rFonts w:asciiTheme="minorHAnsi" w:hAnsiTheme="minorHAnsi" w:cs="Tahoma"/>
                <w:bCs/>
                <w:lang w:val="el-GR"/>
              </w:rPr>
            </w:pPr>
            <w:r w:rsidRPr="000B6F53">
              <w:rPr>
                <w:rFonts w:asciiTheme="minorHAnsi" w:hAnsiTheme="minorHAnsi" w:cs="Tahoma"/>
                <w:lang w:val="el-GR"/>
              </w:rPr>
              <w:t xml:space="preserve">Σχέδιο Εκπαίδευσης Κεντρικών Διαχειριστών Συστήματος και Χρηστών </w:t>
            </w:r>
          </w:p>
        </w:tc>
        <w:tc>
          <w:tcPr>
            <w:tcW w:w="883" w:type="pct"/>
            <w:shd w:val="clear" w:color="auto" w:fill="auto"/>
          </w:tcPr>
          <w:p w14:paraId="108DA1BE"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Μ5</w:t>
            </w:r>
          </w:p>
        </w:tc>
        <w:tc>
          <w:tcPr>
            <w:tcW w:w="805" w:type="pct"/>
            <w:shd w:val="clear" w:color="auto" w:fill="auto"/>
          </w:tcPr>
          <w:p w14:paraId="2482B723"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2BB7A607" w14:textId="77777777" w:rsidTr="00545924">
        <w:trPr>
          <w:trHeight w:val="190"/>
        </w:trPr>
        <w:tc>
          <w:tcPr>
            <w:tcW w:w="293" w:type="pct"/>
            <w:shd w:val="clear" w:color="auto" w:fill="auto"/>
            <w:noWrap/>
          </w:tcPr>
          <w:p w14:paraId="7D583670"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3C2D6B3C"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Φ2</w:t>
            </w:r>
          </w:p>
        </w:tc>
        <w:tc>
          <w:tcPr>
            <w:tcW w:w="533" w:type="pct"/>
            <w:shd w:val="clear" w:color="auto" w:fill="auto"/>
          </w:tcPr>
          <w:p w14:paraId="3577C313"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Π2.1</w:t>
            </w:r>
          </w:p>
        </w:tc>
        <w:tc>
          <w:tcPr>
            <w:tcW w:w="2117" w:type="pct"/>
            <w:shd w:val="clear" w:color="auto" w:fill="auto"/>
            <w:noWrap/>
            <w:vAlign w:val="center"/>
          </w:tcPr>
          <w:p w14:paraId="4E83876B" w14:textId="77777777" w:rsidR="00F40288" w:rsidRPr="000B6F53" w:rsidRDefault="00F40288" w:rsidP="00545924">
            <w:pPr>
              <w:spacing w:before="120"/>
              <w:jc w:val="left"/>
              <w:rPr>
                <w:rFonts w:asciiTheme="minorHAnsi" w:hAnsiTheme="minorHAnsi" w:cs="Tahoma"/>
                <w:bCs/>
              </w:rPr>
            </w:pPr>
            <w:r w:rsidRPr="000B6F53">
              <w:rPr>
                <w:rFonts w:asciiTheme="minorHAnsi" w:hAnsiTheme="minorHAnsi" w:cs="Tahoma"/>
              </w:rPr>
              <w:t>Πληροφοριακό σύστημα</w:t>
            </w:r>
          </w:p>
        </w:tc>
        <w:tc>
          <w:tcPr>
            <w:tcW w:w="883" w:type="pct"/>
            <w:shd w:val="clear" w:color="auto" w:fill="auto"/>
          </w:tcPr>
          <w:p w14:paraId="26EEF3B5"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Μ27</w:t>
            </w:r>
          </w:p>
        </w:tc>
        <w:tc>
          <w:tcPr>
            <w:tcW w:w="805" w:type="pct"/>
            <w:shd w:val="clear" w:color="auto" w:fill="auto"/>
          </w:tcPr>
          <w:p w14:paraId="3808267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3</w:t>
            </w:r>
          </w:p>
        </w:tc>
      </w:tr>
      <w:tr w:rsidR="00F40288" w:rsidRPr="000B6F53" w14:paraId="47EE5C93" w14:textId="77777777" w:rsidTr="00545924">
        <w:trPr>
          <w:trHeight w:val="190"/>
        </w:trPr>
        <w:tc>
          <w:tcPr>
            <w:tcW w:w="293" w:type="pct"/>
            <w:shd w:val="clear" w:color="auto" w:fill="auto"/>
            <w:noWrap/>
          </w:tcPr>
          <w:p w14:paraId="3F692060"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3F0BE7CE"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Φ2</w:t>
            </w:r>
          </w:p>
        </w:tc>
        <w:tc>
          <w:tcPr>
            <w:tcW w:w="533" w:type="pct"/>
            <w:shd w:val="clear" w:color="auto" w:fill="auto"/>
          </w:tcPr>
          <w:p w14:paraId="46C89703"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Π2.2</w:t>
            </w:r>
          </w:p>
        </w:tc>
        <w:tc>
          <w:tcPr>
            <w:tcW w:w="2117" w:type="pct"/>
            <w:shd w:val="clear" w:color="auto" w:fill="auto"/>
            <w:noWrap/>
            <w:vAlign w:val="center"/>
          </w:tcPr>
          <w:p w14:paraId="18562B61" w14:textId="77777777" w:rsidR="00F40288" w:rsidRPr="000B6F53" w:rsidRDefault="00F40288" w:rsidP="00545924">
            <w:pPr>
              <w:spacing w:before="120"/>
              <w:jc w:val="left"/>
              <w:rPr>
                <w:rFonts w:asciiTheme="minorHAnsi" w:hAnsiTheme="minorHAnsi" w:cs="Tahoma"/>
                <w:bCs/>
              </w:rPr>
            </w:pPr>
            <w:r w:rsidRPr="000B6F53">
              <w:rPr>
                <w:rFonts w:asciiTheme="minorHAnsi" w:hAnsiTheme="minorHAnsi" w:cs="Tahoma"/>
              </w:rPr>
              <w:t>Τεκμηρίωση</w:t>
            </w:r>
          </w:p>
        </w:tc>
        <w:tc>
          <w:tcPr>
            <w:tcW w:w="883" w:type="pct"/>
            <w:shd w:val="clear" w:color="auto" w:fill="auto"/>
          </w:tcPr>
          <w:p w14:paraId="3CCAE12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Μ27</w:t>
            </w:r>
          </w:p>
        </w:tc>
        <w:tc>
          <w:tcPr>
            <w:tcW w:w="805" w:type="pct"/>
            <w:shd w:val="clear" w:color="auto" w:fill="auto"/>
          </w:tcPr>
          <w:p w14:paraId="4E2DA3B6"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3</w:t>
            </w:r>
          </w:p>
        </w:tc>
      </w:tr>
      <w:tr w:rsidR="00F40288" w:rsidRPr="000B6F53" w14:paraId="026A9F3D" w14:textId="77777777" w:rsidTr="00545924">
        <w:trPr>
          <w:trHeight w:val="190"/>
        </w:trPr>
        <w:tc>
          <w:tcPr>
            <w:tcW w:w="293" w:type="pct"/>
            <w:shd w:val="clear" w:color="auto" w:fill="auto"/>
            <w:noWrap/>
          </w:tcPr>
          <w:p w14:paraId="1E625CFB"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3E95BA0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Φ2</w:t>
            </w:r>
          </w:p>
        </w:tc>
        <w:tc>
          <w:tcPr>
            <w:tcW w:w="533" w:type="pct"/>
            <w:shd w:val="clear" w:color="auto" w:fill="auto"/>
          </w:tcPr>
          <w:p w14:paraId="110ED599"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Π2.3</w:t>
            </w:r>
          </w:p>
        </w:tc>
        <w:tc>
          <w:tcPr>
            <w:tcW w:w="2117" w:type="pct"/>
            <w:shd w:val="clear" w:color="auto" w:fill="auto"/>
            <w:noWrap/>
            <w:vAlign w:val="center"/>
          </w:tcPr>
          <w:p w14:paraId="0124F865" w14:textId="77777777" w:rsidR="00F40288" w:rsidRPr="000B6F53" w:rsidRDefault="00F40288" w:rsidP="00545924">
            <w:pPr>
              <w:spacing w:before="120"/>
              <w:jc w:val="left"/>
              <w:rPr>
                <w:rFonts w:asciiTheme="minorHAnsi" w:hAnsiTheme="minorHAnsi" w:cs="Tahoma"/>
                <w:bCs/>
              </w:rPr>
            </w:pPr>
            <w:r w:rsidRPr="000B6F53">
              <w:rPr>
                <w:rFonts w:asciiTheme="minorHAnsi" w:hAnsiTheme="minorHAnsi" w:cs="Tahoma"/>
              </w:rPr>
              <w:t>Εγχειρίδια</w:t>
            </w:r>
          </w:p>
        </w:tc>
        <w:tc>
          <w:tcPr>
            <w:tcW w:w="883" w:type="pct"/>
            <w:shd w:val="clear" w:color="auto" w:fill="auto"/>
          </w:tcPr>
          <w:p w14:paraId="0259FBC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Μ27</w:t>
            </w:r>
          </w:p>
        </w:tc>
        <w:tc>
          <w:tcPr>
            <w:tcW w:w="805" w:type="pct"/>
            <w:shd w:val="clear" w:color="auto" w:fill="auto"/>
          </w:tcPr>
          <w:p w14:paraId="511DE1C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3</w:t>
            </w:r>
          </w:p>
        </w:tc>
      </w:tr>
      <w:tr w:rsidR="00F40288" w:rsidRPr="000B6F53" w14:paraId="7F3DECD4" w14:textId="77777777" w:rsidTr="00545924">
        <w:trPr>
          <w:trHeight w:val="190"/>
        </w:trPr>
        <w:tc>
          <w:tcPr>
            <w:tcW w:w="293" w:type="pct"/>
            <w:shd w:val="clear" w:color="auto" w:fill="auto"/>
            <w:noWrap/>
          </w:tcPr>
          <w:p w14:paraId="4F6BA487"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6F939FD1"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Φ2</w:t>
            </w:r>
          </w:p>
        </w:tc>
        <w:tc>
          <w:tcPr>
            <w:tcW w:w="533" w:type="pct"/>
            <w:shd w:val="clear" w:color="auto" w:fill="auto"/>
          </w:tcPr>
          <w:p w14:paraId="0D66FE6E"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Π2.4</w:t>
            </w:r>
          </w:p>
        </w:tc>
        <w:tc>
          <w:tcPr>
            <w:tcW w:w="2117" w:type="pct"/>
            <w:shd w:val="clear" w:color="auto" w:fill="auto"/>
            <w:noWrap/>
            <w:vAlign w:val="center"/>
          </w:tcPr>
          <w:p w14:paraId="433B6BD9" w14:textId="77777777" w:rsidR="00F40288" w:rsidRPr="000B6F53" w:rsidRDefault="00F40288" w:rsidP="00545924">
            <w:pPr>
              <w:spacing w:before="120"/>
              <w:jc w:val="left"/>
              <w:rPr>
                <w:rFonts w:asciiTheme="minorHAnsi" w:hAnsiTheme="minorHAnsi" w:cs="Tahoma"/>
                <w:bCs/>
              </w:rPr>
            </w:pPr>
            <w:r w:rsidRPr="000B6F53">
              <w:rPr>
                <w:rFonts w:asciiTheme="minorHAnsi" w:hAnsiTheme="minorHAnsi" w:cs="Tahoma"/>
              </w:rPr>
              <w:t>Άδειες λογισμικού</w:t>
            </w:r>
          </w:p>
        </w:tc>
        <w:tc>
          <w:tcPr>
            <w:tcW w:w="883" w:type="pct"/>
            <w:shd w:val="clear" w:color="auto" w:fill="auto"/>
          </w:tcPr>
          <w:p w14:paraId="59A52BE9"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Μ27</w:t>
            </w:r>
          </w:p>
        </w:tc>
        <w:tc>
          <w:tcPr>
            <w:tcW w:w="805" w:type="pct"/>
            <w:shd w:val="clear" w:color="auto" w:fill="auto"/>
          </w:tcPr>
          <w:p w14:paraId="30927FC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3</w:t>
            </w:r>
          </w:p>
        </w:tc>
      </w:tr>
      <w:tr w:rsidR="00F40288" w:rsidRPr="000B6F53" w14:paraId="59B987E5" w14:textId="77777777" w:rsidTr="00545924">
        <w:trPr>
          <w:trHeight w:val="190"/>
        </w:trPr>
        <w:tc>
          <w:tcPr>
            <w:tcW w:w="293" w:type="pct"/>
            <w:shd w:val="clear" w:color="auto" w:fill="auto"/>
            <w:noWrap/>
          </w:tcPr>
          <w:p w14:paraId="05B38FE8"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54A479BE"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Φ3</w:t>
            </w:r>
          </w:p>
        </w:tc>
        <w:tc>
          <w:tcPr>
            <w:tcW w:w="533" w:type="pct"/>
            <w:shd w:val="clear" w:color="auto" w:fill="auto"/>
          </w:tcPr>
          <w:p w14:paraId="44DF4C49"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Π3.1</w:t>
            </w:r>
          </w:p>
        </w:tc>
        <w:tc>
          <w:tcPr>
            <w:tcW w:w="2117" w:type="pct"/>
            <w:shd w:val="clear" w:color="auto" w:fill="auto"/>
            <w:noWrap/>
            <w:vAlign w:val="center"/>
          </w:tcPr>
          <w:p w14:paraId="457E5354" w14:textId="77777777" w:rsidR="00F40288" w:rsidRPr="000B6F53" w:rsidRDefault="00F40288" w:rsidP="00545924">
            <w:pPr>
              <w:spacing w:before="120"/>
              <w:jc w:val="left"/>
              <w:rPr>
                <w:rFonts w:asciiTheme="minorHAnsi" w:hAnsiTheme="minorHAnsi" w:cs="Tahoma"/>
                <w:lang w:val="el-GR"/>
              </w:rPr>
            </w:pPr>
            <w:r w:rsidRPr="000B6F53">
              <w:rPr>
                <w:rFonts w:asciiTheme="minorHAnsi" w:hAnsiTheme="minorHAnsi" w:cs="Tahoma"/>
                <w:bCs/>
                <w:lang w:val="el-GR"/>
              </w:rPr>
              <w:t>Αναλυτική αναφορά εργασιών μεταφοράς Υφιστάμενων Συστημάτων</w:t>
            </w:r>
          </w:p>
        </w:tc>
        <w:tc>
          <w:tcPr>
            <w:tcW w:w="883" w:type="pct"/>
            <w:shd w:val="clear" w:color="auto" w:fill="FFFFFF"/>
          </w:tcPr>
          <w:p w14:paraId="1A4F89F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Μ13</w:t>
            </w:r>
          </w:p>
        </w:tc>
        <w:tc>
          <w:tcPr>
            <w:tcW w:w="805" w:type="pct"/>
            <w:shd w:val="clear" w:color="auto" w:fill="auto"/>
          </w:tcPr>
          <w:p w14:paraId="786BC6E0"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747BCB51" w14:textId="77777777" w:rsidTr="00545924">
        <w:trPr>
          <w:trHeight w:val="190"/>
        </w:trPr>
        <w:tc>
          <w:tcPr>
            <w:tcW w:w="293" w:type="pct"/>
            <w:shd w:val="clear" w:color="auto" w:fill="auto"/>
            <w:noWrap/>
          </w:tcPr>
          <w:p w14:paraId="3D9F343C"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1FA3A5A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Φ4</w:t>
            </w:r>
          </w:p>
        </w:tc>
        <w:tc>
          <w:tcPr>
            <w:tcW w:w="533" w:type="pct"/>
            <w:shd w:val="clear" w:color="auto" w:fill="auto"/>
          </w:tcPr>
          <w:p w14:paraId="6417F3C7"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Π4.1</w:t>
            </w:r>
          </w:p>
        </w:tc>
        <w:tc>
          <w:tcPr>
            <w:tcW w:w="2117" w:type="pct"/>
            <w:shd w:val="clear" w:color="auto" w:fill="auto"/>
            <w:noWrap/>
            <w:vAlign w:val="center"/>
          </w:tcPr>
          <w:p w14:paraId="05F004E5" w14:textId="77777777" w:rsidR="00F40288" w:rsidRPr="000B6F53" w:rsidRDefault="00F40288" w:rsidP="00545924">
            <w:pPr>
              <w:spacing w:before="120"/>
              <w:jc w:val="left"/>
              <w:rPr>
                <w:rFonts w:asciiTheme="minorHAnsi" w:hAnsiTheme="minorHAnsi" w:cs="Tahoma"/>
                <w:bCs/>
                <w:lang w:val="el-GR"/>
              </w:rPr>
            </w:pPr>
            <w:r w:rsidRPr="000B6F53">
              <w:rPr>
                <w:rFonts w:asciiTheme="minorHAnsi" w:hAnsiTheme="minorHAnsi" w:cs="Tahoma"/>
                <w:bCs/>
              </w:rPr>
              <w:t>Αναλυτική αναφορά εργασιών μετάπτωσης</w:t>
            </w:r>
          </w:p>
        </w:tc>
        <w:tc>
          <w:tcPr>
            <w:tcW w:w="883" w:type="pct"/>
            <w:shd w:val="clear" w:color="auto" w:fill="FFFFFF"/>
          </w:tcPr>
          <w:p w14:paraId="63F8725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Μ27</w:t>
            </w:r>
          </w:p>
        </w:tc>
        <w:tc>
          <w:tcPr>
            <w:tcW w:w="805" w:type="pct"/>
            <w:shd w:val="clear" w:color="auto" w:fill="auto"/>
          </w:tcPr>
          <w:p w14:paraId="4D4894A8"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3</w:t>
            </w:r>
          </w:p>
        </w:tc>
      </w:tr>
      <w:tr w:rsidR="00F40288" w:rsidRPr="000B6F53" w14:paraId="0B2950A6" w14:textId="77777777" w:rsidTr="00545924">
        <w:trPr>
          <w:trHeight w:val="190"/>
        </w:trPr>
        <w:tc>
          <w:tcPr>
            <w:tcW w:w="293" w:type="pct"/>
            <w:shd w:val="clear" w:color="auto" w:fill="auto"/>
            <w:noWrap/>
          </w:tcPr>
          <w:p w14:paraId="4C33DDE8"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7CD4F44E"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10AD4B2D"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Π5.1</w:t>
            </w:r>
          </w:p>
        </w:tc>
        <w:tc>
          <w:tcPr>
            <w:tcW w:w="2117" w:type="pct"/>
            <w:shd w:val="clear" w:color="auto" w:fill="auto"/>
            <w:noWrap/>
            <w:vAlign w:val="center"/>
          </w:tcPr>
          <w:p w14:paraId="6329B41E" w14:textId="77777777" w:rsidR="00F40288" w:rsidRPr="000B6F53" w:rsidRDefault="00F40288" w:rsidP="00545924">
            <w:pPr>
              <w:spacing w:before="120"/>
              <w:jc w:val="left"/>
              <w:rPr>
                <w:rFonts w:asciiTheme="minorHAnsi" w:hAnsiTheme="minorHAnsi" w:cs="Tahoma"/>
                <w:bCs/>
              </w:rPr>
            </w:pPr>
            <w:r w:rsidRPr="000B6F53">
              <w:rPr>
                <w:rFonts w:asciiTheme="minorHAnsi" w:hAnsiTheme="minorHAnsi" w:cs="Tahoma"/>
              </w:rPr>
              <w:t>Ενοποίηση στην Υποδομή</w:t>
            </w:r>
          </w:p>
        </w:tc>
        <w:tc>
          <w:tcPr>
            <w:tcW w:w="883" w:type="pct"/>
            <w:shd w:val="clear" w:color="auto" w:fill="FFFFFF"/>
          </w:tcPr>
          <w:p w14:paraId="51EFDAA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Μ28</w:t>
            </w:r>
          </w:p>
        </w:tc>
        <w:tc>
          <w:tcPr>
            <w:tcW w:w="805" w:type="pct"/>
            <w:shd w:val="clear" w:color="auto" w:fill="auto"/>
          </w:tcPr>
          <w:p w14:paraId="79A35CB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2DFCB6DB" w14:textId="77777777" w:rsidTr="00545924">
        <w:trPr>
          <w:trHeight w:val="190"/>
        </w:trPr>
        <w:tc>
          <w:tcPr>
            <w:tcW w:w="293" w:type="pct"/>
            <w:shd w:val="clear" w:color="auto" w:fill="auto"/>
            <w:noWrap/>
          </w:tcPr>
          <w:p w14:paraId="4B079432"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7CCD1C39"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63C0C3A5"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Π5.2</w:t>
            </w:r>
          </w:p>
        </w:tc>
        <w:tc>
          <w:tcPr>
            <w:tcW w:w="2117" w:type="pct"/>
            <w:shd w:val="clear" w:color="auto" w:fill="auto"/>
            <w:noWrap/>
            <w:vAlign w:val="center"/>
          </w:tcPr>
          <w:p w14:paraId="751E8467" w14:textId="77777777" w:rsidR="00F40288" w:rsidRPr="000B6F53" w:rsidRDefault="00F40288" w:rsidP="00545924">
            <w:pPr>
              <w:spacing w:before="120"/>
              <w:jc w:val="left"/>
              <w:rPr>
                <w:rFonts w:asciiTheme="minorHAnsi" w:hAnsiTheme="minorHAnsi" w:cs="Tahoma"/>
                <w:bCs/>
              </w:rPr>
            </w:pPr>
            <w:r w:rsidRPr="000B6F53">
              <w:rPr>
                <w:rFonts w:asciiTheme="minorHAnsi" w:hAnsiTheme="minorHAnsi" w:cs="Tahoma"/>
              </w:rPr>
              <w:t>Εφαρμογή Πρωτοκόλλων Επικοινωνίας</w:t>
            </w:r>
          </w:p>
        </w:tc>
        <w:tc>
          <w:tcPr>
            <w:tcW w:w="883" w:type="pct"/>
            <w:shd w:val="clear" w:color="auto" w:fill="auto"/>
          </w:tcPr>
          <w:p w14:paraId="2ECA601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Μ28</w:t>
            </w:r>
          </w:p>
        </w:tc>
        <w:tc>
          <w:tcPr>
            <w:tcW w:w="805" w:type="pct"/>
            <w:shd w:val="clear" w:color="auto" w:fill="auto"/>
          </w:tcPr>
          <w:p w14:paraId="24D58284"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02D1D6F9" w14:textId="77777777" w:rsidTr="00545924">
        <w:trPr>
          <w:trHeight w:val="190"/>
        </w:trPr>
        <w:tc>
          <w:tcPr>
            <w:tcW w:w="293" w:type="pct"/>
            <w:shd w:val="clear" w:color="auto" w:fill="auto"/>
            <w:noWrap/>
          </w:tcPr>
          <w:p w14:paraId="52FFAC2D"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357D122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1A2EAA9B"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Π5.3</w:t>
            </w:r>
          </w:p>
        </w:tc>
        <w:tc>
          <w:tcPr>
            <w:tcW w:w="2117" w:type="pct"/>
            <w:shd w:val="clear" w:color="auto" w:fill="auto"/>
            <w:noWrap/>
            <w:vAlign w:val="center"/>
          </w:tcPr>
          <w:p w14:paraId="0B53AB84" w14:textId="77777777" w:rsidR="00F40288" w:rsidRPr="000B6F53" w:rsidRDefault="00F40288" w:rsidP="00545924">
            <w:pPr>
              <w:spacing w:before="120"/>
              <w:jc w:val="left"/>
              <w:rPr>
                <w:rFonts w:asciiTheme="minorHAnsi" w:hAnsiTheme="minorHAnsi" w:cs="Tahoma"/>
                <w:bCs/>
                <w:lang w:val="el-GR"/>
              </w:rPr>
            </w:pPr>
            <w:r w:rsidRPr="000B6F53">
              <w:rPr>
                <w:rFonts w:asciiTheme="minorHAnsi" w:hAnsiTheme="minorHAnsi" w:cs="Tahoma"/>
                <w:lang w:val="el-GR"/>
              </w:rPr>
              <w:t>Διαχείριση Απαιτήσεων Λειτουργίας και Ενέργειας</w:t>
            </w:r>
          </w:p>
        </w:tc>
        <w:tc>
          <w:tcPr>
            <w:tcW w:w="883" w:type="pct"/>
            <w:shd w:val="clear" w:color="auto" w:fill="auto"/>
          </w:tcPr>
          <w:p w14:paraId="23E7AB11"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Μ28</w:t>
            </w:r>
          </w:p>
        </w:tc>
        <w:tc>
          <w:tcPr>
            <w:tcW w:w="805" w:type="pct"/>
            <w:shd w:val="clear" w:color="auto" w:fill="auto"/>
          </w:tcPr>
          <w:p w14:paraId="099A62ED"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38A08428" w14:textId="77777777" w:rsidTr="00545924">
        <w:trPr>
          <w:trHeight w:val="190"/>
        </w:trPr>
        <w:tc>
          <w:tcPr>
            <w:tcW w:w="293" w:type="pct"/>
            <w:shd w:val="clear" w:color="auto" w:fill="auto"/>
            <w:noWrap/>
          </w:tcPr>
          <w:p w14:paraId="4730BCC3"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33C6686C"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5DA0D11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Π5.4</w:t>
            </w:r>
          </w:p>
        </w:tc>
        <w:tc>
          <w:tcPr>
            <w:tcW w:w="2117" w:type="pct"/>
            <w:shd w:val="clear" w:color="auto" w:fill="auto"/>
            <w:noWrap/>
            <w:vAlign w:val="center"/>
          </w:tcPr>
          <w:p w14:paraId="7D819792" w14:textId="77777777" w:rsidR="00F40288" w:rsidRPr="000B6F53" w:rsidRDefault="00F40288" w:rsidP="00545924">
            <w:pPr>
              <w:spacing w:before="120"/>
              <w:jc w:val="left"/>
              <w:rPr>
                <w:rFonts w:asciiTheme="minorHAnsi" w:hAnsiTheme="minorHAnsi" w:cs="Tahoma"/>
                <w:bCs/>
                <w:lang w:val="el-GR"/>
              </w:rPr>
            </w:pPr>
            <w:r w:rsidRPr="000B6F53">
              <w:rPr>
                <w:rFonts w:asciiTheme="minorHAnsi" w:hAnsiTheme="minorHAnsi" w:cs="Tahoma"/>
                <w:lang w:val="el-GR"/>
              </w:rPr>
              <w:t>Εφαρμογή Πρωτοκόλλων Ασφάλειας Δεδομένων &amp; Συστημάτων</w:t>
            </w:r>
          </w:p>
        </w:tc>
        <w:tc>
          <w:tcPr>
            <w:tcW w:w="883" w:type="pct"/>
            <w:shd w:val="clear" w:color="auto" w:fill="auto"/>
          </w:tcPr>
          <w:p w14:paraId="6FA0BBC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Μ28</w:t>
            </w:r>
          </w:p>
        </w:tc>
        <w:tc>
          <w:tcPr>
            <w:tcW w:w="805" w:type="pct"/>
            <w:shd w:val="clear" w:color="auto" w:fill="auto"/>
          </w:tcPr>
          <w:p w14:paraId="0451290D"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303422E4" w14:textId="77777777" w:rsidTr="00545924">
        <w:trPr>
          <w:trHeight w:val="190"/>
        </w:trPr>
        <w:tc>
          <w:tcPr>
            <w:tcW w:w="293" w:type="pct"/>
            <w:shd w:val="clear" w:color="auto" w:fill="auto"/>
            <w:noWrap/>
          </w:tcPr>
          <w:p w14:paraId="00FAC15C"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2ED89D3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4713588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Π5.5</w:t>
            </w:r>
          </w:p>
        </w:tc>
        <w:tc>
          <w:tcPr>
            <w:tcW w:w="2117" w:type="pct"/>
            <w:shd w:val="clear" w:color="auto" w:fill="auto"/>
            <w:noWrap/>
            <w:vAlign w:val="center"/>
          </w:tcPr>
          <w:p w14:paraId="4C386F26" w14:textId="77777777" w:rsidR="00F40288" w:rsidRPr="000B6F53" w:rsidRDefault="00F40288" w:rsidP="00545924">
            <w:pPr>
              <w:spacing w:before="120"/>
              <w:jc w:val="left"/>
              <w:rPr>
                <w:rFonts w:asciiTheme="minorHAnsi" w:hAnsiTheme="minorHAnsi" w:cs="Tahoma"/>
                <w:bCs/>
                <w:lang w:val="el-GR"/>
              </w:rPr>
            </w:pPr>
            <w:r w:rsidRPr="000B6F53">
              <w:rPr>
                <w:rFonts w:asciiTheme="minorHAnsi" w:hAnsiTheme="minorHAnsi" w:cs="Tahoma"/>
                <w:lang w:val="el-GR"/>
              </w:rPr>
              <w:t xml:space="preserve">Σειρά Εγχειριδίων Τεκμηρίωσης Εγκατάστασης (λειτουργικής &amp; </w:t>
            </w:r>
            <w:r w:rsidRPr="000B6F53">
              <w:rPr>
                <w:rFonts w:asciiTheme="minorHAnsi" w:hAnsiTheme="minorHAnsi" w:cs="Tahoma"/>
                <w:lang w:val="el-GR"/>
              </w:rPr>
              <w:lastRenderedPageBreak/>
              <w:t>υποστηρικτικής)</w:t>
            </w:r>
          </w:p>
        </w:tc>
        <w:tc>
          <w:tcPr>
            <w:tcW w:w="883" w:type="pct"/>
            <w:shd w:val="clear" w:color="auto" w:fill="auto"/>
          </w:tcPr>
          <w:p w14:paraId="2C0CF234"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lastRenderedPageBreak/>
              <w:t>Μ28</w:t>
            </w:r>
          </w:p>
        </w:tc>
        <w:tc>
          <w:tcPr>
            <w:tcW w:w="805" w:type="pct"/>
            <w:shd w:val="clear" w:color="auto" w:fill="auto"/>
          </w:tcPr>
          <w:p w14:paraId="07B46FDD"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2D877B53" w14:textId="77777777" w:rsidTr="00545924">
        <w:trPr>
          <w:trHeight w:val="190"/>
        </w:trPr>
        <w:tc>
          <w:tcPr>
            <w:tcW w:w="293" w:type="pct"/>
            <w:shd w:val="clear" w:color="auto" w:fill="auto"/>
            <w:noWrap/>
          </w:tcPr>
          <w:p w14:paraId="5B2B41BE"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258609B7"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222F7657"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Π5.6</w:t>
            </w:r>
          </w:p>
        </w:tc>
        <w:tc>
          <w:tcPr>
            <w:tcW w:w="2117" w:type="pct"/>
            <w:shd w:val="clear" w:color="auto" w:fill="auto"/>
            <w:noWrap/>
            <w:vAlign w:val="center"/>
          </w:tcPr>
          <w:p w14:paraId="11DBBEAD" w14:textId="77777777" w:rsidR="00F40288" w:rsidRPr="000B6F53" w:rsidRDefault="00F40288" w:rsidP="00545924">
            <w:pPr>
              <w:spacing w:before="120"/>
              <w:jc w:val="left"/>
              <w:rPr>
                <w:rFonts w:asciiTheme="minorHAnsi" w:hAnsiTheme="minorHAnsi" w:cs="Tahoma"/>
                <w:bCs/>
                <w:lang w:val="el-GR"/>
              </w:rPr>
            </w:pPr>
            <w:r w:rsidRPr="000B6F53">
              <w:rPr>
                <w:rFonts w:asciiTheme="minorHAnsi" w:hAnsiTheme="minorHAnsi" w:cs="Tahoma"/>
                <w:lang w:val="el-GR"/>
              </w:rPr>
              <w:t>Επικαιροποιημένα Σενάρια Ελέγχου (για την εγκατάσταση των εφαρμογών)</w:t>
            </w:r>
          </w:p>
        </w:tc>
        <w:tc>
          <w:tcPr>
            <w:tcW w:w="883" w:type="pct"/>
            <w:shd w:val="clear" w:color="auto" w:fill="auto"/>
          </w:tcPr>
          <w:p w14:paraId="362EA8D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Μ28</w:t>
            </w:r>
          </w:p>
        </w:tc>
        <w:tc>
          <w:tcPr>
            <w:tcW w:w="805" w:type="pct"/>
            <w:shd w:val="clear" w:color="auto" w:fill="auto"/>
          </w:tcPr>
          <w:p w14:paraId="37114B6E"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77A8FB5D" w14:textId="77777777" w:rsidTr="00545924">
        <w:trPr>
          <w:trHeight w:val="190"/>
        </w:trPr>
        <w:tc>
          <w:tcPr>
            <w:tcW w:w="293" w:type="pct"/>
            <w:shd w:val="clear" w:color="auto" w:fill="auto"/>
            <w:noWrap/>
          </w:tcPr>
          <w:p w14:paraId="4192FA1E"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3E921801"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Φ5</w:t>
            </w:r>
          </w:p>
        </w:tc>
        <w:tc>
          <w:tcPr>
            <w:tcW w:w="533" w:type="pct"/>
            <w:shd w:val="clear" w:color="auto" w:fill="auto"/>
          </w:tcPr>
          <w:p w14:paraId="05AFC6AB"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Π5.7</w:t>
            </w:r>
          </w:p>
        </w:tc>
        <w:tc>
          <w:tcPr>
            <w:tcW w:w="2117" w:type="pct"/>
            <w:shd w:val="clear" w:color="auto" w:fill="auto"/>
            <w:noWrap/>
            <w:vAlign w:val="center"/>
          </w:tcPr>
          <w:p w14:paraId="43653B9A" w14:textId="77777777" w:rsidR="00F40288" w:rsidRPr="000B6F53" w:rsidRDefault="00F40288" w:rsidP="00545924">
            <w:pPr>
              <w:spacing w:before="120"/>
              <w:jc w:val="left"/>
              <w:rPr>
                <w:rFonts w:asciiTheme="minorHAnsi" w:hAnsiTheme="minorHAnsi" w:cs="Tahoma"/>
              </w:rPr>
            </w:pPr>
            <w:r w:rsidRPr="000B6F53">
              <w:rPr>
                <w:rFonts w:asciiTheme="minorHAnsi" w:hAnsiTheme="minorHAnsi" w:cs="Tahoma"/>
              </w:rPr>
              <w:t>Έκθεση Εφαρμογής Αντιμέτρων Ασφαλεία</w:t>
            </w:r>
          </w:p>
        </w:tc>
        <w:tc>
          <w:tcPr>
            <w:tcW w:w="883" w:type="pct"/>
            <w:shd w:val="clear" w:color="auto" w:fill="auto"/>
          </w:tcPr>
          <w:p w14:paraId="1DAC669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Μ28</w:t>
            </w:r>
          </w:p>
        </w:tc>
        <w:tc>
          <w:tcPr>
            <w:tcW w:w="805" w:type="pct"/>
            <w:shd w:val="clear" w:color="auto" w:fill="auto"/>
          </w:tcPr>
          <w:p w14:paraId="79E8EBB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7F3A807C" w14:textId="77777777" w:rsidTr="00545924">
        <w:trPr>
          <w:trHeight w:val="190"/>
        </w:trPr>
        <w:tc>
          <w:tcPr>
            <w:tcW w:w="293" w:type="pct"/>
            <w:shd w:val="clear" w:color="auto" w:fill="auto"/>
            <w:noWrap/>
          </w:tcPr>
          <w:p w14:paraId="28C01E17"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6D4F2335"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Φ6</w:t>
            </w:r>
          </w:p>
        </w:tc>
        <w:tc>
          <w:tcPr>
            <w:tcW w:w="533" w:type="pct"/>
            <w:shd w:val="clear" w:color="auto" w:fill="auto"/>
          </w:tcPr>
          <w:p w14:paraId="100693B4"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Π6.1</w:t>
            </w:r>
          </w:p>
        </w:tc>
        <w:tc>
          <w:tcPr>
            <w:tcW w:w="2117" w:type="pct"/>
            <w:shd w:val="clear" w:color="auto" w:fill="auto"/>
            <w:noWrap/>
            <w:vAlign w:val="center"/>
          </w:tcPr>
          <w:p w14:paraId="675D2626" w14:textId="77777777" w:rsidR="00F40288" w:rsidRPr="000B6F53" w:rsidRDefault="00F40288" w:rsidP="00545924">
            <w:pPr>
              <w:spacing w:before="120"/>
              <w:jc w:val="left"/>
              <w:rPr>
                <w:rFonts w:asciiTheme="minorHAnsi" w:hAnsiTheme="minorHAnsi" w:cs="Tahoma"/>
                <w:b/>
                <w:bCs/>
                <w:lang w:val="el-GR"/>
              </w:rPr>
            </w:pPr>
            <w:r w:rsidRPr="000B6F53">
              <w:rPr>
                <w:rFonts w:asciiTheme="minorHAnsi" w:hAnsiTheme="minorHAnsi" w:cs="Tahoma"/>
                <w:lang w:val="el-GR"/>
              </w:rPr>
              <w:t>Οριστικοποιημένο Σχέδιο εκπαίδευσης Κεντρικών Διαχειριστών Συστήματος και Χρηστών</w:t>
            </w:r>
          </w:p>
        </w:tc>
        <w:tc>
          <w:tcPr>
            <w:tcW w:w="883" w:type="pct"/>
            <w:shd w:val="clear" w:color="auto" w:fill="auto"/>
          </w:tcPr>
          <w:p w14:paraId="7B8D5DC3"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Μ24</w:t>
            </w:r>
          </w:p>
        </w:tc>
        <w:tc>
          <w:tcPr>
            <w:tcW w:w="805" w:type="pct"/>
            <w:shd w:val="clear" w:color="auto" w:fill="auto"/>
          </w:tcPr>
          <w:p w14:paraId="7952F97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797BDE9F" w14:textId="77777777" w:rsidTr="00545924">
        <w:trPr>
          <w:trHeight w:val="190"/>
        </w:trPr>
        <w:tc>
          <w:tcPr>
            <w:tcW w:w="293" w:type="pct"/>
            <w:shd w:val="clear" w:color="auto" w:fill="auto"/>
            <w:noWrap/>
          </w:tcPr>
          <w:p w14:paraId="025FFEED"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37C37089"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Φ6</w:t>
            </w:r>
          </w:p>
        </w:tc>
        <w:tc>
          <w:tcPr>
            <w:tcW w:w="533" w:type="pct"/>
            <w:shd w:val="clear" w:color="auto" w:fill="auto"/>
          </w:tcPr>
          <w:p w14:paraId="5FC11894"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Π6.2</w:t>
            </w:r>
          </w:p>
        </w:tc>
        <w:tc>
          <w:tcPr>
            <w:tcW w:w="2117" w:type="pct"/>
            <w:shd w:val="clear" w:color="auto" w:fill="auto"/>
            <w:noWrap/>
            <w:vAlign w:val="center"/>
          </w:tcPr>
          <w:p w14:paraId="0DD8CA53" w14:textId="77777777" w:rsidR="00F40288" w:rsidRPr="000B6F53" w:rsidRDefault="00F40288" w:rsidP="00545924">
            <w:pPr>
              <w:spacing w:before="120"/>
              <w:jc w:val="left"/>
              <w:rPr>
                <w:rFonts w:asciiTheme="minorHAnsi" w:hAnsiTheme="minorHAnsi" w:cs="Tahoma"/>
                <w:b/>
                <w:bCs/>
              </w:rPr>
            </w:pPr>
            <w:r w:rsidRPr="000B6F53">
              <w:rPr>
                <w:rFonts w:asciiTheme="minorHAnsi" w:hAnsiTheme="minorHAnsi" w:cs="Tahoma"/>
              </w:rPr>
              <w:t>Υλικό Εκπαίδευσης και Τεκμηρίωσης</w:t>
            </w:r>
          </w:p>
        </w:tc>
        <w:tc>
          <w:tcPr>
            <w:tcW w:w="883" w:type="pct"/>
            <w:shd w:val="clear" w:color="auto" w:fill="auto"/>
          </w:tcPr>
          <w:p w14:paraId="50D67C7C"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4F7292F0"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3E33A9FE" w14:textId="77777777" w:rsidTr="00545924">
        <w:trPr>
          <w:trHeight w:val="190"/>
        </w:trPr>
        <w:tc>
          <w:tcPr>
            <w:tcW w:w="293" w:type="pct"/>
            <w:shd w:val="clear" w:color="auto" w:fill="auto"/>
            <w:noWrap/>
          </w:tcPr>
          <w:p w14:paraId="20186702"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63348B45"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Φ6</w:t>
            </w:r>
          </w:p>
        </w:tc>
        <w:tc>
          <w:tcPr>
            <w:tcW w:w="533" w:type="pct"/>
            <w:shd w:val="clear" w:color="auto" w:fill="auto"/>
          </w:tcPr>
          <w:p w14:paraId="71CFC435"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Π6.3</w:t>
            </w:r>
          </w:p>
        </w:tc>
        <w:tc>
          <w:tcPr>
            <w:tcW w:w="2117" w:type="pct"/>
            <w:shd w:val="clear" w:color="auto" w:fill="auto"/>
            <w:noWrap/>
            <w:vAlign w:val="center"/>
          </w:tcPr>
          <w:p w14:paraId="4AA725E8" w14:textId="77777777" w:rsidR="00F40288" w:rsidRPr="000B6F53" w:rsidRDefault="00F40288" w:rsidP="00545924">
            <w:pPr>
              <w:spacing w:before="120"/>
              <w:jc w:val="left"/>
              <w:rPr>
                <w:rFonts w:asciiTheme="minorHAnsi" w:hAnsiTheme="minorHAnsi" w:cs="Tahoma"/>
                <w:b/>
                <w:bCs/>
                <w:lang w:val="el-GR"/>
              </w:rPr>
            </w:pPr>
            <w:r w:rsidRPr="000B6F53">
              <w:rPr>
                <w:rFonts w:asciiTheme="minorHAnsi" w:hAnsiTheme="minorHAnsi" w:cs="Tahoma"/>
                <w:lang w:val="el-GR"/>
              </w:rPr>
              <w:t>Διεξαγωγή Σεμιναρίων εκπαίδευσης στελεχών Φορέα</w:t>
            </w:r>
          </w:p>
        </w:tc>
        <w:tc>
          <w:tcPr>
            <w:tcW w:w="883" w:type="pct"/>
            <w:shd w:val="clear" w:color="auto" w:fill="auto"/>
          </w:tcPr>
          <w:p w14:paraId="09660A7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2AACB1F4"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1347996A" w14:textId="77777777" w:rsidTr="00545924">
        <w:trPr>
          <w:trHeight w:val="190"/>
        </w:trPr>
        <w:tc>
          <w:tcPr>
            <w:tcW w:w="293" w:type="pct"/>
            <w:shd w:val="clear" w:color="auto" w:fill="auto"/>
            <w:noWrap/>
          </w:tcPr>
          <w:p w14:paraId="5F0D52A2"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1D27F72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Φ6</w:t>
            </w:r>
          </w:p>
        </w:tc>
        <w:tc>
          <w:tcPr>
            <w:tcW w:w="533" w:type="pct"/>
            <w:shd w:val="clear" w:color="auto" w:fill="auto"/>
          </w:tcPr>
          <w:p w14:paraId="2140848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Π6.4</w:t>
            </w:r>
          </w:p>
        </w:tc>
        <w:tc>
          <w:tcPr>
            <w:tcW w:w="2117" w:type="pct"/>
            <w:shd w:val="clear" w:color="auto" w:fill="auto"/>
            <w:noWrap/>
            <w:vAlign w:val="center"/>
          </w:tcPr>
          <w:p w14:paraId="432828B2" w14:textId="77777777" w:rsidR="00F40288" w:rsidRPr="000B6F53" w:rsidRDefault="00F40288" w:rsidP="00545924">
            <w:pPr>
              <w:spacing w:before="120"/>
              <w:jc w:val="left"/>
              <w:rPr>
                <w:rFonts w:asciiTheme="minorHAnsi" w:hAnsiTheme="minorHAnsi" w:cs="Tahoma"/>
                <w:b/>
                <w:bCs/>
              </w:rPr>
            </w:pPr>
            <w:r w:rsidRPr="000B6F53">
              <w:rPr>
                <w:rFonts w:asciiTheme="minorHAnsi" w:hAnsiTheme="minorHAnsi" w:cs="Tahoma"/>
              </w:rPr>
              <w:t>Αναφορά αξιολόγησης αποτελεσμάτων εκπαίδευσης</w:t>
            </w:r>
          </w:p>
        </w:tc>
        <w:tc>
          <w:tcPr>
            <w:tcW w:w="883" w:type="pct"/>
            <w:shd w:val="clear" w:color="auto" w:fill="auto"/>
          </w:tcPr>
          <w:p w14:paraId="76AE1AB7"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1043C775"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5305E014" w14:textId="77777777" w:rsidTr="00545924">
        <w:trPr>
          <w:trHeight w:val="190"/>
        </w:trPr>
        <w:tc>
          <w:tcPr>
            <w:tcW w:w="293" w:type="pct"/>
            <w:shd w:val="clear" w:color="auto" w:fill="auto"/>
            <w:noWrap/>
          </w:tcPr>
          <w:p w14:paraId="3CD53D0B"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5B93980D"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Φ6</w:t>
            </w:r>
          </w:p>
        </w:tc>
        <w:tc>
          <w:tcPr>
            <w:tcW w:w="533" w:type="pct"/>
            <w:shd w:val="clear" w:color="auto" w:fill="auto"/>
          </w:tcPr>
          <w:p w14:paraId="483D086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b/>
                <w:bCs/>
              </w:rPr>
              <w:t>Π6.5</w:t>
            </w:r>
          </w:p>
        </w:tc>
        <w:tc>
          <w:tcPr>
            <w:tcW w:w="2117" w:type="pct"/>
            <w:shd w:val="clear" w:color="auto" w:fill="auto"/>
            <w:noWrap/>
            <w:vAlign w:val="center"/>
          </w:tcPr>
          <w:p w14:paraId="68777363" w14:textId="77777777" w:rsidR="00F40288" w:rsidRPr="000B6F53" w:rsidRDefault="00F40288" w:rsidP="00545924">
            <w:pPr>
              <w:spacing w:before="120"/>
              <w:jc w:val="left"/>
              <w:rPr>
                <w:rFonts w:asciiTheme="minorHAnsi" w:hAnsiTheme="minorHAnsi" w:cs="Tahoma"/>
              </w:rPr>
            </w:pPr>
            <w:r w:rsidRPr="000B6F53">
              <w:rPr>
                <w:rFonts w:asciiTheme="minorHAnsi" w:hAnsiTheme="minorHAnsi" w:cs="Tahoma"/>
              </w:rPr>
              <w:t>Σύστημα Ασύγχρονης Τηλεκπαίδευσης</w:t>
            </w:r>
          </w:p>
        </w:tc>
        <w:tc>
          <w:tcPr>
            <w:tcW w:w="883" w:type="pct"/>
            <w:shd w:val="clear" w:color="auto" w:fill="auto"/>
          </w:tcPr>
          <w:p w14:paraId="49928A5C"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15D2CCC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36EA6F8C" w14:textId="77777777" w:rsidTr="00545924">
        <w:trPr>
          <w:trHeight w:val="190"/>
        </w:trPr>
        <w:tc>
          <w:tcPr>
            <w:tcW w:w="293" w:type="pct"/>
            <w:shd w:val="clear" w:color="auto" w:fill="auto"/>
            <w:noWrap/>
          </w:tcPr>
          <w:p w14:paraId="2372428C"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716FC22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6779704B"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Π7.1</w:t>
            </w:r>
          </w:p>
        </w:tc>
        <w:tc>
          <w:tcPr>
            <w:tcW w:w="2117" w:type="pct"/>
            <w:shd w:val="clear" w:color="auto" w:fill="auto"/>
            <w:noWrap/>
            <w:vAlign w:val="center"/>
          </w:tcPr>
          <w:p w14:paraId="38D5EAC0" w14:textId="77777777" w:rsidR="00F40288" w:rsidRPr="000B6F53" w:rsidRDefault="00F40288" w:rsidP="00545924">
            <w:pPr>
              <w:spacing w:before="120"/>
              <w:jc w:val="left"/>
              <w:rPr>
                <w:rFonts w:asciiTheme="minorHAnsi" w:hAnsiTheme="minorHAnsi" w:cs="Tahoma"/>
              </w:rPr>
            </w:pPr>
            <w:r w:rsidRPr="000B6F53">
              <w:rPr>
                <w:rFonts w:asciiTheme="minorHAnsi" w:hAnsiTheme="minorHAnsi" w:cs="Tahoma"/>
              </w:rPr>
              <w:t>Εξουσιοδότηση Χρηστών</w:t>
            </w:r>
          </w:p>
        </w:tc>
        <w:tc>
          <w:tcPr>
            <w:tcW w:w="883" w:type="pct"/>
            <w:shd w:val="clear" w:color="auto" w:fill="auto"/>
          </w:tcPr>
          <w:p w14:paraId="019BAB1C"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4BFFFF1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2F0B966D" w14:textId="77777777" w:rsidTr="00545924">
        <w:trPr>
          <w:trHeight w:val="190"/>
        </w:trPr>
        <w:tc>
          <w:tcPr>
            <w:tcW w:w="293" w:type="pct"/>
            <w:shd w:val="clear" w:color="auto" w:fill="auto"/>
            <w:noWrap/>
          </w:tcPr>
          <w:p w14:paraId="5AC630C3"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0049A00E"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238DEC30"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Π7.2</w:t>
            </w:r>
          </w:p>
        </w:tc>
        <w:tc>
          <w:tcPr>
            <w:tcW w:w="2117" w:type="pct"/>
            <w:shd w:val="clear" w:color="auto" w:fill="auto"/>
            <w:noWrap/>
            <w:vAlign w:val="center"/>
          </w:tcPr>
          <w:p w14:paraId="16AAC2A3" w14:textId="77777777" w:rsidR="00F40288" w:rsidRPr="000B6F53" w:rsidRDefault="00F40288" w:rsidP="00545924">
            <w:pPr>
              <w:spacing w:before="120"/>
              <w:jc w:val="left"/>
              <w:rPr>
                <w:rFonts w:asciiTheme="minorHAnsi" w:hAnsiTheme="minorHAnsi" w:cs="Tahoma"/>
                <w:lang w:val="el-GR"/>
              </w:rPr>
            </w:pPr>
            <w:r w:rsidRPr="000B6F53">
              <w:rPr>
                <w:rFonts w:asciiTheme="minorHAnsi" w:hAnsiTheme="minorHAnsi" w:cs="Tahoma"/>
                <w:lang w:val="el-GR"/>
              </w:rPr>
              <w:t>Πιλοτική Λειτουργία (Δοκιμές Προσβασιμότητας και Λειτουργίας) σε επιλεγμένους χρήστες από κρίσιμη κοινότητα χρηστών, χρησιμοποιώντας πραγματικά δεδομένα, έτοιμες να μπουν σε Δοκιμαστική Λειτουργία υπό συνθήκες Εγγυημένου Επιπέδου Υπηρεσιών</w:t>
            </w:r>
          </w:p>
        </w:tc>
        <w:tc>
          <w:tcPr>
            <w:tcW w:w="883" w:type="pct"/>
            <w:shd w:val="clear" w:color="auto" w:fill="auto"/>
          </w:tcPr>
          <w:p w14:paraId="2FF996D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151DB09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3D6938DB" w14:textId="77777777" w:rsidTr="00545924">
        <w:trPr>
          <w:trHeight w:val="190"/>
        </w:trPr>
        <w:tc>
          <w:tcPr>
            <w:tcW w:w="293" w:type="pct"/>
            <w:shd w:val="clear" w:color="auto" w:fill="auto"/>
            <w:noWrap/>
          </w:tcPr>
          <w:p w14:paraId="6A968EB7"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2CEDE862"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3DF8D2A4"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Π7.3</w:t>
            </w:r>
          </w:p>
        </w:tc>
        <w:tc>
          <w:tcPr>
            <w:tcW w:w="2117" w:type="pct"/>
            <w:shd w:val="clear" w:color="auto" w:fill="auto"/>
            <w:noWrap/>
            <w:vAlign w:val="center"/>
          </w:tcPr>
          <w:p w14:paraId="0DB5ABA8" w14:textId="77777777" w:rsidR="00F40288" w:rsidRPr="000B6F53" w:rsidRDefault="00F40288" w:rsidP="00545924">
            <w:pPr>
              <w:spacing w:before="120"/>
              <w:jc w:val="left"/>
              <w:rPr>
                <w:rFonts w:asciiTheme="minorHAnsi" w:hAnsiTheme="minorHAnsi" w:cs="Tahoma"/>
              </w:rPr>
            </w:pPr>
            <w:r w:rsidRPr="000B6F53">
              <w:rPr>
                <w:rFonts w:asciiTheme="minorHAnsi" w:hAnsiTheme="minorHAnsi" w:cs="Tahoma"/>
              </w:rPr>
              <w:t>Αυτοματοποιημένες Δοκιμές Φόρτου</w:t>
            </w:r>
          </w:p>
        </w:tc>
        <w:tc>
          <w:tcPr>
            <w:tcW w:w="883" w:type="pct"/>
            <w:shd w:val="clear" w:color="auto" w:fill="auto"/>
          </w:tcPr>
          <w:p w14:paraId="0D8709DA"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10919E0E"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535080C2" w14:textId="77777777" w:rsidTr="00545924">
        <w:trPr>
          <w:trHeight w:val="190"/>
        </w:trPr>
        <w:tc>
          <w:tcPr>
            <w:tcW w:w="293" w:type="pct"/>
            <w:shd w:val="clear" w:color="auto" w:fill="auto"/>
            <w:noWrap/>
          </w:tcPr>
          <w:p w14:paraId="08B70520"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704C4EC0"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3A760972"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Π7.4</w:t>
            </w:r>
          </w:p>
        </w:tc>
        <w:tc>
          <w:tcPr>
            <w:tcW w:w="2117" w:type="pct"/>
            <w:shd w:val="clear" w:color="auto" w:fill="auto"/>
            <w:noWrap/>
          </w:tcPr>
          <w:p w14:paraId="5D553141" w14:textId="77777777" w:rsidR="00F40288" w:rsidRPr="000B6F53" w:rsidRDefault="00F40288" w:rsidP="00545924">
            <w:pPr>
              <w:spacing w:before="120"/>
              <w:jc w:val="left"/>
              <w:rPr>
                <w:rFonts w:asciiTheme="minorHAnsi" w:hAnsiTheme="minorHAnsi" w:cs="Tahoma"/>
                <w:lang w:val="el-GR"/>
              </w:rPr>
            </w:pPr>
            <w:r w:rsidRPr="000B6F53">
              <w:rPr>
                <w:rFonts w:asciiTheme="minorHAnsi" w:hAnsiTheme="minorHAnsi" w:cs="Tahoma"/>
                <w:lang w:val="el-GR"/>
              </w:rPr>
              <w:t xml:space="preserve">Αποτελέσματα δοκιμών ελέγχου </w:t>
            </w:r>
          </w:p>
        </w:tc>
        <w:tc>
          <w:tcPr>
            <w:tcW w:w="883" w:type="pct"/>
            <w:shd w:val="clear" w:color="auto" w:fill="auto"/>
          </w:tcPr>
          <w:p w14:paraId="284F7876"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0BCD0549"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62C18440" w14:textId="77777777" w:rsidTr="00545924">
        <w:trPr>
          <w:trHeight w:val="190"/>
        </w:trPr>
        <w:tc>
          <w:tcPr>
            <w:tcW w:w="293" w:type="pct"/>
            <w:shd w:val="clear" w:color="auto" w:fill="auto"/>
            <w:noWrap/>
          </w:tcPr>
          <w:p w14:paraId="52687801"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0CD09CED"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3A20EC6A"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Π7.5</w:t>
            </w:r>
          </w:p>
        </w:tc>
        <w:tc>
          <w:tcPr>
            <w:tcW w:w="2117" w:type="pct"/>
            <w:shd w:val="clear" w:color="auto" w:fill="auto"/>
            <w:noWrap/>
          </w:tcPr>
          <w:p w14:paraId="1C1A80D1" w14:textId="77777777" w:rsidR="00F40288" w:rsidRPr="000B6F53" w:rsidRDefault="00F40288" w:rsidP="00545924">
            <w:pPr>
              <w:spacing w:before="120"/>
              <w:jc w:val="left"/>
              <w:rPr>
                <w:rFonts w:asciiTheme="minorHAnsi" w:hAnsiTheme="minorHAnsi" w:cs="Tahoma"/>
                <w:lang w:val="el-GR"/>
              </w:rPr>
            </w:pPr>
            <w:r w:rsidRPr="000B6F53">
              <w:rPr>
                <w:rFonts w:asciiTheme="minorHAnsi" w:hAnsiTheme="minorHAnsi" w:cs="Tahoma"/>
                <w:lang w:val="el-GR"/>
              </w:rPr>
              <w:t xml:space="preserve">Οργάνωση και Λειτουργία Γραφείου Υποστήριξης </w:t>
            </w:r>
            <w:r w:rsidRPr="000B6F53">
              <w:rPr>
                <w:rFonts w:asciiTheme="minorHAnsi" w:hAnsiTheme="minorHAnsi" w:cs="Tahoma"/>
              </w:rPr>
              <w:t>Help</w:t>
            </w:r>
            <w:r w:rsidRPr="000B6F53">
              <w:rPr>
                <w:rFonts w:asciiTheme="minorHAnsi" w:hAnsiTheme="minorHAnsi" w:cs="Tahoma"/>
                <w:lang w:val="el-GR"/>
              </w:rPr>
              <w:t xml:space="preserve"> </w:t>
            </w:r>
            <w:r w:rsidRPr="000B6F53">
              <w:rPr>
                <w:rFonts w:asciiTheme="minorHAnsi" w:hAnsiTheme="minorHAnsi" w:cs="Tahoma"/>
              </w:rPr>
              <w:t>Desk</w:t>
            </w:r>
          </w:p>
        </w:tc>
        <w:tc>
          <w:tcPr>
            <w:tcW w:w="883" w:type="pct"/>
            <w:shd w:val="clear" w:color="auto" w:fill="auto"/>
          </w:tcPr>
          <w:p w14:paraId="3FCC9164"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25F27D66"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653D6C08" w14:textId="77777777" w:rsidTr="00545924">
        <w:trPr>
          <w:trHeight w:val="190"/>
        </w:trPr>
        <w:tc>
          <w:tcPr>
            <w:tcW w:w="293" w:type="pct"/>
            <w:shd w:val="clear" w:color="auto" w:fill="auto"/>
            <w:noWrap/>
          </w:tcPr>
          <w:p w14:paraId="34FB6F0E"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2CE043D4"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Φ7</w:t>
            </w:r>
          </w:p>
        </w:tc>
        <w:tc>
          <w:tcPr>
            <w:tcW w:w="533" w:type="pct"/>
            <w:shd w:val="clear" w:color="auto" w:fill="auto"/>
          </w:tcPr>
          <w:p w14:paraId="3296EA64"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Π7.6</w:t>
            </w:r>
          </w:p>
        </w:tc>
        <w:tc>
          <w:tcPr>
            <w:tcW w:w="2117" w:type="pct"/>
            <w:shd w:val="clear" w:color="auto" w:fill="auto"/>
            <w:noWrap/>
          </w:tcPr>
          <w:p w14:paraId="62AAD804" w14:textId="77777777" w:rsidR="00F40288" w:rsidRPr="000B6F53" w:rsidRDefault="00F40288" w:rsidP="00545924">
            <w:pPr>
              <w:spacing w:before="120"/>
              <w:jc w:val="left"/>
              <w:rPr>
                <w:rFonts w:asciiTheme="minorHAnsi" w:hAnsiTheme="minorHAnsi" w:cs="Tahoma"/>
              </w:rPr>
            </w:pPr>
            <w:r w:rsidRPr="000B6F53">
              <w:rPr>
                <w:rFonts w:asciiTheme="minorHAnsi" w:hAnsiTheme="minorHAnsi" w:cs="Tahoma"/>
                <w:bCs/>
              </w:rPr>
              <w:t>Επικαιροποιημένα Σενάρια Ελέγχου</w:t>
            </w:r>
          </w:p>
        </w:tc>
        <w:tc>
          <w:tcPr>
            <w:tcW w:w="883" w:type="pct"/>
            <w:shd w:val="clear" w:color="auto" w:fill="auto"/>
          </w:tcPr>
          <w:p w14:paraId="4F2DFB8D"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Μ32</w:t>
            </w:r>
          </w:p>
        </w:tc>
        <w:tc>
          <w:tcPr>
            <w:tcW w:w="805" w:type="pct"/>
            <w:shd w:val="clear" w:color="auto" w:fill="auto"/>
          </w:tcPr>
          <w:p w14:paraId="321831DB"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44908A98" w14:textId="77777777" w:rsidTr="00545924">
        <w:trPr>
          <w:trHeight w:val="190"/>
        </w:trPr>
        <w:tc>
          <w:tcPr>
            <w:tcW w:w="293" w:type="pct"/>
            <w:shd w:val="clear" w:color="auto" w:fill="auto"/>
            <w:noWrap/>
          </w:tcPr>
          <w:p w14:paraId="00666812"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73B322F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3A529423"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Π8.1</w:t>
            </w:r>
          </w:p>
        </w:tc>
        <w:tc>
          <w:tcPr>
            <w:tcW w:w="2117" w:type="pct"/>
            <w:shd w:val="clear" w:color="auto" w:fill="auto"/>
            <w:noWrap/>
          </w:tcPr>
          <w:p w14:paraId="0D09E28D" w14:textId="77777777" w:rsidR="00F40288" w:rsidRPr="000B6F53" w:rsidRDefault="00F40288" w:rsidP="00545924">
            <w:pPr>
              <w:spacing w:before="120"/>
              <w:jc w:val="left"/>
              <w:rPr>
                <w:rFonts w:asciiTheme="minorHAnsi" w:hAnsiTheme="minorHAnsi" w:cs="Tahoma"/>
                <w:lang w:val="el-GR"/>
              </w:rPr>
            </w:pPr>
            <w:r w:rsidRPr="000B6F53">
              <w:rPr>
                <w:rFonts w:asciiTheme="minorHAnsi" w:hAnsiTheme="minorHAnsi" w:cs="Tahoma"/>
                <w:lang w:val="el-GR"/>
              </w:rPr>
              <w:t>Υπηρεσίες υποστήριξης της Δοκιμαστικής Λειτουργίας (</w:t>
            </w:r>
            <w:r w:rsidRPr="000B6F53">
              <w:rPr>
                <w:rFonts w:asciiTheme="minorHAnsi" w:hAnsiTheme="minorHAnsi" w:cs="Tahoma"/>
              </w:rPr>
              <w:t>HelpDesk</w:t>
            </w:r>
            <w:r w:rsidRPr="000B6F53">
              <w:rPr>
                <w:rFonts w:asciiTheme="minorHAnsi" w:hAnsiTheme="minorHAnsi" w:cs="Tahoma"/>
                <w:lang w:val="el-GR"/>
              </w:rPr>
              <w:t>, Επιτόπια Υποστήριξη)</w:t>
            </w:r>
          </w:p>
        </w:tc>
        <w:tc>
          <w:tcPr>
            <w:tcW w:w="883" w:type="pct"/>
            <w:shd w:val="clear" w:color="auto" w:fill="auto"/>
          </w:tcPr>
          <w:p w14:paraId="4F44FAE9" w14:textId="60DE12DE" w:rsidR="00F40288" w:rsidRPr="003273BE" w:rsidRDefault="00F40288" w:rsidP="00545924">
            <w:pPr>
              <w:spacing w:before="120"/>
              <w:jc w:val="center"/>
              <w:rPr>
                <w:rFonts w:asciiTheme="minorHAnsi" w:hAnsiTheme="minorHAnsi" w:cs="Tahoma"/>
                <w:color w:val="000000"/>
                <w:lang w:eastAsia="el-GR"/>
              </w:rPr>
            </w:pPr>
            <w:r w:rsidRPr="003273BE">
              <w:rPr>
                <w:rFonts w:asciiTheme="minorHAnsi" w:hAnsiTheme="minorHAnsi" w:cs="Tahoma"/>
                <w:color w:val="000000"/>
                <w:lang w:eastAsia="el-GR"/>
              </w:rPr>
              <w:t>Μ35</w:t>
            </w:r>
            <w:r w:rsidR="004F590A" w:rsidRPr="003273BE">
              <w:t xml:space="preserve"> </w:t>
            </w:r>
            <w:r w:rsidR="004F590A" w:rsidRPr="003273BE">
              <w:rPr>
                <w:rFonts w:asciiTheme="minorHAnsi" w:hAnsiTheme="minorHAnsi" w:cs="Tahoma"/>
                <w:color w:val="000000"/>
                <w:lang w:eastAsia="el-GR"/>
              </w:rPr>
              <w:t>ή μέχρι 30/09/2025</w:t>
            </w:r>
          </w:p>
        </w:tc>
        <w:tc>
          <w:tcPr>
            <w:tcW w:w="805" w:type="pct"/>
            <w:shd w:val="clear" w:color="auto" w:fill="auto"/>
          </w:tcPr>
          <w:p w14:paraId="245AA59F"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55A9EA2D" w14:textId="77777777" w:rsidTr="00545924">
        <w:trPr>
          <w:trHeight w:val="190"/>
        </w:trPr>
        <w:tc>
          <w:tcPr>
            <w:tcW w:w="293" w:type="pct"/>
            <w:shd w:val="clear" w:color="auto" w:fill="auto"/>
            <w:noWrap/>
          </w:tcPr>
          <w:p w14:paraId="7821CE25"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43EE54FB"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293EFE9F"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Π8.2</w:t>
            </w:r>
          </w:p>
        </w:tc>
        <w:tc>
          <w:tcPr>
            <w:tcW w:w="2117" w:type="pct"/>
            <w:shd w:val="clear" w:color="auto" w:fill="auto"/>
            <w:noWrap/>
          </w:tcPr>
          <w:p w14:paraId="70BAE0A4" w14:textId="77777777" w:rsidR="00F40288" w:rsidRPr="000B6F53" w:rsidRDefault="00F40288" w:rsidP="00545924">
            <w:pPr>
              <w:spacing w:before="120"/>
              <w:jc w:val="left"/>
              <w:rPr>
                <w:rFonts w:asciiTheme="minorHAnsi" w:hAnsiTheme="minorHAnsi" w:cs="Tahoma"/>
                <w:lang w:val="el-GR"/>
              </w:rPr>
            </w:pPr>
            <w:r w:rsidRPr="000B6F53">
              <w:rPr>
                <w:rFonts w:asciiTheme="minorHAnsi" w:hAnsiTheme="minorHAnsi" w:cs="Tahoma"/>
                <w:lang w:val="el-GR"/>
              </w:rPr>
              <w:t>Σύστημα σε συνθήκες πλήρους επιχειρησιακής λειτουργίας, έτοιμο προς Οριστική Παραλαβή από την Αναθέτουσα Αρχή</w:t>
            </w:r>
          </w:p>
        </w:tc>
        <w:tc>
          <w:tcPr>
            <w:tcW w:w="883" w:type="pct"/>
            <w:shd w:val="clear" w:color="auto" w:fill="auto"/>
          </w:tcPr>
          <w:p w14:paraId="4C48ED56" w14:textId="6B4E5B1F" w:rsidR="00F40288" w:rsidRPr="003273BE" w:rsidRDefault="00F40288" w:rsidP="00545924">
            <w:pPr>
              <w:spacing w:before="120"/>
              <w:jc w:val="center"/>
              <w:rPr>
                <w:rFonts w:asciiTheme="minorHAnsi" w:hAnsiTheme="minorHAnsi" w:cs="Tahoma"/>
                <w:color w:val="000000"/>
                <w:lang w:eastAsia="el-GR"/>
              </w:rPr>
            </w:pPr>
            <w:r w:rsidRPr="003273BE">
              <w:rPr>
                <w:rFonts w:asciiTheme="minorHAnsi" w:hAnsiTheme="minorHAnsi" w:cs="Tahoma"/>
                <w:color w:val="000000"/>
                <w:lang w:eastAsia="el-GR"/>
              </w:rPr>
              <w:t>Μ35</w:t>
            </w:r>
            <w:r w:rsidR="004F590A" w:rsidRPr="003273BE">
              <w:t xml:space="preserve"> </w:t>
            </w:r>
            <w:r w:rsidR="004F590A" w:rsidRPr="003273BE">
              <w:rPr>
                <w:rFonts w:asciiTheme="minorHAnsi" w:hAnsiTheme="minorHAnsi" w:cs="Tahoma"/>
                <w:color w:val="000000"/>
                <w:lang w:eastAsia="el-GR"/>
              </w:rPr>
              <w:t>ή μέχρι 30/09/2025</w:t>
            </w:r>
          </w:p>
        </w:tc>
        <w:tc>
          <w:tcPr>
            <w:tcW w:w="805" w:type="pct"/>
            <w:shd w:val="clear" w:color="auto" w:fill="auto"/>
          </w:tcPr>
          <w:p w14:paraId="24C5DC87"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2FDC00FC" w14:textId="77777777" w:rsidTr="00545924">
        <w:trPr>
          <w:trHeight w:val="190"/>
        </w:trPr>
        <w:tc>
          <w:tcPr>
            <w:tcW w:w="293" w:type="pct"/>
            <w:shd w:val="clear" w:color="auto" w:fill="auto"/>
            <w:noWrap/>
          </w:tcPr>
          <w:p w14:paraId="7289B6F5"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283CC373"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3E22E2BA"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Π8.3</w:t>
            </w:r>
          </w:p>
        </w:tc>
        <w:tc>
          <w:tcPr>
            <w:tcW w:w="2117" w:type="pct"/>
            <w:shd w:val="clear" w:color="auto" w:fill="auto"/>
            <w:noWrap/>
          </w:tcPr>
          <w:p w14:paraId="5B60CC24" w14:textId="77777777" w:rsidR="00F40288" w:rsidRPr="000B6F53" w:rsidRDefault="00F40288" w:rsidP="00545924">
            <w:pPr>
              <w:spacing w:before="120"/>
              <w:jc w:val="left"/>
              <w:rPr>
                <w:rFonts w:asciiTheme="minorHAnsi" w:hAnsiTheme="minorHAnsi" w:cs="Tahoma"/>
              </w:rPr>
            </w:pPr>
            <w:r w:rsidRPr="000B6F53">
              <w:rPr>
                <w:rFonts w:asciiTheme="minorHAnsi" w:hAnsiTheme="minorHAnsi" w:cs="Tahoma"/>
              </w:rPr>
              <w:t>Εγχειρίδια χρήσης του συστήματος</w:t>
            </w:r>
          </w:p>
        </w:tc>
        <w:tc>
          <w:tcPr>
            <w:tcW w:w="883" w:type="pct"/>
            <w:shd w:val="clear" w:color="auto" w:fill="auto"/>
          </w:tcPr>
          <w:p w14:paraId="2B84615D" w14:textId="04081A8B" w:rsidR="00F40288" w:rsidRPr="003273BE" w:rsidRDefault="00F40288" w:rsidP="00545924">
            <w:pPr>
              <w:spacing w:before="120"/>
              <w:jc w:val="center"/>
              <w:rPr>
                <w:rFonts w:asciiTheme="minorHAnsi" w:hAnsiTheme="minorHAnsi" w:cs="Tahoma"/>
                <w:color w:val="000000"/>
                <w:lang w:eastAsia="el-GR"/>
              </w:rPr>
            </w:pPr>
            <w:r w:rsidRPr="003273BE">
              <w:rPr>
                <w:rFonts w:asciiTheme="minorHAnsi" w:hAnsiTheme="minorHAnsi" w:cs="Tahoma"/>
                <w:color w:val="000000"/>
                <w:lang w:eastAsia="el-GR"/>
              </w:rPr>
              <w:t>Μ35</w:t>
            </w:r>
            <w:r w:rsidR="004F590A" w:rsidRPr="003273BE">
              <w:t xml:space="preserve"> </w:t>
            </w:r>
            <w:r w:rsidR="004F590A" w:rsidRPr="003273BE">
              <w:rPr>
                <w:rFonts w:asciiTheme="minorHAnsi" w:hAnsiTheme="minorHAnsi" w:cs="Tahoma"/>
                <w:color w:val="000000"/>
                <w:lang w:eastAsia="el-GR"/>
              </w:rPr>
              <w:t>ή μέχρι 30/09/2025</w:t>
            </w:r>
          </w:p>
        </w:tc>
        <w:tc>
          <w:tcPr>
            <w:tcW w:w="805" w:type="pct"/>
            <w:shd w:val="clear" w:color="auto" w:fill="auto"/>
          </w:tcPr>
          <w:p w14:paraId="1097EFED"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7AE9F24E" w14:textId="77777777" w:rsidTr="00545924">
        <w:trPr>
          <w:trHeight w:val="190"/>
        </w:trPr>
        <w:tc>
          <w:tcPr>
            <w:tcW w:w="293" w:type="pct"/>
            <w:shd w:val="clear" w:color="auto" w:fill="auto"/>
            <w:noWrap/>
          </w:tcPr>
          <w:p w14:paraId="261E8BA1"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7CDF6F49"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22BD2E85"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Π8.4</w:t>
            </w:r>
          </w:p>
        </w:tc>
        <w:tc>
          <w:tcPr>
            <w:tcW w:w="2117" w:type="pct"/>
            <w:shd w:val="clear" w:color="auto" w:fill="auto"/>
            <w:noWrap/>
          </w:tcPr>
          <w:p w14:paraId="4EAE667A" w14:textId="77777777" w:rsidR="00F40288" w:rsidRPr="000B6F53" w:rsidRDefault="00F40288" w:rsidP="00545924">
            <w:pPr>
              <w:spacing w:before="120"/>
              <w:jc w:val="left"/>
              <w:rPr>
                <w:rFonts w:asciiTheme="minorHAnsi" w:hAnsiTheme="minorHAnsi" w:cs="Tahoma"/>
                <w:lang w:val="el-GR"/>
              </w:rPr>
            </w:pPr>
            <w:r w:rsidRPr="000B6F53">
              <w:rPr>
                <w:rFonts w:asciiTheme="minorHAnsi" w:hAnsiTheme="minorHAnsi" w:cs="Tahoma"/>
                <w:lang w:val="el-GR"/>
              </w:rPr>
              <w:t>Επικαιροποιημένη Σειρά Εγχειριδίων Τεκμηρίωσης Εγκατάστασης (λειτουργικής &amp; υποστηρικτικής)</w:t>
            </w:r>
          </w:p>
        </w:tc>
        <w:tc>
          <w:tcPr>
            <w:tcW w:w="883" w:type="pct"/>
            <w:shd w:val="clear" w:color="auto" w:fill="auto"/>
          </w:tcPr>
          <w:p w14:paraId="139E3F13" w14:textId="195FF082" w:rsidR="00F40288" w:rsidRPr="003273BE" w:rsidRDefault="00F40288" w:rsidP="00545924">
            <w:pPr>
              <w:spacing w:before="120"/>
              <w:jc w:val="center"/>
              <w:rPr>
                <w:rFonts w:asciiTheme="minorHAnsi" w:hAnsiTheme="minorHAnsi" w:cs="Tahoma"/>
                <w:color w:val="000000"/>
                <w:lang w:eastAsia="el-GR"/>
              </w:rPr>
            </w:pPr>
            <w:r w:rsidRPr="003273BE">
              <w:rPr>
                <w:rFonts w:asciiTheme="minorHAnsi" w:hAnsiTheme="minorHAnsi" w:cs="Tahoma"/>
                <w:color w:val="000000"/>
                <w:lang w:eastAsia="el-GR"/>
              </w:rPr>
              <w:t>Μ35</w:t>
            </w:r>
            <w:r w:rsidR="004F590A" w:rsidRPr="003273BE">
              <w:rPr>
                <w:rFonts w:asciiTheme="minorHAnsi" w:hAnsiTheme="minorHAnsi" w:cs="Tahoma"/>
                <w:color w:val="000000"/>
                <w:lang w:eastAsia="el-GR"/>
              </w:rPr>
              <w:t xml:space="preserve"> ή μέχρι 30/09/2025</w:t>
            </w:r>
          </w:p>
        </w:tc>
        <w:tc>
          <w:tcPr>
            <w:tcW w:w="805" w:type="pct"/>
            <w:shd w:val="clear" w:color="auto" w:fill="auto"/>
          </w:tcPr>
          <w:p w14:paraId="38E66CD5"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2F5A3D94" w14:textId="77777777" w:rsidTr="00545924">
        <w:trPr>
          <w:trHeight w:val="190"/>
        </w:trPr>
        <w:tc>
          <w:tcPr>
            <w:tcW w:w="293" w:type="pct"/>
            <w:shd w:val="clear" w:color="auto" w:fill="auto"/>
            <w:noWrap/>
          </w:tcPr>
          <w:p w14:paraId="7C018CC0"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628189AC"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1E8B894B"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Π8.5</w:t>
            </w:r>
          </w:p>
        </w:tc>
        <w:tc>
          <w:tcPr>
            <w:tcW w:w="2117" w:type="pct"/>
            <w:shd w:val="clear" w:color="auto" w:fill="auto"/>
            <w:noWrap/>
          </w:tcPr>
          <w:p w14:paraId="6A1EB4BF" w14:textId="77777777" w:rsidR="00F40288" w:rsidRPr="000B6F53" w:rsidRDefault="00F40288" w:rsidP="00545924">
            <w:pPr>
              <w:spacing w:before="120"/>
              <w:jc w:val="left"/>
              <w:rPr>
                <w:rFonts w:asciiTheme="minorHAnsi" w:hAnsiTheme="minorHAnsi" w:cs="Tahoma"/>
                <w:lang w:val="el-GR"/>
              </w:rPr>
            </w:pPr>
            <w:r w:rsidRPr="000B6F53">
              <w:rPr>
                <w:rFonts w:asciiTheme="minorHAnsi" w:hAnsiTheme="minorHAnsi" w:cs="Tahoma"/>
                <w:lang w:val="el-GR"/>
              </w:rPr>
              <w:t xml:space="preserve">Επικαιροποιημένη Σειρά Εγχειριδίων Τεκμηρίωσης της Αρχιτεκτονικής, της Λειτουργίας και της Παραμετροποίησης του ΟΠΣ και των Εφαρμογών του (για τον τεχνικό διαχειριστή – </w:t>
            </w:r>
            <w:r w:rsidRPr="000B6F53">
              <w:rPr>
                <w:rFonts w:asciiTheme="minorHAnsi" w:hAnsiTheme="minorHAnsi" w:cs="Tahoma"/>
              </w:rPr>
              <w:t>system</w:t>
            </w:r>
            <w:r w:rsidRPr="000B6F53">
              <w:rPr>
                <w:rFonts w:asciiTheme="minorHAnsi" w:hAnsiTheme="minorHAnsi" w:cs="Tahoma"/>
                <w:lang w:val="el-GR"/>
              </w:rPr>
              <w:t xml:space="preserve"> </w:t>
            </w:r>
            <w:r w:rsidRPr="000B6F53">
              <w:rPr>
                <w:rFonts w:asciiTheme="minorHAnsi" w:hAnsiTheme="minorHAnsi" w:cs="Tahoma"/>
              </w:rPr>
              <w:t>administrator</w:t>
            </w:r>
            <w:r w:rsidRPr="000B6F53">
              <w:rPr>
                <w:rFonts w:asciiTheme="minorHAnsi" w:hAnsiTheme="minorHAnsi" w:cs="Tahoma"/>
                <w:lang w:val="el-GR"/>
              </w:rPr>
              <w:t>)</w:t>
            </w:r>
          </w:p>
        </w:tc>
        <w:tc>
          <w:tcPr>
            <w:tcW w:w="883" w:type="pct"/>
            <w:shd w:val="clear" w:color="auto" w:fill="auto"/>
          </w:tcPr>
          <w:p w14:paraId="3708ED90" w14:textId="114C01BB" w:rsidR="00F40288" w:rsidRPr="003273BE" w:rsidRDefault="00F40288" w:rsidP="00545924">
            <w:pPr>
              <w:spacing w:before="120"/>
              <w:jc w:val="center"/>
              <w:rPr>
                <w:rFonts w:asciiTheme="minorHAnsi" w:hAnsiTheme="minorHAnsi" w:cs="Tahoma"/>
                <w:color w:val="000000"/>
                <w:lang w:eastAsia="el-GR"/>
              </w:rPr>
            </w:pPr>
            <w:r w:rsidRPr="003273BE">
              <w:rPr>
                <w:rFonts w:asciiTheme="minorHAnsi" w:hAnsiTheme="minorHAnsi" w:cs="Tahoma"/>
                <w:color w:val="000000"/>
                <w:lang w:eastAsia="el-GR"/>
              </w:rPr>
              <w:t>Μ35</w:t>
            </w:r>
            <w:r w:rsidR="004F590A" w:rsidRPr="003273BE">
              <w:rPr>
                <w:rFonts w:asciiTheme="minorHAnsi" w:hAnsiTheme="minorHAnsi" w:cs="Tahoma"/>
                <w:color w:val="000000"/>
                <w:lang w:eastAsia="el-GR"/>
              </w:rPr>
              <w:t xml:space="preserve"> ή μέχρι 30/09/2025</w:t>
            </w:r>
          </w:p>
        </w:tc>
        <w:tc>
          <w:tcPr>
            <w:tcW w:w="805" w:type="pct"/>
            <w:shd w:val="clear" w:color="auto" w:fill="auto"/>
          </w:tcPr>
          <w:p w14:paraId="6C8E6F8C"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1D9E63E3" w14:textId="77777777" w:rsidTr="00545924">
        <w:trPr>
          <w:trHeight w:val="190"/>
        </w:trPr>
        <w:tc>
          <w:tcPr>
            <w:tcW w:w="293" w:type="pct"/>
            <w:shd w:val="clear" w:color="auto" w:fill="auto"/>
            <w:noWrap/>
          </w:tcPr>
          <w:p w14:paraId="33F92A03"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78CD875C"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7FCEBF31"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Π8.6</w:t>
            </w:r>
          </w:p>
        </w:tc>
        <w:tc>
          <w:tcPr>
            <w:tcW w:w="2117" w:type="pct"/>
            <w:shd w:val="clear" w:color="auto" w:fill="auto"/>
            <w:noWrap/>
          </w:tcPr>
          <w:p w14:paraId="3989B4DC" w14:textId="77777777" w:rsidR="00F40288" w:rsidRPr="000B6F53" w:rsidRDefault="00F40288" w:rsidP="00545924">
            <w:pPr>
              <w:spacing w:before="120"/>
              <w:jc w:val="left"/>
              <w:rPr>
                <w:rFonts w:asciiTheme="minorHAnsi" w:hAnsiTheme="minorHAnsi" w:cs="Tahoma"/>
                <w:lang w:val="el-GR"/>
              </w:rPr>
            </w:pPr>
            <w:r w:rsidRPr="000B6F53">
              <w:rPr>
                <w:rFonts w:asciiTheme="minorHAnsi" w:hAnsiTheme="minorHAnsi" w:cs="Tahoma"/>
                <w:lang w:val="el-GR"/>
              </w:rPr>
              <w:t xml:space="preserve">Επικαιροποιημένο Εγχειρίδιο Υλοποίησης Εφαρμογής (για τον προγραμματιστή – σχήματα βάσεων, </w:t>
            </w:r>
            <w:r w:rsidRPr="000B6F53">
              <w:rPr>
                <w:rFonts w:asciiTheme="minorHAnsi" w:hAnsiTheme="minorHAnsi" w:cs="Tahoma"/>
              </w:rPr>
              <w:t>documentation</w:t>
            </w:r>
            <w:r w:rsidRPr="000B6F53">
              <w:rPr>
                <w:rFonts w:asciiTheme="minorHAnsi" w:hAnsiTheme="minorHAnsi" w:cs="Tahoma"/>
                <w:lang w:val="el-GR"/>
              </w:rPr>
              <w:t xml:space="preserve"> κ.λπ.)</w:t>
            </w:r>
          </w:p>
        </w:tc>
        <w:tc>
          <w:tcPr>
            <w:tcW w:w="883" w:type="pct"/>
            <w:shd w:val="clear" w:color="auto" w:fill="auto"/>
          </w:tcPr>
          <w:p w14:paraId="72EC31B6" w14:textId="78A45F53" w:rsidR="00F40288" w:rsidRPr="003273BE" w:rsidRDefault="00F40288" w:rsidP="00545924">
            <w:pPr>
              <w:spacing w:before="120"/>
              <w:jc w:val="center"/>
              <w:rPr>
                <w:rFonts w:asciiTheme="minorHAnsi" w:hAnsiTheme="minorHAnsi" w:cs="Tahoma"/>
                <w:color w:val="000000"/>
                <w:lang w:eastAsia="el-GR"/>
              </w:rPr>
            </w:pPr>
            <w:r w:rsidRPr="003273BE">
              <w:rPr>
                <w:rFonts w:asciiTheme="minorHAnsi" w:hAnsiTheme="minorHAnsi" w:cs="Tahoma"/>
                <w:color w:val="000000"/>
                <w:lang w:eastAsia="el-GR"/>
              </w:rPr>
              <w:t>Μ35</w:t>
            </w:r>
            <w:r w:rsidR="004F590A" w:rsidRPr="003273BE">
              <w:rPr>
                <w:rFonts w:asciiTheme="minorHAnsi" w:hAnsiTheme="minorHAnsi" w:cs="Tahoma"/>
                <w:color w:val="000000"/>
                <w:lang w:eastAsia="el-GR"/>
              </w:rPr>
              <w:t xml:space="preserve"> ή μέχρι 30/09/2025</w:t>
            </w:r>
          </w:p>
        </w:tc>
        <w:tc>
          <w:tcPr>
            <w:tcW w:w="805" w:type="pct"/>
            <w:shd w:val="clear" w:color="auto" w:fill="auto"/>
          </w:tcPr>
          <w:p w14:paraId="6A3C127E"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095D777C" w14:textId="77777777" w:rsidTr="00545924">
        <w:trPr>
          <w:trHeight w:val="190"/>
        </w:trPr>
        <w:tc>
          <w:tcPr>
            <w:tcW w:w="293" w:type="pct"/>
            <w:shd w:val="clear" w:color="auto" w:fill="auto"/>
            <w:noWrap/>
          </w:tcPr>
          <w:p w14:paraId="606AB575"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78C039F8"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017CD197"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Π8.7</w:t>
            </w:r>
          </w:p>
        </w:tc>
        <w:tc>
          <w:tcPr>
            <w:tcW w:w="2117" w:type="pct"/>
            <w:shd w:val="clear" w:color="auto" w:fill="auto"/>
            <w:noWrap/>
          </w:tcPr>
          <w:p w14:paraId="2C812FF3" w14:textId="77777777" w:rsidR="00F40288" w:rsidRPr="000B6F53" w:rsidRDefault="00F40288" w:rsidP="00545924">
            <w:pPr>
              <w:spacing w:before="120"/>
              <w:jc w:val="left"/>
              <w:rPr>
                <w:rFonts w:asciiTheme="minorHAnsi" w:hAnsiTheme="minorHAnsi" w:cs="Tahoma"/>
                <w:lang w:val="el-GR"/>
              </w:rPr>
            </w:pPr>
            <w:r w:rsidRPr="000B6F53">
              <w:rPr>
                <w:rFonts w:asciiTheme="minorHAnsi" w:hAnsiTheme="minorHAnsi" w:cs="Tahoma"/>
                <w:lang w:val="el-GR"/>
              </w:rPr>
              <w:t>Επικαιροποιημένος Πηγαίος κώδικας με υλικό τεκμηρίωσης και διάθεση άδειας για χρήση από το φορέα λειτουργίας</w:t>
            </w:r>
          </w:p>
        </w:tc>
        <w:tc>
          <w:tcPr>
            <w:tcW w:w="883" w:type="pct"/>
            <w:shd w:val="clear" w:color="auto" w:fill="auto"/>
          </w:tcPr>
          <w:p w14:paraId="7319498D" w14:textId="2E5D797B" w:rsidR="00F40288" w:rsidRPr="003273BE" w:rsidRDefault="00F40288" w:rsidP="00545924">
            <w:pPr>
              <w:spacing w:before="120"/>
              <w:jc w:val="center"/>
              <w:rPr>
                <w:rFonts w:asciiTheme="minorHAnsi" w:hAnsiTheme="minorHAnsi" w:cs="Tahoma"/>
                <w:color w:val="000000"/>
                <w:lang w:eastAsia="el-GR"/>
              </w:rPr>
            </w:pPr>
            <w:r w:rsidRPr="003273BE">
              <w:rPr>
                <w:rFonts w:asciiTheme="minorHAnsi" w:hAnsiTheme="minorHAnsi" w:cs="Tahoma"/>
                <w:color w:val="000000"/>
                <w:lang w:eastAsia="el-GR"/>
              </w:rPr>
              <w:t>Μ35</w:t>
            </w:r>
            <w:r w:rsidR="004F590A" w:rsidRPr="003273BE">
              <w:rPr>
                <w:rFonts w:asciiTheme="minorHAnsi" w:hAnsiTheme="minorHAnsi" w:cs="Tahoma"/>
                <w:color w:val="000000"/>
                <w:lang w:eastAsia="el-GR"/>
              </w:rPr>
              <w:t xml:space="preserve"> ή μέχρι 30/09/2025</w:t>
            </w:r>
          </w:p>
        </w:tc>
        <w:tc>
          <w:tcPr>
            <w:tcW w:w="805" w:type="pct"/>
            <w:shd w:val="clear" w:color="auto" w:fill="auto"/>
          </w:tcPr>
          <w:p w14:paraId="2C27AE7B"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21E569A1" w14:textId="77777777" w:rsidTr="00545924">
        <w:trPr>
          <w:trHeight w:val="190"/>
        </w:trPr>
        <w:tc>
          <w:tcPr>
            <w:tcW w:w="293" w:type="pct"/>
            <w:shd w:val="clear" w:color="auto" w:fill="auto"/>
            <w:noWrap/>
          </w:tcPr>
          <w:p w14:paraId="61BD7882"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3CC4F05D"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Φ8</w:t>
            </w:r>
          </w:p>
        </w:tc>
        <w:tc>
          <w:tcPr>
            <w:tcW w:w="533" w:type="pct"/>
            <w:shd w:val="clear" w:color="auto" w:fill="auto"/>
          </w:tcPr>
          <w:p w14:paraId="6A45F128" w14:textId="77777777" w:rsidR="00F40288" w:rsidRPr="000B6F53" w:rsidRDefault="00F40288" w:rsidP="00545924">
            <w:pPr>
              <w:spacing w:before="120"/>
              <w:jc w:val="center"/>
              <w:rPr>
                <w:rFonts w:asciiTheme="minorHAnsi" w:hAnsiTheme="minorHAnsi" w:cs="Tahoma"/>
                <w:b/>
                <w:bCs/>
              </w:rPr>
            </w:pPr>
            <w:r w:rsidRPr="000B6F53">
              <w:rPr>
                <w:rFonts w:asciiTheme="minorHAnsi" w:hAnsiTheme="minorHAnsi" w:cs="Tahoma"/>
                <w:b/>
                <w:bCs/>
              </w:rPr>
              <w:t>Π8.8</w:t>
            </w:r>
          </w:p>
        </w:tc>
        <w:tc>
          <w:tcPr>
            <w:tcW w:w="2117" w:type="pct"/>
            <w:shd w:val="clear" w:color="auto" w:fill="auto"/>
            <w:noWrap/>
          </w:tcPr>
          <w:p w14:paraId="18416F6A" w14:textId="77777777" w:rsidR="00F40288" w:rsidRPr="000B6F53" w:rsidRDefault="00F40288" w:rsidP="00545924">
            <w:pPr>
              <w:spacing w:before="120"/>
              <w:jc w:val="left"/>
              <w:rPr>
                <w:rFonts w:asciiTheme="minorHAnsi" w:hAnsiTheme="minorHAnsi" w:cs="Tahoma"/>
              </w:rPr>
            </w:pPr>
            <w:r w:rsidRPr="000B6F53">
              <w:rPr>
                <w:rFonts w:asciiTheme="minorHAnsi" w:hAnsiTheme="minorHAnsi" w:cs="Tahoma"/>
                <w:bCs/>
              </w:rPr>
              <w:t>Τεύχος αποτελεσμάτων Δοκιμαστικής Λειτουργίας</w:t>
            </w:r>
          </w:p>
        </w:tc>
        <w:tc>
          <w:tcPr>
            <w:tcW w:w="883" w:type="pct"/>
            <w:shd w:val="clear" w:color="auto" w:fill="auto"/>
          </w:tcPr>
          <w:p w14:paraId="215BEDDB" w14:textId="468321EB" w:rsidR="00F40288" w:rsidRPr="003273BE" w:rsidRDefault="00F40288" w:rsidP="00545924">
            <w:pPr>
              <w:spacing w:before="120"/>
              <w:jc w:val="center"/>
              <w:rPr>
                <w:rFonts w:asciiTheme="minorHAnsi" w:hAnsiTheme="minorHAnsi" w:cs="Tahoma"/>
                <w:color w:val="000000"/>
                <w:lang w:eastAsia="el-GR"/>
              </w:rPr>
            </w:pPr>
            <w:r w:rsidRPr="003273BE">
              <w:rPr>
                <w:rFonts w:asciiTheme="minorHAnsi" w:hAnsiTheme="minorHAnsi" w:cs="Tahoma"/>
                <w:color w:val="000000"/>
                <w:lang w:eastAsia="el-GR"/>
              </w:rPr>
              <w:t>Μ35</w:t>
            </w:r>
            <w:r w:rsidR="004F590A" w:rsidRPr="003273BE">
              <w:rPr>
                <w:rFonts w:asciiTheme="minorHAnsi" w:hAnsiTheme="minorHAnsi" w:cs="Tahoma"/>
                <w:color w:val="000000"/>
                <w:lang w:eastAsia="el-GR"/>
              </w:rPr>
              <w:t xml:space="preserve"> ή μέχρι 30/09/2025</w:t>
            </w:r>
          </w:p>
        </w:tc>
        <w:tc>
          <w:tcPr>
            <w:tcW w:w="805" w:type="pct"/>
            <w:shd w:val="clear" w:color="auto" w:fill="auto"/>
          </w:tcPr>
          <w:p w14:paraId="5EC0B4D0" w14:textId="77777777" w:rsidR="00F40288" w:rsidRPr="000B6F53" w:rsidRDefault="00F40288" w:rsidP="00545924">
            <w:pPr>
              <w:spacing w:before="120"/>
              <w:jc w:val="center"/>
              <w:rPr>
                <w:rFonts w:asciiTheme="minorHAnsi" w:hAnsiTheme="minorHAnsi" w:cs="Tahoma"/>
                <w:color w:val="000000"/>
                <w:lang w:eastAsia="el-GR"/>
              </w:rPr>
            </w:pPr>
            <w:r w:rsidRPr="000B6F53">
              <w:rPr>
                <w:rFonts w:asciiTheme="minorHAnsi" w:hAnsiTheme="minorHAnsi" w:cs="Tahoma"/>
                <w:color w:val="000000"/>
                <w:lang w:eastAsia="el-GR"/>
              </w:rPr>
              <w:t>1</w:t>
            </w:r>
          </w:p>
        </w:tc>
      </w:tr>
      <w:tr w:rsidR="00F40288" w:rsidRPr="000B6F53" w14:paraId="5D847667" w14:textId="77777777" w:rsidTr="00545924">
        <w:trPr>
          <w:trHeight w:val="190"/>
        </w:trPr>
        <w:tc>
          <w:tcPr>
            <w:tcW w:w="293" w:type="pct"/>
            <w:shd w:val="clear" w:color="auto" w:fill="auto"/>
            <w:noWrap/>
          </w:tcPr>
          <w:p w14:paraId="791205B3" w14:textId="77777777" w:rsidR="00F40288" w:rsidRPr="000B6F53" w:rsidRDefault="00F40288" w:rsidP="00A07897">
            <w:pPr>
              <w:pStyle w:val="aff2"/>
              <w:numPr>
                <w:ilvl w:val="0"/>
                <w:numId w:val="258"/>
              </w:numPr>
              <w:spacing w:before="120"/>
              <w:jc w:val="center"/>
              <w:rPr>
                <w:rFonts w:asciiTheme="minorHAnsi" w:hAnsiTheme="minorHAnsi" w:cs="Tahoma"/>
                <w:color w:val="000000"/>
                <w:lang w:eastAsia="el-GR"/>
              </w:rPr>
            </w:pPr>
          </w:p>
        </w:tc>
        <w:tc>
          <w:tcPr>
            <w:tcW w:w="369" w:type="pct"/>
            <w:shd w:val="clear" w:color="auto" w:fill="auto"/>
          </w:tcPr>
          <w:p w14:paraId="4371976B" w14:textId="77777777" w:rsidR="00F40288" w:rsidRPr="0011027F" w:rsidRDefault="00F40288" w:rsidP="00545924">
            <w:pPr>
              <w:spacing w:before="120"/>
              <w:jc w:val="center"/>
              <w:rPr>
                <w:rFonts w:asciiTheme="minorHAnsi" w:hAnsiTheme="minorHAnsi" w:cs="Tahoma"/>
                <w:color w:val="000000"/>
                <w:lang w:eastAsia="el-GR"/>
              </w:rPr>
            </w:pPr>
            <w:r w:rsidRPr="0011027F">
              <w:rPr>
                <w:rFonts w:asciiTheme="minorHAnsi" w:hAnsiTheme="minorHAnsi" w:cs="Tahoma"/>
                <w:color w:val="000000"/>
                <w:lang w:eastAsia="el-GR"/>
              </w:rPr>
              <w:t>Φ8</w:t>
            </w:r>
          </w:p>
        </w:tc>
        <w:tc>
          <w:tcPr>
            <w:tcW w:w="533" w:type="pct"/>
            <w:shd w:val="clear" w:color="auto" w:fill="auto"/>
          </w:tcPr>
          <w:p w14:paraId="77CAB338" w14:textId="77777777" w:rsidR="00F40288" w:rsidRPr="0011027F" w:rsidRDefault="00F40288" w:rsidP="00545924">
            <w:pPr>
              <w:spacing w:before="120"/>
              <w:jc w:val="center"/>
              <w:rPr>
                <w:rFonts w:asciiTheme="minorHAnsi" w:hAnsiTheme="minorHAnsi" w:cs="Tahoma"/>
                <w:b/>
                <w:bCs/>
              </w:rPr>
            </w:pPr>
            <w:r w:rsidRPr="0011027F">
              <w:rPr>
                <w:rFonts w:asciiTheme="minorHAnsi" w:hAnsiTheme="minorHAnsi" w:cs="Tahoma"/>
                <w:b/>
                <w:bCs/>
              </w:rPr>
              <w:t>Π8.9</w:t>
            </w:r>
          </w:p>
        </w:tc>
        <w:tc>
          <w:tcPr>
            <w:tcW w:w="2117" w:type="pct"/>
            <w:shd w:val="clear" w:color="auto" w:fill="auto"/>
            <w:noWrap/>
          </w:tcPr>
          <w:p w14:paraId="364A52E5" w14:textId="77777777" w:rsidR="00F40288" w:rsidRPr="0011027F" w:rsidRDefault="00F40288" w:rsidP="00545924">
            <w:pPr>
              <w:spacing w:before="120"/>
              <w:jc w:val="left"/>
              <w:rPr>
                <w:rFonts w:asciiTheme="minorHAnsi" w:hAnsiTheme="minorHAnsi" w:cs="Tahoma"/>
              </w:rPr>
            </w:pPr>
            <w:r w:rsidRPr="0011027F">
              <w:rPr>
                <w:rFonts w:asciiTheme="minorHAnsi" w:hAnsiTheme="minorHAnsi" w:cs="Tahoma"/>
                <w:bCs/>
              </w:rPr>
              <w:t>Επικαιροποιημένα Σενάρια Ελέγχου Λογισμικού</w:t>
            </w:r>
          </w:p>
        </w:tc>
        <w:tc>
          <w:tcPr>
            <w:tcW w:w="883" w:type="pct"/>
            <w:shd w:val="clear" w:color="auto" w:fill="auto"/>
          </w:tcPr>
          <w:p w14:paraId="5C5AF63A" w14:textId="69549FEF" w:rsidR="00F40288" w:rsidRPr="003273BE" w:rsidRDefault="00F40288" w:rsidP="00545924">
            <w:pPr>
              <w:spacing w:before="120"/>
              <w:jc w:val="center"/>
              <w:rPr>
                <w:rFonts w:asciiTheme="minorHAnsi" w:hAnsiTheme="minorHAnsi" w:cs="Tahoma"/>
                <w:color w:val="000000"/>
                <w:lang w:eastAsia="el-GR"/>
              </w:rPr>
            </w:pPr>
            <w:r w:rsidRPr="003273BE">
              <w:rPr>
                <w:rFonts w:asciiTheme="minorHAnsi" w:hAnsiTheme="minorHAnsi" w:cs="Tahoma"/>
                <w:color w:val="000000"/>
                <w:lang w:eastAsia="el-GR"/>
              </w:rPr>
              <w:t>Μ35</w:t>
            </w:r>
            <w:r w:rsidR="004F590A" w:rsidRPr="003273BE">
              <w:rPr>
                <w:rFonts w:asciiTheme="minorHAnsi" w:hAnsiTheme="minorHAnsi" w:cs="Tahoma"/>
                <w:color w:val="000000"/>
                <w:lang w:eastAsia="el-GR"/>
              </w:rPr>
              <w:t xml:space="preserve"> ή μέχρι 30/09/2025</w:t>
            </w:r>
          </w:p>
        </w:tc>
        <w:tc>
          <w:tcPr>
            <w:tcW w:w="805" w:type="pct"/>
            <w:shd w:val="clear" w:color="auto" w:fill="auto"/>
          </w:tcPr>
          <w:p w14:paraId="28A50383" w14:textId="77777777" w:rsidR="00F40288" w:rsidRPr="0011027F" w:rsidRDefault="00F40288" w:rsidP="00545924">
            <w:pPr>
              <w:spacing w:before="120"/>
              <w:jc w:val="center"/>
              <w:rPr>
                <w:rFonts w:asciiTheme="minorHAnsi" w:hAnsiTheme="minorHAnsi" w:cs="Tahoma"/>
                <w:color w:val="000000"/>
                <w:lang w:eastAsia="el-GR"/>
              </w:rPr>
            </w:pPr>
            <w:r w:rsidRPr="0011027F">
              <w:rPr>
                <w:rFonts w:asciiTheme="minorHAnsi" w:hAnsiTheme="minorHAnsi" w:cs="Tahoma"/>
                <w:color w:val="000000"/>
                <w:lang w:eastAsia="el-GR"/>
              </w:rPr>
              <w:t>1</w:t>
            </w:r>
          </w:p>
        </w:tc>
      </w:tr>
    </w:tbl>
    <w:p w14:paraId="75A0E528" w14:textId="45FA7B89" w:rsidR="007B65B7" w:rsidRPr="006D71ED" w:rsidRDefault="006D71ED" w:rsidP="00F1221A">
      <w:pPr>
        <w:spacing w:before="100" w:beforeAutospacing="1" w:after="240"/>
        <w:rPr>
          <w:rFonts w:asciiTheme="minorHAnsi" w:hAnsiTheme="minorHAnsi"/>
          <w:bCs/>
          <w:lang w:val="el-GR"/>
        </w:rPr>
      </w:pPr>
      <w:r>
        <w:rPr>
          <w:rFonts w:asciiTheme="minorHAnsi" w:hAnsiTheme="minorHAnsi"/>
          <w:bCs/>
          <w:lang w:val="el-GR"/>
        </w:rPr>
        <w:t>Ο χρόνος υποβολής</w:t>
      </w:r>
      <w:r w:rsidR="00276AF6">
        <w:rPr>
          <w:rFonts w:asciiTheme="minorHAnsi" w:hAnsiTheme="minorHAnsi"/>
          <w:bCs/>
          <w:lang w:val="el-GR"/>
        </w:rPr>
        <w:t xml:space="preserve"> του παραδοτέου μετράει από την ανάρτηση της σύμβασης στο ΚΗΜΔΗΣ</w:t>
      </w:r>
    </w:p>
    <w:p w14:paraId="1ABEE5B6" w14:textId="77777777" w:rsidR="00C030C3" w:rsidRPr="00C030C3" w:rsidRDefault="00C030C3" w:rsidP="00C030C3">
      <w:pPr>
        <w:suppressAutoHyphens w:val="0"/>
        <w:spacing w:after="0"/>
        <w:jc w:val="center"/>
        <w:rPr>
          <w:rFonts w:ascii="Calibri" w:hAnsi="Calibri"/>
          <w:b/>
          <w:szCs w:val="22"/>
          <w:lang w:val="el-GR" w:eastAsia="el-GR"/>
        </w:rPr>
      </w:pPr>
      <w:bookmarkStart w:id="685" w:name="_Toc37923204"/>
      <w:r w:rsidRPr="00C030C3">
        <w:rPr>
          <w:rFonts w:ascii="Calibri" w:hAnsi="Calibri"/>
          <w:b/>
          <w:szCs w:val="22"/>
          <w:lang w:val="el-GR" w:eastAsia="el-GR"/>
        </w:rPr>
        <w:t>Άρθρο 2</w:t>
      </w:r>
    </w:p>
    <w:p w14:paraId="493BFE46" w14:textId="77777777" w:rsidR="00F951F4" w:rsidRPr="00F951F4" w:rsidRDefault="00C030C3" w:rsidP="00F951F4">
      <w:pPr>
        <w:suppressAutoHyphens w:val="0"/>
        <w:spacing w:after="0"/>
        <w:jc w:val="center"/>
        <w:rPr>
          <w:rFonts w:ascii="Calibri" w:hAnsi="Calibri"/>
          <w:b/>
          <w:szCs w:val="22"/>
          <w:lang w:val="el-GR" w:eastAsia="el-GR"/>
        </w:rPr>
      </w:pPr>
      <w:r w:rsidRPr="00F951F4">
        <w:rPr>
          <w:rFonts w:ascii="Calibri" w:hAnsi="Calibri"/>
          <w:b/>
          <w:szCs w:val="22"/>
          <w:lang w:val="el-GR" w:eastAsia="el-GR"/>
        </w:rPr>
        <w:t>Χρηματοδότηση της σύμβασης</w:t>
      </w:r>
    </w:p>
    <w:p w14:paraId="3F5914A4" w14:textId="77777777" w:rsidR="00F1221A" w:rsidRPr="00F1221A" w:rsidRDefault="00C030C3" w:rsidP="00F1221A">
      <w:pPr>
        <w:suppressAutoHyphens w:val="0"/>
        <w:spacing w:after="0"/>
        <w:rPr>
          <w:rFonts w:asciiTheme="minorHAnsi" w:hAnsiTheme="minorHAnsi"/>
          <w:szCs w:val="22"/>
          <w:lang w:val="el-GR"/>
        </w:rPr>
      </w:pPr>
      <w:r w:rsidRPr="00F951F4">
        <w:rPr>
          <w:rFonts w:asciiTheme="minorHAnsi" w:hAnsiTheme="minorHAnsi"/>
          <w:szCs w:val="22"/>
          <w:lang w:val="el-GR"/>
        </w:rPr>
        <w:t xml:space="preserve"> </w:t>
      </w:r>
      <w:r w:rsidR="00651E46" w:rsidRPr="00F951F4">
        <w:rPr>
          <w:rFonts w:asciiTheme="minorHAnsi" w:hAnsiTheme="minorHAnsi"/>
          <w:szCs w:val="22"/>
          <w:lang w:val="el-GR"/>
        </w:rPr>
        <w:t>Φορέας χρηματοδότησης της παρούσας σύμβασης είναι το Υπουργείο Παιδείας και Θρησκευμά</w:t>
      </w:r>
      <w:r w:rsidR="00064828" w:rsidRPr="00F951F4">
        <w:rPr>
          <w:rFonts w:asciiTheme="minorHAnsi" w:hAnsiTheme="minorHAnsi"/>
          <w:szCs w:val="22"/>
          <w:lang w:val="el-GR"/>
        </w:rPr>
        <w:t>των</w:t>
      </w:r>
      <w:r w:rsidR="00651E46" w:rsidRPr="00F951F4">
        <w:rPr>
          <w:rFonts w:asciiTheme="minorHAnsi" w:hAnsiTheme="minorHAnsi"/>
          <w:szCs w:val="22"/>
          <w:lang w:val="el-GR"/>
        </w:rPr>
        <w:t>. Η παρούσα σύμβαση χρηματοδοτείται από Πιστώσεις του Προγράμματος Δημοσίων Επενδύσεων (</w:t>
      </w:r>
      <w:r w:rsidR="00064828" w:rsidRPr="00F951F4">
        <w:rPr>
          <w:rFonts w:asciiTheme="minorHAnsi" w:hAnsiTheme="minorHAnsi"/>
          <w:szCs w:val="22"/>
          <w:lang w:val="el-GR"/>
        </w:rPr>
        <w:t>κωδικός</w:t>
      </w:r>
      <w:r w:rsidR="00651E46" w:rsidRPr="00F951F4">
        <w:rPr>
          <w:rFonts w:asciiTheme="minorHAnsi" w:hAnsiTheme="minorHAnsi"/>
          <w:szCs w:val="22"/>
          <w:lang w:val="el-GR"/>
        </w:rPr>
        <w:t xml:space="preserve"> έργου 202</w:t>
      </w:r>
      <w:r w:rsidR="00064828" w:rsidRPr="00F951F4">
        <w:rPr>
          <w:rFonts w:asciiTheme="minorHAnsi" w:hAnsiTheme="minorHAnsi"/>
          <w:szCs w:val="22"/>
          <w:lang w:val="el-GR"/>
        </w:rPr>
        <w:t>2ΤΑ04700002</w:t>
      </w:r>
      <w:r w:rsidR="00651E46" w:rsidRPr="00F951F4">
        <w:rPr>
          <w:rFonts w:asciiTheme="minorHAnsi" w:hAnsiTheme="minorHAnsi"/>
          <w:szCs w:val="22"/>
          <w:lang w:val="el-GR"/>
        </w:rPr>
        <w:t>).</w:t>
      </w:r>
    </w:p>
    <w:p w14:paraId="12196029" w14:textId="5779BE87" w:rsidR="00651E46" w:rsidRPr="00F951F4" w:rsidRDefault="00651E46" w:rsidP="00F1221A">
      <w:pPr>
        <w:suppressAutoHyphens w:val="0"/>
        <w:spacing w:after="0"/>
        <w:rPr>
          <w:rFonts w:asciiTheme="minorHAnsi" w:hAnsiTheme="minorHAnsi"/>
          <w:szCs w:val="22"/>
          <w:lang w:val="el-GR"/>
        </w:rPr>
      </w:pPr>
      <w:r w:rsidRPr="00F951F4">
        <w:rPr>
          <w:rFonts w:asciiTheme="minorHAnsi" w:hAnsiTheme="minorHAnsi"/>
          <w:szCs w:val="22"/>
          <w:lang w:val="el-GR"/>
        </w:rPr>
        <w:t xml:space="preserve">Η σύμβαση υλοποιείται στο πλαίσιο του υποέργου 1 της Πράξης : </w:t>
      </w:r>
      <w:r w:rsidR="00064828" w:rsidRPr="00F951F4">
        <w:rPr>
          <w:rFonts w:asciiTheme="minorHAnsi" w:hAnsiTheme="minorHAnsi"/>
          <w:szCs w:val="22"/>
          <w:lang w:val="el-GR"/>
        </w:rPr>
        <w:t>SUB.9 eSchools - Ψηφιακές Υπηρεσίες για σχολεία»</w:t>
      </w:r>
      <w:r w:rsidRPr="00F951F4">
        <w:rPr>
          <w:rFonts w:asciiTheme="minorHAnsi" w:hAnsiTheme="minorHAnsi"/>
          <w:szCs w:val="22"/>
          <w:lang w:val="el-GR"/>
        </w:rPr>
        <w:t>, κωδ. ΟΠΣ</w:t>
      </w:r>
      <w:r w:rsidR="00064828" w:rsidRPr="00F951F4">
        <w:rPr>
          <w:rFonts w:asciiTheme="minorHAnsi" w:hAnsiTheme="minorHAnsi"/>
          <w:szCs w:val="22"/>
          <w:lang w:val="el-GR"/>
        </w:rPr>
        <w:t xml:space="preserve"> ΤΑ</w:t>
      </w:r>
      <w:r w:rsidRPr="00F951F4">
        <w:rPr>
          <w:rFonts w:asciiTheme="minorHAnsi" w:hAnsiTheme="minorHAnsi"/>
          <w:szCs w:val="22"/>
          <w:lang w:val="el-GR"/>
        </w:rPr>
        <w:t xml:space="preserve"> 51</w:t>
      </w:r>
      <w:r w:rsidR="00064828" w:rsidRPr="00F951F4">
        <w:rPr>
          <w:rFonts w:asciiTheme="minorHAnsi" w:hAnsiTheme="minorHAnsi"/>
          <w:szCs w:val="22"/>
          <w:lang w:val="el-GR"/>
        </w:rPr>
        <w:t xml:space="preserve">63941 </w:t>
      </w:r>
      <w:r w:rsidRPr="00F951F4">
        <w:rPr>
          <w:rFonts w:asciiTheme="minorHAnsi" w:hAnsiTheme="minorHAnsi"/>
          <w:szCs w:val="22"/>
          <w:lang w:val="el-GR"/>
        </w:rPr>
        <w:t xml:space="preserve">σύμφωνα με την με αρ.πρωτ </w:t>
      </w:r>
      <w:r w:rsidR="00064828" w:rsidRPr="00F951F4">
        <w:rPr>
          <w:rFonts w:asciiTheme="minorHAnsi" w:hAnsiTheme="minorHAnsi"/>
          <w:szCs w:val="22"/>
          <w:lang w:val="el-GR"/>
        </w:rPr>
        <w:t>50234/ΕΞ2022/13-04-2022 (ΑΔΑ: 69Α4Η-Ε6Λ) Απόφαση Ένταξης του Έργου «SUB.9 eSchools: Ψηφιακές Υπηρεσίες για τα σχολεία» (Κωδικός ΟΠΣ ΤΑ 5163941) στο Ταμείο Ανάκαμψης και Ανθεκτικότητας.</w:t>
      </w:r>
      <w:r w:rsidRPr="00F951F4">
        <w:rPr>
          <w:rFonts w:asciiTheme="minorHAnsi" w:hAnsiTheme="minorHAnsi"/>
          <w:szCs w:val="22"/>
          <w:lang w:val="el-GR"/>
        </w:rPr>
        <w:t xml:space="preserve"> </w:t>
      </w:r>
      <w:r w:rsidR="00064828" w:rsidRPr="00F951F4">
        <w:rPr>
          <w:rFonts w:asciiTheme="minorHAnsi" w:hAnsiTheme="minorHAnsi"/>
          <w:szCs w:val="22"/>
          <w:lang w:val="el-GR"/>
        </w:rPr>
        <w:t>Το έργο χρηματοδοτείται από την Ευρωπαϊκή Ένωση – NextGeneration EU.</w:t>
      </w:r>
    </w:p>
    <w:p w14:paraId="1D8632A8" w14:textId="77777777" w:rsidR="00C030C3" w:rsidRPr="00F951F4" w:rsidRDefault="00C030C3" w:rsidP="00C030C3">
      <w:pPr>
        <w:suppressAutoHyphens w:val="0"/>
        <w:spacing w:after="0"/>
        <w:jc w:val="center"/>
        <w:rPr>
          <w:rFonts w:ascii="Calibri" w:hAnsi="Calibri"/>
          <w:b/>
          <w:szCs w:val="22"/>
          <w:lang w:val="el-GR" w:eastAsia="el-GR"/>
        </w:rPr>
      </w:pPr>
    </w:p>
    <w:p w14:paraId="6F0F1EF6" w14:textId="77777777" w:rsidR="00C030C3" w:rsidRPr="00F951F4" w:rsidRDefault="00C030C3" w:rsidP="00C030C3">
      <w:pPr>
        <w:suppressAutoHyphens w:val="0"/>
        <w:spacing w:after="0"/>
        <w:jc w:val="center"/>
        <w:rPr>
          <w:rFonts w:ascii="Calibri" w:hAnsi="Calibri"/>
          <w:b/>
          <w:szCs w:val="22"/>
          <w:lang w:val="el-GR" w:eastAsia="el-GR"/>
        </w:rPr>
      </w:pPr>
      <w:r w:rsidRPr="00F951F4">
        <w:rPr>
          <w:rFonts w:ascii="Calibri" w:hAnsi="Calibri"/>
          <w:b/>
          <w:szCs w:val="22"/>
          <w:lang w:val="el-GR" w:eastAsia="el-GR"/>
        </w:rPr>
        <w:t>Άρθρο 3</w:t>
      </w:r>
    </w:p>
    <w:p w14:paraId="3223ABE5" w14:textId="77777777" w:rsidR="00C030C3" w:rsidRPr="00F951F4" w:rsidRDefault="00C030C3" w:rsidP="00C030C3">
      <w:pPr>
        <w:suppressAutoHyphens w:val="0"/>
        <w:spacing w:after="0"/>
        <w:jc w:val="center"/>
        <w:rPr>
          <w:rFonts w:ascii="Calibri" w:hAnsi="Calibri"/>
          <w:b/>
          <w:szCs w:val="22"/>
          <w:lang w:val="el-GR" w:eastAsia="el-GR"/>
        </w:rPr>
      </w:pPr>
      <w:r w:rsidRPr="00F951F4">
        <w:rPr>
          <w:rFonts w:ascii="Calibri" w:hAnsi="Calibri"/>
          <w:b/>
          <w:szCs w:val="22"/>
          <w:lang w:val="el-GR" w:eastAsia="el-GR"/>
        </w:rPr>
        <w:t xml:space="preserve">Διάρκεια σύμβασης </w:t>
      </w:r>
    </w:p>
    <w:p w14:paraId="07B1F822" w14:textId="7FC694B2" w:rsidR="00C030C3" w:rsidRPr="00F951F4" w:rsidRDefault="00C030C3" w:rsidP="00C030C3">
      <w:pPr>
        <w:suppressAutoHyphens w:val="0"/>
        <w:spacing w:after="0"/>
        <w:rPr>
          <w:rFonts w:ascii="Calibri" w:hAnsi="Calibri"/>
          <w:szCs w:val="22"/>
          <w:lang w:val="el-GR" w:eastAsia="el-GR"/>
        </w:rPr>
      </w:pPr>
      <w:r w:rsidRPr="00F951F4">
        <w:rPr>
          <w:rFonts w:ascii="Calibri" w:hAnsi="Calibri"/>
          <w:szCs w:val="22"/>
          <w:lang w:val="el-GR" w:eastAsia="el-GR"/>
        </w:rPr>
        <w:t xml:space="preserve">3.1. Δυνάμει του άρθρου 1.3 της Διακήρυξης η διάρκεια της παρούσας σύμβασης ορίζεται </w:t>
      </w:r>
      <w:r w:rsidRPr="00F951F4">
        <w:rPr>
          <w:rFonts w:asciiTheme="minorHAnsi" w:hAnsiTheme="minorHAnsi" w:cs="Tahoma"/>
          <w:b/>
          <w:lang w:val="el-GR"/>
        </w:rPr>
        <w:t xml:space="preserve">σε </w:t>
      </w:r>
      <w:r w:rsidR="005E4D9B">
        <w:rPr>
          <w:rFonts w:asciiTheme="minorHAnsi" w:hAnsiTheme="minorHAnsi" w:cs="Tahoma"/>
          <w:b/>
          <w:lang w:val="el-GR"/>
        </w:rPr>
        <w:t xml:space="preserve">έως </w:t>
      </w:r>
      <w:r w:rsidRPr="00F951F4">
        <w:rPr>
          <w:rFonts w:asciiTheme="minorHAnsi" w:hAnsiTheme="minorHAnsi" w:cs="Tahoma"/>
          <w:b/>
          <w:lang w:val="el-GR"/>
        </w:rPr>
        <w:t>τριάντα έξι (36) μήνες</w:t>
      </w:r>
      <w:r w:rsidRPr="00F951F4">
        <w:rPr>
          <w:b/>
          <w:lang w:val="el-GR"/>
        </w:rPr>
        <w:t xml:space="preserve"> </w:t>
      </w:r>
      <w:r w:rsidRPr="00F951F4">
        <w:rPr>
          <w:rFonts w:asciiTheme="minorHAnsi" w:hAnsiTheme="minorHAnsi" w:cs="Tahoma"/>
          <w:b/>
          <w:lang w:val="el-GR"/>
        </w:rPr>
        <w:t>από την ημερομηνία υπογραφής της Σύμβασης και το αργότερο έως την 31/10/2025.</w:t>
      </w:r>
    </w:p>
    <w:p w14:paraId="3E0D9FAE" w14:textId="77777777" w:rsidR="00C030C3" w:rsidRDefault="00C030C3" w:rsidP="00C030C3">
      <w:pPr>
        <w:suppressAutoHyphens w:val="0"/>
        <w:spacing w:after="0"/>
        <w:rPr>
          <w:rFonts w:ascii="Calibri" w:eastAsia="Calibri" w:hAnsi="Calibri"/>
          <w:szCs w:val="22"/>
          <w:lang w:val="el-GR" w:eastAsia="en-US"/>
        </w:rPr>
      </w:pPr>
      <w:r w:rsidRPr="00F951F4">
        <w:rPr>
          <w:rFonts w:ascii="Calibri" w:eastAsia="Calibri" w:hAnsi="Calibri"/>
          <w:szCs w:val="22"/>
          <w:lang w:val="el-GR" w:eastAsia="en-US"/>
        </w:rPr>
        <w:t xml:space="preserve">3.2. Η  συνολική διάρκεια της σύμβασης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w:t>
      </w:r>
      <w:r w:rsidRPr="00F951F4">
        <w:rPr>
          <w:rFonts w:ascii="Calibri" w:eastAsia="Calibri" w:hAnsi="Calibri"/>
          <w:szCs w:val="22"/>
          <w:lang w:val="el-GR" w:eastAsia="en-US"/>
        </w:rPr>
        <w:lastRenderedPageBreak/>
        <w:t>τη λήξη της διάρκειάς της,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w:t>
      </w:r>
      <w:r w:rsidRPr="00C030C3">
        <w:rPr>
          <w:rFonts w:ascii="Calibri" w:eastAsia="Calibri" w:hAnsi="Calibri"/>
          <w:szCs w:val="22"/>
          <w:lang w:val="el-GR" w:eastAsia="en-US"/>
        </w:rPr>
        <w:t xml:space="preserve">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 της παρούσας.</w:t>
      </w:r>
    </w:p>
    <w:p w14:paraId="1F787877" w14:textId="2BB3A8A2" w:rsidR="00C030C3" w:rsidRDefault="00C030C3" w:rsidP="00C030C3">
      <w:pPr>
        <w:suppressAutoHyphens w:val="0"/>
        <w:spacing w:after="0"/>
        <w:rPr>
          <w:rFonts w:ascii="Calibri" w:eastAsia="Calibri" w:hAnsi="Calibri"/>
          <w:szCs w:val="22"/>
          <w:lang w:val="el-GR" w:eastAsia="en-US"/>
        </w:rPr>
      </w:pPr>
      <w:r w:rsidRPr="00C030C3">
        <w:rPr>
          <w:rFonts w:ascii="Calibri" w:eastAsia="Calibri" w:hAnsi="Calibri"/>
          <w:szCs w:val="22"/>
          <w:lang w:val="el-GR" w:eastAsia="en-US"/>
        </w:rPr>
        <w:t>Η Αναθέτουσα Αρχή διατηρεί μονομερώς το δικαίωμα παράτασης της διάρκειας της σύμβασης χωρίς αύξηση του συμβατικού τιμήματος εάν κρίνει ότι αυτό επιβάλλεται για συνολικό διάστημα έως τριών (3) μηνών. Στην περίπτωση αυτή η Αναθέτουσα Αρχή ενημερώνει εγκαίρως τον Ανάδοχο.</w:t>
      </w:r>
    </w:p>
    <w:p w14:paraId="26592133" w14:textId="3900D95B" w:rsidR="00C030C3" w:rsidRDefault="00C030C3" w:rsidP="00C030C3">
      <w:pPr>
        <w:suppressAutoHyphens w:val="0"/>
        <w:spacing w:after="0"/>
        <w:rPr>
          <w:rFonts w:ascii="Calibri" w:eastAsia="Calibri" w:hAnsi="Calibri"/>
          <w:szCs w:val="22"/>
          <w:lang w:val="el-GR" w:eastAsia="en-US"/>
        </w:rPr>
      </w:pPr>
      <w:r w:rsidRPr="00C030C3">
        <w:rPr>
          <w:rFonts w:ascii="Calibri" w:eastAsia="Calibri" w:hAnsi="Calibri"/>
          <w:szCs w:val="22"/>
          <w:lang w:val="el-GR" w:eastAsia="en-US"/>
        </w:rPr>
        <w:t>Σε κάθε περίπτωση η τροποποίηση της συμβατικής διάρκειας της σύμβασης τελεί υπό την προϋπόθεση της σύμφωνης γνώμης της Ειδικής Υπηρεσίας</w:t>
      </w:r>
      <w:r>
        <w:rPr>
          <w:rFonts w:ascii="Calibri" w:eastAsia="Calibri" w:hAnsi="Calibri"/>
          <w:szCs w:val="22"/>
          <w:lang w:val="el-GR" w:eastAsia="en-US"/>
        </w:rPr>
        <w:t xml:space="preserve"> Συντονισμού του Ταμείου Ανάκαμψης.</w:t>
      </w:r>
    </w:p>
    <w:p w14:paraId="709F3B0B" w14:textId="77777777" w:rsidR="00C030C3" w:rsidRDefault="00C030C3" w:rsidP="00C030C3">
      <w:pPr>
        <w:suppressAutoHyphens w:val="0"/>
        <w:spacing w:after="0"/>
        <w:rPr>
          <w:rFonts w:ascii="Calibri" w:eastAsia="Calibri" w:hAnsi="Calibri"/>
          <w:szCs w:val="22"/>
          <w:lang w:val="el-GR" w:eastAsia="en-US"/>
        </w:rPr>
      </w:pPr>
    </w:p>
    <w:p w14:paraId="735BA137" w14:textId="77777777" w:rsidR="00C030C3" w:rsidRDefault="00C030C3" w:rsidP="00C030C3">
      <w:pPr>
        <w:suppressAutoHyphens w:val="0"/>
        <w:spacing w:after="0"/>
        <w:jc w:val="left"/>
        <w:rPr>
          <w:rFonts w:ascii="Calibri" w:eastAsia="Calibri" w:hAnsi="Calibri"/>
          <w:b/>
          <w:szCs w:val="22"/>
          <w:lang w:val="el-GR" w:eastAsia="en-US"/>
        </w:rPr>
      </w:pPr>
    </w:p>
    <w:p w14:paraId="13BDE93E" w14:textId="4F941327" w:rsidR="00C030C3" w:rsidRPr="00C030C3" w:rsidRDefault="00C030C3" w:rsidP="00C030C3">
      <w:pPr>
        <w:suppressAutoHyphens w:val="0"/>
        <w:spacing w:after="0"/>
        <w:jc w:val="center"/>
        <w:rPr>
          <w:rFonts w:ascii="Calibri" w:eastAsia="Calibri" w:hAnsi="Calibri"/>
          <w:b/>
          <w:szCs w:val="22"/>
          <w:lang w:val="el-GR" w:eastAsia="en-US"/>
        </w:rPr>
      </w:pPr>
      <w:r w:rsidRPr="00C030C3">
        <w:rPr>
          <w:rFonts w:ascii="Calibri" w:eastAsia="Calibri" w:hAnsi="Calibri"/>
          <w:b/>
          <w:szCs w:val="22"/>
          <w:lang w:val="el-GR" w:eastAsia="en-US"/>
        </w:rPr>
        <w:t xml:space="preserve">Άρθρο </w:t>
      </w:r>
      <w:r w:rsidR="00D14425">
        <w:rPr>
          <w:rFonts w:ascii="Calibri" w:eastAsia="Calibri" w:hAnsi="Calibri"/>
          <w:b/>
          <w:szCs w:val="22"/>
          <w:lang w:val="el-GR" w:eastAsia="en-US"/>
        </w:rPr>
        <w:t>4</w:t>
      </w:r>
      <w:r w:rsidRPr="00C030C3">
        <w:rPr>
          <w:rFonts w:ascii="Calibri" w:eastAsia="Calibri" w:hAnsi="Calibri"/>
          <w:b/>
          <w:szCs w:val="22"/>
          <w:lang w:val="el-GR" w:eastAsia="en-US"/>
        </w:rPr>
        <w:t xml:space="preserve"> </w:t>
      </w:r>
    </w:p>
    <w:p w14:paraId="1D44B8B6" w14:textId="77A9B1D5" w:rsidR="00C030C3" w:rsidRDefault="00C030C3" w:rsidP="00C030C3">
      <w:pPr>
        <w:suppressAutoHyphens w:val="0"/>
        <w:spacing w:after="0"/>
        <w:jc w:val="center"/>
        <w:rPr>
          <w:rFonts w:ascii="Calibri" w:eastAsia="Calibri" w:hAnsi="Calibri"/>
          <w:b/>
          <w:szCs w:val="22"/>
          <w:lang w:val="el-GR" w:eastAsia="en-US"/>
        </w:rPr>
      </w:pPr>
      <w:r w:rsidRPr="00C030C3">
        <w:rPr>
          <w:rFonts w:ascii="Calibri" w:eastAsia="Calibri" w:hAnsi="Calibri"/>
          <w:b/>
          <w:szCs w:val="22"/>
          <w:lang w:val="el-GR" w:eastAsia="en-US"/>
        </w:rPr>
        <w:t>Αμοιβή – Τρόπος πληρωμής</w:t>
      </w:r>
    </w:p>
    <w:p w14:paraId="706EF029" w14:textId="1891922D" w:rsidR="006D2C67" w:rsidRDefault="006D2C67" w:rsidP="00C030C3">
      <w:pPr>
        <w:suppressAutoHyphens w:val="0"/>
        <w:spacing w:after="0"/>
        <w:jc w:val="left"/>
        <w:rPr>
          <w:rFonts w:ascii="Calibri" w:eastAsia="Calibri" w:hAnsi="Calibri"/>
          <w:b/>
          <w:szCs w:val="22"/>
          <w:lang w:val="el-GR" w:eastAsia="en-US"/>
        </w:rPr>
      </w:pPr>
    </w:p>
    <w:p w14:paraId="5A76CFC3" w14:textId="32F7E31B" w:rsidR="006D2C67" w:rsidRPr="006D2C67" w:rsidRDefault="00D14425" w:rsidP="006D2C67">
      <w:pPr>
        <w:suppressAutoHyphens w:val="0"/>
        <w:spacing w:after="0"/>
        <w:rPr>
          <w:rFonts w:ascii="Calibri" w:hAnsi="Calibri"/>
          <w:szCs w:val="22"/>
          <w:lang w:val="el-GR" w:eastAsia="el-GR"/>
        </w:rPr>
      </w:pPr>
      <w:r>
        <w:rPr>
          <w:rFonts w:ascii="Calibri" w:hAnsi="Calibri"/>
          <w:szCs w:val="22"/>
          <w:lang w:val="el-GR" w:eastAsia="el-GR"/>
        </w:rPr>
        <w:t>4</w:t>
      </w:r>
      <w:r w:rsidR="006D2C67" w:rsidRPr="006D2C67">
        <w:rPr>
          <w:rFonts w:ascii="Calibri" w:hAnsi="Calibri"/>
          <w:szCs w:val="22"/>
          <w:lang w:val="el-GR" w:eastAsia="el-GR"/>
        </w:rPr>
        <w:t>.1. Το συνολικό συμβατικό τίμημα ανέρχεται σε …., πλέον ΦΠΑ…..%</w:t>
      </w:r>
    </w:p>
    <w:p w14:paraId="6968ECA3" w14:textId="77777777" w:rsidR="006D2C67" w:rsidRPr="006D2C67" w:rsidRDefault="006D2C67" w:rsidP="006D2C67">
      <w:pPr>
        <w:suppressAutoHyphens w:val="0"/>
        <w:spacing w:after="0"/>
        <w:rPr>
          <w:rFonts w:ascii="Calibri" w:hAnsi="Calibri"/>
          <w:color w:val="0070C0"/>
          <w:szCs w:val="22"/>
          <w:lang w:val="el-GR" w:eastAsia="el-GR"/>
        </w:rPr>
      </w:pPr>
    </w:p>
    <w:p w14:paraId="4E33FC96" w14:textId="535A4230" w:rsidR="006D2C67" w:rsidRDefault="00D14425" w:rsidP="006D2C67">
      <w:pPr>
        <w:suppressAutoHyphens w:val="0"/>
        <w:spacing w:after="0"/>
        <w:rPr>
          <w:rFonts w:ascii="Calibri" w:hAnsi="Calibri"/>
          <w:szCs w:val="22"/>
          <w:lang w:val="el-GR" w:eastAsia="el-GR"/>
        </w:rPr>
      </w:pPr>
      <w:r>
        <w:rPr>
          <w:rFonts w:ascii="Calibri" w:hAnsi="Calibri"/>
          <w:szCs w:val="22"/>
          <w:lang w:val="el-GR" w:eastAsia="el-GR"/>
        </w:rPr>
        <w:t>4</w:t>
      </w:r>
      <w:r w:rsidR="006D2C67" w:rsidRPr="006D2C67">
        <w:rPr>
          <w:rFonts w:ascii="Calibri" w:hAnsi="Calibri"/>
          <w:szCs w:val="22"/>
          <w:lang w:val="el-GR" w:eastAsia="el-GR"/>
        </w:rPr>
        <w:t xml:space="preserve">.2. Η πληρωμή του Αναδόχου θα πραγματοποιηθεί σύμφωνα με το άρθρο 5.1.1 της Διακήρυξης και συγκεκριμένα: </w:t>
      </w:r>
    </w:p>
    <w:p w14:paraId="232B6974" w14:textId="1A29596B" w:rsidR="00DF3DCE" w:rsidRPr="00DF3DCE" w:rsidRDefault="00DF3DCE" w:rsidP="006D2C67">
      <w:pPr>
        <w:suppressAutoHyphens w:val="0"/>
        <w:spacing w:after="0"/>
        <w:rPr>
          <w:rFonts w:ascii="Calibri" w:hAnsi="Calibri"/>
          <w:b/>
          <w:szCs w:val="22"/>
          <w:u w:val="single"/>
          <w:lang w:val="el-GR" w:eastAsia="el-GR"/>
        </w:rPr>
      </w:pPr>
      <w:r w:rsidRPr="00DF3DCE">
        <w:rPr>
          <w:rFonts w:ascii="Calibri" w:hAnsi="Calibri"/>
          <w:b/>
          <w:szCs w:val="22"/>
          <w:u w:val="single"/>
          <w:lang w:val="el-GR" w:eastAsia="el-GR"/>
        </w:rPr>
        <w:t>1</w:t>
      </w:r>
      <w:r w:rsidRPr="00DF3DCE">
        <w:rPr>
          <w:rFonts w:ascii="Calibri" w:hAnsi="Calibri"/>
          <w:b/>
          <w:szCs w:val="22"/>
          <w:u w:val="single"/>
          <w:vertAlign w:val="superscript"/>
          <w:lang w:val="el-GR" w:eastAsia="el-GR"/>
        </w:rPr>
        <w:t>ος</w:t>
      </w:r>
      <w:r w:rsidRPr="00DF3DCE">
        <w:rPr>
          <w:rFonts w:ascii="Calibri" w:hAnsi="Calibri"/>
          <w:b/>
          <w:szCs w:val="22"/>
          <w:u w:val="single"/>
          <w:lang w:val="el-GR" w:eastAsia="el-GR"/>
        </w:rPr>
        <w:t xml:space="preserve"> τρόπος</w:t>
      </w:r>
      <w:r w:rsidRPr="00C000BC">
        <w:rPr>
          <w:rFonts w:ascii="Calibri" w:hAnsi="Calibri"/>
          <w:b/>
          <w:szCs w:val="22"/>
          <w:u w:val="single"/>
          <w:lang w:val="el-GR" w:eastAsia="el-GR"/>
        </w:rPr>
        <w:t>:</w:t>
      </w:r>
    </w:p>
    <w:p w14:paraId="60D246E6" w14:textId="77777777" w:rsidR="006D2C67" w:rsidRPr="006D2C67" w:rsidRDefault="006D2C67" w:rsidP="006D2C67">
      <w:pPr>
        <w:suppressAutoHyphens w:val="0"/>
        <w:spacing w:after="0"/>
        <w:rPr>
          <w:rFonts w:ascii="Calibri" w:hAnsi="Calibri"/>
          <w:szCs w:val="22"/>
          <w:lang w:val="el-GR" w:eastAsia="el-GR"/>
        </w:rPr>
      </w:pPr>
      <w:r w:rsidRPr="006D2C67">
        <w:rPr>
          <w:rFonts w:ascii="Calibri" w:hAnsi="Calibri"/>
          <w:szCs w:val="22"/>
          <w:lang w:val="el-GR" w:eastAsia="el-GR"/>
        </w:rPr>
        <w:t>α)</w:t>
      </w:r>
      <w:r w:rsidRPr="006D2C67">
        <w:rPr>
          <w:rFonts w:ascii="Calibri" w:hAnsi="Calibri"/>
          <w:szCs w:val="22"/>
          <w:lang w:val="el-GR" w:eastAsia="el-GR"/>
        </w:rPr>
        <w:tab/>
        <w:t>Χορήγηση έντοκης προκαταβολής μέχρι ποσοστού τριάντα τοις εκατό (30%) του συμβατικού τιμήματος χωρίς Φ.Π.Α., με την κατάθεση ισόποσης εγγύησης, σύμφωνα με τα οριζόμενα στο άρθρο 72§1 περ. δ του ν. 4412/2016. Η παραπάνω προκαταβολή θα είναι έντοκη. Κατά την εξόφληση θα παρακρατείται τόκος επί της εισπραχθείσας προκαταβολής και για το χρονικό διάστημα υπολογιζόμενου από την ημερομηνία λήψεως μέχρι την ημερομηνία οριστικής και ποιοτικής παραλαβής.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το οποίο θα παραμένει σταθερό μέχρι την εξάντληση του ποσού της χορηγηθείσας προκαταβολής.</w:t>
      </w:r>
    </w:p>
    <w:p w14:paraId="7DF6C0E4" w14:textId="77777777" w:rsidR="006D2C67" w:rsidRPr="006D2C67" w:rsidRDefault="006D2C67" w:rsidP="006D2C67">
      <w:pPr>
        <w:suppressAutoHyphens w:val="0"/>
        <w:spacing w:after="0"/>
        <w:rPr>
          <w:rFonts w:ascii="Calibri" w:hAnsi="Calibri"/>
          <w:szCs w:val="22"/>
          <w:lang w:val="el-GR" w:eastAsia="el-GR"/>
        </w:rPr>
      </w:pPr>
      <w:r w:rsidRPr="006D2C67">
        <w:rPr>
          <w:rFonts w:ascii="Calibri" w:hAnsi="Calibri"/>
          <w:szCs w:val="22"/>
          <w:lang w:val="el-GR" w:eastAsia="el-GR"/>
        </w:rPr>
        <w:t>β)</w:t>
      </w:r>
      <w:r w:rsidRPr="006D2C67">
        <w:rPr>
          <w:rFonts w:ascii="Calibri" w:hAnsi="Calibri"/>
          <w:szCs w:val="22"/>
          <w:lang w:val="el-GR" w:eastAsia="el-GR"/>
        </w:rPr>
        <w:tab/>
        <w:t xml:space="preserve">Καταβολή ποσοστού πενήντα (50%) του συμβατικού τιμήματος, μετά την παραλαβή της Φάσης 2 και αφού αφαιρεθεί: (i) ποσοστό της χορηγηθείσας προκαταβολής ίσο προς το ανωτέρω ποσοστό της πληρωμής που καταβάλλεται (αναλογική απόσβεση προκαταβολής), και (ii) ο τόκος επί της απομειωμένης από την προηγούμενη πληρωμή (β) προκαταβολής, για το χρονικό διάστημα από την ημερομηνία του υπολογισμού τόκου της προηγούμενης τμηματικής πληρωμής  (β) μέχρι την εν λόγω τμηματική παραλαβή. </w:t>
      </w:r>
    </w:p>
    <w:p w14:paraId="10E2B61C" w14:textId="7E52D4C6" w:rsidR="006D2C67" w:rsidRDefault="006D2C67" w:rsidP="00DF3DCE">
      <w:pPr>
        <w:suppressAutoHyphens w:val="0"/>
        <w:rPr>
          <w:rFonts w:ascii="Calibri" w:hAnsi="Calibri"/>
          <w:szCs w:val="22"/>
          <w:lang w:val="el-GR" w:eastAsia="el-GR"/>
        </w:rPr>
      </w:pPr>
      <w:r w:rsidRPr="006D2C67">
        <w:rPr>
          <w:rFonts w:ascii="Calibri" w:hAnsi="Calibri"/>
          <w:szCs w:val="22"/>
          <w:lang w:val="el-GR" w:eastAsia="el-GR"/>
        </w:rPr>
        <w:t>γ)</w:t>
      </w:r>
      <w:r w:rsidRPr="006D2C67">
        <w:rPr>
          <w:rFonts w:ascii="Calibri" w:hAnsi="Calibri"/>
          <w:szCs w:val="22"/>
          <w:lang w:val="el-GR" w:eastAsia="el-GR"/>
        </w:rPr>
        <w:tab/>
        <w:t>Καταβολή του υπόλοιπου του συμβατικού τιμήματος, μετά την οριστική ποιοτική και ποσοτική παραλαβή του συνόλου του Έργου, αφού αφαιρεθεί: (i) το υπόλοιπο ποσοστό της χορηγηθείσας προκαταβολής (αναλογική απόσβεση προκαταβολής), και (ii) τόκος επί της απομειωμένης από την προηγούμενη πληρωμή (γ) προκαταβολής και για το χρονικό διάστημα από την ημερομηνία του υπολογισμού τόκου της προηγούμενης τμηματικής πληρωμής μέχρι την οριστική ποιοτική και ποσοτική παραλαβή του Έργου.</w:t>
      </w:r>
    </w:p>
    <w:p w14:paraId="3F5815FE" w14:textId="1AE95458" w:rsidR="00DF3DCE" w:rsidRPr="00DF3DCE" w:rsidRDefault="00DF3DCE" w:rsidP="006D2C67">
      <w:pPr>
        <w:suppressAutoHyphens w:val="0"/>
        <w:spacing w:after="0"/>
        <w:rPr>
          <w:rFonts w:ascii="Calibri" w:hAnsi="Calibri"/>
          <w:b/>
          <w:szCs w:val="22"/>
          <w:u w:val="single"/>
          <w:lang w:val="el-GR" w:eastAsia="el-GR"/>
        </w:rPr>
      </w:pPr>
      <w:r w:rsidRPr="00DF3DCE">
        <w:rPr>
          <w:rFonts w:ascii="Calibri" w:hAnsi="Calibri"/>
          <w:b/>
          <w:szCs w:val="22"/>
          <w:u w:val="single"/>
          <w:lang w:val="el-GR" w:eastAsia="el-GR"/>
        </w:rPr>
        <w:t>2</w:t>
      </w:r>
      <w:r w:rsidRPr="00DF3DCE">
        <w:rPr>
          <w:rFonts w:ascii="Calibri" w:hAnsi="Calibri"/>
          <w:b/>
          <w:szCs w:val="22"/>
          <w:u w:val="single"/>
          <w:vertAlign w:val="superscript"/>
          <w:lang w:val="el-GR" w:eastAsia="el-GR"/>
        </w:rPr>
        <w:t>ος</w:t>
      </w:r>
      <w:r w:rsidRPr="00DF3DCE">
        <w:rPr>
          <w:rFonts w:ascii="Calibri" w:hAnsi="Calibri"/>
          <w:b/>
          <w:szCs w:val="22"/>
          <w:u w:val="single"/>
          <w:lang w:val="el-GR" w:eastAsia="el-GR"/>
        </w:rPr>
        <w:t xml:space="preserve"> τρόπος:</w:t>
      </w:r>
    </w:p>
    <w:p w14:paraId="2121FE5F" w14:textId="77777777" w:rsidR="00DF3DCE" w:rsidRPr="00DF3DCE" w:rsidRDefault="00DF3DCE" w:rsidP="00DF3DCE">
      <w:pPr>
        <w:suppressAutoHyphens w:val="0"/>
        <w:spacing w:after="0"/>
        <w:rPr>
          <w:rFonts w:ascii="Calibri" w:hAnsi="Calibri"/>
          <w:szCs w:val="22"/>
          <w:lang w:val="el-GR" w:eastAsia="el-GR"/>
        </w:rPr>
      </w:pPr>
      <w:r w:rsidRPr="00DF3DCE">
        <w:rPr>
          <w:rFonts w:ascii="Calibri" w:hAnsi="Calibri"/>
          <w:szCs w:val="22"/>
          <w:lang w:val="el-GR" w:eastAsia="el-GR"/>
        </w:rPr>
        <w:t>α)</w:t>
      </w:r>
      <w:r w:rsidRPr="00DF3DCE">
        <w:rPr>
          <w:rFonts w:ascii="Calibri" w:hAnsi="Calibri"/>
          <w:szCs w:val="22"/>
          <w:lang w:val="el-GR" w:eastAsia="el-GR"/>
        </w:rPr>
        <w:tab/>
        <w:t xml:space="preserve">Καταβολή ποσοστού εξήντα (60%) του συμβατικού τιμήματος, μετά την παραλαβή της Φάσης 2 </w:t>
      </w:r>
    </w:p>
    <w:p w14:paraId="30284F04" w14:textId="77777777" w:rsidR="00DF3DCE" w:rsidRPr="00DF3DCE" w:rsidRDefault="00DF3DCE" w:rsidP="00DF3DCE">
      <w:pPr>
        <w:suppressAutoHyphens w:val="0"/>
        <w:spacing w:after="0"/>
        <w:rPr>
          <w:rFonts w:ascii="Calibri" w:hAnsi="Calibri"/>
          <w:szCs w:val="22"/>
          <w:lang w:val="el-GR" w:eastAsia="el-GR"/>
        </w:rPr>
      </w:pPr>
      <w:r w:rsidRPr="00DF3DCE">
        <w:rPr>
          <w:rFonts w:ascii="Calibri" w:hAnsi="Calibri"/>
          <w:szCs w:val="22"/>
          <w:lang w:val="el-GR" w:eastAsia="el-GR"/>
        </w:rPr>
        <w:t>β)</w:t>
      </w:r>
      <w:r w:rsidRPr="00DF3DCE">
        <w:rPr>
          <w:rFonts w:ascii="Calibri" w:hAnsi="Calibri"/>
          <w:szCs w:val="22"/>
          <w:lang w:val="el-GR" w:eastAsia="el-GR"/>
        </w:rPr>
        <w:tab/>
        <w:t>Καταβολή ποσοστού τριάντα (30%) του συμβατικού τιμήματος, μετά την παραλαβή της Φάσης 6</w:t>
      </w:r>
    </w:p>
    <w:p w14:paraId="10C97064" w14:textId="156C1164" w:rsidR="00DF3DCE" w:rsidRPr="006D2C67" w:rsidRDefault="00DF3DCE" w:rsidP="00DF3DCE">
      <w:pPr>
        <w:suppressAutoHyphens w:val="0"/>
        <w:spacing w:after="0"/>
        <w:rPr>
          <w:rFonts w:ascii="Calibri" w:hAnsi="Calibri"/>
          <w:szCs w:val="22"/>
          <w:lang w:val="el-GR" w:eastAsia="el-GR"/>
        </w:rPr>
      </w:pPr>
      <w:r w:rsidRPr="00DF3DCE">
        <w:rPr>
          <w:rFonts w:ascii="Calibri" w:hAnsi="Calibri"/>
          <w:szCs w:val="22"/>
          <w:lang w:val="el-GR" w:eastAsia="el-GR"/>
        </w:rPr>
        <w:t>γ)</w:t>
      </w:r>
      <w:r w:rsidRPr="00DF3DCE">
        <w:rPr>
          <w:rFonts w:ascii="Calibri" w:hAnsi="Calibri"/>
          <w:szCs w:val="22"/>
          <w:lang w:val="el-GR" w:eastAsia="el-GR"/>
        </w:rPr>
        <w:tab/>
        <w:t>Το υπόλοιπο του συμβατικού τιμήματος μετά την οριστική ποιοτική και ποσοτική παραλαβή του συνόλου του Έργου.</w:t>
      </w:r>
    </w:p>
    <w:p w14:paraId="3B6DD4A5" w14:textId="77777777" w:rsidR="006D2C67" w:rsidRPr="006D2C67" w:rsidRDefault="006D2C67" w:rsidP="006D2C67">
      <w:pPr>
        <w:suppressAutoHyphens w:val="0"/>
        <w:spacing w:after="0"/>
        <w:rPr>
          <w:rFonts w:ascii="Calibri" w:hAnsi="Calibri"/>
          <w:szCs w:val="22"/>
          <w:lang w:val="el-GR" w:eastAsia="el-GR"/>
        </w:rPr>
      </w:pPr>
    </w:p>
    <w:p w14:paraId="7F8382B9" w14:textId="3E00C1CF" w:rsidR="006D2C67" w:rsidRPr="006D2C67" w:rsidRDefault="00D14425" w:rsidP="006D2C67">
      <w:pPr>
        <w:suppressAutoHyphens w:val="0"/>
        <w:spacing w:after="0"/>
        <w:rPr>
          <w:rFonts w:ascii="Calibri" w:hAnsi="Calibri"/>
          <w:szCs w:val="22"/>
          <w:lang w:val="el-GR" w:eastAsia="el-GR"/>
        </w:rPr>
      </w:pPr>
      <w:r>
        <w:rPr>
          <w:rFonts w:ascii="Calibri" w:hAnsi="Calibri"/>
          <w:szCs w:val="22"/>
          <w:lang w:val="el-GR" w:eastAsia="el-GR"/>
        </w:rPr>
        <w:t>4</w:t>
      </w:r>
      <w:r w:rsidR="006D2C67" w:rsidRPr="006D2C67">
        <w:rPr>
          <w:rFonts w:ascii="Calibri" w:hAnsi="Calibri"/>
          <w:szCs w:val="22"/>
          <w:lang w:val="el-GR" w:eastAsia="el-GR"/>
        </w:rPr>
        <w:t xml:space="preserve">.3. Η πληρωμή του συμβατικού τιμήματος θα γίνεται με την προσκόμιση από τον Ανάδοχο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w:t>
      </w:r>
    </w:p>
    <w:p w14:paraId="733AE9AA" w14:textId="77777777" w:rsidR="006D2C67" w:rsidRPr="006D2C67" w:rsidRDefault="006D2C67" w:rsidP="006D2C67">
      <w:pPr>
        <w:suppressAutoHyphens w:val="0"/>
        <w:spacing w:after="0"/>
        <w:rPr>
          <w:rFonts w:ascii="Calibri" w:hAnsi="Calibri"/>
          <w:szCs w:val="22"/>
          <w:lang w:val="el-GR" w:eastAsia="el-GR"/>
        </w:rPr>
      </w:pPr>
    </w:p>
    <w:p w14:paraId="362325B4" w14:textId="39DF154A" w:rsidR="006D2C67" w:rsidRPr="006D2C67" w:rsidRDefault="00D14425" w:rsidP="006D2C67">
      <w:pPr>
        <w:suppressAutoHyphens w:val="0"/>
        <w:spacing w:after="0"/>
        <w:rPr>
          <w:rFonts w:ascii="Calibri" w:hAnsi="Calibri"/>
          <w:szCs w:val="22"/>
          <w:lang w:val="el-GR" w:eastAsia="el-GR"/>
        </w:rPr>
      </w:pPr>
      <w:r>
        <w:rPr>
          <w:rFonts w:ascii="Calibri" w:hAnsi="Calibri"/>
          <w:szCs w:val="22"/>
          <w:lang w:val="el-GR" w:eastAsia="el-GR"/>
        </w:rPr>
        <w:t>4</w:t>
      </w:r>
      <w:r w:rsidR="006D2C67" w:rsidRPr="006D2C67">
        <w:rPr>
          <w:rFonts w:ascii="Calibri" w:hAnsi="Calibri"/>
          <w:szCs w:val="22"/>
          <w:lang w:val="el-GR" w:eastAsia="el-GR"/>
        </w:rPr>
        <w:t>.4. Toν Ανάδοχο βαρύνουν οι υπέρ τρίτων κρατήσεις, ως και κάθε άλλη επιβάρυνση, σύμφωνα με την κείμενη νομοθεσία, μη συμπεριλαμβανομένου Φ.Π.Α., για την παράδοση των  υπηρεσιών στον τόπο και με τον τρόπο που προβλέπεται στη Διακήρυξη και λοιπά  έγγραφα της Σύμβασης. Ιδίως ο Ανάδοχος  βαρύνεται με τις  κρατήσεις που καθορίζονται στο άρθρο 5.1.2 της Διακήρυξης. Οι υπέρ τρίτων κρατήσεις υπόκεινται στο εκάστοτε ισχύον ανα</w:t>
      </w:r>
      <w:r w:rsidR="00DF3DCE">
        <w:rPr>
          <w:rFonts w:ascii="Calibri" w:hAnsi="Calibri"/>
          <w:szCs w:val="22"/>
          <w:lang w:val="el-GR" w:eastAsia="el-GR"/>
        </w:rPr>
        <w:t xml:space="preserve">λογικό τέλος χαρτοσήμου </w:t>
      </w:r>
      <w:r w:rsidR="006D2C67" w:rsidRPr="006D2C67">
        <w:rPr>
          <w:rFonts w:ascii="Calibri" w:hAnsi="Calibri"/>
          <w:szCs w:val="22"/>
          <w:lang w:val="el-GR" w:eastAsia="el-GR"/>
        </w:rPr>
        <w:t xml:space="preserve">και </w:t>
      </w:r>
      <w:r w:rsidR="00DF3DCE">
        <w:rPr>
          <w:rFonts w:ascii="Calibri" w:hAnsi="Calibri"/>
          <w:szCs w:val="22"/>
          <w:lang w:val="el-GR" w:eastAsia="el-GR"/>
        </w:rPr>
        <w:t>στην επ’ αυτού εισφορά υπέρ ΟΓΑ</w:t>
      </w:r>
      <w:r w:rsidR="006D2C67" w:rsidRPr="006D2C67">
        <w:rPr>
          <w:rFonts w:ascii="Calibri" w:hAnsi="Calibri"/>
          <w:szCs w:val="22"/>
          <w:lang w:val="el-GR" w:eastAsia="el-GR"/>
        </w:rPr>
        <w:t>.</w:t>
      </w:r>
    </w:p>
    <w:p w14:paraId="7D6A4979" w14:textId="77777777" w:rsidR="006D2C67" w:rsidRPr="006D2C67" w:rsidRDefault="006D2C67" w:rsidP="006D2C67">
      <w:pPr>
        <w:suppressAutoHyphens w:val="0"/>
        <w:spacing w:after="0"/>
        <w:rPr>
          <w:rFonts w:ascii="Calibri" w:hAnsi="Calibri"/>
          <w:szCs w:val="22"/>
          <w:lang w:val="el-GR" w:eastAsia="el-GR"/>
        </w:rPr>
      </w:pPr>
    </w:p>
    <w:p w14:paraId="7191940D" w14:textId="4A46645E" w:rsidR="006D2C67" w:rsidRPr="006D2C67" w:rsidRDefault="00D14425" w:rsidP="006D2C67">
      <w:pPr>
        <w:suppressAutoHyphens w:val="0"/>
        <w:spacing w:after="0"/>
        <w:rPr>
          <w:rFonts w:ascii="Calibri" w:hAnsi="Calibri"/>
          <w:szCs w:val="22"/>
          <w:lang w:val="el-GR" w:eastAsia="el-GR"/>
        </w:rPr>
      </w:pPr>
      <w:r>
        <w:rPr>
          <w:rFonts w:ascii="Calibri" w:hAnsi="Calibri"/>
          <w:szCs w:val="22"/>
          <w:lang w:val="el-GR" w:eastAsia="el-GR"/>
        </w:rPr>
        <w:t>4</w:t>
      </w:r>
      <w:r w:rsidR="006D2C67" w:rsidRPr="006D2C67">
        <w:rPr>
          <w:rFonts w:ascii="Calibri" w:hAnsi="Calibri"/>
          <w:szCs w:val="22"/>
          <w:lang w:val="el-GR" w:eastAsia="el-GR"/>
        </w:rPr>
        <w:t xml:space="preserve">.5. Με κάθε πληρωμή θα γίνεται η προβλεπόμενη από την κείμενη νομοθεσία παρακράτηση φόρου εισοδήματος αξίας </w:t>
      </w:r>
      <w:r w:rsidR="00DF3DCE" w:rsidRPr="00DF3DCE">
        <w:rPr>
          <w:rFonts w:ascii="Calibri" w:hAnsi="Calibri"/>
          <w:szCs w:val="22"/>
          <w:lang w:val="el-GR" w:eastAsia="el-GR"/>
        </w:rPr>
        <w:t>8</w:t>
      </w:r>
      <w:r w:rsidR="006D2C67" w:rsidRPr="006D2C67">
        <w:rPr>
          <w:rFonts w:ascii="Calibri" w:hAnsi="Calibri"/>
          <w:szCs w:val="22"/>
          <w:lang w:val="el-GR" w:eastAsia="el-GR"/>
        </w:rPr>
        <w:t>% επί του καθαρού ποσού.</w:t>
      </w:r>
    </w:p>
    <w:p w14:paraId="23A17B27" w14:textId="1ADECE91" w:rsidR="00DF3DCE" w:rsidRDefault="00DF3DCE" w:rsidP="006D2C67">
      <w:pPr>
        <w:rPr>
          <w:rFonts w:ascii="Calibri" w:eastAsia="Calibri" w:hAnsi="Calibri"/>
          <w:szCs w:val="22"/>
          <w:lang w:val="el-GR" w:eastAsia="en-US"/>
        </w:rPr>
      </w:pPr>
    </w:p>
    <w:p w14:paraId="7A3B02B7" w14:textId="712B4ECC" w:rsidR="00DF3DCE" w:rsidRPr="00DF3DCE" w:rsidRDefault="00D14425" w:rsidP="00DF3DCE">
      <w:pPr>
        <w:pStyle w:val="Default"/>
        <w:jc w:val="center"/>
        <w:rPr>
          <w:rFonts w:ascii="Calibri" w:eastAsia="Times New Roman" w:hAnsi="Calibri" w:cs="Calibri"/>
          <w:b/>
          <w:sz w:val="22"/>
          <w:szCs w:val="22"/>
          <w:lang w:eastAsia="el-GR" w:bidi="ar-SA"/>
        </w:rPr>
      </w:pPr>
      <w:r>
        <w:rPr>
          <w:rFonts w:ascii="Calibri" w:eastAsia="Times New Roman" w:hAnsi="Calibri" w:cs="Calibri"/>
          <w:b/>
          <w:sz w:val="22"/>
          <w:szCs w:val="22"/>
          <w:lang w:eastAsia="el-GR" w:bidi="ar-SA"/>
        </w:rPr>
        <w:t>Άρθρο 5</w:t>
      </w:r>
    </w:p>
    <w:p w14:paraId="70A74007" w14:textId="44E41094" w:rsidR="00C030C3" w:rsidRDefault="00DF3DCE" w:rsidP="00DF3DCE">
      <w:pPr>
        <w:tabs>
          <w:tab w:val="left" w:pos="3510"/>
        </w:tabs>
        <w:rPr>
          <w:rFonts w:ascii="Calibri" w:hAnsi="Calibri"/>
          <w:b/>
          <w:color w:val="000000"/>
          <w:szCs w:val="22"/>
          <w:lang w:val="el-GR" w:eastAsia="el-GR"/>
        </w:rPr>
      </w:pPr>
      <w:r w:rsidRPr="00DF3DCE">
        <w:rPr>
          <w:rFonts w:ascii="Calibri" w:hAnsi="Calibri"/>
          <w:b/>
          <w:color w:val="000000"/>
          <w:szCs w:val="22"/>
          <w:lang w:val="el-GR" w:eastAsia="el-GR"/>
        </w:rPr>
        <w:t>Τμηματικές/ενδιάμεσες προθεσμίες-Παραλαβή αντικειμένου-Χρόνος και τρόπος παροχής υπηρεσιών</w:t>
      </w:r>
    </w:p>
    <w:p w14:paraId="4829780F" w14:textId="73C25E53" w:rsidR="0098498B" w:rsidRPr="0098498B" w:rsidRDefault="00D14425" w:rsidP="0098498B">
      <w:pPr>
        <w:suppressAutoHyphens w:val="0"/>
        <w:autoSpaceDE w:val="0"/>
        <w:autoSpaceDN w:val="0"/>
        <w:adjustRightInd w:val="0"/>
        <w:spacing w:after="0"/>
        <w:rPr>
          <w:rFonts w:ascii="Calibri" w:hAnsi="Calibri"/>
          <w:color w:val="000000"/>
          <w:szCs w:val="22"/>
          <w:lang w:val="el-GR" w:eastAsia="el-GR"/>
        </w:rPr>
      </w:pPr>
      <w:r>
        <w:rPr>
          <w:rFonts w:ascii="Calibri" w:hAnsi="Calibri"/>
          <w:color w:val="000000"/>
          <w:szCs w:val="22"/>
          <w:lang w:val="el-GR" w:eastAsia="el-GR"/>
        </w:rPr>
        <w:t>5</w:t>
      </w:r>
      <w:r w:rsidR="0098498B" w:rsidRPr="0098498B">
        <w:rPr>
          <w:rFonts w:ascii="Calibri" w:hAnsi="Calibri"/>
          <w:color w:val="000000"/>
          <w:szCs w:val="22"/>
          <w:lang w:val="el-GR" w:eastAsia="el-GR"/>
        </w:rPr>
        <w:t xml:space="preserve">.1. Ο Ανάδοχος υποχρεούται να παρέχει τις υπηρεσίες του στο χρονικό διάστημα και με τον τρόπο </w:t>
      </w:r>
      <w:r w:rsidR="0098498B">
        <w:rPr>
          <w:rFonts w:ascii="Calibri" w:hAnsi="Calibri"/>
          <w:color w:val="000000"/>
          <w:szCs w:val="22"/>
          <w:lang w:val="el-GR" w:eastAsia="el-GR"/>
        </w:rPr>
        <w:t>που καθορίζονται στα άρθρα 6.1.,</w:t>
      </w:r>
      <w:r w:rsidR="0098498B" w:rsidRPr="0098498B">
        <w:rPr>
          <w:rFonts w:ascii="Calibri" w:hAnsi="Calibri"/>
          <w:color w:val="000000"/>
          <w:szCs w:val="22"/>
          <w:lang w:val="el-GR" w:eastAsia="el-GR"/>
        </w:rPr>
        <w:t xml:space="preserve"> 6.2.</w:t>
      </w:r>
      <w:r w:rsidR="0098498B">
        <w:rPr>
          <w:rFonts w:ascii="Calibri" w:hAnsi="Calibri"/>
          <w:color w:val="000000"/>
          <w:szCs w:val="22"/>
          <w:lang w:val="el-GR" w:eastAsia="el-GR"/>
        </w:rPr>
        <w:t>, 6.3 και το παράρτημα Ι</w:t>
      </w:r>
      <w:r w:rsidR="0098498B" w:rsidRPr="0098498B">
        <w:rPr>
          <w:rFonts w:ascii="Calibri" w:hAnsi="Calibri"/>
          <w:color w:val="000000"/>
          <w:szCs w:val="22"/>
          <w:lang w:val="el-GR" w:eastAsia="el-GR"/>
        </w:rPr>
        <w:t xml:space="preserve"> της Διακήρυξης. Ειδικότερα: </w:t>
      </w:r>
    </w:p>
    <w:p w14:paraId="79EFA2D3" w14:textId="3FA38B40" w:rsidR="0098498B" w:rsidRPr="0098498B" w:rsidRDefault="00D14425" w:rsidP="0098498B">
      <w:pPr>
        <w:suppressAutoHyphens w:val="0"/>
        <w:autoSpaceDE w:val="0"/>
        <w:autoSpaceDN w:val="0"/>
        <w:adjustRightInd w:val="0"/>
        <w:spacing w:after="0"/>
        <w:rPr>
          <w:rFonts w:ascii="Calibri" w:hAnsi="Calibri"/>
          <w:color w:val="000000"/>
          <w:szCs w:val="22"/>
          <w:lang w:val="el-GR" w:eastAsia="el-GR"/>
        </w:rPr>
      </w:pPr>
      <w:r>
        <w:rPr>
          <w:rFonts w:ascii="Calibri" w:hAnsi="Calibri"/>
          <w:color w:val="000000"/>
          <w:szCs w:val="22"/>
          <w:lang w:val="el-GR" w:eastAsia="el-GR"/>
        </w:rPr>
        <w:t>5</w:t>
      </w:r>
      <w:r w:rsidR="0098498B" w:rsidRPr="0098498B">
        <w:rPr>
          <w:rFonts w:ascii="Calibri" w:hAnsi="Calibri"/>
          <w:color w:val="000000"/>
          <w:szCs w:val="22"/>
          <w:lang w:val="el-GR" w:eastAsia="el-GR"/>
        </w:rPr>
        <w:t xml:space="preserve">.2. Ο Ανάδοχος υποχρεούται να παρέχει τις υπηρεσίες του ή/και να υποβάλει τα παραδοτέα στην Αναθέτουσα Αρχή σύμφωνα με το άρθρο 6.2. της Διακήρυξης. Μη εμπρόθεσμη παροχή των υπηρεσιών ή/και υποβολή των παραδοτέων από τον Ανάδοχο επάγεται την κήρυξη αυτού ως έκπτωτου σύμφωνα με το άρθρο 6.2.2 της Διακήρυξης. </w:t>
      </w:r>
    </w:p>
    <w:p w14:paraId="79466E83" w14:textId="3118AA20" w:rsidR="0098498B" w:rsidRPr="0098498B" w:rsidRDefault="00D14425" w:rsidP="0098498B">
      <w:pPr>
        <w:suppressAutoHyphens w:val="0"/>
        <w:autoSpaceDE w:val="0"/>
        <w:autoSpaceDN w:val="0"/>
        <w:adjustRightInd w:val="0"/>
        <w:spacing w:after="0"/>
        <w:rPr>
          <w:rFonts w:ascii="Calibri" w:hAnsi="Calibri"/>
          <w:color w:val="000000"/>
          <w:szCs w:val="22"/>
          <w:lang w:val="el-GR" w:eastAsia="el-GR"/>
        </w:rPr>
      </w:pPr>
      <w:r>
        <w:rPr>
          <w:rFonts w:ascii="Calibri" w:hAnsi="Calibri"/>
          <w:color w:val="000000"/>
          <w:szCs w:val="22"/>
          <w:lang w:val="el-GR" w:eastAsia="el-GR"/>
        </w:rPr>
        <w:t>5</w:t>
      </w:r>
      <w:r w:rsidR="0098498B" w:rsidRPr="0098498B">
        <w:rPr>
          <w:rFonts w:ascii="Calibri" w:hAnsi="Calibri"/>
          <w:color w:val="000000"/>
          <w:szCs w:val="22"/>
          <w:lang w:val="el-GR" w:eastAsia="el-GR"/>
        </w:rPr>
        <w:t xml:space="preserve">.3. H παραλαβή των παρεχόμενων υπηρεσιών ή/και παραδοτέων γίνεται από επιτροπές, υπό τους όρους, διαδικασίες παραλαβής και ελέγχου και συμφωνούνται στο άρθρο 6.3 της Διακήρυξης. </w:t>
      </w:r>
    </w:p>
    <w:p w14:paraId="1E0A8D28" w14:textId="26E5204A" w:rsidR="0098498B" w:rsidRPr="0098498B" w:rsidRDefault="00D14425" w:rsidP="0098498B">
      <w:pPr>
        <w:suppressAutoHyphens w:val="0"/>
        <w:autoSpaceDE w:val="0"/>
        <w:autoSpaceDN w:val="0"/>
        <w:adjustRightInd w:val="0"/>
        <w:spacing w:after="0"/>
        <w:rPr>
          <w:rFonts w:ascii="Calibri" w:hAnsi="Calibri"/>
          <w:color w:val="000000"/>
          <w:szCs w:val="22"/>
          <w:lang w:val="el-GR" w:eastAsia="el-GR"/>
        </w:rPr>
      </w:pPr>
      <w:r>
        <w:rPr>
          <w:rFonts w:ascii="Calibri" w:hAnsi="Calibri"/>
          <w:color w:val="000000"/>
          <w:szCs w:val="22"/>
          <w:lang w:val="el-GR" w:eastAsia="el-GR"/>
        </w:rPr>
        <w:t>5</w:t>
      </w:r>
      <w:r w:rsidR="0098498B" w:rsidRPr="0098498B">
        <w:rPr>
          <w:rFonts w:ascii="Calibri" w:hAnsi="Calibri"/>
          <w:color w:val="000000"/>
          <w:szCs w:val="22"/>
          <w:lang w:val="el-GR" w:eastAsia="el-GR"/>
        </w:rPr>
        <w:t xml:space="preserve">.4. Αν παρέλθει χρονικό διάστημα μεγαλύτερο των τριάντα (30) ημερών από την ημερομηνία υποβολής του παραδοτέου από τον Ανάδοχο και δεν έχει εκδοθεί από την επιτροπή πρωτόκολλο παραλαβής, ισχύουν τα αναφερόμενα στο άρθρο 6.3.5. της Διακήρυξης. </w:t>
      </w:r>
    </w:p>
    <w:p w14:paraId="1ADAD514" w14:textId="03120CA5" w:rsidR="0098498B" w:rsidRDefault="0098498B" w:rsidP="0098498B">
      <w:pPr>
        <w:tabs>
          <w:tab w:val="left" w:pos="3510"/>
        </w:tabs>
        <w:rPr>
          <w:rFonts w:ascii="Calibri" w:hAnsi="Calibri"/>
          <w:color w:val="000000"/>
          <w:szCs w:val="22"/>
          <w:lang w:val="el-GR" w:eastAsia="el-GR"/>
        </w:rPr>
      </w:pPr>
      <w:r w:rsidRPr="0098498B">
        <w:rPr>
          <w:rFonts w:ascii="Calibri" w:hAnsi="Calibri"/>
          <w:color w:val="000000"/>
          <w:szCs w:val="22"/>
          <w:lang w:val="el-GR" w:eastAsia="el-GR"/>
        </w:rPr>
        <w:t>Ανεξάρτητα από την, κατά τα ανωτέρω, αυτοδίκαιη παραλαβή και την πληρωμή του Αναδόχου, πραγματοποιούνται οι προβλεπόμενοι από την παρούσα έλεγχοι από επιτροπή που συγκροτείται με απόφαση της Αναθέτουσας Αρχής, στην οποία δεν μπορεί να συμμετέχουν ο πρόεδρος και τα μέλη της επιτροπής της παραγράφου που δεν πραγματοποίησε την παραλαβή στον προβλεπόμενο από την παρούσα σύμβαση χρόνο. Η παραπάνω επιτροπή παραλαβής προβαίνει σε όλες τις διαδικασίες παραλαβής που προβλέπονται από την ως άνω παράγραφο 11.3 της παρούσας σύμβασης και των άρθρων 6.3.1. της Διακήρυξης και του άρθρου 219 του ν. 4412/2016 και συντάσσει τα σχετικά πρωτόκολλα. Οι εγγυητικές επιστολές προκαταβολής και καλής εκτέλεσης δεν επιστρέφονται πριν την ολοκλήρωση όλων των προβλεπομένων από την παρούσα σύμβαση ελέγχων και τη σύνταξη των σχετικών πρωτοκόλλων</w:t>
      </w:r>
      <w:r w:rsidR="00300DCA">
        <w:rPr>
          <w:rFonts w:ascii="Calibri" w:hAnsi="Calibri"/>
          <w:color w:val="000000"/>
          <w:szCs w:val="22"/>
          <w:lang w:val="el-GR" w:eastAsia="el-GR"/>
        </w:rPr>
        <w:t>.</w:t>
      </w:r>
    </w:p>
    <w:p w14:paraId="258F3C89" w14:textId="77777777" w:rsidR="00300DCA" w:rsidRDefault="00300DCA" w:rsidP="0098498B">
      <w:pPr>
        <w:tabs>
          <w:tab w:val="left" w:pos="3510"/>
        </w:tabs>
        <w:rPr>
          <w:rFonts w:ascii="Calibri" w:hAnsi="Calibri"/>
          <w:color w:val="000000"/>
          <w:szCs w:val="22"/>
          <w:lang w:val="el-GR" w:eastAsia="el-GR"/>
        </w:rPr>
      </w:pPr>
    </w:p>
    <w:p w14:paraId="734B53F3" w14:textId="1237A3EF" w:rsidR="00300DCA" w:rsidRPr="00AA0C04" w:rsidRDefault="00300DCA" w:rsidP="00300DCA">
      <w:pPr>
        <w:suppressAutoHyphens w:val="0"/>
        <w:autoSpaceDE w:val="0"/>
        <w:autoSpaceDN w:val="0"/>
        <w:adjustRightInd w:val="0"/>
        <w:spacing w:after="0"/>
        <w:jc w:val="center"/>
        <w:rPr>
          <w:rFonts w:ascii="Calibri" w:hAnsi="Calibri"/>
          <w:b/>
          <w:color w:val="000000"/>
          <w:szCs w:val="22"/>
          <w:lang w:val="el-GR" w:eastAsia="el-GR"/>
        </w:rPr>
      </w:pPr>
      <w:r w:rsidRPr="00AA0C04">
        <w:rPr>
          <w:rFonts w:ascii="Calibri" w:hAnsi="Calibri"/>
          <w:b/>
          <w:color w:val="000000"/>
          <w:szCs w:val="22"/>
          <w:lang w:val="el-GR" w:eastAsia="el-GR"/>
        </w:rPr>
        <w:t xml:space="preserve">Άρθρο </w:t>
      </w:r>
      <w:r w:rsidR="00D14425">
        <w:rPr>
          <w:rFonts w:ascii="Calibri" w:hAnsi="Calibri"/>
          <w:b/>
          <w:color w:val="000000"/>
          <w:szCs w:val="22"/>
          <w:lang w:val="el-GR" w:eastAsia="el-GR"/>
        </w:rPr>
        <w:t>6</w:t>
      </w:r>
    </w:p>
    <w:p w14:paraId="2BE0929B" w14:textId="77777777" w:rsidR="00300DCA" w:rsidRPr="00AA0C04" w:rsidRDefault="00300DCA" w:rsidP="00300DCA">
      <w:pPr>
        <w:suppressAutoHyphens w:val="0"/>
        <w:autoSpaceDE w:val="0"/>
        <w:autoSpaceDN w:val="0"/>
        <w:adjustRightInd w:val="0"/>
        <w:spacing w:after="0"/>
        <w:jc w:val="center"/>
        <w:rPr>
          <w:rFonts w:asciiTheme="minorHAnsi" w:hAnsiTheme="minorHAnsi" w:cs="Times New Roman"/>
          <w:b/>
          <w:bCs/>
          <w:strike/>
          <w:sz w:val="24"/>
          <w:szCs w:val="26"/>
          <w:highlight w:val="yellow"/>
          <w:lang w:val="el-GR"/>
        </w:rPr>
      </w:pPr>
      <w:r w:rsidRPr="00AA0C04">
        <w:rPr>
          <w:rFonts w:ascii="Calibri" w:hAnsi="Calibri"/>
          <w:b/>
          <w:color w:val="000000"/>
          <w:szCs w:val="22"/>
          <w:lang w:val="el-GR" w:eastAsia="el-GR"/>
        </w:rPr>
        <w:t>Απόρριψη υπηρεσιών-παραδοτέων –Αντικατάσταση</w:t>
      </w:r>
    </w:p>
    <w:p w14:paraId="61650B90" w14:textId="3041A905" w:rsidR="00300DCA" w:rsidRPr="00AA0C04" w:rsidRDefault="00D14425" w:rsidP="00300DCA">
      <w:pPr>
        <w:suppressAutoHyphens w:val="0"/>
        <w:rPr>
          <w:rFonts w:ascii="Calibri" w:hAnsi="Calibri"/>
          <w:szCs w:val="22"/>
          <w:lang w:val="el-GR" w:eastAsia="el-GR"/>
        </w:rPr>
      </w:pPr>
      <w:r>
        <w:rPr>
          <w:rFonts w:ascii="Calibri" w:hAnsi="Calibri"/>
          <w:szCs w:val="22"/>
          <w:lang w:val="el-GR" w:eastAsia="el-GR"/>
        </w:rPr>
        <w:t>6</w:t>
      </w:r>
      <w:r w:rsidR="00300DCA" w:rsidRPr="00AA0C04">
        <w:rPr>
          <w:rFonts w:ascii="Calibri" w:hAnsi="Calibri"/>
          <w:szCs w:val="22"/>
          <w:lang w:val="el-GR" w:eastAsia="el-GR"/>
        </w:rPr>
        <w:t>.1. Σε περίπτωση οριστικής απόρριψης ολόκληρου ή μέρους των παρεχόμενων υπηρεσιών ή /και παραδοτέων, με έκπτωση επί της συμβατικής αξίας, με απόφαση της αναθέτουσας αρχής μπορεί να εγκρίνεται αντικατάσταση των υπηρεσιών ή/και παραδοτέων αυτών με άλλα, που να είναι σύμφωνα με τους όρους της παρούσας σύμβασης, μέσα σε τακτή προθεσμία που ορίζεται από την απόφαση αυτή και σύμφωνα με το άρθρο 6.4 της Διακήρυξης.</w:t>
      </w:r>
    </w:p>
    <w:p w14:paraId="7C79898C" w14:textId="687B4090" w:rsidR="00300DCA" w:rsidRPr="00AA0C04" w:rsidRDefault="00D14425" w:rsidP="00300DCA">
      <w:pPr>
        <w:suppressAutoHyphens w:val="0"/>
        <w:rPr>
          <w:rFonts w:ascii="Calibri" w:hAnsi="Calibri"/>
          <w:szCs w:val="22"/>
          <w:lang w:val="el-GR" w:eastAsia="el-GR"/>
        </w:rPr>
      </w:pPr>
      <w:r>
        <w:rPr>
          <w:rFonts w:ascii="Calibri" w:hAnsi="Calibri"/>
          <w:szCs w:val="22"/>
          <w:lang w:val="el-GR" w:eastAsia="el-GR"/>
        </w:rPr>
        <w:t>6</w:t>
      </w:r>
      <w:r w:rsidR="00300DCA" w:rsidRPr="00AA0C04">
        <w:rPr>
          <w:rFonts w:ascii="Calibri" w:hAnsi="Calibri"/>
          <w:szCs w:val="22"/>
          <w:lang w:val="el-GR" w:eastAsia="el-GR"/>
        </w:rPr>
        <w:t>.2. Αν η αντικατάσταση γίνεται μετά τη λήξη της συνολικής διάρκειας της σύμβασης, σύμφωνα με το άρθρο 218 του ν. 4412/2016 και την παράγραφο 5.2.2 της Διακήρυξης, λόγω εκπρόθεσμης παράδοσης.</w:t>
      </w:r>
    </w:p>
    <w:p w14:paraId="5D9EB1D3" w14:textId="5D187B5E" w:rsidR="00300DCA" w:rsidRPr="00AA0C04" w:rsidRDefault="00D14425" w:rsidP="00300DCA">
      <w:pPr>
        <w:suppressAutoHyphens w:val="0"/>
        <w:spacing w:after="0"/>
        <w:rPr>
          <w:rFonts w:ascii="Calibri" w:hAnsi="Calibri"/>
          <w:szCs w:val="22"/>
          <w:lang w:val="el-GR" w:eastAsia="el-GR"/>
        </w:rPr>
      </w:pPr>
      <w:r>
        <w:rPr>
          <w:rFonts w:ascii="Calibri" w:hAnsi="Calibri"/>
          <w:szCs w:val="22"/>
          <w:lang w:val="el-GR" w:eastAsia="el-GR"/>
        </w:rPr>
        <w:t>6</w:t>
      </w:r>
      <w:r w:rsidR="00300DCA" w:rsidRPr="00AA0C04">
        <w:rPr>
          <w:rFonts w:ascii="Calibri" w:hAnsi="Calibri"/>
          <w:szCs w:val="22"/>
          <w:lang w:val="el-GR" w:eastAsia="el-GR"/>
        </w:rPr>
        <w:t>.3. Αν ο ανάδοχος δεν αντικαταστήσει τις υπηρεσίες ή/και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 του όρου 8 της παρούσας σύμβασης.</w:t>
      </w:r>
    </w:p>
    <w:p w14:paraId="748F30E8" w14:textId="77777777" w:rsidR="00F1221A" w:rsidRPr="00D14425" w:rsidRDefault="00F1221A" w:rsidP="00300DCA">
      <w:pPr>
        <w:suppressAutoHyphens w:val="0"/>
        <w:spacing w:after="0"/>
        <w:jc w:val="center"/>
        <w:rPr>
          <w:rFonts w:ascii="Calibri" w:hAnsi="Calibri"/>
          <w:b/>
          <w:szCs w:val="22"/>
          <w:lang w:val="el-GR" w:eastAsia="el-GR"/>
        </w:rPr>
      </w:pPr>
    </w:p>
    <w:p w14:paraId="4EF57215" w14:textId="677C738A" w:rsidR="00300DCA" w:rsidRPr="00B96B9F" w:rsidRDefault="00300DCA" w:rsidP="00300DCA">
      <w:pPr>
        <w:suppressAutoHyphens w:val="0"/>
        <w:spacing w:after="0"/>
        <w:jc w:val="center"/>
        <w:rPr>
          <w:rFonts w:ascii="Calibri" w:hAnsi="Calibri"/>
          <w:b/>
          <w:szCs w:val="22"/>
          <w:lang w:val="el-GR" w:eastAsia="el-GR"/>
        </w:rPr>
      </w:pPr>
      <w:r w:rsidRPr="00AA0C04">
        <w:rPr>
          <w:rFonts w:ascii="Calibri" w:hAnsi="Calibri"/>
          <w:b/>
          <w:szCs w:val="22"/>
          <w:lang w:val="el-GR" w:eastAsia="el-GR"/>
        </w:rPr>
        <w:t xml:space="preserve">Άρθρο </w:t>
      </w:r>
      <w:r w:rsidR="00D14425">
        <w:rPr>
          <w:rFonts w:ascii="Calibri" w:hAnsi="Calibri"/>
          <w:b/>
          <w:szCs w:val="22"/>
          <w:lang w:val="el-GR" w:eastAsia="el-GR"/>
        </w:rPr>
        <w:t>7</w:t>
      </w:r>
    </w:p>
    <w:p w14:paraId="39265F47" w14:textId="77777777" w:rsidR="00300DCA" w:rsidRPr="00AA0C04" w:rsidRDefault="00300DCA" w:rsidP="00300DCA">
      <w:pPr>
        <w:suppressAutoHyphens w:val="0"/>
        <w:spacing w:after="0"/>
        <w:jc w:val="center"/>
        <w:rPr>
          <w:rFonts w:ascii="Calibri" w:hAnsi="Calibri"/>
          <w:b/>
          <w:szCs w:val="22"/>
          <w:lang w:val="el-GR" w:eastAsia="el-GR"/>
        </w:rPr>
      </w:pPr>
      <w:r w:rsidRPr="00AA0C04">
        <w:rPr>
          <w:rFonts w:ascii="Calibri" w:hAnsi="Calibri"/>
          <w:b/>
          <w:szCs w:val="22"/>
          <w:lang w:val="el-GR" w:eastAsia="el-GR"/>
        </w:rPr>
        <w:t>Κήρυξη οικονομικού φορέα εκπτώτου –Κυρώσεις</w:t>
      </w:r>
    </w:p>
    <w:p w14:paraId="102203DB" w14:textId="635186B9" w:rsidR="00300DCA" w:rsidRPr="00B96B9F" w:rsidRDefault="00D14425" w:rsidP="00300DCA">
      <w:pPr>
        <w:suppressAutoHyphens w:val="0"/>
        <w:autoSpaceDE w:val="0"/>
        <w:autoSpaceDN w:val="0"/>
        <w:adjustRightInd w:val="0"/>
        <w:rPr>
          <w:rFonts w:ascii="Calibri" w:hAnsi="Calibri"/>
          <w:color w:val="000000"/>
          <w:szCs w:val="22"/>
          <w:lang w:val="el-GR" w:eastAsia="el-GR"/>
        </w:rPr>
      </w:pPr>
      <w:r>
        <w:rPr>
          <w:rFonts w:ascii="Calibri" w:hAnsi="Calibri"/>
          <w:color w:val="000000"/>
          <w:szCs w:val="22"/>
          <w:lang w:val="el-GR" w:eastAsia="el-GR"/>
        </w:rPr>
        <w:lastRenderedPageBreak/>
        <w:t>7</w:t>
      </w:r>
      <w:r w:rsidR="00300DCA" w:rsidRPr="00AA0C04">
        <w:rPr>
          <w:rFonts w:ascii="Calibri" w:hAnsi="Calibri"/>
          <w:color w:val="000000"/>
          <w:szCs w:val="22"/>
          <w:lang w:val="el-GR" w:eastAsia="el-GR"/>
        </w:rPr>
        <w:t xml:space="preserve">.1. Ο Ανάδοχος κηρύσσεται υποχρεωτικά έκπτωτος από τη σύμβαση και από κάθε δικαίωμα που απορρέει από αυτήν, με απόφαση της Αναθέτουσας Αρχής για τους λόγους που αναφέρονται και σύμφωνα με τα οριζόμενα στο άρθρο 5.2.1 της Διακήρυξης. Στον Ανάδοχο που κηρύσσεται έκπτωτος από την παρούσα σύμβαση, επιβάλλονται, με απόφαση της Αναθέτουσας Αρχής και κατόπιν τήρησης της σχετικής διαδικασίας και οι κυρώσεις/αποκλεισμός που προβλέπονται στο ως άνω άρθρο 5.2.1 της Διακήρυξης. </w:t>
      </w:r>
    </w:p>
    <w:p w14:paraId="03FAB2F7" w14:textId="2908FBEC" w:rsidR="00300DCA" w:rsidRDefault="00D14425" w:rsidP="00300DCA">
      <w:pPr>
        <w:suppressAutoHyphens w:val="0"/>
        <w:autoSpaceDE w:val="0"/>
        <w:autoSpaceDN w:val="0"/>
        <w:adjustRightInd w:val="0"/>
        <w:spacing w:after="0"/>
        <w:rPr>
          <w:rFonts w:asciiTheme="minorHAnsi" w:hAnsiTheme="minorHAnsi" w:cs="Times New Roman"/>
          <w:b/>
          <w:bCs/>
          <w:strike/>
          <w:sz w:val="24"/>
          <w:szCs w:val="26"/>
          <w:highlight w:val="yellow"/>
          <w:lang w:val="el-GR"/>
        </w:rPr>
      </w:pPr>
      <w:r>
        <w:rPr>
          <w:rFonts w:ascii="Calibri" w:hAnsi="Calibri"/>
          <w:color w:val="000000"/>
          <w:szCs w:val="22"/>
          <w:lang w:val="el-GR" w:eastAsia="el-GR"/>
        </w:rPr>
        <w:t>7</w:t>
      </w:r>
      <w:r w:rsidR="00300DCA" w:rsidRPr="00AA0C04">
        <w:rPr>
          <w:rFonts w:ascii="Calibri" w:hAnsi="Calibri"/>
          <w:color w:val="000000"/>
          <w:szCs w:val="22"/>
          <w:lang w:val="el-GR" w:eastAsia="el-GR"/>
        </w:rPr>
        <w:t>.2.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5.2.2 της Διακήρυξης.</w:t>
      </w:r>
    </w:p>
    <w:p w14:paraId="7E96BFF4" w14:textId="3FAEC3C9" w:rsidR="00300DCA" w:rsidRPr="00A26091" w:rsidRDefault="00300DCA" w:rsidP="00300DCA">
      <w:pPr>
        <w:suppressAutoHyphens w:val="0"/>
        <w:autoSpaceDE w:val="0"/>
        <w:autoSpaceDN w:val="0"/>
        <w:adjustRightInd w:val="0"/>
        <w:spacing w:after="0"/>
        <w:jc w:val="center"/>
        <w:rPr>
          <w:rFonts w:ascii="Calibri" w:hAnsi="Calibri"/>
          <w:b/>
          <w:color w:val="000000"/>
          <w:szCs w:val="22"/>
          <w:lang w:val="el-GR" w:eastAsia="el-GR"/>
        </w:rPr>
      </w:pPr>
      <w:r w:rsidRPr="00A26091">
        <w:rPr>
          <w:rFonts w:ascii="Calibri" w:hAnsi="Calibri"/>
          <w:b/>
          <w:color w:val="000000"/>
          <w:szCs w:val="22"/>
          <w:lang w:val="el-GR" w:eastAsia="el-GR"/>
        </w:rPr>
        <w:t xml:space="preserve">Άρθρο </w:t>
      </w:r>
      <w:r w:rsidR="00D14425">
        <w:rPr>
          <w:rFonts w:ascii="Calibri" w:hAnsi="Calibri"/>
          <w:b/>
          <w:color w:val="000000"/>
          <w:szCs w:val="22"/>
          <w:lang w:val="el-GR" w:eastAsia="el-GR"/>
        </w:rPr>
        <w:t>8</w:t>
      </w:r>
    </w:p>
    <w:p w14:paraId="784EFEB4" w14:textId="77777777" w:rsidR="00300DCA" w:rsidRPr="00B96B9F" w:rsidRDefault="00300DCA" w:rsidP="00300DCA">
      <w:pPr>
        <w:suppressAutoHyphens w:val="0"/>
        <w:autoSpaceDE w:val="0"/>
        <w:autoSpaceDN w:val="0"/>
        <w:adjustRightInd w:val="0"/>
        <w:spacing w:after="0"/>
        <w:jc w:val="center"/>
        <w:rPr>
          <w:rFonts w:ascii="Calibri" w:hAnsi="Calibri"/>
          <w:b/>
          <w:color w:val="000000"/>
          <w:szCs w:val="22"/>
          <w:lang w:val="el-GR" w:eastAsia="el-GR"/>
        </w:rPr>
      </w:pPr>
      <w:r w:rsidRPr="00A26091">
        <w:rPr>
          <w:rFonts w:ascii="Calibri" w:hAnsi="Calibri"/>
          <w:b/>
          <w:color w:val="000000"/>
          <w:szCs w:val="22"/>
          <w:lang w:val="el-GR" w:eastAsia="el-GR"/>
        </w:rPr>
        <w:t>Υπεργολαβία [Σε περίπτωση χρησιμοποίησης υπεργολάβου]</w:t>
      </w:r>
    </w:p>
    <w:p w14:paraId="098E4464" w14:textId="77777777" w:rsidR="00300DCA" w:rsidRPr="00B96B9F" w:rsidRDefault="00300DCA" w:rsidP="00300DCA">
      <w:pPr>
        <w:suppressAutoHyphens w:val="0"/>
        <w:autoSpaceDE w:val="0"/>
        <w:autoSpaceDN w:val="0"/>
        <w:adjustRightInd w:val="0"/>
        <w:spacing w:after="0"/>
        <w:jc w:val="center"/>
        <w:rPr>
          <w:rFonts w:ascii="Calibri" w:hAnsi="Calibri"/>
          <w:b/>
          <w:color w:val="000000"/>
          <w:szCs w:val="22"/>
          <w:lang w:val="el-GR" w:eastAsia="el-GR"/>
        </w:rPr>
      </w:pPr>
    </w:p>
    <w:p w14:paraId="31E273B1" w14:textId="5CD68775" w:rsidR="00300DCA" w:rsidRPr="00EE19B9" w:rsidRDefault="00D14425" w:rsidP="00EE19B9">
      <w:pPr>
        <w:rPr>
          <w:rFonts w:asciiTheme="minorHAnsi" w:hAnsiTheme="minorHAnsi"/>
          <w:lang w:val="el-GR" w:eastAsia="el-GR"/>
        </w:rPr>
      </w:pPr>
      <w:r w:rsidRPr="00EE19B9">
        <w:rPr>
          <w:rFonts w:asciiTheme="minorHAnsi" w:hAnsiTheme="minorHAnsi"/>
          <w:lang w:val="el-GR" w:eastAsia="el-GR"/>
        </w:rPr>
        <w:t>8</w:t>
      </w:r>
      <w:r w:rsidR="00300DCA" w:rsidRPr="00EE19B9">
        <w:rPr>
          <w:rFonts w:asciiTheme="minorHAnsi" w:hAnsiTheme="minorHAnsi"/>
          <w:lang w:val="el-GR" w:eastAsia="el-GR"/>
        </w:rPr>
        <w:t xml:space="preserve">.1. Ο Ανάδοχος, σύμφωνα με το άρθρο 4.4.1. της Διακήρυξης, δεν απαλλάσσεται από τις συμβατικές του υποχρεώσεις και ευθύνες έναντι της Αναθέτουσας Αρχής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Αναδόχου. </w:t>
      </w:r>
    </w:p>
    <w:p w14:paraId="577D0C17" w14:textId="76DBD9DD" w:rsidR="00300DCA" w:rsidRPr="00EE19B9" w:rsidRDefault="00D14425" w:rsidP="00EE19B9">
      <w:pPr>
        <w:rPr>
          <w:rFonts w:asciiTheme="minorHAnsi" w:hAnsiTheme="minorHAnsi"/>
          <w:lang w:val="el-GR" w:eastAsia="el-GR"/>
        </w:rPr>
      </w:pPr>
      <w:r w:rsidRPr="00EE19B9">
        <w:rPr>
          <w:rFonts w:asciiTheme="minorHAnsi" w:hAnsiTheme="minorHAnsi"/>
          <w:lang w:val="el-GR" w:eastAsia="el-GR"/>
        </w:rPr>
        <w:t>8</w:t>
      </w:r>
      <w:r w:rsidR="00300DCA" w:rsidRPr="00EE19B9">
        <w:rPr>
          <w:rFonts w:asciiTheme="minorHAnsi" w:hAnsiTheme="minorHAnsi"/>
          <w:lang w:val="el-GR" w:eastAsia="el-GR"/>
        </w:rPr>
        <w:t xml:space="preserve">.2. Ο Ανάδοχος με το από ...... έγγραφό του, το οποίο επισυνάπτεται στην παρούσα, και σύμφωνα με το άρθρο 4.4.2. της Διακήρυξης, ενημέρωσε την Αναθέτουσα Αρχή για την επωνυμία/όνομα, τα στοιχεία επικοινωνίας και τους νόμιμους εκπροσώπους των υπεργολάβων του, οι οποίοι συμμετέχουν στην εκτέλεση της παρούσας σύμβασης. Ο Ανάδοχος υποχρεούται να γνωστοποιεί στην Αναθέτουσα Αρχή κάθε αλλαγή των πληροφοριών αυτών, κατά τη διάρκεια της παρούσας σύμβασης, καθώς και τις απαιτούμενες πληροφορίες σχετικά με κάθε νέο υπεργολάβο, τον οποίο ο Ανάδοχος θα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 υπεργολάβους της παρούσας σύμβασης, ο Ανάδοχος υποχρεούται σε άμεση γνωστοποίηση της διακοπής αυτής στην Αναθέτουσα Αρχή και οφείλει να διασφαλίσει την ομαλή εκτέλεση του τμήματος/ τμημάτων της σύμβασης είτε από τον ίδιο, είτε από νέο υπεργολάβο τον οποίο θα γνωστοποιήσει στην Αναθέτουσα Αρχή κατά την ως άνω διαδικασία. </w:t>
      </w:r>
    </w:p>
    <w:p w14:paraId="7345B06F" w14:textId="5860FF9C" w:rsidR="00300DCA" w:rsidRPr="00EE19B9" w:rsidRDefault="00D14425" w:rsidP="00EE19B9">
      <w:pPr>
        <w:rPr>
          <w:rFonts w:asciiTheme="minorHAnsi" w:hAnsiTheme="minorHAnsi"/>
          <w:lang w:val="el-GR" w:eastAsia="el-GR"/>
        </w:rPr>
      </w:pPr>
      <w:r w:rsidRPr="00EE19B9">
        <w:rPr>
          <w:rFonts w:asciiTheme="minorHAnsi" w:hAnsiTheme="minorHAnsi"/>
          <w:lang w:val="el-GR" w:eastAsia="el-GR"/>
        </w:rPr>
        <w:t>8</w:t>
      </w:r>
      <w:r w:rsidR="00300DCA" w:rsidRPr="00EE19B9">
        <w:rPr>
          <w:rFonts w:asciiTheme="minorHAnsi" w:hAnsiTheme="minorHAnsi"/>
          <w:lang w:val="el-GR" w:eastAsia="el-GR"/>
        </w:rPr>
        <w:t xml:space="preserve">.3. Η Αναθέτουσα Αρχή επαληθεύει τη συνδρομή των λόγων αποκλεισμού για τους υπεργολάβους, όπως αυτοί περιγράφονται στην παράγραφο 2.2.3 της Διακήρυξης και με τα αποδεικτικά μέσα της παραγράφου 2.2.9.2 της Διακήρυξης σύμφωνα με τα οριζόμενα στο άρθρο 4.4.3. της Διακήρυξης. Επιπλέον, η Αναθέτουσα Αρχή,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ποσοστού που ορίζεται σύμφωνα με τα οριζόμενα στο άρθρο 4.4.3. της Διακήρυξης. </w:t>
      </w:r>
    </w:p>
    <w:p w14:paraId="538E899C" w14:textId="1AD7AAAD" w:rsidR="00300DCA" w:rsidRPr="00EE19B9" w:rsidRDefault="00D14425" w:rsidP="00EE19B9">
      <w:pPr>
        <w:rPr>
          <w:rFonts w:asciiTheme="minorHAnsi" w:hAnsiTheme="minorHAnsi" w:cs="Times New Roman"/>
          <w:b/>
          <w:bCs/>
          <w:strike/>
          <w:sz w:val="24"/>
          <w:szCs w:val="26"/>
          <w:highlight w:val="yellow"/>
          <w:lang w:val="el-GR"/>
        </w:rPr>
      </w:pPr>
      <w:r w:rsidRPr="00EE19B9">
        <w:rPr>
          <w:rFonts w:asciiTheme="minorHAnsi" w:hAnsiTheme="minorHAnsi"/>
          <w:lang w:val="el-GR" w:eastAsia="el-GR"/>
        </w:rPr>
        <w:t>8</w:t>
      </w:r>
      <w:r w:rsidR="00300DCA" w:rsidRPr="00EE19B9">
        <w:rPr>
          <w:rFonts w:asciiTheme="minorHAnsi" w:hAnsiTheme="minorHAnsi"/>
          <w:lang w:val="el-GR" w:eastAsia="el-GR"/>
        </w:rPr>
        <w:t>.4. Ο υπεργολάβος λαμβάνει γνώση της συνημμένης στην παρούσα ρήτρα ακεραιότητας και δεσμεύεται να τηρήσει τις υποχρεώσεις που περιλαμβάνονται σε αυτή. Η ως άνω δέσμευση περιέρχεται στην αναθέτουσα αρχή με ευθύνη του αναδόχου. [εφόσον η Α.Α. συμπεριλάβει τέτοια ρήτρα στα έγγραφα της σύμβασης]</w:t>
      </w:r>
    </w:p>
    <w:p w14:paraId="65F10AE1" w14:textId="57E582BC" w:rsidR="00300DCA" w:rsidRPr="00B96B9F" w:rsidRDefault="00300DCA" w:rsidP="00300DCA">
      <w:pPr>
        <w:suppressAutoHyphens w:val="0"/>
        <w:spacing w:after="0"/>
        <w:jc w:val="center"/>
        <w:rPr>
          <w:rFonts w:ascii="Calibri" w:hAnsi="Calibri"/>
          <w:b/>
          <w:szCs w:val="22"/>
          <w:lang w:val="el-GR" w:eastAsia="el-GR"/>
        </w:rPr>
      </w:pPr>
      <w:r w:rsidRPr="00A26091">
        <w:rPr>
          <w:rFonts w:ascii="Calibri" w:hAnsi="Calibri"/>
          <w:b/>
          <w:szCs w:val="22"/>
          <w:lang w:val="el-GR" w:eastAsia="el-GR"/>
        </w:rPr>
        <w:t xml:space="preserve">Άρθρο </w:t>
      </w:r>
      <w:r w:rsidR="00D14425">
        <w:rPr>
          <w:rFonts w:ascii="Calibri" w:hAnsi="Calibri"/>
          <w:b/>
          <w:szCs w:val="22"/>
          <w:lang w:val="el-GR" w:eastAsia="el-GR"/>
        </w:rPr>
        <w:t>9</w:t>
      </w:r>
    </w:p>
    <w:p w14:paraId="6B3B481B" w14:textId="77777777" w:rsidR="00300DCA" w:rsidRPr="00A26091" w:rsidRDefault="00300DCA" w:rsidP="00300DCA">
      <w:pPr>
        <w:suppressAutoHyphens w:val="0"/>
        <w:spacing w:after="0"/>
        <w:jc w:val="center"/>
        <w:rPr>
          <w:rFonts w:ascii="Calibri" w:hAnsi="Calibri"/>
          <w:b/>
          <w:szCs w:val="22"/>
          <w:lang w:val="el-GR" w:eastAsia="el-GR"/>
        </w:rPr>
      </w:pPr>
      <w:r w:rsidRPr="00A26091">
        <w:rPr>
          <w:rFonts w:ascii="Calibri" w:hAnsi="Calibri"/>
          <w:b/>
          <w:szCs w:val="22"/>
          <w:lang w:val="el-GR" w:eastAsia="el-GR"/>
        </w:rPr>
        <w:t>Τροποποίηση σύμβασης κατά τη διάρκειά της</w:t>
      </w:r>
    </w:p>
    <w:p w14:paraId="5C4A2300" w14:textId="77777777" w:rsidR="00300DCA" w:rsidRPr="00A26091" w:rsidRDefault="00300DCA" w:rsidP="00300DCA">
      <w:pPr>
        <w:suppressAutoHyphens w:val="0"/>
        <w:spacing w:after="0"/>
        <w:jc w:val="left"/>
        <w:rPr>
          <w:rFonts w:ascii="Calibri" w:hAnsi="Calibri"/>
          <w:szCs w:val="22"/>
          <w:lang w:val="el-GR" w:eastAsia="el-GR"/>
        </w:rPr>
      </w:pPr>
    </w:p>
    <w:p w14:paraId="232DA61F" w14:textId="1DA22F0C" w:rsidR="00300DCA" w:rsidRPr="00A26091" w:rsidRDefault="00D14425" w:rsidP="00300DCA">
      <w:pPr>
        <w:suppressAutoHyphens w:val="0"/>
        <w:spacing w:after="0"/>
        <w:rPr>
          <w:rFonts w:ascii="Calibri" w:hAnsi="Calibri"/>
          <w:szCs w:val="22"/>
          <w:lang w:val="el-GR" w:eastAsia="el-GR"/>
        </w:rPr>
      </w:pPr>
      <w:r>
        <w:rPr>
          <w:rFonts w:ascii="Calibri" w:hAnsi="Calibri"/>
          <w:szCs w:val="22"/>
          <w:lang w:val="el-GR" w:eastAsia="el-GR"/>
        </w:rPr>
        <w:t>9</w:t>
      </w:r>
      <w:r w:rsidR="00300DCA" w:rsidRPr="00A26091">
        <w:rPr>
          <w:rFonts w:ascii="Calibri" w:hAnsi="Calibri"/>
          <w:szCs w:val="22"/>
          <w:lang w:val="el-GR" w:eastAsia="el-GR"/>
        </w:rPr>
        <w:t>.1. Η παρούσα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4.5 της Διακήρυξης.</w:t>
      </w:r>
    </w:p>
    <w:p w14:paraId="294AB50D" w14:textId="77777777" w:rsidR="00300DCA" w:rsidRPr="00A26091" w:rsidRDefault="00300DCA" w:rsidP="00300DCA">
      <w:pPr>
        <w:suppressAutoHyphens w:val="0"/>
        <w:rPr>
          <w:rFonts w:ascii="Calibri" w:hAnsi="Calibri"/>
          <w:szCs w:val="22"/>
          <w:lang w:val="el-GR" w:eastAsia="el-GR"/>
        </w:rPr>
      </w:pPr>
      <w:r w:rsidRPr="00A26091">
        <w:rPr>
          <w:rFonts w:ascii="Calibri" w:hAnsi="Calibri"/>
          <w:szCs w:val="22"/>
          <w:lang w:val="el-GR" w:eastAsia="el-GR"/>
        </w:rPr>
        <w:t>Ειδικότερα, η σύμβαση μπορεί να τροποποιείται κατά τη διάρκειά της, χωρίς να απαιτείται νέα διαδικασία σύναψης σύμβασης, σύμφωνα με τους όρους και τις προϋποθέσεις του άρθρου 132 του ν. 4412/2016, κατόπιν γνωμοδότησης του αρμοδίου οργάνου της αναθέτουσας αρχής.</w:t>
      </w:r>
    </w:p>
    <w:p w14:paraId="321079A2" w14:textId="4C7A5EBE" w:rsidR="00300DCA" w:rsidRPr="00300DCA" w:rsidRDefault="00D14425" w:rsidP="00300DCA">
      <w:pPr>
        <w:suppressAutoHyphens w:val="0"/>
        <w:spacing w:after="0"/>
        <w:rPr>
          <w:rFonts w:ascii="Calibri" w:hAnsi="Calibri"/>
          <w:szCs w:val="22"/>
          <w:lang w:val="el-GR" w:eastAsia="el-GR"/>
        </w:rPr>
      </w:pPr>
      <w:r>
        <w:rPr>
          <w:rFonts w:ascii="Calibri" w:hAnsi="Calibri"/>
          <w:szCs w:val="22"/>
          <w:lang w:val="el-GR" w:eastAsia="el-GR"/>
        </w:rPr>
        <w:t>9</w:t>
      </w:r>
      <w:r w:rsidR="00300DCA" w:rsidRPr="00A26091">
        <w:rPr>
          <w:rFonts w:ascii="Calibri" w:hAnsi="Calibri"/>
          <w:szCs w:val="22"/>
          <w:lang w:val="el-GR" w:eastAsia="el-GR"/>
        </w:rPr>
        <w:t>.2. Τροποποίηση των όρων της παρούσας σύμβασης γίνεται μόνον με μεταγενέστερη γραπτή και ρητή συμφωνία των μερών και σύμφωνα με τα οριζόμενα στο άρθρο 132 του ν.4412/2016.</w:t>
      </w:r>
    </w:p>
    <w:p w14:paraId="3FAD091C" w14:textId="22719577" w:rsidR="00300DCA" w:rsidRPr="00F1221A" w:rsidRDefault="00300DCA" w:rsidP="00300DCA">
      <w:pPr>
        <w:suppressAutoHyphens w:val="0"/>
        <w:spacing w:after="0"/>
        <w:jc w:val="center"/>
        <w:rPr>
          <w:rFonts w:ascii="Calibri" w:hAnsi="Calibri"/>
          <w:b/>
          <w:szCs w:val="22"/>
          <w:lang w:val="el-GR" w:eastAsia="el-GR"/>
        </w:rPr>
      </w:pPr>
      <w:r w:rsidRPr="00F1221A">
        <w:rPr>
          <w:rFonts w:ascii="Calibri" w:hAnsi="Calibri"/>
          <w:b/>
          <w:szCs w:val="22"/>
          <w:lang w:val="el-GR" w:eastAsia="el-GR"/>
        </w:rPr>
        <w:lastRenderedPageBreak/>
        <w:t>Άρθρο 1</w:t>
      </w:r>
      <w:r w:rsidR="00D14425">
        <w:rPr>
          <w:rFonts w:ascii="Calibri" w:hAnsi="Calibri"/>
          <w:b/>
          <w:szCs w:val="22"/>
          <w:lang w:val="el-GR" w:eastAsia="el-GR"/>
        </w:rPr>
        <w:t>0</w:t>
      </w:r>
    </w:p>
    <w:p w14:paraId="7B13A196" w14:textId="6C433E34" w:rsidR="00300DCA" w:rsidRPr="00F1221A" w:rsidRDefault="00300DCA" w:rsidP="00300DCA">
      <w:pPr>
        <w:suppressAutoHyphens w:val="0"/>
        <w:spacing w:after="0"/>
        <w:jc w:val="center"/>
        <w:rPr>
          <w:rFonts w:ascii="Calibri" w:hAnsi="Calibri"/>
          <w:b/>
          <w:szCs w:val="22"/>
          <w:lang w:val="el-GR" w:eastAsia="el-GR"/>
        </w:rPr>
      </w:pPr>
      <w:r w:rsidRPr="00F1221A">
        <w:rPr>
          <w:rFonts w:ascii="Calibri" w:hAnsi="Calibri"/>
          <w:b/>
          <w:szCs w:val="22"/>
          <w:lang w:val="el-GR" w:eastAsia="el-GR"/>
        </w:rPr>
        <w:t xml:space="preserve"> ΠΡΟΣΩΠΙΚΟ ΑΝΑΔΟΧΟΥ</w:t>
      </w:r>
    </w:p>
    <w:p w14:paraId="387165A3" w14:textId="77777777" w:rsidR="00300DCA" w:rsidRPr="00F1221A" w:rsidRDefault="00300DCA" w:rsidP="00300DCA">
      <w:pPr>
        <w:suppressAutoHyphens w:val="0"/>
        <w:spacing w:after="0"/>
        <w:jc w:val="center"/>
        <w:rPr>
          <w:rFonts w:ascii="Calibri" w:hAnsi="Calibri"/>
          <w:b/>
          <w:szCs w:val="22"/>
          <w:lang w:val="el-GR" w:eastAsia="el-GR"/>
        </w:rPr>
      </w:pPr>
    </w:p>
    <w:p w14:paraId="3B2AF898" w14:textId="77777777" w:rsidR="00300DCA" w:rsidRPr="00F1221A" w:rsidRDefault="00300DCA" w:rsidP="00300DCA">
      <w:pPr>
        <w:rPr>
          <w:rFonts w:asciiTheme="minorHAnsi" w:hAnsiTheme="minorHAnsi"/>
          <w:lang w:val="el-GR"/>
        </w:rPr>
      </w:pPr>
      <w:r w:rsidRPr="00F1221A">
        <w:rPr>
          <w:rFonts w:asciiTheme="minorHAnsi" w:hAnsiTheme="minorHAnsi"/>
          <w:lang w:val="el-GR"/>
        </w:rPr>
        <w:t xml:space="preserve">Το προσωπικό που απασχολείται από τον Ανάδοχο πρέπει να είναι ικανό, αριθμητικά επαρκές και ειδικευμένο, με τις απαιτούμενες γνώσεις και προσόντα κατά τις κείμενες διατάξεις, κανονισμούς και τις απαιτήσεις της οικείας διακήρυξης. </w:t>
      </w:r>
    </w:p>
    <w:p w14:paraId="7A8FB7DB" w14:textId="77777777" w:rsidR="00300DCA" w:rsidRPr="00F1221A" w:rsidRDefault="00300DCA" w:rsidP="00300DCA">
      <w:pPr>
        <w:rPr>
          <w:rFonts w:asciiTheme="minorHAnsi" w:hAnsiTheme="minorHAnsi"/>
          <w:lang w:val="el-GR"/>
        </w:rPr>
      </w:pPr>
      <w:r w:rsidRPr="00F1221A">
        <w:rPr>
          <w:rFonts w:asciiTheme="minorHAnsi" w:hAnsiTheme="minorHAnsi"/>
          <w:lang w:val="el-GR"/>
        </w:rPr>
        <w:t>Ο Ανάδοχος ευθύνεται έναντι της Αναθέτουσας, των προστηθέντων του και τρίτων για όλες τις πράξεις και παραλείψεις του προσωπικού αυτού κατά την εκτέλεση ή εξ αφορμής της υπηρεσίας. Ο Ανάδοχος θα είναι πλήρως και αποκλειστικά μόνος υπεύθυνος για την τήρηση της ισχύουσας νομοθεσίας ως προς το απασχολούμενο από αυτόν προσωπικό. Σε περίπτωση οποιασδήποτε παράβασης ή ζημίας τρίτων θα υποχρεούται μόνος αυτός προς αποκατάστασή της και αν η Αναθέτουσα ήθελε υποχρεωθεί να καταβάλει οποιοδήποτε ποσό για τους παραπάνω λόγους θα δικαιούται να το παρακρατήσει από την οφειλόμενη αμοιβή, επιφυλασσομένων όλων των δικαιωμάτων του κατά του Αναδόχου.</w:t>
      </w:r>
    </w:p>
    <w:p w14:paraId="768D4830" w14:textId="77777777" w:rsidR="00300DCA" w:rsidRPr="000B6F53" w:rsidRDefault="00300DCA" w:rsidP="00300DCA">
      <w:pPr>
        <w:rPr>
          <w:rFonts w:asciiTheme="minorHAnsi" w:hAnsiTheme="minorHAnsi"/>
          <w:lang w:val="el-GR"/>
        </w:rPr>
      </w:pPr>
      <w:r w:rsidRPr="00F1221A">
        <w:rPr>
          <w:rFonts w:asciiTheme="minorHAnsi" w:hAnsiTheme="minorHAnsi"/>
          <w:lang w:val="el-GR"/>
        </w:rPr>
        <w:t>Κατά την εκτέλεση του έργου δεν δημιουργείται καμιά έννομη σχέση μεταξύ της Αναθέτουσας Αρχής και του προσωπικού του Αναδόχου που απασχολείται στο έργο, ούτε μεταξύ του Αναδόχου και του προσωπικού της Αναθέτουσας Αρχής. Ο Ανάδοχος υποχρεούται να μισθοδοτεί, ασφαλίσει και διατηρεί ασφαλισμένο το προσωπικό του στους αρμόδιους ασφαλιστικούς οργανισμούς καθ’ όλη τη συμβατική διάρκεια του έργου.</w:t>
      </w:r>
    </w:p>
    <w:p w14:paraId="16C88B0D" w14:textId="77777777" w:rsidR="00300DCA" w:rsidRPr="00023A11" w:rsidRDefault="00300DCA" w:rsidP="00300DCA">
      <w:pPr>
        <w:suppressAutoHyphens w:val="0"/>
        <w:spacing w:after="0"/>
        <w:rPr>
          <w:rFonts w:ascii="Calibri" w:hAnsi="Calibri"/>
          <w:szCs w:val="22"/>
          <w:lang w:val="el-GR" w:eastAsia="el-GR"/>
        </w:rPr>
      </w:pPr>
    </w:p>
    <w:p w14:paraId="6FC5B035" w14:textId="12390CEA" w:rsidR="00300DCA" w:rsidRPr="00F1221A" w:rsidRDefault="00300DCA" w:rsidP="00300DCA">
      <w:pPr>
        <w:suppressAutoHyphens w:val="0"/>
        <w:spacing w:after="0"/>
        <w:jc w:val="center"/>
        <w:rPr>
          <w:rFonts w:ascii="Calibri" w:hAnsi="Calibri"/>
          <w:b/>
          <w:szCs w:val="22"/>
          <w:lang w:val="el-GR" w:eastAsia="el-GR"/>
        </w:rPr>
      </w:pPr>
      <w:r w:rsidRPr="00F1221A">
        <w:rPr>
          <w:rFonts w:ascii="Calibri" w:hAnsi="Calibri"/>
          <w:b/>
          <w:szCs w:val="22"/>
          <w:lang w:val="el-GR" w:eastAsia="el-GR"/>
        </w:rPr>
        <w:t>Άρθρο 1</w:t>
      </w:r>
      <w:r w:rsidR="00D14425">
        <w:rPr>
          <w:rFonts w:ascii="Calibri" w:hAnsi="Calibri"/>
          <w:b/>
          <w:szCs w:val="22"/>
          <w:lang w:val="el-GR" w:eastAsia="el-GR"/>
        </w:rPr>
        <w:t>1</w:t>
      </w:r>
      <w:r w:rsidRPr="00F1221A">
        <w:rPr>
          <w:rFonts w:ascii="Calibri" w:hAnsi="Calibri"/>
          <w:b/>
          <w:szCs w:val="22"/>
          <w:lang w:val="el-GR" w:eastAsia="el-GR"/>
        </w:rPr>
        <w:t xml:space="preserve"> </w:t>
      </w:r>
    </w:p>
    <w:p w14:paraId="4588EB65" w14:textId="7AE7683C" w:rsidR="00300DCA" w:rsidRPr="00F1221A" w:rsidRDefault="00300DCA" w:rsidP="00300DCA">
      <w:pPr>
        <w:suppressAutoHyphens w:val="0"/>
        <w:spacing w:after="0"/>
        <w:jc w:val="center"/>
        <w:rPr>
          <w:rFonts w:ascii="Calibri" w:hAnsi="Calibri"/>
          <w:b/>
          <w:szCs w:val="22"/>
          <w:lang w:val="el-GR" w:eastAsia="el-GR"/>
        </w:rPr>
      </w:pPr>
      <w:r w:rsidRPr="00F1221A">
        <w:rPr>
          <w:rFonts w:ascii="Calibri" w:hAnsi="Calibri"/>
          <w:b/>
          <w:szCs w:val="22"/>
          <w:lang w:val="el-GR" w:eastAsia="el-GR"/>
        </w:rPr>
        <w:t>Εγγύηση</w:t>
      </w:r>
      <w:r w:rsidR="00F1221A" w:rsidRPr="00EE19B9">
        <w:rPr>
          <w:rFonts w:ascii="Calibri" w:hAnsi="Calibri"/>
          <w:b/>
          <w:szCs w:val="22"/>
          <w:lang w:val="el-GR" w:eastAsia="el-GR"/>
        </w:rPr>
        <w:t xml:space="preserve"> – </w:t>
      </w:r>
      <w:r w:rsidR="00F1221A">
        <w:rPr>
          <w:rFonts w:ascii="Calibri" w:hAnsi="Calibri"/>
          <w:b/>
          <w:szCs w:val="22"/>
          <w:lang w:val="el-GR" w:eastAsia="el-GR"/>
        </w:rPr>
        <w:t>Εγγυημένη Λειτουργία</w:t>
      </w:r>
    </w:p>
    <w:p w14:paraId="1ECC0546" w14:textId="77777777" w:rsidR="00300DCA" w:rsidRPr="00F1221A" w:rsidRDefault="00300DCA" w:rsidP="00300DCA">
      <w:pPr>
        <w:suppressAutoHyphens w:val="0"/>
        <w:spacing w:after="0"/>
        <w:jc w:val="center"/>
        <w:rPr>
          <w:rFonts w:ascii="Calibri" w:hAnsi="Calibri"/>
          <w:b/>
          <w:szCs w:val="22"/>
          <w:lang w:val="el-GR" w:eastAsia="el-GR"/>
        </w:rPr>
      </w:pPr>
    </w:p>
    <w:p w14:paraId="30BB5769" w14:textId="77777777" w:rsidR="00300DCA" w:rsidRPr="00F1221A" w:rsidRDefault="00300DCA" w:rsidP="00300DCA">
      <w:pPr>
        <w:rPr>
          <w:rFonts w:asciiTheme="minorHAnsi" w:hAnsiTheme="minorHAnsi"/>
          <w:lang w:val="el-GR"/>
        </w:rPr>
      </w:pPr>
      <w:r w:rsidRPr="00F1221A">
        <w:rPr>
          <w:rFonts w:asciiTheme="minorHAnsi" w:hAnsiTheme="minorHAnsi"/>
          <w:lang w:val="el-GR"/>
        </w:rPr>
        <w:t>Κατά την περίοδο της εγγύησης, ο ανάδοχος ευθύνεται για την καλή λειτουργία του αντικειμένου της σύμβασης. Επίσης, οφείλει κατά το χρόνο της εγγύησης να προβαίνει στην προβλεπόμενη συντήρηση και να αποκαταστήσει οποιαδήποτε βλάβη με τρόπο και σε χρόνο που περιγράφεται στις τεχνικές προδιαγραφές της διακήρυξης.</w:t>
      </w:r>
    </w:p>
    <w:p w14:paraId="1E152932" w14:textId="77777777" w:rsidR="00300DCA" w:rsidRPr="00F1221A" w:rsidRDefault="00300DCA" w:rsidP="00300DCA">
      <w:pPr>
        <w:rPr>
          <w:rFonts w:asciiTheme="minorHAnsi" w:hAnsiTheme="minorHAnsi"/>
          <w:lang w:val="el-GR"/>
        </w:rPr>
      </w:pPr>
      <w:r w:rsidRPr="00F1221A">
        <w:rPr>
          <w:rFonts w:asciiTheme="minorHAnsi" w:hAnsiTheme="minorHAnsi"/>
          <w:lang w:val="el-GR"/>
        </w:rPr>
        <w:t>Για την παρακολούθηση της εκπλήρωσης των συμβατικών υποχρεώσεων του αναδόχου η επιτροπή παρακολούθησης και παραλαβής προβαίνει στον απαιτούμενο έλεγχο της συμμόρφωσης του αναδόχου στα προβλεπόμενα στην σύμβαση για την εγγυημένη λειτουργία καθ’ όλον τον χρόνο ισχύος της τηρώντας σχετικά πρακτικά. Σε περίπτωση μη συμμόρφωσης του αναδόχου προς τις συμβατικές του υποχρεώσεις, η επιτροπή εισηγείται στο αποφαινόμενο όργανο της σύμβασης την έκπτωση του αναδόχου.</w:t>
      </w:r>
    </w:p>
    <w:p w14:paraId="2CDA12AC" w14:textId="77777777" w:rsidR="00300DCA" w:rsidRPr="00405871" w:rsidRDefault="00300DCA" w:rsidP="00300DCA">
      <w:pPr>
        <w:rPr>
          <w:rFonts w:asciiTheme="minorHAnsi" w:hAnsiTheme="minorHAnsi"/>
          <w:lang w:val="el-GR"/>
        </w:rPr>
      </w:pPr>
      <w:r w:rsidRPr="00F1221A">
        <w:rPr>
          <w:rFonts w:asciiTheme="minorHAnsi" w:hAnsiTheme="minorHAnsi"/>
          <w:lang w:val="el-GR"/>
        </w:rPr>
        <w:t xml:space="preserve">Μέσα σε ένα (1) μήνα από την λήξη του προβλεπόμενου χρόνου της εγγυημένης λειτουργίας </w:t>
      </w:r>
      <w:r w:rsidRPr="00F1221A">
        <w:rPr>
          <w:rFonts w:asciiTheme="minorHAnsi" w:hAnsiTheme="minorHAnsi"/>
          <w:color w:val="000000"/>
          <w:lang w:val="el-GR"/>
        </w:rPr>
        <w:t xml:space="preserve">η ως άνω επιτροπή </w:t>
      </w:r>
      <w:r w:rsidRPr="00F1221A">
        <w:rPr>
          <w:rFonts w:asciiTheme="minorHAnsi" w:hAnsiTheme="minorHAnsi"/>
          <w:lang w:val="el-GR"/>
        </w:rPr>
        <w:t>συντάσσει σχετικό πρακτικό παραλαβής της εγγυημένης λειτουργίας, στο οποίο αποφαίνεται για την συμμόρφωση του αναδόχου στις απαιτήσεις της σύμβασης. Σε περίπτωση μη συμμόρφωσης, ολικής ή μερικής, του αναδόχου, το συλλογικό όργανο μπορεί να προτείνει την ολική ή μερική κατάπτωση της εγγυήσεως καλής λειτουργίας. Το πρακτικό εγκρίνεται από το αρμόδιο αποφαινόμενο όργανο.</w:t>
      </w:r>
    </w:p>
    <w:p w14:paraId="450B0A1B" w14:textId="77777777" w:rsidR="00300DCA" w:rsidRPr="00405871" w:rsidRDefault="00300DCA" w:rsidP="00300DCA">
      <w:pPr>
        <w:rPr>
          <w:rFonts w:asciiTheme="minorHAnsi" w:hAnsiTheme="minorHAnsi"/>
          <w:lang w:val="el-GR"/>
        </w:rPr>
      </w:pPr>
    </w:p>
    <w:p w14:paraId="4D05C3EC" w14:textId="76236517" w:rsidR="00405871" w:rsidRPr="00F1221A" w:rsidRDefault="00300DCA" w:rsidP="00405871">
      <w:pPr>
        <w:suppressAutoHyphens w:val="0"/>
        <w:spacing w:after="0"/>
        <w:jc w:val="center"/>
        <w:rPr>
          <w:rFonts w:ascii="Calibri" w:hAnsi="Calibri"/>
          <w:b/>
          <w:szCs w:val="22"/>
          <w:lang w:val="el-GR" w:eastAsia="el-GR"/>
        </w:rPr>
      </w:pPr>
      <w:r w:rsidRPr="00F1221A">
        <w:rPr>
          <w:rFonts w:ascii="Calibri" w:hAnsi="Calibri"/>
          <w:b/>
          <w:szCs w:val="22"/>
          <w:lang w:val="el-GR" w:eastAsia="el-GR"/>
        </w:rPr>
        <w:t>Άρθρο 1</w:t>
      </w:r>
      <w:r w:rsidR="00D14425">
        <w:rPr>
          <w:rFonts w:ascii="Calibri" w:hAnsi="Calibri"/>
          <w:b/>
          <w:szCs w:val="22"/>
          <w:lang w:val="el-GR" w:eastAsia="el-GR"/>
        </w:rPr>
        <w:t>2</w:t>
      </w:r>
    </w:p>
    <w:p w14:paraId="538F7B6F" w14:textId="179F4187" w:rsidR="00300DCA" w:rsidRPr="00F1221A" w:rsidRDefault="00300DCA" w:rsidP="00405871">
      <w:pPr>
        <w:suppressAutoHyphens w:val="0"/>
        <w:spacing w:after="0"/>
        <w:jc w:val="center"/>
        <w:rPr>
          <w:rFonts w:ascii="Calibri" w:hAnsi="Calibri"/>
          <w:b/>
          <w:szCs w:val="22"/>
          <w:lang w:val="el-GR" w:eastAsia="el-GR"/>
        </w:rPr>
      </w:pPr>
      <w:r w:rsidRPr="00F1221A">
        <w:rPr>
          <w:rFonts w:ascii="Calibri" w:hAnsi="Calibri"/>
          <w:b/>
          <w:szCs w:val="22"/>
          <w:lang w:val="el-GR" w:eastAsia="el-GR"/>
        </w:rPr>
        <w:t xml:space="preserve"> </w:t>
      </w:r>
      <w:r w:rsidR="00F1221A" w:rsidRPr="00F1221A">
        <w:rPr>
          <w:rFonts w:ascii="Calibri" w:hAnsi="Calibri"/>
          <w:b/>
          <w:szCs w:val="22"/>
          <w:lang w:val="el-GR" w:eastAsia="el-GR"/>
        </w:rPr>
        <w:t>Εγγυήσεις</w:t>
      </w:r>
    </w:p>
    <w:p w14:paraId="427F320F" w14:textId="77777777" w:rsidR="00300DCA" w:rsidRPr="00F1221A" w:rsidRDefault="00300DCA" w:rsidP="00300DCA">
      <w:pPr>
        <w:rPr>
          <w:rFonts w:asciiTheme="minorHAnsi" w:hAnsiTheme="minorHAnsi"/>
          <w:lang w:val="el-GR"/>
        </w:rPr>
      </w:pPr>
      <w:r w:rsidRPr="00F1221A">
        <w:rPr>
          <w:rFonts w:asciiTheme="minorHAnsi" w:hAnsiTheme="minorHAnsi"/>
          <w:lang w:val="el-GR"/>
        </w:rPr>
        <w:t>Για την καλή εκτέλεση του έργου, ο Ανάδοχος κατέθεσε εγγυητική επιστολή καλής εκτέλεσης της σύμβασης της …………….. με αριθμ. …………….. ποσού ……… €, σύμφωνα με τις διατάξεις του ν.4412/2016 και της οικείας διακήρυξης.</w:t>
      </w:r>
    </w:p>
    <w:p w14:paraId="24B03009" w14:textId="77777777" w:rsidR="00300DCA" w:rsidRPr="00F1221A" w:rsidRDefault="00300DCA" w:rsidP="00300DCA">
      <w:pPr>
        <w:rPr>
          <w:rFonts w:asciiTheme="minorHAnsi" w:hAnsiTheme="minorHAnsi"/>
          <w:lang w:val="el-GR"/>
        </w:rPr>
      </w:pPr>
      <w:r w:rsidRPr="00F1221A">
        <w:rPr>
          <w:rFonts w:asciiTheme="minorHAnsi" w:hAnsiTheme="minorHAnsi"/>
          <w:lang w:val="el-GR"/>
        </w:rPr>
        <w:t xml:space="preserve">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 συμπεριλαμβανομένης τυχόν ισόποσης προς αυτόν προκαταβολής. </w:t>
      </w:r>
    </w:p>
    <w:p w14:paraId="162F80CB" w14:textId="31D1F37E" w:rsidR="00300DCA" w:rsidRPr="00F1221A" w:rsidRDefault="00300DCA" w:rsidP="00300DCA">
      <w:pPr>
        <w:rPr>
          <w:rFonts w:asciiTheme="minorHAnsi" w:hAnsiTheme="minorHAnsi"/>
          <w:lang w:val="el-GR"/>
        </w:rPr>
      </w:pPr>
      <w:r w:rsidRPr="00F1221A">
        <w:rPr>
          <w:rFonts w:asciiTheme="minorHAnsi" w:hAnsiTheme="minorHAnsi"/>
          <w:lang w:val="el-GR"/>
        </w:rPr>
        <w:t xml:space="preserve">Σε περίπτωση τροποποίησης της σύμβασης, η οποία συνεπάγεται αύξηση της συμβατικής αξίας, ο ανάδοχος είναι υποχρεωμένος να καταθέσει πριν την τροποποίηση, συμπληρωματική εγγύηση το ύψος της οποίας ανέρχεται σε ποσοστό 4% επί του ποσού της αύξησης, εκτός ΦΠΑ. </w:t>
      </w:r>
    </w:p>
    <w:p w14:paraId="376CB613" w14:textId="77777777" w:rsidR="00300DCA" w:rsidRPr="00F1221A" w:rsidRDefault="00300DCA" w:rsidP="00300DCA">
      <w:pPr>
        <w:rPr>
          <w:rFonts w:asciiTheme="minorHAnsi" w:hAnsiTheme="minorHAnsi"/>
          <w:lang w:val="el-GR"/>
        </w:rPr>
      </w:pPr>
      <w:r w:rsidRPr="00F1221A">
        <w:rPr>
          <w:rFonts w:asciiTheme="minorHAnsi" w:hAnsiTheme="minorHAnsi"/>
          <w:lang w:val="el-GR"/>
        </w:rPr>
        <w:lastRenderedPageBreak/>
        <w:t xml:space="preserve">Η εγγύηση καλής εκτέλεσης καταπίπτει σε περίπτωση παράβασης των όρων της σύμβασης, όπως αυτή ειδικότερα ορίζει. </w:t>
      </w:r>
    </w:p>
    <w:p w14:paraId="6091D7EF" w14:textId="13F32340" w:rsidR="00300DCA" w:rsidRPr="00F1221A" w:rsidRDefault="00300DCA" w:rsidP="00300DCA">
      <w:pPr>
        <w:rPr>
          <w:rFonts w:asciiTheme="minorHAnsi" w:hAnsiTheme="minorHAnsi"/>
          <w:lang w:val="el-GR"/>
        </w:rPr>
      </w:pPr>
      <w:r w:rsidRPr="00F1221A">
        <w:rPr>
          <w:rFonts w:asciiTheme="minorHAnsi" w:hAnsiTheme="minorHAnsi"/>
          <w:lang w:val="el-GR"/>
        </w:rPr>
        <w:t xml:space="preserve">Στην περίπτωση χορήγησης προκαταβολής, μεγαλύτερου ύψους από αυτό που καλύπτεται με την εγγύηση καλής εκτέλεσης προσκομίζεται από τον ανάδοχο εγγύησης προκαταβολής, σύμφωνα με το υπόδειγμα που περιλαμβάνεται στο Παράρτημα </w:t>
      </w:r>
      <w:r w:rsidRPr="00F1221A">
        <w:rPr>
          <w:rFonts w:asciiTheme="minorHAnsi" w:hAnsiTheme="minorHAnsi"/>
          <w:lang w:val="en-US"/>
        </w:rPr>
        <w:t>VI</w:t>
      </w:r>
      <w:r w:rsidRPr="00F1221A">
        <w:rPr>
          <w:rFonts w:asciiTheme="minorHAnsi" w:hAnsiTheme="minorHAnsi"/>
          <w:lang w:val="el-GR"/>
        </w:rPr>
        <w:t xml:space="preserve">Ι της Διακήρυξης,  που θα καλύπτει τη διαφορά μεταξύ του ποσού της εγγύησης καλής εκτέλεσης και του ποσού της καταβαλλομένης προκαταβολής. Η προκαταβολή και η εγγύηση προκαταβολής μπορούν να χορηγούνται τμηματικά, σύμφωνα με την παράγραφο </w:t>
      </w:r>
      <w:r w:rsidRPr="00F1221A">
        <w:rPr>
          <w:rFonts w:asciiTheme="minorHAnsi" w:hAnsiTheme="minorHAnsi"/>
          <w:color w:val="0000CC"/>
          <w:lang w:val="el-GR"/>
        </w:rPr>
        <w:t>5.1</w:t>
      </w:r>
      <w:r w:rsidRPr="00F1221A">
        <w:rPr>
          <w:rFonts w:asciiTheme="minorHAnsi" w:hAnsiTheme="minorHAnsi"/>
          <w:lang w:val="el-GR"/>
        </w:rPr>
        <w:t xml:space="preserve"> της Διακήρυξης.</w:t>
      </w:r>
    </w:p>
    <w:p w14:paraId="5615CE47" w14:textId="77777777" w:rsidR="00300DCA" w:rsidRPr="00F1221A" w:rsidRDefault="00300DCA" w:rsidP="00300DCA">
      <w:pPr>
        <w:rPr>
          <w:rFonts w:asciiTheme="minorHAnsi" w:hAnsiTheme="minorHAnsi"/>
          <w:lang w:val="el-GR"/>
        </w:rPr>
      </w:pPr>
      <w:r w:rsidRPr="00F1221A">
        <w:rPr>
          <w:rFonts w:asciiTheme="minorHAnsi" w:hAnsiTheme="minorHAnsi"/>
          <w:lang w:val="el-GR"/>
        </w:rPr>
        <w:t xml:space="preserve">Η εγγύηση καλής εκτέλεσης και η εγγύηση προκαταβολής επιστρέφονται στο σύνολό τους ή στην περίπτωση που η παράδοση γίνεται τμηματικά αποδεσμεύονται τμηματικά, κατά το ποσό που αναλογεί στην αξία του μέρους του τμήματος των υλικών ή υπηρεσιών  που παραλήφθηκε οριστικά. Εάν στο πρωτόκολλο οριστικής ποιοτικής και ποσοτικής παραλαβής αναφέρονται παρατηρήσεις ή υπάρχει εκπρόθεσμη παράδοση, η επιστροφή των ως άνω εγγυήσεων γίνεται μετά την αντιμετώπιση των παρατηρήσεων και του εκπροθέσμου. </w:t>
      </w:r>
    </w:p>
    <w:p w14:paraId="1D976D8F" w14:textId="5C8793E2" w:rsidR="00300DCA" w:rsidRPr="00F1221A" w:rsidRDefault="00300DCA" w:rsidP="00300DCA">
      <w:pPr>
        <w:rPr>
          <w:rFonts w:asciiTheme="minorHAnsi" w:hAnsiTheme="minorHAnsi"/>
          <w:lang w:val="el-GR"/>
        </w:rPr>
      </w:pPr>
      <w:r w:rsidRPr="00F1221A">
        <w:rPr>
          <w:rFonts w:asciiTheme="minorHAnsi" w:hAnsiTheme="minorHAnsi"/>
          <w:lang w:val="el-GR"/>
        </w:rPr>
        <w:t xml:space="preserve">Για την καλή λειτουργία του Έργου, μετά την οριστική παραλαβή του, ο Ανάδοχος υποχρεούται να καταθέσει Εγγυητική Επιστολή Καλής Λειτουργίας, η αξία της οποίας θα ανέρχεται σε ποσοστό 2,5% της εκτιμώμενης αξίας της σύμβασης μη συμπεριλαμβανομένου ΦΠΑ. </w:t>
      </w:r>
    </w:p>
    <w:p w14:paraId="656CEF3D" w14:textId="77777777" w:rsidR="00300DCA" w:rsidRPr="00F1221A" w:rsidRDefault="00300DCA" w:rsidP="00300DCA">
      <w:pPr>
        <w:rPr>
          <w:rFonts w:asciiTheme="minorHAnsi" w:hAnsiTheme="minorHAnsi"/>
          <w:lang w:val="el-GR"/>
        </w:rPr>
      </w:pPr>
      <w:r w:rsidRPr="00F1221A">
        <w:rPr>
          <w:rFonts w:asciiTheme="minorHAnsi" w:hAnsiTheme="minorHAnsi"/>
          <w:lang w:val="el-GR"/>
        </w:rPr>
        <w:t>Η Εγγύηση Καλής Λειτουργίας επιστρέφεται μετά τη λήξη της περιόδου Εγγύησης, ύστερα από την εκκαθάριση των τυχόν απαιτήσεων από τους δύο συμβαλλόμενους.</w:t>
      </w:r>
    </w:p>
    <w:p w14:paraId="1628D9A2" w14:textId="77777777" w:rsidR="00300DCA" w:rsidRPr="00300DCA" w:rsidRDefault="00300DCA" w:rsidP="00300DCA">
      <w:pPr>
        <w:rPr>
          <w:rFonts w:asciiTheme="minorHAnsi" w:hAnsiTheme="minorHAnsi"/>
          <w:lang w:val="el-GR"/>
        </w:rPr>
      </w:pPr>
    </w:p>
    <w:p w14:paraId="65F9188D" w14:textId="1FB932D2" w:rsidR="00405871" w:rsidRPr="00F1221A" w:rsidRDefault="00300DCA" w:rsidP="00405871">
      <w:pPr>
        <w:suppressAutoHyphens w:val="0"/>
        <w:spacing w:after="0"/>
        <w:jc w:val="center"/>
        <w:rPr>
          <w:rFonts w:ascii="Calibri" w:hAnsi="Calibri"/>
          <w:b/>
          <w:szCs w:val="22"/>
          <w:lang w:val="el-GR" w:eastAsia="el-GR"/>
        </w:rPr>
      </w:pPr>
      <w:r w:rsidRPr="00F1221A">
        <w:rPr>
          <w:rFonts w:ascii="Calibri" w:hAnsi="Calibri"/>
          <w:b/>
          <w:szCs w:val="22"/>
          <w:lang w:val="el-GR" w:eastAsia="el-GR"/>
        </w:rPr>
        <w:t>Άρθρο 1</w:t>
      </w:r>
      <w:r w:rsidR="00D14425">
        <w:rPr>
          <w:rFonts w:ascii="Calibri" w:hAnsi="Calibri"/>
          <w:b/>
          <w:szCs w:val="22"/>
          <w:lang w:val="el-GR" w:eastAsia="el-GR"/>
        </w:rPr>
        <w:t>3</w:t>
      </w:r>
    </w:p>
    <w:p w14:paraId="3831C79C" w14:textId="202FCFC3" w:rsidR="00300DCA" w:rsidRPr="00F1221A" w:rsidRDefault="00300DCA" w:rsidP="00405871">
      <w:pPr>
        <w:suppressAutoHyphens w:val="0"/>
        <w:spacing w:after="0"/>
        <w:jc w:val="center"/>
        <w:rPr>
          <w:rFonts w:ascii="Calibri" w:hAnsi="Calibri"/>
          <w:b/>
          <w:szCs w:val="22"/>
          <w:lang w:val="el-GR" w:eastAsia="el-GR"/>
        </w:rPr>
      </w:pPr>
      <w:r w:rsidRPr="00F1221A">
        <w:rPr>
          <w:rFonts w:ascii="Calibri" w:hAnsi="Calibri"/>
          <w:b/>
          <w:szCs w:val="22"/>
          <w:lang w:val="el-GR" w:eastAsia="el-GR"/>
        </w:rPr>
        <w:t xml:space="preserve"> ΕΧΕΜΥΘΕΙΑ – ΠΝΕΥΜΑΤΙΚΑ ΔΙΚΑΙΩΜΑΤΑ</w:t>
      </w:r>
    </w:p>
    <w:p w14:paraId="68C38882" w14:textId="77777777" w:rsidR="00300DCA" w:rsidRPr="00F1221A" w:rsidRDefault="00300DCA" w:rsidP="00300DCA">
      <w:pPr>
        <w:rPr>
          <w:rFonts w:asciiTheme="minorHAnsi" w:hAnsiTheme="minorHAnsi"/>
          <w:lang w:val="el-GR"/>
        </w:rPr>
      </w:pPr>
      <w:r w:rsidRPr="00F1221A">
        <w:rPr>
          <w:rFonts w:asciiTheme="minorHAnsi" w:hAnsiTheme="minorHAnsi"/>
          <w:lang w:val="el-GR"/>
        </w:rPr>
        <w:t xml:space="preserve">Καθ’ όλη τη διάρκεια της Σύμβασης αλλά και μετά τη λήξη ή λύση αυτής, ο Ανάδοχος θα αναλάβει την υποχρέωση να τηρήσει εμπιστευτικές και να μη γνωστοποιήσει σε οποιοδήποτε τρίτο, οποιαδήποτε έγγραφα ή πληροφορίες που θα περιέλθουν σε γνώση του κατά την εκτέλεση των υπηρεσιών και την εκπλήρωση των υποχρεώσεων του. </w:t>
      </w:r>
    </w:p>
    <w:p w14:paraId="3058BF17" w14:textId="77777777" w:rsidR="00300DCA" w:rsidRPr="00F1221A" w:rsidRDefault="00300DCA" w:rsidP="00300DCA">
      <w:pPr>
        <w:rPr>
          <w:rFonts w:asciiTheme="minorHAnsi" w:hAnsiTheme="minorHAnsi"/>
          <w:lang w:val="el-GR"/>
        </w:rPr>
      </w:pPr>
      <w:r w:rsidRPr="00F1221A">
        <w:rPr>
          <w:rFonts w:asciiTheme="minorHAnsi" w:hAnsiTheme="minorHAnsi"/>
          <w:lang w:val="el-GR"/>
        </w:rPr>
        <w:t>Επίσης θα αναλάβει την υποχρέωση να μην γνωστοποιήσει μέρος ή το σύνολο του Έργου που θα εκτελέσει χωρίς την προηγούμενη έγγραφη έγκριση της Αναθέτουσας.</w:t>
      </w:r>
    </w:p>
    <w:p w14:paraId="57A7A35B" w14:textId="77777777" w:rsidR="00300DCA" w:rsidRPr="00F1221A" w:rsidRDefault="00300DCA" w:rsidP="00300DCA">
      <w:pPr>
        <w:rPr>
          <w:rFonts w:asciiTheme="minorHAnsi" w:hAnsiTheme="minorHAnsi"/>
          <w:lang w:val="el-GR"/>
        </w:rPr>
      </w:pPr>
      <w:r w:rsidRPr="00F1221A">
        <w:rPr>
          <w:rFonts w:asciiTheme="minorHAnsi" w:hAnsiTheme="minorHAnsi"/>
          <w:lang w:val="el-GR"/>
        </w:rPr>
        <w:t xml:space="preserve">Ειδικότερα: </w:t>
      </w:r>
    </w:p>
    <w:p w14:paraId="5532B745" w14:textId="77777777" w:rsidR="00300DCA" w:rsidRPr="00F1221A" w:rsidRDefault="00300DCA" w:rsidP="00300DCA">
      <w:pPr>
        <w:rPr>
          <w:rFonts w:asciiTheme="minorHAnsi" w:hAnsiTheme="minorHAnsi"/>
          <w:lang w:val="el-GR"/>
        </w:rPr>
      </w:pPr>
      <w:r w:rsidRPr="00F1221A">
        <w:rPr>
          <w:rFonts w:asciiTheme="minorHAnsi" w:hAnsiTheme="minorHAnsi"/>
          <w:lang w:val="el-GR"/>
        </w:rPr>
        <w:t xml:space="preserve">Ο Ανάδοχος υποχρεούται να διασφαλίσει ασφαλές πληροφορικό περιβάλλον ώστε ουδείς τρίτος προς την Αναθέτουσα Αρχή -υπερκείμενος ή υποκείμενος αυτής- να μπορεί να έχει πρόσβαση στο δίκτυο πληροφοριών του χωρίς την προηγούμενη δική της έγκριση. </w:t>
      </w:r>
    </w:p>
    <w:p w14:paraId="15ADAA69" w14:textId="77777777" w:rsidR="00300DCA" w:rsidRPr="00F1221A" w:rsidRDefault="00300DCA" w:rsidP="00300DCA">
      <w:pPr>
        <w:rPr>
          <w:rFonts w:asciiTheme="minorHAnsi" w:hAnsiTheme="minorHAnsi"/>
          <w:lang w:val="el-GR"/>
        </w:rPr>
      </w:pPr>
      <w:r w:rsidRPr="00F1221A">
        <w:rPr>
          <w:rFonts w:asciiTheme="minorHAnsi" w:hAnsiTheme="minorHAnsi"/>
          <w:lang w:val="el-GR"/>
        </w:rPr>
        <w:t xml:space="preserve">Ο Ανάδοχος υποχρεούται να τηρεί εχεμύθεια ως προς τις εμπιστευτικές πληροφορίες και τα στοιχεία που σχετίζονται με τις δραστηριότητες της Αναθέτουσας Αρχής. Ως εμπιστευτικές πληροφορίες και στοιχεία νοούνται όσα δεν είναι γνωστά στους τρίτους, ακόμα και αν δεν έχουν χαρακτηρισθεί ως εμπιστευτικά. Η τήρηση εμπιστευτικών πληροφοριών από τον Ανάδοχο διέπεται από τις κείμενες διατάξεις και το νομοθετικό πλαίσιο και πρέπει να είναι εφάμιλλη της εμπιστευτικότητας που τηρεί ο Ανάδοχος για τον δικό του Οργανισμό και για τις δικές τους πληροφορίες εμπιστευτικού χαρακτήρα. </w:t>
      </w:r>
    </w:p>
    <w:p w14:paraId="426F378A" w14:textId="77777777" w:rsidR="00300DCA" w:rsidRPr="00F1221A" w:rsidRDefault="00300DCA" w:rsidP="00300DCA">
      <w:pPr>
        <w:rPr>
          <w:rFonts w:asciiTheme="minorHAnsi" w:hAnsiTheme="minorHAnsi"/>
          <w:lang w:val="el-GR"/>
        </w:rPr>
      </w:pPr>
      <w:r w:rsidRPr="00F1221A">
        <w:rPr>
          <w:rFonts w:asciiTheme="minorHAnsi" w:hAnsiTheme="minorHAnsi"/>
          <w:lang w:val="el-GR"/>
        </w:rPr>
        <w:t>Ο Ανάδοχος υποχρεούται να αποφεύγει οποιαδήποτε εμπλοκή των συμφερόντων του με τα συμφέροντα της Αναθέτουσας Αρχής, να παραδώσει με τη λήξη της Σύμβασης όλα τα στοιχεία, έγγραφα κλπ. που έχει στην κατοχή του και αφορούν σε αυτήν, να τηρεί μια πλήρη σειρά των αρχείων και εγγράφων πάσης φύσεως και πάσης μορφής ανεξαρτήτως του τρόπου που εισήχθησαν στο σύστημα και του λοιπού υλικού που αφορά στην υλοποίηση και διοίκηση του Έργου καθώς και στις υπηρεσίες που θα παρέχονται στο πλαίσιο του Έργου από αυτόν. Τα αρχεία αυτά πρέπει να είναι εύκολα διαχωρίσιμα από άλλα αρχεία του Αναδόχου που δεν αφορούν το Έργο.</w:t>
      </w:r>
    </w:p>
    <w:p w14:paraId="3FB28838" w14:textId="77777777" w:rsidR="00300DCA" w:rsidRPr="00F1221A" w:rsidRDefault="00300DCA" w:rsidP="00300DCA">
      <w:pPr>
        <w:rPr>
          <w:rFonts w:asciiTheme="minorHAnsi" w:hAnsiTheme="minorHAnsi"/>
          <w:lang w:val="el-GR"/>
        </w:rPr>
      </w:pPr>
      <w:r w:rsidRPr="00F1221A">
        <w:rPr>
          <w:rFonts w:asciiTheme="minorHAnsi" w:hAnsiTheme="minorHAnsi"/>
          <w:lang w:val="el-GR"/>
        </w:rPr>
        <w:t xml:space="preserve">Ο Ανάδοχος υποχρεούται να προστατεύει το απόρρητο και τα αρχεία που αφορούν σε προσωπικά δεδομένα ατόμων και που τυχόν έχει στην κατοχή του για την υλοποίηση και παραγωγική λειτουργία του Έργου, ακόμη και μετά τη λήξη του Έργου, να επιτρέπει στην Αναθέτουσα και στα άτομα που ορίζονται από αυτή να </w:t>
      </w:r>
      <w:r w:rsidRPr="00F1221A">
        <w:rPr>
          <w:rFonts w:asciiTheme="minorHAnsi" w:hAnsiTheme="minorHAnsi"/>
          <w:lang w:val="el-GR"/>
        </w:rPr>
        <w:lastRenderedPageBreak/>
        <w:t>διενεργούν, κατόπιν έγγραφης αιτήσεως, ελέγχους των τηρούμενων αρχείων προκειμένου να αξιολογηθεί η δυνατότητα υλοποίησης και ολοκλήρωσης του Έργου με βάση τα αναφερόμενα στη Σύμβαση.</w:t>
      </w:r>
    </w:p>
    <w:p w14:paraId="3F209314" w14:textId="77777777" w:rsidR="00300DCA" w:rsidRPr="00F1221A" w:rsidRDefault="00300DCA" w:rsidP="00300DCA">
      <w:pPr>
        <w:rPr>
          <w:rFonts w:asciiTheme="minorHAnsi" w:hAnsiTheme="minorHAnsi"/>
          <w:lang w:val="el-GR"/>
        </w:rPr>
      </w:pPr>
      <w:r w:rsidRPr="00F1221A">
        <w:rPr>
          <w:rFonts w:asciiTheme="minorHAnsi" w:hAnsiTheme="minorHAnsi"/>
          <w:lang w:val="el-GR"/>
        </w:rPr>
        <w:t>Ο Ανάδοχος οφείλει να λάβει όλα τα αναγκαία μέτρα προκειμένου να διασφαλίσει ότι και οι υπάλληλοι/ συνεργάτες / υπεργολάβοι του γνωρίζουν και συμμορφώνονται με τις παραπάνω υποχρεώσεις. Τα συμβαλλόμενα μέρη συμφωνούν ότι σε περίπτωση υπαιτιότητας του Αναδόχου στην μη τήρηση των παραπάνω υποχρεώσεων εχεμύθειας, ο Ανάδοχος θα καταβάλλει στο Ελληνικό Δημόσιο ποινική ρήτρα ίση με το ποσό της αμοιβής του από τη Σύμβαση. Επίσης, η Αναθέτουσα Αρχή διατηρεί το δικαίωμα να απαιτήσει από τον Ανάδοχο την αποκατάσταση κάθε τυχόν θετικής ζημίας</w:t>
      </w:r>
    </w:p>
    <w:p w14:paraId="5FB72BB9" w14:textId="77777777" w:rsidR="00300DCA" w:rsidRPr="00F1221A" w:rsidRDefault="00300DCA" w:rsidP="00300DCA">
      <w:pPr>
        <w:rPr>
          <w:rFonts w:asciiTheme="minorHAnsi" w:hAnsiTheme="minorHAnsi"/>
          <w:lang w:val="el-GR"/>
        </w:rPr>
      </w:pPr>
      <w:r w:rsidRPr="00F1221A">
        <w:rPr>
          <w:rFonts w:asciiTheme="minorHAnsi" w:hAnsiTheme="minorHAnsi"/>
          <w:lang w:val="el-GR"/>
        </w:rPr>
        <w:t xml:space="preserve">Η Αναθέτουσα Αρχή δεσμεύεται να τηρεί εμπιστευτικά για δύο (2) έτη τα στοιχεία που τίθενται στη διάθεσή της από τον Ανάδοχο εάν αφορούν σε τεχνικά στοιχεία ή πληροφορίες και τεχνογνωσία ή δικαιώματα πνευματικής ιδιοκτησίας εφόσον αυτά φέρουν την ένδειξη «εμπιστευτικό έγγραφο». Σε καμία περίπτωση η εμπιστευτικότητα δεν δεσμεύει την Αναθέτουσα προς τις αρχές του Ελληνικού Κράτους και της Ευρωπαϊκής Ένωσης. </w:t>
      </w:r>
    </w:p>
    <w:p w14:paraId="111540A9" w14:textId="77777777" w:rsidR="00300DCA" w:rsidRPr="00F1221A" w:rsidRDefault="00300DCA" w:rsidP="00300DCA">
      <w:pPr>
        <w:rPr>
          <w:rFonts w:asciiTheme="minorHAnsi" w:hAnsiTheme="minorHAnsi"/>
          <w:lang w:val="el-GR"/>
        </w:rPr>
      </w:pPr>
      <w:r w:rsidRPr="00F1221A">
        <w:rPr>
          <w:rFonts w:asciiTheme="minorHAnsi" w:hAnsiTheme="minorHAnsi"/>
          <w:lang w:val="el-GR"/>
        </w:rPr>
        <w:t>Η εμπιστευτικότητα αίρεται αυτοδικαίως σε περίπτωση εκκρεμούς δίκης, ένστασης, διαιτησίας, στο απολύτως αναγκαίο μέτρο και αποκλειστικά για χρήση της από τα μέρη, τους δικαστικούς παραστάτες καθώς και τους δικαστές της διαιτησίας.</w:t>
      </w:r>
    </w:p>
    <w:p w14:paraId="775E4ECF" w14:textId="77777777" w:rsidR="00300DCA" w:rsidRPr="00F1221A" w:rsidRDefault="00300DCA" w:rsidP="00300DCA">
      <w:pPr>
        <w:rPr>
          <w:rFonts w:asciiTheme="minorHAnsi" w:hAnsiTheme="minorHAnsi"/>
          <w:lang w:val="el-GR"/>
        </w:rPr>
      </w:pPr>
      <w:r w:rsidRPr="00F1221A">
        <w:rPr>
          <w:rFonts w:asciiTheme="minorHAnsi" w:hAnsiTheme="minorHAnsi"/>
          <w:lang w:val="el-GR"/>
        </w:rPr>
        <w:t xml:space="preserve">Όλα τα αποτελέσματα - μελέτες, στοιχεία και κάθε άλλο έγγραφο ή αρχείο σχετικό με το Έργο, </w:t>
      </w:r>
      <w:r w:rsidRPr="00F1221A">
        <w:rPr>
          <w:rFonts w:asciiTheme="minorHAnsi" w:hAnsiTheme="minorHAnsi"/>
        </w:rPr>
        <w:t>o</w:t>
      </w:r>
      <w:r w:rsidRPr="00F1221A">
        <w:rPr>
          <w:rFonts w:asciiTheme="minorHAnsi" w:hAnsiTheme="minorHAnsi"/>
          <w:lang w:val="el-GR"/>
        </w:rPr>
        <w:t xml:space="preserve"> πηγαίος κώδικας (</w:t>
      </w:r>
      <w:r w:rsidRPr="00F1221A">
        <w:rPr>
          <w:rFonts w:asciiTheme="minorHAnsi" w:hAnsiTheme="minorHAnsi"/>
        </w:rPr>
        <w:t>source</w:t>
      </w:r>
      <w:r w:rsidRPr="00F1221A">
        <w:rPr>
          <w:rFonts w:asciiTheme="minorHAnsi" w:hAnsiTheme="minorHAnsi"/>
          <w:lang w:val="el-GR"/>
        </w:rPr>
        <w:t xml:space="preserve"> </w:t>
      </w:r>
      <w:r w:rsidRPr="00F1221A">
        <w:rPr>
          <w:rFonts w:asciiTheme="minorHAnsi" w:hAnsiTheme="minorHAnsi"/>
        </w:rPr>
        <w:t>code</w:t>
      </w:r>
      <w:r w:rsidRPr="00F1221A">
        <w:rPr>
          <w:rFonts w:asciiTheme="minorHAnsi" w:hAnsiTheme="minorHAnsi"/>
          <w:lang w:val="el-GR"/>
        </w:rPr>
        <w:t xml:space="preserve">) και οι βάσεις δεδομένων, όπου επιτρέπεται και δεν αποτελεί απλώς παραχώρηση άδειας χρήσης, καθώς και όλα τα υπόλοιπα παραδοτέα που θα αποκτηθούν ή θα αναπτυχθούν από τον Ανάδοχο με δαπάνες του Έργου, θα αποτελούν αποκλειστική ιδιοκτησία της Αναθέτουσας Αρχής που μπορεί να τα διαχειρίζεται και να τα εκμεταλλεύεται (όχι εμπορικά), εκτός και αν ήδη προϋπάρχουν σχετικά πνευματικά δικαιώματα. </w:t>
      </w:r>
    </w:p>
    <w:p w14:paraId="78025CF9" w14:textId="77777777" w:rsidR="00300DCA" w:rsidRPr="00F1221A" w:rsidRDefault="00300DCA" w:rsidP="00300DCA">
      <w:pPr>
        <w:rPr>
          <w:rFonts w:asciiTheme="minorHAnsi" w:hAnsiTheme="minorHAnsi"/>
          <w:lang w:val="el-GR"/>
        </w:rPr>
      </w:pPr>
      <w:r w:rsidRPr="00F1221A">
        <w:rPr>
          <w:rFonts w:asciiTheme="minorHAnsi" w:hAnsiTheme="minorHAnsi"/>
          <w:lang w:val="el-GR"/>
        </w:rPr>
        <w:t>Τα αποτελέσματα θα είναι πάντοτε στη διάθεση των νομίμων εκπροσώπων της Αναθέτουσας Αρχής κατά τη διάρκεια ισχύος της Σύμβασης, και εάν βρίσκονται στην κατοχή του Αναδόχου, θα παραδοθούν σε αυτήν κατά την καθ’ οποιονδήποτε τρόπο λήξη ή λύση της Σύμβασης. Σε περίπτωση αρχείων με στοιχεία σε ηλεκτρονική μορφή, ο Ανάδοχος υποχρεούται να συνοδεύσει την παράδοσή τους με έγγραφη τεκμηρίωση και με οδηγίες για την ανάκτηση / διαχείρισή τους.</w:t>
      </w:r>
    </w:p>
    <w:p w14:paraId="0DB5AD61" w14:textId="77777777" w:rsidR="00300DCA" w:rsidRPr="000B6F53" w:rsidRDefault="00300DCA" w:rsidP="00300DCA">
      <w:pPr>
        <w:rPr>
          <w:rFonts w:asciiTheme="minorHAnsi" w:hAnsiTheme="minorHAnsi"/>
          <w:lang w:val="el-GR"/>
        </w:rPr>
      </w:pPr>
      <w:r w:rsidRPr="00F1221A">
        <w:rPr>
          <w:rFonts w:asciiTheme="minorHAnsi" w:hAnsiTheme="minorHAnsi"/>
          <w:lang w:val="el-GR"/>
        </w:rPr>
        <w:t>Με την οριστική παραλαβή του έργου τα δικαιώματα πνευματικής ιδιοκτησίας μεταβιβάζονται από τον Ανάδοχο αυτοδίκαια στην Αναθέτουσα Αρχή η οποία θα είναι πλέον ο αποκλειστικός δικαιούχος επί του Έργου και θα φέρει όλες τις εξουσίες που απορρέουν από αυτό, ενδεικτικά και όχι περιοριστικά αναφερομένων της εξουσίας οριστικής ή προσωρινής αναπαραγωγής του λογισμικού με κάθε μέσο και μορφή, εν όλω ή εν μέρει, την εξουσία φόρτωσης, εμφάνισης στην οθόνη, εκτέλεσης μεταβίβασης, αντιγραφής, αποθήκευσης αλλά και τροποποίησης χωρίς άδεια του Αναδόχου, η οποία σε κάθε περίπτωση παρέχεται ανέκκλητα δια της υπογραφής της σύμβασης.</w:t>
      </w:r>
    </w:p>
    <w:p w14:paraId="7D540E6C" w14:textId="789C755D" w:rsidR="00405871" w:rsidRPr="00F1221A" w:rsidRDefault="00300DCA" w:rsidP="00405871">
      <w:pPr>
        <w:suppressAutoHyphens w:val="0"/>
        <w:spacing w:after="0"/>
        <w:jc w:val="center"/>
        <w:rPr>
          <w:rFonts w:ascii="Calibri" w:hAnsi="Calibri"/>
          <w:b/>
          <w:szCs w:val="22"/>
          <w:lang w:val="el-GR" w:eastAsia="el-GR"/>
        </w:rPr>
      </w:pPr>
      <w:r w:rsidRPr="00F1221A">
        <w:rPr>
          <w:rFonts w:ascii="Calibri" w:hAnsi="Calibri"/>
          <w:b/>
          <w:szCs w:val="22"/>
          <w:lang w:val="el-GR" w:eastAsia="el-GR"/>
        </w:rPr>
        <w:t>Άρθρο 1</w:t>
      </w:r>
      <w:r w:rsidR="00D14425">
        <w:rPr>
          <w:rFonts w:ascii="Calibri" w:hAnsi="Calibri"/>
          <w:b/>
          <w:szCs w:val="22"/>
          <w:lang w:val="el-GR" w:eastAsia="el-GR"/>
        </w:rPr>
        <w:t>4</w:t>
      </w:r>
    </w:p>
    <w:p w14:paraId="74CBF0BD" w14:textId="1CBA4A4F" w:rsidR="00300DCA" w:rsidRDefault="00300DCA" w:rsidP="00405871">
      <w:pPr>
        <w:suppressAutoHyphens w:val="0"/>
        <w:spacing w:after="0"/>
        <w:jc w:val="center"/>
        <w:rPr>
          <w:rFonts w:ascii="Calibri" w:hAnsi="Calibri"/>
          <w:b/>
          <w:szCs w:val="22"/>
          <w:lang w:val="el-GR" w:eastAsia="el-GR"/>
        </w:rPr>
      </w:pPr>
      <w:r w:rsidRPr="00F1221A">
        <w:rPr>
          <w:rFonts w:ascii="Calibri" w:hAnsi="Calibri"/>
          <w:b/>
          <w:szCs w:val="22"/>
          <w:lang w:val="el-GR" w:eastAsia="el-GR"/>
        </w:rPr>
        <w:t xml:space="preserve"> ΥΠΟΧΡΕΩΣΕΙΣ ΤΟΥ ΑΝΑΔΟΧΟΥ  </w:t>
      </w:r>
    </w:p>
    <w:p w14:paraId="7FAA2E4D" w14:textId="77777777" w:rsidR="00D14425" w:rsidRPr="00C030C3" w:rsidRDefault="00D14425" w:rsidP="00D14425">
      <w:pPr>
        <w:suppressAutoHyphens w:val="0"/>
        <w:spacing w:after="0"/>
        <w:jc w:val="left"/>
        <w:rPr>
          <w:rFonts w:ascii="Calibri" w:hAnsi="Calibri"/>
          <w:szCs w:val="22"/>
          <w:lang w:val="el-GR" w:eastAsia="el-GR"/>
        </w:rPr>
      </w:pPr>
      <w:r w:rsidRPr="00C030C3">
        <w:rPr>
          <w:rFonts w:ascii="Calibri" w:hAnsi="Calibri"/>
          <w:szCs w:val="22"/>
          <w:lang w:val="el-GR" w:eastAsia="el-GR"/>
        </w:rPr>
        <w:t xml:space="preserve">Ο Ανάδοχος εγγυάται και δεσμεύεται ανέκκλητα  στην Αναθέτουσα Αρχή: </w:t>
      </w:r>
    </w:p>
    <w:p w14:paraId="3EBF3E9A" w14:textId="77777777" w:rsidR="00D14425" w:rsidRPr="00C030C3" w:rsidRDefault="00D14425" w:rsidP="00D14425">
      <w:pPr>
        <w:suppressAutoHyphens w:val="0"/>
        <w:spacing w:after="0"/>
        <w:jc w:val="left"/>
        <w:rPr>
          <w:rFonts w:ascii="Calibri" w:hAnsi="Calibri"/>
          <w:szCs w:val="22"/>
          <w:lang w:val="el-GR" w:eastAsia="el-GR"/>
        </w:rPr>
      </w:pPr>
    </w:p>
    <w:p w14:paraId="49D172E3" w14:textId="438456AC" w:rsidR="00D14425" w:rsidRPr="00C030C3" w:rsidRDefault="00D14425" w:rsidP="00D14425">
      <w:pPr>
        <w:suppressAutoHyphens w:val="0"/>
        <w:rPr>
          <w:rFonts w:ascii="Calibri" w:hAnsi="Calibri"/>
          <w:szCs w:val="22"/>
          <w:lang w:val="el-GR" w:eastAsia="el-GR"/>
        </w:rPr>
      </w:pPr>
      <w:r>
        <w:rPr>
          <w:rFonts w:ascii="Calibri" w:hAnsi="Calibri"/>
          <w:szCs w:val="22"/>
          <w:lang w:val="el-GR" w:eastAsia="el-GR"/>
        </w:rPr>
        <w:t>1</w:t>
      </w:r>
      <w:r w:rsidR="005E4D9B">
        <w:rPr>
          <w:rFonts w:ascii="Calibri" w:hAnsi="Calibri"/>
          <w:szCs w:val="22"/>
          <w:lang w:val="el-GR" w:eastAsia="el-GR"/>
        </w:rPr>
        <w:t>4</w:t>
      </w:r>
      <w:r w:rsidRPr="00C030C3">
        <w:rPr>
          <w:rFonts w:ascii="Calibri" w:hAnsi="Calibri"/>
          <w:szCs w:val="22"/>
          <w:lang w:val="el-GR" w:eastAsia="el-GR"/>
        </w:rPr>
        <w:t xml:space="preserve">.1. ότι, σύμφωνα με το άρθρο 4.3.1. της Διακήρυξης, τηρεί και θα εξακολουθήσει να τηρεί κατά την εκτέλεση της παρούσας σύμβασης τις υποχρεώσεις του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Α’(και  του ν. 4412/2016).  Η τήρηση των εν λόγω υποχρεώσεων ελέγχεται και βεβαιώνεται από τα όργανα που επιβλέπουν την εκτέλεση της παρούσας σύμβασης και τις αρμόδιες δημόσιες αρχές και υπηρεσίες που ενεργούν εντός των ορίων της ευθύνης και της αρμοδιότητάς τους </w:t>
      </w:r>
    </w:p>
    <w:p w14:paraId="0331393F" w14:textId="6A0E5C20" w:rsidR="00D14425" w:rsidRDefault="005E4D9B" w:rsidP="00D14425">
      <w:pPr>
        <w:suppressAutoHyphens w:val="0"/>
        <w:rPr>
          <w:rFonts w:ascii="Calibri" w:eastAsia="Calibri" w:hAnsi="Calibri"/>
          <w:b/>
          <w:szCs w:val="22"/>
          <w:lang w:val="el-GR" w:eastAsia="en-US"/>
        </w:rPr>
      </w:pPr>
      <w:r>
        <w:rPr>
          <w:rFonts w:ascii="Calibri" w:hAnsi="Calibri"/>
          <w:szCs w:val="22"/>
          <w:lang w:val="el-GR" w:eastAsia="el-GR"/>
        </w:rPr>
        <w:lastRenderedPageBreak/>
        <w:t>14</w:t>
      </w:r>
      <w:r w:rsidR="00D14425" w:rsidRPr="00C030C3">
        <w:rPr>
          <w:rFonts w:ascii="Calibri" w:hAnsi="Calibri"/>
          <w:szCs w:val="22"/>
          <w:lang w:val="el-GR" w:eastAsia="el-GR"/>
        </w:rPr>
        <w:t>.2. ότι θα ενεργεί σύμφωνα με το Νόμο και με την παρούσα, ότι θα  λαμβάνει τα κατάλληλα μέτρα για να διασφαλίσει την ομαλή και προσήκουσα εκτέλεση της παρούσας σύμφωνα με τη Διακήρυξη και τα λοιπά Έγγραφα της Σύμβασης και ότι δεν θα ενεργήσει αθέμιτα, παράνομα ή καταχρηστικά καθ ́ όλη τη διάρκεια της εκτέλεσης της παρούσας, σύμφωνα με τη ρήτρα ακεραιότητας που επισυνάπτεται στην παρούσα και αποτελεί αναπόσπαστο τμήμα της.</w:t>
      </w:r>
    </w:p>
    <w:p w14:paraId="4EDF736D" w14:textId="7AD036BA" w:rsidR="00300DCA" w:rsidRPr="00F1221A" w:rsidRDefault="005E4D9B" w:rsidP="00300DCA">
      <w:pPr>
        <w:rPr>
          <w:rFonts w:asciiTheme="minorHAnsi" w:hAnsiTheme="minorHAnsi"/>
          <w:lang w:val="el-GR"/>
        </w:rPr>
      </w:pPr>
      <w:r>
        <w:rPr>
          <w:rFonts w:asciiTheme="minorHAnsi" w:hAnsiTheme="minorHAnsi"/>
          <w:lang w:val="el-GR"/>
        </w:rPr>
        <w:t>14</w:t>
      </w:r>
      <w:r w:rsidR="00300DCA" w:rsidRPr="00F1221A">
        <w:rPr>
          <w:rFonts w:asciiTheme="minorHAnsi" w:hAnsiTheme="minorHAnsi"/>
          <w:lang w:val="el-GR"/>
        </w:rPr>
        <w:t>.</w:t>
      </w:r>
      <w:r w:rsidR="00D14425">
        <w:rPr>
          <w:rFonts w:asciiTheme="minorHAnsi" w:hAnsiTheme="minorHAnsi"/>
          <w:lang w:val="el-GR"/>
        </w:rPr>
        <w:t>3</w:t>
      </w:r>
      <w:r w:rsidR="00300DCA" w:rsidRPr="00F1221A">
        <w:rPr>
          <w:rFonts w:asciiTheme="minorHAnsi" w:hAnsiTheme="minorHAnsi"/>
          <w:lang w:val="el-GR"/>
        </w:rPr>
        <w:t xml:space="preserve"> Ο ανάδοχος κατά την υπογραφή της σύμβασης τεκμαίρεται ότι έχει πλήρη γνώση του συνόλου των συνθηκών εκτέλεσης του αντικειμένου του έργου. Οι προτιθέμενοι να συμμετάσχουν στο διαγωνισμό οικονομικοί φορείς θα έχουν την δυνατότητα να επισκεφθούν τους χώρους που σχετίζονται με την εκτέλεση του αντικειμένου της σύμβασης, κατόπιν προηγούμενης υποβολής σχετικού έγγραφου αιτήματος προς την αναθέτουσα αρχή και συνεννόησης με αυτήν. Ο ανάδοχος φέρει την ευθύνη καλής και άρτιας εκτέλεσης του συνόλου του έργου που αναλαμβάνει. Αναλαμβάνει επίσης την εκτέλεση της σύμβασης αποδεχόμενος ότι το συμβατικό αντάλλαγμα είναι επαρκές, νόμιμο και ανάλογο για την εκτέλεση του αντικειμένου της σύμβασης.</w:t>
      </w:r>
    </w:p>
    <w:p w14:paraId="6D5C04AC" w14:textId="4EA0B845"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.4</w:t>
      </w:r>
      <w:r w:rsidR="00300DCA" w:rsidRPr="00F1221A">
        <w:rPr>
          <w:rFonts w:asciiTheme="minorHAnsi" w:hAnsiTheme="minorHAnsi"/>
          <w:lang w:val="el-GR"/>
        </w:rPr>
        <w:t>. Μετά την υπογραφή της σύμβασης, ο ανάδοχος θα υποβάλει αναλυτικό πρόγραμμα εργασιών (πρόγραμμα υλοποίησης του έργου) στην αναθέτουσα αρχή. Εάν κατά τη διάρκεια εκτέλεσης του έργου προκύπτουν αλλαγές στο εγκεκριμένο σχέδιο υλοποίησης του έργου τότε οι αλλαγές αυτές θα υποβάλλονται ως εισηγήσεις στην αναθέτουσα αρχή, η οποία και θα τις εγκρίνει κατά περίπτωση ύστερα από γνωμοδότηση του προβλεπόμενου  στο εδάφιο  β και δ της παρ. 11 του άρθρου 221 του ν. 4412/2016 οργάνου.</w:t>
      </w:r>
    </w:p>
    <w:p w14:paraId="7E2C1FC9" w14:textId="48719B1B"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.5</w:t>
      </w:r>
      <w:r w:rsidR="00300DCA" w:rsidRPr="00F1221A">
        <w:rPr>
          <w:rFonts w:asciiTheme="minorHAnsi" w:hAnsiTheme="minorHAnsi"/>
          <w:lang w:val="el-GR"/>
        </w:rPr>
        <w:t xml:space="preserve">. Καθ΄ όλη τη διάρκεια εκτέλεσης του Έργου, ο ανάδοχος θα πρέπει να συνεργάζεται στενά με τις εμπλεκόμενες στο έργο υπηρεσίες, υποχρεούται δε να λαμβάνει υπόψη του οποιεσδήποτε παρατηρήσεις της Αναθέτουσας Αρχής σχετικά με την εκτέλεση του Έργου. Επίσης πρέπει να συνεργάζεται στενά και με τον ανάδοχο- Σύμβουλο Τεχνικής Υποστήριξης του προκυρυσσόμενου με την παρούσα διακήρυξη έργου. </w:t>
      </w:r>
    </w:p>
    <w:p w14:paraId="7DCC5209" w14:textId="0F44E478" w:rsidR="00300DCA" w:rsidRPr="00F1221A" w:rsidRDefault="005E4D9B" w:rsidP="00300DCA">
      <w:pPr>
        <w:rPr>
          <w:rFonts w:asciiTheme="minorHAnsi" w:hAnsiTheme="minorHAnsi"/>
          <w:lang w:val="el-GR"/>
        </w:rPr>
      </w:pPr>
      <w:r>
        <w:rPr>
          <w:rFonts w:asciiTheme="minorHAnsi" w:hAnsiTheme="minorHAnsi"/>
          <w:lang w:val="el-GR"/>
        </w:rPr>
        <w:t>14</w:t>
      </w:r>
      <w:r w:rsidR="00300DCA" w:rsidRPr="00F1221A">
        <w:rPr>
          <w:rFonts w:asciiTheme="minorHAnsi" w:hAnsiTheme="minorHAnsi"/>
          <w:lang w:val="el-GR"/>
        </w:rPr>
        <w:t>.</w:t>
      </w:r>
      <w:r w:rsidR="00D14425">
        <w:rPr>
          <w:rFonts w:asciiTheme="minorHAnsi" w:hAnsiTheme="minorHAnsi"/>
          <w:lang w:val="el-GR"/>
        </w:rPr>
        <w:t>6</w:t>
      </w:r>
      <w:r w:rsidR="00300DCA" w:rsidRPr="00F1221A">
        <w:rPr>
          <w:rFonts w:asciiTheme="minorHAnsi" w:hAnsiTheme="minorHAnsi"/>
          <w:lang w:val="el-GR"/>
        </w:rPr>
        <w:t xml:space="preserve"> Ο ανάδοχος υποχρεούται να παρίσταται σε υπηρεσιακές συνεδριάσεις που αφορούν στο Έργο (τακτικές και έκτακτες), παρουσιάζοντας τα απαραίτητα στοιχεία για την αποτελεσματική λήψη αποφάσεων.</w:t>
      </w:r>
    </w:p>
    <w:p w14:paraId="22741264" w14:textId="7B23BDFB" w:rsidR="00300DCA" w:rsidRPr="00F1221A" w:rsidRDefault="00D14425" w:rsidP="00300DCA">
      <w:pPr>
        <w:rPr>
          <w:rFonts w:asciiTheme="minorHAnsi" w:hAnsiTheme="minorHAnsi"/>
          <w:lang w:val="el-GR"/>
        </w:rPr>
      </w:pPr>
      <w:r>
        <w:rPr>
          <w:rFonts w:asciiTheme="minorHAnsi" w:hAnsiTheme="minorHAnsi"/>
          <w:lang w:val="el-GR"/>
        </w:rPr>
        <w:t>1</w:t>
      </w:r>
      <w:r w:rsidR="005E4D9B">
        <w:rPr>
          <w:rFonts w:asciiTheme="minorHAnsi" w:hAnsiTheme="minorHAnsi"/>
          <w:lang w:val="el-GR"/>
        </w:rPr>
        <w:t>4</w:t>
      </w:r>
      <w:r w:rsidR="00300DCA" w:rsidRPr="00F1221A">
        <w:rPr>
          <w:rFonts w:asciiTheme="minorHAnsi" w:hAnsiTheme="minorHAnsi"/>
          <w:lang w:val="el-GR"/>
        </w:rPr>
        <w:t>.</w:t>
      </w:r>
      <w:r>
        <w:rPr>
          <w:rFonts w:asciiTheme="minorHAnsi" w:hAnsiTheme="minorHAnsi"/>
          <w:lang w:val="el-GR"/>
        </w:rPr>
        <w:t>7</w:t>
      </w:r>
      <w:r w:rsidR="00300DCA" w:rsidRPr="00F1221A">
        <w:rPr>
          <w:rFonts w:asciiTheme="minorHAnsi" w:hAnsiTheme="minorHAnsi"/>
          <w:lang w:val="el-GR"/>
        </w:rPr>
        <w:t xml:space="preserve"> Ο ανάδοχος θα είναι πλήρως και αποκλειστικά μόνος υπεύθυνος για την τήρηση της ισχύουσας νομοθεσίας σε σχέση με οποιαδήποτε εργασία εκτελείται από μέλη της Ομάδας Έργου, που θα ασχοληθούν ή θα παράσχουν οποιεσδήποτε υπηρεσίες σε σχέση με την παρούσα Σύμβαση. Σε περίπτωση οποιασδήποτε παράβασης ή ζημίας που προκληθεί σε τρίτους υποχρεούται μόνος αυτός προς αποκατάστασή της.</w:t>
      </w:r>
    </w:p>
    <w:p w14:paraId="59F24830" w14:textId="44498FA8" w:rsidR="00300DCA" w:rsidRPr="00F1221A" w:rsidRDefault="005E4D9B" w:rsidP="00300DCA">
      <w:pPr>
        <w:rPr>
          <w:rFonts w:asciiTheme="minorHAnsi" w:hAnsiTheme="minorHAnsi"/>
          <w:lang w:val="el-GR"/>
        </w:rPr>
      </w:pPr>
      <w:r>
        <w:rPr>
          <w:rFonts w:asciiTheme="minorHAnsi" w:hAnsiTheme="minorHAnsi"/>
          <w:lang w:val="el-GR"/>
        </w:rPr>
        <w:t>14</w:t>
      </w:r>
      <w:r w:rsidR="00300DCA" w:rsidRPr="00F1221A">
        <w:rPr>
          <w:rFonts w:asciiTheme="minorHAnsi" w:hAnsiTheme="minorHAnsi"/>
          <w:lang w:val="el-GR"/>
        </w:rPr>
        <w:t>.</w:t>
      </w:r>
      <w:r w:rsidR="00D14425">
        <w:rPr>
          <w:rFonts w:asciiTheme="minorHAnsi" w:hAnsiTheme="minorHAnsi"/>
          <w:lang w:val="el-GR"/>
        </w:rPr>
        <w:t>8</w:t>
      </w:r>
      <w:r w:rsidR="00300DCA" w:rsidRPr="00F1221A">
        <w:rPr>
          <w:rFonts w:asciiTheme="minorHAnsi" w:hAnsiTheme="minorHAnsi"/>
          <w:lang w:val="el-GR"/>
        </w:rPr>
        <w:t xml:space="preserve"> Ο ανάδοχος θα πρέπει να εγγυάται για τη διάθεση του αναφερομένου στην Προσφορά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της Αναθέτουσας Αρχής ή των εκάστοτε υποδεικνυομένων από αυτήν προσώπων. Σε αντίθετη περίπτωση, </w:t>
      </w:r>
      <w:r w:rsidR="00300DCA" w:rsidRPr="00F1221A">
        <w:rPr>
          <w:rFonts w:asciiTheme="minorHAnsi" w:hAnsiTheme="minorHAnsi"/>
          <w:bCs/>
          <w:lang w:val="el-GR"/>
        </w:rPr>
        <w:t>η Αναθέτουσα Αρχή</w:t>
      </w:r>
      <w:r w:rsidR="00300DCA" w:rsidRPr="00F1221A">
        <w:rPr>
          <w:rFonts w:asciiTheme="minorHAnsi" w:hAnsiTheme="minorHAnsi"/>
          <w:b/>
          <w:bCs/>
          <w:lang w:val="el-GR"/>
        </w:rPr>
        <w:t xml:space="preserve"> (ΑΑ) </w:t>
      </w:r>
      <w:r w:rsidR="00300DCA" w:rsidRPr="00F1221A">
        <w:rPr>
          <w:rFonts w:asciiTheme="minorHAnsi" w:hAnsiTheme="minorHAnsi"/>
          <w:lang w:val="el-GR"/>
        </w:rPr>
        <w:t xml:space="preserve">δύναται να ζητήσει την αντικατάσταση μέλους της Ομάδας Έργου του Αναδόχου, οπότε ο ανάδοχος οφείλει να προβεί σε αντικατάσταση με άλλο πρόσωπο, ανάλογης εμπειρίας και προσόντων. Αντικατάσταση μέλους της Ομάδας Έργου του Αναδόχου, κατόπιν αιτήματός του, κατά τη διάρκεια της εκτέλεσης του Έργου, δύναται να γίνει μετά από έγκριση της </w:t>
      </w:r>
      <w:r w:rsidR="00300DCA" w:rsidRPr="00F1221A">
        <w:rPr>
          <w:rFonts w:asciiTheme="minorHAnsi" w:hAnsiTheme="minorHAnsi"/>
          <w:b/>
          <w:lang w:val="el-GR"/>
        </w:rPr>
        <w:t>ΑΑ</w:t>
      </w:r>
      <w:r w:rsidR="00300DCA" w:rsidRPr="00F1221A">
        <w:rPr>
          <w:rFonts w:asciiTheme="minorHAnsi" w:hAnsiTheme="minorHAnsi"/>
          <w:lang w:val="el-GR"/>
        </w:rPr>
        <w:t xml:space="preserve"> και μόνο με άλλο πρόσωπο ανάλογων προσόντων ή εμπειρίας. Ο ανάδοχος υποχρεούται να ειδοποιήσει την </w:t>
      </w:r>
      <w:r w:rsidR="00300DCA" w:rsidRPr="00F1221A">
        <w:rPr>
          <w:rFonts w:asciiTheme="minorHAnsi" w:hAnsiTheme="minorHAnsi"/>
          <w:b/>
          <w:bCs/>
          <w:lang w:val="el-GR"/>
        </w:rPr>
        <w:t xml:space="preserve">ΑΑ </w:t>
      </w:r>
      <w:r w:rsidR="00300DCA" w:rsidRPr="00F1221A">
        <w:rPr>
          <w:rFonts w:asciiTheme="minorHAnsi" w:hAnsiTheme="minorHAnsi"/>
          <w:lang w:val="el-GR"/>
        </w:rPr>
        <w:t xml:space="preserve">εγγράφως </w:t>
      </w:r>
      <w:r w:rsidR="00300DCA" w:rsidRPr="00F1221A">
        <w:rPr>
          <w:rFonts w:asciiTheme="minorHAnsi" w:hAnsiTheme="minorHAnsi"/>
          <w:b/>
          <w:bCs/>
          <w:lang w:val="el-GR"/>
        </w:rPr>
        <w:t xml:space="preserve">δέκα (10) </w:t>
      </w:r>
      <w:r w:rsidR="00300DCA" w:rsidRPr="00F1221A">
        <w:rPr>
          <w:rFonts w:asciiTheme="minorHAnsi" w:hAnsiTheme="minorHAnsi"/>
          <w:b/>
          <w:lang w:val="el-GR"/>
        </w:rPr>
        <w:t>ημέρες</w:t>
      </w:r>
      <w:r w:rsidR="00300DCA" w:rsidRPr="00F1221A">
        <w:rPr>
          <w:rFonts w:asciiTheme="minorHAnsi" w:hAnsiTheme="minorHAnsi"/>
          <w:lang w:val="el-GR"/>
        </w:rPr>
        <w:t xml:space="preserve"> πριν από την αντικατάσταση. </w:t>
      </w:r>
    </w:p>
    <w:p w14:paraId="3EC84CAD" w14:textId="3FA5FBE0" w:rsidR="00300DCA" w:rsidRPr="00F1221A" w:rsidRDefault="005E4D9B" w:rsidP="00300DCA">
      <w:pPr>
        <w:rPr>
          <w:rFonts w:asciiTheme="minorHAnsi" w:hAnsiTheme="minorHAnsi"/>
          <w:b/>
          <w:bCs/>
          <w:lang w:val="el-GR"/>
        </w:rPr>
      </w:pPr>
      <w:r>
        <w:rPr>
          <w:rFonts w:asciiTheme="minorHAnsi" w:hAnsiTheme="minorHAnsi"/>
          <w:lang w:val="el-GR"/>
        </w:rPr>
        <w:t>14</w:t>
      </w:r>
      <w:r w:rsidR="00300DCA" w:rsidRPr="00F1221A">
        <w:rPr>
          <w:rFonts w:asciiTheme="minorHAnsi" w:hAnsiTheme="minorHAnsi"/>
          <w:lang w:val="el-GR"/>
        </w:rPr>
        <w:t>.</w:t>
      </w:r>
      <w:r w:rsidR="00D14425">
        <w:rPr>
          <w:rFonts w:asciiTheme="minorHAnsi" w:hAnsiTheme="minorHAnsi"/>
          <w:lang w:val="el-GR"/>
        </w:rPr>
        <w:t>9</w:t>
      </w:r>
      <w:r w:rsidR="00300DCA" w:rsidRPr="00F1221A">
        <w:rPr>
          <w:rFonts w:asciiTheme="minorHAnsi" w:hAnsiTheme="minorHAnsi"/>
          <w:lang w:val="el-GR"/>
        </w:rPr>
        <w:t xml:space="preserve"> Σε περίπτωση που μέλη της Ομάδας Έργου του αναδόχου αποχωρήσουν από αυτήν ή λύσουν τη συνεργασία τους μαζί του, ο ανάδοχος υποχρεούται να εξασφαλίσει ότι κατά το χρονικό διάστημα, μέχρι την αποχώρησή τους, θα παρέχουν κανονικά τις υπηρεσίες τους και αφετέρου να αντικαταστήσει άμεσα τους αποχωρήσαντες και μετά από έγκριση της </w:t>
      </w:r>
      <w:r w:rsidR="00300DCA" w:rsidRPr="00F1221A">
        <w:rPr>
          <w:rFonts w:asciiTheme="minorHAnsi" w:hAnsiTheme="minorHAnsi"/>
          <w:b/>
          <w:bCs/>
          <w:lang w:val="el-GR"/>
        </w:rPr>
        <w:t>ΑΑ.</w:t>
      </w:r>
    </w:p>
    <w:p w14:paraId="253270A0" w14:textId="5F1C6387" w:rsidR="00300DCA" w:rsidRPr="00F1221A" w:rsidRDefault="005E4D9B" w:rsidP="00300DCA">
      <w:pPr>
        <w:rPr>
          <w:rFonts w:asciiTheme="minorHAnsi" w:hAnsiTheme="minorHAnsi"/>
          <w:lang w:val="el-GR"/>
        </w:rPr>
      </w:pPr>
      <w:r>
        <w:rPr>
          <w:rFonts w:asciiTheme="minorHAnsi" w:hAnsiTheme="minorHAnsi"/>
          <w:lang w:val="el-GR"/>
        </w:rPr>
        <w:t>14</w:t>
      </w:r>
      <w:r w:rsidR="00300DCA" w:rsidRPr="00F1221A">
        <w:rPr>
          <w:rFonts w:asciiTheme="minorHAnsi" w:hAnsiTheme="minorHAnsi"/>
          <w:lang w:val="el-GR"/>
        </w:rPr>
        <w:t>.</w:t>
      </w:r>
      <w:r w:rsidR="00D14425">
        <w:rPr>
          <w:rFonts w:asciiTheme="minorHAnsi" w:hAnsiTheme="minorHAnsi"/>
          <w:lang w:val="el-GR"/>
        </w:rPr>
        <w:t>10</w:t>
      </w:r>
      <w:r w:rsidR="00300DCA" w:rsidRPr="00F1221A">
        <w:rPr>
          <w:rFonts w:asciiTheme="minorHAnsi" w:hAnsiTheme="minorHAnsi"/>
          <w:lang w:val="el-GR"/>
        </w:rPr>
        <w:t xml:space="preserve"> Ο ανάδοχος οφείλει να ενεργεί με επιμέλεια και φροντίδα, ώστε να εμποδίζει πράξεις ή παραλείψεις, που θα μπορούσαν να έχουν αποτέλεσμα αντίθετο με το συμφέρον της </w:t>
      </w:r>
      <w:r w:rsidR="00300DCA" w:rsidRPr="00F1221A">
        <w:rPr>
          <w:rFonts w:asciiTheme="minorHAnsi" w:hAnsiTheme="minorHAnsi"/>
          <w:b/>
          <w:bCs/>
          <w:lang w:val="el-GR"/>
        </w:rPr>
        <w:t>ΑΑ</w:t>
      </w:r>
      <w:r w:rsidR="00300DCA" w:rsidRPr="00F1221A">
        <w:rPr>
          <w:rFonts w:asciiTheme="minorHAnsi" w:hAnsiTheme="minorHAnsi"/>
          <w:lang w:val="el-GR"/>
        </w:rPr>
        <w:t>.</w:t>
      </w:r>
    </w:p>
    <w:p w14:paraId="1B17738F" w14:textId="6FF57EB5" w:rsidR="00300DCA" w:rsidRPr="00F1221A" w:rsidRDefault="005E4D9B" w:rsidP="00300DCA">
      <w:pPr>
        <w:rPr>
          <w:rFonts w:asciiTheme="minorHAnsi" w:hAnsiTheme="minorHAnsi"/>
          <w:lang w:val="el-GR"/>
        </w:rPr>
      </w:pPr>
      <w:r>
        <w:rPr>
          <w:rFonts w:asciiTheme="minorHAnsi" w:hAnsiTheme="minorHAnsi"/>
          <w:lang w:val="el-GR"/>
        </w:rPr>
        <w:t>14</w:t>
      </w:r>
      <w:r w:rsidR="00300DCA" w:rsidRPr="00F1221A">
        <w:rPr>
          <w:rFonts w:asciiTheme="minorHAnsi" w:hAnsiTheme="minorHAnsi"/>
          <w:lang w:val="el-GR"/>
        </w:rPr>
        <w:t>.</w:t>
      </w:r>
      <w:r w:rsidR="00D14425">
        <w:rPr>
          <w:rFonts w:asciiTheme="minorHAnsi" w:hAnsiTheme="minorHAnsi"/>
          <w:lang w:val="el-GR"/>
        </w:rPr>
        <w:t>11</w:t>
      </w:r>
      <w:r w:rsidR="00300DCA" w:rsidRPr="00F1221A">
        <w:rPr>
          <w:rFonts w:asciiTheme="minorHAnsi" w:hAnsiTheme="minorHAnsi"/>
          <w:lang w:val="el-GR"/>
        </w:rPr>
        <w:t xml:space="preserve"> Ο ανάδοχος δε δικαιούται να εκχωρεί τη σύμβαση σε οποιοδήποτε τρίτο, ούτε να αναθέτει υπεργολαβικά σε τρίτους (πλην των υπεργολάβων που έχουν δηλωθεί στην προσφορά του και έχουν εγκριθεί) μέρος ή το σύνολο του αντικειμένου της Σύμβασης, ούτε να υποκαθίσταται από τρίτο, χωρίς την προηγούμενη </w:t>
      </w:r>
      <w:r w:rsidR="00300DCA" w:rsidRPr="00F1221A">
        <w:rPr>
          <w:rFonts w:asciiTheme="minorHAnsi" w:hAnsiTheme="minorHAnsi"/>
          <w:lang w:val="el-GR"/>
        </w:rPr>
        <w:lastRenderedPageBreak/>
        <w:t xml:space="preserve">έγγραφη έγκριση της </w:t>
      </w:r>
      <w:r w:rsidR="00300DCA" w:rsidRPr="00F1221A">
        <w:rPr>
          <w:rFonts w:asciiTheme="minorHAnsi" w:hAnsiTheme="minorHAnsi"/>
          <w:b/>
          <w:bCs/>
          <w:lang w:val="el-GR"/>
        </w:rPr>
        <w:t xml:space="preserve">ΑΑ, </w:t>
      </w:r>
      <w:r w:rsidR="00300DCA" w:rsidRPr="00F1221A">
        <w:rPr>
          <w:rFonts w:asciiTheme="minorHAnsi" w:hAnsiTheme="minorHAnsi"/>
          <w:lang w:val="el-GR"/>
        </w:rPr>
        <w:t xml:space="preserve">η οποία δίδεται, κατά την απόλυτη κρίση της, σε επαρκώς τεκμηριωμένες περιπτώσεις. Σε περίπτωση εκχώρησης, υπεργολαβίας κλπ., ο ανάδοχος είναι υποχρεωμένος να προσκομίζει στην </w:t>
      </w:r>
      <w:r w:rsidR="00300DCA" w:rsidRPr="00F1221A">
        <w:rPr>
          <w:rFonts w:asciiTheme="minorHAnsi" w:hAnsiTheme="minorHAnsi"/>
          <w:b/>
          <w:bCs/>
          <w:lang w:val="el-GR"/>
        </w:rPr>
        <w:t xml:space="preserve">ΑΑ </w:t>
      </w:r>
      <w:r w:rsidR="00300DCA" w:rsidRPr="00F1221A">
        <w:rPr>
          <w:rFonts w:asciiTheme="minorHAnsi" w:hAnsiTheme="minorHAnsi"/>
          <w:lang w:val="el-GR"/>
        </w:rPr>
        <w:t xml:space="preserve">τα σχετικά συμφωνητικά σε πρώτη αίτηση αυτής. Σε καμία δε ανάλογη περίπτωση ο ανάδοχος δεν απαλλάσσεται από τις συμβατικές του υποχρεώσεις και ευθύνες λόγω ανάθεσης εργασιών σε τρίτους ή εκχώρησης ή υπεργολαβίας, ούτε η </w:t>
      </w:r>
      <w:r w:rsidR="00300DCA" w:rsidRPr="00F1221A">
        <w:rPr>
          <w:rFonts w:asciiTheme="minorHAnsi" w:hAnsiTheme="minorHAnsi"/>
          <w:b/>
          <w:bCs/>
          <w:lang w:val="el-GR"/>
        </w:rPr>
        <w:t xml:space="preserve">ΑΑ </w:t>
      </w:r>
      <w:r w:rsidR="00300DCA" w:rsidRPr="00F1221A">
        <w:rPr>
          <w:rFonts w:asciiTheme="minorHAnsi" w:hAnsiTheme="minorHAnsi"/>
          <w:lang w:val="el-GR"/>
        </w:rPr>
        <w:t xml:space="preserve">συνδέεται συμβατικά με τα τρίτα αυτά πρόσωπα. Εάν το συμβατικό τίμημα εκχωρηθεί εν όλω ή εν μέρει σε Τράπεζα, κατά τα ως άνω, σε περίπτωση που, για λόγους που άπτονται στις συμβατικές σχέσεις μεταξύ των συμβαλλομένων μερών, δεν προκύψει εν όλω ή εν μέρει υπέρ της Τράπεζας το εκχωρούμενο τίμημα (ενδεικτικά αναφέρονται έκπτωση αναδόχου, απομείωση συμβατικού τιμήματος, αναστολή εκτέλεσης της σύμβασης, διακοπή σύμβασης, καταλογισμός ρητρών, συμβιβασμός κλπ.) η </w:t>
      </w:r>
      <w:r w:rsidR="00300DCA" w:rsidRPr="00F1221A">
        <w:rPr>
          <w:rFonts w:asciiTheme="minorHAnsi" w:hAnsiTheme="minorHAnsi"/>
          <w:b/>
          <w:bCs/>
          <w:lang w:val="el-GR"/>
        </w:rPr>
        <w:t xml:space="preserve">ΑΑ </w:t>
      </w:r>
      <w:r w:rsidR="00300DCA" w:rsidRPr="00F1221A">
        <w:rPr>
          <w:rFonts w:asciiTheme="minorHAnsi" w:hAnsiTheme="minorHAnsi"/>
          <w:lang w:val="el-GR"/>
        </w:rPr>
        <w:t>δεν έχει καμία ευθύνη έναντι της εκδοχέως Τράπεζας.</w:t>
      </w:r>
    </w:p>
    <w:p w14:paraId="6DB8E8B9" w14:textId="061E8F10"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w:t>
      </w:r>
      <w:r w:rsidR="00300DCA" w:rsidRPr="00F1221A">
        <w:rPr>
          <w:rFonts w:asciiTheme="minorHAnsi" w:hAnsiTheme="minorHAnsi"/>
          <w:lang w:val="el-GR"/>
        </w:rPr>
        <w:t>1</w:t>
      </w:r>
      <w:r w:rsidR="00D14425">
        <w:rPr>
          <w:rFonts w:asciiTheme="minorHAnsi" w:hAnsiTheme="minorHAnsi"/>
          <w:lang w:val="el-GR"/>
        </w:rPr>
        <w:t>2</w:t>
      </w:r>
      <w:r w:rsidR="00300DCA" w:rsidRPr="00F1221A">
        <w:rPr>
          <w:rFonts w:asciiTheme="minorHAnsi" w:hAnsiTheme="minorHAnsi"/>
          <w:lang w:val="el-GR"/>
        </w:rPr>
        <w:t xml:space="preserve"> Ο ανάδοχος, σε περίπτωση παράβασης των υποχρεώσεών του που προκύπτουν από οποιοδήποτε όρο της σύμβασης ή της διακήρυξης ή της προσφοράς του έχει υποχρέωση να αποζημιώσει την αναθέτουσα αρχή ή τον κύριο του έργου ή και το Ελληνικό Δημόσιο για κάθε θετική και αποθετική ζημία που προκάλεσε με αυτήν την παράβαση, εξ οιασδήποτε αιτίας και αν προέρχεται, μέχρι το ύψος του ποσού της σύμβασης. </w:t>
      </w:r>
    </w:p>
    <w:p w14:paraId="69C4EEC0" w14:textId="3C767D92" w:rsidR="00300DCA" w:rsidRPr="00F1221A" w:rsidRDefault="00300DCA" w:rsidP="00300DCA">
      <w:pPr>
        <w:rPr>
          <w:rFonts w:asciiTheme="minorHAnsi" w:hAnsiTheme="minorHAnsi"/>
          <w:lang w:val="el-GR"/>
        </w:rPr>
      </w:pPr>
      <w:r w:rsidRPr="00F1221A">
        <w:rPr>
          <w:rFonts w:asciiTheme="minorHAnsi" w:hAnsiTheme="minorHAnsi"/>
          <w:lang w:val="el-GR"/>
        </w:rPr>
        <w:t>1</w:t>
      </w:r>
      <w:r w:rsidR="005E4D9B">
        <w:rPr>
          <w:rFonts w:asciiTheme="minorHAnsi" w:hAnsiTheme="minorHAnsi"/>
          <w:lang w:val="el-GR"/>
        </w:rPr>
        <w:t>4</w:t>
      </w:r>
      <w:r w:rsidR="00D14425">
        <w:rPr>
          <w:rFonts w:asciiTheme="minorHAnsi" w:hAnsiTheme="minorHAnsi"/>
          <w:lang w:val="el-GR"/>
        </w:rPr>
        <w:t>.13</w:t>
      </w:r>
      <w:r w:rsidRPr="00F1221A">
        <w:rPr>
          <w:rFonts w:asciiTheme="minorHAnsi" w:hAnsiTheme="minorHAnsi"/>
          <w:lang w:val="el-GR"/>
        </w:rPr>
        <w:t xml:space="preserve"> Σε περίπτωση ανωτέρας βίας, η απόδειξη αυτής βαρύνει εξ ολοκλήρου τον ανάδοχο, ο οποίος υποχρεούται μέσα σε είκοσι </w:t>
      </w:r>
      <w:r w:rsidRPr="00F1221A">
        <w:rPr>
          <w:rFonts w:asciiTheme="minorHAnsi" w:hAnsiTheme="minorHAnsi"/>
          <w:b/>
          <w:bCs/>
          <w:lang w:val="el-GR"/>
        </w:rPr>
        <w:t xml:space="preserve">(20) ημέρες </w:t>
      </w:r>
      <w:r w:rsidRPr="00F1221A">
        <w:rPr>
          <w:rFonts w:asciiTheme="minorHAnsi" w:hAnsiTheme="minorHAnsi"/>
          <w:lang w:val="el-GR"/>
        </w:rPr>
        <w:t xml:space="preserve">από τότε που συνέβησαν τα περιστατικά που συνιστούν την ανωτέρα βία να τα αναφέρει εγγράφως και να προσκομίσει στην </w:t>
      </w:r>
      <w:r w:rsidRPr="00F1221A">
        <w:rPr>
          <w:rFonts w:asciiTheme="minorHAnsi" w:hAnsiTheme="minorHAnsi"/>
          <w:b/>
          <w:bCs/>
          <w:lang w:val="el-GR"/>
        </w:rPr>
        <w:t xml:space="preserve">ΑΑ </w:t>
      </w:r>
      <w:r w:rsidRPr="00F1221A">
        <w:rPr>
          <w:rFonts w:asciiTheme="minorHAnsi" w:hAnsiTheme="minorHAnsi"/>
          <w:lang w:val="el-GR"/>
        </w:rPr>
        <w:t>τα απαραίτητα αποδεικτικά στοιχεία.</w:t>
      </w:r>
    </w:p>
    <w:p w14:paraId="43082B2B" w14:textId="55CD33FE" w:rsidR="00300DCA" w:rsidRPr="00F1221A" w:rsidRDefault="00300DCA" w:rsidP="00300DCA">
      <w:pPr>
        <w:rPr>
          <w:rFonts w:asciiTheme="minorHAnsi" w:hAnsiTheme="minorHAnsi"/>
          <w:lang w:val="el-GR"/>
        </w:rPr>
      </w:pPr>
      <w:r w:rsidRPr="00F1221A">
        <w:rPr>
          <w:rFonts w:asciiTheme="minorHAnsi" w:hAnsiTheme="minorHAnsi"/>
          <w:lang w:val="el-GR"/>
        </w:rPr>
        <w:t>1</w:t>
      </w:r>
      <w:r w:rsidR="005E4D9B">
        <w:rPr>
          <w:rFonts w:asciiTheme="minorHAnsi" w:hAnsiTheme="minorHAnsi"/>
          <w:lang w:val="el-GR"/>
        </w:rPr>
        <w:t>4</w:t>
      </w:r>
      <w:r w:rsidRPr="00F1221A">
        <w:rPr>
          <w:rFonts w:asciiTheme="minorHAnsi" w:hAnsiTheme="minorHAnsi"/>
          <w:lang w:val="el-GR"/>
        </w:rPr>
        <w:t>.</w:t>
      </w:r>
      <w:r w:rsidR="00D14425">
        <w:rPr>
          <w:rFonts w:asciiTheme="minorHAnsi" w:hAnsiTheme="minorHAnsi"/>
          <w:lang w:val="el-GR"/>
        </w:rPr>
        <w:t>14</w:t>
      </w:r>
      <w:r w:rsidRPr="00F1221A">
        <w:rPr>
          <w:rFonts w:asciiTheme="minorHAnsi" w:hAnsiTheme="minorHAnsi"/>
          <w:lang w:val="el-GR"/>
        </w:rPr>
        <w:t xml:space="preserve"> Εάν μετά την κατακύρωση του διαγωνισμού και πριν από την παράδοση εξοπλισμού/έτοιμο λογισμικού, έχουν ανακοινωθεί νεότερα μοντέλα/εκδόσεις, αποδεδειγμένα ανώτερων/βελτιωμένων χαρακτηριστικών από εκείνα που προσφέρθηκαν και αξιολογήθηκαν, τότε ο ανάδοχος υποχρεούται να υποβάλει τεκμηριωμενη εισήγηση για αντικατάσταση του προσφερόμενου εξοπλισμού ή/και λογισμικού, ως μέρος του αντίστοιχου Παραδοτέου, και η ΑΑ δύναται να αποδεχθεί να τα προμηθεύσει ο ανάδοχος αντί των προσφερθέντων, χωρίς να επέρχεται οποιαδήποτε πρόσθετη οικονομική επιβάρυνση.</w:t>
      </w:r>
    </w:p>
    <w:p w14:paraId="2B6CEE48" w14:textId="78F2CA75" w:rsidR="00300DCA" w:rsidRPr="00F1221A" w:rsidRDefault="00300DCA" w:rsidP="00300DCA">
      <w:pPr>
        <w:rPr>
          <w:rFonts w:asciiTheme="minorHAnsi" w:hAnsiTheme="minorHAnsi"/>
          <w:lang w:val="el-GR"/>
        </w:rPr>
      </w:pPr>
      <w:r w:rsidRPr="00F1221A">
        <w:rPr>
          <w:rFonts w:asciiTheme="minorHAnsi" w:hAnsiTheme="minorHAnsi"/>
          <w:lang w:val="el-GR"/>
        </w:rPr>
        <w:t>1</w:t>
      </w:r>
      <w:r w:rsidR="005E4D9B">
        <w:rPr>
          <w:rFonts w:asciiTheme="minorHAnsi" w:hAnsiTheme="minorHAnsi"/>
          <w:lang w:val="el-GR"/>
        </w:rPr>
        <w:t>4</w:t>
      </w:r>
      <w:r w:rsidR="00D14425">
        <w:rPr>
          <w:rFonts w:asciiTheme="minorHAnsi" w:hAnsiTheme="minorHAnsi"/>
          <w:lang w:val="el-GR"/>
        </w:rPr>
        <w:t>.15</w:t>
      </w:r>
      <w:r w:rsidRPr="00F1221A">
        <w:rPr>
          <w:rFonts w:asciiTheme="minorHAnsi" w:hAnsiTheme="minorHAnsi"/>
          <w:lang w:val="el-GR"/>
        </w:rPr>
        <w:t xml:space="preserve"> Σε περίπτωση που ο ανάδοχος έχει προσφέρει νέες εκδόσεις του λογισμικού, οι οποίες παρέχονται από τον κατασκευαστή του λογισμικού σαν ξεχωριστό προϊόν/υπηρεσία με αξία, υποχρεούται κατά την εγκατάσταση του συγκεκριμένου λογισμικού και σε κάθε ανανέωσή του να προσκομίζει επιστολή του κατασκευαστή ότι έχει προβεί στις απαραίτητες ενέργειες για να καλύψει την υποχρέωσή του όσον αφορά στην ενημέρωση του σχετικού λογισμικού με νέες εκδόσεις.</w:t>
      </w:r>
    </w:p>
    <w:p w14:paraId="0CFE1BF2" w14:textId="1B0947EB"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w:t>
      </w:r>
      <w:r w:rsidR="00300DCA" w:rsidRPr="00F1221A">
        <w:rPr>
          <w:rFonts w:asciiTheme="minorHAnsi" w:hAnsiTheme="minorHAnsi"/>
          <w:lang w:val="el-GR"/>
        </w:rPr>
        <w:t>1</w:t>
      </w:r>
      <w:r w:rsidR="00D14425">
        <w:rPr>
          <w:rFonts w:asciiTheme="minorHAnsi" w:hAnsiTheme="minorHAnsi"/>
          <w:lang w:val="el-GR"/>
        </w:rPr>
        <w:t>6</w:t>
      </w:r>
      <w:r w:rsidR="00300DCA" w:rsidRPr="00F1221A">
        <w:rPr>
          <w:rFonts w:asciiTheme="minorHAnsi" w:hAnsiTheme="minorHAnsi"/>
          <w:lang w:val="el-GR"/>
        </w:rPr>
        <w:t xml:space="preserve"> Ο ανάδοχος πρέπει να γνωρίζει και να τηρεί τις υποχρεώσεις που απορρέουν από το εκάστοτε ισχύον Ευρωπαϊκό και εθνικό νομοθετικό και κανονιστικό πλαίσιο περί προστασίας δεδομένων προσωπικού χαρακτήρα και συγκεκριμένα τον Γενικό Κανονισμό για την Προστασία Προσωπικών Δεδομένων (ΕΕ)2016/679 (</w:t>
      </w:r>
      <w:r w:rsidR="00300DCA" w:rsidRPr="00F1221A">
        <w:rPr>
          <w:rFonts w:asciiTheme="minorHAnsi" w:hAnsiTheme="minorHAnsi"/>
          <w:lang w:val="en-US"/>
        </w:rPr>
        <w:t>GDPR</w:t>
      </w:r>
      <w:r w:rsidR="00300DCA" w:rsidRPr="00F1221A">
        <w:rPr>
          <w:rFonts w:asciiTheme="minorHAnsi" w:hAnsiTheme="minorHAnsi"/>
          <w:lang w:val="el-GR"/>
        </w:rPr>
        <w:t>), τον ν. 4624/2019 «Αρχή προστασίας Δεδομένων Προσωπικού Χαρακτήρα, μέτρα εφαρμογής του Κανονισμού (ΕΕ)2016/679 του Ευρωπαϊκού Κοινοβουλίου και του Συμβουλίου  της 27</w:t>
      </w:r>
      <w:r w:rsidR="00300DCA" w:rsidRPr="00F1221A">
        <w:rPr>
          <w:rFonts w:asciiTheme="minorHAnsi" w:hAnsiTheme="minorHAnsi"/>
          <w:vertAlign w:val="superscript"/>
          <w:lang w:val="el-GR"/>
        </w:rPr>
        <w:t>ης</w:t>
      </w:r>
      <w:r w:rsidR="00300DCA" w:rsidRPr="00F1221A">
        <w:rPr>
          <w:rFonts w:asciiTheme="minorHAnsi" w:hAnsiTheme="minorHAnsi"/>
          <w:lang w:val="el-GR"/>
        </w:rPr>
        <w:t xml:space="preserve"> Απριλίου 2016 και άλλες διατάξεις» και το ειδικότερο ρυθμιστικό πλαίσιο εφαρμογής του, καθώς και τις σχετικές αποφάσεις, οδηγίες και κανονιστικές πράξεις της Αρχής Προστασίας Δεδομένων Προσωπικού Χαρακτήρα όπως εκάστοτε ισχύουν. Αντίστοιχα ο ανάδοχος, βάσει του ανωτέρω νομοθετικού και κανονιστικού πλαισίου πρέπει, στο πλαίσιο της εκτέλεσης των συμβατικών του υποχρεώσεων, να προβεί στις απαιτούμενες προσαρμογές του πληροφοριακού συστήματος  του έργου.  </w:t>
      </w:r>
    </w:p>
    <w:p w14:paraId="0B82D9F3" w14:textId="4CC1F68C" w:rsidR="00300DCA" w:rsidRPr="00F1221A" w:rsidRDefault="005E4D9B" w:rsidP="00300DCA">
      <w:pPr>
        <w:rPr>
          <w:rFonts w:asciiTheme="minorHAnsi" w:hAnsiTheme="minorHAnsi"/>
          <w:lang w:val="el-GR"/>
        </w:rPr>
      </w:pPr>
      <w:r>
        <w:rPr>
          <w:rFonts w:asciiTheme="minorHAnsi" w:hAnsiTheme="minorHAnsi"/>
          <w:lang w:val="el-GR"/>
        </w:rPr>
        <w:t>14</w:t>
      </w:r>
      <w:r w:rsidR="00300DCA" w:rsidRPr="00F1221A">
        <w:rPr>
          <w:rFonts w:asciiTheme="minorHAnsi" w:hAnsiTheme="minorHAnsi"/>
          <w:lang w:val="el-GR"/>
        </w:rPr>
        <w:t>.</w:t>
      </w:r>
      <w:r w:rsidR="00D14425">
        <w:rPr>
          <w:rFonts w:asciiTheme="minorHAnsi" w:hAnsiTheme="minorHAnsi"/>
          <w:lang w:val="el-GR"/>
        </w:rPr>
        <w:t>17</w:t>
      </w:r>
      <w:r w:rsidR="00300DCA" w:rsidRPr="00F1221A">
        <w:rPr>
          <w:rFonts w:asciiTheme="minorHAnsi" w:hAnsiTheme="minorHAnsi"/>
          <w:lang w:val="el-GR"/>
        </w:rPr>
        <w:t xml:space="preserve"> Η </w:t>
      </w:r>
      <w:r w:rsidR="00300DCA" w:rsidRPr="00F1221A">
        <w:rPr>
          <w:rFonts w:asciiTheme="minorHAnsi" w:hAnsiTheme="minorHAnsi"/>
          <w:b/>
          <w:bCs/>
          <w:lang w:val="el-GR"/>
        </w:rPr>
        <w:t xml:space="preserve">ΑΑ </w:t>
      </w:r>
      <w:r w:rsidR="00300DCA" w:rsidRPr="00F1221A">
        <w:rPr>
          <w:rFonts w:asciiTheme="minorHAnsi" w:hAnsiTheme="minorHAnsi"/>
          <w:lang w:val="el-GR"/>
        </w:rPr>
        <w:t xml:space="preserve">απαλλάσσεται από κάθε ευθύνη και υποχρέωση από τυχόν ατύχημα ή από κάθε άλλη αιτία κατά την εκτέλεση του Έργου. Η </w:t>
      </w:r>
      <w:r w:rsidR="00300DCA" w:rsidRPr="00F1221A">
        <w:rPr>
          <w:rFonts w:asciiTheme="minorHAnsi" w:hAnsiTheme="minorHAnsi"/>
          <w:b/>
          <w:bCs/>
          <w:lang w:val="el-GR"/>
        </w:rPr>
        <w:t xml:space="preserve">ΑΑ </w:t>
      </w:r>
      <w:r w:rsidR="00300DCA" w:rsidRPr="00F1221A">
        <w:rPr>
          <w:rFonts w:asciiTheme="minorHAnsi" w:hAnsiTheme="minorHAnsi"/>
          <w:lang w:val="el-GR"/>
        </w:rPr>
        <w:t>δεν έχει υποχρέωση καταβολής αποζημίωσης για υπερωριακή απασχόληση ή οποιαδήποτε άλλη αμοιβή στο προσωπικό του αναδόχου ή τρίτων.</w:t>
      </w:r>
    </w:p>
    <w:p w14:paraId="35EFFA3F" w14:textId="1FAE2FC8"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w:t>
      </w:r>
      <w:r w:rsidR="00300DCA" w:rsidRPr="00F1221A">
        <w:rPr>
          <w:rFonts w:asciiTheme="minorHAnsi" w:hAnsiTheme="minorHAnsi"/>
          <w:lang w:val="el-GR"/>
        </w:rPr>
        <w:t>1</w:t>
      </w:r>
      <w:r w:rsidR="00D14425">
        <w:rPr>
          <w:rFonts w:asciiTheme="minorHAnsi" w:hAnsiTheme="minorHAnsi"/>
          <w:lang w:val="el-GR"/>
        </w:rPr>
        <w:t>8</w:t>
      </w:r>
      <w:r w:rsidR="00300DCA" w:rsidRPr="00F1221A">
        <w:rPr>
          <w:rFonts w:asciiTheme="minorHAnsi" w:hAnsiTheme="minorHAnsi"/>
          <w:lang w:val="el-GR"/>
        </w:rPr>
        <w:t xml:space="preserve"> Ο ανάδοχος φέρει τον κίνδυνο για την καταστροφή ή φθορά του εξοπλισμού </w:t>
      </w:r>
      <w:r w:rsidR="00300DCA" w:rsidRPr="00F1221A">
        <w:rPr>
          <w:rFonts w:asciiTheme="minorHAnsi" w:hAnsiTheme="minorHAnsi"/>
          <w:b/>
          <w:bCs/>
          <w:lang w:val="el-GR"/>
        </w:rPr>
        <w:t>μέχρι την φυσική παραλαβή του</w:t>
      </w:r>
      <w:r w:rsidR="00300DCA" w:rsidRPr="00F1221A">
        <w:rPr>
          <w:rFonts w:asciiTheme="minorHAnsi" w:hAnsiTheme="minorHAnsi"/>
          <w:lang w:val="el-GR"/>
        </w:rPr>
        <w:t>.</w:t>
      </w:r>
    </w:p>
    <w:p w14:paraId="52601ADA" w14:textId="14EAFE7B"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w:t>
      </w:r>
      <w:r w:rsidR="00300DCA" w:rsidRPr="00F1221A">
        <w:rPr>
          <w:rFonts w:asciiTheme="minorHAnsi" w:hAnsiTheme="minorHAnsi"/>
          <w:lang w:val="el-GR"/>
        </w:rPr>
        <w:t>1</w:t>
      </w:r>
      <w:r w:rsidR="00D14425">
        <w:rPr>
          <w:rFonts w:asciiTheme="minorHAnsi" w:hAnsiTheme="minorHAnsi"/>
          <w:lang w:val="el-GR"/>
        </w:rPr>
        <w:t>9</w:t>
      </w:r>
      <w:r w:rsidR="00300DCA" w:rsidRPr="00F1221A">
        <w:rPr>
          <w:rFonts w:asciiTheme="minorHAnsi" w:hAnsiTheme="minorHAnsi"/>
          <w:lang w:val="el-GR"/>
        </w:rPr>
        <w:t xml:space="preserve"> Σε περίπτωση που ο ανάδοχος είναι Ένωση / Κοινοπραξία, τα μέλη που αποτελούν την Ένωση / Κοινοπραξία, θα είναι από κοινού και εις ολόκληρον υπεύθυνα έναντι της </w:t>
      </w:r>
      <w:r w:rsidR="00300DCA" w:rsidRPr="00F1221A">
        <w:rPr>
          <w:rFonts w:asciiTheme="minorHAnsi" w:hAnsiTheme="minorHAnsi"/>
          <w:b/>
          <w:bCs/>
          <w:lang w:val="el-GR"/>
        </w:rPr>
        <w:t xml:space="preserve">ΑΑ </w:t>
      </w:r>
      <w:r w:rsidR="00300DCA" w:rsidRPr="00F1221A">
        <w:rPr>
          <w:rFonts w:asciiTheme="minorHAnsi" w:hAnsiTheme="minorHAnsi"/>
          <w:lang w:val="el-GR"/>
        </w:rPr>
        <w:t xml:space="preserve">για την εκπλήρωση όλων των απορρεουσών από τη Διακήρυξη υποχρεώσεών τους. Τυχόν υφιστάμενες μεταξύ τους συμφωνίες περί κατανομής των ευθυνών τους έχουν ισχύ μόνον στις εσωτερικές τους σχέσεις και σε καμία περίπτωση δεν </w:t>
      </w:r>
      <w:r w:rsidR="00300DCA" w:rsidRPr="00F1221A">
        <w:rPr>
          <w:rFonts w:asciiTheme="minorHAnsi" w:hAnsiTheme="minorHAnsi"/>
          <w:lang w:val="el-GR"/>
        </w:rPr>
        <w:lastRenderedPageBreak/>
        <w:t xml:space="preserve">δύνανται να προβληθούν έναντι της </w:t>
      </w:r>
      <w:r w:rsidR="00300DCA" w:rsidRPr="00F1221A">
        <w:rPr>
          <w:rFonts w:asciiTheme="minorHAnsi" w:hAnsiTheme="minorHAnsi"/>
          <w:b/>
          <w:bCs/>
          <w:lang w:val="el-GR"/>
        </w:rPr>
        <w:t xml:space="preserve">ΑΑ </w:t>
      </w:r>
      <w:r w:rsidR="00300DCA" w:rsidRPr="00F1221A">
        <w:rPr>
          <w:rFonts w:asciiTheme="minorHAnsi" w:hAnsiTheme="minorHAnsi"/>
          <w:lang w:val="el-GR"/>
        </w:rPr>
        <w:t>ως λόγος απαλλαγής του ενός μέλους από τις ευθύνες και τις υποχρεώσεις του άλλου ή των άλλων μελών για την ολοκλήρωση του Έργου.</w:t>
      </w:r>
    </w:p>
    <w:p w14:paraId="4BF3007A" w14:textId="02C8C3CD" w:rsidR="00300DCA" w:rsidRPr="00F1221A" w:rsidRDefault="00300DCA" w:rsidP="00300DCA">
      <w:pPr>
        <w:rPr>
          <w:rFonts w:asciiTheme="minorHAnsi" w:hAnsiTheme="minorHAnsi"/>
          <w:lang w:val="el-GR"/>
        </w:rPr>
      </w:pPr>
      <w:r w:rsidRPr="00F1221A">
        <w:rPr>
          <w:rFonts w:asciiTheme="minorHAnsi" w:hAnsiTheme="minorHAnsi"/>
          <w:lang w:val="el-GR"/>
        </w:rPr>
        <w:t>1</w:t>
      </w:r>
      <w:r w:rsidR="005E4D9B">
        <w:rPr>
          <w:rFonts w:asciiTheme="minorHAnsi" w:hAnsiTheme="minorHAnsi"/>
          <w:lang w:val="el-GR"/>
        </w:rPr>
        <w:t>4</w:t>
      </w:r>
      <w:r w:rsidRPr="00F1221A">
        <w:rPr>
          <w:rFonts w:asciiTheme="minorHAnsi" w:hAnsiTheme="minorHAnsi"/>
          <w:lang w:val="el-GR"/>
        </w:rPr>
        <w:t>.</w:t>
      </w:r>
      <w:r w:rsidR="00D14425">
        <w:rPr>
          <w:rFonts w:asciiTheme="minorHAnsi" w:hAnsiTheme="minorHAnsi"/>
          <w:lang w:val="el-GR"/>
        </w:rPr>
        <w:t>20</w:t>
      </w:r>
      <w:r w:rsidRPr="00F1221A">
        <w:rPr>
          <w:rFonts w:asciiTheme="minorHAnsi" w:hAnsiTheme="minorHAnsi"/>
          <w:lang w:val="el-GR"/>
        </w:rPr>
        <w:t xml:space="preserve"> Σε περίπτωση που ο ανάδοχος είναι Ένωση / Κοινοπραξία και κατά τη διάρκεια της εκτέλεσης της Σύμβασης, οποιαδήποτε από τα μέλη της Ένωσης / Κοινοπραξίας, εξαιτίας ανικανότητας για οποιοδήποτε λόγο ή λόγω ανωτέρας βίας, δεν μπορεί να ανταποκριθεί στις υποχρεώσεις του, τα υπόλοιπα μέλη συνεχίζουν να έχουν την ευθύνη ολοκλήρωσης της Σύμβασης με τους ίδιους όρους.</w:t>
      </w:r>
    </w:p>
    <w:p w14:paraId="446615A5" w14:textId="4F042660" w:rsidR="00300DCA" w:rsidRPr="00F1221A" w:rsidRDefault="00300DCA" w:rsidP="00300DCA">
      <w:pPr>
        <w:rPr>
          <w:rFonts w:asciiTheme="minorHAnsi" w:hAnsiTheme="minorHAnsi"/>
          <w:lang w:val="el-GR"/>
        </w:rPr>
      </w:pPr>
      <w:r w:rsidRPr="00F1221A">
        <w:rPr>
          <w:rFonts w:asciiTheme="minorHAnsi" w:hAnsiTheme="minorHAnsi"/>
          <w:lang w:val="el-GR"/>
        </w:rPr>
        <w:t>1</w:t>
      </w:r>
      <w:r w:rsidR="005E4D9B">
        <w:rPr>
          <w:rFonts w:asciiTheme="minorHAnsi" w:hAnsiTheme="minorHAnsi"/>
          <w:lang w:val="el-GR"/>
        </w:rPr>
        <w:t>4</w:t>
      </w:r>
      <w:r w:rsidR="00D14425">
        <w:rPr>
          <w:rFonts w:asciiTheme="minorHAnsi" w:hAnsiTheme="minorHAnsi"/>
          <w:lang w:val="el-GR"/>
        </w:rPr>
        <w:t>.21</w:t>
      </w:r>
      <w:r w:rsidRPr="00F1221A">
        <w:rPr>
          <w:rFonts w:asciiTheme="minorHAnsi" w:hAnsiTheme="minorHAnsi"/>
          <w:lang w:val="el-GR"/>
        </w:rPr>
        <w:t xml:space="preserve"> Σε περίπτωση λύσης, πτώχευσης, ή θέσης σε καθεστώς αναγκαστικής διαχείρισης ενός εκ των μελών που απαρτίζουν τον ανάδοχο, η Σύμβαση εξακολουθεί να υφίσταται και οι απορρέουσες από τη Σύμβαση υποχρεώσεις βαρύνουν τα εναπομείναντα μέλη του αναδόχου, μόνο εφόσον αυτά είναι σε θέση να τις εκπληρώσουν. Η κρίση για τη δυνατότητα εκπλήρωσης ή μη των όρων της Σύμβασης εναπόκειται στη διακριτική ευχέρεια του αρμοδίου οργάνου της </w:t>
      </w:r>
      <w:r w:rsidRPr="00F1221A">
        <w:rPr>
          <w:rFonts w:asciiTheme="minorHAnsi" w:hAnsiTheme="minorHAnsi"/>
          <w:b/>
          <w:lang w:val="el-GR"/>
        </w:rPr>
        <w:t>ΑΑ</w:t>
      </w:r>
      <w:r w:rsidRPr="00F1221A">
        <w:rPr>
          <w:rFonts w:asciiTheme="minorHAnsi" w:hAnsiTheme="minorHAnsi"/>
          <w:lang w:val="el-GR"/>
        </w:rPr>
        <w:t xml:space="preserve">. Σε αντίθετη περίπτωση, η </w:t>
      </w:r>
      <w:r w:rsidRPr="00F1221A">
        <w:rPr>
          <w:rFonts w:asciiTheme="minorHAnsi" w:hAnsiTheme="minorHAnsi"/>
          <w:b/>
          <w:lang w:val="el-GR"/>
        </w:rPr>
        <w:t>ΑΑ</w:t>
      </w:r>
      <w:r w:rsidRPr="00F1221A">
        <w:rPr>
          <w:rFonts w:asciiTheme="minorHAnsi" w:hAnsiTheme="minorHAnsi"/>
          <w:lang w:val="el-GR"/>
        </w:rPr>
        <w:t xml:space="preserve"> δύναται να καταγγείλει τη Σύμβαση. Επίσης σε περίπτωση συγχώνευσης, εξαγοράς, μεταβίβασης της επιχείρησης κλπ. κάποιου εκ των μελών που απαρτίζουν τον ανάδοχο, η συνέχιση ή όχι της Σύμβασης εναπόκειται στη διακριτική ευχέρεια της </w:t>
      </w:r>
      <w:r w:rsidRPr="00F1221A">
        <w:rPr>
          <w:rFonts w:asciiTheme="minorHAnsi" w:hAnsiTheme="minorHAnsi"/>
          <w:b/>
          <w:lang w:val="el-GR"/>
        </w:rPr>
        <w:t>ΑΑ</w:t>
      </w:r>
      <w:r w:rsidRPr="00F1221A">
        <w:rPr>
          <w:rFonts w:asciiTheme="minorHAnsi" w:hAnsiTheme="minorHAnsi"/>
          <w:lang w:val="el-GR"/>
        </w:rPr>
        <w:t xml:space="preserve">, η οποία εξετάζει αν εξακολουθούν να συντρέχουν στο πρόσωπο του διαδόχου μέλους οι προϋποθέσεις ανάθεσης της Σύμβασης. Σε περίπτωση λύσης ή πτώχευσης του αναδόχου, όταν αυτός αποτελείται από μία εταιρεία, ή θέσης της περιουσίας αυτού σε αναγκαστική διαχείριση, τότε η σύμβαση λύεται αυτοδίκαια από την ημέρα επέλευσης των παραπάνω γεγονότων. Σε τέτοια περίπτωση καταπίπτουν υπέρ της </w:t>
      </w:r>
      <w:r w:rsidRPr="00F1221A">
        <w:rPr>
          <w:rFonts w:asciiTheme="minorHAnsi" w:hAnsiTheme="minorHAnsi"/>
          <w:b/>
          <w:lang w:val="el-GR"/>
        </w:rPr>
        <w:t>ΑΑ</w:t>
      </w:r>
      <w:r w:rsidRPr="00F1221A">
        <w:rPr>
          <w:rFonts w:asciiTheme="minorHAnsi" w:hAnsiTheme="minorHAnsi"/>
          <w:lang w:val="el-GR"/>
        </w:rPr>
        <w:t xml:space="preserve"> και οι Εγγυητικές Επιστολές Προκαταβολής και Καλής Εκτέλεσης που προβλέπονται στη Σύμβαση.</w:t>
      </w:r>
    </w:p>
    <w:p w14:paraId="1B59462B" w14:textId="08CCE0A9"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w:t>
      </w:r>
      <w:r w:rsidR="00300DCA" w:rsidRPr="00F1221A">
        <w:rPr>
          <w:rFonts w:asciiTheme="minorHAnsi" w:hAnsiTheme="minorHAnsi"/>
          <w:lang w:val="el-GR"/>
        </w:rPr>
        <w:t>2</w:t>
      </w:r>
      <w:r w:rsidR="00D14425">
        <w:rPr>
          <w:rFonts w:asciiTheme="minorHAnsi" w:hAnsiTheme="minorHAnsi"/>
          <w:lang w:val="el-GR"/>
        </w:rPr>
        <w:t>2</w:t>
      </w:r>
      <w:r w:rsidR="00300DCA" w:rsidRPr="00F1221A">
        <w:rPr>
          <w:rFonts w:asciiTheme="minorHAnsi" w:hAnsiTheme="minorHAnsi"/>
          <w:lang w:val="el-GR"/>
        </w:rPr>
        <w:t>. Ο ανάδοχος υποχρεούται καθόλη τη διάρκεια της σύμβασης να συμμορφώνεται με τις υποχρεώσεις που επιβάλλονται από τον ν. 3310/2005, όπως τροποποιήθηκε και ισχύει με τον ν. 3414/2005.</w:t>
      </w:r>
    </w:p>
    <w:p w14:paraId="4AE59053" w14:textId="533C8546"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w:t>
      </w:r>
      <w:r w:rsidR="00300DCA" w:rsidRPr="00F1221A">
        <w:rPr>
          <w:rFonts w:asciiTheme="minorHAnsi" w:hAnsiTheme="minorHAnsi"/>
          <w:lang w:val="el-GR"/>
        </w:rPr>
        <w:t>2</w:t>
      </w:r>
      <w:r w:rsidR="00D14425">
        <w:rPr>
          <w:rFonts w:asciiTheme="minorHAnsi" w:hAnsiTheme="minorHAnsi"/>
          <w:lang w:val="el-GR"/>
        </w:rPr>
        <w:t>3</w:t>
      </w:r>
      <w:r w:rsidR="00300DCA" w:rsidRPr="00F1221A">
        <w:rPr>
          <w:rFonts w:asciiTheme="minorHAnsi" w:hAnsiTheme="minorHAnsi"/>
          <w:lang w:val="el-GR"/>
        </w:rPr>
        <w:t>. Ο ανάδοχος υποχρεούται να εξασφαλίσει τις τυχόν απαιτούμενες αδειοδοτήσεις στο πλαίσιο υλοποίησης του έργου</w:t>
      </w:r>
    </w:p>
    <w:p w14:paraId="63DE9C89" w14:textId="6AD41890"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w:t>
      </w:r>
      <w:r w:rsidR="00300DCA" w:rsidRPr="00F1221A">
        <w:rPr>
          <w:rFonts w:asciiTheme="minorHAnsi" w:hAnsiTheme="minorHAnsi"/>
          <w:lang w:val="el-GR"/>
        </w:rPr>
        <w:t>2</w:t>
      </w:r>
      <w:r w:rsidR="00D14425">
        <w:rPr>
          <w:rFonts w:asciiTheme="minorHAnsi" w:hAnsiTheme="minorHAnsi"/>
          <w:lang w:val="el-GR"/>
        </w:rPr>
        <w:t>4</w:t>
      </w:r>
      <w:r w:rsidR="00300DCA" w:rsidRPr="00F1221A">
        <w:rPr>
          <w:rFonts w:asciiTheme="minorHAnsi" w:hAnsiTheme="minorHAnsi"/>
          <w:lang w:val="el-GR"/>
        </w:rPr>
        <w:t xml:space="preserve"> Όλα τα αποτελέσματα (εξοπλισμός, λογισμικό, δομημένη καλωδίωση κ.λπ), στοιχεία και κάθε άλλο έγγραφο ή αρχείο σχετικό με το έργο καθώς και όλα τα υπόλοιπα παραδοτέα που θα αποκτηθούν ή θα αναπτυχθούν από τον ανάδοχο με δαπάνες του έργου, θα αποτελούν αποκλειστική ιδιοκτησία της ΑΑ, τα οποία θα μπορεί να διαχειρίζεται και να εκμεταλλεύεται (όχι εμπορικά), εκτός αν ήδη προϋπάρχουν σχετικά πνευματικά δικαιώματα.</w:t>
      </w:r>
    </w:p>
    <w:p w14:paraId="6E28328C" w14:textId="50C045E8"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w:t>
      </w:r>
      <w:r w:rsidR="00300DCA" w:rsidRPr="00F1221A">
        <w:rPr>
          <w:rFonts w:asciiTheme="minorHAnsi" w:hAnsiTheme="minorHAnsi"/>
          <w:lang w:val="el-GR"/>
        </w:rPr>
        <w:t>2</w:t>
      </w:r>
      <w:r w:rsidR="00D14425">
        <w:rPr>
          <w:rFonts w:asciiTheme="minorHAnsi" w:hAnsiTheme="minorHAnsi"/>
          <w:lang w:val="el-GR"/>
        </w:rPr>
        <w:t>5</w:t>
      </w:r>
      <w:r w:rsidR="00300DCA" w:rsidRPr="00F1221A">
        <w:rPr>
          <w:rFonts w:asciiTheme="minorHAnsi" w:hAnsiTheme="minorHAnsi"/>
          <w:lang w:val="el-GR"/>
        </w:rPr>
        <w:t xml:space="preserve"> Τα αποτελέσματα θα είναι πάντοτε στη διάθεση των νομίμων εκπροσώπων της ΑΑ κατά τη διάρκεια ισχύος της σύμβασης και αν βρίσκονται στην κατοχή του αναδόχου, θα παραδοθούν στην ΑΑ κατά την καθ’ οιονδήποτε τρόπο λήξη ή λύση της σύμβασης. Σε περίπτωση αρχείων με στοιχεία σε ηλεκτρονική μορφή, ο ανάδοχος υποχρεούται να συνοδεύσει την παράδοσή τους με έγγραφη τεκμηρίωση και με οδηγίες για την ανάκτηση/διαχείρισή τους.</w:t>
      </w:r>
    </w:p>
    <w:p w14:paraId="17280B97" w14:textId="3C2501FD"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w:t>
      </w:r>
      <w:r w:rsidR="00300DCA" w:rsidRPr="00F1221A">
        <w:rPr>
          <w:rFonts w:asciiTheme="minorHAnsi" w:hAnsiTheme="minorHAnsi"/>
          <w:lang w:val="el-GR"/>
        </w:rPr>
        <w:t>2</w:t>
      </w:r>
      <w:r w:rsidR="00D14425">
        <w:rPr>
          <w:rFonts w:asciiTheme="minorHAnsi" w:hAnsiTheme="minorHAnsi"/>
          <w:lang w:val="el-GR"/>
        </w:rPr>
        <w:t>6</w:t>
      </w:r>
      <w:r w:rsidR="00300DCA" w:rsidRPr="00F1221A">
        <w:rPr>
          <w:rFonts w:asciiTheme="minorHAnsi" w:hAnsiTheme="minorHAnsi"/>
          <w:lang w:val="el-GR"/>
        </w:rPr>
        <w:t xml:space="preserve"> Ο ανάδοχος σε συνεργασία με την ΑΑ : </w:t>
      </w:r>
    </w:p>
    <w:p w14:paraId="76515487" w14:textId="77777777" w:rsidR="00300DCA" w:rsidRPr="00F1221A" w:rsidRDefault="00300DCA" w:rsidP="00300DCA">
      <w:pPr>
        <w:rPr>
          <w:rFonts w:asciiTheme="minorHAnsi" w:hAnsiTheme="minorHAnsi"/>
          <w:lang w:val="el-GR"/>
        </w:rPr>
      </w:pPr>
      <w:r w:rsidRPr="00F1221A">
        <w:rPr>
          <w:rFonts w:asciiTheme="minorHAnsi" w:hAnsiTheme="minorHAnsi"/>
          <w:lang w:val="el-GR"/>
        </w:rPr>
        <w:t>(α) θα πρέπει να θέτει στη διάθεση, εφόσον ζητηθούν, καθόλη τη διάρκεια εκτέλεσης του έργου και για όσο χρόνο ο δικαιούχος υποχρεούται για την τήρησή τους, όλα τα έγγραφα, δικαιολογητικά και στοιχεία που αφορούν στο έργο, στην Ειδική Υπηρεσία Διαχείρισης του Επιχειρησιακού Προγράμματος, Αρχή Πιστοποίησης, Αρχή Ελέγχου, Επιτροπή Παρακολούθησης και σε όλα τα ελεγκτικά όργανα της Ελλάδας και της Ευρωπαϊκής Ένωσης,</w:t>
      </w:r>
    </w:p>
    <w:p w14:paraId="2924B37C" w14:textId="77777777" w:rsidR="00300DCA" w:rsidRPr="00F1221A" w:rsidRDefault="00300DCA" w:rsidP="00300DCA">
      <w:pPr>
        <w:rPr>
          <w:rFonts w:asciiTheme="minorHAnsi" w:hAnsiTheme="minorHAnsi"/>
          <w:lang w:val="el-GR"/>
        </w:rPr>
      </w:pPr>
      <w:r w:rsidRPr="00F1221A">
        <w:rPr>
          <w:rFonts w:asciiTheme="minorHAnsi" w:hAnsiTheme="minorHAnsi"/>
          <w:lang w:val="el-GR"/>
        </w:rPr>
        <w:t>(β)  θα πρέπει να αποδέχονται επιτόπιους ελέγχους από όλα τα αρμόδια εθνικά και ευρωπαϊκά ελεγκτικά όργανα τόσο στην έδρα τους, όσο και στους χώρους υλοποίησης της πράξης και να διευκολύνουν τον έλεγχο προσκομίζοντας οποιοδήποτε στοιχείο που αφορά την εκτέλεση της πράξης εφόσον ζητηθούν για χρονικό διάστημα πέντε (5) ετών μετά την ολοκλήρωση της σύμβασης.</w:t>
      </w:r>
    </w:p>
    <w:p w14:paraId="00065A04" w14:textId="4E5762EE" w:rsidR="00300DCA" w:rsidRPr="00F1221A" w:rsidRDefault="00D14425" w:rsidP="00300DCA">
      <w:pPr>
        <w:rPr>
          <w:rFonts w:asciiTheme="minorHAnsi" w:hAnsiTheme="minorHAnsi"/>
          <w:lang w:val="el-GR"/>
        </w:rPr>
      </w:pPr>
      <w:r>
        <w:rPr>
          <w:rFonts w:asciiTheme="minorHAnsi" w:hAnsiTheme="minorHAnsi"/>
          <w:lang w:val="el-GR"/>
        </w:rPr>
        <w:t>1</w:t>
      </w:r>
      <w:r w:rsidR="005E4D9B">
        <w:rPr>
          <w:rFonts w:asciiTheme="minorHAnsi" w:hAnsiTheme="minorHAnsi"/>
          <w:lang w:val="el-GR"/>
        </w:rPr>
        <w:t>4</w:t>
      </w:r>
      <w:r>
        <w:rPr>
          <w:rFonts w:asciiTheme="minorHAnsi" w:hAnsiTheme="minorHAnsi"/>
          <w:lang w:val="el-GR"/>
        </w:rPr>
        <w:t>.</w:t>
      </w:r>
      <w:r w:rsidR="00300DCA" w:rsidRPr="00F1221A">
        <w:rPr>
          <w:rFonts w:asciiTheme="minorHAnsi" w:hAnsiTheme="minorHAnsi"/>
          <w:lang w:val="el-GR"/>
        </w:rPr>
        <w:t>2</w:t>
      </w:r>
      <w:r>
        <w:rPr>
          <w:rFonts w:asciiTheme="minorHAnsi" w:hAnsiTheme="minorHAnsi"/>
          <w:lang w:val="el-GR"/>
        </w:rPr>
        <w:t>7</w:t>
      </w:r>
      <w:r w:rsidR="00300DCA" w:rsidRPr="00F1221A">
        <w:rPr>
          <w:rFonts w:asciiTheme="minorHAnsi" w:hAnsiTheme="minorHAnsi"/>
          <w:lang w:val="el-GR"/>
        </w:rPr>
        <w:t xml:space="preserve"> Ο ανάδοχος θα πρέπει να ελέγξει ότι θα υπάρχει πλήρης και σαφής διαδρομή ελέγχου για το σύνολο του προς προμήθεια εξοπλισμού. Θα πρέπει να διαθέτει ενημερωμένη ηλεκτρονική λίστα με την τοποθέτηση κάθε στοιχείου εξοπλισμού και λογισμικού, με αντιστοίχιση κωδικού οικονομικής προσφοράς – τιμολογίου – </w:t>
      </w:r>
      <w:r w:rsidR="00300DCA" w:rsidRPr="00F1221A">
        <w:rPr>
          <w:rFonts w:asciiTheme="minorHAnsi" w:hAnsiTheme="minorHAnsi"/>
          <w:lang w:val="en-US"/>
        </w:rPr>
        <w:t>serial</w:t>
      </w:r>
      <w:r w:rsidR="00300DCA" w:rsidRPr="00F1221A">
        <w:rPr>
          <w:rFonts w:asciiTheme="minorHAnsi" w:hAnsiTheme="minorHAnsi"/>
          <w:lang w:val="el-GR"/>
        </w:rPr>
        <w:t xml:space="preserve"> </w:t>
      </w:r>
      <w:r w:rsidR="00300DCA" w:rsidRPr="00F1221A">
        <w:rPr>
          <w:rFonts w:asciiTheme="minorHAnsi" w:hAnsiTheme="minorHAnsi"/>
          <w:lang w:val="en-US"/>
        </w:rPr>
        <w:t>number</w:t>
      </w:r>
      <w:r w:rsidR="00300DCA" w:rsidRPr="00F1221A">
        <w:rPr>
          <w:rFonts w:asciiTheme="minorHAnsi" w:hAnsiTheme="minorHAnsi"/>
          <w:lang w:val="el-GR"/>
        </w:rPr>
        <w:t xml:space="preserve"> – δελτίου αποστολής – σημείου εγκατάστασης.</w:t>
      </w:r>
    </w:p>
    <w:p w14:paraId="0EB80740" w14:textId="42E1D57F" w:rsidR="00300DCA" w:rsidRPr="00F1221A" w:rsidRDefault="005E4D9B" w:rsidP="00300DCA">
      <w:pPr>
        <w:rPr>
          <w:rFonts w:asciiTheme="minorHAnsi" w:hAnsiTheme="minorHAnsi"/>
          <w:lang w:val="el-GR"/>
        </w:rPr>
      </w:pPr>
      <w:r>
        <w:rPr>
          <w:rFonts w:asciiTheme="minorHAnsi" w:hAnsiTheme="minorHAnsi"/>
          <w:lang w:val="el-GR"/>
        </w:rPr>
        <w:lastRenderedPageBreak/>
        <w:t>14</w:t>
      </w:r>
      <w:r w:rsidR="00D14425">
        <w:rPr>
          <w:rFonts w:asciiTheme="minorHAnsi" w:hAnsiTheme="minorHAnsi"/>
          <w:lang w:val="el-GR"/>
        </w:rPr>
        <w:t>.</w:t>
      </w:r>
      <w:r w:rsidR="00300DCA" w:rsidRPr="00F1221A">
        <w:rPr>
          <w:rFonts w:asciiTheme="minorHAnsi" w:hAnsiTheme="minorHAnsi"/>
          <w:lang w:val="el-GR"/>
        </w:rPr>
        <w:t>2</w:t>
      </w:r>
      <w:r w:rsidR="00D14425">
        <w:rPr>
          <w:rFonts w:asciiTheme="minorHAnsi" w:hAnsiTheme="minorHAnsi"/>
          <w:lang w:val="el-GR"/>
        </w:rPr>
        <w:t>8</w:t>
      </w:r>
      <w:r w:rsidR="00300DCA" w:rsidRPr="00F1221A">
        <w:rPr>
          <w:rFonts w:asciiTheme="minorHAnsi" w:hAnsiTheme="minorHAnsi"/>
          <w:lang w:val="el-GR"/>
        </w:rPr>
        <w:t xml:space="preserve"> Ο ανάδοχος υποχρεούται να προβαίνει στις απαραίτητες ενέργειες ώστε να μην θίγονται τυχόν πνευματικά δικαιώματα τρίτων που σχετίζονται με το έργο. Η διασφάλιση των πνευματικών δικαιωμάτων αποτελεί αποκλειστική ευθύνη του αναδόχου. </w:t>
      </w:r>
    </w:p>
    <w:p w14:paraId="44FAD3C7" w14:textId="749341FA"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w:t>
      </w:r>
      <w:r w:rsidR="00300DCA" w:rsidRPr="00F1221A">
        <w:rPr>
          <w:rFonts w:asciiTheme="minorHAnsi" w:hAnsiTheme="minorHAnsi"/>
          <w:lang w:val="el-GR"/>
        </w:rPr>
        <w:t>2</w:t>
      </w:r>
      <w:r w:rsidR="00D14425">
        <w:rPr>
          <w:rFonts w:asciiTheme="minorHAnsi" w:hAnsiTheme="minorHAnsi"/>
          <w:lang w:val="el-GR"/>
        </w:rPr>
        <w:t>9</w:t>
      </w:r>
      <w:r w:rsidR="00300DCA" w:rsidRPr="00F1221A">
        <w:rPr>
          <w:rFonts w:asciiTheme="minorHAnsi" w:hAnsiTheme="minorHAnsi"/>
          <w:lang w:val="el-GR"/>
        </w:rPr>
        <w:t xml:space="preserve"> Ο ανάδοχος λαμβάνει όλα τα μέτρα πληροφόρησης που προβλέπονται στο Παράρτημα ΧΙΙ του Κανονισμού ΕΕ 1303/2013 και ειδικότερα να τοποθετεί, εντός τριών μηνών από την ολοκλήρωση του έργου, στους χώρους όπου υλοποιήθηκε η σύμβαση, μόνιμη αναμνηστική πλάκα ή πινακίδα σε σημείο εύκολα ορατό από το κοινό, στην οποία θα αναγράφεται το έμβλημα της ΕΕ, ο τίτλος του έργου και το Ταμείο ή τα Ταμεία που στήριξαν χρηματοδοτικά το έργο.  </w:t>
      </w:r>
    </w:p>
    <w:p w14:paraId="659B6342" w14:textId="7B703E0A" w:rsidR="00300DCA" w:rsidRPr="00F1221A" w:rsidRDefault="005E4D9B" w:rsidP="00300DCA">
      <w:pPr>
        <w:rPr>
          <w:rFonts w:asciiTheme="minorHAnsi" w:hAnsiTheme="minorHAnsi"/>
          <w:lang w:val="el-GR"/>
        </w:rPr>
      </w:pPr>
      <w:r>
        <w:rPr>
          <w:rFonts w:asciiTheme="minorHAnsi" w:hAnsiTheme="minorHAnsi"/>
          <w:lang w:val="el-GR"/>
        </w:rPr>
        <w:t>14</w:t>
      </w:r>
      <w:r w:rsidR="00D14425">
        <w:rPr>
          <w:rFonts w:asciiTheme="minorHAnsi" w:hAnsiTheme="minorHAnsi"/>
          <w:lang w:val="el-GR"/>
        </w:rPr>
        <w:t>.30</w:t>
      </w:r>
      <w:r w:rsidR="00300DCA" w:rsidRPr="00F1221A">
        <w:rPr>
          <w:rFonts w:asciiTheme="minorHAnsi" w:hAnsiTheme="minorHAnsi"/>
          <w:lang w:val="el-GR"/>
        </w:rPr>
        <w:t xml:space="preserve"> Οι διαδικτυακές εφαρμογές θα πρέπει να συμμορφώνονται με τις Οδηγίες για την Προσβασιμότητα του Περιεχομένου του Ιστού, έκδοση 2.0 (</w:t>
      </w:r>
      <w:r w:rsidR="00300DCA" w:rsidRPr="00F1221A">
        <w:rPr>
          <w:rFonts w:asciiTheme="minorHAnsi" w:hAnsiTheme="minorHAnsi"/>
        </w:rPr>
        <w:t>Web</w:t>
      </w:r>
      <w:r w:rsidR="00300DCA" w:rsidRPr="00F1221A">
        <w:rPr>
          <w:rFonts w:asciiTheme="minorHAnsi" w:hAnsiTheme="minorHAnsi"/>
          <w:lang w:val="el-GR"/>
        </w:rPr>
        <w:t xml:space="preserve"> </w:t>
      </w:r>
      <w:r w:rsidR="00300DCA" w:rsidRPr="00F1221A">
        <w:rPr>
          <w:rFonts w:asciiTheme="minorHAnsi" w:hAnsiTheme="minorHAnsi"/>
        </w:rPr>
        <w:t>Content</w:t>
      </w:r>
      <w:r w:rsidR="00300DCA" w:rsidRPr="00F1221A">
        <w:rPr>
          <w:rFonts w:asciiTheme="minorHAnsi" w:hAnsiTheme="minorHAnsi"/>
          <w:lang w:val="el-GR"/>
        </w:rPr>
        <w:t xml:space="preserve"> </w:t>
      </w:r>
      <w:r w:rsidR="00300DCA" w:rsidRPr="00F1221A">
        <w:rPr>
          <w:rFonts w:asciiTheme="minorHAnsi" w:hAnsiTheme="minorHAnsi"/>
        </w:rPr>
        <w:t>Accessibility</w:t>
      </w:r>
      <w:r w:rsidR="00300DCA" w:rsidRPr="00F1221A">
        <w:rPr>
          <w:rFonts w:asciiTheme="minorHAnsi" w:hAnsiTheme="minorHAnsi"/>
          <w:lang w:val="el-GR"/>
        </w:rPr>
        <w:t xml:space="preserve"> </w:t>
      </w:r>
      <w:r w:rsidR="00300DCA" w:rsidRPr="00F1221A">
        <w:rPr>
          <w:rFonts w:asciiTheme="minorHAnsi" w:hAnsiTheme="minorHAnsi"/>
        </w:rPr>
        <w:t>Guidelines</w:t>
      </w:r>
      <w:r w:rsidR="00300DCA" w:rsidRPr="00F1221A">
        <w:rPr>
          <w:rFonts w:asciiTheme="minorHAnsi" w:hAnsiTheme="minorHAnsi"/>
          <w:lang w:val="el-GR"/>
        </w:rPr>
        <w:t xml:space="preserve"> 2.0) του διεθνή </w:t>
      </w:r>
      <w:r w:rsidR="00300DCA" w:rsidRPr="00F1221A">
        <w:rPr>
          <w:rFonts w:asciiTheme="minorHAnsi" w:hAnsiTheme="minorHAnsi"/>
        </w:rPr>
        <w:t>o</w:t>
      </w:r>
      <w:r w:rsidR="00300DCA" w:rsidRPr="00F1221A">
        <w:rPr>
          <w:rFonts w:asciiTheme="minorHAnsi" w:hAnsiTheme="minorHAnsi"/>
          <w:lang w:val="el-GR"/>
        </w:rPr>
        <w:t xml:space="preserve">ργανισμού </w:t>
      </w:r>
      <w:r w:rsidR="00300DCA" w:rsidRPr="00F1221A">
        <w:rPr>
          <w:rFonts w:asciiTheme="minorHAnsi" w:hAnsiTheme="minorHAnsi"/>
        </w:rPr>
        <w:t>World</w:t>
      </w:r>
      <w:r w:rsidR="00300DCA" w:rsidRPr="00F1221A">
        <w:rPr>
          <w:rFonts w:asciiTheme="minorHAnsi" w:hAnsiTheme="minorHAnsi"/>
          <w:lang w:val="el-GR"/>
        </w:rPr>
        <w:t xml:space="preserve"> </w:t>
      </w:r>
      <w:r w:rsidR="00300DCA" w:rsidRPr="00F1221A">
        <w:rPr>
          <w:rFonts w:asciiTheme="minorHAnsi" w:hAnsiTheme="minorHAnsi"/>
        </w:rPr>
        <w:t>Wide</w:t>
      </w:r>
      <w:r w:rsidR="00300DCA" w:rsidRPr="00F1221A">
        <w:rPr>
          <w:rFonts w:asciiTheme="minorHAnsi" w:hAnsiTheme="minorHAnsi"/>
          <w:lang w:val="el-GR"/>
        </w:rPr>
        <w:t xml:space="preserve"> </w:t>
      </w:r>
      <w:r w:rsidR="00300DCA" w:rsidRPr="00F1221A">
        <w:rPr>
          <w:rFonts w:asciiTheme="minorHAnsi" w:hAnsiTheme="minorHAnsi"/>
        </w:rPr>
        <w:t>Web</w:t>
      </w:r>
      <w:r w:rsidR="00300DCA" w:rsidRPr="00F1221A">
        <w:rPr>
          <w:rFonts w:asciiTheme="minorHAnsi" w:hAnsiTheme="minorHAnsi"/>
          <w:lang w:val="el-GR"/>
        </w:rPr>
        <w:t xml:space="preserve"> </w:t>
      </w:r>
      <w:r w:rsidR="00300DCA" w:rsidRPr="00F1221A">
        <w:rPr>
          <w:rFonts w:asciiTheme="minorHAnsi" w:hAnsiTheme="minorHAnsi"/>
        </w:rPr>
        <w:t>Consortium</w:t>
      </w:r>
      <w:r w:rsidR="00300DCA" w:rsidRPr="00F1221A">
        <w:rPr>
          <w:rFonts w:asciiTheme="minorHAnsi" w:hAnsiTheme="minorHAnsi"/>
          <w:lang w:val="el-GR"/>
        </w:rPr>
        <w:t xml:space="preserve"> (</w:t>
      </w:r>
      <w:r w:rsidR="00300DCA" w:rsidRPr="00F1221A">
        <w:rPr>
          <w:rFonts w:asciiTheme="minorHAnsi" w:hAnsiTheme="minorHAnsi"/>
        </w:rPr>
        <w:t>W</w:t>
      </w:r>
      <w:r w:rsidR="00300DCA" w:rsidRPr="00F1221A">
        <w:rPr>
          <w:rFonts w:asciiTheme="minorHAnsi" w:hAnsiTheme="minorHAnsi"/>
          <w:lang w:val="el-GR"/>
        </w:rPr>
        <w:t>3</w:t>
      </w:r>
      <w:r w:rsidR="00300DCA" w:rsidRPr="00F1221A">
        <w:rPr>
          <w:rFonts w:asciiTheme="minorHAnsi" w:hAnsiTheme="minorHAnsi"/>
        </w:rPr>
        <w:t>C</w:t>
      </w:r>
      <w:r w:rsidR="00300DCA" w:rsidRPr="00F1221A">
        <w:rPr>
          <w:rFonts w:asciiTheme="minorHAnsi" w:hAnsiTheme="minorHAnsi"/>
          <w:lang w:val="el-GR"/>
        </w:rPr>
        <w:t xml:space="preserve">), κατ’ ελάχιστο στο μεσαίο επίπεδο προσβασιμότητας “ΑΑ”, ενώ συνίσταται η συμμόρφωση στο ανώτατο επίπεδο προσβασιμότητας “ΑΑΑ”. Στην περίπτωση διαδικτυακών εφαρμογών που προορίζονται για χρήση κυρίως μέσω κινητών και φορητών συσκευών (πχ. </w:t>
      </w:r>
      <w:r w:rsidR="00300DCA" w:rsidRPr="00F1221A">
        <w:rPr>
          <w:rFonts w:asciiTheme="minorHAnsi" w:hAnsiTheme="minorHAnsi"/>
        </w:rPr>
        <w:t>Wearables</w:t>
      </w:r>
      <w:r w:rsidR="00300DCA" w:rsidRPr="00F1221A">
        <w:rPr>
          <w:rFonts w:asciiTheme="minorHAnsi" w:hAnsiTheme="minorHAnsi"/>
          <w:lang w:val="el-GR"/>
        </w:rPr>
        <w:t xml:space="preserve">, </w:t>
      </w:r>
      <w:r w:rsidR="00300DCA" w:rsidRPr="00F1221A">
        <w:rPr>
          <w:rFonts w:asciiTheme="minorHAnsi" w:hAnsiTheme="minorHAnsi"/>
        </w:rPr>
        <w:t>tablets</w:t>
      </w:r>
      <w:r w:rsidR="00300DCA" w:rsidRPr="00F1221A">
        <w:rPr>
          <w:rFonts w:asciiTheme="minorHAnsi" w:hAnsiTheme="minorHAnsi"/>
          <w:lang w:val="el-GR"/>
        </w:rPr>
        <w:t>, έξυπνα τηλέφωνα κ.λπ.) επίσης, θα πρέπει να τηρηθούν οι αρχές του καθολικού σχεδιασμού (Ν. 4488/2017, αρ. 63) και να διασφαλιστεί η προσβασιμότητα των υπό ανάπτυξη ηλεκτρονικών υπηρεσιών σε άτομα με αναπηρίες, όπως αυτά ορίζονται ήδη στο άρθρο 60 του Ν. 4488/2017, αλλά και στο Ν. 4591/2019, με το οποίον ενσωματώνεται στην ελληνική νομοθεσία η Οδηγία 2016/2102 (</w:t>
      </w:r>
      <w:r w:rsidR="00300DCA" w:rsidRPr="00F1221A">
        <w:rPr>
          <w:rFonts w:asciiTheme="minorHAnsi" w:hAnsiTheme="minorHAnsi"/>
        </w:rPr>
        <w:t>eAccessibility</w:t>
      </w:r>
      <w:r w:rsidR="00300DCA" w:rsidRPr="00F1221A">
        <w:rPr>
          <w:rFonts w:asciiTheme="minorHAnsi" w:hAnsiTheme="minorHAnsi"/>
          <w:lang w:val="el-GR"/>
        </w:rPr>
        <w:t xml:space="preserve">) «για την προσβασιμότητα των ιστότοπων και των εφαρμογών για φορητές συσκευές των οργανισμών του δημόσιου τομέα». </w:t>
      </w:r>
    </w:p>
    <w:p w14:paraId="1D646C0A" w14:textId="1D941E22" w:rsidR="006D2C67" w:rsidRPr="00405871" w:rsidRDefault="00D14425" w:rsidP="00F1221A">
      <w:pPr>
        <w:rPr>
          <w:rFonts w:asciiTheme="minorHAnsi" w:hAnsiTheme="minorHAnsi" w:cs="Times New Roman"/>
          <w:b/>
          <w:bCs/>
          <w:strike/>
          <w:sz w:val="24"/>
          <w:szCs w:val="26"/>
          <w:highlight w:val="yellow"/>
          <w:lang w:val="el-GR"/>
        </w:rPr>
      </w:pPr>
      <w:r>
        <w:rPr>
          <w:rFonts w:asciiTheme="minorHAnsi" w:hAnsiTheme="minorHAnsi"/>
          <w:lang w:val="el-GR"/>
        </w:rPr>
        <w:t>1</w:t>
      </w:r>
      <w:r w:rsidR="005E4D9B">
        <w:rPr>
          <w:rFonts w:asciiTheme="minorHAnsi" w:hAnsiTheme="minorHAnsi"/>
          <w:lang w:val="el-GR"/>
        </w:rPr>
        <w:t>4</w:t>
      </w:r>
      <w:r>
        <w:rPr>
          <w:rFonts w:asciiTheme="minorHAnsi" w:hAnsiTheme="minorHAnsi"/>
          <w:lang w:val="el-GR"/>
        </w:rPr>
        <w:t>.31</w:t>
      </w:r>
      <w:r w:rsidR="00300DCA" w:rsidRPr="00F1221A">
        <w:rPr>
          <w:rFonts w:asciiTheme="minorHAnsi" w:hAnsiTheme="minorHAnsi"/>
          <w:lang w:val="el-GR"/>
        </w:rPr>
        <w:t xml:space="preserve"> Οι εφαρμογές που πρόκειται να αναπτυχθούν στο πλαίσιο του έργου πρέπει να λαμβάνουν υπόψη τους το Ελληνικό Πλαίσιο Παροχής Υπηρεσιών Ηλεκτρονικής Διακυβέρνησης και τα Πρότυπα Διαλειτουργικότητας “</w:t>
      </w:r>
      <w:r w:rsidR="00300DCA" w:rsidRPr="00F1221A">
        <w:rPr>
          <w:rFonts w:asciiTheme="minorHAnsi" w:hAnsiTheme="minorHAnsi"/>
        </w:rPr>
        <w:t>e</w:t>
      </w:r>
      <w:r w:rsidR="00300DCA" w:rsidRPr="00F1221A">
        <w:rPr>
          <w:rFonts w:asciiTheme="minorHAnsi" w:hAnsiTheme="minorHAnsi"/>
          <w:lang w:val="el-GR"/>
        </w:rPr>
        <w:t>-</w:t>
      </w:r>
      <w:r w:rsidR="00300DCA" w:rsidRPr="00F1221A">
        <w:rPr>
          <w:rFonts w:asciiTheme="minorHAnsi" w:hAnsiTheme="minorHAnsi"/>
        </w:rPr>
        <w:t>gif</w:t>
      </w:r>
      <w:r w:rsidR="00300DCA" w:rsidRPr="00F1221A">
        <w:rPr>
          <w:rFonts w:asciiTheme="minorHAnsi" w:hAnsiTheme="minorHAnsi"/>
          <w:lang w:val="el-GR"/>
        </w:rPr>
        <w:t xml:space="preserve">” (Πλαίσιο Παροχής Υπηρεσιών Ηλεκτρονικής Διακυβέρνησης, ΥΑΠ/Φ.40.4/1/989/2012-ΦΕΚ 1301/Β’/2012), όπως ισχύει. </w:t>
      </w:r>
    </w:p>
    <w:p w14:paraId="6BA0603A" w14:textId="730A931A" w:rsidR="00405871" w:rsidRPr="00A26091" w:rsidRDefault="00405871" w:rsidP="00405871">
      <w:pPr>
        <w:tabs>
          <w:tab w:val="left" w:pos="3615"/>
        </w:tabs>
        <w:spacing w:after="0"/>
        <w:jc w:val="center"/>
        <w:rPr>
          <w:rFonts w:ascii="Calibri" w:hAnsi="Calibri"/>
          <w:b/>
          <w:szCs w:val="22"/>
          <w:lang w:val="el-GR" w:eastAsia="el-GR"/>
        </w:rPr>
      </w:pPr>
      <w:r w:rsidRPr="00A26091">
        <w:rPr>
          <w:rFonts w:ascii="Calibri" w:hAnsi="Calibri"/>
          <w:b/>
          <w:szCs w:val="22"/>
          <w:lang w:val="el-GR" w:eastAsia="el-GR"/>
        </w:rPr>
        <w:t>Άρθρο 1</w:t>
      </w:r>
      <w:r w:rsidR="00D14425">
        <w:rPr>
          <w:rFonts w:ascii="Calibri" w:hAnsi="Calibri"/>
          <w:b/>
          <w:szCs w:val="22"/>
          <w:lang w:val="el-GR" w:eastAsia="el-GR"/>
        </w:rPr>
        <w:t>5</w:t>
      </w:r>
    </w:p>
    <w:p w14:paraId="02986FC9" w14:textId="77777777" w:rsidR="00405871" w:rsidRPr="00A26091" w:rsidRDefault="00405871" w:rsidP="00405871">
      <w:pPr>
        <w:tabs>
          <w:tab w:val="left" w:pos="3615"/>
        </w:tabs>
        <w:jc w:val="center"/>
        <w:rPr>
          <w:rFonts w:ascii="Calibri" w:hAnsi="Calibri"/>
          <w:b/>
          <w:szCs w:val="22"/>
          <w:lang w:val="el-GR" w:eastAsia="el-GR"/>
        </w:rPr>
      </w:pPr>
      <w:r w:rsidRPr="00A26091">
        <w:rPr>
          <w:rFonts w:ascii="Calibri" w:hAnsi="Calibri"/>
          <w:b/>
          <w:szCs w:val="22"/>
          <w:lang w:val="el-GR" w:eastAsia="el-GR"/>
        </w:rPr>
        <w:t>Ανωτέρα Βία</w:t>
      </w:r>
    </w:p>
    <w:p w14:paraId="2D0515E9" w14:textId="3E1610EA" w:rsidR="00405871" w:rsidRPr="00A26091" w:rsidRDefault="00405871" w:rsidP="00405871">
      <w:pPr>
        <w:tabs>
          <w:tab w:val="left" w:pos="3615"/>
        </w:tabs>
        <w:rPr>
          <w:rFonts w:ascii="Calibri" w:hAnsi="Calibri"/>
          <w:szCs w:val="22"/>
          <w:lang w:val="el-GR" w:eastAsia="el-GR"/>
        </w:rPr>
      </w:pPr>
      <w:r w:rsidRPr="00A26091">
        <w:rPr>
          <w:rFonts w:ascii="Calibri" w:hAnsi="Calibri"/>
          <w:szCs w:val="22"/>
          <w:lang w:val="el-GR" w:eastAsia="el-GR"/>
        </w:rPr>
        <w:t>1</w:t>
      </w:r>
      <w:r w:rsidR="00D14425">
        <w:rPr>
          <w:rFonts w:ascii="Calibri" w:hAnsi="Calibri"/>
          <w:szCs w:val="22"/>
          <w:lang w:val="el-GR" w:eastAsia="el-GR"/>
        </w:rPr>
        <w:t>5</w:t>
      </w:r>
      <w:r w:rsidRPr="00A26091">
        <w:rPr>
          <w:rFonts w:ascii="Calibri" w:hAnsi="Calibri"/>
          <w:szCs w:val="22"/>
          <w:lang w:val="el-GR" w:eastAsia="el-GR"/>
        </w:rPr>
        <w:t xml:space="preserve">.1.Τα συμβαλλόμενα μέρη δεν ευθύνονται για τη μη εκπλήρωση των συμβατικών τους υποχρεώσεων, στο μέτρο που η αδυναμία εκπλήρωσης οφείλεται σε περιστατικά ανωτέρας βίας. </w:t>
      </w:r>
    </w:p>
    <w:p w14:paraId="372665B6" w14:textId="12E3D7F4" w:rsidR="00405871" w:rsidRPr="00A26091" w:rsidRDefault="00D14425" w:rsidP="00405871">
      <w:pPr>
        <w:tabs>
          <w:tab w:val="left" w:pos="3615"/>
        </w:tabs>
        <w:rPr>
          <w:rFonts w:ascii="Calibri" w:hAnsi="Calibri"/>
          <w:szCs w:val="22"/>
          <w:lang w:val="el-GR" w:eastAsia="el-GR"/>
        </w:rPr>
      </w:pPr>
      <w:r>
        <w:rPr>
          <w:rFonts w:ascii="Calibri" w:hAnsi="Calibri"/>
          <w:szCs w:val="22"/>
          <w:lang w:val="el-GR" w:eastAsia="el-GR"/>
        </w:rPr>
        <w:t>15</w:t>
      </w:r>
      <w:r w:rsidR="00405871" w:rsidRPr="00A26091">
        <w:rPr>
          <w:rFonts w:ascii="Calibri" w:hAnsi="Calibri"/>
          <w:szCs w:val="22"/>
          <w:lang w:val="el-GR" w:eastAsia="el-GR"/>
        </w:rPr>
        <w:t xml:space="preserve">.2. Ο Ανάδοχος, επικαλούμενος υπαγωγή της αδυναμίας εκπλήρωσης υποχρεώσεών του σε γεγονός που εμπίπτει στην έννοια της ανωτέρας βίας, οφείλει να γνωστοποιήσει και επικαλεσθεί προς την Αναθέτουσα Αρχή τους σχετικούς λόγους και περιστατικά εντός αποσβεστικής προθεσμίας είκοσι (20) ημερών από τότε που συνέβησαν, προσκομίζοντας τα απαραίτητα αποδεικτικά στοιχεία. Η Αναθέτουσα Αρχή αποφασίζει μετά από γνωμοδότηση του αρμόδιου για αυτό οργάνου. </w:t>
      </w:r>
    </w:p>
    <w:p w14:paraId="5718CE55" w14:textId="77777777" w:rsidR="00405871" w:rsidRPr="00A26091" w:rsidRDefault="00405871" w:rsidP="00405871">
      <w:pPr>
        <w:tabs>
          <w:tab w:val="left" w:pos="3615"/>
        </w:tabs>
        <w:rPr>
          <w:rFonts w:ascii="Calibri" w:hAnsi="Calibri"/>
          <w:szCs w:val="22"/>
          <w:lang w:val="el-GR" w:eastAsia="el-GR"/>
        </w:rPr>
      </w:pPr>
      <w:r w:rsidRPr="00A26091">
        <w:rPr>
          <w:rFonts w:ascii="Calibri" w:hAnsi="Calibri"/>
          <w:szCs w:val="22"/>
          <w:lang w:val="el-GR" w:eastAsia="el-GR"/>
        </w:rPr>
        <w:t>Μόνο η έγγραφη αναγνώριση από την Αναθέτουσα Αρχή της ανώτερης βίας που επικαλείται ο Ανάδοχος τον απαλλάσσει από τις συνέπειες της εκπρόθεσμης ή μη κατάλληλα εκπλήρωσης της προμήθειας.</w:t>
      </w:r>
    </w:p>
    <w:p w14:paraId="6DB07D33" w14:textId="41124389" w:rsidR="00405871" w:rsidRPr="00A26091" w:rsidRDefault="00405871" w:rsidP="00405871">
      <w:pPr>
        <w:suppressAutoHyphens w:val="0"/>
        <w:autoSpaceDE w:val="0"/>
        <w:autoSpaceDN w:val="0"/>
        <w:adjustRightInd w:val="0"/>
        <w:spacing w:after="0"/>
        <w:jc w:val="center"/>
        <w:rPr>
          <w:rFonts w:ascii="Calibri" w:hAnsi="Calibri"/>
          <w:b/>
          <w:color w:val="000000"/>
          <w:szCs w:val="22"/>
          <w:lang w:val="el-GR" w:eastAsia="el-GR"/>
        </w:rPr>
      </w:pPr>
      <w:r w:rsidRPr="00A26091">
        <w:rPr>
          <w:rFonts w:ascii="Calibri" w:hAnsi="Calibri"/>
          <w:b/>
          <w:color w:val="000000"/>
          <w:szCs w:val="22"/>
          <w:lang w:val="el-GR" w:eastAsia="el-GR"/>
        </w:rPr>
        <w:t>Άρθρο 1</w:t>
      </w:r>
      <w:r w:rsidR="00D14425">
        <w:rPr>
          <w:rFonts w:ascii="Calibri" w:hAnsi="Calibri"/>
          <w:b/>
          <w:color w:val="000000"/>
          <w:szCs w:val="22"/>
          <w:lang w:val="el-GR" w:eastAsia="el-GR"/>
        </w:rPr>
        <w:t>6</w:t>
      </w:r>
    </w:p>
    <w:p w14:paraId="26C00411" w14:textId="77777777" w:rsidR="00405871" w:rsidRPr="00A26091" w:rsidRDefault="00405871" w:rsidP="00405871">
      <w:pPr>
        <w:suppressAutoHyphens w:val="0"/>
        <w:autoSpaceDE w:val="0"/>
        <w:autoSpaceDN w:val="0"/>
        <w:adjustRightInd w:val="0"/>
        <w:spacing w:after="0"/>
        <w:jc w:val="center"/>
        <w:rPr>
          <w:rFonts w:ascii="Calibri" w:hAnsi="Calibri"/>
          <w:b/>
          <w:color w:val="000000"/>
          <w:szCs w:val="22"/>
          <w:lang w:val="el-GR" w:eastAsia="el-GR"/>
        </w:rPr>
      </w:pPr>
      <w:r w:rsidRPr="00A26091">
        <w:rPr>
          <w:rFonts w:ascii="Calibri" w:hAnsi="Calibri"/>
          <w:b/>
          <w:color w:val="000000"/>
          <w:szCs w:val="22"/>
          <w:lang w:val="el-GR" w:eastAsia="el-GR"/>
        </w:rPr>
        <w:t>Ολοκλήρωση συμβατικού αντικειμένου</w:t>
      </w:r>
    </w:p>
    <w:p w14:paraId="2F68C171" w14:textId="77777777" w:rsidR="00405871" w:rsidRPr="00B96B9F" w:rsidRDefault="00405871" w:rsidP="00405871">
      <w:pPr>
        <w:suppressAutoHyphens w:val="0"/>
        <w:autoSpaceDE w:val="0"/>
        <w:autoSpaceDN w:val="0"/>
        <w:adjustRightInd w:val="0"/>
        <w:spacing w:after="0"/>
        <w:rPr>
          <w:rFonts w:ascii="Calibri" w:hAnsi="Calibri"/>
          <w:color w:val="000000"/>
          <w:szCs w:val="22"/>
          <w:lang w:val="el-GR" w:eastAsia="el-GR"/>
        </w:rPr>
      </w:pPr>
      <w:r w:rsidRPr="00A26091">
        <w:rPr>
          <w:rFonts w:ascii="Calibri" w:hAnsi="Calibri"/>
          <w:color w:val="000000"/>
          <w:szCs w:val="22"/>
          <w:lang w:val="el-GR" w:eastAsia="el-GR"/>
        </w:rPr>
        <w:t xml:space="preserve">Η σύμβαση θεωρείται ότι έχει ολοκληρωθεί, όταν παραληφθούν οριστικά, ποσοτικά και ποιοτικά οι υπηρεσίες, όταν αποπληρωθεί το συμβατικό τίμημα και εκπληρωθούν και οι τυχόν λοιπές συμβατικές ή νόμιμες υποχρεώσεις και από τα δύο συμβαλλόμενα μέρη και αποδεσμευθούν οι σχετικές εγγυήσεις κατά τα προβλεπόμενα στη σύμβαση. </w:t>
      </w:r>
    </w:p>
    <w:p w14:paraId="60D1C78B" w14:textId="77777777" w:rsidR="00405871" w:rsidRPr="00B96B9F" w:rsidRDefault="00405871" w:rsidP="00405871">
      <w:pPr>
        <w:suppressAutoHyphens w:val="0"/>
        <w:autoSpaceDE w:val="0"/>
        <w:autoSpaceDN w:val="0"/>
        <w:adjustRightInd w:val="0"/>
        <w:spacing w:after="0"/>
        <w:rPr>
          <w:rFonts w:ascii="Calibri" w:hAnsi="Calibri"/>
          <w:color w:val="000000"/>
          <w:szCs w:val="22"/>
          <w:lang w:val="el-GR" w:eastAsia="el-GR"/>
        </w:rPr>
      </w:pPr>
    </w:p>
    <w:p w14:paraId="5511DB2B" w14:textId="788F6053" w:rsidR="00405871" w:rsidRPr="00A26091" w:rsidRDefault="00405871" w:rsidP="00405871">
      <w:pPr>
        <w:suppressAutoHyphens w:val="0"/>
        <w:autoSpaceDE w:val="0"/>
        <w:autoSpaceDN w:val="0"/>
        <w:adjustRightInd w:val="0"/>
        <w:spacing w:after="0"/>
        <w:jc w:val="center"/>
        <w:rPr>
          <w:rFonts w:ascii="Calibri" w:hAnsi="Calibri"/>
          <w:b/>
          <w:color w:val="000000"/>
          <w:szCs w:val="22"/>
          <w:lang w:val="el-GR" w:eastAsia="el-GR"/>
        </w:rPr>
      </w:pPr>
      <w:r w:rsidRPr="00A26091">
        <w:rPr>
          <w:rFonts w:ascii="Calibri" w:hAnsi="Calibri"/>
          <w:b/>
          <w:color w:val="000000"/>
          <w:szCs w:val="22"/>
          <w:lang w:val="el-GR" w:eastAsia="el-GR"/>
        </w:rPr>
        <w:t>Άρθρο 1</w:t>
      </w:r>
      <w:r w:rsidR="00D14425">
        <w:rPr>
          <w:rFonts w:ascii="Calibri" w:hAnsi="Calibri"/>
          <w:b/>
          <w:color w:val="000000"/>
          <w:szCs w:val="22"/>
          <w:lang w:val="el-GR" w:eastAsia="el-GR"/>
        </w:rPr>
        <w:t>7</w:t>
      </w:r>
    </w:p>
    <w:p w14:paraId="2911F6EF" w14:textId="77777777" w:rsidR="00405871" w:rsidRPr="00A26091" w:rsidRDefault="00405871" w:rsidP="00405871">
      <w:pPr>
        <w:suppressAutoHyphens w:val="0"/>
        <w:autoSpaceDE w:val="0"/>
        <w:autoSpaceDN w:val="0"/>
        <w:adjustRightInd w:val="0"/>
        <w:spacing w:after="0"/>
        <w:jc w:val="center"/>
        <w:rPr>
          <w:rFonts w:ascii="Calibri" w:hAnsi="Calibri"/>
          <w:b/>
          <w:color w:val="000000"/>
          <w:szCs w:val="22"/>
          <w:lang w:val="el-GR" w:eastAsia="el-GR"/>
        </w:rPr>
      </w:pPr>
      <w:r w:rsidRPr="00A26091">
        <w:rPr>
          <w:rFonts w:ascii="Calibri" w:hAnsi="Calibri"/>
          <w:b/>
          <w:color w:val="000000"/>
          <w:szCs w:val="22"/>
          <w:lang w:val="el-GR" w:eastAsia="el-GR"/>
        </w:rPr>
        <w:t>Δικαίωμα μονομερούς λύσης της σύμβασης</w:t>
      </w:r>
    </w:p>
    <w:p w14:paraId="313B0165" w14:textId="77777777" w:rsidR="00405871" w:rsidRPr="009426C6" w:rsidRDefault="00405871" w:rsidP="009426C6">
      <w:pPr>
        <w:rPr>
          <w:rFonts w:asciiTheme="minorHAnsi" w:hAnsiTheme="minorHAnsi"/>
          <w:lang w:val="el-GR" w:eastAsia="el-GR"/>
        </w:rPr>
      </w:pPr>
      <w:r w:rsidRPr="009426C6">
        <w:rPr>
          <w:rFonts w:asciiTheme="minorHAnsi" w:hAnsiTheme="minorHAnsi"/>
          <w:lang w:val="el-GR" w:eastAsia="el-GR"/>
        </w:rPr>
        <w:t>Η Αναθέτουσα Αρχή μπορεί, με τις προϋποθέσεις που ορίζονται στο άρθρο 4.6 της Διακήρυξης, να καταγγείλει τη σύμβαση κατά τη διάρκεια της εκτέλεσής της.</w:t>
      </w:r>
    </w:p>
    <w:p w14:paraId="12BBBCF6" w14:textId="5DDA7440" w:rsidR="00405871" w:rsidRPr="00597F00" w:rsidRDefault="00405871" w:rsidP="00405871">
      <w:pPr>
        <w:suppressAutoHyphens w:val="0"/>
        <w:autoSpaceDE w:val="0"/>
        <w:autoSpaceDN w:val="0"/>
        <w:adjustRightInd w:val="0"/>
        <w:spacing w:after="0"/>
        <w:jc w:val="center"/>
        <w:rPr>
          <w:rFonts w:ascii="Calibri" w:hAnsi="Calibri"/>
          <w:b/>
          <w:color w:val="000000"/>
          <w:szCs w:val="22"/>
          <w:lang w:val="el-GR" w:eastAsia="el-GR"/>
        </w:rPr>
      </w:pPr>
      <w:r w:rsidRPr="00597F00">
        <w:rPr>
          <w:rFonts w:ascii="Calibri" w:hAnsi="Calibri"/>
          <w:b/>
          <w:color w:val="000000"/>
          <w:szCs w:val="22"/>
          <w:lang w:val="el-GR" w:eastAsia="el-GR"/>
        </w:rPr>
        <w:t>Άρθρο 1</w:t>
      </w:r>
      <w:r w:rsidR="00D14425">
        <w:rPr>
          <w:rFonts w:ascii="Calibri" w:hAnsi="Calibri"/>
          <w:b/>
          <w:color w:val="000000"/>
          <w:szCs w:val="22"/>
          <w:lang w:val="el-GR" w:eastAsia="el-GR"/>
        </w:rPr>
        <w:t>8</w:t>
      </w:r>
    </w:p>
    <w:p w14:paraId="474CD341" w14:textId="77777777" w:rsidR="00405871" w:rsidRPr="00597F00" w:rsidRDefault="00405871" w:rsidP="00405871">
      <w:pPr>
        <w:suppressAutoHyphens w:val="0"/>
        <w:autoSpaceDE w:val="0"/>
        <w:autoSpaceDN w:val="0"/>
        <w:adjustRightInd w:val="0"/>
        <w:spacing w:after="0"/>
        <w:jc w:val="center"/>
        <w:rPr>
          <w:rFonts w:ascii="Calibri" w:hAnsi="Calibri"/>
          <w:b/>
          <w:color w:val="000000"/>
          <w:szCs w:val="22"/>
          <w:lang w:val="el-GR" w:eastAsia="el-GR"/>
        </w:rPr>
      </w:pPr>
      <w:r w:rsidRPr="00597F00">
        <w:rPr>
          <w:rFonts w:ascii="Calibri" w:hAnsi="Calibri"/>
          <w:b/>
          <w:color w:val="000000"/>
          <w:szCs w:val="22"/>
          <w:lang w:val="el-GR" w:eastAsia="el-GR"/>
        </w:rPr>
        <w:t>Εφαρμοστέο Δίκαιο – Επίλυση Διαφορών</w:t>
      </w:r>
    </w:p>
    <w:p w14:paraId="69512CB1" w14:textId="4D906939" w:rsidR="00405871" w:rsidRPr="00597F00" w:rsidRDefault="00D14425" w:rsidP="00405871">
      <w:pPr>
        <w:suppressAutoHyphens w:val="0"/>
        <w:autoSpaceDE w:val="0"/>
        <w:autoSpaceDN w:val="0"/>
        <w:adjustRightInd w:val="0"/>
        <w:rPr>
          <w:rFonts w:ascii="Calibri" w:hAnsi="Calibri"/>
          <w:color w:val="000000"/>
          <w:szCs w:val="22"/>
          <w:lang w:val="el-GR" w:eastAsia="el-GR"/>
        </w:rPr>
      </w:pPr>
      <w:r>
        <w:rPr>
          <w:rFonts w:ascii="Calibri" w:hAnsi="Calibri"/>
          <w:color w:val="000000"/>
          <w:szCs w:val="22"/>
          <w:lang w:val="el-GR" w:eastAsia="el-GR"/>
        </w:rPr>
        <w:lastRenderedPageBreak/>
        <w:t>18</w:t>
      </w:r>
      <w:r w:rsidR="00405871" w:rsidRPr="00597F00">
        <w:rPr>
          <w:rFonts w:ascii="Calibri" w:hAnsi="Calibri"/>
          <w:color w:val="000000"/>
          <w:szCs w:val="22"/>
          <w:lang w:val="el-GR" w:eastAsia="el-GR"/>
        </w:rPr>
        <w:t xml:space="preserve">.1. Η παρούσα διέπεται από το Ελληνικό Δίκαιο και ειδικότερα α) από το θεσμικό πλαίσιο που αναφέρεται στο άρθρο 1.4. της Διακήρυξης και β) τη Διακήρυξη και τα Έγγραφα της Σύμβασης. </w:t>
      </w:r>
    </w:p>
    <w:p w14:paraId="6A2C7876" w14:textId="790878A4" w:rsidR="00405871" w:rsidRPr="00597F00" w:rsidRDefault="00D14425" w:rsidP="00405871">
      <w:pPr>
        <w:suppressAutoHyphens w:val="0"/>
        <w:autoSpaceDE w:val="0"/>
        <w:autoSpaceDN w:val="0"/>
        <w:adjustRightInd w:val="0"/>
        <w:rPr>
          <w:rFonts w:ascii="Calibri" w:hAnsi="Calibri"/>
          <w:color w:val="000000"/>
          <w:szCs w:val="22"/>
          <w:lang w:val="el-GR" w:eastAsia="el-GR"/>
        </w:rPr>
      </w:pPr>
      <w:r>
        <w:rPr>
          <w:rFonts w:ascii="Calibri" w:hAnsi="Calibri"/>
          <w:color w:val="000000"/>
          <w:szCs w:val="22"/>
          <w:lang w:val="el-GR" w:eastAsia="el-GR"/>
        </w:rPr>
        <w:t>18</w:t>
      </w:r>
      <w:r w:rsidR="00405871" w:rsidRPr="00597F00">
        <w:rPr>
          <w:rFonts w:ascii="Calibri" w:hAnsi="Calibri"/>
          <w:color w:val="000000"/>
          <w:szCs w:val="22"/>
          <w:lang w:val="el-GR" w:eastAsia="el-GR"/>
        </w:rPr>
        <w:t>.2. Ο Ανάδοχος μπορεί κατά των αποφάσεων της Αναθέτουσας Αρχής που επιβάλλουν σε βάρος του κυρώσεις, δυνάμει των άρθρων της Διακήρυξης 5.2. (Κήρυξη οικονομικού φορέα εκπτώτου -Κυρώσεις), 6.1. (Χρόνος επιμέρους σταδίων παροχής υπηρεσιών/υποβολής παραδοτέων), 6.4. (Απόρριψη παραδοτέων –αντικατάσταση), μπορεί να ασκήσει τα δικαιώματα που του αναγνωρίζονται και υπό τις προϋποθέσεις και έννομες συνέπειες που ορίζονται στο άρθρο 5.3. της Διακήρυξης.</w:t>
      </w:r>
    </w:p>
    <w:p w14:paraId="471631DD" w14:textId="5B491055" w:rsidR="00405871" w:rsidRDefault="00D14425" w:rsidP="00405871">
      <w:pPr>
        <w:suppressAutoHyphens w:val="0"/>
        <w:autoSpaceDE w:val="0"/>
        <w:autoSpaceDN w:val="0"/>
        <w:adjustRightInd w:val="0"/>
        <w:spacing w:after="0"/>
        <w:rPr>
          <w:rFonts w:ascii="Calibri" w:hAnsi="Calibri"/>
          <w:color w:val="000000"/>
          <w:szCs w:val="22"/>
          <w:lang w:val="el-GR" w:eastAsia="el-GR"/>
        </w:rPr>
      </w:pPr>
      <w:r>
        <w:rPr>
          <w:rFonts w:ascii="Calibri" w:hAnsi="Calibri"/>
          <w:color w:val="000000"/>
          <w:szCs w:val="22"/>
          <w:lang w:val="el-GR" w:eastAsia="el-GR"/>
        </w:rPr>
        <w:t>18</w:t>
      </w:r>
      <w:r w:rsidR="00405871" w:rsidRPr="00597F00">
        <w:rPr>
          <w:rFonts w:ascii="Calibri" w:hAnsi="Calibri"/>
          <w:color w:val="000000"/>
          <w:szCs w:val="22"/>
          <w:lang w:val="el-GR" w:eastAsia="el-GR"/>
        </w:rPr>
        <w:t>.3. Κατά την εκτέλεση της σύμβασης, κάθε διαφορά που προκύπτει αναφορικά με την ερμηνεία, και/ή το κύρος και/ή την εκτέλεση της παρούσας, ή εξ αφορμής της, επιλύονται σύμφωνα με το άρθρο 5.4. της Διακήρυξης.</w:t>
      </w:r>
    </w:p>
    <w:p w14:paraId="3983D3D0" w14:textId="77777777" w:rsidR="00405871" w:rsidRDefault="00405871" w:rsidP="00405871">
      <w:pPr>
        <w:rPr>
          <w:rFonts w:ascii="Calibri" w:hAnsi="Calibri"/>
          <w:szCs w:val="22"/>
          <w:lang w:val="el-GR" w:eastAsia="el-GR"/>
        </w:rPr>
      </w:pPr>
    </w:p>
    <w:p w14:paraId="116194F4" w14:textId="4D278F8A" w:rsidR="00405871" w:rsidRPr="00597F00" w:rsidRDefault="00405871" w:rsidP="00405871">
      <w:pPr>
        <w:tabs>
          <w:tab w:val="left" w:pos="2100"/>
        </w:tabs>
        <w:spacing w:after="0"/>
        <w:jc w:val="center"/>
        <w:rPr>
          <w:rFonts w:ascii="Calibri" w:hAnsi="Calibri"/>
          <w:b/>
          <w:szCs w:val="22"/>
          <w:lang w:val="el-GR" w:eastAsia="el-GR"/>
        </w:rPr>
      </w:pPr>
      <w:r w:rsidRPr="00597F00">
        <w:rPr>
          <w:rFonts w:ascii="Calibri" w:hAnsi="Calibri"/>
          <w:b/>
          <w:szCs w:val="22"/>
          <w:lang w:val="el-GR" w:eastAsia="el-GR"/>
        </w:rPr>
        <w:t xml:space="preserve">Άρθρο </w:t>
      </w:r>
      <w:r w:rsidR="00D14425">
        <w:rPr>
          <w:rFonts w:ascii="Calibri" w:hAnsi="Calibri"/>
          <w:b/>
          <w:szCs w:val="22"/>
          <w:lang w:val="el-GR" w:eastAsia="el-GR"/>
        </w:rPr>
        <w:t>19</w:t>
      </w:r>
    </w:p>
    <w:p w14:paraId="679C0591" w14:textId="77777777" w:rsidR="00405871" w:rsidRPr="00597F00" w:rsidRDefault="00405871" w:rsidP="00405871">
      <w:pPr>
        <w:tabs>
          <w:tab w:val="left" w:pos="2100"/>
        </w:tabs>
        <w:jc w:val="center"/>
        <w:rPr>
          <w:rFonts w:ascii="Calibri" w:hAnsi="Calibri"/>
          <w:b/>
          <w:szCs w:val="22"/>
          <w:lang w:val="el-GR" w:eastAsia="el-GR"/>
        </w:rPr>
      </w:pPr>
      <w:r w:rsidRPr="00597F00">
        <w:rPr>
          <w:rFonts w:ascii="Calibri" w:hAnsi="Calibri"/>
          <w:b/>
          <w:szCs w:val="22"/>
          <w:lang w:val="el-GR" w:eastAsia="el-GR"/>
        </w:rPr>
        <w:t>Συμμόρφωση με τον Κανονισμό ΕΕ/2016/2019 και τον ν. 4624/2019 (Α 137)</w:t>
      </w:r>
    </w:p>
    <w:p w14:paraId="678E7CF7"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Τα αντισυμβαλλόμενα μέρη αναλαμβάνουν να τηρούν τις υποχρεώσεις που απορρέουν από την εφαρμογή του Κανονισμού (ΕΕ) 2016/679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Προστασίας Δεδομένων / General Data Protection Regulation – GDPR) και του Ν. 4624/2019. Ειδικότερα: </w:t>
      </w:r>
    </w:p>
    <w:p w14:paraId="605D0225" w14:textId="764B8D59" w:rsidR="00405871" w:rsidRPr="00497ADE" w:rsidRDefault="00405871" w:rsidP="00497ADE">
      <w:pPr>
        <w:rPr>
          <w:rFonts w:asciiTheme="minorHAnsi" w:hAnsiTheme="minorHAnsi"/>
          <w:lang w:val="el-GR" w:eastAsia="el-GR"/>
        </w:rPr>
      </w:pPr>
      <w:r w:rsidRPr="00497ADE">
        <w:rPr>
          <w:rFonts w:asciiTheme="minorHAnsi" w:hAnsiTheme="minorHAnsi"/>
          <w:b/>
          <w:bCs/>
          <w:lang w:val="el-GR" w:eastAsia="el-GR"/>
        </w:rPr>
        <w:t>Α</w:t>
      </w:r>
      <w:r w:rsidR="003273BE">
        <w:rPr>
          <w:rFonts w:asciiTheme="minorHAnsi" w:hAnsiTheme="minorHAnsi"/>
          <w:b/>
          <w:bCs/>
          <w:lang w:val="el-GR" w:eastAsia="el-GR"/>
        </w:rPr>
        <w:t>.</w:t>
      </w:r>
      <w:r w:rsidRPr="00497ADE">
        <w:rPr>
          <w:rFonts w:asciiTheme="minorHAnsi" w:hAnsiTheme="minorHAnsi"/>
          <w:b/>
          <w:bCs/>
          <w:lang w:val="el-GR" w:eastAsia="el-GR"/>
        </w:rPr>
        <w:t xml:space="preserve"> </w:t>
      </w:r>
      <w:r w:rsidRPr="00497ADE">
        <w:rPr>
          <w:rFonts w:asciiTheme="minorHAnsi" w:hAnsiTheme="minorHAnsi"/>
          <w:lang w:val="el-GR" w:eastAsia="el-GR"/>
        </w:rPr>
        <w:t xml:space="preserve">Ως προς την επεξεργασία από την Αναθέτουσα Αρχή των προσωπικών δεδομένων του Αναδόχου συμπεριλαμβανομένων των προστηθέντων/συνεργατών/δανειζόντων εμπειρία/υπεργολάβων του, ισχύουν τα παρακάτω: </w:t>
      </w:r>
    </w:p>
    <w:p w14:paraId="6B282D4A"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Ο Ανάδοχος συναινεί στο πλαίσιο της διαδικασίας εκτέλεσης της παρούσας δημόσιας σύμβασης και επιτρέπει στην Αναθέτουσα Αρχή να προβεί σε αναζήτηση-επιβεβαίωση όλων των αναγκαίων δικαιολογητικών, καθώς και στην αναγκαία επεξεργασία και διατήρηση δεδομένων προσωπικού χαρακτήρα και στην ανταλλαγή πληροφοριών με άλλες δημόσιες αρχές. </w:t>
      </w:r>
    </w:p>
    <w:p w14:paraId="7F5E66A4"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Η Αναθέτουσα Αρχή αποθηκεύει και επεξεργάζεται τα στοιχεία προσωπικών δεδομένων του Αναδόχου που είναι αναγκαία για την εκτέλεση της σύμβασης, την εκπλήρωση των μεταξύ τους συναλλαγών και την εν γένει συμμόρφωσή της με νόμιμη υποχρέωση, σε έγχαρτο αρχείο και σε ηλεκτρονική βάση με υψηλά χαρακτηριστικά ασφαλείας με πρόσβαση αυστηρώς και μόνο σε εξουσιοδοτημένα πρόσωπα ή παρόχους υπηρεσιών στους οποίους αναθέτει την εκτέλεση συγκεκριμένων εργασιών για λογαριασμό της και οι οποίοι διενεργούν πράξεις επεξεργασίας προσωπικών δεδομένων. </w:t>
      </w:r>
    </w:p>
    <w:p w14:paraId="63949E08"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Η Αναθέτουσα Αρχή θα προβεί σε συλλογή και επεξεργασία (π.χ. συλλογή, καταχώριση, οργάνωση, αποθήκευση, μεταβολή, διαγραφή, καταστροφή κ.λπ.), για τους ανωτέρω αναφερόμενους σκοπούς, των δεδομένων προσωπικού χαρακτήρα όπως: (α) επίσημων στοιχείων ταυτοποίησης, (β) στοιχείων επικοινωνίας, (γ) δεδομένων και πληροφοριών κοινωνικοασφαλιστικών και φορολογικών απαιτήσεων, (δ) γενικών πληροφοριών, (ε) στοιχείων πληρωμής, χρηματοοικονομικών πληροφοριών και λογαριασμών, (στ) δεδομένων ειδικής κατηγορίας, των οποίων η συλλογή και επεξεργασία επιβάλλεται από τους όρους εκτέλεσης της σύμβασης, σκοπούς αρχειοθέτησης προς το δημόσιο συμφέρον, ή στατιστικούς σκοπούς. </w:t>
      </w:r>
    </w:p>
    <w:p w14:paraId="577F8DDE"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Τα προσωπικά δεδομένα του Αναδόχου και των συνεργατών του (συμπεριλαμβανομένων των δανειζόντων εμπειρία/υπεργολάβων) αποθηκεύονται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w:t>
      </w:r>
    </w:p>
    <w:p w14:paraId="53726C3E"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Καθ’ όλη την διάρκεια που η Αναθέτουσα Αρχή τηρεί και επεξεργάζεται τα προσωπικά δεδομένα ο Ανάδοχος έχει δικαίωμα ενημέρωσης, πρόσβασης, φορητότητας, διόρθωσης, περιορισμού, διαγραφής ή και εναντίωσης υπό συγκεκριμένες προϋποθέσεις προβλεπόμενες από το νομοθετικό πλαίσιο. </w:t>
      </w:r>
    </w:p>
    <w:p w14:paraId="67AF6442"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lastRenderedPageBreak/>
        <w:t xml:space="preserve">Δεν επιτρέπεται η επεξεργασία δεδομένων προσωπικού χαρακτήρα για σκοπό διαφορετικό από αυτόν για τον οποίο έχουν συλλεχθεί παρά μόνον υπό τους όρους και προϋποθέσεις του άρθρου 24 του ν. 4624/2019. </w:t>
      </w:r>
    </w:p>
    <w:p w14:paraId="4EA61ABB"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Η διαβίβαση δεδομένων προσωπικού χαρακτήρα από την Αναθέτουσα Αρχή σε άλλο δημόσιο φορέα επιτρέπεται σύμφωνα με το άρθρο 26 του ως άνω νόμου, εφόσον είναι απαραίτητο για την εκτέλεση των καθηκόντων της ή του τρίτου φορέα στον οποίο διαβιβάζονται τα δεδομένα και εφόσον πληρούνται οι προϋποθέσεις που επιτρέπουν την επεξεργασία σύμφωνα με το άρθρο 24 του ίδιου νόμου. </w:t>
      </w:r>
    </w:p>
    <w:p w14:paraId="555C6135"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Τα στοιχεία επικοινωνίας με τον υπεύθυνο για την προστασία των προσωπικών δεδομένων της Αναθέτουσας Αρχής είναι τα ακόλουθα (email …………………. /τηλ………………..). </w:t>
      </w:r>
    </w:p>
    <w:p w14:paraId="540A0FF6" w14:textId="77777777" w:rsidR="00405871" w:rsidRPr="00497ADE" w:rsidRDefault="00405871" w:rsidP="00497ADE">
      <w:pPr>
        <w:rPr>
          <w:rFonts w:asciiTheme="minorHAnsi" w:hAnsiTheme="minorHAnsi"/>
          <w:lang w:val="el-GR" w:eastAsia="el-GR"/>
        </w:rPr>
      </w:pPr>
      <w:r w:rsidRPr="003273BE">
        <w:rPr>
          <w:rFonts w:asciiTheme="minorHAnsi" w:hAnsiTheme="minorHAnsi"/>
          <w:b/>
          <w:lang w:val="el-GR" w:eastAsia="el-GR"/>
        </w:rPr>
        <w:t>B.</w:t>
      </w:r>
      <w:r w:rsidRPr="00497ADE">
        <w:rPr>
          <w:rFonts w:asciiTheme="minorHAnsi" w:hAnsiTheme="minorHAnsi"/>
          <w:lang w:val="el-GR" w:eastAsia="el-GR"/>
        </w:rPr>
        <w:t xml:space="preserve"> Ως προς την επεξεργασία από τον ανάδοχο προσωπικών δεδομένων στο πλαίσιο εκτέλεσης των συμβατικών του υποχρεώσεων ισχύουν οι διατάξεις του άρθρου 28 ΓΚΠΔ. Ειδικότερα, ισχύουν τα παρακάτω: </w:t>
      </w:r>
    </w:p>
    <w:p w14:paraId="211324D0"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α) ο ανάδοχος (εκτελών την επεξεργασία) επεξεργάζεται τα δεδομένα προσωπικού χαρακτήρα μόνο βάσει καταγεγραμμένων εντολών της αναθέτουσας αρχής (υπεύθυνος επεξεργασίας), </w:t>
      </w:r>
    </w:p>
    <w:p w14:paraId="76780E3C"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β) διασφαλίζει ότι τα πρόσωπα που είναι εξουσιοδοτημένα να επεξεργάζονται τα δεδομένα προσωπικού χαρακτήρα έχουν αναλάβει δέσμευση τήρησης εμπιστευτικότητας ή τελούν υπό τη δέουσα κανονιστική υποχρέωση τήρησης εμπιστευτικότητας, </w:t>
      </w:r>
    </w:p>
    <w:p w14:paraId="76C7095B"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γ) λαμβάνει όλα τα απαιτούμενα μέτρα δυνάμει του άρθρου 32 ΓΚΠΔ, </w:t>
      </w:r>
    </w:p>
    <w:p w14:paraId="4CBEE81C"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δ) τηρεί τους όρους που αναφέρονται στις παραγράφους 2 και 4 για την πρόσληψη άλλου εκτελούντος την επεξεργασία, </w:t>
      </w:r>
    </w:p>
    <w:p w14:paraId="52DB6458"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ε) λαμβάνει υπόψη τη φύση της επεξεργασίας και επικουρεί τον υπεύθυνο επεξεργασίας με τα κατάλληλα τεχνικά και οργανωτικά μέτρα, στον βαθμό που αυτό είναι δυνατό, για την εκπλήρωση της υποχρέωσης του υπευθύνου επεξεργασίας να απαντά σε αιτήματα για άσκηση των προβλεπόμενων στο κεφάλαιο III δικαιωμάτων του υποκειμένου των δεδομένων, </w:t>
      </w:r>
    </w:p>
    <w:p w14:paraId="45A56C92"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στ) συνδράμει τον υπεύθυνο επεξεργασίας στη διασφάλιση της συμμόρφωσης προς τις υποχρεώσεις που απορρέουν από τα άρθρα 32 έως 36 ΓΚΠΔ, λαμβάνοντας υπόψη τη φύση της επεξεργασίας και τις πληροφορίες που διαθέτει ο εκτελών την επεξεργασία, </w:t>
      </w:r>
    </w:p>
    <w:p w14:paraId="7642E664"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ζ) κατ’ επιλογή του υπευθύνου επεξεργασίας (αναθέτουσα αρχή), διαγράφει ή επιστρέφει όλα τα δεδομένα προσωπικού χαρακτήρα στον υπεύθυνο επεξεργασίας μετά το πέρας της παροχής υπηρεσιών επεξεργασίας και διαγράφει τα υφιστάμενα αντίγραφα, εκτός εάν το δίκαιο της Ένωσης ή του κράτους μέλους απαιτεί την αποθήκευση των δεδομένων προσωπικού χαρακτήρα, </w:t>
      </w:r>
    </w:p>
    <w:p w14:paraId="7F8D83DC"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 xml:space="preserve">η) θέτει στη διάθεση του υπευθύνου επεξεργασίας κάθε απαραίτητη πληροφορία προς απόδειξη της συμμόρφωσης προς τις υποχρεώσεις που θεσπίζονται στο παρόν άρθρο και επιτρέπει και διευκολύνει τους ελέγχους, περιλαμβανομένων των επιθεωρήσεων, που διενεργούνται από τον υπεύθυνο επεξεργασίας ή από άλλον ελεγκτή εντεταλμένο από τον υπεύθυνο επεξεργασίας. </w:t>
      </w:r>
    </w:p>
    <w:p w14:paraId="730880BC" w14:textId="77777777" w:rsidR="00405871" w:rsidRPr="00497ADE" w:rsidRDefault="00405871" w:rsidP="00497ADE">
      <w:pPr>
        <w:rPr>
          <w:rFonts w:asciiTheme="minorHAnsi" w:hAnsiTheme="minorHAnsi"/>
          <w:lang w:val="el-GR" w:eastAsia="el-GR"/>
        </w:rPr>
      </w:pPr>
      <w:r w:rsidRPr="00497ADE">
        <w:rPr>
          <w:rFonts w:asciiTheme="minorHAnsi" w:hAnsiTheme="minorHAnsi"/>
          <w:lang w:val="el-GR" w:eastAsia="el-GR"/>
        </w:rPr>
        <w:t>ι) Ο εκτελών την επεξεργασία δεν προσλαμβάνει άλλον εκτελούντα την επεξεργασία χωρίς προηγούμενη ειδική ή γενική γραπτή άδεια του υπευθύνου επεξεργασίας.</w:t>
      </w:r>
    </w:p>
    <w:p w14:paraId="283FA934" w14:textId="77777777" w:rsidR="00405871" w:rsidRPr="00497ADE" w:rsidRDefault="00405871" w:rsidP="00497ADE">
      <w:pPr>
        <w:rPr>
          <w:rFonts w:asciiTheme="minorHAnsi" w:hAnsiTheme="minorHAnsi"/>
          <w:b/>
          <w:color w:val="000000"/>
          <w:lang w:val="el-GR" w:eastAsia="el-GR"/>
        </w:rPr>
      </w:pPr>
    </w:p>
    <w:p w14:paraId="2D4B01F0" w14:textId="21B38C68" w:rsidR="00405871" w:rsidRPr="00497ADE" w:rsidRDefault="00405871" w:rsidP="00497ADE">
      <w:pPr>
        <w:tabs>
          <w:tab w:val="left" w:pos="2100"/>
        </w:tabs>
        <w:spacing w:after="0"/>
        <w:jc w:val="center"/>
        <w:rPr>
          <w:rFonts w:ascii="Calibri" w:hAnsi="Calibri"/>
          <w:b/>
          <w:szCs w:val="22"/>
          <w:lang w:val="el-GR" w:eastAsia="el-GR"/>
        </w:rPr>
      </w:pPr>
      <w:r w:rsidRPr="00497ADE">
        <w:rPr>
          <w:rFonts w:ascii="Calibri" w:hAnsi="Calibri"/>
          <w:b/>
          <w:szCs w:val="22"/>
          <w:lang w:val="el-GR" w:eastAsia="el-GR"/>
        </w:rPr>
        <w:t xml:space="preserve">Άρθρο </w:t>
      </w:r>
      <w:r w:rsidR="00D14425" w:rsidRPr="00497ADE">
        <w:rPr>
          <w:rFonts w:ascii="Calibri" w:hAnsi="Calibri"/>
          <w:b/>
          <w:szCs w:val="22"/>
          <w:lang w:val="el-GR" w:eastAsia="el-GR"/>
        </w:rPr>
        <w:t>20</w:t>
      </w:r>
    </w:p>
    <w:p w14:paraId="31962A0E" w14:textId="77777777" w:rsidR="00405871" w:rsidRPr="00497ADE" w:rsidRDefault="00405871" w:rsidP="00497ADE">
      <w:pPr>
        <w:tabs>
          <w:tab w:val="left" w:pos="2100"/>
        </w:tabs>
        <w:spacing w:after="0"/>
        <w:jc w:val="center"/>
        <w:rPr>
          <w:rFonts w:ascii="Calibri" w:hAnsi="Calibri"/>
          <w:b/>
          <w:szCs w:val="22"/>
          <w:lang w:val="el-GR" w:eastAsia="el-GR"/>
        </w:rPr>
      </w:pPr>
      <w:r w:rsidRPr="00497ADE">
        <w:rPr>
          <w:rFonts w:ascii="Calibri" w:hAnsi="Calibri"/>
          <w:b/>
          <w:szCs w:val="22"/>
          <w:lang w:val="el-GR" w:eastAsia="el-GR"/>
        </w:rPr>
        <w:t>Εκχώρηση</w:t>
      </w:r>
    </w:p>
    <w:p w14:paraId="68D83B11" w14:textId="77777777" w:rsidR="00405871" w:rsidRPr="00497ADE" w:rsidRDefault="00405871" w:rsidP="00497ADE">
      <w:pPr>
        <w:rPr>
          <w:rFonts w:asciiTheme="minorHAnsi" w:hAnsiTheme="minorHAnsi"/>
          <w:color w:val="000000"/>
          <w:lang w:val="el-GR" w:eastAsia="el-GR"/>
        </w:rPr>
      </w:pPr>
      <w:r w:rsidRPr="00497ADE">
        <w:rPr>
          <w:rFonts w:asciiTheme="minorHAnsi" w:hAnsiTheme="minorHAnsi"/>
          <w:color w:val="000000"/>
          <w:lang w:val="el-GR" w:eastAsia="el-GR"/>
        </w:rPr>
        <w:t xml:space="preserve">1. Ο Ανάδοχος δεν δικαιούται να μεταβιβάσει ή εκχωρήσει τη σύμβαση ή μέρος αυτής χωρίς την έγγραφη συναίνεση της Αναθέτουσας Αρχής. </w:t>
      </w:r>
    </w:p>
    <w:p w14:paraId="4A5EEF2A" w14:textId="77777777" w:rsidR="00405871" w:rsidRPr="00497ADE" w:rsidRDefault="00405871" w:rsidP="00497ADE">
      <w:pPr>
        <w:rPr>
          <w:rFonts w:asciiTheme="minorHAnsi" w:hAnsiTheme="minorHAnsi"/>
          <w:color w:val="000000"/>
          <w:lang w:val="el-GR" w:eastAsia="el-GR"/>
        </w:rPr>
      </w:pPr>
      <w:r w:rsidRPr="00497ADE">
        <w:rPr>
          <w:rFonts w:asciiTheme="minorHAnsi" w:hAnsiTheme="minorHAnsi"/>
          <w:color w:val="000000"/>
          <w:lang w:val="el-GR" w:eastAsia="el-GR"/>
        </w:rPr>
        <w:t xml:space="preserve">2. Κατ’ εξαίρεση ο Ανάδοχος δικαιούται να εκχωρήσει χωρίς έγκριση τις απαιτήσεις του έναντι της Αναθέτουσας Αρχής για την καταβολή συμβατικού τιμήματος με βάση τους όρους της σύμβασης σε Τράπεζα της επιλογής του που λειτουργεί νόμιμα στην Ελλάδα υπό τις εξής προϋποθέσεις: </w:t>
      </w:r>
    </w:p>
    <w:p w14:paraId="3709FEFE" w14:textId="77777777" w:rsidR="00405871" w:rsidRPr="00497ADE" w:rsidRDefault="00405871" w:rsidP="00497ADE">
      <w:pPr>
        <w:rPr>
          <w:rFonts w:asciiTheme="minorHAnsi" w:hAnsiTheme="minorHAnsi"/>
          <w:color w:val="000000"/>
          <w:lang w:val="el-GR" w:eastAsia="el-GR"/>
        </w:rPr>
      </w:pPr>
      <w:r w:rsidRPr="00497ADE">
        <w:rPr>
          <w:rFonts w:asciiTheme="minorHAnsi" w:hAnsiTheme="minorHAnsi"/>
          <w:color w:val="000000"/>
          <w:lang w:val="el-GR" w:eastAsia="el-GR"/>
        </w:rPr>
        <w:lastRenderedPageBreak/>
        <w:t xml:space="preserve">I. </w:t>
      </w:r>
      <w:r w:rsidRPr="00497ADE">
        <w:rPr>
          <w:rFonts w:asciiTheme="minorHAnsi" w:hAnsiTheme="minorHAnsi"/>
          <w:color w:val="000000"/>
          <w:lang w:val="el-GR" w:eastAsia="el-GR"/>
        </w:rPr>
        <w:tab/>
        <w:t xml:space="preserve">Ο εκδοχέας πρέπει να γνωρίζει και να αποδέχεται όλους τους όρους της σύμβασης μεταξύ Αναδόχου και Αναθέτουσας Αρχής. </w:t>
      </w:r>
    </w:p>
    <w:p w14:paraId="15881CDC" w14:textId="77777777" w:rsidR="00405871" w:rsidRPr="00497ADE" w:rsidRDefault="00405871" w:rsidP="00497ADE">
      <w:pPr>
        <w:rPr>
          <w:rFonts w:asciiTheme="minorHAnsi" w:hAnsiTheme="minorHAnsi"/>
          <w:color w:val="000000"/>
          <w:lang w:val="el-GR" w:eastAsia="el-GR"/>
        </w:rPr>
      </w:pPr>
      <w:r w:rsidRPr="00497ADE">
        <w:rPr>
          <w:rFonts w:asciiTheme="minorHAnsi" w:hAnsiTheme="minorHAnsi"/>
          <w:color w:val="000000"/>
          <w:lang w:val="en-US" w:eastAsia="el-GR"/>
        </w:rPr>
        <w:t>II</w:t>
      </w:r>
      <w:r w:rsidRPr="00497ADE">
        <w:rPr>
          <w:rFonts w:asciiTheme="minorHAnsi" w:hAnsiTheme="minorHAnsi"/>
          <w:color w:val="000000"/>
          <w:lang w:val="el-GR" w:eastAsia="el-GR"/>
        </w:rPr>
        <w:t xml:space="preserve">. </w:t>
      </w:r>
      <w:r w:rsidRPr="00497ADE">
        <w:rPr>
          <w:rFonts w:asciiTheme="minorHAnsi" w:hAnsiTheme="minorHAnsi"/>
          <w:color w:val="000000"/>
          <w:lang w:val="el-GR" w:eastAsia="el-GR"/>
        </w:rPr>
        <w:tab/>
        <w:t xml:space="preserve">Η Αναθέτουσα Αρχή δικαιούται να αντιτάξει κατά του εκδοχέα όλες τις ενστάσεις που έχει κατά του εκχωρητή και μετά την αναγγελία της εκχώρησης. </w:t>
      </w:r>
    </w:p>
    <w:p w14:paraId="21C7DB72" w14:textId="77777777" w:rsidR="00405871" w:rsidRPr="00497ADE" w:rsidRDefault="00405871" w:rsidP="00497ADE">
      <w:pPr>
        <w:rPr>
          <w:rFonts w:asciiTheme="minorHAnsi" w:hAnsiTheme="minorHAnsi"/>
          <w:color w:val="000000"/>
          <w:lang w:val="el-GR" w:eastAsia="el-GR"/>
        </w:rPr>
      </w:pPr>
      <w:r w:rsidRPr="00497ADE">
        <w:rPr>
          <w:rFonts w:asciiTheme="minorHAnsi" w:hAnsiTheme="minorHAnsi"/>
          <w:color w:val="000000"/>
          <w:lang w:val="en-US" w:eastAsia="el-GR"/>
        </w:rPr>
        <w:t>II</w:t>
      </w:r>
      <w:r w:rsidRPr="00497ADE">
        <w:rPr>
          <w:rFonts w:asciiTheme="minorHAnsi" w:hAnsiTheme="minorHAnsi"/>
          <w:color w:val="000000"/>
          <w:lang w:val="el-GR" w:eastAsia="el-GR"/>
        </w:rPr>
        <w:t xml:space="preserve">I.  </w:t>
      </w:r>
      <w:r w:rsidRPr="00497ADE">
        <w:rPr>
          <w:rFonts w:asciiTheme="minorHAnsi" w:hAnsiTheme="minorHAnsi"/>
          <w:color w:val="000000"/>
          <w:lang w:val="el-GR" w:eastAsia="el-GR"/>
        </w:rPr>
        <w:tab/>
        <w:t xml:space="preserve">Σε περίπτωση που για λόγους που άπτονται των συμβατικών σχέσεων μεταξύ Αναδόχου και Αναθέτουσας Αρχής δεν προκύψει εν όλω ή εν μέρει υπέρ της Τράπεζας το εκχωρούμενο τίμημα (ενδεικτικά αναφέρονται έκπτωση Αναδόχου, απομείωση συμβατικού τιμήματος, αναστολή εκτέλεσης της σύμβασης, διακοπή σύμβασης, καταλογισμός ρητρών, συμβιβασμός κλπ.), η Αναθέτουσα Αρχή δεν έχει καμία ευθύνη έναντι της εκδοχέως Τράπεζας. </w:t>
      </w:r>
    </w:p>
    <w:p w14:paraId="0B3A6EBF" w14:textId="4FA26E24" w:rsidR="00405871" w:rsidRPr="00497ADE" w:rsidRDefault="00405871" w:rsidP="00497ADE">
      <w:pPr>
        <w:rPr>
          <w:rFonts w:asciiTheme="minorHAnsi" w:hAnsiTheme="minorHAnsi"/>
          <w:color w:val="000000"/>
          <w:lang w:val="el-GR" w:eastAsia="el-GR"/>
        </w:rPr>
      </w:pPr>
      <w:r w:rsidRPr="00497ADE">
        <w:rPr>
          <w:rFonts w:asciiTheme="minorHAnsi" w:hAnsiTheme="minorHAnsi"/>
          <w:color w:val="000000"/>
          <w:lang w:val="el-GR" w:eastAsia="el-GR"/>
        </w:rPr>
        <w:t xml:space="preserve">Ο Ανάδοχος υποχρεούται να λάβει υπόψη του, καθώς και το άρθρο 145 του Ν. 4270/2014 ως προς τη διαδικασία αναγγελίας εκχώρησης. </w:t>
      </w:r>
    </w:p>
    <w:p w14:paraId="5BB7500E" w14:textId="77777777" w:rsidR="00405871" w:rsidRPr="00497ADE" w:rsidRDefault="00405871" w:rsidP="00497ADE">
      <w:pPr>
        <w:rPr>
          <w:rFonts w:asciiTheme="minorHAnsi" w:hAnsiTheme="minorHAnsi"/>
          <w:color w:val="000000"/>
          <w:lang w:val="el-GR" w:eastAsia="el-GR"/>
        </w:rPr>
      </w:pPr>
      <w:r w:rsidRPr="00497ADE">
        <w:rPr>
          <w:rFonts w:asciiTheme="minorHAnsi" w:hAnsiTheme="minorHAnsi"/>
          <w:color w:val="000000"/>
          <w:lang w:val="el-GR" w:eastAsia="el-GR"/>
        </w:rPr>
        <w:t>3. Εάν ο Ανάδοχος προβεί σε μεταβίβαση ή εκχώρηση χωρίς την προηγούμενη συναίνεση της Αναθέτουσας Αρχής, η τελευταία δικαιούται, χωρίς προηγούμενη όχληση, να επιβάλει αυτοδικαίως τις κυρώσεις για αθέτηση της σύμβασης.</w:t>
      </w:r>
    </w:p>
    <w:p w14:paraId="31D2A0E6" w14:textId="24A12BF0" w:rsidR="00405871" w:rsidRPr="00497ADE" w:rsidRDefault="00405871" w:rsidP="00497ADE">
      <w:pPr>
        <w:tabs>
          <w:tab w:val="left" w:pos="2100"/>
        </w:tabs>
        <w:spacing w:after="0"/>
        <w:jc w:val="center"/>
        <w:rPr>
          <w:rFonts w:ascii="Calibri" w:hAnsi="Calibri"/>
          <w:b/>
          <w:szCs w:val="22"/>
          <w:lang w:val="el-GR" w:eastAsia="el-GR"/>
        </w:rPr>
      </w:pPr>
      <w:r w:rsidRPr="00497ADE">
        <w:rPr>
          <w:rFonts w:ascii="Calibri" w:hAnsi="Calibri"/>
          <w:b/>
          <w:szCs w:val="22"/>
          <w:lang w:val="el-GR" w:eastAsia="el-GR"/>
        </w:rPr>
        <w:t>Άρθρο 2</w:t>
      </w:r>
      <w:r w:rsidR="00D14425" w:rsidRPr="00497ADE">
        <w:rPr>
          <w:rFonts w:ascii="Calibri" w:hAnsi="Calibri"/>
          <w:b/>
          <w:szCs w:val="22"/>
          <w:lang w:val="el-GR" w:eastAsia="el-GR"/>
        </w:rPr>
        <w:t>1</w:t>
      </w:r>
    </w:p>
    <w:p w14:paraId="78736361" w14:textId="77777777" w:rsidR="00405871" w:rsidRPr="00497ADE" w:rsidRDefault="00405871" w:rsidP="00497ADE">
      <w:pPr>
        <w:tabs>
          <w:tab w:val="left" w:pos="2100"/>
        </w:tabs>
        <w:spacing w:after="0"/>
        <w:jc w:val="center"/>
        <w:rPr>
          <w:rFonts w:ascii="Calibri" w:hAnsi="Calibri"/>
          <w:b/>
          <w:szCs w:val="22"/>
          <w:lang w:val="el-GR" w:eastAsia="el-GR"/>
        </w:rPr>
      </w:pPr>
      <w:r w:rsidRPr="00497ADE">
        <w:rPr>
          <w:rFonts w:ascii="Calibri" w:hAnsi="Calibri"/>
          <w:b/>
          <w:szCs w:val="22"/>
          <w:lang w:val="el-GR" w:eastAsia="el-GR"/>
        </w:rPr>
        <w:t>Λοιποί όροι</w:t>
      </w:r>
    </w:p>
    <w:p w14:paraId="7DB8798B" w14:textId="77777777" w:rsidR="00405871" w:rsidRPr="00497ADE" w:rsidRDefault="00405871" w:rsidP="00497ADE">
      <w:pPr>
        <w:rPr>
          <w:rFonts w:asciiTheme="minorHAnsi" w:hAnsiTheme="minorHAnsi"/>
          <w:color w:val="000000"/>
          <w:lang w:val="el-GR" w:eastAsia="el-GR"/>
        </w:rPr>
      </w:pPr>
      <w:r w:rsidRPr="00497ADE">
        <w:rPr>
          <w:rFonts w:asciiTheme="minorHAnsi" w:hAnsiTheme="minorHAnsi"/>
          <w:color w:val="000000"/>
          <w:lang w:val="el-GR" w:eastAsia="el-GR"/>
        </w:rPr>
        <w:t xml:space="preserve">Άπαντες οι όροι της Διακήρυξης και των Εγγράφων της Σύμβασης που σχετίζονται με την εκτέλεση της παρούσας αποτελούν αναπόσπαστο τμήμα αυτής. </w:t>
      </w:r>
    </w:p>
    <w:p w14:paraId="291BCCB2" w14:textId="77777777" w:rsidR="00405871" w:rsidRPr="00497ADE" w:rsidRDefault="00405871" w:rsidP="00497ADE">
      <w:pPr>
        <w:rPr>
          <w:rFonts w:asciiTheme="minorHAnsi" w:hAnsiTheme="minorHAnsi"/>
          <w:color w:val="000000"/>
          <w:lang w:val="el-GR" w:eastAsia="el-GR"/>
        </w:rPr>
      </w:pPr>
      <w:r w:rsidRPr="00497ADE">
        <w:rPr>
          <w:rFonts w:asciiTheme="minorHAnsi" w:hAnsiTheme="minorHAnsi"/>
          <w:color w:val="000000"/>
          <w:lang w:val="el-GR" w:eastAsia="el-GR"/>
        </w:rPr>
        <w:t>Αφού συντάχθηκε η παρούσα σύμβαση σε τέσσερα (4) αντίτυπα, αναγνώσθηκε και υπογράφηκε ως ακολούθως από τα συμβαλλόμενα μέρη.</w:t>
      </w:r>
    </w:p>
    <w:p w14:paraId="2A88A49A" w14:textId="77777777" w:rsidR="00405871" w:rsidRPr="00597F00" w:rsidRDefault="00405871" w:rsidP="00405871">
      <w:pPr>
        <w:keepNext/>
        <w:spacing w:before="240" w:after="60"/>
        <w:ind w:left="567" w:hanging="567"/>
        <w:outlineLvl w:val="2"/>
        <w:rPr>
          <w:rFonts w:ascii="Calibri" w:hAnsi="Calibri"/>
          <w:color w:val="000000"/>
          <w:szCs w:val="22"/>
          <w:lang w:val="el-GR" w:eastAsia="el-GR"/>
        </w:rPr>
      </w:pPr>
    </w:p>
    <w:p w14:paraId="30917E78" w14:textId="77777777" w:rsidR="006D2C67" w:rsidRDefault="006D2C67" w:rsidP="00E25825">
      <w:pPr>
        <w:keepNext/>
        <w:spacing w:before="240" w:after="60"/>
        <w:ind w:left="567" w:hanging="567"/>
        <w:outlineLvl w:val="2"/>
        <w:rPr>
          <w:rFonts w:asciiTheme="minorHAnsi" w:hAnsiTheme="minorHAnsi" w:cs="Times New Roman"/>
          <w:b/>
          <w:bCs/>
          <w:strike/>
          <w:sz w:val="24"/>
          <w:szCs w:val="26"/>
          <w:highlight w:val="yellow"/>
          <w:lang w:val="el-GR"/>
        </w:rPr>
      </w:pPr>
    </w:p>
    <w:bookmarkEnd w:id="685"/>
    <w:tbl>
      <w:tblPr>
        <w:tblW w:w="5526" w:type="pct"/>
        <w:jc w:val="center"/>
        <w:tblLook w:val="01E0" w:firstRow="1" w:lastRow="1" w:firstColumn="1" w:lastColumn="1" w:noHBand="0" w:noVBand="0"/>
      </w:tblPr>
      <w:tblGrid>
        <w:gridCol w:w="1845"/>
        <w:gridCol w:w="3788"/>
        <w:gridCol w:w="3374"/>
        <w:gridCol w:w="2354"/>
      </w:tblGrid>
      <w:tr w:rsidR="00E25825" w:rsidRPr="00DD7DDE" w14:paraId="6004490C" w14:textId="77777777" w:rsidTr="003273BE">
        <w:trPr>
          <w:gridBefore w:val="1"/>
          <w:gridAfter w:val="1"/>
          <w:wBefore w:w="812" w:type="pct"/>
          <w:wAfter w:w="1036" w:type="pct"/>
          <w:jc w:val="center"/>
        </w:trPr>
        <w:tc>
          <w:tcPr>
            <w:tcW w:w="3152" w:type="pct"/>
            <w:gridSpan w:val="2"/>
            <w:vAlign w:val="center"/>
          </w:tcPr>
          <w:p w14:paraId="17A996A0" w14:textId="77777777" w:rsidR="00E25825" w:rsidRPr="000B6F53" w:rsidRDefault="00E25825" w:rsidP="00545924">
            <w:pPr>
              <w:spacing w:after="0"/>
              <w:jc w:val="center"/>
              <w:rPr>
                <w:rFonts w:asciiTheme="minorHAnsi" w:hAnsiTheme="minorHAnsi"/>
                <w:lang w:val="el-GR"/>
              </w:rPr>
            </w:pPr>
          </w:p>
        </w:tc>
      </w:tr>
      <w:tr w:rsidR="00991F03" w:rsidRPr="000B6F53" w14:paraId="0094BB56" w14:textId="77777777" w:rsidTr="003273BE">
        <w:trPr>
          <w:trHeight w:val="576"/>
          <w:jc w:val="center"/>
        </w:trPr>
        <w:tc>
          <w:tcPr>
            <w:tcW w:w="5000" w:type="pct"/>
            <w:gridSpan w:val="4"/>
            <w:vAlign w:val="center"/>
          </w:tcPr>
          <w:p w14:paraId="3CD25C84" w14:textId="77777777" w:rsidR="00991F03" w:rsidRPr="000B6F53" w:rsidRDefault="00991F03" w:rsidP="006E2670">
            <w:pPr>
              <w:suppressAutoHyphens w:val="0"/>
              <w:spacing w:after="0" w:line="360" w:lineRule="auto"/>
              <w:ind w:right="-6"/>
              <w:jc w:val="center"/>
              <w:outlineLvl w:val="7"/>
              <w:rPr>
                <w:rFonts w:asciiTheme="minorHAnsi" w:hAnsiTheme="minorHAnsi" w:cs="Tahoma"/>
                <w:b/>
                <w:bCs/>
                <w:szCs w:val="22"/>
                <w:lang w:val="el-GR" w:eastAsia="el-GR"/>
              </w:rPr>
            </w:pPr>
            <w:r w:rsidRPr="000B6F53">
              <w:rPr>
                <w:rFonts w:asciiTheme="minorHAnsi" w:hAnsiTheme="minorHAnsi" w:cs="Tahoma"/>
                <w:b/>
                <w:bCs/>
                <w:szCs w:val="22"/>
                <w:lang w:val="el-GR" w:eastAsia="el-GR"/>
              </w:rPr>
              <w:t>ΟΙ ΣΥΜΒΑΛΛΟΜΕΝΟΙ</w:t>
            </w:r>
          </w:p>
          <w:p w14:paraId="6D340AF1" w14:textId="77777777" w:rsidR="00991F03" w:rsidRPr="000B6F53" w:rsidRDefault="00991F03" w:rsidP="006E2670">
            <w:pPr>
              <w:rPr>
                <w:rFonts w:asciiTheme="minorHAnsi" w:hAnsiTheme="minorHAnsi" w:cs="Tahoma"/>
                <w:lang w:val="el-GR" w:eastAsia="el-GR"/>
              </w:rPr>
            </w:pPr>
          </w:p>
        </w:tc>
      </w:tr>
      <w:tr w:rsidR="00991F03" w:rsidRPr="00DD7DDE" w14:paraId="4377DCE1" w14:textId="77777777" w:rsidTr="003273BE">
        <w:trPr>
          <w:trHeight w:val="1006"/>
          <w:jc w:val="center"/>
        </w:trPr>
        <w:tc>
          <w:tcPr>
            <w:tcW w:w="2479" w:type="pct"/>
            <w:gridSpan w:val="2"/>
            <w:vAlign w:val="center"/>
          </w:tcPr>
          <w:p w14:paraId="64E3886A" w14:textId="77777777" w:rsidR="00991F03" w:rsidRPr="000B6F53" w:rsidRDefault="00991F03" w:rsidP="006E2670">
            <w:pPr>
              <w:suppressAutoHyphens w:val="0"/>
              <w:spacing w:line="360" w:lineRule="auto"/>
              <w:ind w:right="-6"/>
              <w:jc w:val="center"/>
              <w:outlineLvl w:val="7"/>
              <w:rPr>
                <w:rFonts w:asciiTheme="minorHAnsi" w:hAnsiTheme="minorHAnsi" w:cs="Tahoma"/>
                <w:b/>
                <w:bCs/>
                <w:i/>
                <w:iCs/>
                <w:szCs w:val="22"/>
                <w:lang w:val="el-GR" w:eastAsia="el-GR"/>
              </w:rPr>
            </w:pPr>
            <w:r w:rsidRPr="000B6F53">
              <w:rPr>
                <w:rFonts w:asciiTheme="minorHAnsi" w:hAnsiTheme="minorHAnsi" w:cs="Tahoma"/>
                <w:b/>
                <w:bCs/>
                <w:szCs w:val="22"/>
                <w:lang w:val="el-GR" w:eastAsia="el-GR"/>
              </w:rPr>
              <w:t>ΓΙΑ ΤΟΝ ΑΝΑΔΟΧΟ</w:t>
            </w:r>
          </w:p>
          <w:p w14:paraId="5E31ABB5" w14:textId="77777777" w:rsidR="00991F03" w:rsidRPr="000B6F53" w:rsidRDefault="00991F03" w:rsidP="006E2670">
            <w:pPr>
              <w:suppressAutoHyphens w:val="0"/>
              <w:spacing w:line="360" w:lineRule="auto"/>
              <w:ind w:right="-6"/>
              <w:jc w:val="center"/>
              <w:outlineLvl w:val="7"/>
              <w:rPr>
                <w:rFonts w:asciiTheme="minorHAnsi" w:hAnsiTheme="minorHAnsi" w:cs="Tahoma"/>
                <w:b/>
                <w:bCs/>
                <w:szCs w:val="22"/>
                <w:lang w:val="el-GR" w:eastAsia="el-GR"/>
              </w:rPr>
            </w:pPr>
          </w:p>
          <w:p w14:paraId="32951479" w14:textId="77777777" w:rsidR="00991F03" w:rsidRPr="000B6F53" w:rsidRDefault="00991F03" w:rsidP="006E2670">
            <w:pPr>
              <w:suppressAutoHyphens w:val="0"/>
              <w:spacing w:line="360" w:lineRule="auto"/>
              <w:ind w:right="-6"/>
              <w:jc w:val="center"/>
              <w:outlineLvl w:val="7"/>
              <w:rPr>
                <w:rFonts w:asciiTheme="minorHAnsi" w:hAnsiTheme="minorHAnsi" w:cs="Tahoma"/>
                <w:b/>
                <w:bCs/>
                <w:i/>
                <w:iCs/>
                <w:szCs w:val="22"/>
                <w:lang w:val="el-GR" w:eastAsia="el-GR"/>
              </w:rPr>
            </w:pPr>
            <w:r w:rsidRPr="000B6F53">
              <w:rPr>
                <w:rFonts w:asciiTheme="minorHAnsi" w:hAnsiTheme="minorHAnsi" w:cs="Tahoma"/>
                <w:b/>
                <w:bCs/>
                <w:szCs w:val="22"/>
                <w:lang w:val="el-GR" w:eastAsia="el-GR"/>
              </w:rPr>
              <w:t>Ο ΝΟΜΙΜΟΣ ΕΚΠΡΟΣΩΠΟΣ</w:t>
            </w:r>
          </w:p>
        </w:tc>
        <w:tc>
          <w:tcPr>
            <w:tcW w:w="2521" w:type="pct"/>
            <w:gridSpan w:val="2"/>
            <w:vAlign w:val="center"/>
          </w:tcPr>
          <w:p w14:paraId="1C3F3802" w14:textId="77777777" w:rsidR="00991F03" w:rsidRPr="000B6F53" w:rsidRDefault="00991F03" w:rsidP="006E2670">
            <w:pPr>
              <w:suppressAutoHyphens w:val="0"/>
              <w:spacing w:after="0" w:line="360" w:lineRule="auto"/>
              <w:ind w:right="-6"/>
              <w:jc w:val="center"/>
              <w:outlineLvl w:val="7"/>
              <w:rPr>
                <w:rFonts w:asciiTheme="minorHAnsi" w:hAnsiTheme="minorHAnsi" w:cs="Tahoma"/>
                <w:b/>
                <w:bCs/>
                <w:i/>
                <w:iCs/>
                <w:szCs w:val="22"/>
                <w:lang w:val="el-GR" w:eastAsia="el-GR"/>
              </w:rPr>
            </w:pPr>
            <w:r w:rsidRPr="000B6F53">
              <w:rPr>
                <w:rFonts w:asciiTheme="minorHAnsi" w:hAnsiTheme="minorHAnsi" w:cs="Tahoma"/>
                <w:b/>
                <w:bCs/>
                <w:szCs w:val="22"/>
                <w:lang w:val="el-GR" w:eastAsia="el-GR"/>
              </w:rPr>
              <w:t>ΓΙΑ ΤΗΝ ΕΠΙΤΕΛΙΚΗ ΔΟΜΗ ΕΣΠΑ, ΤΟΜΕΑ ΠΑΙΔΕΙΑΣ</w:t>
            </w:r>
          </w:p>
          <w:p w14:paraId="4054543B" w14:textId="77777777" w:rsidR="00991F03" w:rsidRPr="000B6F53" w:rsidRDefault="00991F03" w:rsidP="006E2670">
            <w:pPr>
              <w:suppressAutoHyphens w:val="0"/>
              <w:spacing w:line="360" w:lineRule="auto"/>
              <w:ind w:right="-6"/>
              <w:jc w:val="center"/>
              <w:outlineLvl w:val="7"/>
              <w:rPr>
                <w:rFonts w:asciiTheme="minorHAnsi" w:hAnsiTheme="minorHAnsi" w:cs="Tahoma"/>
                <w:b/>
                <w:bCs/>
                <w:szCs w:val="22"/>
                <w:lang w:val="el-GR" w:eastAsia="el-GR"/>
              </w:rPr>
            </w:pPr>
            <w:r w:rsidRPr="000B6F53">
              <w:rPr>
                <w:rFonts w:asciiTheme="minorHAnsi" w:hAnsiTheme="minorHAnsi" w:cs="Tahoma"/>
                <w:b/>
                <w:bCs/>
                <w:szCs w:val="22"/>
                <w:lang w:val="el-GR" w:eastAsia="el-GR"/>
              </w:rPr>
              <w:t>ΤΟΥ ΥΠΟΥΡΓΕΙΟΥ ΠΑΙΔΕΙΑΣ ΚΑΙ ΘΡΗΣΚΕΥΜΑΤΩΝ</w:t>
            </w:r>
          </w:p>
          <w:p w14:paraId="35E0A698" w14:textId="77777777" w:rsidR="00991F03" w:rsidRPr="000B6F53" w:rsidRDefault="00991F03" w:rsidP="006E2670">
            <w:pPr>
              <w:jc w:val="center"/>
              <w:rPr>
                <w:rFonts w:asciiTheme="minorHAnsi" w:hAnsiTheme="minorHAnsi" w:cs="Tahoma"/>
                <w:b/>
                <w:lang w:val="el-GR" w:eastAsia="el-GR"/>
              </w:rPr>
            </w:pPr>
            <w:r w:rsidRPr="000B6F53">
              <w:rPr>
                <w:rFonts w:asciiTheme="minorHAnsi" w:hAnsiTheme="minorHAnsi" w:cs="Tahoma"/>
                <w:b/>
                <w:lang w:val="el-GR" w:eastAsia="el-GR"/>
              </w:rPr>
              <w:t>Η ΥΠΟΥΡΓΟΣ ΤΟΥ ΥΠΑΙΘ</w:t>
            </w:r>
          </w:p>
          <w:p w14:paraId="0663F342" w14:textId="77777777" w:rsidR="00991F03" w:rsidRPr="000B6F53" w:rsidRDefault="00991F03" w:rsidP="006E2670">
            <w:pPr>
              <w:jc w:val="center"/>
              <w:rPr>
                <w:rFonts w:asciiTheme="minorHAnsi" w:hAnsiTheme="minorHAnsi" w:cs="Tahoma"/>
                <w:szCs w:val="22"/>
                <w:lang w:val="el-GR"/>
              </w:rPr>
            </w:pPr>
          </w:p>
        </w:tc>
      </w:tr>
    </w:tbl>
    <w:p w14:paraId="36C5FCA8" w14:textId="77777777" w:rsidR="006E2670" w:rsidRDefault="006E2670" w:rsidP="00991F03">
      <w:pPr>
        <w:jc w:val="center"/>
        <w:rPr>
          <w:rFonts w:asciiTheme="minorHAnsi" w:hAnsiTheme="minorHAnsi" w:cs="Tahoma"/>
          <w:lang w:val="el-GR"/>
        </w:rPr>
      </w:pPr>
    </w:p>
    <w:p w14:paraId="37A586CE" w14:textId="77777777" w:rsidR="00F951F4" w:rsidRDefault="00F951F4" w:rsidP="00991F03">
      <w:pPr>
        <w:jc w:val="center"/>
        <w:rPr>
          <w:rFonts w:asciiTheme="minorHAnsi" w:hAnsiTheme="minorHAnsi" w:cs="Tahoma"/>
          <w:lang w:val="el-GR"/>
        </w:rPr>
      </w:pPr>
    </w:p>
    <w:p w14:paraId="4B7A9574" w14:textId="77777777" w:rsidR="003273BE" w:rsidRDefault="003273BE" w:rsidP="00991F03">
      <w:pPr>
        <w:jc w:val="center"/>
        <w:rPr>
          <w:rFonts w:asciiTheme="minorHAnsi" w:hAnsiTheme="minorHAnsi" w:cs="Tahoma"/>
          <w:lang w:val="el-GR"/>
        </w:rPr>
      </w:pPr>
    </w:p>
    <w:p w14:paraId="38C46260" w14:textId="77777777" w:rsidR="003273BE" w:rsidRDefault="003273BE" w:rsidP="00991F03">
      <w:pPr>
        <w:jc w:val="center"/>
        <w:rPr>
          <w:rFonts w:asciiTheme="minorHAnsi" w:hAnsiTheme="minorHAnsi" w:cs="Tahoma"/>
          <w:lang w:val="el-GR"/>
        </w:rPr>
      </w:pPr>
    </w:p>
    <w:p w14:paraId="60FED18B" w14:textId="77777777" w:rsidR="003273BE" w:rsidRDefault="003273BE" w:rsidP="00991F03">
      <w:pPr>
        <w:jc w:val="center"/>
        <w:rPr>
          <w:rFonts w:asciiTheme="minorHAnsi" w:hAnsiTheme="minorHAnsi" w:cs="Tahoma"/>
          <w:lang w:val="el-GR"/>
        </w:rPr>
      </w:pPr>
    </w:p>
    <w:p w14:paraId="2AB9A514" w14:textId="77777777" w:rsidR="003273BE" w:rsidRDefault="003273BE" w:rsidP="00991F03">
      <w:pPr>
        <w:jc w:val="center"/>
        <w:rPr>
          <w:rFonts w:asciiTheme="minorHAnsi" w:hAnsiTheme="minorHAnsi" w:cs="Tahoma"/>
          <w:lang w:val="el-GR"/>
        </w:rPr>
      </w:pPr>
    </w:p>
    <w:p w14:paraId="2EFEB31A" w14:textId="77777777" w:rsidR="003273BE" w:rsidRDefault="003273BE" w:rsidP="00991F03">
      <w:pPr>
        <w:jc w:val="center"/>
        <w:rPr>
          <w:rFonts w:asciiTheme="minorHAnsi" w:hAnsiTheme="minorHAnsi" w:cs="Tahoma"/>
          <w:lang w:val="el-GR"/>
        </w:rPr>
      </w:pPr>
    </w:p>
    <w:p w14:paraId="7C29C72E" w14:textId="77777777" w:rsidR="003273BE" w:rsidRDefault="003273BE" w:rsidP="00991F03">
      <w:pPr>
        <w:jc w:val="center"/>
        <w:rPr>
          <w:rFonts w:asciiTheme="minorHAnsi" w:hAnsiTheme="minorHAnsi" w:cs="Tahoma"/>
          <w:lang w:val="el-GR"/>
        </w:rPr>
      </w:pPr>
    </w:p>
    <w:p w14:paraId="69CB2EA3" w14:textId="77777777" w:rsidR="003273BE" w:rsidRDefault="003273BE" w:rsidP="00991F03">
      <w:pPr>
        <w:jc w:val="center"/>
        <w:rPr>
          <w:rFonts w:asciiTheme="minorHAnsi" w:hAnsiTheme="minorHAnsi" w:cs="Tahoma"/>
          <w:lang w:val="el-GR"/>
        </w:rPr>
      </w:pPr>
    </w:p>
    <w:p w14:paraId="64314C60" w14:textId="77777777" w:rsidR="00F951F4" w:rsidRDefault="00F951F4" w:rsidP="00991F03">
      <w:pPr>
        <w:jc w:val="center"/>
        <w:rPr>
          <w:rFonts w:asciiTheme="minorHAnsi" w:hAnsiTheme="minorHAnsi" w:cs="Tahoma"/>
          <w:lang w:val="el-GR"/>
        </w:rPr>
      </w:pPr>
    </w:p>
    <w:p w14:paraId="4CFFECBA" w14:textId="647A7FD6" w:rsidR="00991F03" w:rsidRPr="000B6F53" w:rsidRDefault="00991F03" w:rsidP="00991F03">
      <w:pPr>
        <w:jc w:val="center"/>
        <w:rPr>
          <w:rFonts w:asciiTheme="minorHAnsi" w:hAnsiTheme="minorHAnsi" w:cs="Tahoma"/>
          <w:b/>
          <w:szCs w:val="22"/>
          <w:u w:val="single"/>
          <w:lang w:val="el-GR"/>
        </w:rPr>
      </w:pPr>
      <w:r w:rsidRPr="000B6F53">
        <w:rPr>
          <w:rFonts w:asciiTheme="minorHAnsi" w:hAnsiTheme="minorHAnsi" w:cs="Tahoma"/>
          <w:b/>
          <w:szCs w:val="22"/>
          <w:u w:val="single"/>
          <w:lang w:val="el-GR"/>
        </w:rPr>
        <w:lastRenderedPageBreak/>
        <w:t xml:space="preserve">ΡΗΤΡΑ ΑΚΕΡΑΙΟΤΗΤΑΣ </w:t>
      </w:r>
    </w:p>
    <w:p w14:paraId="1129793C" w14:textId="77777777" w:rsidR="00991F03" w:rsidRPr="000B6F53" w:rsidRDefault="00991F03" w:rsidP="00991F03">
      <w:pPr>
        <w:jc w:val="center"/>
        <w:rPr>
          <w:rFonts w:asciiTheme="minorHAnsi" w:hAnsiTheme="minorHAnsi" w:cs="Tahoma"/>
          <w:color w:val="0070C0"/>
          <w:szCs w:val="22"/>
          <w:lang w:val="el-GR"/>
        </w:rPr>
      </w:pPr>
      <w:r w:rsidRPr="000B6F53">
        <w:rPr>
          <w:rFonts w:asciiTheme="minorHAnsi" w:hAnsiTheme="minorHAnsi" w:cs="Tahoma"/>
          <w:color w:val="0070C0"/>
          <w:szCs w:val="22"/>
          <w:lang w:val="el-GR"/>
        </w:rPr>
        <w:t>[επισυνάπτεται στο σχέδιο σύμβασης]</w:t>
      </w:r>
    </w:p>
    <w:p w14:paraId="7F1CA838" w14:textId="77777777" w:rsidR="00991F03" w:rsidRPr="000B6F53" w:rsidRDefault="00991F03" w:rsidP="00991F03">
      <w:pPr>
        <w:rPr>
          <w:rFonts w:asciiTheme="minorHAnsi" w:hAnsiTheme="minorHAnsi" w:cs="Tahoma"/>
          <w:szCs w:val="22"/>
          <w:lang w:val="el-GR"/>
        </w:rPr>
      </w:pPr>
      <w:r w:rsidRPr="000B6F53">
        <w:rPr>
          <w:rFonts w:asciiTheme="minorHAnsi" w:hAnsiTheme="minorHAnsi" w:cs="Tahoma"/>
          <w:szCs w:val="22"/>
          <w:lang w:val="el-GR"/>
        </w:rPr>
        <w:t xml:space="preserve">Δηλώνω/ούμε ότι δεσμευόμαστε ότι σε όλα τα στάδια που προηγήθηκαν της κατακύρωσης της σύμβασης δεν ενήργησα/ενεργήσαμε αθέμιτα, παράνομα ή καταχρηστικά και ότι θα εξακολουθήσω/ουμε να ενεργώ/ούμε κατ’ αυτόν τον τρόπο κατά το στάδιο εκτέλεσης της σύμβασης αλλά και μετά τη λήξη αυτής. </w:t>
      </w:r>
    </w:p>
    <w:p w14:paraId="096E59BE" w14:textId="77777777" w:rsidR="00991F03" w:rsidRPr="000B6F53" w:rsidRDefault="00991F03" w:rsidP="00991F03">
      <w:pPr>
        <w:rPr>
          <w:rFonts w:asciiTheme="minorHAnsi" w:hAnsiTheme="minorHAnsi" w:cs="Tahoma"/>
          <w:szCs w:val="22"/>
          <w:lang w:val="el-GR"/>
        </w:rPr>
      </w:pPr>
      <w:r w:rsidRPr="000B6F53">
        <w:rPr>
          <w:rFonts w:asciiTheme="minorHAnsi" w:hAnsiTheme="minorHAnsi" w:cs="Tahoma"/>
          <w:szCs w:val="22"/>
          <w:lang w:val="el-GR"/>
        </w:rPr>
        <w:t>Ειδικότερα ότι:</w:t>
      </w:r>
    </w:p>
    <w:p w14:paraId="697588FD" w14:textId="77777777" w:rsidR="00991F03" w:rsidRPr="000B6F53" w:rsidRDefault="00991F03" w:rsidP="00991F03">
      <w:pPr>
        <w:rPr>
          <w:rFonts w:asciiTheme="minorHAnsi" w:hAnsiTheme="minorHAnsi" w:cs="Tahoma"/>
          <w:szCs w:val="22"/>
          <w:lang w:val="el-GR"/>
        </w:rPr>
      </w:pPr>
      <w:r w:rsidRPr="000B6F53">
        <w:rPr>
          <w:rFonts w:asciiTheme="minorHAnsi" w:hAnsiTheme="minorHAnsi" w:cs="Tahoma"/>
          <w:szCs w:val="22"/>
          <w:lang w:val="el-GR"/>
        </w:rPr>
        <w:t>1) δεν διέθετα/διαθέταμε εσωτερική πληροφόρηση, πέραν των στοιχείων που περιήλθαν στη γνώση και στην αντίληψη μου/μας μέσω των εγγράφων της σύμβασης και στο πλαίσιο της συμμετοχής μου/μας στη διαδικασία σύναψης της σύμβασης και των προκαταρκτικών διαβουλεύσεων στις οποίες συμμετείχα/με και έχουν δημοσιοποιηθεί.</w:t>
      </w:r>
    </w:p>
    <w:p w14:paraId="5D15503D" w14:textId="77777777" w:rsidR="00991F03" w:rsidRPr="000B6F53" w:rsidRDefault="00991F03" w:rsidP="00991F03">
      <w:pPr>
        <w:rPr>
          <w:rFonts w:asciiTheme="minorHAnsi" w:hAnsiTheme="minorHAnsi" w:cs="Tahoma"/>
          <w:szCs w:val="22"/>
          <w:lang w:val="el-GR"/>
        </w:rPr>
      </w:pPr>
      <w:r w:rsidRPr="000B6F53">
        <w:rPr>
          <w:rFonts w:asciiTheme="minorHAnsi" w:hAnsiTheme="minorHAnsi" w:cs="Tahoma"/>
          <w:szCs w:val="22"/>
          <w:lang w:val="el-GR"/>
        </w:rPr>
        <w:t>2) δεν πραγματοποίησα/ήσαμε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w:t>
      </w:r>
    </w:p>
    <w:p w14:paraId="15B41771" w14:textId="77777777" w:rsidR="00991F03" w:rsidRPr="000B6F53" w:rsidRDefault="00991F03" w:rsidP="00991F03">
      <w:pPr>
        <w:rPr>
          <w:rFonts w:asciiTheme="minorHAnsi" w:hAnsiTheme="minorHAnsi" w:cs="Tahoma"/>
          <w:szCs w:val="22"/>
          <w:lang w:val="el-GR"/>
        </w:rPr>
      </w:pPr>
      <w:r w:rsidRPr="000B6F53">
        <w:rPr>
          <w:rFonts w:asciiTheme="minorHAnsi" w:hAnsiTheme="minorHAnsi" w:cs="Tahoma"/>
          <w:szCs w:val="22"/>
          <w:lang w:val="el-GR"/>
        </w:rPr>
        <w:t>3) δεν διενήργησα/διενεργήσαμε ούτε θα διενεργήσω/ήσουμε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w:t>
      </w:r>
      <w:r w:rsidRPr="000B6F53">
        <w:rPr>
          <w:rFonts w:asciiTheme="minorHAnsi" w:hAnsiTheme="minorHAnsi" w:cs="Tahoma"/>
          <w:szCs w:val="22"/>
          <w:lang w:val="el-GR"/>
        </w:rPr>
        <w:br/>
        <w:t>4) δεν πρόσφερα/προσφέραμε ούτε θα προσφέρω/ουμε πριν, κατά τη διάρκεια ή και μετά τη λήξη της σύμβασης,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ούτε χρησιμοποίησα/χρησιμοποιήσαμε ή θα χρησιμοποιήσω/χρησιμοποιήσουμε τρίτα πρόσωπα, για να διοχετεύσουν χρηματικά ποσά στα προαναφερόμενα πρόσωπα.</w:t>
      </w:r>
    </w:p>
    <w:p w14:paraId="38F41761" w14:textId="77777777" w:rsidR="00991F03" w:rsidRPr="000B6F53" w:rsidRDefault="00991F03" w:rsidP="00991F03">
      <w:pPr>
        <w:rPr>
          <w:rFonts w:asciiTheme="minorHAnsi" w:hAnsiTheme="minorHAnsi" w:cs="Tahoma"/>
          <w:szCs w:val="22"/>
          <w:lang w:val="el-GR"/>
        </w:rPr>
      </w:pPr>
      <w:r w:rsidRPr="000B6F53">
        <w:rPr>
          <w:rFonts w:asciiTheme="minorHAnsi" w:hAnsiTheme="minorHAnsi" w:cs="Tahoma"/>
          <w:szCs w:val="22"/>
          <w:lang w:val="el-GR"/>
        </w:rPr>
        <w:t>5) δεν θα επιχειρήσω/ουμε  να επηρεάσω/ουμε με αθέμιτο τρόπο τη διαδικασία λήψης αποφάσεων της αναθέτουσας αρχής, ούτε θα παράσχω-ουμε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w:t>
      </w:r>
    </w:p>
    <w:p w14:paraId="0731A91A" w14:textId="77777777" w:rsidR="00991F03" w:rsidRPr="000B6F53" w:rsidRDefault="00991F03" w:rsidP="00991F03">
      <w:pPr>
        <w:rPr>
          <w:rFonts w:asciiTheme="minorHAnsi" w:hAnsiTheme="minorHAnsi" w:cs="Tahoma"/>
          <w:szCs w:val="22"/>
          <w:lang w:val="el-GR"/>
        </w:rPr>
      </w:pPr>
      <w:r w:rsidRPr="000B6F53">
        <w:rPr>
          <w:rFonts w:asciiTheme="minorHAnsi" w:hAnsiTheme="minorHAnsi" w:cs="Tahoma"/>
          <w:szCs w:val="22"/>
          <w:lang w:val="el-GR"/>
        </w:rPr>
        <w:t>6) δεν έχω/ουμε προβεί ούτε θα προβώ/ούμε, άμεσα (ο ίδιος) ή έμμεσα (μέσω τρίτων προσώπων), σε οποιαδήποτε πράξη ή παράλειψη [εναλλακτικά: ότι δεν έχω-ουμε εμπλακεί και δεν θα εμπλακώ-ουμε σε οποιαδήποτε παράτυπη, ανέντιμη ή απατηλή συμπεριφορά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(όπως ενδεικτικά στις διαδικασίες παρακολούθησης και παραλαβής), την απόκρυψη πληροφοριών από αυτό, τον εξαναγκασμό αυτού σε ή/και την αθέμιτη απόσπαση από αυτό ρητής ή σιωπηρής συγκατάθεσης στην παραβίαση ή παράκαμψη νομίμων ή συμβατικών υποχρεώσεων που σχετίζονται με την εκτέλεση της σύμβασης, ή τυχόν έγκρισης, θετικής γνώμης ή απόφασης παραλαβής (μέρους ή όλου) του συμβατικού αντικείμενου ή/και καταβολής (μέρους ή όλου) του συμβατικού τιμήματος,</w:t>
      </w:r>
    </w:p>
    <w:p w14:paraId="1730FB27" w14:textId="77777777" w:rsidR="00991F03" w:rsidRPr="000B6F53" w:rsidRDefault="00991F03" w:rsidP="00991F03">
      <w:pPr>
        <w:rPr>
          <w:rFonts w:asciiTheme="minorHAnsi" w:hAnsiTheme="minorHAnsi" w:cs="Tahoma"/>
          <w:szCs w:val="22"/>
          <w:lang w:val="el-GR"/>
        </w:rPr>
      </w:pPr>
      <w:r w:rsidRPr="000B6F53">
        <w:rPr>
          <w:rFonts w:asciiTheme="minorHAnsi" w:hAnsiTheme="minorHAnsi" w:cs="Tahoma"/>
          <w:szCs w:val="22"/>
          <w:lang w:val="el-GR"/>
        </w:rPr>
        <w:t xml:space="preserve">7) ότι θα απέχω/ουμε από οποιαδήποτε εν γένει συμπεριφορά που συνιστά σοβαρό επαγγελματικό παράπτωμα και θα μπορούσε να θέσει εν αμφιβόλω την ακεραιότητά μου-μας, </w:t>
      </w:r>
    </w:p>
    <w:p w14:paraId="4D1FBD31" w14:textId="77777777" w:rsidR="00991F03" w:rsidRPr="000B6F53" w:rsidRDefault="00991F03" w:rsidP="00991F03">
      <w:pPr>
        <w:rPr>
          <w:rFonts w:asciiTheme="minorHAnsi" w:hAnsiTheme="minorHAnsi" w:cs="Tahoma"/>
          <w:szCs w:val="22"/>
          <w:lang w:val="el-GR"/>
        </w:rPr>
      </w:pPr>
      <w:r w:rsidRPr="000B6F53">
        <w:rPr>
          <w:rFonts w:asciiTheme="minorHAnsi" w:hAnsiTheme="minorHAnsi" w:cs="Tahoma"/>
          <w:szCs w:val="22"/>
          <w:lang w:val="el-GR"/>
        </w:rPr>
        <w:t xml:space="preserve">8) ότι θα δηλώσω/ουμε στην αναθέτουσα αρχή, αμελλητί με την περιέλευση σε γνώση μου/μας,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μου-μας, υπαλλήλων ή συνεργατών μου-μας που χρησιμοποιούνται για την εκτέλεση της σύμβασης (συμπεριλαμβανομένων και των υπεργολάβων μου)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w:t>
      </w:r>
      <w:r w:rsidRPr="000B6F53">
        <w:rPr>
          <w:rFonts w:asciiTheme="minorHAnsi" w:hAnsiTheme="minorHAnsi" w:cs="Tahoma"/>
          <w:szCs w:val="22"/>
          <w:lang w:val="el-GR"/>
        </w:rPr>
        <w:lastRenderedPageBreak/>
        <w:t xml:space="preserve">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55A9D937" w14:textId="77777777" w:rsidR="00991F03" w:rsidRPr="000B6F53" w:rsidRDefault="00991F03" w:rsidP="00991F03">
      <w:pPr>
        <w:rPr>
          <w:rFonts w:asciiTheme="minorHAnsi" w:hAnsiTheme="minorHAnsi" w:cs="Tahoma"/>
          <w:szCs w:val="22"/>
          <w:lang w:val="el-GR"/>
        </w:rPr>
      </w:pPr>
      <w:r w:rsidRPr="000B6F53">
        <w:rPr>
          <w:rFonts w:asciiTheme="minorHAnsi" w:hAnsiTheme="minorHAnsi" w:cs="Tahoma"/>
          <w:szCs w:val="22"/>
          <w:lang w:val="el-GR"/>
        </w:rPr>
        <w:t xml:space="preserve">9) </w:t>
      </w:r>
      <w:r w:rsidRPr="000B6F53">
        <w:rPr>
          <w:rFonts w:asciiTheme="minorHAnsi" w:hAnsiTheme="minorHAnsi" w:cs="Tahoma"/>
          <w:color w:val="0070C0"/>
          <w:szCs w:val="22"/>
          <w:lang w:val="el-GR"/>
        </w:rPr>
        <w:t>[Σε περίπτωση χρησιμοποίησης υπεργολάβου</w:t>
      </w:r>
      <w:r w:rsidRPr="000B6F53">
        <w:rPr>
          <w:rFonts w:asciiTheme="minorHAnsi" w:hAnsiTheme="minorHAnsi" w:cs="Tahoma"/>
          <w:szCs w:val="22"/>
          <w:lang w:val="el-GR"/>
        </w:rPr>
        <w:t xml:space="preserve">] </w:t>
      </w:r>
    </w:p>
    <w:p w14:paraId="6FFEF9B4" w14:textId="77777777" w:rsidR="00991F03" w:rsidRPr="000B6F53" w:rsidRDefault="00991F03" w:rsidP="00991F03">
      <w:pPr>
        <w:rPr>
          <w:rFonts w:asciiTheme="minorHAnsi" w:hAnsiTheme="minorHAnsi" w:cs="Tahoma"/>
          <w:szCs w:val="22"/>
          <w:lang w:val="el-GR"/>
        </w:rPr>
      </w:pPr>
      <w:r w:rsidRPr="000B6F53">
        <w:rPr>
          <w:rFonts w:asciiTheme="minorHAnsi" w:hAnsiTheme="minorHAnsi" w:cs="Tahoma"/>
          <w:szCs w:val="22"/>
          <w:lang w:val="el-GR"/>
        </w:rPr>
        <w:t xml:space="preserve">Ο υπεργολάβος ……………..  έλαβα γνώση της παρούσας ρήτρας ακεραιότητας και ευθύνομαι/ευθυνόμαστε  για την τήρηση και από αυτόν απασών των υποχρεώσεων  που περιλαμβάνονται σε αυτή. </w:t>
      </w:r>
    </w:p>
    <w:p w14:paraId="23BE6FB8"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Υπογραφή/Σφραγίδα</w:t>
      </w:r>
    </w:p>
    <w:p w14:paraId="5BD0AD19" w14:textId="77777777" w:rsidR="00991F03" w:rsidRPr="000B6F53" w:rsidRDefault="00991F03" w:rsidP="00991F03">
      <w:pPr>
        <w:rPr>
          <w:rFonts w:asciiTheme="minorHAnsi" w:hAnsiTheme="minorHAnsi" w:cs="Tahoma"/>
          <w:lang w:val="el-GR"/>
        </w:rPr>
      </w:pPr>
    </w:p>
    <w:p w14:paraId="6F8D8E51"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Ο/η ……. (σε περίπτωση φυσικού προσώπου/ ατομικής επιχείρησης) ή το νομικό πρόσωπο...........με την επωνυμία ………….και με το διακριτικό τίτλο «..........................», που εδρεύει ...................................... (. ΑΦΜ:....................., ΔΟΥ: ................., Τ.Κ. ...................., νομίμως εκπροσωπούμενο (μόνο για νομικά πρόσωπα) από τον ......................................... </w:t>
      </w:r>
    </w:p>
    <w:p w14:paraId="2499AB65" w14:textId="21256920" w:rsidR="00991F03" w:rsidRPr="000B6F53" w:rsidRDefault="00991F03" w:rsidP="00940947">
      <w:pPr>
        <w:pStyle w:val="1"/>
        <w:numPr>
          <w:ilvl w:val="0"/>
          <w:numId w:val="0"/>
        </w:numPr>
        <w:ind w:left="432" w:hanging="432"/>
        <w:rPr>
          <w:rFonts w:asciiTheme="minorHAnsi" w:hAnsiTheme="minorHAnsi" w:cs="Tahoma"/>
          <w:sz w:val="22"/>
          <w:szCs w:val="22"/>
          <w:lang w:val="el-GR"/>
        </w:rPr>
      </w:pPr>
      <w:bookmarkStart w:id="686" w:name="_Toc31631586"/>
      <w:bookmarkStart w:id="687" w:name="_Toc84258568"/>
      <w:bookmarkStart w:id="688" w:name="_Toc107349034"/>
      <w:r w:rsidRPr="000B6F53">
        <w:rPr>
          <w:rFonts w:asciiTheme="minorHAnsi" w:hAnsiTheme="minorHAnsi" w:cs="Tahoma"/>
          <w:sz w:val="22"/>
          <w:szCs w:val="22"/>
          <w:lang w:val="el-GR"/>
        </w:rPr>
        <w:lastRenderedPageBreak/>
        <w:t xml:space="preserve">ΠΑΡΑΡΤΗΜΑ </w:t>
      </w:r>
      <w:r w:rsidRPr="000B6F53">
        <w:rPr>
          <w:rFonts w:asciiTheme="minorHAnsi" w:hAnsiTheme="minorHAnsi" w:cs="Tahoma"/>
          <w:sz w:val="22"/>
          <w:szCs w:val="22"/>
        </w:rPr>
        <w:t>VI</w:t>
      </w:r>
      <w:r w:rsidR="00C000BC">
        <w:rPr>
          <w:rFonts w:asciiTheme="minorHAnsi" w:hAnsiTheme="minorHAnsi" w:cs="Tahoma"/>
          <w:sz w:val="22"/>
          <w:szCs w:val="22"/>
          <w:lang w:val="el-GR"/>
        </w:rPr>
        <w:t>Ι</w:t>
      </w:r>
      <w:r w:rsidRPr="000B6F53">
        <w:rPr>
          <w:rFonts w:asciiTheme="minorHAnsi" w:hAnsiTheme="minorHAnsi" w:cs="Tahoma"/>
          <w:sz w:val="22"/>
          <w:szCs w:val="22"/>
          <w:lang w:val="el-GR"/>
        </w:rPr>
        <w:t xml:space="preserve"> – Υποδείγματα Εγγυητικών Επιστολών</w:t>
      </w:r>
      <w:bookmarkEnd w:id="686"/>
      <w:bookmarkEnd w:id="687"/>
      <w:bookmarkEnd w:id="688"/>
      <w:r w:rsidRPr="000B6F53">
        <w:rPr>
          <w:rFonts w:asciiTheme="minorHAnsi" w:hAnsiTheme="minorHAnsi" w:cs="Tahoma"/>
          <w:sz w:val="22"/>
          <w:szCs w:val="22"/>
          <w:lang w:val="el-GR"/>
        </w:rPr>
        <w:t xml:space="preserve"> </w:t>
      </w:r>
    </w:p>
    <w:p w14:paraId="5C7271ED" w14:textId="77777777" w:rsidR="00991F03" w:rsidRDefault="00991F03" w:rsidP="00F951F4">
      <w:pPr>
        <w:widowControl w:val="0"/>
        <w:spacing w:after="60"/>
        <w:jc w:val="center"/>
        <w:rPr>
          <w:rFonts w:asciiTheme="minorHAnsi" w:hAnsiTheme="minorHAnsi" w:cs="Tahoma"/>
          <w:b/>
          <w:kern w:val="1"/>
          <w:szCs w:val="22"/>
          <w:u w:val="single"/>
          <w:lang w:val="el-GR"/>
        </w:rPr>
      </w:pPr>
      <w:r w:rsidRPr="000B6F53">
        <w:rPr>
          <w:rFonts w:asciiTheme="minorHAnsi" w:hAnsiTheme="minorHAnsi" w:cs="Tahoma"/>
          <w:b/>
          <w:kern w:val="1"/>
          <w:szCs w:val="22"/>
          <w:u w:val="single"/>
          <w:lang w:val="el-GR"/>
        </w:rPr>
        <w:t>ΥΠΟΔΕΙΓΜΑ ΕΓΓΥΗΤΙΚΗΣ ΕΠΙΣΤΟΛΗΣ ΣΥΜΜΕΤΟΧΗΣ</w:t>
      </w:r>
    </w:p>
    <w:p w14:paraId="42F3B415" w14:textId="77777777" w:rsidR="00F951F4" w:rsidRPr="000B6F53" w:rsidRDefault="00F951F4" w:rsidP="00940947">
      <w:pPr>
        <w:widowControl w:val="0"/>
        <w:spacing w:after="60"/>
        <w:rPr>
          <w:rFonts w:asciiTheme="minorHAnsi" w:hAnsiTheme="minorHAnsi" w:cs="Tahoma"/>
          <w:b/>
          <w:kern w:val="1"/>
          <w:szCs w:val="22"/>
          <w:u w:val="single"/>
          <w:lang w:val="el-GR"/>
        </w:rPr>
      </w:pPr>
    </w:p>
    <w:p w14:paraId="2D89871C" w14:textId="77777777" w:rsidR="00991F03" w:rsidRPr="000B6F53" w:rsidRDefault="00991F03" w:rsidP="00991F03">
      <w:pPr>
        <w:widowControl w:val="0"/>
        <w:tabs>
          <w:tab w:val="left" w:pos="358"/>
        </w:tabs>
        <w:spacing w:after="60"/>
        <w:rPr>
          <w:rFonts w:asciiTheme="minorHAnsi" w:hAnsiTheme="minorHAnsi" w:cs="Tahoma"/>
          <w:bCs/>
          <w:kern w:val="1"/>
          <w:szCs w:val="22"/>
          <w:lang w:val="el-GR"/>
        </w:rPr>
      </w:pPr>
      <w:r w:rsidRPr="000B6F53">
        <w:rPr>
          <w:rFonts w:asciiTheme="minorHAnsi" w:hAnsiTheme="minorHAnsi" w:cs="Tahoma"/>
          <w:bCs/>
          <w:color w:val="000000"/>
          <w:kern w:val="1"/>
          <w:szCs w:val="22"/>
          <w:lang w:val="el-GR"/>
        </w:rPr>
        <w:t xml:space="preserve">Εκδότης (Πλήρης επωνυμία Πιστωτικού Ιδρύματος) ……………………………. </w:t>
      </w:r>
    </w:p>
    <w:p w14:paraId="10111A3C"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Ημερομηνία έκδοσης: ……………………………..</w:t>
      </w:r>
    </w:p>
    <w:p w14:paraId="7B283A33"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Προς: Επιτελική Δομή ΕΣΠΑ Τομέα Παιδείας του Υ.ΠΑΙ.Θ., Ανδρέα Παπανδρέου 37, 151 80 - Μαρούσι.</w:t>
      </w:r>
    </w:p>
    <w:p w14:paraId="514D9E87" w14:textId="77777777" w:rsidR="00991F03" w:rsidRPr="000B6F53" w:rsidRDefault="00991F03" w:rsidP="00991F03">
      <w:pPr>
        <w:widowControl w:val="0"/>
        <w:spacing w:after="60"/>
        <w:rPr>
          <w:rFonts w:asciiTheme="minorHAnsi" w:hAnsiTheme="minorHAnsi" w:cs="Tahoma"/>
          <w:kern w:val="1"/>
          <w:szCs w:val="22"/>
          <w:lang w:val="el-GR"/>
        </w:rPr>
      </w:pPr>
      <w:r w:rsidRPr="000B6F53">
        <w:rPr>
          <w:rFonts w:asciiTheme="minorHAnsi" w:hAnsiTheme="minorHAnsi" w:cs="Tahoma"/>
          <w:bCs/>
          <w:kern w:val="1"/>
          <w:szCs w:val="22"/>
          <w:lang w:val="el-GR"/>
        </w:rPr>
        <w:t>Εγγύηση μας υπ’ αριθμ. ……………….. ποσού ………………….……. ευρώ.</w:t>
      </w:r>
    </w:p>
    <w:p w14:paraId="29C77F61"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 xml:space="preserve">Έχουμε την τιμή να σας γνωρίσουμε ότι εγγυόμαστε με την παρούσα επιστολή ανέκκλητα και ανεπιφύλακτα παραιτούμενοι του δικαιώματος της διαιρέσεως και διζήσεως </w:t>
      </w:r>
    </w:p>
    <w:p w14:paraId="656E7A03"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 xml:space="preserve">μέχρι του ποσού των ευρώ  ………………………… υπέρ του </w:t>
      </w:r>
    </w:p>
    <w:p w14:paraId="5A4BB3C2"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w:t>
      </w:r>
      <w:r w:rsidRPr="000B6F53">
        <w:rPr>
          <w:rFonts w:asciiTheme="minorHAnsi" w:hAnsiTheme="minorHAnsi" w:cs="Tahoma"/>
          <w:bCs/>
          <w:kern w:val="1"/>
          <w:szCs w:val="22"/>
          <w:lang w:val="en-US"/>
        </w:rPr>
        <w:t>i</w:t>
      </w:r>
      <w:r w:rsidRPr="000B6F53">
        <w:rPr>
          <w:rFonts w:asciiTheme="minorHAnsi" w:hAnsiTheme="minorHAnsi" w:cs="Tahoma"/>
          <w:bCs/>
          <w:kern w:val="1"/>
          <w:szCs w:val="22"/>
          <w:lang w:val="el-GR"/>
        </w:rPr>
        <w:t xml:space="preserve">) [σε περίπτωση φυσικού προσώπου]: </w:t>
      </w:r>
      <w:r w:rsidRPr="000B6F53">
        <w:rPr>
          <w:rFonts w:asciiTheme="minorHAnsi" w:eastAsia="Calibri" w:hAnsiTheme="minorHAnsi" w:cs="Tahoma"/>
          <w:bCs/>
          <w:kern w:val="1"/>
          <w:szCs w:val="22"/>
          <w:lang w:val="el-GR"/>
        </w:rPr>
        <w:t xml:space="preserve">(ονοματεπώνυμο, πατρώνυμο) ..............................,  ΑΦΜ: ................ </w:t>
      </w:r>
      <w:r w:rsidRPr="000B6F53">
        <w:rPr>
          <w:rFonts w:asciiTheme="minorHAnsi" w:eastAsia="Calibri" w:hAnsiTheme="minorHAnsi" w:cs="Tahoma"/>
          <w:kern w:val="1"/>
          <w:szCs w:val="22"/>
          <w:lang w:val="el-GR"/>
        </w:rPr>
        <w:t>(διεύθυνση)</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 ή</w:t>
      </w:r>
    </w:p>
    <w:p w14:paraId="253BFE2F"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w:t>
      </w:r>
      <w:r w:rsidRPr="000B6F53">
        <w:rPr>
          <w:rFonts w:asciiTheme="minorHAnsi" w:hAnsiTheme="minorHAnsi" w:cs="Tahoma"/>
          <w:bCs/>
          <w:kern w:val="1"/>
          <w:szCs w:val="22"/>
          <w:lang w:val="en-US"/>
        </w:rPr>
        <w:t>ii</w:t>
      </w:r>
      <w:r w:rsidRPr="000B6F53">
        <w:rPr>
          <w:rFonts w:asciiTheme="minorHAnsi" w:hAnsiTheme="minorHAnsi" w:cs="Tahoma"/>
          <w:bCs/>
          <w:kern w:val="1"/>
          <w:szCs w:val="22"/>
          <w:lang w:val="el-GR"/>
        </w:rPr>
        <w:t>) [σε περίπτωση νομικού προσώπου]: (</w:t>
      </w:r>
      <w:r w:rsidRPr="000B6F53">
        <w:rPr>
          <w:rFonts w:asciiTheme="minorHAnsi" w:hAnsiTheme="minorHAnsi" w:cs="Tahoma"/>
          <w:kern w:val="1"/>
          <w:szCs w:val="22"/>
          <w:lang w:val="el-GR"/>
        </w:rPr>
        <w:t>πλήρη επωνυμία) ........................, ΑΦΜ: ...................... (διεύθυνση)</w:t>
      </w:r>
      <w:r w:rsidRPr="000B6F53">
        <w:rPr>
          <w:rFonts w:asciiTheme="minorHAnsi" w:hAnsiTheme="minorHAnsi" w:cs="Tahoma"/>
          <w:bCs/>
          <w:kern w:val="1"/>
          <w:szCs w:val="22"/>
          <w:lang w:val="el-GR"/>
        </w:rPr>
        <w:t xml:space="preserve"> .......................………………………………….. ή</w:t>
      </w:r>
    </w:p>
    <w:p w14:paraId="09930959"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w:t>
      </w:r>
      <w:r w:rsidRPr="000B6F53">
        <w:rPr>
          <w:rFonts w:asciiTheme="minorHAnsi" w:hAnsiTheme="minorHAnsi" w:cs="Tahoma"/>
          <w:bCs/>
          <w:kern w:val="1"/>
          <w:szCs w:val="22"/>
          <w:lang w:val="en-US"/>
        </w:rPr>
        <w:t>iii</w:t>
      </w:r>
      <w:r w:rsidRPr="000B6F53">
        <w:rPr>
          <w:rFonts w:asciiTheme="minorHAnsi" w:hAnsiTheme="minorHAnsi" w:cs="Tahoma"/>
          <w:bCs/>
          <w:kern w:val="1"/>
          <w:szCs w:val="22"/>
          <w:lang w:val="el-GR"/>
        </w:rPr>
        <w:t>) [σε περίπτωση ένωσης ή κοινοπραξίας:] των φυσικών / νομικών προσώπων</w:t>
      </w:r>
    </w:p>
    <w:p w14:paraId="68DA5E9E"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α) (</w:t>
      </w:r>
      <w:r w:rsidRPr="000B6F53">
        <w:rPr>
          <w:rFonts w:asciiTheme="minorHAnsi" w:hAnsiTheme="minorHAnsi" w:cs="Tahoma"/>
          <w:kern w:val="1"/>
          <w:szCs w:val="22"/>
          <w:lang w:val="el-GR"/>
        </w:rPr>
        <w:t>πλήρη επωνυμία) ........................, ΑΦΜ: ...................... (διεύθυνση)</w:t>
      </w:r>
      <w:r w:rsidRPr="000B6F53">
        <w:rPr>
          <w:rFonts w:asciiTheme="minorHAnsi" w:hAnsiTheme="minorHAnsi" w:cs="Tahoma"/>
          <w:bCs/>
          <w:kern w:val="1"/>
          <w:szCs w:val="22"/>
          <w:lang w:val="el-GR"/>
        </w:rPr>
        <w:t xml:space="preserve"> .......................…………………………………..</w:t>
      </w:r>
    </w:p>
    <w:p w14:paraId="1C6CB196"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β) (</w:t>
      </w:r>
      <w:r w:rsidRPr="000B6F53">
        <w:rPr>
          <w:rFonts w:asciiTheme="minorHAnsi" w:hAnsiTheme="minorHAnsi" w:cs="Tahoma"/>
          <w:kern w:val="1"/>
          <w:szCs w:val="22"/>
          <w:lang w:val="el-GR"/>
        </w:rPr>
        <w:t>πλήρη επωνυμία) ........................, ΑΦΜ: ...................... (διεύθυνση)</w:t>
      </w:r>
      <w:r w:rsidRPr="000B6F53">
        <w:rPr>
          <w:rFonts w:asciiTheme="minorHAnsi" w:hAnsiTheme="minorHAnsi" w:cs="Tahoma"/>
          <w:bCs/>
          <w:kern w:val="1"/>
          <w:szCs w:val="22"/>
          <w:lang w:val="el-GR"/>
        </w:rPr>
        <w:t xml:space="preserve"> .......................…………………………………..</w:t>
      </w:r>
    </w:p>
    <w:p w14:paraId="10E58756"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γ) (</w:t>
      </w:r>
      <w:r w:rsidRPr="000B6F53">
        <w:rPr>
          <w:rFonts w:asciiTheme="minorHAnsi" w:hAnsiTheme="minorHAnsi" w:cs="Tahoma"/>
          <w:kern w:val="1"/>
          <w:szCs w:val="22"/>
          <w:lang w:val="el-GR"/>
        </w:rPr>
        <w:t>πλήρη επωνυμία) ........................, ΑΦΜ: ...................... (διεύθυνση)</w:t>
      </w:r>
      <w:r w:rsidRPr="000B6F53">
        <w:rPr>
          <w:rFonts w:asciiTheme="minorHAnsi" w:hAnsiTheme="minorHAnsi" w:cs="Tahoma"/>
          <w:bCs/>
          <w:kern w:val="1"/>
          <w:szCs w:val="22"/>
          <w:lang w:val="el-GR"/>
        </w:rPr>
        <w:t xml:space="preserve"> .......................…………………………………..</w:t>
      </w:r>
    </w:p>
    <w:p w14:paraId="5085986D"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 xml:space="preserve">ατομικά και για κάθε μία από αυτές και ως αλληλέγγυα και εις ολόκληρο υπόχρεων μεταξύ τους, εκ της ιδιότητάς τους ως μελών της ένωσης ή κοινοπραξίας, για τη </w:t>
      </w:r>
      <w:r w:rsidRPr="000B6F53">
        <w:rPr>
          <w:rFonts w:asciiTheme="minorHAnsi" w:hAnsiTheme="minorHAnsi" w:cs="Tahoma"/>
          <w:b/>
          <w:bCs/>
          <w:kern w:val="1"/>
          <w:szCs w:val="22"/>
          <w:lang w:val="el-GR"/>
        </w:rPr>
        <w:t>συμμετοχή</w:t>
      </w:r>
      <w:r w:rsidRPr="000B6F53">
        <w:rPr>
          <w:rFonts w:asciiTheme="minorHAnsi" w:hAnsiTheme="minorHAnsi" w:cs="Tahoma"/>
          <w:bCs/>
          <w:kern w:val="1"/>
          <w:szCs w:val="22"/>
          <w:lang w:val="el-GR"/>
        </w:rPr>
        <w:t xml:space="preserve"> του/της/τους σύμφωνα με την (αριθμό/ημερομηνία) ..................... Διακήρυξη/Πρόσκληση/ Πρόσκληση Εκδήλωσης Ενδιαφέροντος ..................................................... της/του (Αναθέτουσας Αρχής/ Αναθέτοντος φορέα), για την ανάδειξη αναδόχου για την ανάθεση της σύμβασης: “</w:t>
      </w:r>
      <w:r w:rsidRPr="000B6F53">
        <w:rPr>
          <w:rFonts w:asciiTheme="minorHAnsi" w:hAnsiTheme="minorHAnsi" w:cs="Tahoma"/>
          <w:kern w:val="1"/>
          <w:szCs w:val="22"/>
          <w:lang w:val="el-GR"/>
        </w:rPr>
        <w:t>(τίτλος σύμβασης)</w:t>
      </w:r>
      <w:r w:rsidRPr="000B6F53">
        <w:rPr>
          <w:rFonts w:asciiTheme="minorHAnsi" w:hAnsiTheme="minorHAnsi" w:cs="Tahoma"/>
          <w:bCs/>
          <w:kern w:val="1"/>
          <w:szCs w:val="22"/>
          <w:lang w:val="el-GR"/>
        </w:rPr>
        <w:t>”/ για το/α τμήμα/τα ...............</w:t>
      </w:r>
    </w:p>
    <w:p w14:paraId="3035718E"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Η παρούσα εγγύηση καλύπτει μόνο τις από τη συμμετοχή στην ανωτέρω απορρέουσες υποχρεώσεις του/της (</w:t>
      </w:r>
      <w:r w:rsidRPr="000B6F53">
        <w:rPr>
          <w:rFonts w:asciiTheme="minorHAnsi" w:hAnsiTheme="minorHAnsi" w:cs="Tahoma"/>
          <w:bCs/>
          <w:i/>
          <w:iCs/>
          <w:kern w:val="1"/>
          <w:szCs w:val="22"/>
          <w:lang w:val="el-GR"/>
        </w:rPr>
        <w:t>υπέρ ου η εγγύηση</w:t>
      </w:r>
      <w:r w:rsidRPr="000B6F53">
        <w:rPr>
          <w:rFonts w:asciiTheme="minorHAnsi" w:hAnsiTheme="minorHAnsi" w:cs="Tahoma"/>
          <w:bCs/>
          <w:kern w:val="1"/>
          <w:szCs w:val="22"/>
          <w:lang w:val="el-GR"/>
        </w:rPr>
        <w:t>) καθ’ όλο τον χρόνο ισχύος της.</w:t>
      </w:r>
    </w:p>
    <w:p w14:paraId="0D5213E7"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πέντε (5) ημέρες  από την απλή έγγραφη ειδοποίησή σας.</w:t>
      </w:r>
    </w:p>
    <w:p w14:paraId="20D24B0E" w14:textId="77777777" w:rsidR="00991F03" w:rsidRPr="000B6F53" w:rsidRDefault="00991F03" w:rsidP="00991F03">
      <w:pPr>
        <w:widowControl w:val="0"/>
        <w:spacing w:after="60"/>
        <w:rPr>
          <w:rFonts w:asciiTheme="minorHAnsi" w:eastAsia="Calibri" w:hAnsiTheme="minorHAnsi" w:cs="Tahoma"/>
          <w:bCs/>
          <w:kern w:val="1"/>
          <w:szCs w:val="22"/>
          <w:lang w:val="el-GR"/>
        </w:rPr>
      </w:pPr>
      <w:r w:rsidRPr="000B6F53">
        <w:rPr>
          <w:rFonts w:asciiTheme="minorHAnsi" w:hAnsiTheme="minorHAnsi" w:cs="Tahoma"/>
          <w:bCs/>
          <w:kern w:val="1"/>
          <w:szCs w:val="22"/>
          <w:lang w:val="el-GR"/>
        </w:rPr>
        <w:t>Η</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παρούσα</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ισχύει</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μέχρι</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και</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την</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w:t>
      </w:r>
      <w:r w:rsidRPr="000B6F53">
        <w:rPr>
          <w:rFonts w:asciiTheme="minorHAnsi" w:eastAsia="Calibri" w:hAnsiTheme="minorHAnsi" w:cs="Tahoma"/>
          <w:bCs/>
          <w:kern w:val="1"/>
          <w:szCs w:val="22"/>
          <w:lang w:val="el-GR"/>
        </w:rPr>
        <w:t xml:space="preserve">.  ή </w:t>
      </w:r>
      <w:r w:rsidRPr="000B6F53">
        <w:rPr>
          <w:rFonts w:asciiTheme="minorHAnsi" w:hAnsiTheme="minorHAnsi" w:cs="Tahoma"/>
          <w:bCs/>
          <w:kern w:val="1"/>
          <w:szCs w:val="22"/>
          <w:lang w:val="el-GR"/>
        </w:rPr>
        <w:t xml:space="preserve">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 </w:t>
      </w:r>
    </w:p>
    <w:p w14:paraId="3E960C29" w14:textId="77777777" w:rsidR="00991F03" w:rsidRPr="000B6F53" w:rsidRDefault="00991F03" w:rsidP="00991F03">
      <w:pPr>
        <w:widowControl w:val="0"/>
        <w:spacing w:after="60"/>
        <w:rPr>
          <w:rFonts w:asciiTheme="minorHAnsi" w:hAnsiTheme="minorHAnsi" w:cs="Tahoma"/>
          <w:bCs/>
          <w:kern w:val="1"/>
          <w:szCs w:val="22"/>
          <w:lang w:val="el-GR"/>
        </w:rPr>
      </w:pPr>
      <w:r w:rsidRPr="000B6F53">
        <w:rPr>
          <w:rFonts w:asciiTheme="minorHAnsi" w:hAnsiTheme="minorHAnsi" w:cs="Tahoma"/>
          <w:bCs/>
          <w:kern w:val="1"/>
          <w:szCs w:val="22"/>
          <w:lang w:val="el-GR"/>
        </w:rPr>
        <w:t>Σε περίπτωση κατάπτωσης της εγγύησης, το ποσό της κατάπτωσης υπόκειται στο εκάστοτε ισχύον πάγιο τέλος χαρτοσήμου.</w:t>
      </w:r>
    </w:p>
    <w:p w14:paraId="1D5D63F4" w14:textId="77777777" w:rsidR="00991F03" w:rsidRPr="000B6F53" w:rsidRDefault="00991F03" w:rsidP="00991F03">
      <w:pPr>
        <w:widowControl w:val="0"/>
        <w:tabs>
          <w:tab w:val="left" w:pos="54"/>
          <w:tab w:val="left" w:pos="193"/>
        </w:tabs>
        <w:spacing w:after="60"/>
        <w:rPr>
          <w:rFonts w:asciiTheme="minorHAnsi" w:hAnsiTheme="minorHAnsi" w:cs="Tahoma"/>
          <w:kern w:val="1"/>
          <w:szCs w:val="22"/>
          <w:lang w:val="el-GR"/>
        </w:rPr>
      </w:pPr>
      <w:r w:rsidRPr="000B6F53">
        <w:rPr>
          <w:rFonts w:asciiTheme="minorHAnsi" w:hAnsiTheme="minorHAnsi" w:cs="Tahoma"/>
          <w:bCs/>
          <w:kern w:val="1"/>
          <w:szCs w:val="22"/>
          <w:lang w:val="el-GR"/>
        </w:rPr>
        <w:t>Αποδεχόμαστε</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να</w:t>
      </w:r>
      <w:r w:rsidRPr="000B6F53">
        <w:rPr>
          <w:rFonts w:asciiTheme="minorHAnsi" w:eastAsia="Calibri" w:hAnsiTheme="minorHAnsi" w:cs="Tahoma"/>
          <w:bCs/>
          <w:kern w:val="1"/>
          <w:szCs w:val="22"/>
          <w:lang w:val="el-GR"/>
        </w:rPr>
        <w:t xml:space="preserve"> παρατείνομε </w:t>
      </w:r>
      <w:r w:rsidRPr="000B6F53">
        <w:rPr>
          <w:rFonts w:asciiTheme="minorHAnsi" w:hAnsiTheme="minorHAnsi" w:cs="Tahoma"/>
          <w:bCs/>
          <w:kern w:val="1"/>
          <w:szCs w:val="22"/>
          <w:lang w:val="el-GR"/>
        </w:rPr>
        <w:t>την</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ισχύ</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της</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εγγύησης</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ύστερα</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από</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 xml:space="preserve">έγγραφο της Υπηρεσίας </w:t>
      </w:r>
      <w:r w:rsidRPr="000B6F53">
        <w:rPr>
          <w:rFonts w:asciiTheme="minorHAnsi" w:eastAsia="Calibri" w:hAnsiTheme="minorHAnsi" w:cs="Tahoma"/>
          <w:bCs/>
          <w:kern w:val="1"/>
          <w:szCs w:val="22"/>
          <w:lang w:val="el-GR"/>
        </w:rPr>
        <w:t xml:space="preserve">σας, στο οποίο επισυνάπτεται η συναίνεση του υπέρ ου για την παράταση της προσφοράς, σύμφωνα με το άρθρο 2.4.5. της Διακήρυξης/Πρόσκλησης/Πρόσκλησης Εκδήλωσης Ενδιαφέροντος, </w:t>
      </w:r>
      <w:r w:rsidRPr="000B6F53">
        <w:rPr>
          <w:rFonts w:asciiTheme="minorHAnsi" w:hAnsiTheme="minorHAnsi" w:cs="Tahoma"/>
          <w:bCs/>
          <w:kern w:val="1"/>
          <w:szCs w:val="22"/>
          <w:lang w:val="el-GR"/>
        </w:rPr>
        <w:t>με</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την</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προϋπόθεση</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ότι</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το</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σχετικό</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αίτημά</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σας</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θα</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μας</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υποβληθεί</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πριν</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από</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την</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ημερομηνία</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λήξης</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της.</w:t>
      </w:r>
      <w:r w:rsidRPr="000B6F53">
        <w:rPr>
          <w:rFonts w:asciiTheme="minorHAnsi" w:eastAsia="Calibri" w:hAnsiTheme="minorHAnsi" w:cs="Tahoma"/>
          <w:bCs/>
          <w:kern w:val="1"/>
          <w:szCs w:val="22"/>
          <w:lang w:val="el-GR"/>
        </w:rPr>
        <w:t xml:space="preserve"> </w:t>
      </w:r>
    </w:p>
    <w:p w14:paraId="22D04010" w14:textId="77777777" w:rsidR="00991F03" w:rsidRPr="000B6F53" w:rsidRDefault="00991F03" w:rsidP="00991F03">
      <w:pPr>
        <w:widowControl w:val="0"/>
        <w:tabs>
          <w:tab w:val="left" w:pos="54"/>
          <w:tab w:val="left" w:pos="193"/>
        </w:tabs>
        <w:spacing w:after="60"/>
        <w:rPr>
          <w:rFonts w:asciiTheme="minorHAnsi" w:hAnsiTheme="minorHAnsi" w:cs="Tahoma"/>
          <w:lang w:val="el-GR"/>
        </w:rPr>
      </w:pPr>
      <w:r w:rsidRPr="000B6F53">
        <w:rPr>
          <w:rFonts w:asciiTheme="minorHAnsi" w:hAnsiTheme="minorHAnsi" w:cs="Tahoma"/>
          <w:bCs/>
          <w:kern w:val="1"/>
          <w:szCs w:val="22"/>
          <w:lang w:val="el-GR"/>
        </w:rPr>
        <w:t>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w:t>
      </w:r>
    </w:p>
    <w:p w14:paraId="2A367709" w14:textId="77777777" w:rsidR="00991F03" w:rsidRPr="000B6F53" w:rsidRDefault="00991F03" w:rsidP="00991F03">
      <w:pPr>
        <w:overflowPunct w:val="0"/>
        <w:autoSpaceDE w:val="0"/>
        <w:autoSpaceDN w:val="0"/>
        <w:adjustRightInd w:val="0"/>
        <w:spacing w:after="60"/>
        <w:jc w:val="right"/>
        <w:textAlignment w:val="baseline"/>
        <w:rPr>
          <w:rFonts w:asciiTheme="minorHAnsi" w:hAnsiTheme="minorHAnsi" w:cs="Tahoma"/>
          <w:i/>
          <w:lang w:val="el-GR"/>
        </w:rPr>
      </w:pPr>
      <w:r w:rsidRPr="000B6F53">
        <w:rPr>
          <w:rFonts w:asciiTheme="minorHAnsi" w:hAnsiTheme="minorHAnsi" w:cs="Tahoma"/>
          <w:i/>
          <w:lang w:val="el-GR"/>
        </w:rPr>
        <w:t>(Εξουσιοδοτημένη υπογραφή)</w:t>
      </w:r>
    </w:p>
    <w:p w14:paraId="06816A37" w14:textId="77777777" w:rsidR="00991F03" w:rsidRPr="000B6F53" w:rsidRDefault="00991F03" w:rsidP="00F951F4">
      <w:pPr>
        <w:widowControl w:val="0"/>
        <w:spacing w:after="60"/>
        <w:jc w:val="center"/>
        <w:rPr>
          <w:rFonts w:asciiTheme="minorHAnsi" w:hAnsiTheme="minorHAnsi" w:cs="Tahoma"/>
          <w:b/>
          <w:kern w:val="1"/>
          <w:szCs w:val="22"/>
          <w:u w:val="single"/>
          <w:lang w:val="el-GR"/>
        </w:rPr>
      </w:pPr>
      <w:r w:rsidRPr="000B6F53">
        <w:rPr>
          <w:rFonts w:asciiTheme="minorHAnsi" w:hAnsiTheme="minorHAnsi" w:cs="Tahoma"/>
          <w:b/>
          <w:bCs/>
          <w:lang w:val="el-GR"/>
        </w:rPr>
        <w:br w:type="page"/>
      </w:r>
      <w:r w:rsidRPr="000B6F53">
        <w:rPr>
          <w:rFonts w:asciiTheme="minorHAnsi" w:hAnsiTheme="minorHAnsi" w:cs="Tahoma"/>
          <w:b/>
          <w:kern w:val="1"/>
          <w:szCs w:val="22"/>
          <w:u w:val="single"/>
          <w:lang w:val="el-GR"/>
        </w:rPr>
        <w:lastRenderedPageBreak/>
        <w:t>ΥΠΟΔΕΙΓΜΑ ΕΓΓΥΗΤΙΚΗΣ ΕΠΙΣΤΟΛΗΣ ΚΑΛΗΣ ΕΚΤΕΛΕΣΗΣ</w:t>
      </w:r>
    </w:p>
    <w:p w14:paraId="2DD48092" w14:textId="77777777" w:rsidR="00991F03" w:rsidRPr="000B6F53" w:rsidRDefault="00991F03" w:rsidP="00991F03">
      <w:pPr>
        <w:widowControl w:val="0"/>
        <w:spacing w:before="120" w:after="0"/>
        <w:rPr>
          <w:rFonts w:asciiTheme="minorHAnsi" w:hAnsiTheme="minorHAnsi" w:cs="Tahoma"/>
          <w:bCs/>
          <w:kern w:val="1"/>
          <w:szCs w:val="22"/>
          <w:lang w:val="el-GR"/>
        </w:rPr>
      </w:pPr>
    </w:p>
    <w:p w14:paraId="4C552A8B"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 xml:space="preserve">Εκδότης (Πλήρης επωνυμία Πιστωτικού Ιδρύματος )……………………………. </w:t>
      </w:r>
    </w:p>
    <w:p w14:paraId="7A4DF79A"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Ημερομηνία έκδοσης    ……………………………..</w:t>
      </w:r>
    </w:p>
    <w:p w14:paraId="1C20B85F"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Προς: Επιτελική Δομή ΕΣΠΑ Τομέα Παιδείας του Υ.ΠΑΙ.Θ., Ανδρέα Παπανδρέου 37, 151 80 – Μαρούσι</w:t>
      </w:r>
    </w:p>
    <w:p w14:paraId="2E4DDDDE" w14:textId="77777777" w:rsidR="00991F03" w:rsidRPr="000B6F53" w:rsidRDefault="00991F03" w:rsidP="00991F03">
      <w:pPr>
        <w:spacing w:after="0"/>
        <w:rPr>
          <w:rFonts w:asciiTheme="minorHAnsi" w:hAnsiTheme="minorHAnsi" w:cs="Tahoma"/>
          <w:bCs/>
          <w:kern w:val="1"/>
          <w:szCs w:val="22"/>
          <w:lang w:val="el-GR"/>
        </w:rPr>
      </w:pPr>
      <w:r w:rsidRPr="000B6F53">
        <w:rPr>
          <w:rFonts w:asciiTheme="minorHAnsi" w:hAnsiTheme="minorHAnsi" w:cs="Tahoma"/>
          <w:bCs/>
          <w:kern w:val="1"/>
          <w:szCs w:val="22"/>
          <w:lang w:val="el-GR"/>
        </w:rPr>
        <w:t>Εγγύηση μας υπ’ αριθμ. ……………….. ποσού ………………….……. ευρώ.</w:t>
      </w:r>
    </w:p>
    <w:p w14:paraId="7C4560D1"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Έχουμε την τιμή να σας γνωρίσουμε ότι εγγυόμαστε με την παρούσα επιστολή ανέκκλητα και ανεπιφύλακτα παραιτούμενοι του δικαιώματος της διαιρέσεως και διζήσεως μέχρι του ποσού των ευρώ………………………………………………………………………..</w:t>
      </w:r>
    </w:p>
    <w:p w14:paraId="0CA02398"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 xml:space="preserve">υπέρ του: </w:t>
      </w:r>
    </w:p>
    <w:p w14:paraId="768246D2"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w:t>
      </w:r>
      <w:r w:rsidRPr="000B6F53">
        <w:rPr>
          <w:rFonts w:asciiTheme="minorHAnsi" w:hAnsiTheme="minorHAnsi" w:cs="Tahoma"/>
          <w:bCs/>
          <w:kern w:val="1"/>
          <w:szCs w:val="22"/>
          <w:lang w:val="en-US"/>
        </w:rPr>
        <w:t>i</w:t>
      </w:r>
      <w:r w:rsidRPr="000B6F53">
        <w:rPr>
          <w:rFonts w:asciiTheme="minorHAnsi" w:hAnsiTheme="minorHAnsi" w:cs="Tahoma"/>
          <w:bCs/>
          <w:kern w:val="1"/>
          <w:szCs w:val="22"/>
          <w:lang w:val="el-GR"/>
        </w:rPr>
        <w:t xml:space="preserve">) [σε περίπτωση φυσικού προσώπου]: </w:t>
      </w:r>
      <w:r w:rsidRPr="000B6F53">
        <w:rPr>
          <w:rFonts w:asciiTheme="minorHAnsi" w:eastAsia="Calibri" w:hAnsiTheme="minorHAnsi" w:cs="Tahoma"/>
          <w:bCs/>
          <w:kern w:val="1"/>
          <w:szCs w:val="22"/>
          <w:lang w:val="el-GR"/>
        </w:rPr>
        <w:t xml:space="preserve">(ονοματεπώνυμο, πατρώνυμο) ..............................,  ΑΦΜ: ................ </w:t>
      </w:r>
      <w:r w:rsidRPr="000B6F53">
        <w:rPr>
          <w:rFonts w:asciiTheme="minorHAnsi" w:eastAsia="Calibri" w:hAnsiTheme="minorHAnsi" w:cs="Tahoma"/>
          <w:kern w:val="1"/>
          <w:szCs w:val="22"/>
          <w:lang w:val="el-GR"/>
        </w:rPr>
        <w:t>(διεύθυνση)</w:t>
      </w:r>
      <w:r w:rsidRPr="000B6F53">
        <w:rPr>
          <w:rFonts w:asciiTheme="minorHAnsi" w:eastAsia="Calibri" w:hAnsiTheme="minorHAnsi" w:cs="Tahoma"/>
          <w:bCs/>
          <w:kern w:val="1"/>
          <w:szCs w:val="22"/>
          <w:lang w:val="el-GR"/>
        </w:rPr>
        <w:t xml:space="preserve"> .......................…………………………………..</w:t>
      </w:r>
      <w:r w:rsidRPr="000B6F53">
        <w:rPr>
          <w:rFonts w:asciiTheme="minorHAnsi" w:hAnsiTheme="minorHAnsi" w:cs="Tahoma"/>
          <w:bCs/>
          <w:kern w:val="1"/>
          <w:szCs w:val="22"/>
          <w:lang w:val="el-GR"/>
        </w:rPr>
        <w:t>, ή</w:t>
      </w:r>
    </w:p>
    <w:p w14:paraId="7EE3E6DD"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w:t>
      </w:r>
      <w:r w:rsidRPr="000B6F53">
        <w:rPr>
          <w:rFonts w:asciiTheme="minorHAnsi" w:hAnsiTheme="minorHAnsi" w:cs="Tahoma"/>
          <w:bCs/>
          <w:kern w:val="1"/>
          <w:szCs w:val="22"/>
          <w:lang w:val="en-US"/>
        </w:rPr>
        <w:t>ii</w:t>
      </w:r>
      <w:r w:rsidRPr="000B6F53">
        <w:rPr>
          <w:rFonts w:asciiTheme="minorHAnsi" w:hAnsiTheme="minorHAnsi" w:cs="Tahoma"/>
          <w:bCs/>
          <w:kern w:val="1"/>
          <w:szCs w:val="22"/>
          <w:lang w:val="el-GR"/>
        </w:rPr>
        <w:t>) [σε περίπτωση νομικού προσώπου]: (</w:t>
      </w:r>
      <w:r w:rsidRPr="000B6F53">
        <w:rPr>
          <w:rFonts w:asciiTheme="minorHAnsi" w:hAnsiTheme="minorHAnsi" w:cs="Tahoma"/>
          <w:kern w:val="1"/>
          <w:szCs w:val="22"/>
          <w:lang w:val="el-GR"/>
        </w:rPr>
        <w:t>πλήρη επωνυμία) ........................, ΑΦΜ: ...................... (διεύθυνση)</w:t>
      </w:r>
      <w:r w:rsidRPr="000B6F53">
        <w:rPr>
          <w:rFonts w:asciiTheme="minorHAnsi" w:hAnsiTheme="minorHAnsi" w:cs="Tahoma"/>
          <w:bCs/>
          <w:kern w:val="1"/>
          <w:szCs w:val="22"/>
          <w:lang w:val="el-GR"/>
        </w:rPr>
        <w:t xml:space="preserve"> .......................………………………………….. ή</w:t>
      </w:r>
    </w:p>
    <w:p w14:paraId="081CA0CD"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w:t>
      </w:r>
      <w:r w:rsidRPr="000B6F53">
        <w:rPr>
          <w:rFonts w:asciiTheme="minorHAnsi" w:hAnsiTheme="minorHAnsi" w:cs="Tahoma"/>
          <w:bCs/>
          <w:kern w:val="1"/>
          <w:szCs w:val="22"/>
          <w:lang w:val="en-US"/>
        </w:rPr>
        <w:t>iii</w:t>
      </w:r>
      <w:r w:rsidRPr="000B6F53">
        <w:rPr>
          <w:rFonts w:asciiTheme="minorHAnsi" w:hAnsiTheme="minorHAnsi" w:cs="Tahoma"/>
          <w:bCs/>
          <w:kern w:val="1"/>
          <w:szCs w:val="22"/>
          <w:lang w:val="el-GR"/>
        </w:rPr>
        <w:t>) [σε περίπτωση ένωσης ή κοινοπραξίας:] των φυσικών / νομικών προσώπων</w:t>
      </w:r>
    </w:p>
    <w:p w14:paraId="4D519D55"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α) (</w:t>
      </w:r>
      <w:r w:rsidRPr="000B6F53">
        <w:rPr>
          <w:rFonts w:asciiTheme="minorHAnsi" w:hAnsiTheme="minorHAnsi" w:cs="Tahoma"/>
          <w:kern w:val="1"/>
          <w:szCs w:val="22"/>
          <w:lang w:val="el-GR"/>
        </w:rPr>
        <w:t>πλήρη επωνυμία) ........................, ΑΦΜ: ...................... (διεύθυνση)</w:t>
      </w:r>
      <w:r w:rsidRPr="000B6F53">
        <w:rPr>
          <w:rFonts w:asciiTheme="minorHAnsi" w:hAnsiTheme="minorHAnsi" w:cs="Tahoma"/>
          <w:bCs/>
          <w:kern w:val="1"/>
          <w:szCs w:val="22"/>
          <w:lang w:val="el-GR"/>
        </w:rPr>
        <w:t xml:space="preserve"> ...................</w:t>
      </w:r>
    </w:p>
    <w:p w14:paraId="4F0D9CF2"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β) (</w:t>
      </w:r>
      <w:r w:rsidRPr="000B6F53">
        <w:rPr>
          <w:rFonts w:asciiTheme="minorHAnsi" w:hAnsiTheme="minorHAnsi" w:cs="Tahoma"/>
          <w:kern w:val="1"/>
          <w:szCs w:val="22"/>
          <w:lang w:val="el-GR"/>
        </w:rPr>
        <w:t>πλήρη επωνυμία) ........................, ΑΦΜ: ...................... (διεύθυνση)</w:t>
      </w:r>
      <w:r w:rsidRPr="000B6F53">
        <w:rPr>
          <w:rFonts w:asciiTheme="minorHAnsi" w:hAnsiTheme="minorHAnsi" w:cs="Tahoma"/>
          <w:bCs/>
          <w:kern w:val="1"/>
          <w:szCs w:val="22"/>
          <w:lang w:val="el-GR"/>
        </w:rPr>
        <w:t xml:space="preserve"> ...................</w:t>
      </w:r>
    </w:p>
    <w:p w14:paraId="584ACC4D"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γ) (</w:t>
      </w:r>
      <w:r w:rsidRPr="000B6F53">
        <w:rPr>
          <w:rFonts w:asciiTheme="minorHAnsi" w:hAnsiTheme="minorHAnsi" w:cs="Tahoma"/>
          <w:kern w:val="1"/>
          <w:szCs w:val="22"/>
          <w:lang w:val="el-GR"/>
        </w:rPr>
        <w:t>πλήρη επωνυμία) ........................, ΑΦΜ: ...................... (διεύθυνση)</w:t>
      </w:r>
      <w:r w:rsidRPr="000B6F53">
        <w:rPr>
          <w:rFonts w:asciiTheme="minorHAnsi" w:hAnsiTheme="minorHAnsi" w:cs="Tahoma"/>
          <w:bCs/>
          <w:kern w:val="1"/>
          <w:szCs w:val="22"/>
          <w:lang w:val="el-GR"/>
        </w:rPr>
        <w:t xml:space="preserve"> .................. (συμπληρώνεται με όλα τα μέλη της ένωσης / κοινοπραξίας)</w:t>
      </w:r>
    </w:p>
    <w:p w14:paraId="488C7E63"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ατομικά και για κάθε μία από αυτές και ως αλληλέγγυα και εις ολόκληρο υπόχρεων μεταξύ τους, εκ της ιδιότητάς τους ως μελών της ένωσης ή κοινοπραξίας,</w:t>
      </w:r>
    </w:p>
    <w:p w14:paraId="50D982B1"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 xml:space="preserve">για την </w:t>
      </w:r>
      <w:r w:rsidRPr="000B6F53">
        <w:rPr>
          <w:rFonts w:asciiTheme="minorHAnsi" w:hAnsiTheme="minorHAnsi" w:cs="Tahoma"/>
          <w:b/>
          <w:bCs/>
          <w:kern w:val="1"/>
          <w:szCs w:val="22"/>
          <w:lang w:val="el-GR"/>
        </w:rPr>
        <w:t>καλή εκτέλεση</w:t>
      </w:r>
      <w:r w:rsidRPr="000B6F53">
        <w:rPr>
          <w:rFonts w:asciiTheme="minorHAnsi" w:hAnsiTheme="minorHAnsi" w:cs="Tahoma"/>
          <w:bCs/>
          <w:kern w:val="1"/>
          <w:szCs w:val="22"/>
          <w:lang w:val="el-GR"/>
        </w:rPr>
        <w:t xml:space="preserve"> του τμήματος…….. “</w:t>
      </w:r>
      <w:r w:rsidRPr="000B6F53">
        <w:rPr>
          <w:rFonts w:asciiTheme="minorHAnsi" w:hAnsiTheme="minorHAnsi" w:cs="Tahoma"/>
          <w:bCs/>
          <w:i/>
          <w:iCs/>
          <w:kern w:val="1"/>
          <w:szCs w:val="22"/>
          <w:lang w:val="el-GR"/>
        </w:rPr>
        <w:t>(αριθμός και τίτλος σύμβασης)</w:t>
      </w:r>
      <w:r w:rsidRPr="000B6F53">
        <w:rPr>
          <w:rFonts w:asciiTheme="minorHAnsi" w:hAnsiTheme="minorHAnsi" w:cs="Tahoma"/>
          <w:bCs/>
          <w:kern w:val="1"/>
          <w:szCs w:val="22"/>
          <w:lang w:val="el-GR"/>
        </w:rPr>
        <w:t>”, σύμφωνα με την (αριθμό/ημερομηνία) ........................ Διακήρυξη / Πρόσκληση / Πρόσκληση Εκδήλωσης Ενδιαφέροντος ........................... της/του (Αναθέτουσας Αρχής/Αναθέτοντος φορέα).</w:t>
      </w:r>
    </w:p>
    <w:p w14:paraId="43779B44"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πέντε (5) ημέρες</w:t>
      </w:r>
      <w:r w:rsidRPr="000B6F53">
        <w:rPr>
          <w:rFonts w:asciiTheme="minorHAnsi" w:hAnsiTheme="minorHAnsi" w:cs="Tahoma"/>
          <w:bCs/>
          <w:kern w:val="1"/>
          <w:szCs w:val="22"/>
          <w:vertAlign w:val="superscript"/>
          <w:lang w:val="el-GR"/>
        </w:rPr>
        <w:t xml:space="preserve"> </w:t>
      </w:r>
      <w:r w:rsidRPr="000B6F53">
        <w:rPr>
          <w:rFonts w:asciiTheme="minorHAnsi" w:hAnsiTheme="minorHAnsi" w:cs="Tahoma"/>
          <w:bCs/>
          <w:kern w:val="1"/>
          <w:szCs w:val="22"/>
          <w:lang w:val="el-GR"/>
        </w:rPr>
        <w:t>από την απλή έγγραφη ειδοποίησή σας.</w:t>
      </w:r>
    </w:p>
    <w:p w14:paraId="5E8C46CF" w14:textId="36A8CF32"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 xml:space="preserve">Η παρούσα ισχύει μέχρι και την..................(διάρκεια </w:t>
      </w:r>
      <w:r w:rsidR="00F951F4">
        <w:rPr>
          <w:rFonts w:asciiTheme="minorHAnsi" w:hAnsiTheme="minorHAnsi" w:cs="Tahoma"/>
          <w:bCs/>
          <w:kern w:val="1"/>
          <w:szCs w:val="22"/>
          <w:lang w:val="el-GR"/>
        </w:rPr>
        <w:t>3</w:t>
      </w:r>
      <w:r w:rsidR="00405871">
        <w:rPr>
          <w:rFonts w:asciiTheme="minorHAnsi" w:hAnsiTheme="minorHAnsi" w:cs="Tahoma"/>
          <w:bCs/>
          <w:kern w:val="1"/>
          <w:szCs w:val="22"/>
          <w:lang w:val="el-GR"/>
        </w:rPr>
        <w:t>9</w:t>
      </w:r>
      <w:r w:rsidRPr="000B6F53">
        <w:rPr>
          <w:rFonts w:asciiTheme="minorHAnsi" w:hAnsiTheme="minorHAnsi" w:cs="Tahoma"/>
          <w:bCs/>
          <w:kern w:val="1"/>
          <w:szCs w:val="22"/>
          <w:lang w:val="el-GR"/>
        </w:rPr>
        <w:t xml:space="preserve"> μηνών) ή </w:t>
      </w:r>
    </w:p>
    <w:p w14:paraId="46855B80"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 xml:space="preserve">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 </w:t>
      </w:r>
    </w:p>
    <w:p w14:paraId="05141159" w14:textId="77777777" w:rsidR="00991F03" w:rsidRPr="000B6F53" w:rsidRDefault="00991F03" w:rsidP="00991F03">
      <w:pPr>
        <w:widowControl w:val="0"/>
        <w:spacing w:after="0"/>
        <w:rPr>
          <w:rFonts w:asciiTheme="minorHAnsi" w:hAnsiTheme="minorHAnsi" w:cs="Tahoma"/>
          <w:bCs/>
          <w:kern w:val="1"/>
          <w:szCs w:val="22"/>
          <w:lang w:val="el-GR"/>
        </w:rPr>
      </w:pPr>
      <w:r w:rsidRPr="000B6F53">
        <w:rPr>
          <w:rFonts w:asciiTheme="minorHAnsi" w:hAnsiTheme="minorHAnsi" w:cs="Tahoma"/>
          <w:bCs/>
          <w:kern w:val="1"/>
          <w:szCs w:val="22"/>
          <w:lang w:val="el-GR"/>
        </w:rPr>
        <w:t>Σε περίπτωση κατάπτωσης της εγγύησης, το ποσό της κατάπτωσης υπόκειται στο εκάστοτε ισχύον πάγιο τέλος χαρτοσήμου.</w:t>
      </w:r>
    </w:p>
    <w:p w14:paraId="6DEA409F" w14:textId="77777777" w:rsidR="00991F03" w:rsidRPr="000B6F53" w:rsidRDefault="00991F03" w:rsidP="00991F03">
      <w:pPr>
        <w:widowControl w:val="0"/>
        <w:spacing w:after="0"/>
        <w:rPr>
          <w:rFonts w:asciiTheme="minorHAnsi" w:hAnsiTheme="minorHAnsi" w:cs="Tahoma"/>
          <w:bCs/>
          <w:i/>
          <w:iCs/>
          <w:kern w:val="1"/>
          <w:szCs w:val="22"/>
          <w:lang w:val="el-GR"/>
        </w:rPr>
      </w:pPr>
      <w:r w:rsidRPr="000B6F53">
        <w:rPr>
          <w:rFonts w:asciiTheme="minorHAnsi" w:hAnsiTheme="minorHAnsi" w:cs="Tahoma"/>
          <w:bCs/>
          <w:kern w:val="1"/>
          <w:szCs w:val="22"/>
          <w:lang w:val="el-GR"/>
        </w:rPr>
        <w:t>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w:t>
      </w:r>
      <w:r w:rsidRPr="000B6F53">
        <w:rPr>
          <w:rFonts w:asciiTheme="minorHAnsi" w:hAnsiTheme="minorHAnsi" w:cs="Tahoma"/>
          <w:bCs/>
          <w:kern w:val="1"/>
          <w:szCs w:val="22"/>
          <w:vertAlign w:val="superscript"/>
          <w:lang w:val="el-GR"/>
        </w:rPr>
        <w:t>.</w:t>
      </w:r>
    </w:p>
    <w:p w14:paraId="4EBE03EE" w14:textId="77777777" w:rsidR="00991F03" w:rsidRPr="000B6F53" w:rsidRDefault="00991F03" w:rsidP="00991F03">
      <w:pPr>
        <w:spacing w:after="0"/>
        <w:jc w:val="right"/>
        <w:rPr>
          <w:rFonts w:asciiTheme="minorHAnsi" w:hAnsiTheme="minorHAnsi" w:cs="Tahoma"/>
          <w:i/>
          <w:lang w:val="el-GR"/>
        </w:rPr>
      </w:pPr>
      <w:r w:rsidRPr="000B6F53">
        <w:rPr>
          <w:rFonts w:asciiTheme="minorHAnsi" w:hAnsiTheme="minorHAnsi" w:cs="Tahoma"/>
          <w:i/>
          <w:lang w:val="el-GR"/>
        </w:rPr>
        <w:t xml:space="preserve"> (Εξουσιοδοτημένη υπογραφή)</w:t>
      </w:r>
    </w:p>
    <w:p w14:paraId="6AA99827" w14:textId="77777777" w:rsidR="00991F03" w:rsidRPr="000B6F53" w:rsidRDefault="00991F03" w:rsidP="00F951F4">
      <w:pPr>
        <w:widowControl w:val="0"/>
        <w:spacing w:after="60"/>
        <w:jc w:val="center"/>
        <w:rPr>
          <w:rFonts w:asciiTheme="minorHAnsi" w:hAnsiTheme="minorHAnsi" w:cs="Tahoma"/>
          <w:b/>
          <w:kern w:val="1"/>
          <w:szCs w:val="22"/>
          <w:u w:val="single"/>
          <w:lang w:val="el-GR"/>
        </w:rPr>
      </w:pPr>
      <w:r w:rsidRPr="000B6F53">
        <w:rPr>
          <w:rFonts w:asciiTheme="minorHAnsi" w:hAnsiTheme="minorHAnsi" w:cs="Tahoma"/>
          <w:b/>
          <w:u w:val="single"/>
          <w:lang w:val="el-GR"/>
        </w:rPr>
        <w:br w:type="page"/>
      </w:r>
      <w:r w:rsidRPr="000B6F53">
        <w:rPr>
          <w:rFonts w:asciiTheme="minorHAnsi" w:hAnsiTheme="minorHAnsi" w:cs="Tahoma"/>
          <w:b/>
          <w:kern w:val="1"/>
          <w:szCs w:val="22"/>
          <w:u w:val="single"/>
          <w:lang w:val="el-GR"/>
        </w:rPr>
        <w:lastRenderedPageBreak/>
        <w:t>ΥΠΟΔΕΙΓΜΑ ΕΓΓΥΗΤΙΚΗΣ ΕΠΙΣΤΟΛΗ ΚΑΛΗΣ ΛΕΙΤΟΥΡΓΙΑΣ</w:t>
      </w:r>
    </w:p>
    <w:p w14:paraId="073EF014" w14:textId="77777777" w:rsidR="00991F03" w:rsidRPr="000B6F53" w:rsidRDefault="00991F03" w:rsidP="00991F03">
      <w:pPr>
        <w:spacing w:after="0"/>
        <w:rPr>
          <w:rFonts w:asciiTheme="minorHAnsi" w:hAnsiTheme="minorHAnsi" w:cs="Tahoma"/>
          <w:lang w:val="el-GR"/>
        </w:rPr>
      </w:pPr>
    </w:p>
    <w:p w14:paraId="148CF5ED"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bCs/>
          <w:kern w:val="1"/>
          <w:szCs w:val="22"/>
          <w:lang w:val="el-GR"/>
        </w:rPr>
        <w:t>Εκδότης (Πλήρης επωνυμία Πιστωτικού Ιδρύματος )…………………………….</w:t>
      </w:r>
    </w:p>
    <w:p w14:paraId="7EC34396"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Ημερομηνία έκδοσης...........................</w:t>
      </w:r>
    </w:p>
    <w:p w14:paraId="2404BE11" w14:textId="77777777" w:rsidR="00991F03" w:rsidRPr="000B6F53" w:rsidRDefault="00991F03" w:rsidP="00991F03">
      <w:pPr>
        <w:spacing w:before="120" w:after="0"/>
        <w:rPr>
          <w:rFonts w:asciiTheme="minorHAnsi" w:hAnsiTheme="minorHAnsi" w:cs="Tahoma"/>
          <w:b/>
          <w:lang w:val="el-GR"/>
        </w:rPr>
      </w:pPr>
      <w:r w:rsidRPr="000B6F53">
        <w:rPr>
          <w:rFonts w:asciiTheme="minorHAnsi" w:hAnsiTheme="minorHAnsi" w:cs="Tahoma"/>
          <w:lang w:val="el-GR"/>
        </w:rPr>
        <w:t>Προς: Επιτελική Δομή ΕΣΠΑ Τομέα Παιδείας του Υ.ΠΑΙ.Θ., Ανδρέα Παπανδρέου 37, 151 80 - Μαρούσι</w:t>
      </w:r>
      <w:r w:rsidRPr="000B6F53">
        <w:rPr>
          <w:rFonts w:asciiTheme="minorHAnsi" w:hAnsiTheme="minorHAnsi" w:cs="Tahoma"/>
          <w:b/>
          <w:lang w:val="el-GR"/>
        </w:rPr>
        <w:t xml:space="preserve"> </w:t>
      </w:r>
    </w:p>
    <w:p w14:paraId="64FC4D4B" w14:textId="77777777" w:rsidR="00991F03" w:rsidRPr="000B6F53" w:rsidRDefault="00991F03" w:rsidP="00991F03">
      <w:pPr>
        <w:spacing w:before="120" w:after="0"/>
        <w:rPr>
          <w:rFonts w:asciiTheme="minorHAnsi" w:hAnsiTheme="minorHAnsi" w:cs="Tahoma"/>
          <w:b/>
          <w:lang w:val="el-GR"/>
        </w:rPr>
      </w:pPr>
      <w:r w:rsidRPr="000B6F53">
        <w:rPr>
          <w:rFonts w:asciiTheme="minorHAnsi" w:hAnsiTheme="minorHAnsi" w:cs="Tahoma"/>
          <w:b/>
          <w:lang w:val="el-GR"/>
        </w:rPr>
        <w:t>Εγγυητική επιστολή μας υπ’ αριθμ. ............... για ευρώ.......................</w:t>
      </w:r>
    </w:p>
    <w:p w14:paraId="3E2E1C26"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 xml:space="preserve">Με την παρούσα εγγυόμαστε, ανέκκλητα και ανεπιφύλακτα παραιτούμενοι του δικαιώματος της διαιρέσεως και διζήσεως, υπέρ </w:t>
      </w:r>
    </w:p>
    <w:p w14:paraId="09FAB8D9"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n-US"/>
        </w:rPr>
        <w:t>i</w:t>
      </w:r>
      <w:r w:rsidRPr="000B6F53">
        <w:rPr>
          <w:rFonts w:asciiTheme="minorHAnsi" w:hAnsiTheme="minorHAnsi" w:cs="Tahoma"/>
          <w:lang w:val="el-GR"/>
        </w:rPr>
        <w:t>. {</w:t>
      </w:r>
      <w:r w:rsidRPr="000B6F53">
        <w:rPr>
          <w:rFonts w:asciiTheme="minorHAnsi" w:hAnsiTheme="minorHAnsi" w:cs="Tahoma"/>
          <w:u w:val="single"/>
          <w:lang w:val="el-GR"/>
        </w:rPr>
        <w:t>Σε περίπτωση φυσικού προσώπου:</w:t>
      </w:r>
      <w:r w:rsidRPr="000B6F53">
        <w:rPr>
          <w:rFonts w:asciiTheme="minorHAnsi" w:hAnsiTheme="minorHAnsi" w:cs="Tahoma"/>
          <w:lang w:val="el-GR"/>
        </w:rPr>
        <w:t xml:space="preserve"> (ονοματεπώνυμο, πατρώνυμο)……….., (ΑΦΜ)…….., (δ/νση)……} ή</w:t>
      </w:r>
    </w:p>
    <w:p w14:paraId="7292048B"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n-US"/>
        </w:rPr>
        <w:t>ii</w:t>
      </w:r>
      <w:r w:rsidRPr="000B6F53">
        <w:rPr>
          <w:rFonts w:asciiTheme="minorHAnsi" w:hAnsiTheme="minorHAnsi" w:cs="Tahoma"/>
          <w:lang w:val="el-GR"/>
        </w:rPr>
        <w:t>. {</w:t>
      </w:r>
      <w:r w:rsidRPr="000B6F53">
        <w:rPr>
          <w:rFonts w:asciiTheme="minorHAnsi" w:hAnsiTheme="minorHAnsi" w:cs="Tahoma"/>
          <w:i/>
          <w:u w:val="single"/>
          <w:lang w:val="el-GR"/>
        </w:rPr>
        <w:t>Σε περίπτωση νομικού προσώπου:</w:t>
      </w:r>
      <w:r w:rsidRPr="000B6F53">
        <w:rPr>
          <w:rFonts w:asciiTheme="minorHAnsi" w:hAnsiTheme="minorHAnsi" w:cs="Tahoma"/>
          <w:lang w:val="el-GR"/>
        </w:rPr>
        <w:t xml:space="preserve"> (επωνυμία) ……….., (ΑΦΜ) ………, (δ/νση) …………. } ή</w:t>
      </w:r>
    </w:p>
    <w:p w14:paraId="66C52CAC"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n-US"/>
        </w:rPr>
        <w:t>iii</w:t>
      </w:r>
      <w:r w:rsidRPr="000B6F53">
        <w:rPr>
          <w:rFonts w:asciiTheme="minorHAnsi" w:hAnsiTheme="minorHAnsi" w:cs="Tahoma"/>
          <w:lang w:val="el-GR"/>
        </w:rPr>
        <w:t>. {</w:t>
      </w:r>
      <w:r w:rsidRPr="000B6F53">
        <w:rPr>
          <w:rFonts w:asciiTheme="minorHAnsi" w:hAnsiTheme="minorHAnsi" w:cs="Tahoma"/>
          <w:i/>
          <w:u w:val="single"/>
          <w:lang w:val="el-GR"/>
        </w:rPr>
        <w:t>Σε περίπτωση Ένωσης :</w:t>
      </w:r>
      <w:r w:rsidRPr="000B6F53">
        <w:rPr>
          <w:rFonts w:asciiTheme="minorHAnsi" w:hAnsiTheme="minorHAnsi" w:cs="Tahoma"/>
          <w:lang w:val="el-GR"/>
        </w:rPr>
        <w:t xml:space="preserve"> των φυσικών ή νομικών προσώπων </w:t>
      </w:r>
    </w:p>
    <w:p w14:paraId="354FBD25" w14:textId="77777777" w:rsidR="00991F03" w:rsidRPr="000B6F53" w:rsidRDefault="00991F03" w:rsidP="00991F03">
      <w:pPr>
        <w:spacing w:before="120" w:after="0"/>
        <w:ind w:left="426"/>
        <w:rPr>
          <w:rFonts w:asciiTheme="minorHAnsi" w:hAnsiTheme="minorHAnsi" w:cs="Tahoma"/>
          <w:lang w:val="el-GR"/>
        </w:rPr>
      </w:pPr>
      <w:r w:rsidRPr="000B6F53">
        <w:rPr>
          <w:rFonts w:asciiTheme="minorHAnsi" w:hAnsiTheme="minorHAnsi" w:cs="Tahoma"/>
          <w:lang w:val="el-GR"/>
        </w:rPr>
        <w:t>α) (πλήρη επωνυμία) …….…...., (ΑΦΜ)....................., (δ/νση) ………</w:t>
      </w:r>
    </w:p>
    <w:p w14:paraId="4F17F52E" w14:textId="77777777" w:rsidR="00991F03" w:rsidRPr="000B6F53" w:rsidRDefault="00991F03" w:rsidP="00991F03">
      <w:pPr>
        <w:spacing w:before="120" w:after="0"/>
        <w:ind w:firstLine="426"/>
        <w:rPr>
          <w:rFonts w:asciiTheme="minorHAnsi" w:hAnsiTheme="minorHAnsi" w:cs="Tahoma"/>
          <w:lang w:val="el-GR"/>
        </w:rPr>
      </w:pPr>
      <w:r w:rsidRPr="000B6F53">
        <w:rPr>
          <w:rFonts w:asciiTheme="minorHAnsi" w:hAnsiTheme="minorHAnsi" w:cs="Tahoma"/>
          <w:lang w:val="el-GR"/>
        </w:rPr>
        <w:t>β) (πλήρη επωνυμία) …….…...., (ΑΦΜ)....................., (δ/νση) ………</w:t>
      </w:r>
    </w:p>
    <w:p w14:paraId="6525BD26" w14:textId="77777777" w:rsidR="00991F03" w:rsidRPr="000B6F53" w:rsidRDefault="00991F03" w:rsidP="00991F03">
      <w:pPr>
        <w:spacing w:before="120" w:after="0"/>
        <w:ind w:firstLine="426"/>
        <w:rPr>
          <w:rFonts w:asciiTheme="minorHAnsi" w:hAnsiTheme="minorHAnsi" w:cs="Tahoma"/>
          <w:lang w:val="el-GR"/>
        </w:rPr>
      </w:pPr>
      <w:r w:rsidRPr="000B6F53">
        <w:rPr>
          <w:rFonts w:asciiTheme="minorHAnsi" w:hAnsiTheme="minorHAnsi" w:cs="Tahoma"/>
          <w:lang w:val="el-GR"/>
        </w:rPr>
        <w:t>γ) (πλήρη επωνυμία) …….…...., (ΑΦΜ)....................., (δ/νση) ………</w:t>
      </w:r>
    </w:p>
    <w:p w14:paraId="73D65A08" w14:textId="77777777" w:rsidR="00991F03" w:rsidRPr="000B6F53" w:rsidRDefault="00991F03" w:rsidP="00991F03">
      <w:pPr>
        <w:spacing w:before="120" w:after="0"/>
        <w:ind w:left="426"/>
        <w:rPr>
          <w:rFonts w:asciiTheme="minorHAnsi" w:hAnsiTheme="minorHAnsi" w:cs="Tahoma"/>
          <w:lang w:val="el-GR"/>
        </w:rPr>
      </w:pPr>
      <w:r w:rsidRPr="000B6F53">
        <w:rPr>
          <w:rFonts w:asciiTheme="minorHAnsi" w:hAnsiTheme="minorHAnsi" w:cs="Tahoma"/>
          <w:lang w:val="el-GR"/>
        </w:rPr>
        <w:t>ατομικά για κάθε μια από αυτές και ως αλληλέγγυα και εις ολόκληρο υπόχρεων μεταξύ τους εκ της ιδιότητάς τους ως μελών της Ένωσης ή }</w:t>
      </w:r>
    </w:p>
    <w:p w14:paraId="0148CF15"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 xml:space="preserve">και μέχρι του ποσού των ευρώ......................... , για την </w:t>
      </w:r>
      <w:r w:rsidRPr="000B6F53">
        <w:rPr>
          <w:rFonts w:asciiTheme="minorHAnsi" w:hAnsiTheme="minorHAnsi" w:cs="Tahoma"/>
          <w:b/>
          <w:lang w:val="el-GR"/>
        </w:rPr>
        <w:t>καλή λειτουργία</w:t>
      </w:r>
      <w:r w:rsidRPr="000B6F53">
        <w:rPr>
          <w:rFonts w:asciiTheme="minorHAnsi" w:hAnsiTheme="minorHAnsi" w:cs="Tahoma"/>
          <w:lang w:val="el-GR"/>
        </w:rPr>
        <w:t xml:space="preserve"> του αντικειμένου της σύμβασης με αριθμό ……… που αφορά ………………. συνολικής αξίας ……………………. σύμφωνα με τη με αριθμό ……………. Διακήρυξη της Αναθέτουσας Αρχής.</w:t>
      </w:r>
    </w:p>
    <w:p w14:paraId="613D1AF0"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αμφισβήτηση ή ένσταση και χωρίς να ερευνηθεί το βάσιμο ή μη της απαίτησής σας, μέσα σε πέντε (5) ημέρες από την έγγραφη ειδοποίησή σας.</w:t>
      </w:r>
    </w:p>
    <w:p w14:paraId="003F5FE1" w14:textId="5CBECE5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 xml:space="preserve">Η παρούσα </w:t>
      </w:r>
      <w:r w:rsidRPr="00C000BC">
        <w:rPr>
          <w:rFonts w:asciiTheme="minorHAnsi" w:hAnsiTheme="minorHAnsi" w:cs="Tahoma"/>
          <w:lang w:val="el-GR"/>
        </w:rPr>
        <w:t xml:space="preserve">είναι διάρκειας </w:t>
      </w:r>
      <w:r w:rsidR="00C000BC" w:rsidRPr="00C000BC">
        <w:rPr>
          <w:rFonts w:asciiTheme="minorHAnsi" w:hAnsiTheme="minorHAnsi" w:cs="Tahoma"/>
          <w:lang w:val="el-GR"/>
        </w:rPr>
        <w:t>τριών</w:t>
      </w:r>
      <w:r w:rsidRPr="00C000BC">
        <w:rPr>
          <w:rFonts w:asciiTheme="minorHAnsi" w:hAnsiTheme="minorHAnsi" w:cs="Tahoma"/>
          <w:lang w:val="el-GR"/>
        </w:rPr>
        <w:t xml:space="preserve"> (</w:t>
      </w:r>
      <w:r w:rsidR="00C000BC" w:rsidRPr="00C000BC">
        <w:rPr>
          <w:rFonts w:asciiTheme="minorHAnsi" w:hAnsiTheme="minorHAnsi" w:cs="Tahoma"/>
          <w:lang w:val="el-GR"/>
        </w:rPr>
        <w:t>3</w:t>
      </w:r>
      <w:r w:rsidRPr="00C000BC">
        <w:rPr>
          <w:rFonts w:asciiTheme="minorHAnsi" w:hAnsiTheme="minorHAnsi" w:cs="Tahoma"/>
          <w:lang w:val="el-GR"/>
        </w:rPr>
        <w:t>) ετών και</w:t>
      </w:r>
      <w:r w:rsidRPr="000B6F53">
        <w:rPr>
          <w:rFonts w:asciiTheme="minorHAnsi" w:hAnsiTheme="minorHAnsi" w:cs="Tahoma"/>
          <w:lang w:val="el-GR"/>
        </w:rPr>
        <w:t xml:space="preserve">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14:paraId="1A4DEEE4"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Σε περίπτωση κατάπτωσης της εγγύησης, το ποσό της κατάπτωσης υπόκειται στο εκάστοτε ισχύον πάγιο τέλος χαρτοσήμου.</w:t>
      </w:r>
    </w:p>
    <w:p w14:paraId="3AD2647E"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14:paraId="3465F871" w14:textId="77777777" w:rsidR="00991F03" w:rsidRPr="000B6F53" w:rsidRDefault="00991F03" w:rsidP="00991F03">
      <w:pPr>
        <w:spacing w:before="120" w:after="0"/>
        <w:jc w:val="right"/>
        <w:rPr>
          <w:rFonts w:asciiTheme="minorHAnsi" w:hAnsiTheme="minorHAnsi" w:cs="Tahoma"/>
          <w:i/>
          <w:lang w:val="el-GR"/>
        </w:rPr>
      </w:pPr>
      <w:r w:rsidRPr="000B6F53">
        <w:rPr>
          <w:rFonts w:asciiTheme="minorHAnsi" w:hAnsiTheme="minorHAnsi" w:cs="Tahoma"/>
          <w:i/>
          <w:lang w:val="el-GR"/>
        </w:rPr>
        <w:t>(Εξουσιοδοτημένη υπογραφή)</w:t>
      </w:r>
    </w:p>
    <w:p w14:paraId="46F8DBB8" w14:textId="77777777" w:rsidR="00991F03" w:rsidRPr="000B6F53" w:rsidRDefault="00991F03" w:rsidP="00991F03">
      <w:pPr>
        <w:spacing w:after="0"/>
        <w:jc w:val="center"/>
        <w:rPr>
          <w:rFonts w:asciiTheme="minorHAnsi" w:hAnsiTheme="minorHAnsi" w:cs="Tahoma"/>
          <w:b/>
          <w:u w:val="single"/>
          <w:lang w:val="el-GR"/>
        </w:rPr>
      </w:pPr>
    </w:p>
    <w:p w14:paraId="5412056C" w14:textId="77777777" w:rsidR="00991F03" w:rsidRPr="000B6F53" w:rsidRDefault="00991F03" w:rsidP="00F951F4">
      <w:pPr>
        <w:widowControl w:val="0"/>
        <w:spacing w:after="60"/>
        <w:jc w:val="center"/>
        <w:rPr>
          <w:rFonts w:asciiTheme="minorHAnsi" w:hAnsiTheme="minorHAnsi" w:cs="Tahoma"/>
          <w:b/>
          <w:kern w:val="1"/>
          <w:szCs w:val="22"/>
          <w:u w:val="single"/>
          <w:lang w:val="el-GR"/>
        </w:rPr>
      </w:pPr>
      <w:r w:rsidRPr="000B6F53">
        <w:rPr>
          <w:rFonts w:asciiTheme="minorHAnsi" w:hAnsiTheme="minorHAnsi" w:cs="Tahoma"/>
          <w:b/>
          <w:u w:val="single"/>
          <w:lang w:val="el-GR"/>
        </w:rPr>
        <w:br w:type="page"/>
      </w:r>
      <w:r w:rsidRPr="000B6F53">
        <w:rPr>
          <w:rFonts w:asciiTheme="minorHAnsi" w:hAnsiTheme="minorHAnsi" w:cs="Tahoma"/>
          <w:b/>
          <w:kern w:val="1"/>
          <w:szCs w:val="22"/>
          <w:u w:val="single"/>
          <w:lang w:val="el-GR"/>
        </w:rPr>
        <w:lastRenderedPageBreak/>
        <w:t>ΥΠΟΔΕΙΓΜΑ ΕΓΓΥΗΤΙΚΗΣ ΕΠΙΣΤΟΛΗΣ ΠΡΟΚΑΤΑΒΟΛΗΣ</w:t>
      </w:r>
    </w:p>
    <w:p w14:paraId="5266E96F" w14:textId="77777777" w:rsidR="00991F03" w:rsidRPr="000B6F53" w:rsidRDefault="00991F03" w:rsidP="00991F03">
      <w:pPr>
        <w:spacing w:after="0"/>
        <w:jc w:val="center"/>
        <w:rPr>
          <w:rFonts w:asciiTheme="minorHAnsi" w:hAnsiTheme="minorHAnsi" w:cs="Tahoma"/>
          <w:b/>
          <w:sz w:val="24"/>
          <w:u w:val="single"/>
          <w:lang w:val="el-GR"/>
        </w:rPr>
      </w:pPr>
    </w:p>
    <w:p w14:paraId="51162210" w14:textId="77777777" w:rsidR="00991F03" w:rsidRPr="000B6F53" w:rsidRDefault="00991F03" w:rsidP="00991F03">
      <w:pPr>
        <w:spacing w:before="120" w:after="0"/>
        <w:rPr>
          <w:rFonts w:asciiTheme="minorHAnsi" w:hAnsiTheme="minorHAnsi" w:cs="Tahoma"/>
          <w:bCs/>
          <w:kern w:val="1"/>
          <w:szCs w:val="22"/>
          <w:lang w:val="el-GR"/>
        </w:rPr>
      </w:pPr>
      <w:r w:rsidRPr="000B6F53">
        <w:rPr>
          <w:rFonts w:asciiTheme="minorHAnsi" w:hAnsiTheme="minorHAnsi" w:cs="Tahoma"/>
          <w:bCs/>
          <w:kern w:val="1"/>
          <w:szCs w:val="22"/>
          <w:lang w:val="el-GR"/>
        </w:rPr>
        <w:t>Εκδότης (Πλήρης επωνυμία Πιστωτικού Ιδρύματος )…………………………….</w:t>
      </w:r>
    </w:p>
    <w:p w14:paraId="59259860"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Ημερομηνία έκδοσης...........................</w:t>
      </w:r>
    </w:p>
    <w:p w14:paraId="12538F8B"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Προς: Επιτελική Δομή ΕΣΠΑ Τομέα Παιδείας του Υ.ΠΑΙ.Θ., Ανδρέα Παπανδρέου 37, 151 80 - Μαρούσι</w:t>
      </w:r>
    </w:p>
    <w:p w14:paraId="2AB673DB" w14:textId="77777777" w:rsidR="00991F03" w:rsidRPr="000B6F53" w:rsidRDefault="00991F03" w:rsidP="00991F03">
      <w:pPr>
        <w:spacing w:before="120" w:after="0"/>
        <w:rPr>
          <w:rFonts w:asciiTheme="minorHAnsi" w:hAnsiTheme="minorHAnsi" w:cs="Tahoma"/>
          <w:b/>
          <w:lang w:val="el-GR"/>
        </w:rPr>
      </w:pPr>
      <w:r w:rsidRPr="000B6F53">
        <w:rPr>
          <w:rFonts w:asciiTheme="minorHAnsi" w:hAnsiTheme="minorHAnsi" w:cs="Tahoma"/>
          <w:b/>
          <w:lang w:val="el-GR"/>
        </w:rPr>
        <w:t>Εγγυητική επιστολή μας υπ’ αριθμ. ............... για ευρώ.......................</w:t>
      </w:r>
    </w:p>
    <w:p w14:paraId="3487606A"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 xml:space="preserve">Με την παρούσα εγγυόμαστε ανέκκλητα και ανεπιφύλακτα παραιτούμενοι του δικαιώματος της διαιρέσεως και διζήσεως υπέρ </w:t>
      </w:r>
    </w:p>
    <w:p w14:paraId="488AA3C4"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n-US"/>
        </w:rPr>
        <w:t>i</w:t>
      </w:r>
      <w:r w:rsidRPr="000B6F53">
        <w:rPr>
          <w:rFonts w:asciiTheme="minorHAnsi" w:hAnsiTheme="minorHAnsi" w:cs="Tahoma"/>
          <w:lang w:val="el-GR"/>
        </w:rPr>
        <w:t>. {</w:t>
      </w:r>
      <w:r w:rsidRPr="000B6F53">
        <w:rPr>
          <w:rFonts w:asciiTheme="minorHAnsi" w:hAnsiTheme="minorHAnsi" w:cs="Tahoma"/>
          <w:u w:val="single"/>
          <w:lang w:val="el-GR"/>
        </w:rPr>
        <w:t>Σε περίπτωση φυσικού προσώπου:</w:t>
      </w:r>
      <w:r w:rsidRPr="000B6F53">
        <w:rPr>
          <w:rFonts w:asciiTheme="minorHAnsi" w:hAnsiTheme="minorHAnsi" w:cs="Tahoma"/>
          <w:lang w:val="el-GR"/>
        </w:rPr>
        <w:t xml:space="preserve"> (ονοματεπώνυμο, πατρώνυμο)……….., (ΑΦΜ)…….., (δ/νση)……} ή</w:t>
      </w:r>
    </w:p>
    <w:p w14:paraId="09B96734"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n-US"/>
        </w:rPr>
        <w:t>ii</w:t>
      </w:r>
      <w:r w:rsidRPr="000B6F53">
        <w:rPr>
          <w:rFonts w:asciiTheme="minorHAnsi" w:hAnsiTheme="minorHAnsi" w:cs="Tahoma"/>
          <w:lang w:val="el-GR"/>
        </w:rPr>
        <w:t>. {</w:t>
      </w:r>
      <w:r w:rsidRPr="000B6F53">
        <w:rPr>
          <w:rFonts w:asciiTheme="minorHAnsi" w:hAnsiTheme="minorHAnsi" w:cs="Tahoma"/>
          <w:i/>
          <w:u w:val="single"/>
          <w:lang w:val="el-GR"/>
        </w:rPr>
        <w:t>Σε περίπτωση νομικού προσώπου:</w:t>
      </w:r>
      <w:r w:rsidRPr="000B6F53">
        <w:rPr>
          <w:rFonts w:asciiTheme="minorHAnsi" w:hAnsiTheme="minorHAnsi" w:cs="Tahoma"/>
          <w:lang w:val="el-GR"/>
        </w:rPr>
        <w:t xml:space="preserve"> (επωνυμία) ……….., (ΑΦΜ) ………, (δ/νση) …………. } ή</w:t>
      </w:r>
    </w:p>
    <w:p w14:paraId="28B8F6EE"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n-US"/>
        </w:rPr>
        <w:t>iii</w:t>
      </w:r>
      <w:r w:rsidRPr="000B6F53">
        <w:rPr>
          <w:rFonts w:asciiTheme="minorHAnsi" w:hAnsiTheme="minorHAnsi" w:cs="Tahoma"/>
          <w:lang w:val="el-GR"/>
        </w:rPr>
        <w:t>. {</w:t>
      </w:r>
      <w:r w:rsidRPr="000B6F53">
        <w:rPr>
          <w:rFonts w:asciiTheme="minorHAnsi" w:hAnsiTheme="minorHAnsi" w:cs="Tahoma"/>
          <w:i/>
          <w:u w:val="single"/>
          <w:lang w:val="el-GR"/>
        </w:rPr>
        <w:t>Σε περίπτωση Ένωσης :</w:t>
      </w:r>
      <w:r w:rsidRPr="000B6F53">
        <w:rPr>
          <w:rFonts w:asciiTheme="minorHAnsi" w:hAnsiTheme="minorHAnsi" w:cs="Tahoma"/>
          <w:lang w:val="el-GR"/>
        </w:rPr>
        <w:t xml:space="preserve"> των φυσικών ή νομικών προσώπων </w:t>
      </w:r>
    </w:p>
    <w:p w14:paraId="5AE5D569" w14:textId="77777777" w:rsidR="00991F03" w:rsidRPr="000B6F53" w:rsidRDefault="00991F03" w:rsidP="00991F03">
      <w:pPr>
        <w:spacing w:before="120" w:after="0"/>
        <w:ind w:left="426"/>
        <w:rPr>
          <w:rFonts w:asciiTheme="minorHAnsi" w:hAnsiTheme="minorHAnsi" w:cs="Tahoma"/>
          <w:lang w:val="el-GR"/>
        </w:rPr>
      </w:pPr>
      <w:r w:rsidRPr="000B6F53">
        <w:rPr>
          <w:rFonts w:asciiTheme="minorHAnsi" w:hAnsiTheme="minorHAnsi" w:cs="Tahoma"/>
          <w:lang w:val="el-GR"/>
        </w:rPr>
        <w:t>α) (πλήρη επωνυμία) …….…...., (ΑΦΜ)....................., (δ/νση) ………</w:t>
      </w:r>
    </w:p>
    <w:p w14:paraId="3E390BE4" w14:textId="77777777" w:rsidR="00991F03" w:rsidRPr="000B6F53" w:rsidRDefault="00991F03" w:rsidP="00991F03">
      <w:pPr>
        <w:spacing w:before="120" w:after="0"/>
        <w:ind w:firstLine="426"/>
        <w:rPr>
          <w:rFonts w:asciiTheme="minorHAnsi" w:hAnsiTheme="minorHAnsi" w:cs="Tahoma"/>
          <w:lang w:val="el-GR"/>
        </w:rPr>
      </w:pPr>
      <w:r w:rsidRPr="000B6F53">
        <w:rPr>
          <w:rFonts w:asciiTheme="minorHAnsi" w:hAnsiTheme="minorHAnsi" w:cs="Tahoma"/>
          <w:lang w:val="el-GR"/>
        </w:rPr>
        <w:t>β) (πλήρη επωνυμία) …….…...., (ΑΦΜ)....................., (δ/νση) ………</w:t>
      </w:r>
    </w:p>
    <w:p w14:paraId="2D89EF23" w14:textId="77777777" w:rsidR="00991F03" w:rsidRPr="000B6F53" w:rsidRDefault="00991F03" w:rsidP="00991F03">
      <w:pPr>
        <w:spacing w:before="120" w:after="0"/>
        <w:ind w:firstLine="426"/>
        <w:rPr>
          <w:rFonts w:asciiTheme="minorHAnsi" w:hAnsiTheme="minorHAnsi" w:cs="Tahoma"/>
          <w:lang w:val="el-GR"/>
        </w:rPr>
      </w:pPr>
      <w:r w:rsidRPr="000B6F53">
        <w:rPr>
          <w:rFonts w:asciiTheme="minorHAnsi" w:hAnsiTheme="minorHAnsi" w:cs="Tahoma"/>
          <w:lang w:val="el-GR"/>
        </w:rPr>
        <w:t>γ) (πλήρη επωνυμία) …….…...., (ΑΦΜ)....................., (δ/νση) ………</w:t>
      </w:r>
    </w:p>
    <w:p w14:paraId="1FA7EC3B" w14:textId="77777777" w:rsidR="00991F03" w:rsidRPr="000B6F53" w:rsidRDefault="00991F03" w:rsidP="00991F03">
      <w:pPr>
        <w:spacing w:before="120" w:after="0"/>
        <w:ind w:left="426"/>
        <w:rPr>
          <w:rFonts w:asciiTheme="minorHAnsi" w:hAnsiTheme="minorHAnsi" w:cs="Tahoma"/>
          <w:lang w:val="el-GR"/>
        </w:rPr>
      </w:pPr>
      <w:r w:rsidRPr="000B6F53">
        <w:rPr>
          <w:rFonts w:asciiTheme="minorHAnsi" w:hAnsiTheme="minorHAnsi" w:cs="Tahoma"/>
          <w:lang w:val="el-GR"/>
        </w:rPr>
        <w:t>ατομικά για κάθε μια από αυτές και ως αλληλέγγυα και εις ολόκληρο υπόχρεων μεταξύ τους εκ της ιδιότητάς τους ως μελών της Ένωσης }</w:t>
      </w:r>
    </w:p>
    <w:p w14:paraId="081E5719"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 xml:space="preserve">για την </w:t>
      </w:r>
      <w:r w:rsidRPr="000B6F53">
        <w:rPr>
          <w:rFonts w:asciiTheme="minorHAnsi" w:hAnsiTheme="minorHAnsi" w:cs="Tahoma"/>
          <w:b/>
          <w:lang w:val="el-GR"/>
        </w:rPr>
        <w:t>λήψη προκαταβολής</w:t>
      </w:r>
      <w:r w:rsidRPr="000B6F53">
        <w:rPr>
          <w:rFonts w:asciiTheme="minorHAnsi" w:hAnsiTheme="minorHAnsi" w:cs="Tahoma"/>
          <w:lang w:val="el-GR"/>
        </w:rPr>
        <w:t xml:space="preserve"> για τη χορήγηση του ποσού  ..…  ευρώ ………… σύμφωνα με τη σύμβαση με αριθμό................... και τίτλο………………………….., και τη Διακήρυξή σας με αριθμό………., στο πλαίσιο του διαγωνισμού της (συμπληρώνετε την </w:t>
      </w:r>
      <w:r w:rsidRPr="000B6F53">
        <w:rPr>
          <w:rFonts w:asciiTheme="minorHAnsi" w:hAnsiTheme="minorHAnsi" w:cs="Tahoma"/>
          <w:color w:val="000000"/>
          <w:lang w:val="el-GR"/>
        </w:rPr>
        <w:t>καταληκτική ημερομηνία υποβολής προσφορών</w:t>
      </w:r>
      <w:r w:rsidRPr="000B6F53">
        <w:rPr>
          <w:rFonts w:asciiTheme="minorHAnsi" w:hAnsiTheme="minorHAnsi" w:cs="Tahoma"/>
          <w:lang w:val="el-GR"/>
        </w:rPr>
        <w:t>) …………. για εκτέλεση του έργου (συμπληρώνετε τον τίτλο του έργου) ……… ……… συνολικής αξίας (συμπληρώνετε το συνολικό συμβατικό τίμημα με διευκρίνιση εάν περιλαμβάνει ή όχι τον ΦΠΑ) ..................................., και μέχρι του ποσού των ευρώ (συμπληρώνετε το ποσό το οποίο καλύπτει η συγκεκριμένη εγγυητική επιστολή) ......................... πλέον τόκων επί της προκαταβολής αυτής που θα καταλογισθούν σε βάρος της Εταιρίας …………… ή, σε περίπτωση Ένωσης, υπέρ των Εταιριών της Ένωσης ……………… ……………, υπέρ της οποίας εγγυόμαστε σε εφαρμογή των σχετικών άρθρων του Κανονισμού Προμηθειών της Αναθέτουσας Αρχής, στο οποίο και μόνο περιορίζεται η εγγύησή μας.</w:t>
      </w:r>
    </w:p>
    <w:p w14:paraId="0F000E63" w14:textId="77777777"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 xml:space="preserve">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αμφισβήτηση ή ένσταση και χωρίς να ερευνηθεί το βάσιμο ή μη της απαίτησής σας, μέσα σε πέντε (5) ημέρες από την έγγραφη ειδοποίησή σας. </w:t>
      </w:r>
    </w:p>
    <w:p w14:paraId="10349734" w14:textId="31B7A710" w:rsidR="00991F03" w:rsidRPr="000B6F53" w:rsidRDefault="00991F03" w:rsidP="00991F03">
      <w:pPr>
        <w:spacing w:before="120" w:after="0"/>
        <w:rPr>
          <w:rFonts w:asciiTheme="minorHAnsi" w:hAnsiTheme="minorHAnsi" w:cs="Tahoma"/>
          <w:lang w:val="el-GR"/>
        </w:rPr>
      </w:pPr>
      <w:r w:rsidRPr="000B6F53">
        <w:rPr>
          <w:rFonts w:asciiTheme="minorHAnsi" w:hAnsiTheme="minorHAnsi" w:cs="Tahoma"/>
          <w:lang w:val="el-GR"/>
        </w:rPr>
        <w:t>Η παρούσα ισχύει μέχρι και την</w:t>
      </w:r>
      <w:r w:rsidRPr="00F951F4">
        <w:rPr>
          <w:rFonts w:asciiTheme="minorHAnsi" w:hAnsiTheme="minorHAnsi" w:cs="Tahoma"/>
          <w:lang w:val="el-GR"/>
        </w:rPr>
        <w:t xml:space="preserve">…………….(διάρκεια </w:t>
      </w:r>
      <w:r w:rsidR="00C000BC" w:rsidRPr="00F951F4">
        <w:rPr>
          <w:rFonts w:asciiTheme="minorHAnsi" w:hAnsiTheme="minorHAnsi" w:cs="Tahoma"/>
          <w:lang w:val="el-GR"/>
        </w:rPr>
        <w:t>39</w:t>
      </w:r>
      <w:r w:rsidRPr="00F951F4">
        <w:rPr>
          <w:rFonts w:asciiTheme="minorHAnsi" w:hAnsiTheme="minorHAnsi" w:cs="Tahoma"/>
          <w:lang w:val="el-GR"/>
        </w:rPr>
        <w:t xml:space="preserve"> μηνών) και μέχρις</w:t>
      </w:r>
      <w:r w:rsidRPr="000B6F53">
        <w:rPr>
          <w:rFonts w:asciiTheme="minorHAnsi" w:hAnsiTheme="minorHAnsi" w:cs="Tahoma"/>
          <w:lang w:val="el-GR"/>
        </w:rPr>
        <w:t xml:space="preserve">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14:paraId="4C9951F3" w14:textId="77777777" w:rsidR="00991F03" w:rsidRPr="000B6F53" w:rsidRDefault="00991F03" w:rsidP="00991F03">
      <w:pPr>
        <w:overflowPunct w:val="0"/>
        <w:autoSpaceDE w:val="0"/>
        <w:autoSpaceDN w:val="0"/>
        <w:adjustRightInd w:val="0"/>
        <w:spacing w:before="120" w:after="0"/>
        <w:textAlignment w:val="baseline"/>
        <w:rPr>
          <w:rFonts w:asciiTheme="minorHAnsi" w:hAnsiTheme="minorHAnsi" w:cs="Tahoma"/>
          <w:lang w:val="el-GR"/>
        </w:rPr>
      </w:pPr>
      <w:r w:rsidRPr="000B6F53">
        <w:rPr>
          <w:rFonts w:asciiTheme="minorHAnsi" w:hAnsiTheme="minorHAnsi" w:cs="Tahoma"/>
          <w:lang w:val="el-GR"/>
        </w:rPr>
        <w:t>Σε περίπτωση κατάπτωσης της εγγύησης, το ποσό της κατάπτωσης υπόκειται στο εκάστοτε ισχύον πάγιο τέλος χαρτοσήμου.</w:t>
      </w:r>
    </w:p>
    <w:p w14:paraId="30E9A9A0" w14:textId="77777777" w:rsidR="00991F03" w:rsidRPr="000B6F53" w:rsidRDefault="00991F03" w:rsidP="00991F03">
      <w:pPr>
        <w:spacing w:before="120" w:after="0"/>
        <w:jc w:val="right"/>
        <w:rPr>
          <w:rFonts w:asciiTheme="minorHAnsi" w:hAnsiTheme="minorHAnsi" w:cs="Tahoma"/>
          <w:i/>
          <w:lang w:val="el-GR"/>
        </w:rPr>
      </w:pPr>
      <w:r w:rsidRPr="000B6F53">
        <w:rPr>
          <w:rFonts w:asciiTheme="minorHAnsi" w:hAnsiTheme="minorHAnsi" w:cs="Tahoma"/>
          <w:b/>
          <w:lang w:val="el-GR"/>
        </w:rPr>
        <w:t xml:space="preserve">                                                                                    </w:t>
      </w:r>
      <w:r w:rsidRPr="000B6F53">
        <w:rPr>
          <w:rFonts w:asciiTheme="minorHAnsi" w:hAnsiTheme="minorHAnsi" w:cs="Tahoma"/>
          <w:i/>
          <w:lang w:val="el-GR"/>
        </w:rPr>
        <w:t xml:space="preserve">                   (Εξουσιοδοτημένη υπογραφή)</w:t>
      </w:r>
    </w:p>
    <w:p w14:paraId="0F1D2A82" w14:textId="77777777" w:rsidR="00991F03" w:rsidRPr="000B6F53" w:rsidRDefault="00991F03" w:rsidP="00991F03">
      <w:pPr>
        <w:rPr>
          <w:rFonts w:asciiTheme="minorHAnsi" w:hAnsiTheme="minorHAnsi" w:cs="Tahoma"/>
          <w:i/>
          <w:lang w:val="el-GR"/>
        </w:rPr>
      </w:pPr>
      <w:r w:rsidRPr="000B6F53">
        <w:rPr>
          <w:rFonts w:asciiTheme="minorHAnsi" w:hAnsiTheme="minorHAnsi" w:cs="Tahoma"/>
          <w:i/>
          <w:lang w:val="el-GR"/>
        </w:rPr>
        <w:br w:type="page"/>
      </w:r>
    </w:p>
    <w:p w14:paraId="6CF4665C" w14:textId="6D90E88D" w:rsidR="00991F03" w:rsidRPr="000B6F53" w:rsidRDefault="00991F03" w:rsidP="00940947">
      <w:pPr>
        <w:pStyle w:val="1"/>
        <w:numPr>
          <w:ilvl w:val="0"/>
          <w:numId w:val="0"/>
        </w:numPr>
        <w:ind w:left="432" w:hanging="432"/>
        <w:rPr>
          <w:rFonts w:asciiTheme="minorHAnsi" w:hAnsiTheme="minorHAnsi" w:cs="Tahoma"/>
          <w:sz w:val="22"/>
          <w:szCs w:val="22"/>
          <w:lang w:val="el-GR"/>
        </w:rPr>
      </w:pPr>
      <w:bookmarkStart w:id="689" w:name="_Toc84258569"/>
      <w:bookmarkStart w:id="690" w:name="_Toc107349035"/>
      <w:r w:rsidRPr="000B6F53">
        <w:rPr>
          <w:rFonts w:asciiTheme="minorHAnsi" w:hAnsiTheme="minorHAnsi" w:cs="Tahoma"/>
          <w:sz w:val="22"/>
          <w:szCs w:val="22"/>
          <w:lang w:val="el-GR"/>
        </w:rPr>
        <w:lastRenderedPageBreak/>
        <w:t xml:space="preserve">ΠΑΡΑΡΤΗΜΑ </w:t>
      </w:r>
      <w:r w:rsidRPr="000B6F53">
        <w:rPr>
          <w:rFonts w:asciiTheme="minorHAnsi" w:hAnsiTheme="minorHAnsi" w:cs="Tahoma"/>
          <w:sz w:val="22"/>
          <w:szCs w:val="22"/>
        </w:rPr>
        <w:t>VII</w:t>
      </w:r>
      <w:r w:rsidR="00C000BC">
        <w:rPr>
          <w:rFonts w:asciiTheme="minorHAnsi" w:hAnsiTheme="minorHAnsi" w:cs="Tahoma"/>
          <w:sz w:val="22"/>
          <w:szCs w:val="22"/>
          <w:lang w:val="el-GR"/>
        </w:rPr>
        <w:t>Ι</w:t>
      </w:r>
      <w:r w:rsidRPr="000B6F53">
        <w:rPr>
          <w:rFonts w:asciiTheme="minorHAnsi" w:hAnsiTheme="minorHAnsi" w:cs="Tahoma"/>
          <w:sz w:val="22"/>
          <w:szCs w:val="22"/>
          <w:lang w:val="el-GR"/>
        </w:rPr>
        <w:t xml:space="preserve"> – ΕΥΡΩΠΑΪΚΟ ΕΝΙΑΙΟ ΕΓΓΡΑΦΟ ΣΥΜΒΑΣΗΣ (ΕΕΕΣ)</w:t>
      </w:r>
      <w:bookmarkEnd w:id="689"/>
      <w:bookmarkEnd w:id="690"/>
    </w:p>
    <w:p w14:paraId="7707CCE8" w14:textId="77777777" w:rsidR="00991F03" w:rsidRPr="000B6F53" w:rsidRDefault="00991F03" w:rsidP="00991F03">
      <w:pPr>
        <w:spacing w:before="120"/>
        <w:rPr>
          <w:rFonts w:asciiTheme="minorHAnsi" w:hAnsiTheme="minorHAnsi" w:cs="Tahoma"/>
          <w:u w:val="single"/>
          <w:lang w:val="el-GR"/>
        </w:rPr>
      </w:pPr>
      <w:r w:rsidRPr="000B6F53">
        <w:rPr>
          <w:rFonts w:asciiTheme="minorHAnsi" w:hAnsiTheme="minorHAnsi" w:cs="Tahoma"/>
          <w:u w:val="single"/>
          <w:lang w:val="el-GR"/>
        </w:rPr>
        <w:t>Για συμβάσεις άνω των ορίων: Από τις 2-5-2019, οι αναθέτουσες αρχές συντάσσουν το ΕΕΕΣ με τη χρήση  της νέας ηλεκτρονικής υπηρεσίας </w:t>
      </w:r>
      <w:hyperlink r:id="rId50" w:history="1">
        <w:r w:rsidRPr="000B6F53">
          <w:rPr>
            <w:rFonts w:asciiTheme="minorHAnsi" w:hAnsiTheme="minorHAnsi" w:cs="Tahoma"/>
            <w:u w:val="single"/>
            <w:lang w:val="el-GR"/>
          </w:rPr>
          <w:t>Promitheus ESPDint </w:t>
        </w:r>
      </w:hyperlink>
      <w:r w:rsidRPr="000B6F53">
        <w:rPr>
          <w:rFonts w:asciiTheme="minorHAnsi" w:hAnsiTheme="minorHAnsi" w:cs="Tahoma"/>
          <w:u w:val="single"/>
          <w:lang w:val="el-GR"/>
        </w:rPr>
        <w:t>(</w:t>
      </w:r>
      <w:hyperlink r:id="rId51" w:tgtFrame="_blank" w:history="1">
        <w:r w:rsidRPr="000B6F53">
          <w:rPr>
            <w:rFonts w:asciiTheme="minorHAnsi" w:hAnsiTheme="minorHAnsi" w:cs="Tahoma"/>
            <w:u w:val="single"/>
            <w:lang w:val="el-GR"/>
          </w:rPr>
          <w:t>https://espdint.eprocurement.gov.gr/</w:t>
        </w:r>
      </w:hyperlink>
      <w:r w:rsidRPr="000B6F53">
        <w:rPr>
          <w:rFonts w:asciiTheme="minorHAnsi" w:hAnsiTheme="minorHAnsi" w:cs="Tahoma"/>
          <w:u w:val="single"/>
          <w:lang w:val="el-GR"/>
        </w:rPr>
        <w:t>), που προσφέρει τη δυνατότητα ηλεκτρονικής σύνταξης και διαχείρισης του Ευρωπαϊκού Ενιαίου Εγγράφου Σύμβασης (ΕΕΕΣ). Η σχετική ανακοίνωση είναι διαθέσιμη στη Διαδικτυακή Πύλη του ΕΣΗΔΗΣ «</w:t>
      </w:r>
      <w:hyperlink r:id="rId52" w:history="1">
        <w:r w:rsidRPr="000B6F53">
          <w:rPr>
            <w:rFonts w:asciiTheme="minorHAnsi" w:hAnsiTheme="minorHAnsi" w:cs="Tahoma"/>
            <w:u w:val="single"/>
            <w:lang w:val="el-GR"/>
          </w:rPr>
          <w:t>www.promitheus.gov.gr</w:t>
        </w:r>
      </w:hyperlink>
      <w:r w:rsidRPr="000B6F53">
        <w:rPr>
          <w:rFonts w:asciiTheme="minorHAnsi" w:hAnsiTheme="minorHAnsi" w:cs="Tahoma"/>
          <w:u w:val="single"/>
          <w:lang w:val="el-GR"/>
        </w:rPr>
        <w:t xml:space="preserve">». Το περιεχόμενο του αρχείου, είτε ενσωματώνεται στο κείμενο της Διακήρυξης, είτε, ως αρχείο PDF, ηλεκτρονικά υπογεγραμμένο, αναρτάται ξεχωριστά ως αναπόσπαστο μέρος αυτής. Tο αρχείο XML αναρτάται για την διευκόλυνση των οικονομικών φορέων προκειμένου να συντάξουν μέσω της υπηρεσίας eΕΕΕΣ τη σχετική απάντηση τους. </w:t>
      </w:r>
    </w:p>
    <w:p w14:paraId="014CD94B" w14:textId="77777777" w:rsidR="00991F03" w:rsidRPr="000B6F53" w:rsidRDefault="00991F03" w:rsidP="00991F03">
      <w:pPr>
        <w:suppressAutoHyphens w:val="0"/>
        <w:autoSpaceDE w:val="0"/>
        <w:autoSpaceDN w:val="0"/>
        <w:adjustRightInd w:val="0"/>
        <w:spacing w:after="0"/>
        <w:jc w:val="left"/>
        <w:rPr>
          <w:rFonts w:asciiTheme="minorHAnsi" w:hAnsiTheme="minorHAnsi" w:cs="Tahoma"/>
          <w:u w:val="single"/>
          <w:lang w:val="el-GR"/>
        </w:rPr>
      </w:pPr>
    </w:p>
    <w:p w14:paraId="7C38D335" w14:textId="77777777" w:rsidR="00991F03" w:rsidRPr="000B6F53" w:rsidRDefault="00991F03" w:rsidP="00991F03">
      <w:pPr>
        <w:suppressAutoHyphens w:val="0"/>
        <w:autoSpaceDE w:val="0"/>
        <w:autoSpaceDN w:val="0"/>
        <w:adjustRightInd w:val="0"/>
        <w:spacing w:after="0"/>
        <w:jc w:val="left"/>
        <w:rPr>
          <w:rFonts w:asciiTheme="minorHAnsi" w:hAnsiTheme="minorHAnsi" w:cs="Tahoma"/>
          <w:b/>
          <w:bCs/>
          <w:u w:val="single"/>
          <w:lang w:val="el-GR"/>
        </w:rPr>
      </w:pPr>
    </w:p>
    <w:p w14:paraId="2A22A49B" w14:textId="4223CAC1" w:rsidR="00991F03" w:rsidRPr="000B6F53" w:rsidRDefault="00991F03" w:rsidP="004D7311">
      <w:pPr>
        <w:pStyle w:val="1"/>
        <w:numPr>
          <w:ilvl w:val="0"/>
          <w:numId w:val="0"/>
        </w:numPr>
        <w:rPr>
          <w:rFonts w:asciiTheme="minorHAnsi" w:hAnsiTheme="minorHAnsi" w:cs="Tahoma"/>
          <w:sz w:val="22"/>
          <w:szCs w:val="22"/>
          <w:lang w:val="el-GR"/>
        </w:rPr>
      </w:pPr>
      <w:bookmarkStart w:id="691" w:name="_Toc84258570"/>
      <w:bookmarkStart w:id="692" w:name="_Toc107349036"/>
      <w:r w:rsidRPr="000B6F53">
        <w:rPr>
          <w:rFonts w:asciiTheme="minorHAnsi" w:hAnsiTheme="minorHAnsi" w:cs="Tahoma"/>
          <w:sz w:val="22"/>
          <w:szCs w:val="22"/>
          <w:lang w:val="el-GR"/>
        </w:rPr>
        <w:lastRenderedPageBreak/>
        <w:t xml:space="preserve">ΠΑΡΑΡΤΗΜΑ </w:t>
      </w:r>
      <w:r w:rsidR="00C000BC">
        <w:rPr>
          <w:rFonts w:asciiTheme="minorHAnsi" w:hAnsiTheme="minorHAnsi" w:cs="Tahoma"/>
          <w:sz w:val="22"/>
          <w:szCs w:val="22"/>
          <w:lang w:val="el-GR"/>
        </w:rPr>
        <w:t>ΙΧ</w:t>
      </w:r>
      <w:r w:rsidRPr="000B6F53">
        <w:rPr>
          <w:rFonts w:asciiTheme="minorHAnsi" w:hAnsiTheme="minorHAnsi" w:cs="Tahoma"/>
          <w:sz w:val="22"/>
          <w:szCs w:val="22"/>
          <w:lang w:val="el-GR"/>
        </w:rPr>
        <w:t xml:space="preserve"> –Ενημέρωση για την επεξεργασία προσωπικών δεδομένων</w:t>
      </w:r>
      <w:bookmarkEnd w:id="691"/>
      <w:bookmarkEnd w:id="692"/>
    </w:p>
    <w:p w14:paraId="0E11962B" w14:textId="77777777" w:rsidR="00991F03" w:rsidRPr="000B6F53" w:rsidRDefault="00991F03" w:rsidP="00991F03">
      <w:pPr>
        <w:spacing w:before="240"/>
        <w:jc w:val="center"/>
        <w:rPr>
          <w:rFonts w:asciiTheme="minorHAnsi" w:hAnsiTheme="minorHAnsi" w:cs="Tahoma"/>
          <w:lang w:val="el-GR"/>
        </w:rPr>
      </w:pPr>
      <w:r w:rsidRPr="000B6F53">
        <w:rPr>
          <w:rFonts w:asciiTheme="minorHAnsi" w:hAnsiTheme="minorHAnsi" w:cs="Tahoma"/>
          <w:b/>
          <w:lang w:val="el-GR"/>
        </w:rPr>
        <w:t>ΕΝΗΜΕΡΩΣΗ ΓΙΑ ΤΗΝ ΕΠΕΞΕΡΓΑΣΙΑ ΠΡΟΣΩΠΙΚΩΝ ΔΕΔΟΜΕΝΩΝ</w:t>
      </w:r>
    </w:p>
    <w:p w14:paraId="53BAAA84"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Η Αναθέτουσα Αρχή ενημερώνει υπό την ιδιότητά της ως υπεύθυνης επεξεργασίας το φυσικό πρόσωπο που υπογράφει την προσφορά ως Προσφέρων ή ως Νόμιμος Εκπρόσωπος Προσφέροντος, ότι το ίδιο ή και τρίτοι, κατ’ εντολή και για λογαριασμό του, θα επεξεργάζονται τα ακόλουθα δεδομένα ως εξής:</w:t>
      </w:r>
    </w:p>
    <w:p w14:paraId="3B2C5AF4"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Ι. Αντικείμενο επεξεργασίας είναι τα δεδομένα προσωπικού χαρακτήρα που περιέχονται στους φακέλους της προσφοράς και τα αποδεικτικά μέσα τα οποία υποβάλλονται στην Αναθέτουσα Αρχή, στο πλαίσιο του παρόντος Διαγωνισμού, από το φυσικό πρόσωπο το οποίο είναι το ίδιο Προσφέρων ή Νόμιμος Εκπρόσωπος Προσφέροντος.</w:t>
      </w:r>
    </w:p>
    <w:p w14:paraId="2FAA03AE"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ΙΙ. Σκοπός της επεξεργασίας είναι η αξιολόγηση του Φακέλου Προσφοράς, η ανάθεση της Σύμβασης, η προάσπιση των δικαιωμάτων της Αναθέτουσας Αρχής, η εκπλήρωση των εκ του νόμου υποχρεώσεων της Αναθέτουσας Αρχής και η εν γένει ασφάλεια και προστασία των συναλλαγών. Τα δεδομένα ταυτοπροσωπίας και επικοινωνίας θα χρησιμοποιηθούν από την Αναθέτουσα Αρχή και για την ενημέρωση των Προσφερόντων σχετικά με την αξιολόγηση των προσφορών.</w:t>
      </w:r>
    </w:p>
    <w:p w14:paraId="285BF72A"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 xml:space="preserve">ΙΙΙ. Αποδέκτες των ανωτέρω (υπό Α) δεδομένων στους οποίους κοινοποιούνται είναι: </w:t>
      </w:r>
    </w:p>
    <w:p w14:paraId="6B25CEA3"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(α) Φορείς στους οποίους η Αναθέτουσα Αρχή αναθέτει την εκτέλεση συγκεκριμένων ενεργειών για λογαριασμό της, δηλαδή οι Σύμβουλοι, τα υπηρεσιακά στελέχη, μέλη Επιτροπών Αξιολόγησης, Χειριστές του Ηλεκτρονικού Διαγωνισμού και λοιποί εν γένει προστηθέντες της, υπό τον όρο της τήρησης σε κάθε περίπτωση του απορρήτου.</w:t>
      </w:r>
    </w:p>
    <w:p w14:paraId="24752EE4"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(β) Το Δημόσιο, άλλοι δημόσιοι φορείς ή δικαστικές αρχές ή άλλες αρχές ή δικαιοδοτικά όργανα, στο πλαίσιο των αρμοδιοτήτων τους.</w:t>
      </w:r>
    </w:p>
    <w:p w14:paraId="3E94950E" w14:textId="77777777" w:rsidR="00991F03" w:rsidRPr="000B6F53" w:rsidRDefault="00991F03" w:rsidP="00991F03">
      <w:pPr>
        <w:rPr>
          <w:rFonts w:asciiTheme="minorHAnsi" w:hAnsiTheme="minorHAnsi" w:cs="Tahoma"/>
          <w:lang w:val="el-GR"/>
        </w:rPr>
      </w:pPr>
      <w:r w:rsidRPr="000B6F53">
        <w:rPr>
          <w:rFonts w:asciiTheme="minorHAnsi" w:hAnsiTheme="minorHAnsi" w:cs="Tahoma"/>
          <w:lang w:val="el-GR"/>
        </w:rPr>
        <w:t>(γ) Έτεροι συμμετέχοντες στο Διαγωνισμό, στο πλαίσιο της αρχής της διαφάνειας και του δικαιώματος προδικαστικής και δικαστικής προστασίας των συμμετεχόντων στο Διαγωνισμό, σύμφωνα με το νόμο.</w:t>
      </w:r>
    </w:p>
    <w:p w14:paraId="652704B6" w14:textId="77777777" w:rsidR="00991F03" w:rsidRPr="000B6F53" w:rsidRDefault="00991F03" w:rsidP="00991F03">
      <w:pPr>
        <w:rPr>
          <w:rFonts w:asciiTheme="minorHAnsi" w:hAnsiTheme="minorHAnsi" w:cs="Tahoma"/>
          <w:lang w:val="el-GR"/>
        </w:rPr>
      </w:pPr>
      <w:r w:rsidRPr="000B6F53">
        <w:rPr>
          <w:rFonts w:asciiTheme="minorHAnsi" w:hAnsiTheme="minorHAnsi" w:cs="Tahoma"/>
        </w:rPr>
        <w:t>IV</w:t>
      </w:r>
      <w:r w:rsidRPr="000B6F53">
        <w:rPr>
          <w:rFonts w:asciiTheme="minorHAnsi" w:hAnsiTheme="minorHAnsi" w:cs="Tahoma"/>
          <w:lang w:val="el-GR"/>
        </w:rPr>
        <w:t>. Τα δεδομένα θα τηρούνται για χρονικό διάστημα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Μετά τη λήξη των ανωτέρω περιόδων, τα προσωπικά δεδομένα θα καταστρέφονται.</w:t>
      </w:r>
    </w:p>
    <w:p w14:paraId="24ECB706" w14:textId="77777777" w:rsidR="00991F03" w:rsidRPr="000B6F53" w:rsidRDefault="00991F03" w:rsidP="00991F03">
      <w:pPr>
        <w:rPr>
          <w:rFonts w:asciiTheme="minorHAnsi" w:hAnsiTheme="minorHAnsi" w:cs="Tahoma"/>
          <w:lang w:val="el-GR"/>
        </w:rPr>
      </w:pPr>
      <w:r w:rsidRPr="000B6F53">
        <w:rPr>
          <w:rFonts w:asciiTheme="minorHAnsi" w:hAnsiTheme="minorHAnsi" w:cs="Tahoma"/>
        </w:rPr>
        <w:t>V</w:t>
      </w:r>
      <w:r w:rsidRPr="000B6F53">
        <w:rPr>
          <w:rFonts w:asciiTheme="minorHAnsi" w:hAnsiTheme="minorHAnsi" w:cs="Tahoma"/>
          <w:lang w:val="el-GR"/>
        </w:rPr>
        <w:t>. Το φυσικό πρόσωπο που είναι είτε Προσφέρων είτε Νόμιμος Εκπρόσωπος του Προσφέροντος, μπορεί να ασκεί κάθε νόμιμο δικαίωμά του σχετικά με τα δεδομένα προσωπικού χαρακτήρα που το αφορούν, απευθυνόμενο στον υπεύθυνο προστασίας προσωπικών δεδομένων της Αναθέτουσας Αρχής.</w:t>
      </w:r>
    </w:p>
    <w:p w14:paraId="28363327" w14:textId="77777777" w:rsidR="00991F03" w:rsidRPr="000B6F53" w:rsidRDefault="00991F03" w:rsidP="00991F03">
      <w:pPr>
        <w:rPr>
          <w:rFonts w:asciiTheme="minorHAnsi" w:hAnsiTheme="minorHAnsi" w:cs="Tahoma"/>
          <w:lang w:val="el-GR"/>
        </w:rPr>
      </w:pPr>
      <w:r w:rsidRPr="000B6F53">
        <w:rPr>
          <w:rFonts w:asciiTheme="minorHAnsi" w:hAnsiTheme="minorHAnsi" w:cs="Tahoma"/>
        </w:rPr>
        <w:t>VI</w:t>
      </w:r>
      <w:r w:rsidRPr="000B6F53">
        <w:rPr>
          <w:rFonts w:asciiTheme="minorHAnsi" w:hAnsiTheme="minorHAnsi" w:cs="Tahoma"/>
          <w:lang w:val="el-GR"/>
        </w:rPr>
        <w:t xml:space="preserve">. </w:t>
      </w:r>
      <w:r w:rsidRPr="000B6F53">
        <w:rPr>
          <w:rFonts w:asciiTheme="minorHAnsi" w:hAnsiTheme="minorHAnsi" w:cs="Tahoma"/>
        </w:rPr>
        <w:t>H</w:t>
      </w:r>
      <w:r w:rsidRPr="000B6F53">
        <w:rPr>
          <w:rFonts w:asciiTheme="minorHAnsi" w:hAnsiTheme="minorHAnsi" w:cs="Tahoma"/>
          <w:lang w:val="el-GR"/>
        </w:rPr>
        <w:t xml:space="preserve"> Αναθέτουσα Αρχή έχει υποχρέωση να λαμβάνει κάθε εύλογο μέτρο για τη διασφάλιση του απόρρητου και της ασφάλειας της επεξεργασίας των δεδομένων και της προστασίας τους από τυχαία ή αθέμιτη καταστροφή, τυχαία απώλεια, αλλοίωση, απαγορευμένη διάδοση ή πρόσβαση από οποιονδήποτε και κάθε άλλης μορφή αθέμιτη επεξεργασία.</w:t>
      </w:r>
    </w:p>
    <w:p w14:paraId="42552E11" w14:textId="77777777" w:rsidR="00991F03" w:rsidRPr="000B6F53" w:rsidRDefault="00991F03" w:rsidP="00991F03">
      <w:pPr>
        <w:rPr>
          <w:rFonts w:asciiTheme="minorHAnsi" w:hAnsiTheme="minorHAnsi" w:cs="Tahoma"/>
          <w:lang w:val="el-GR"/>
        </w:rPr>
      </w:pPr>
    </w:p>
    <w:p w14:paraId="722F747C" w14:textId="77777777" w:rsidR="00991F03" w:rsidRPr="000B6F53" w:rsidRDefault="00991F03" w:rsidP="00991F03">
      <w:pPr>
        <w:rPr>
          <w:rFonts w:asciiTheme="minorHAnsi" w:hAnsiTheme="minorHAnsi" w:cs="Tahoma"/>
          <w:lang w:val="el-GR"/>
        </w:rPr>
      </w:pPr>
    </w:p>
    <w:sectPr w:rsidR="00991F03" w:rsidRPr="000B6F53" w:rsidSect="00F951F4">
      <w:type w:val="continuous"/>
      <w:pgSz w:w="11906" w:h="16838"/>
      <w:pgMar w:top="1134" w:right="849" w:bottom="1440" w:left="993" w:header="284" w:footer="575"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5CC3CB" w16cid:durableId="264C500A"/>
  <w16cid:commentId w16cid:paraId="70BBD4E7" w16cid:durableId="264C50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99D7D" w14:textId="77777777" w:rsidR="00236789" w:rsidRDefault="00236789">
      <w:pPr>
        <w:spacing w:after="0"/>
      </w:pPr>
      <w:r>
        <w:separator/>
      </w:r>
    </w:p>
  </w:endnote>
  <w:endnote w:type="continuationSeparator" w:id="0">
    <w:p w14:paraId="671902D3" w14:textId="77777777" w:rsidR="00236789" w:rsidRDefault="002367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OpenSymbol">
    <w:altName w:val="Courier New"/>
    <w:charset w:val="00"/>
    <w:family w:val="auto"/>
    <w:pitch w:val="variable"/>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Noto Sans Symbols">
    <w:altName w:val="Calibri"/>
    <w:charset w:val="00"/>
    <w:family w:val="auto"/>
    <w:pitch w:val="default"/>
  </w:font>
  <w:font w:name="Book Antiqua">
    <w:panose1 w:val="02040602050305030304"/>
    <w:charset w:val="A1"/>
    <w:family w:val="roman"/>
    <w:pitch w:val="variable"/>
    <w:sig w:usb0="00000287" w:usb1="00000000" w:usb2="00000000" w:usb3="00000000" w:csb0="0000009F" w:csb1="00000000"/>
  </w:font>
  <w:font w:name="&quot;Times New Roman&quot;,serif">
    <w:altName w:val="Cambria"/>
    <w:charset w:val="00"/>
    <w:family w:val="roman"/>
    <w:pitch w:val="default"/>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A1"/>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A1"/>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Trebuchet MS">
    <w:panose1 w:val="020B0603020202020204"/>
    <w:charset w:val="A1"/>
    <w:family w:val="swiss"/>
    <w:pitch w:val="variable"/>
    <w:sig w:usb0="00000287" w:usb1="000000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Georgia">
    <w:panose1 w:val="02040502050405020303"/>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Helvetica">
    <w:panose1 w:val="020B0504020202030204"/>
    <w:charset w:val="00"/>
    <w:family w:val="swiss"/>
    <w:pitch w:val="variable"/>
    <w:sig w:usb0="00000007" w:usb1="00000000" w:usb2="00000000" w:usb3="00000000" w:csb0="00000093" w:csb1="00000000"/>
  </w:font>
  <w:font w:name="Helvetica Neue">
    <w:charset w:val="00"/>
    <w:family w:val="auto"/>
    <w:pitch w:val="variable"/>
    <w:sig w:usb0="00000003" w:usb1="500079DB" w:usb2="00000010" w:usb3="00000000" w:csb0="00000001" w:csb1="00000000"/>
  </w:font>
  <w:font w:name="√Ò·ÏÏ·ÙÔÛÂÈÒ‹200">
    <w:altName w:val="Times New Roman"/>
    <w:charset w:val="4D"/>
    <w:family w:val="auto"/>
    <w:pitch w:val="default"/>
    <w:sig w:usb0="00000003" w:usb1="00000000" w:usb2="00000000" w:usb3="00000000" w:csb0="00000001" w:csb1="00000000"/>
  </w:font>
  <w:font w:name="GR-Soft_Times">
    <w:altName w:val="Times New Roman"/>
    <w:charset w:val="00"/>
    <w:family w:val="auto"/>
    <w:pitch w:val="variable"/>
  </w:font>
  <w:font w:name="?O?II?UOUAEOa200">
    <w:altName w:val="Times New Roman"/>
    <w:charset w:val="4D"/>
    <w:family w:val="auto"/>
    <w:pitch w:val="default"/>
    <w:sig w:usb0="00000003" w:usb1="00000000" w:usb2="00000000" w:usb3="00000000" w:csb0="00000001" w:csb1="00000000"/>
  </w:font>
  <w:font w:name="New York">
    <w:panose1 w:val="02020502060305060204"/>
    <w:charset w:val="00"/>
    <w:family w:val="roman"/>
    <w:pitch w:val="variable"/>
    <w:sig w:usb0="00000007" w:usb1="00000000" w:usb2="00000000" w:usb3="00000000" w:csb0="00000093" w:csb1="00000000"/>
  </w:font>
  <w:font w:name="Arial Narrow">
    <w:panose1 w:val="020B0606020202030204"/>
    <w:charset w:val="A1"/>
    <w:family w:val="swiss"/>
    <w:pitch w:val="variable"/>
    <w:sig w:usb0="00000287" w:usb1="00000800" w:usb2="00000000" w:usb3="00000000" w:csb0="0000009F" w:csb1="00000000"/>
  </w:font>
  <w:font w:name="Open Sans">
    <w:panose1 w:val="020B0606030504020204"/>
    <w:charset w:val="A1"/>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yriad Pro">
    <w:altName w:val="Corbel"/>
    <w:panose1 w:val="00000000000000000000"/>
    <w:charset w:val="00"/>
    <w:family w:val="swiss"/>
    <w:notTrueType/>
    <w:pitch w:val="variable"/>
    <w:sig w:usb0="20000287" w:usb1="00000001"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IBM Plex Sans">
    <w:charset w:val="00"/>
    <w:family w:val="swiss"/>
    <w:pitch w:val="variable"/>
    <w:sig w:usb0="A00002EF" w:usb1="5000207B" w:usb2="00000000" w:usb3="00000000" w:csb0="0000019F" w:csb1="00000000"/>
  </w:font>
  <w:font w:name="Tahoma,Bold">
    <w:altName w:val="Tahoma"/>
    <w:panose1 w:val="00000000000000000000"/>
    <w:charset w:val="A1"/>
    <w:family w:val="swiss"/>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3"/>
      <w:tblW w:w="9214"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992"/>
    </w:tblGrid>
    <w:tr w:rsidR="00236789" w14:paraId="4BC3F9BA" w14:textId="77777777" w:rsidTr="00574243">
      <w:tc>
        <w:tcPr>
          <w:tcW w:w="8222" w:type="dxa"/>
        </w:tcPr>
        <w:p w14:paraId="4A29E0A7" w14:textId="77777777" w:rsidR="00236789" w:rsidRDefault="00236789" w:rsidP="002D6432">
          <w:pPr>
            <w:pStyle w:val="af5"/>
            <w:tabs>
              <w:tab w:val="center" w:pos="4819"/>
              <w:tab w:val="right" w:pos="9638"/>
            </w:tabs>
            <w:spacing w:after="0"/>
            <w:rPr>
              <w:noProof/>
              <w:sz w:val="18"/>
              <w:szCs w:val="18"/>
              <w:lang w:val="el-GR" w:eastAsia="el-GR"/>
            </w:rPr>
          </w:pPr>
        </w:p>
        <w:p w14:paraId="707AB179" w14:textId="2356C22C" w:rsidR="00236789" w:rsidRDefault="00236789" w:rsidP="002D6432">
          <w:pPr>
            <w:pStyle w:val="af5"/>
            <w:tabs>
              <w:tab w:val="center" w:pos="4819"/>
              <w:tab w:val="right" w:pos="9638"/>
            </w:tabs>
            <w:spacing w:after="0"/>
            <w:rPr>
              <w:noProof/>
              <w:sz w:val="18"/>
              <w:szCs w:val="18"/>
              <w:lang w:val="el-GR" w:eastAsia="el-GR"/>
            </w:rPr>
          </w:pPr>
          <w:r>
            <w:rPr>
              <w:noProof/>
              <w:sz w:val="18"/>
              <w:szCs w:val="18"/>
              <w:lang w:val="el-GR" w:eastAsia="el-GR"/>
            </w:rPr>
            <w:drawing>
              <wp:anchor distT="0" distB="0" distL="114300" distR="114300" simplePos="0" relativeHeight="251658240" behindDoc="0" locked="0" layoutInCell="1" allowOverlap="1" wp14:anchorId="1FBD9500" wp14:editId="6896E53D">
                <wp:simplePos x="0" y="0"/>
                <wp:positionH relativeFrom="column">
                  <wp:posOffset>5618</wp:posOffset>
                </wp:positionH>
                <wp:positionV relativeFrom="page">
                  <wp:posOffset>189018</wp:posOffset>
                </wp:positionV>
                <wp:extent cx="5715000" cy="541613"/>
                <wp:effectExtent l="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λογότυπο RRF.jpg"/>
                        <pic:cNvPicPr/>
                      </pic:nvPicPr>
                      <pic:blipFill rotWithShape="1">
                        <a:blip r:embed="rId1" cstate="print">
                          <a:extLst>
                            <a:ext uri="{28A0092B-C50C-407E-A947-70E740481C1C}">
                              <a14:useLocalDpi xmlns:a14="http://schemas.microsoft.com/office/drawing/2010/main" val="0"/>
                            </a:ext>
                          </a:extLst>
                        </a:blip>
                        <a:srcRect b="21892"/>
                        <a:stretch/>
                      </pic:blipFill>
                      <pic:spPr bwMode="auto">
                        <a:xfrm>
                          <a:off x="0" y="0"/>
                          <a:ext cx="5715000" cy="5416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4431DF7" w14:textId="7FA2CB1B" w:rsidR="00236789" w:rsidRDefault="00236789" w:rsidP="002D6432">
          <w:pPr>
            <w:pStyle w:val="af5"/>
            <w:tabs>
              <w:tab w:val="center" w:pos="4819"/>
              <w:tab w:val="right" w:pos="9638"/>
            </w:tabs>
            <w:spacing w:after="0"/>
            <w:rPr>
              <w:sz w:val="20"/>
              <w:szCs w:val="20"/>
              <w:lang w:val="el-GR"/>
            </w:rPr>
          </w:pPr>
        </w:p>
      </w:tc>
      <w:tc>
        <w:tcPr>
          <w:tcW w:w="992" w:type="dxa"/>
        </w:tcPr>
        <w:p w14:paraId="7DE16A9D" w14:textId="56906D1C" w:rsidR="00236789" w:rsidRPr="00CA7137" w:rsidRDefault="00236789" w:rsidP="002D6432">
          <w:pPr>
            <w:pStyle w:val="af5"/>
            <w:tabs>
              <w:tab w:val="center" w:pos="4819"/>
              <w:tab w:val="right" w:pos="9638"/>
            </w:tabs>
            <w:spacing w:after="0"/>
            <w:jc w:val="right"/>
            <w:rPr>
              <w:lang w:val="el-GR"/>
            </w:rPr>
          </w:pPr>
          <w:r w:rsidRPr="00CE63FB">
            <w:rPr>
              <w:sz w:val="20"/>
              <w:szCs w:val="20"/>
              <w:lang w:val="el-GR"/>
            </w:rPr>
            <w:fldChar w:fldCharType="begin"/>
          </w:r>
          <w:r w:rsidRPr="00CE63FB">
            <w:rPr>
              <w:sz w:val="20"/>
              <w:szCs w:val="20"/>
              <w:lang w:val="el-GR"/>
            </w:rPr>
            <w:instrText xml:space="preserve"> PAGE   \* MERGEFORMAT </w:instrText>
          </w:r>
          <w:r w:rsidRPr="00CE63FB">
            <w:rPr>
              <w:sz w:val="20"/>
              <w:szCs w:val="20"/>
              <w:lang w:val="el-GR"/>
            </w:rPr>
            <w:fldChar w:fldCharType="separate"/>
          </w:r>
          <w:r w:rsidR="00741128">
            <w:rPr>
              <w:noProof/>
              <w:sz w:val="20"/>
              <w:szCs w:val="20"/>
              <w:lang w:val="el-GR"/>
            </w:rPr>
            <w:t>5</w:t>
          </w:r>
          <w:r w:rsidRPr="00CE63FB">
            <w:rPr>
              <w:noProof/>
              <w:sz w:val="20"/>
              <w:szCs w:val="20"/>
              <w:lang w:val="el-GR"/>
            </w:rPr>
            <w:fldChar w:fldCharType="end"/>
          </w:r>
          <w:r>
            <w:rPr>
              <w:noProof/>
              <w:sz w:val="20"/>
              <w:szCs w:val="20"/>
              <w:lang w:val="el-GR"/>
            </w:rPr>
            <w:t>/</w:t>
          </w:r>
          <w:r>
            <w:rPr>
              <w:noProof/>
              <w:sz w:val="20"/>
              <w:szCs w:val="20"/>
              <w:lang w:val="el-GR"/>
            </w:rPr>
            <w:fldChar w:fldCharType="begin"/>
          </w:r>
          <w:r>
            <w:rPr>
              <w:noProof/>
              <w:sz w:val="20"/>
              <w:szCs w:val="20"/>
              <w:lang w:val="el-GR"/>
            </w:rPr>
            <w:instrText xml:space="preserve"> NUMPAGES  \* Arabic  \* MERGEFORMAT </w:instrText>
          </w:r>
          <w:r>
            <w:rPr>
              <w:noProof/>
              <w:sz w:val="20"/>
              <w:szCs w:val="20"/>
              <w:lang w:val="el-GR"/>
            </w:rPr>
            <w:fldChar w:fldCharType="separate"/>
          </w:r>
          <w:r w:rsidR="00741128">
            <w:rPr>
              <w:noProof/>
              <w:sz w:val="20"/>
              <w:szCs w:val="20"/>
              <w:lang w:val="el-GR"/>
            </w:rPr>
            <w:t>212</w:t>
          </w:r>
          <w:r>
            <w:rPr>
              <w:noProof/>
              <w:sz w:val="20"/>
              <w:szCs w:val="20"/>
              <w:lang w:val="el-GR"/>
            </w:rPr>
            <w:fldChar w:fldCharType="end"/>
          </w:r>
        </w:p>
      </w:tc>
    </w:tr>
  </w:tbl>
  <w:p w14:paraId="14BFBD6E" w14:textId="57E570E2" w:rsidR="00236789" w:rsidRPr="002D6432" w:rsidRDefault="00236789" w:rsidP="002D6432">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f3"/>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632"/>
    </w:tblGrid>
    <w:tr w:rsidR="00236789" w14:paraId="5D11BD64" w14:textId="77777777" w:rsidTr="00147B16">
      <w:tc>
        <w:tcPr>
          <w:tcW w:w="4610" w:type="dxa"/>
        </w:tcPr>
        <w:p w14:paraId="0FA9BED0" w14:textId="3EAA29EF" w:rsidR="00236789" w:rsidRPr="00147B16" w:rsidRDefault="00236789" w:rsidP="002D6432">
          <w:pPr>
            <w:pStyle w:val="af5"/>
            <w:tabs>
              <w:tab w:val="center" w:pos="4819"/>
              <w:tab w:val="right" w:pos="9638"/>
            </w:tabs>
            <w:spacing w:after="0"/>
            <w:rPr>
              <w:i/>
              <w:sz w:val="20"/>
              <w:szCs w:val="20"/>
              <w:lang w:val="el-GR"/>
            </w:rPr>
          </w:pPr>
        </w:p>
      </w:tc>
      <w:tc>
        <w:tcPr>
          <w:tcW w:w="4632" w:type="dxa"/>
        </w:tcPr>
        <w:p w14:paraId="7E09E7E2" w14:textId="44AADEA6" w:rsidR="00236789" w:rsidRPr="00CA7137" w:rsidRDefault="00236789" w:rsidP="002D6432">
          <w:pPr>
            <w:pStyle w:val="af5"/>
            <w:tabs>
              <w:tab w:val="center" w:pos="4819"/>
              <w:tab w:val="right" w:pos="9638"/>
            </w:tabs>
            <w:spacing w:after="0"/>
            <w:jc w:val="right"/>
            <w:rPr>
              <w:lang w:val="el-GR"/>
            </w:rPr>
          </w:pPr>
          <w:r w:rsidRPr="00CE63FB">
            <w:rPr>
              <w:sz w:val="20"/>
              <w:szCs w:val="20"/>
              <w:lang w:val="el-GR"/>
            </w:rPr>
            <w:fldChar w:fldCharType="begin"/>
          </w:r>
          <w:r w:rsidRPr="00CE63FB">
            <w:rPr>
              <w:sz w:val="20"/>
              <w:szCs w:val="20"/>
              <w:lang w:val="el-GR"/>
            </w:rPr>
            <w:instrText xml:space="preserve"> PAGE   \* MERGEFORMAT </w:instrText>
          </w:r>
          <w:r w:rsidRPr="00CE63FB">
            <w:rPr>
              <w:sz w:val="20"/>
              <w:szCs w:val="20"/>
              <w:lang w:val="el-GR"/>
            </w:rPr>
            <w:fldChar w:fldCharType="separate"/>
          </w:r>
          <w:r w:rsidR="00741128">
            <w:rPr>
              <w:noProof/>
              <w:sz w:val="20"/>
              <w:szCs w:val="20"/>
              <w:lang w:val="el-GR"/>
            </w:rPr>
            <w:t>2</w:t>
          </w:r>
          <w:r w:rsidRPr="00CE63FB">
            <w:rPr>
              <w:noProof/>
              <w:sz w:val="20"/>
              <w:szCs w:val="20"/>
              <w:lang w:val="el-GR"/>
            </w:rPr>
            <w:fldChar w:fldCharType="end"/>
          </w:r>
          <w:r>
            <w:rPr>
              <w:noProof/>
              <w:sz w:val="20"/>
              <w:szCs w:val="20"/>
              <w:lang w:val="el-GR"/>
            </w:rPr>
            <w:t>/</w:t>
          </w:r>
          <w:r>
            <w:rPr>
              <w:noProof/>
              <w:sz w:val="20"/>
              <w:szCs w:val="20"/>
              <w:lang w:val="el-GR"/>
            </w:rPr>
            <w:fldChar w:fldCharType="begin"/>
          </w:r>
          <w:r>
            <w:rPr>
              <w:noProof/>
              <w:sz w:val="20"/>
              <w:szCs w:val="20"/>
              <w:lang w:val="el-GR"/>
            </w:rPr>
            <w:instrText xml:space="preserve"> NUMPAGES  \* Arabic  \* MERGEFORMAT </w:instrText>
          </w:r>
          <w:r>
            <w:rPr>
              <w:noProof/>
              <w:sz w:val="20"/>
              <w:szCs w:val="20"/>
              <w:lang w:val="el-GR"/>
            </w:rPr>
            <w:fldChar w:fldCharType="separate"/>
          </w:r>
          <w:r w:rsidR="00741128">
            <w:rPr>
              <w:noProof/>
              <w:sz w:val="20"/>
              <w:szCs w:val="20"/>
              <w:lang w:val="el-GR"/>
            </w:rPr>
            <w:t>212</w:t>
          </w:r>
          <w:r>
            <w:rPr>
              <w:noProof/>
              <w:sz w:val="20"/>
              <w:szCs w:val="20"/>
              <w:lang w:val="el-GR"/>
            </w:rPr>
            <w:fldChar w:fldCharType="end"/>
          </w:r>
        </w:p>
      </w:tc>
    </w:tr>
  </w:tbl>
  <w:p w14:paraId="62DE9291" w14:textId="7192BD20" w:rsidR="00236789" w:rsidRDefault="00236789" w:rsidP="002D6432">
    <w:pPr>
      <w:pStyle w:val="af5"/>
    </w:pPr>
    <w:r>
      <w:rPr>
        <w:noProof/>
        <w:sz w:val="18"/>
        <w:szCs w:val="18"/>
        <w:lang w:val="el-GR" w:eastAsia="el-GR"/>
      </w:rPr>
      <w:drawing>
        <wp:inline distT="0" distB="0" distL="0" distR="0" wp14:anchorId="256E6060" wp14:editId="36B9027F">
          <wp:extent cx="5731510" cy="493319"/>
          <wp:effectExtent l="0" t="0" r="2540" b="254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λογότυπο RRF.jpg"/>
                  <pic:cNvPicPr/>
                </pic:nvPicPr>
                <pic:blipFill rotWithShape="1">
                  <a:blip r:embed="rId1" cstate="print">
                    <a:extLst>
                      <a:ext uri="{28A0092B-C50C-407E-A947-70E740481C1C}">
                        <a14:useLocalDpi xmlns:a14="http://schemas.microsoft.com/office/drawing/2010/main" val="0"/>
                      </a:ext>
                    </a:extLst>
                  </a:blip>
                  <a:srcRect b="21892"/>
                  <a:stretch/>
                </pic:blipFill>
                <pic:spPr bwMode="auto">
                  <a:xfrm>
                    <a:off x="0" y="0"/>
                    <a:ext cx="5731510" cy="49331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946684"/>
      <w:docPartObj>
        <w:docPartGallery w:val="Page Numbers (Bottom of Page)"/>
        <w:docPartUnique/>
      </w:docPartObj>
    </w:sdtPr>
    <w:sdtEndPr/>
    <w:sdtContent>
      <w:p w14:paraId="6651A8EE" w14:textId="2A51E739" w:rsidR="00236789" w:rsidRDefault="00236789">
        <w:pPr>
          <w:pStyle w:val="af5"/>
          <w:jc w:val="center"/>
        </w:pPr>
        <w:r>
          <w:rPr>
            <w:noProof/>
            <w:sz w:val="18"/>
            <w:szCs w:val="18"/>
            <w:lang w:val="el-GR" w:eastAsia="el-GR"/>
          </w:rPr>
          <w:drawing>
            <wp:inline distT="0" distB="0" distL="0" distR="0" wp14:anchorId="356B0008" wp14:editId="64ECF2AB">
              <wp:extent cx="5731510" cy="493319"/>
              <wp:effectExtent l="0" t="0" r="2540" b="254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λογότυπο RRF.jpg"/>
                      <pic:cNvPicPr/>
                    </pic:nvPicPr>
                    <pic:blipFill rotWithShape="1">
                      <a:blip r:embed="rId1" cstate="print">
                        <a:extLst>
                          <a:ext uri="{28A0092B-C50C-407E-A947-70E740481C1C}">
                            <a14:useLocalDpi xmlns:a14="http://schemas.microsoft.com/office/drawing/2010/main" val="0"/>
                          </a:ext>
                        </a:extLst>
                      </a:blip>
                      <a:srcRect b="21892"/>
                      <a:stretch/>
                    </pic:blipFill>
                    <pic:spPr bwMode="auto">
                      <a:xfrm>
                        <a:off x="0" y="0"/>
                        <a:ext cx="5731510" cy="493319"/>
                      </a:xfrm>
                      <a:prstGeom prst="rect">
                        <a:avLst/>
                      </a:prstGeom>
                      <a:ln>
                        <a:noFill/>
                      </a:ln>
                      <a:extLst>
                        <a:ext uri="{53640926-AAD7-44D8-BBD7-CCE9431645EC}">
                          <a14:shadowObscured xmlns:a14="http://schemas.microsoft.com/office/drawing/2010/main"/>
                        </a:ext>
                      </a:extLst>
                    </pic:spPr>
                  </pic:pic>
                </a:graphicData>
              </a:graphic>
            </wp:inline>
          </w:drawing>
        </w:r>
        <w:r w:rsidRPr="00FA2341">
          <w:rPr>
            <w:rFonts w:asciiTheme="minorHAnsi" w:hAnsiTheme="minorHAnsi"/>
            <w:sz w:val="18"/>
            <w:szCs w:val="18"/>
          </w:rPr>
          <w:fldChar w:fldCharType="begin"/>
        </w:r>
        <w:r w:rsidRPr="00FA2341">
          <w:rPr>
            <w:rFonts w:asciiTheme="minorHAnsi" w:hAnsiTheme="minorHAnsi"/>
            <w:sz w:val="18"/>
            <w:szCs w:val="18"/>
          </w:rPr>
          <w:instrText>PAGE   \* MERGEFORMAT</w:instrText>
        </w:r>
        <w:r w:rsidRPr="00FA2341">
          <w:rPr>
            <w:rFonts w:asciiTheme="minorHAnsi" w:hAnsiTheme="minorHAnsi"/>
            <w:sz w:val="18"/>
            <w:szCs w:val="18"/>
          </w:rPr>
          <w:fldChar w:fldCharType="separate"/>
        </w:r>
        <w:r w:rsidR="00741128" w:rsidRPr="00741128">
          <w:rPr>
            <w:rFonts w:asciiTheme="minorHAnsi" w:hAnsiTheme="minorHAnsi"/>
            <w:noProof/>
            <w:sz w:val="18"/>
            <w:szCs w:val="18"/>
            <w:lang w:val="el-GR"/>
          </w:rPr>
          <w:t>212</w:t>
        </w:r>
        <w:r w:rsidRPr="00FA2341">
          <w:rPr>
            <w:rFonts w:asciiTheme="minorHAnsi" w:hAnsiTheme="minorHAnsi"/>
            <w:sz w:val="18"/>
            <w:szCs w:val="18"/>
          </w:rPr>
          <w:fldChar w:fldCharType="end"/>
        </w:r>
      </w:p>
    </w:sdtContent>
  </w:sdt>
  <w:p w14:paraId="5A31624D" w14:textId="4CD018BB" w:rsidR="00236789" w:rsidRDefault="00236789">
    <w:pPr>
      <w:pStyle w:val="af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B4271" w14:textId="77777777" w:rsidR="00236789" w:rsidRDefault="00236789">
      <w:pPr>
        <w:spacing w:after="0"/>
      </w:pPr>
      <w:r>
        <w:separator/>
      </w:r>
    </w:p>
  </w:footnote>
  <w:footnote w:type="continuationSeparator" w:id="0">
    <w:p w14:paraId="5DB4F842" w14:textId="77777777" w:rsidR="00236789" w:rsidRDefault="0023678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D40E5" w14:textId="77777777" w:rsidR="00236789" w:rsidRPr="00126AE5" w:rsidRDefault="00236789" w:rsidP="00F806E9">
    <w:pPr>
      <w:pStyle w:val="af6"/>
      <w:tabs>
        <w:tab w:val="left" w:pos="5387"/>
      </w:tabs>
      <w:spacing w:before="240" w:after="0"/>
      <w:jc w:val="center"/>
      <w:rPr>
        <w:b/>
        <w:color w:val="2E74B5" w:themeColor="accent1" w:themeShade="BF"/>
        <w:sz w:val="18"/>
        <w:szCs w:val="18"/>
        <w:lang w:val="el-GR"/>
      </w:rPr>
    </w:pPr>
    <w:r w:rsidRPr="00126AE5">
      <w:rPr>
        <w:rFonts w:ascii="Calibri" w:hAnsi="Calibri"/>
        <w:b/>
        <w:color w:val="2E74B5" w:themeColor="accent1" w:themeShade="BF"/>
        <w:sz w:val="16"/>
        <w:szCs w:val="16"/>
        <w:lang w:val="el-GR" w:eastAsia="el-GR"/>
      </w:rPr>
      <w:t>Επιτελική Δομή ΕΣΠΑ, Τομέα Παιδείας</w:t>
    </w:r>
  </w:p>
  <w:p w14:paraId="27CF6749" w14:textId="77777777" w:rsidR="00236789" w:rsidRPr="00126AE5" w:rsidRDefault="00236789" w:rsidP="00F806E9">
    <w:pPr>
      <w:pStyle w:val="af6"/>
      <w:tabs>
        <w:tab w:val="left" w:pos="5387"/>
      </w:tabs>
      <w:spacing w:after="0"/>
      <w:jc w:val="center"/>
      <w:rPr>
        <w:b/>
        <w:color w:val="2E74B5" w:themeColor="accent1" w:themeShade="BF"/>
        <w:sz w:val="16"/>
        <w:szCs w:val="16"/>
        <w:lang w:val="el-GR"/>
      </w:rPr>
    </w:pPr>
    <w:r w:rsidRPr="00126AE5">
      <w:rPr>
        <w:rFonts w:ascii="Calibri" w:hAnsi="Calibri"/>
        <w:b/>
        <w:color w:val="2E74B5" w:themeColor="accent1" w:themeShade="BF"/>
        <w:sz w:val="16"/>
        <w:szCs w:val="16"/>
        <w:lang w:val="el-GR" w:eastAsia="el-GR"/>
      </w:rPr>
      <w:t>Ανοικτ</w:t>
    </w:r>
    <w:r>
      <w:rPr>
        <w:rFonts w:ascii="Calibri" w:hAnsi="Calibri"/>
        <w:b/>
        <w:color w:val="2E74B5" w:themeColor="accent1" w:themeShade="BF"/>
        <w:sz w:val="16"/>
        <w:szCs w:val="16"/>
        <w:lang w:val="el-GR" w:eastAsia="el-GR"/>
      </w:rPr>
      <w:t>ός</w:t>
    </w:r>
    <w:r w:rsidRPr="00126AE5">
      <w:rPr>
        <w:rFonts w:ascii="Calibri" w:hAnsi="Calibri"/>
        <w:b/>
        <w:color w:val="2E74B5" w:themeColor="accent1" w:themeShade="BF"/>
        <w:sz w:val="16"/>
        <w:szCs w:val="16"/>
        <w:lang w:val="el-GR" w:eastAsia="el-GR"/>
      </w:rPr>
      <w:t xml:space="preserve"> Διεθν</w:t>
    </w:r>
    <w:r>
      <w:rPr>
        <w:rFonts w:ascii="Calibri" w:hAnsi="Calibri"/>
        <w:b/>
        <w:color w:val="2E74B5" w:themeColor="accent1" w:themeShade="BF"/>
        <w:sz w:val="16"/>
        <w:szCs w:val="16"/>
        <w:lang w:val="el-GR" w:eastAsia="el-GR"/>
      </w:rPr>
      <w:t>ής</w:t>
    </w:r>
    <w:r w:rsidRPr="00126AE5">
      <w:rPr>
        <w:rFonts w:ascii="Calibri" w:hAnsi="Calibri"/>
        <w:b/>
        <w:color w:val="2E74B5" w:themeColor="accent1" w:themeShade="BF"/>
        <w:sz w:val="16"/>
        <w:szCs w:val="16"/>
        <w:lang w:val="el-GR" w:eastAsia="el-GR"/>
      </w:rPr>
      <w:t xml:space="preserve"> Ηλεκτρονικ</w:t>
    </w:r>
    <w:r>
      <w:rPr>
        <w:rFonts w:ascii="Calibri" w:hAnsi="Calibri"/>
        <w:b/>
        <w:color w:val="2E74B5" w:themeColor="accent1" w:themeShade="BF"/>
        <w:sz w:val="16"/>
        <w:szCs w:val="16"/>
        <w:lang w:val="el-GR" w:eastAsia="el-GR"/>
      </w:rPr>
      <w:t>ός</w:t>
    </w:r>
    <w:r w:rsidRPr="00126AE5">
      <w:rPr>
        <w:rFonts w:ascii="Calibri" w:hAnsi="Calibri"/>
        <w:b/>
        <w:color w:val="2E74B5" w:themeColor="accent1" w:themeShade="BF"/>
        <w:sz w:val="16"/>
        <w:szCs w:val="16"/>
        <w:lang w:val="el-GR" w:eastAsia="el-GR"/>
      </w:rPr>
      <w:t xml:space="preserve"> Διαγωνισμ</w:t>
    </w:r>
    <w:r>
      <w:rPr>
        <w:rFonts w:ascii="Calibri" w:hAnsi="Calibri"/>
        <w:b/>
        <w:color w:val="2E74B5" w:themeColor="accent1" w:themeShade="BF"/>
        <w:sz w:val="16"/>
        <w:szCs w:val="16"/>
        <w:lang w:val="el-GR" w:eastAsia="el-GR"/>
      </w:rPr>
      <w:t xml:space="preserve">ός </w:t>
    </w:r>
    <w:r w:rsidRPr="00126AE5">
      <w:rPr>
        <w:rFonts w:ascii="Calibri" w:hAnsi="Calibri"/>
        <w:b/>
        <w:color w:val="2E74B5" w:themeColor="accent1" w:themeShade="BF"/>
        <w:sz w:val="16"/>
        <w:szCs w:val="16"/>
        <w:lang w:val="el-GR" w:eastAsia="el-GR"/>
      </w:rPr>
      <w:t>για το έργο: «Ολοκληρωμένο Ψηφιακό Πληροφοριακό Σύστημα της Δημόσιας Πρωτοβάθμιας και Δευτεροβάθμιας Εκπαίδευσης»</w:t>
    </w:r>
  </w:p>
  <w:p w14:paraId="1AEB7116" w14:textId="30223D7A" w:rsidR="00236789" w:rsidRPr="00F806E9" w:rsidRDefault="00236789" w:rsidP="00F806E9">
    <w:pPr>
      <w:pStyle w:val="af6"/>
      <w:rPr>
        <w:lang w:val="el-G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5E18E" w14:textId="136FEB87" w:rsidR="00236789" w:rsidRPr="00126AE5" w:rsidRDefault="00236789" w:rsidP="00126AE5">
    <w:pPr>
      <w:pStyle w:val="af6"/>
      <w:tabs>
        <w:tab w:val="left" w:pos="5387"/>
      </w:tabs>
      <w:spacing w:before="240" w:after="0"/>
      <w:jc w:val="center"/>
      <w:rPr>
        <w:b/>
        <w:color w:val="2E74B5" w:themeColor="accent1" w:themeShade="BF"/>
        <w:sz w:val="18"/>
        <w:szCs w:val="18"/>
        <w:lang w:val="el-GR"/>
      </w:rPr>
    </w:pPr>
    <w:r w:rsidRPr="00126AE5">
      <w:rPr>
        <w:rFonts w:ascii="Calibri" w:hAnsi="Calibri"/>
        <w:b/>
        <w:color w:val="2E74B5" w:themeColor="accent1" w:themeShade="BF"/>
        <w:sz w:val="24"/>
        <w:lang w:val="el-GR" w:eastAsia="el-GR"/>
      </w:rPr>
      <w:t xml:space="preserve"> </w:t>
    </w:r>
    <w:r w:rsidRPr="00126AE5">
      <w:rPr>
        <w:rFonts w:ascii="Calibri" w:hAnsi="Calibri"/>
        <w:b/>
        <w:color w:val="2E74B5" w:themeColor="accent1" w:themeShade="BF"/>
        <w:sz w:val="16"/>
        <w:szCs w:val="16"/>
        <w:lang w:val="el-GR" w:eastAsia="el-GR"/>
      </w:rPr>
      <w:t>Επιτελική Δομή ΕΣΠΑ, Τομέα Παιδείας</w:t>
    </w:r>
  </w:p>
  <w:p w14:paraId="43D0592C" w14:textId="4B019E24" w:rsidR="00236789" w:rsidRPr="00126AE5" w:rsidRDefault="00236789" w:rsidP="00126AE5">
    <w:pPr>
      <w:pStyle w:val="af6"/>
      <w:tabs>
        <w:tab w:val="left" w:pos="5387"/>
      </w:tabs>
      <w:spacing w:after="0"/>
      <w:jc w:val="center"/>
      <w:rPr>
        <w:b/>
        <w:color w:val="2E74B5" w:themeColor="accent1" w:themeShade="BF"/>
        <w:sz w:val="16"/>
        <w:szCs w:val="16"/>
        <w:lang w:val="el-GR"/>
      </w:rPr>
    </w:pPr>
    <w:r w:rsidRPr="00126AE5">
      <w:rPr>
        <w:rFonts w:ascii="Calibri" w:hAnsi="Calibri"/>
        <w:b/>
        <w:color w:val="2E74B5" w:themeColor="accent1" w:themeShade="BF"/>
        <w:sz w:val="16"/>
        <w:szCs w:val="16"/>
        <w:lang w:val="el-GR" w:eastAsia="el-GR"/>
      </w:rPr>
      <w:t>Ανοικτ</w:t>
    </w:r>
    <w:r>
      <w:rPr>
        <w:rFonts w:ascii="Calibri" w:hAnsi="Calibri"/>
        <w:b/>
        <w:color w:val="2E74B5" w:themeColor="accent1" w:themeShade="BF"/>
        <w:sz w:val="16"/>
        <w:szCs w:val="16"/>
        <w:lang w:val="el-GR" w:eastAsia="el-GR"/>
      </w:rPr>
      <w:t>ός</w:t>
    </w:r>
    <w:r w:rsidRPr="00126AE5">
      <w:rPr>
        <w:rFonts w:ascii="Calibri" w:hAnsi="Calibri"/>
        <w:b/>
        <w:color w:val="2E74B5" w:themeColor="accent1" w:themeShade="BF"/>
        <w:sz w:val="16"/>
        <w:szCs w:val="16"/>
        <w:lang w:val="el-GR" w:eastAsia="el-GR"/>
      </w:rPr>
      <w:t xml:space="preserve"> Διεθν</w:t>
    </w:r>
    <w:r>
      <w:rPr>
        <w:rFonts w:ascii="Calibri" w:hAnsi="Calibri"/>
        <w:b/>
        <w:color w:val="2E74B5" w:themeColor="accent1" w:themeShade="BF"/>
        <w:sz w:val="16"/>
        <w:szCs w:val="16"/>
        <w:lang w:val="el-GR" w:eastAsia="el-GR"/>
      </w:rPr>
      <w:t>ής</w:t>
    </w:r>
    <w:r w:rsidRPr="00126AE5">
      <w:rPr>
        <w:rFonts w:ascii="Calibri" w:hAnsi="Calibri"/>
        <w:b/>
        <w:color w:val="2E74B5" w:themeColor="accent1" w:themeShade="BF"/>
        <w:sz w:val="16"/>
        <w:szCs w:val="16"/>
        <w:lang w:val="el-GR" w:eastAsia="el-GR"/>
      </w:rPr>
      <w:t xml:space="preserve"> Ηλεκτρονικ</w:t>
    </w:r>
    <w:r>
      <w:rPr>
        <w:rFonts w:ascii="Calibri" w:hAnsi="Calibri"/>
        <w:b/>
        <w:color w:val="2E74B5" w:themeColor="accent1" w:themeShade="BF"/>
        <w:sz w:val="16"/>
        <w:szCs w:val="16"/>
        <w:lang w:val="el-GR" w:eastAsia="el-GR"/>
      </w:rPr>
      <w:t>ός</w:t>
    </w:r>
    <w:r w:rsidRPr="00126AE5">
      <w:rPr>
        <w:rFonts w:ascii="Calibri" w:hAnsi="Calibri"/>
        <w:b/>
        <w:color w:val="2E74B5" w:themeColor="accent1" w:themeShade="BF"/>
        <w:sz w:val="16"/>
        <w:szCs w:val="16"/>
        <w:lang w:val="el-GR" w:eastAsia="el-GR"/>
      </w:rPr>
      <w:t xml:space="preserve"> Διαγωνισμ</w:t>
    </w:r>
    <w:r>
      <w:rPr>
        <w:rFonts w:ascii="Calibri" w:hAnsi="Calibri"/>
        <w:b/>
        <w:color w:val="2E74B5" w:themeColor="accent1" w:themeShade="BF"/>
        <w:sz w:val="16"/>
        <w:szCs w:val="16"/>
        <w:lang w:val="el-GR" w:eastAsia="el-GR"/>
      </w:rPr>
      <w:t xml:space="preserve">ός </w:t>
    </w:r>
    <w:r w:rsidRPr="00126AE5">
      <w:rPr>
        <w:rFonts w:ascii="Calibri" w:hAnsi="Calibri"/>
        <w:b/>
        <w:color w:val="2E74B5" w:themeColor="accent1" w:themeShade="BF"/>
        <w:sz w:val="16"/>
        <w:szCs w:val="16"/>
        <w:lang w:val="el-GR" w:eastAsia="el-GR"/>
      </w:rPr>
      <w:t>για το έργο: «Ολοκληρωμένο Ψηφιακό Πληροφοριακό Σύστημα της Δημόσιας Πρωτοβάθμιας και Δευτεροβάθμιας Εκπαίδευσης»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23E96" w14:textId="77777777" w:rsidR="00236789" w:rsidRPr="007E30FB" w:rsidRDefault="00236789" w:rsidP="007E30FB">
    <w:pPr>
      <w:tabs>
        <w:tab w:val="left" w:pos="5387"/>
      </w:tabs>
      <w:spacing w:before="240" w:after="0"/>
      <w:jc w:val="center"/>
      <w:rPr>
        <w:b/>
        <w:color w:val="2E74B5" w:themeColor="accent1" w:themeShade="BF"/>
        <w:sz w:val="18"/>
        <w:szCs w:val="18"/>
        <w:lang w:val="el-GR"/>
      </w:rPr>
    </w:pPr>
    <w:r w:rsidRPr="007E30FB">
      <w:rPr>
        <w:rFonts w:ascii="Calibri" w:hAnsi="Calibri"/>
        <w:b/>
        <w:color w:val="2E74B5" w:themeColor="accent1" w:themeShade="BF"/>
        <w:sz w:val="16"/>
        <w:szCs w:val="16"/>
        <w:lang w:val="el-GR" w:eastAsia="el-GR"/>
      </w:rPr>
      <w:t>Επιτελική Δομή ΕΣΠΑ, Τομέα Παιδείας</w:t>
    </w:r>
  </w:p>
  <w:p w14:paraId="2B821E3F" w14:textId="2198BF99" w:rsidR="00236789" w:rsidRPr="007E30FB" w:rsidRDefault="00236789" w:rsidP="007E30FB">
    <w:pPr>
      <w:tabs>
        <w:tab w:val="left" w:pos="5387"/>
      </w:tabs>
      <w:spacing w:after="0"/>
      <w:jc w:val="center"/>
      <w:rPr>
        <w:b/>
        <w:color w:val="2E74B5" w:themeColor="accent1" w:themeShade="BF"/>
        <w:sz w:val="16"/>
        <w:szCs w:val="16"/>
        <w:lang w:val="el-GR"/>
      </w:rPr>
    </w:pPr>
    <w:r w:rsidRPr="007E30FB">
      <w:rPr>
        <w:rFonts w:ascii="Calibri" w:hAnsi="Calibri"/>
        <w:b/>
        <w:color w:val="2E74B5" w:themeColor="accent1" w:themeShade="BF"/>
        <w:sz w:val="16"/>
        <w:szCs w:val="16"/>
        <w:lang w:val="el-GR" w:eastAsia="el-GR"/>
      </w:rPr>
      <w:t>Ανοικτός Διεθνής Ηλεκτρονικός Διαγωνισμός για το έργο: «Ολοκληρωμένο Ψηφιακό Πληροφοριακό Σύστημα της Δημόσιας Πρωτοβάθμιας και Δευτεροβάθμιας Εκπαίδευσης»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BCEECD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11F4165C"/>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lowerLetter"/>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styleLink w:val="List0261"/>
    <w:lvl w:ilvl="0">
      <w:start w:val="1"/>
      <w:numFmt w:val="bullet"/>
      <w:pStyle w:val="21"/>
      <w:lvlText w:val=""/>
      <w:lvlJc w:val="left"/>
      <w:pPr>
        <w:tabs>
          <w:tab w:val="num" w:pos="643"/>
        </w:tabs>
        <w:ind w:left="643" w:hanging="360"/>
      </w:pPr>
      <w:rPr>
        <w:rFonts w:ascii="Symbol" w:hAnsi="Symbol" w:cs="Symbol"/>
        <w:lang w:val="el-GR"/>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lang w:val="el-GR"/>
      </w:rPr>
    </w:lvl>
  </w:abstractNum>
  <w:abstractNum w:abstractNumId="4">
    <w:nsid w:val="00000005"/>
    <w:multiLevelType w:val="singleLevel"/>
    <w:tmpl w:val="00000005"/>
    <w:name w:val="WW8Num5"/>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strike/>
        <w:color w:val="0070C0"/>
        <w:kern w:val="1"/>
        <w:position w:val="0"/>
        <w:sz w:val="24"/>
        <w:vertAlign w:val="baseline"/>
        <w:lang w:val="el-GR"/>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shd w:val="clear" w:color="auto" w:fill="C0C0C0"/>
        <w:lang w:val="el-GR"/>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styleLink w:val="ImportedStyle32171"/>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Angsana New" w:hAnsi="Angsana New" w:cs="Angsana New" w:hint="default"/>
        <w:color w:val="000000"/>
        <w:kern w:val="1"/>
        <w:szCs w:val="22"/>
        <w:shd w:val="clear" w:color="auto" w:fill="FFFFFF"/>
        <w:lang w:val="el-GR"/>
      </w:rPr>
    </w:lvl>
  </w:abstractNum>
  <w:abstractNum w:abstractNumId="11">
    <w:nsid w:val="00000021"/>
    <w:multiLevelType w:val="multilevel"/>
    <w:tmpl w:val="00000021"/>
    <w:name w:val="WWNum59"/>
    <w:lvl w:ilvl="0">
      <w:start w:val="1"/>
      <w:numFmt w:val="decimal"/>
      <w:lvlText w:val="%1."/>
      <w:lvlJc w:val="left"/>
      <w:pPr>
        <w:tabs>
          <w:tab w:val="num" w:pos="420"/>
        </w:tabs>
        <w:ind w:left="420" w:hanging="360"/>
      </w:p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2E"/>
    <w:multiLevelType w:val="multilevel"/>
    <w:tmpl w:val="0000002E"/>
    <w:name w:val="WWNum73"/>
    <w:lvl w:ilvl="0">
      <w:start w:val="1"/>
      <w:numFmt w:val="decimal"/>
      <w:lvlText w:val="%1."/>
      <w:lvlJc w:val="left"/>
      <w:pPr>
        <w:tabs>
          <w:tab w:val="num" w:pos="360"/>
        </w:tabs>
        <w:ind w:left="360" w:hanging="360"/>
      </w:pPr>
    </w:lvl>
    <w:lvl w:ilvl="1">
      <w:start w:val="1"/>
      <w:numFmt w:val="decimal"/>
      <w:lvlText w:val="C%1.%2"/>
      <w:lvlJc w:val="left"/>
      <w:pPr>
        <w:tabs>
          <w:tab w:val="num" w:pos="360"/>
        </w:tabs>
        <w:ind w:left="360" w:hanging="360"/>
      </w:pPr>
      <w:rPr>
        <w:rFonts w:cs="Times New Roman"/>
      </w:rPr>
    </w:lvl>
    <w:lvl w:ilvl="2">
      <w:start w:val="1"/>
      <w:numFmt w:val="decimal"/>
      <w:lvlText w:val="C%1.%2.%3"/>
      <w:lvlJc w:val="left"/>
      <w:pPr>
        <w:tabs>
          <w:tab w:val="num" w:pos="720"/>
        </w:tabs>
        <w:ind w:left="720" w:hanging="720"/>
      </w:pPr>
      <w:rPr>
        <w:rFonts w:cs="Times New Roman"/>
      </w:rPr>
    </w:lvl>
    <w:lvl w:ilvl="3">
      <w:start w:val="1"/>
      <w:numFmt w:val="decimal"/>
      <w:lvlText w:val="C%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
    <w:nsid w:val="0000008A"/>
    <w:multiLevelType w:val="multilevel"/>
    <w:tmpl w:val="44B8BB98"/>
    <w:name w:val="WW8Num144"/>
    <w:lvl w:ilvl="0">
      <w:start w:val="1"/>
      <w:numFmt w:val="decimal"/>
      <w:lvlText w:val="%1."/>
      <w:lvlJc w:val="left"/>
      <w:pPr>
        <w:tabs>
          <w:tab w:val="num" w:pos="360"/>
        </w:tabs>
        <w:ind w:left="360" w:hanging="360"/>
      </w:pPr>
      <w:rPr>
        <w:rFonts w:hint="default"/>
        <w:b w:val="0"/>
        <w:i w:val="0"/>
        <w:color w:val="auto"/>
        <w:sz w:val="22"/>
        <w:szCs w:val="22"/>
      </w:rPr>
    </w:lvl>
    <w:lvl w:ilvl="1">
      <w:start w:val="1"/>
      <w:numFmt w:val="decimal"/>
      <w:lvlText w:val="Α.%1.%2"/>
      <w:lvlJc w:val="left"/>
      <w:pPr>
        <w:tabs>
          <w:tab w:val="num" w:pos="1080"/>
        </w:tabs>
        <w:ind w:left="565" w:hanging="565"/>
      </w:pPr>
      <w:rPr>
        <w:rFonts w:ascii="Tahoma" w:hAnsi="Tahoma" w:hint="default"/>
      </w:rPr>
    </w:lvl>
    <w:lvl w:ilvl="2">
      <w:start w:val="1"/>
      <w:numFmt w:val="decimal"/>
      <w:lvlText w:val="Α.%1.%2.%3"/>
      <w:lvlJc w:val="left"/>
      <w:pPr>
        <w:tabs>
          <w:tab w:val="num" w:pos="1080"/>
        </w:tabs>
        <w:ind w:left="720" w:hanging="720"/>
      </w:pPr>
      <w:rPr>
        <w:rFonts w:ascii="Tahoma" w:hAnsi="Tahoma" w:hint="default"/>
        <w:sz w:val="22"/>
      </w:rPr>
    </w:lvl>
    <w:lvl w:ilvl="3">
      <w:start w:val="1"/>
      <w:numFmt w:val="decimal"/>
      <w:lvlText w:val="Α.%1.%2.%3.%4"/>
      <w:lvlJc w:val="left"/>
      <w:pPr>
        <w:tabs>
          <w:tab w:val="num" w:pos="1440"/>
        </w:tabs>
        <w:ind w:left="864" w:hanging="864"/>
      </w:pPr>
      <w:rPr>
        <w:rFonts w:ascii="Tahoma" w:hAnsi="Tahoma" w:hint="default"/>
      </w:rPr>
    </w:lvl>
    <w:lvl w:ilvl="4">
      <w:start w:val="1"/>
      <w:numFmt w:val="decimal"/>
      <w:lvlText w:val="Α.%1.%2.%3.%4.%5"/>
      <w:lvlJc w:val="left"/>
      <w:pPr>
        <w:tabs>
          <w:tab w:val="num" w:pos="1800"/>
        </w:tabs>
        <w:ind w:left="1008" w:hanging="1008"/>
      </w:pPr>
      <w:rPr>
        <w:rFonts w:ascii="Tahoma" w:hAnsi="Tahoma"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000000E6"/>
    <w:multiLevelType w:val="hybridMultilevel"/>
    <w:tmpl w:val="94145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03E7136"/>
    <w:multiLevelType w:val="multilevel"/>
    <w:tmpl w:val="8932AE82"/>
    <w:lvl w:ilvl="0">
      <w:start w:val="1"/>
      <w:numFmt w:val="decimal"/>
      <w:lvlText w:val="%1."/>
      <w:lvlJc w:val="left"/>
      <w:pPr>
        <w:ind w:left="360" w:hanging="360"/>
      </w:pPr>
      <w:rPr>
        <w:rFonts w:hint="default"/>
      </w:rPr>
    </w:lvl>
    <w:lvl w:ilvl="1">
      <w:start w:val="1"/>
      <w:numFmt w:val="decimal"/>
      <w:lvlText w:val="%1.%2."/>
      <w:lvlJc w:val="left"/>
      <w:pPr>
        <w:ind w:left="1222" w:hanging="1222"/>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16">
    <w:nsid w:val="005F6A9D"/>
    <w:multiLevelType w:val="hybridMultilevel"/>
    <w:tmpl w:val="2EF496BA"/>
    <w:styleLink w:val="ImportedStyle3111142"/>
    <w:lvl w:ilvl="0" w:tplc="04080001">
      <w:start w:val="1"/>
      <w:numFmt w:val="bullet"/>
      <w:lvlText w:val=""/>
      <w:lvlJc w:val="left"/>
      <w:pPr>
        <w:ind w:left="377" w:hanging="360"/>
      </w:pPr>
      <w:rPr>
        <w:rFonts w:ascii="Symbol" w:hAnsi="Symbol" w:hint="default"/>
      </w:rPr>
    </w:lvl>
    <w:lvl w:ilvl="1" w:tplc="04080003">
      <w:start w:val="1"/>
      <w:numFmt w:val="bullet"/>
      <w:lvlText w:val="o"/>
      <w:lvlJc w:val="left"/>
      <w:pPr>
        <w:ind w:left="1097" w:hanging="360"/>
      </w:pPr>
      <w:rPr>
        <w:rFonts w:ascii="Courier New" w:hAnsi="Courier New" w:cs="Courier New" w:hint="default"/>
      </w:rPr>
    </w:lvl>
    <w:lvl w:ilvl="2" w:tplc="04080005" w:tentative="1">
      <w:start w:val="1"/>
      <w:numFmt w:val="bullet"/>
      <w:lvlText w:val=""/>
      <w:lvlJc w:val="left"/>
      <w:pPr>
        <w:ind w:left="1817" w:hanging="360"/>
      </w:pPr>
      <w:rPr>
        <w:rFonts w:ascii="Wingdings" w:hAnsi="Wingdings" w:hint="default"/>
      </w:rPr>
    </w:lvl>
    <w:lvl w:ilvl="3" w:tplc="04080001" w:tentative="1">
      <w:start w:val="1"/>
      <w:numFmt w:val="bullet"/>
      <w:lvlText w:val=""/>
      <w:lvlJc w:val="left"/>
      <w:pPr>
        <w:ind w:left="2537" w:hanging="360"/>
      </w:pPr>
      <w:rPr>
        <w:rFonts w:ascii="Symbol" w:hAnsi="Symbol" w:hint="default"/>
      </w:rPr>
    </w:lvl>
    <w:lvl w:ilvl="4" w:tplc="04080003" w:tentative="1">
      <w:start w:val="1"/>
      <w:numFmt w:val="bullet"/>
      <w:lvlText w:val="o"/>
      <w:lvlJc w:val="left"/>
      <w:pPr>
        <w:ind w:left="3257" w:hanging="360"/>
      </w:pPr>
      <w:rPr>
        <w:rFonts w:ascii="Courier New" w:hAnsi="Courier New" w:cs="Courier New" w:hint="default"/>
      </w:rPr>
    </w:lvl>
    <w:lvl w:ilvl="5" w:tplc="04080005" w:tentative="1">
      <w:start w:val="1"/>
      <w:numFmt w:val="bullet"/>
      <w:lvlText w:val=""/>
      <w:lvlJc w:val="left"/>
      <w:pPr>
        <w:ind w:left="3977" w:hanging="360"/>
      </w:pPr>
      <w:rPr>
        <w:rFonts w:ascii="Wingdings" w:hAnsi="Wingdings" w:hint="default"/>
      </w:rPr>
    </w:lvl>
    <w:lvl w:ilvl="6" w:tplc="04080001" w:tentative="1">
      <w:start w:val="1"/>
      <w:numFmt w:val="bullet"/>
      <w:lvlText w:val=""/>
      <w:lvlJc w:val="left"/>
      <w:pPr>
        <w:ind w:left="4697" w:hanging="360"/>
      </w:pPr>
      <w:rPr>
        <w:rFonts w:ascii="Symbol" w:hAnsi="Symbol" w:hint="default"/>
      </w:rPr>
    </w:lvl>
    <w:lvl w:ilvl="7" w:tplc="04080003" w:tentative="1">
      <w:start w:val="1"/>
      <w:numFmt w:val="bullet"/>
      <w:lvlText w:val="o"/>
      <w:lvlJc w:val="left"/>
      <w:pPr>
        <w:ind w:left="5417" w:hanging="360"/>
      </w:pPr>
      <w:rPr>
        <w:rFonts w:ascii="Courier New" w:hAnsi="Courier New" w:cs="Courier New" w:hint="default"/>
      </w:rPr>
    </w:lvl>
    <w:lvl w:ilvl="8" w:tplc="04080005" w:tentative="1">
      <w:start w:val="1"/>
      <w:numFmt w:val="bullet"/>
      <w:lvlText w:val=""/>
      <w:lvlJc w:val="left"/>
      <w:pPr>
        <w:ind w:left="6137" w:hanging="360"/>
      </w:pPr>
      <w:rPr>
        <w:rFonts w:ascii="Wingdings" w:hAnsi="Wingdings" w:hint="default"/>
      </w:rPr>
    </w:lvl>
  </w:abstractNum>
  <w:abstractNum w:abstractNumId="17">
    <w:nsid w:val="0061389F"/>
    <w:multiLevelType w:val="hybridMultilevel"/>
    <w:tmpl w:val="DC52EB60"/>
    <w:lvl w:ilvl="0" w:tplc="04090005">
      <w:start w:val="1"/>
      <w:numFmt w:val="bullet"/>
      <w:lvlText w:val=""/>
      <w:lvlJc w:val="left"/>
      <w:pPr>
        <w:tabs>
          <w:tab w:val="num" w:pos="284"/>
        </w:tabs>
        <w:ind w:left="284" w:hanging="284"/>
      </w:pPr>
      <w:rPr>
        <w:rFonts w:ascii="Wingdings" w:hAnsi="Wingdings" w:hint="default"/>
      </w:rPr>
    </w:lvl>
    <w:lvl w:ilvl="1" w:tplc="04080003">
      <w:start w:val="1"/>
      <w:numFmt w:val="bullet"/>
      <w:lvlText w:val="-"/>
      <w:lvlJc w:val="left"/>
      <w:pPr>
        <w:tabs>
          <w:tab w:val="num" w:pos="567"/>
        </w:tabs>
        <w:ind w:left="567" w:hanging="567"/>
      </w:pPr>
      <w:rPr>
        <w:rFonts w:ascii="Arial" w:hAnsi="Aria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006C5FA4"/>
    <w:multiLevelType w:val="hybridMultilevel"/>
    <w:tmpl w:val="C82482A0"/>
    <w:lvl w:ilvl="0" w:tplc="30C2D6B2">
      <w:start w:val="1"/>
      <mc:AlternateContent>
        <mc:Choice Requires="w14">
          <w:numFmt w:val="custom" w:format="α, β, γ, ..."/>
        </mc:Choice>
        <mc:Fallback>
          <w:numFmt w:val="decimal"/>
        </mc:Fallback>
      </mc:AlternateContent>
      <w:lvlText w:val="%1)"/>
      <w:lvlJc w:val="left"/>
      <w:pPr>
        <w:ind w:left="720" w:hanging="360"/>
      </w:pPr>
      <w:rPr>
        <w:rFonts w:hint="default"/>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1414765"/>
    <w:multiLevelType w:val="hybridMultilevel"/>
    <w:tmpl w:val="3C4C9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2535C1D"/>
    <w:multiLevelType w:val="multilevel"/>
    <w:tmpl w:val="79041A5C"/>
    <w:lvl w:ilvl="0">
      <w:start w:val="1"/>
      <w:numFmt w:val="decimal"/>
      <w:lvlText w:val="%1."/>
      <w:lvlJc w:val="left"/>
      <w:pPr>
        <w:ind w:left="720" w:hanging="360"/>
      </w:pPr>
      <w:rPr>
        <w:rFonts w:hint="default"/>
      </w:rPr>
    </w:lvl>
    <w:lvl w:ilvl="1">
      <w:start w:val="1"/>
      <w:numFmt w:val="decimal"/>
      <w:isLgl/>
      <w:lvlText w:val="%1.%2."/>
      <w:lvlJc w:val="left"/>
      <w:pPr>
        <w:ind w:left="1875" w:hanging="1875"/>
      </w:pPr>
      <w:rPr>
        <w:rFonts w:hint="default"/>
      </w:rPr>
    </w:lvl>
    <w:lvl w:ilvl="2">
      <w:start w:val="1"/>
      <w:numFmt w:val="decimal"/>
      <w:isLgl/>
      <w:lvlText w:val="%1.%2.%3."/>
      <w:lvlJc w:val="left"/>
      <w:pPr>
        <w:ind w:left="2670"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775" w:hanging="1440"/>
      </w:pPr>
      <w:rPr>
        <w:rFonts w:hint="default"/>
      </w:rPr>
    </w:lvl>
    <w:lvl w:ilvl="6">
      <w:start w:val="1"/>
      <w:numFmt w:val="decimal"/>
      <w:isLgl/>
      <w:lvlText w:val="%1.%2.%3.%4.%5.%6.%7."/>
      <w:lvlJc w:val="left"/>
      <w:pPr>
        <w:ind w:left="6930" w:hanging="1800"/>
      </w:pPr>
      <w:rPr>
        <w:rFonts w:hint="default"/>
      </w:rPr>
    </w:lvl>
    <w:lvl w:ilvl="7">
      <w:start w:val="1"/>
      <w:numFmt w:val="decimal"/>
      <w:isLgl/>
      <w:lvlText w:val="%1.%2.%3.%4.%5.%6.%7.%8."/>
      <w:lvlJc w:val="left"/>
      <w:pPr>
        <w:ind w:left="7725" w:hanging="1800"/>
      </w:pPr>
      <w:rPr>
        <w:rFonts w:hint="default"/>
      </w:rPr>
    </w:lvl>
    <w:lvl w:ilvl="8">
      <w:start w:val="1"/>
      <w:numFmt w:val="decimal"/>
      <w:isLgl/>
      <w:lvlText w:val="%1.%2.%3.%4.%5.%6.%7.%8.%9."/>
      <w:lvlJc w:val="left"/>
      <w:pPr>
        <w:ind w:left="8880" w:hanging="2160"/>
      </w:pPr>
      <w:rPr>
        <w:rFonts w:hint="default"/>
      </w:rPr>
    </w:lvl>
  </w:abstractNum>
  <w:abstractNum w:abstractNumId="21">
    <w:nsid w:val="02DB2FC2"/>
    <w:multiLevelType w:val="hybridMultilevel"/>
    <w:tmpl w:val="E91A295A"/>
    <w:lvl w:ilvl="0" w:tplc="F07683F2">
      <w:start w:val="1"/>
      <w:numFmt w:val="bullet"/>
      <w:lvlText w:val=""/>
      <w:lvlJc w:val="left"/>
      <w:pPr>
        <w:tabs>
          <w:tab w:val="num" w:pos="720"/>
        </w:tabs>
        <w:ind w:left="720" w:hanging="360"/>
      </w:pPr>
      <w:rPr>
        <w:rFonts w:ascii="Symbol" w:hAnsi="Symbol" w:hint="default"/>
      </w:rPr>
    </w:lvl>
    <w:lvl w:ilvl="1" w:tplc="A1B4EE70"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35222FE"/>
    <w:multiLevelType w:val="hybridMultilevel"/>
    <w:tmpl w:val="3340AE5E"/>
    <w:styleLink w:val="ImportedStyle3112221"/>
    <w:lvl w:ilvl="0" w:tplc="0409000F">
      <w:start w:val="1"/>
      <w:numFmt w:val="decimal"/>
      <w:pStyle w:val="Bullet3"/>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3">
    <w:nsid w:val="05E973C0"/>
    <w:multiLevelType w:val="multilevel"/>
    <w:tmpl w:val="C2387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061161C3"/>
    <w:multiLevelType w:val="hybridMultilevel"/>
    <w:tmpl w:val="82686D14"/>
    <w:styleLink w:val="ImportedStyle31171"/>
    <w:lvl w:ilvl="0" w:tplc="C7D02566">
      <w:start w:val="65"/>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068D0C26"/>
    <w:multiLevelType w:val="multilevel"/>
    <w:tmpl w:val="E8967988"/>
    <w:styleLink w:val="ImportedStyle311221"/>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20"/>
        <w:szCs w:val="20"/>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26">
    <w:nsid w:val="06C25FAB"/>
    <w:multiLevelType w:val="hybridMultilevel"/>
    <w:tmpl w:val="DF321D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07161098"/>
    <w:multiLevelType w:val="hybridMultilevel"/>
    <w:tmpl w:val="7D78CDE8"/>
    <w:lvl w:ilvl="0" w:tplc="EB08332C">
      <w:start w:val="1"/>
      <w:numFmt w:val="decimal"/>
      <w:lvlText w:val="%1."/>
      <w:lvlJc w:val="left"/>
      <w:pPr>
        <w:ind w:left="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83A59D4">
      <w:start w:val="1"/>
      <w:numFmt w:val="lowerLetter"/>
      <w:lvlText w:val="%2"/>
      <w:lvlJc w:val="left"/>
      <w:pPr>
        <w:ind w:left="14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9FA5924">
      <w:start w:val="1"/>
      <w:numFmt w:val="lowerRoman"/>
      <w:lvlText w:val="%3"/>
      <w:lvlJc w:val="left"/>
      <w:pPr>
        <w:ind w:left="2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00A092">
      <w:start w:val="1"/>
      <w:numFmt w:val="decimal"/>
      <w:lvlText w:val="%4"/>
      <w:lvlJc w:val="left"/>
      <w:pPr>
        <w:ind w:left="2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B96486A">
      <w:start w:val="1"/>
      <w:numFmt w:val="lowerLetter"/>
      <w:lvlText w:val="%5"/>
      <w:lvlJc w:val="left"/>
      <w:pPr>
        <w:ind w:left="3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B7EADE4">
      <w:start w:val="1"/>
      <w:numFmt w:val="lowerRoman"/>
      <w:lvlText w:val="%6"/>
      <w:lvlJc w:val="left"/>
      <w:pPr>
        <w:ind w:left="4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DE6ECCE">
      <w:start w:val="1"/>
      <w:numFmt w:val="decimal"/>
      <w:lvlText w:val="%7"/>
      <w:lvlJc w:val="left"/>
      <w:pPr>
        <w:ind w:left="5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B9A1512">
      <w:start w:val="1"/>
      <w:numFmt w:val="lowerLetter"/>
      <w:lvlText w:val="%8"/>
      <w:lvlJc w:val="left"/>
      <w:pPr>
        <w:ind w:left="5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892F5D0">
      <w:start w:val="1"/>
      <w:numFmt w:val="lowerRoman"/>
      <w:lvlText w:val="%9"/>
      <w:lvlJc w:val="left"/>
      <w:pPr>
        <w:ind w:left="64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072E1171"/>
    <w:multiLevelType w:val="hybridMultilevel"/>
    <w:tmpl w:val="C8920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0757465D"/>
    <w:multiLevelType w:val="hybridMultilevel"/>
    <w:tmpl w:val="2796EA24"/>
    <w:lvl w:ilvl="0" w:tplc="0408001B">
      <w:start w:val="1"/>
      <w:numFmt w:val="lowerRoman"/>
      <w:lvlText w:val="%1."/>
      <w:lvlJc w:val="right"/>
      <w:pPr>
        <w:ind w:left="1013"/>
      </w:pPr>
      <w:rPr>
        <w:b w:val="0"/>
        <w:i w:val="0"/>
        <w:strike w:val="0"/>
        <w:dstrike w:val="0"/>
        <w:color w:val="000000"/>
        <w:sz w:val="22"/>
        <w:szCs w:val="22"/>
        <w:u w:val="none" w:color="000000"/>
        <w:bdr w:val="none" w:sz="0" w:space="0" w:color="auto"/>
        <w:shd w:val="clear" w:color="auto" w:fill="auto"/>
        <w:vertAlign w:val="baseline"/>
      </w:rPr>
    </w:lvl>
    <w:lvl w:ilvl="1" w:tplc="BF3CECC8">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49D6050A">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8D6C2AE">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2B1E9EFE">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15F00A72">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F60497A0">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38C8B6AC">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7AF68EEE">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0">
    <w:nsid w:val="07C00E98"/>
    <w:multiLevelType w:val="multilevel"/>
    <w:tmpl w:val="3DE85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0A021B42"/>
    <w:multiLevelType w:val="hybridMultilevel"/>
    <w:tmpl w:val="C0B8E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AED67E8"/>
    <w:multiLevelType w:val="multilevel"/>
    <w:tmpl w:val="4EC8E8A8"/>
    <w:styleLink w:val="ImportedStyle31151"/>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20"/>
        <w:szCs w:val="20"/>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33">
    <w:nsid w:val="0B9F0DFD"/>
    <w:multiLevelType w:val="multilevel"/>
    <w:tmpl w:val="86421368"/>
    <w:lvl w:ilvl="0">
      <w:start w:val="1"/>
      <w:numFmt w:val="decimal"/>
      <w:lvlText w:val="%1."/>
      <w:lvlJc w:val="left"/>
      <w:pPr>
        <w:ind w:left="432" w:hanging="432"/>
      </w:pPr>
    </w:lvl>
    <w:lvl w:ilvl="1">
      <w:start w:val="1"/>
      <w:numFmt w:val="decimal"/>
      <w:lvlText w:val="%2."/>
      <w:lvlJc w:val="left"/>
      <w:pPr>
        <w:ind w:left="576" w:hanging="576"/>
      </w:pPr>
      <w:rPr>
        <w:b w:val="0"/>
      </w:rPr>
    </w:lvl>
    <w:lvl w:ilvl="2">
      <w:start w:val="1"/>
      <w:numFmt w:val="decimal"/>
      <w:lvlText w:val="%1.%2.%3"/>
      <w:lvlJc w:val="left"/>
      <w:pPr>
        <w:ind w:left="720" w:hanging="720"/>
      </w:pPr>
      <w:rPr>
        <w:rFonts w:cs="Times New Roman"/>
        <w:b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4">
    <w:nsid w:val="0C555ADA"/>
    <w:multiLevelType w:val="multilevel"/>
    <w:tmpl w:val="6AB08390"/>
    <w:styleLink w:val="ImportedStyle3111111"/>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20"/>
        <w:szCs w:val="20"/>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35">
    <w:nsid w:val="0C8F0A78"/>
    <w:multiLevelType w:val="hybridMultilevel"/>
    <w:tmpl w:val="C0DEB3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0E255B0B"/>
    <w:multiLevelType w:val="hybridMultilevel"/>
    <w:tmpl w:val="10060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E894C42"/>
    <w:multiLevelType w:val="multilevel"/>
    <w:tmpl w:val="FFFFFFFF"/>
    <w:styleLink w:val="List01261"/>
    <w:lvl w:ilvl="0">
      <w:start w:val="223"/>
      <w:numFmt w:val="decimal"/>
      <w:lvlText w:val="%1."/>
      <w:lvlJc w:val="left"/>
      <w:pPr>
        <w:tabs>
          <w:tab w:val="num" w:pos="360"/>
        </w:tabs>
        <w:ind w:left="360" w:hanging="360"/>
      </w:pPr>
      <w:rPr>
        <w:rFonts w:ascii="Book Antiqua" w:eastAsia="Times New Roman" w:hAnsi="Book Antiqua" w:cs="Book Antiqua"/>
        <w:caps w:val="0"/>
        <w:smallCaps w:val="0"/>
        <w:strike w:val="0"/>
        <w:dstrike w:val="0"/>
        <w:color w:val="000000"/>
        <w:spacing w:val="0"/>
        <w:kern w:val="0"/>
        <w:position w:val="0"/>
        <w:sz w:val="22"/>
        <w:szCs w:val="22"/>
        <w:u w:val="none"/>
        <w:vertAlign w:val="baseline"/>
      </w:rPr>
    </w:lvl>
    <w:lvl w:ilvl="1">
      <w:start w:val="1"/>
      <w:numFmt w:val="lowerLetter"/>
      <w:lvlText w:val="%2."/>
      <w:lvlJc w:val="left"/>
      <w:pPr>
        <w:tabs>
          <w:tab w:val="num" w:pos="1080"/>
        </w:tabs>
        <w:ind w:left="1080" w:hanging="360"/>
      </w:pPr>
      <w:rPr>
        <w:rFonts w:ascii="Book Antiqua" w:eastAsia="Times New Roman" w:hAnsi="Book Antiqua" w:cs="Book Antiqua"/>
        <w:caps w:val="0"/>
        <w:smallCaps w:val="0"/>
        <w:strike w:val="0"/>
        <w:dstrike w:val="0"/>
        <w:color w:val="000000"/>
        <w:spacing w:val="0"/>
        <w:kern w:val="0"/>
        <w:position w:val="0"/>
        <w:sz w:val="22"/>
        <w:szCs w:val="22"/>
        <w:u w:val="none"/>
        <w:vertAlign w:val="baseline"/>
      </w:rPr>
    </w:lvl>
    <w:lvl w:ilvl="2">
      <w:start w:val="1"/>
      <w:numFmt w:val="lowerRoman"/>
      <w:lvlText w:val="%3."/>
      <w:lvlJc w:val="left"/>
      <w:pPr>
        <w:tabs>
          <w:tab w:val="num" w:pos="1800"/>
        </w:tabs>
        <w:ind w:left="1800" w:hanging="281"/>
      </w:pPr>
      <w:rPr>
        <w:rFonts w:ascii="Book Antiqua" w:eastAsia="Times New Roman" w:hAnsi="Book Antiqua" w:cs="Book Antiqua"/>
        <w:caps w:val="0"/>
        <w:smallCaps w:val="0"/>
        <w:strike w:val="0"/>
        <w:dstrike w:val="0"/>
        <w:color w:val="000000"/>
        <w:spacing w:val="0"/>
        <w:kern w:val="0"/>
        <w:position w:val="0"/>
        <w:sz w:val="22"/>
        <w:szCs w:val="22"/>
        <w:u w:val="none"/>
        <w:vertAlign w:val="baseline"/>
      </w:rPr>
    </w:lvl>
    <w:lvl w:ilvl="3">
      <w:start w:val="1"/>
      <w:numFmt w:val="decimal"/>
      <w:lvlText w:val="%4."/>
      <w:lvlJc w:val="left"/>
      <w:pPr>
        <w:tabs>
          <w:tab w:val="num" w:pos="2520"/>
        </w:tabs>
        <w:ind w:left="2520" w:hanging="360"/>
      </w:pPr>
      <w:rPr>
        <w:rFonts w:ascii="Book Antiqua" w:eastAsia="Times New Roman" w:hAnsi="Book Antiqua" w:cs="Book Antiqua"/>
        <w:caps w:val="0"/>
        <w:smallCaps w:val="0"/>
        <w:strike w:val="0"/>
        <w:dstrike w:val="0"/>
        <w:color w:val="000000"/>
        <w:spacing w:val="0"/>
        <w:kern w:val="0"/>
        <w:position w:val="0"/>
        <w:sz w:val="22"/>
        <w:szCs w:val="22"/>
        <w:u w:val="none"/>
        <w:vertAlign w:val="baseline"/>
      </w:rPr>
    </w:lvl>
    <w:lvl w:ilvl="4">
      <w:start w:val="1"/>
      <w:numFmt w:val="lowerLetter"/>
      <w:lvlText w:val="%5."/>
      <w:lvlJc w:val="left"/>
      <w:pPr>
        <w:tabs>
          <w:tab w:val="num" w:pos="3240"/>
        </w:tabs>
        <w:ind w:left="3240" w:hanging="360"/>
      </w:pPr>
      <w:rPr>
        <w:rFonts w:ascii="Book Antiqua" w:eastAsia="Times New Roman" w:hAnsi="Book Antiqua" w:cs="Book Antiqua"/>
        <w:caps w:val="0"/>
        <w:smallCaps w:val="0"/>
        <w:strike w:val="0"/>
        <w:dstrike w:val="0"/>
        <w:color w:val="000000"/>
        <w:spacing w:val="0"/>
        <w:kern w:val="0"/>
        <w:position w:val="0"/>
        <w:sz w:val="22"/>
        <w:szCs w:val="22"/>
        <w:u w:val="none"/>
        <w:vertAlign w:val="baseline"/>
      </w:rPr>
    </w:lvl>
    <w:lvl w:ilvl="5">
      <w:start w:val="1"/>
      <w:numFmt w:val="lowerRoman"/>
      <w:lvlText w:val="%6."/>
      <w:lvlJc w:val="left"/>
      <w:pPr>
        <w:tabs>
          <w:tab w:val="num" w:pos="3960"/>
        </w:tabs>
        <w:ind w:left="3960" w:hanging="281"/>
      </w:pPr>
      <w:rPr>
        <w:rFonts w:ascii="Book Antiqua" w:eastAsia="Times New Roman" w:hAnsi="Book Antiqua" w:cs="Book Antiqua"/>
        <w:caps w:val="0"/>
        <w:smallCaps w:val="0"/>
        <w:strike w:val="0"/>
        <w:dstrike w:val="0"/>
        <w:color w:val="000000"/>
        <w:spacing w:val="0"/>
        <w:kern w:val="0"/>
        <w:position w:val="0"/>
        <w:sz w:val="22"/>
        <w:szCs w:val="22"/>
        <w:u w:val="none"/>
        <w:vertAlign w:val="baseline"/>
      </w:rPr>
    </w:lvl>
    <w:lvl w:ilvl="6">
      <w:start w:val="1"/>
      <w:numFmt w:val="decimal"/>
      <w:lvlText w:val="%7."/>
      <w:lvlJc w:val="left"/>
      <w:pPr>
        <w:tabs>
          <w:tab w:val="num" w:pos="4680"/>
        </w:tabs>
        <w:ind w:left="4680" w:hanging="360"/>
      </w:pPr>
      <w:rPr>
        <w:rFonts w:ascii="Book Antiqua" w:eastAsia="Times New Roman" w:hAnsi="Book Antiqua" w:cs="Book Antiqua"/>
        <w:caps w:val="0"/>
        <w:smallCaps w:val="0"/>
        <w:strike w:val="0"/>
        <w:dstrike w:val="0"/>
        <w:color w:val="000000"/>
        <w:spacing w:val="0"/>
        <w:kern w:val="0"/>
        <w:position w:val="0"/>
        <w:sz w:val="22"/>
        <w:szCs w:val="22"/>
        <w:u w:val="none"/>
        <w:vertAlign w:val="baseline"/>
      </w:rPr>
    </w:lvl>
    <w:lvl w:ilvl="7">
      <w:start w:val="1"/>
      <w:numFmt w:val="lowerLetter"/>
      <w:lvlText w:val="%8."/>
      <w:lvlJc w:val="left"/>
      <w:pPr>
        <w:tabs>
          <w:tab w:val="num" w:pos="5400"/>
        </w:tabs>
        <w:ind w:left="5400" w:hanging="360"/>
      </w:pPr>
      <w:rPr>
        <w:rFonts w:ascii="Book Antiqua" w:eastAsia="Times New Roman" w:hAnsi="Book Antiqua" w:cs="Book Antiqua"/>
        <w:caps w:val="0"/>
        <w:smallCaps w:val="0"/>
        <w:strike w:val="0"/>
        <w:dstrike w:val="0"/>
        <w:color w:val="000000"/>
        <w:spacing w:val="0"/>
        <w:kern w:val="0"/>
        <w:position w:val="0"/>
        <w:sz w:val="22"/>
        <w:szCs w:val="22"/>
        <w:u w:val="none"/>
        <w:vertAlign w:val="baseline"/>
      </w:rPr>
    </w:lvl>
    <w:lvl w:ilvl="8">
      <w:start w:val="1"/>
      <w:numFmt w:val="lowerRoman"/>
      <w:lvlText w:val="%9."/>
      <w:lvlJc w:val="left"/>
      <w:pPr>
        <w:tabs>
          <w:tab w:val="num" w:pos="6120"/>
        </w:tabs>
        <w:ind w:left="6120" w:hanging="281"/>
      </w:pPr>
      <w:rPr>
        <w:rFonts w:ascii="Book Antiqua" w:eastAsia="Times New Roman" w:hAnsi="Book Antiqua" w:cs="Book Antiqua"/>
        <w:caps w:val="0"/>
        <w:smallCaps w:val="0"/>
        <w:strike w:val="0"/>
        <w:dstrike w:val="0"/>
        <w:color w:val="000000"/>
        <w:spacing w:val="0"/>
        <w:kern w:val="0"/>
        <w:position w:val="0"/>
        <w:sz w:val="22"/>
        <w:szCs w:val="22"/>
        <w:u w:val="none"/>
        <w:vertAlign w:val="baseline"/>
      </w:rPr>
    </w:lvl>
  </w:abstractNum>
  <w:abstractNum w:abstractNumId="38">
    <w:nsid w:val="0E8A0403"/>
    <w:multiLevelType w:val="hybridMultilevel"/>
    <w:tmpl w:val="1632E3A4"/>
    <w:lvl w:ilvl="0" w:tplc="B1209E44">
      <w:start w:val="1"/>
      <w:numFmt w:val="bullet"/>
      <w:lvlText w:val=""/>
      <w:lvlJc w:val="left"/>
      <w:pPr>
        <w:tabs>
          <w:tab w:val="num" w:pos="360"/>
        </w:tabs>
        <w:ind w:left="360" w:hanging="360"/>
      </w:pPr>
      <w:rPr>
        <w:rFonts w:ascii="Symbol" w:hAnsi="Symbol" w:hint="default"/>
        <w:sz w:val="20"/>
        <w:szCs w:val="20"/>
      </w:rPr>
    </w:lvl>
    <w:lvl w:ilvl="1" w:tplc="C8D88386">
      <w:start w:val="1"/>
      <w:numFmt w:val="bullet"/>
      <w:lvlText w:val="-"/>
      <w:lvlJc w:val="left"/>
      <w:pPr>
        <w:tabs>
          <w:tab w:val="num" w:pos="1440"/>
        </w:tabs>
        <w:ind w:left="1440" w:hanging="360"/>
      </w:pPr>
      <w:rPr>
        <w:rFonts w:ascii="Tahoma" w:hAnsi="Tahoma" w:cs="Times New Roman" w:hint="default"/>
        <w:sz w:val="20"/>
        <w:szCs w:val="20"/>
      </w:rPr>
    </w:lvl>
    <w:lvl w:ilvl="2" w:tplc="0408001B">
      <w:start w:val="1"/>
      <w:numFmt w:val="bullet"/>
      <w:lvlText w:val=""/>
      <w:lvlJc w:val="left"/>
      <w:pPr>
        <w:tabs>
          <w:tab w:val="num" w:pos="2160"/>
        </w:tabs>
        <w:ind w:left="2160" w:hanging="360"/>
      </w:pPr>
      <w:rPr>
        <w:rFonts w:ascii="Wingdings" w:hAnsi="Wingdings" w:hint="default"/>
      </w:rPr>
    </w:lvl>
    <w:lvl w:ilvl="3" w:tplc="0408000F">
      <w:start w:val="1"/>
      <w:numFmt w:val="bullet"/>
      <w:lvlText w:val=""/>
      <w:lvlJc w:val="left"/>
      <w:pPr>
        <w:tabs>
          <w:tab w:val="num" w:pos="2880"/>
        </w:tabs>
        <w:ind w:left="2880" w:hanging="360"/>
      </w:pPr>
      <w:rPr>
        <w:rFonts w:ascii="Symbol" w:hAnsi="Symbol" w:hint="default"/>
      </w:rPr>
    </w:lvl>
    <w:lvl w:ilvl="4" w:tplc="04080019">
      <w:start w:val="1"/>
      <w:numFmt w:val="bullet"/>
      <w:lvlText w:val="o"/>
      <w:lvlJc w:val="left"/>
      <w:pPr>
        <w:tabs>
          <w:tab w:val="num" w:pos="3600"/>
        </w:tabs>
        <w:ind w:left="3600" w:hanging="360"/>
      </w:pPr>
      <w:rPr>
        <w:rFonts w:ascii="Courier New" w:hAnsi="Courier New" w:cs="Courier New" w:hint="default"/>
      </w:rPr>
    </w:lvl>
    <w:lvl w:ilvl="5" w:tplc="0408001B">
      <w:start w:val="1"/>
      <w:numFmt w:val="bullet"/>
      <w:lvlText w:val=""/>
      <w:lvlJc w:val="left"/>
      <w:pPr>
        <w:tabs>
          <w:tab w:val="num" w:pos="4320"/>
        </w:tabs>
        <w:ind w:left="4320" w:hanging="360"/>
      </w:pPr>
      <w:rPr>
        <w:rFonts w:ascii="Wingdings" w:hAnsi="Wingdings" w:hint="default"/>
      </w:rPr>
    </w:lvl>
    <w:lvl w:ilvl="6" w:tplc="0408000F">
      <w:start w:val="1"/>
      <w:numFmt w:val="bullet"/>
      <w:lvlText w:val=""/>
      <w:lvlJc w:val="left"/>
      <w:pPr>
        <w:tabs>
          <w:tab w:val="num" w:pos="5040"/>
        </w:tabs>
        <w:ind w:left="5040" w:hanging="360"/>
      </w:pPr>
      <w:rPr>
        <w:rFonts w:ascii="Symbol" w:hAnsi="Symbol" w:hint="default"/>
      </w:rPr>
    </w:lvl>
    <w:lvl w:ilvl="7" w:tplc="04080019">
      <w:start w:val="1"/>
      <w:numFmt w:val="bullet"/>
      <w:lvlText w:val="o"/>
      <w:lvlJc w:val="left"/>
      <w:pPr>
        <w:tabs>
          <w:tab w:val="num" w:pos="5760"/>
        </w:tabs>
        <w:ind w:left="5760" w:hanging="360"/>
      </w:pPr>
      <w:rPr>
        <w:rFonts w:ascii="Courier New" w:hAnsi="Courier New" w:cs="Courier New" w:hint="default"/>
      </w:rPr>
    </w:lvl>
    <w:lvl w:ilvl="8" w:tplc="0408001B">
      <w:start w:val="1"/>
      <w:numFmt w:val="bullet"/>
      <w:lvlText w:val=""/>
      <w:lvlJc w:val="left"/>
      <w:pPr>
        <w:tabs>
          <w:tab w:val="num" w:pos="6480"/>
        </w:tabs>
        <w:ind w:left="6480" w:hanging="360"/>
      </w:pPr>
      <w:rPr>
        <w:rFonts w:ascii="Wingdings" w:hAnsi="Wingdings" w:hint="default"/>
      </w:rPr>
    </w:lvl>
  </w:abstractNum>
  <w:abstractNum w:abstractNumId="39">
    <w:nsid w:val="0F48607F"/>
    <w:multiLevelType w:val="hybridMultilevel"/>
    <w:tmpl w:val="588EC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0FD75FDF"/>
    <w:multiLevelType w:val="hybridMultilevel"/>
    <w:tmpl w:val="694A9C2A"/>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0FE3251A"/>
    <w:multiLevelType w:val="hybridMultilevel"/>
    <w:tmpl w:val="3410A688"/>
    <w:lvl w:ilvl="0" w:tplc="AEC41B70">
      <w:start w:val="1"/>
      <w:numFmt w:val="bullet"/>
      <w:pStyle w:val="NormalBulleted"/>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10A544E7"/>
    <w:multiLevelType w:val="hybridMultilevel"/>
    <w:tmpl w:val="151E7C6A"/>
    <w:styleLink w:val="ImportedStyle3112111"/>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12340E9D"/>
    <w:multiLevelType w:val="multilevel"/>
    <w:tmpl w:val="3334AD20"/>
    <w:numStyleLink w:val="Style4"/>
  </w:abstractNum>
  <w:abstractNum w:abstractNumId="44">
    <w:nsid w:val="134B51FB"/>
    <w:multiLevelType w:val="hybridMultilevel"/>
    <w:tmpl w:val="0ECAD84E"/>
    <w:lvl w:ilvl="0" w:tplc="62385370">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5">
    <w:nsid w:val="13567756"/>
    <w:multiLevelType w:val="hybridMultilevel"/>
    <w:tmpl w:val="0316B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14180FEC"/>
    <w:multiLevelType w:val="multilevel"/>
    <w:tmpl w:val="CEFE7164"/>
    <w:styleLink w:val="List02611"/>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18"/>
        <w:szCs w:val="18"/>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47">
    <w:nsid w:val="14332E99"/>
    <w:multiLevelType w:val="multilevel"/>
    <w:tmpl w:val="C1CC6A22"/>
    <w:styleLink w:val="ImportedStyle31191"/>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18"/>
        <w:szCs w:val="18"/>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48">
    <w:nsid w:val="143B5FB6"/>
    <w:multiLevelType w:val="hybridMultilevel"/>
    <w:tmpl w:val="24706060"/>
    <w:lvl w:ilvl="0" w:tplc="209A261C">
      <w:start w:val="1"/>
      <w:numFmt w:val="bullet"/>
      <w:lvlText w:val="-"/>
      <w:lvlJc w:val="left"/>
      <w:pPr>
        <w:tabs>
          <w:tab w:val="num" w:pos="420"/>
        </w:tabs>
        <w:ind w:left="420" w:hanging="360"/>
      </w:pPr>
      <w:rPr>
        <w:rFonts w:ascii="Tahoma" w:hAnsi="Tahoma"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nsid w:val="14A7734E"/>
    <w:multiLevelType w:val="hybridMultilevel"/>
    <w:tmpl w:val="7F0ED776"/>
    <w:lvl w:ilvl="0" w:tplc="FFFFFFFF">
      <w:start w:val="1"/>
      <w:numFmt w:val="bullet"/>
      <w:lvlText w:val=""/>
      <w:lvlJc w:val="left"/>
      <w:pPr>
        <w:ind w:left="720" w:hanging="360"/>
      </w:pPr>
      <w:rPr>
        <w:rFonts w:ascii="Symbol" w:hAnsi="Symbol" w:cs="Symbol" w:hint="default"/>
        <w:color w:val="auto"/>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153B3114"/>
    <w:multiLevelType w:val="multilevel"/>
    <w:tmpl w:val="F034AB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nsid w:val="159517BB"/>
    <w:multiLevelType w:val="hybridMultilevel"/>
    <w:tmpl w:val="47A4F264"/>
    <w:lvl w:ilvl="0" w:tplc="30C2D6B2">
      <w:start w:val="1"/>
      <mc:AlternateContent>
        <mc:Choice Requires="w14">
          <w:numFmt w:val="custom" w:format="α, β, γ, ..."/>
        </mc:Choice>
        <mc:Fallback>
          <w:numFmt w:val="decimal"/>
        </mc:Fallback>
      </mc:AlternateContent>
      <w:lvlText w:val="%1)"/>
      <w:lvlJc w:val="left"/>
      <w:pPr>
        <w:ind w:left="720" w:hanging="360"/>
      </w:pPr>
      <w:rPr>
        <w:rFonts w:hint="default"/>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5BA285E"/>
    <w:multiLevelType w:val="hybridMultilevel"/>
    <w:tmpl w:val="C9DA4DB0"/>
    <w:styleLink w:val="List0243"/>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53">
    <w:nsid w:val="15F04D10"/>
    <w:multiLevelType w:val="hybridMultilevel"/>
    <w:tmpl w:val="5DB68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60B64ED"/>
    <w:multiLevelType w:val="multilevel"/>
    <w:tmpl w:val="5BF2C1C2"/>
    <w:lvl w:ilvl="0">
      <w:start w:val="1"/>
      <w:numFmt w:val="decimal"/>
      <w:lvlText w:val="%1."/>
      <w:lvlJc w:val="left"/>
      <w:pPr>
        <w:ind w:left="432" w:hanging="432"/>
      </w:pPr>
    </w:lvl>
    <w:lvl w:ilvl="1">
      <w:start w:val="1"/>
      <w:numFmt w:val="decimal"/>
      <w:lvlText w:val="%2."/>
      <w:lvlJc w:val="left"/>
      <w:pPr>
        <w:ind w:left="576" w:hanging="576"/>
      </w:pPr>
      <w:rPr>
        <w:b w:val="0"/>
      </w:rPr>
    </w:lvl>
    <w:lvl w:ilvl="2">
      <w:start w:val="1"/>
      <w:numFmt w:val="decimal"/>
      <w:lvlText w:val="%1.%2.%3"/>
      <w:lvlJc w:val="left"/>
      <w:pPr>
        <w:ind w:left="720" w:hanging="720"/>
      </w:pPr>
      <w:rPr>
        <w:rFonts w:cs="Times New Roman"/>
        <w:b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5">
    <w:nsid w:val="163224F9"/>
    <w:multiLevelType w:val="hybridMultilevel"/>
    <w:tmpl w:val="16482E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6D51D92"/>
    <w:multiLevelType w:val="hybridMultilevel"/>
    <w:tmpl w:val="96A489F8"/>
    <w:styleLink w:val="ImportedStyle31111421"/>
    <w:lvl w:ilvl="0" w:tplc="04080001">
      <w:start w:val="1"/>
      <w:numFmt w:val="bullet"/>
      <w:lvlText w:val=""/>
      <w:lvlJc w:val="left"/>
      <w:pPr>
        <w:ind w:left="4842" w:hanging="360"/>
      </w:pPr>
      <w:rPr>
        <w:rFonts w:ascii="Symbol" w:hAnsi="Symbol" w:hint="default"/>
      </w:rPr>
    </w:lvl>
    <w:lvl w:ilvl="1" w:tplc="04080003" w:tentative="1">
      <w:start w:val="1"/>
      <w:numFmt w:val="bullet"/>
      <w:lvlText w:val="o"/>
      <w:lvlJc w:val="left"/>
      <w:pPr>
        <w:ind w:left="5562" w:hanging="360"/>
      </w:pPr>
      <w:rPr>
        <w:rFonts w:ascii="Courier New" w:hAnsi="Courier New" w:cs="Courier New" w:hint="default"/>
      </w:rPr>
    </w:lvl>
    <w:lvl w:ilvl="2" w:tplc="04080005" w:tentative="1">
      <w:start w:val="1"/>
      <w:numFmt w:val="bullet"/>
      <w:lvlText w:val=""/>
      <w:lvlJc w:val="left"/>
      <w:pPr>
        <w:ind w:left="6282" w:hanging="360"/>
      </w:pPr>
      <w:rPr>
        <w:rFonts w:ascii="Wingdings" w:hAnsi="Wingdings" w:hint="default"/>
      </w:rPr>
    </w:lvl>
    <w:lvl w:ilvl="3" w:tplc="04080001" w:tentative="1">
      <w:start w:val="1"/>
      <w:numFmt w:val="bullet"/>
      <w:lvlText w:val=""/>
      <w:lvlJc w:val="left"/>
      <w:pPr>
        <w:ind w:left="7002" w:hanging="360"/>
      </w:pPr>
      <w:rPr>
        <w:rFonts w:ascii="Symbol" w:hAnsi="Symbol" w:hint="default"/>
      </w:rPr>
    </w:lvl>
    <w:lvl w:ilvl="4" w:tplc="04080003" w:tentative="1">
      <w:start w:val="1"/>
      <w:numFmt w:val="bullet"/>
      <w:lvlText w:val="o"/>
      <w:lvlJc w:val="left"/>
      <w:pPr>
        <w:ind w:left="7722" w:hanging="360"/>
      </w:pPr>
      <w:rPr>
        <w:rFonts w:ascii="Courier New" w:hAnsi="Courier New" w:cs="Courier New" w:hint="default"/>
      </w:rPr>
    </w:lvl>
    <w:lvl w:ilvl="5" w:tplc="04080005" w:tentative="1">
      <w:start w:val="1"/>
      <w:numFmt w:val="bullet"/>
      <w:lvlText w:val=""/>
      <w:lvlJc w:val="left"/>
      <w:pPr>
        <w:ind w:left="8442" w:hanging="360"/>
      </w:pPr>
      <w:rPr>
        <w:rFonts w:ascii="Wingdings" w:hAnsi="Wingdings" w:hint="default"/>
      </w:rPr>
    </w:lvl>
    <w:lvl w:ilvl="6" w:tplc="04080001" w:tentative="1">
      <w:start w:val="1"/>
      <w:numFmt w:val="bullet"/>
      <w:lvlText w:val=""/>
      <w:lvlJc w:val="left"/>
      <w:pPr>
        <w:ind w:left="9162" w:hanging="360"/>
      </w:pPr>
      <w:rPr>
        <w:rFonts w:ascii="Symbol" w:hAnsi="Symbol" w:hint="default"/>
      </w:rPr>
    </w:lvl>
    <w:lvl w:ilvl="7" w:tplc="04080003" w:tentative="1">
      <w:start w:val="1"/>
      <w:numFmt w:val="bullet"/>
      <w:lvlText w:val="o"/>
      <w:lvlJc w:val="left"/>
      <w:pPr>
        <w:ind w:left="9882" w:hanging="360"/>
      </w:pPr>
      <w:rPr>
        <w:rFonts w:ascii="Courier New" w:hAnsi="Courier New" w:cs="Courier New" w:hint="default"/>
      </w:rPr>
    </w:lvl>
    <w:lvl w:ilvl="8" w:tplc="04080005" w:tentative="1">
      <w:start w:val="1"/>
      <w:numFmt w:val="bullet"/>
      <w:lvlText w:val=""/>
      <w:lvlJc w:val="left"/>
      <w:pPr>
        <w:ind w:left="10602" w:hanging="360"/>
      </w:pPr>
      <w:rPr>
        <w:rFonts w:ascii="Wingdings" w:hAnsi="Wingdings" w:hint="default"/>
      </w:rPr>
    </w:lvl>
  </w:abstractNum>
  <w:abstractNum w:abstractNumId="57">
    <w:nsid w:val="18814BD6"/>
    <w:multiLevelType w:val="hybridMultilevel"/>
    <w:tmpl w:val="3C96BCFC"/>
    <w:lvl w:ilvl="0" w:tplc="C3BA62FE">
      <w:numFmt w:val="bullet"/>
      <w:lvlText w:val="•"/>
      <w:lvlJc w:val="left"/>
      <w:pPr>
        <w:ind w:left="1080" w:hanging="72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931156D"/>
    <w:multiLevelType w:val="multilevel"/>
    <w:tmpl w:val="3048A8CA"/>
    <w:lvl w:ilvl="0">
      <w:start w:val="1"/>
      <w:numFmt w:val="bullet"/>
      <w:lvlText w:val="●"/>
      <w:lvlJc w:val="left"/>
      <w:pPr>
        <w:ind w:left="360" w:hanging="359"/>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nsid w:val="19615929"/>
    <w:multiLevelType w:val="hybridMultilevel"/>
    <w:tmpl w:val="A97A31F2"/>
    <w:styleLink w:val="List0271"/>
    <w:lvl w:ilvl="0" w:tplc="36AE2C9C">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0">
    <w:nsid w:val="198B20F0"/>
    <w:multiLevelType w:val="multilevel"/>
    <w:tmpl w:val="9294D0F6"/>
    <w:styleLink w:val="List01101"/>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19D06755"/>
    <w:multiLevelType w:val="hybridMultilevel"/>
    <w:tmpl w:val="1076CE24"/>
    <w:styleLink w:val="List0221311"/>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19F51127"/>
    <w:multiLevelType w:val="multilevel"/>
    <w:tmpl w:val="F5C29A9E"/>
    <w:lvl w:ilvl="0">
      <w:start w:val="1"/>
      <w:numFmt w:val="decimal"/>
      <w:lvlText w:val="%1."/>
      <w:lvlJc w:val="left"/>
      <w:pPr>
        <w:tabs>
          <w:tab w:val="num" w:pos="720"/>
        </w:tabs>
        <w:ind w:left="720" w:hanging="360"/>
      </w:pPr>
      <w:rPr>
        <w:rFonts w:hint="default"/>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nsid w:val="19F9220A"/>
    <w:multiLevelType w:val="hybridMultilevel"/>
    <w:tmpl w:val="2E9A4224"/>
    <w:lvl w:ilvl="0" w:tplc="0408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1AAF5D27"/>
    <w:multiLevelType w:val="hybridMultilevel"/>
    <w:tmpl w:val="D1462A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nsid w:val="1B9C6D7F"/>
    <w:multiLevelType w:val="hybridMultilevel"/>
    <w:tmpl w:val="C97C54B4"/>
    <w:lvl w:ilvl="0" w:tplc="E3BAEEF8">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6">
    <w:nsid w:val="1C2203D6"/>
    <w:multiLevelType w:val="hybridMultilevel"/>
    <w:tmpl w:val="AEB4B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CEF2E3B"/>
    <w:multiLevelType w:val="hybridMultilevel"/>
    <w:tmpl w:val="81FC07A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nsid w:val="1D185782"/>
    <w:multiLevelType w:val="hybridMultilevel"/>
    <w:tmpl w:val="A41065B6"/>
    <w:styleLink w:val="List022111"/>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nsid w:val="1D340210"/>
    <w:multiLevelType w:val="hybridMultilevel"/>
    <w:tmpl w:val="93629F10"/>
    <w:name w:val="WW8Num1502"/>
    <w:lvl w:ilvl="0" w:tplc="67C0B604">
      <w:start w:val="1"/>
      <w:numFmt w:val="bullet"/>
      <w:lvlText w:val=""/>
      <w:lvlJc w:val="left"/>
      <w:pPr>
        <w:tabs>
          <w:tab w:val="num" w:pos="1136"/>
        </w:tabs>
        <w:ind w:left="1136" w:hanging="397"/>
      </w:pPr>
      <w:rPr>
        <w:rFonts w:ascii="Symbol" w:hAnsi="Symbol" w:hint="default"/>
        <w:color w:val="auto"/>
      </w:rPr>
    </w:lvl>
    <w:lvl w:ilvl="1" w:tplc="04080003">
      <w:start w:val="1"/>
      <w:numFmt w:val="bullet"/>
      <w:lvlText w:val="o"/>
      <w:lvlJc w:val="left"/>
      <w:pPr>
        <w:tabs>
          <w:tab w:val="num" w:pos="1442"/>
        </w:tabs>
        <w:ind w:left="1442" w:hanging="360"/>
      </w:pPr>
      <w:rPr>
        <w:rFonts w:ascii="Courier New" w:hAnsi="Courier New" w:cs="Courier New" w:hint="default"/>
      </w:rPr>
    </w:lvl>
    <w:lvl w:ilvl="2" w:tplc="04080005" w:tentative="1">
      <w:start w:val="1"/>
      <w:numFmt w:val="bullet"/>
      <w:lvlText w:val=""/>
      <w:lvlJc w:val="left"/>
      <w:pPr>
        <w:tabs>
          <w:tab w:val="num" w:pos="2162"/>
        </w:tabs>
        <w:ind w:left="2162" w:hanging="360"/>
      </w:pPr>
      <w:rPr>
        <w:rFonts w:ascii="Wingdings" w:hAnsi="Wingdings" w:hint="default"/>
      </w:rPr>
    </w:lvl>
    <w:lvl w:ilvl="3" w:tplc="04080001" w:tentative="1">
      <w:start w:val="1"/>
      <w:numFmt w:val="bullet"/>
      <w:lvlText w:val=""/>
      <w:lvlJc w:val="left"/>
      <w:pPr>
        <w:tabs>
          <w:tab w:val="num" w:pos="2882"/>
        </w:tabs>
        <w:ind w:left="2882" w:hanging="360"/>
      </w:pPr>
      <w:rPr>
        <w:rFonts w:ascii="Symbol" w:hAnsi="Symbol" w:hint="default"/>
      </w:rPr>
    </w:lvl>
    <w:lvl w:ilvl="4" w:tplc="04080003" w:tentative="1">
      <w:start w:val="1"/>
      <w:numFmt w:val="bullet"/>
      <w:lvlText w:val="o"/>
      <w:lvlJc w:val="left"/>
      <w:pPr>
        <w:tabs>
          <w:tab w:val="num" w:pos="3602"/>
        </w:tabs>
        <w:ind w:left="3602" w:hanging="360"/>
      </w:pPr>
      <w:rPr>
        <w:rFonts w:ascii="Courier New" w:hAnsi="Courier New" w:cs="Courier New" w:hint="default"/>
      </w:rPr>
    </w:lvl>
    <w:lvl w:ilvl="5" w:tplc="04080005" w:tentative="1">
      <w:start w:val="1"/>
      <w:numFmt w:val="bullet"/>
      <w:lvlText w:val=""/>
      <w:lvlJc w:val="left"/>
      <w:pPr>
        <w:tabs>
          <w:tab w:val="num" w:pos="4322"/>
        </w:tabs>
        <w:ind w:left="4322" w:hanging="360"/>
      </w:pPr>
      <w:rPr>
        <w:rFonts w:ascii="Wingdings" w:hAnsi="Wingdings" w:hint="default"/>
      </w:rPr>
    </w:lvl>
    <w:lvl w:ilvl="6" w:tplc="04080001" w:tentative="1">
      <w:start w:val="1"/>
      <w:numFmt w:val="bullet"/>
      <w:lvlText w:val=""/>
      <w:lvlJc w:val="left"/>
      <w:pPr>
        <w:tabs>
          <w:tab w:val="num" w:pos="5042"/>
        </w:tabs>
        <w:ind w:left="5042" w:hanging="360"/>
      </w:pPr>
      <w:rPr>
        <w:rFonts w:ascii="Symbol" w:hAnsi="Symbol" w:hint="default"/>
      </w:rPr>
    </w:lvl>
    <w:lvl w:ilvl="7" w:tplc="04080003" w:tentative="1">
      <w:start w:val="1"/>
      <w:numFmt w:val="bullet"/>
      <w:lvlText w:val="o"/>
      <w:lvlJc w:val="left"/>
      <w:pPr>
        <w:tabs>
          <w:tab w:val="num" w:pos="5762"/>
        </w:tabs>
        <w:ind w:left="5762" w:hanging="360"/>
      </w:pPr>
      <w:rPr>
        <w:rFonts w:ascii="Courier New" w:hAnsi="Courier New" w:cs="Courier New" w:hint="default"/>
      </w:rPr>
    </w:lvl>
    <w:lvl w:ilvl="8" w:tplc="04080005" w:tentative="1">
      <w:start w:val="1"/>
      <w:numFmt w:val="bullet"/>
      <w:lvlText w:val=""/>
      <w:lvlJc w:val="left"/>
      <w:pPr>
        <w:tabs>
          <w:tab w:val="num" w:pos="6482"/>
        </w:tabs>
        <w:ind w:left="6482" w:hanging="360"/>
      </w:pPr>
      <w:rPr>
        <w:rFonts w:ascii="Wingdings" w:hAnsi="Wingdings" w:hint="default"/>
      </w:rPr>
    </w:lvl>
  </w:abstractNum>
  <w:abstractNum w:abstractNumId="70">
    <w:nsid w:val="1D7017D4"/>
    <w:multiLevelType w:val="hybridMultilevel"/>
    <w:tmpl w:val="92789D32"/>
    <w:lvl w:ilvl="0" w:tplc="FFFFFFFF">
      <w:start w:val="1"/>
      <w:numFmt w:val="bullet"/>
      <w:lvlText w:val=""/>
      <w:lvlJc w:val="left"/>
      <w:pPr>
        <w:tabs>
          <w:tab w:val="num" w:pos="720"/>
        </w:tabs>
        <w:ind w:left="720" w:hanging="360"/>
      </w:pPr>
      <w:rPr>
        <w:rFonts w:ascii="Symbol" w:hAnsi="Symbol" w:hint="default"/>
      </w:rPr>
    </w:lvl>
    <w:lvl w:ilvl="1" w:tplc="512C5516">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1E0443D6"/>
    <w:multiLevelType w:val="hybridMultilevel"/>
    <w:tmpl w:val="4E1ABFCC"/>
    <w:lvl w:ilvl="0" w:tplc="FFFFFFFF">
      <w:start w:val="1"/>
      <w:numFmt w:val="decimal"/>
      <w:lvlText w:val="%1."/>
      <w:lvlJc w:val="left"/>
      <w:pPr>
        <w:tabs>
          <w:tab w:val="num" w:pos="795"/>
        </w:tabs>
        <w:ind w:left="795" w:hanging="360"/>
      </w:pPr>
    </w:lvl>
    <w:lvl w:ilvl="1" w:tplc="FFFFFFFF">
      <w:start w:val="1"/>
      <w:numFmt w:val="lowerLetter"/>
      <w:lvlText w:val="%2."/>
      <w:lvlJc w:val="left"/>
      <w:pPr>
        <w:tabs>
          <w:tab w:val="num" w:pos="1515"/>
        </w:tabs>
        <w:ind w:left="1515" w:hanging="360"/>
      </w:pPr>
    </w:lvl>
    <w:lvl w:ilvl="2" w:tplc="FFFFFFFF" w:tentative="1">
      <w:start w:val="1"/>
      <w:numFmt w:val="lowerRoman"/>
      <w:lvlText w:val="%3."/>
      <w:lvlJc w:val="right"/>
      <w:pPr>
        <w:tabs>
          <w:tab w:val="num" w:pos="2235"/>
        </w:tabs>
        <w:ind w:left="2235" w:hanging="180"/>
      </w:pPr>
    </w:lvl>
    <w:lvl w:ilvl="3" w:tplc="FFFFFFFF" w:tentative="1">
      <w:start w:val="1"/>
      <w:numFmt w:val="decimal"/>
      <w:lvlText w:val="%4."/>
      <w:lvlJc w:val="left"/>
      <w:pPr>
        <w:tabs>
          <w:tab w:val="num" w:pos="2955"/>
        </w:tabs>
        <w:ind w:left="2955" w:hanging="360"/>
      </w:pPr>
    </w:lvl>
    <w:lvl w:ilvl="4" w:tplc="FFFFFFFF" w:tentative="1">
      <w:start w:val="1"/>
      <w:numFmt w:val="lowerLetter"/>
      <w:lvlText w:val="%5."/>
      <w:lvlJc w:val="left"/>
      <w:pPr>
        <w:tabs>
          <w:tab w:val="num" w:pos="3675"/>
        </w:tabs>
        <w:ind w:left="3675" w:hanging="360"/>
      </w:pPr>
    </w:lvl>
    <w:lvl w:ilvl="5" w:tplc="FFFFFFFF" w:tentative="1">
      <w:start w:val="1"/>
      <w:numFmt w:val="lowerRoman"/>
      <w:lvlText w:val="%6."/>
      <w:lvlJc w:val="right"/>
      <w:pPr>
        <w:tabs>
          <w:tab w:val="num" w:pos="4395"/>
        </w:tabs>
        <w:ind w:left="4395" w:hanging="180"/>
      </w:pPr>
    </w:lvl>
    <w:lvl w:ilvl="6" w:tplc="FFFFFFFF" w:tentative="1">
      <w:start w:val="1"/>
      <w:numFmt w:val="decimal"/>
      <w:lvlText w:val="%7."/>
      <w:lvlJc w:val="left"/>
      <w:pPr>
        <w:tabs>
          <w:tab w:val="num" w:pos="5115"/>
        </w:tabs>
        <w:ind w:left="5115" w:hanging="360"/>
      </w:pPr>
    </w:lvl>
    <w:lvl w:ilvl="7" w:tplc="FFFFFFFF" w:tentative="1">
      <w:start w:val="1"/>
      <w:numFmt w:val="lowerLetter"/>
      <w:lvlText w:val="%8."/>
      <w:lvlJc w:val="left"/>
      <w:pPr>
        <w:tabs>
          <w:tab w:val="num" w:pos="5835"/>
        </w:tabs>
        <w:ind w:left="5835" w:hanging="360"/>
      </w:pPr>
    </w:lvl>
    <w:lvl w:ilvl="8" w:tplc="FFFFFFFF" w:tentative="1">
      <w:start w:val="1"/>
      <w:numFmt w:val="lowerRoman"/>
      <w:lvlText w:val="%9."/>
      <w:lvlJc w:val="right"/>
      <w:pPr>
        <w:tabs>
          <w:tab w:val="num" w:pos="6555"/>
        </w:tabs>
        <w:ind w:left="6555" w:hanging="180"/>
      </w:pPr>
    </w:lvl>
  </w:abstractNum>
  <w:abstractNum w:abstractNumId="72">
    <w:nsid w:val="1E0D0F4D"/>
    <w:multiLevelType w:val="hybridMultilevel"/>
    <w:tmpl w:val="5F56D2CE"/>
    <w:styleLink w:val="ImportedStyle3112211"/>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nsid w:val="1E9F6F9E"/>
    <w:multiLevelType w:val="hybridMultilevel"/>
    <w:tmpl w:val="D660DE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nsid w:val="1EAA2036"/>
    <w:multiLevelType w:val="multilevel"/>
    <w:tmpl w:val="BD584B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nsid w:val="1F98411F"/>
    <w:multiLevelType w:val="hybridMultilevel"/>
    <w:tmpl w:val="2BB2AF9C"/>
    <w:lvl w:ilvl="0" w:tplc="04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1FB87A6A"/>
    <w:multiLevelType w:val="multilevel"/>
    <w:tmpl w:val="241812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nsid w:val="204538B6"/>
    <w:multiLevelType w:val="hybridMultilevel"/>
    <w:tmpl w:val="C32278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nsid w:val="21DF247C"/>
    <w:multiLevelType w:val="hybridMultilevel"/>
    <w:tmpl w:val="AC14E646"/>
    <w:styleLink w:val="List0225"/>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9">
    <w:nsid w:val="226233ED"/>
    <w:multiLevelType w:val="hybridMultilevel"/>
    <w:tmpl w:val="7980B5FC"/>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0">
    <w:nsid w:val="226B299D"/>
    <w:multiLevelType w:val="hybridMultilevel"/>
    <w:tmpl w:val="69160202"/>
    <w:styleLink w:val="List022133"/>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1">
    <w:nsid w:val="238275E3"/>
    <w:multiLevelType w:val="multilevel"/>
    <w:tmpl w:val="A4561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nsid w:val="23BE709B"/>
    <w:multiLevelType w:val="hybridMultilevel"/>
    <w:tmpl w:val="E7F06992"/>
    <w:styleLink w:val="ImportedStyle311111211"/>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242C6D0D"/>
    <w:multiLevelType w:val="multilevel"/>
    <w:tmpl w:val="DB5C0CC6"/>
    <w:styleLink w:val="List01111221"/>
    <w:lvl w:ilvl="0">
      <w:start w:val="1"/>
      <w:numFmt w:val="decimal"/>
      <w:lvlText w:val="%1."/>
      <w:lvlJc w:val="left"/>
      <w:pPr>
        <w:ind w:left="502" w:hanging="360"/>
      </w:pPr>
      <w:rPr>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24475F93"/>
    <w:multiLevelType w:val="hybridMultilevel"/>
    <w:tmpl w:val="710405EA"/>
    <w:styleLink w:val="ImportedStyle311116"/>
    <w:lvl w:ilvl="0" w:tplc="0408000F">
      <w:start w:val="1"/>
      <w:numFmt w:val="decimal"/>
      <w:lvlText w:val="%1."/>
      <w:lvlJc w:val="left"/>
      <w:pPr>
        <w:ind w:left="2103" w:hanging="360"/>
      </w:pPr>
    </w:lvl>
    <w:lvl w:ilvl="1" w:tplc="04080019">
      <w:start w:val="1"/>
      <w:numFmt w:val="lowerLetter"/>
      <w:lvlText w:val="%2."/>
      <w:lvlJc w:val="left"/>
      <w:pPr>
        <w:ind w:left="2823" w:hanging="360"/>
      </w:pPr>
    </w:lvl>
    <w:lvl w:ilvl="2" w:tplc="0408001B">
      <w:start w:val="1"/>
      <w:numFmt w:val="lowerRoman"/>
      <w:lvlText w:val="%3."/>
      <w:lvlJc w:val="right"/>
      <w:pPr>
        <w:ind w:left="3543" w:hanging="180"/>
      </w:pPr>
    </w:lvl>
    <w:lvl w:ilvl="3" w:tplc="0408000F">
      <w:start w:val="1"/>
      <w:numFmt w:val="decimal"/>
      <w:lvlText w:val="%4."/>
      <w:lvlJc w:val="left"/>
      <w:pPr>
        <w:ind w:left="4263" w:hanging="360"/>
      </w:pPr>
    </w:lvl>
    <w:lvl w:ilvl="4" w:tplc="04080019">
      <w:start w:val="1"/>
      <w:numFmt w:val="lowerLetter"/>
      <w:lvlText w:val="%5."/>
      <w:lvlJc w:val="left"/>
      <w:pPr>
        <w:ind w:left="4983" w:hanging="360"/>
      </w:pPr>
    </w:lvl>
    <w:lvl w:ilvl="5" w:tplc="0408001B">
      <w:start w:val="1"/>
      <w:numFmt w:val="lowerRoman"/>
      <w:lvlText w:val="%6."/>
      <w:lvlJc w:val="right"/>
      <w:pPr>
        <w:ind w:left="5703" w:hanging="180"/>
      </w:pPr>
    </w:lvl>
    <w:lvl w:ilvl="6" w:tplc="0408000F">
      <w:start w:val="1"/>
      <w:numFmt w:val="decimal"/>
      <w:lvlText w:val="%7."/>
      <w:lvlJc w:val="left"/>
      <w:pPr>
        <w:ind w:left="6423" w:hanging="360"/>
      </w:pPr>
    </w:lvl>
    <w:lvl w:ilvl="7" w:tplc="04080019">
      <w:start w:val="1"/>
      <w:numFmt w:val="lowerLetter"/>
      <w:lvlText w:val="%8."/>
      <w:lvlJc w:val="left"/>
      <w:pPr>
        <w:ind w:left="7143" w:hanging="360"/>
      </w:pPr>
    </w:lvl>
    <w:lvl w:ilvl="8" w:tplc="0408001B">
      <w:start w:val="1"/>
      <w:numFmt w:val="lowerRoman"/>
      <w:lvlText w:val="%9."/>
      <w:lvlJc w:val="right"/>
      <w:pPr>
        <w:ind w:left="7863" w:hanging="180"/>
      </w:pPr>
    </w:lvl>
  </w:abstractNum>
  <w:abstractNum w:abstractNumId="85">
    <w:nsid w:val="24673A35"/>
    <w:multiLevelType w:val="hybridMultilevel"/>
    <w:tmpl w:val="A01A71C8"/>
    <w:lvl w:ilvl="0" w:tplc="69347AD6">
      <w:start w:val="1"/>
      <w:numFmt w:val="bullet"/>
      <w:lvlText w:val="-"/>
      <w:lvlJc w:val="left"/>
      <w:pPr>
        <w:ind w:left="720" w:hanging="360"/>
      </w:pPr>
      <w:rPr>
        <w:rFonts w:ascii="&quot;Times New Roman&quot;,serif" w:hAnsi="&quot;Times New Roman&quot;,serif" w:hint="default"/>
      </w:rPr>
    </w:lvl>
    <w:lvl w:ilvl="1" w:tplc="ED6AA86A">
      <w:start w:val="1"/>
      <w:numFmt w:val="bullet"/>
      <w:lvlText w:val="o"/>
      <w:lvlJc w:val="left"/>
      <w:pPr>
        <w:ind w:left="1440" w:hanging="360"/>
      </w:pPr>
      <w:rPr>
        <w:rFonts w:ascii="Courier New" w:hAnsi="Courier New" w:hint="default"/>
      </w:rPr>
    </w:lvl>
    <w:lvl w:ilvl="2" w:tplc="7E1208C0">
      <w:start w:val="1"/>
      <w:numFmt w:val="bullet"/>
      <w:lvlText w:val=""/>
      <w:lvlJc w:val="left"/>
      <w:pPr>
        <w:ind w:left="2160" w:hanging="360"/>
      </w:pPr>
      <w:rPr>
        <w:rFonts w:ascii="Wingdings" w:hAnsi="Wingdings" w:hint="default"/>
      </w:rPr>
    </w:lvl>
    <w:lvl w:ilvl="3" w:tplc="0A803F40">
      <w:start w:val="1"/>
      <w:numFmt w:val="bullet"/>
      <w:lvlText w:val=""/>
      <w:lvlJc w:val="left"/>
      <w:pPr>
        <w:ind w:left="2880" w:hanging="360"/>
      </w:pPr>
      <w:rPr>
        <w:rFonts w:ascii="Symbol" w:hAnsi="Symbol" w:hint="default"/>
      </w:rPr>
    </w:lvl>
    <w:lvl w:ilvl="4" w:tplc="DD94354C">
      <w:start w:val="1"/>
      <w:numFmt w:val="bullet"/>
      <w:lvlText w:val="o"/>
      <w:lvlJc w:val="left"/>
      <w:pPr>
        <w:ind w:left="3600" w:hanging="360"/>
      </w:pPr>
      <w:rPr>
        <w:rFonts w:ascii="Courier New" w:hAnsi="Courier New" w:hint="default"/>
      </w:rPr>
    </w:lvl>
    <w:lvl w:ilvl="5" w:tplc="EE6AEDA6">
      <w:start w:val="1"/>
      <w:numFmt w:val="bullet"/>
      <w:lvlText w:val=""/>
      <w:lvlJc w:val="left"/>
      <w:pPr>
        <w:ind w:left="4320" w:hanging="360"/>
      </w:pPr>
      <w:rPr>
        <w:rFonts w:ascii="Wingdings" w:hAnsi="Wingdings" w:hint="default"/>
      </w:rPr>
    </w:lvl>
    <w:lvl w:ilvl="6" w:tplc="A39AC570">
      <w:start w:val="1"/>
      <w:numFmt w:val="bullet"/>
      <w:lvlText w:val=""/>
      <w:lvlJc w:val="left"/>
      <w:pPr>
        <w:ind w:left="5040" w:hanging="360"/>
      </w:pPr>
      <w:rPr>
        <w:rFonts w:ascii="Symbol" w:hAnsi="Symbol" w:hint="default"/>
      </w:rPr>
    </w:lvl>
    <w:lvl w:ilvl="7" w:tplc="D0B448C6">
      <w:start w:val="1"/>
      <w:numFmt w:val="bullet"/>
      <w:lvlText w:val="o"/>
      <w:lvlJc w:val="left"/>
      <w:pPr>
        <w:ind w:left="5760" w:hanging="360"/>
      </w:pPr>
      <w:rPr>
        <w:rFonts w:ascii="Courier New" w:hAnsi="Courier New" w:hint="default"/>
      </w:rPr>
    </w:lvl>
    <w:lvl w:ilvl="8" w:tplc="4B96252C">
      <w:start w:val="1"/>
      <w:numFmt w:val="bullet"/>
      <w:lvlText w:val=""/>
      <w:lvlJc w:val="left"/>
      <w:pPr>
        <w:ind w:left="6480" w:hanging="360"/>
      </w:pPr>
      <w:rPr>
        <w:rFonts w:ascii="Wingdings" w:hAnsi="Wingdings" w:hint="default"/>
      </w:rPr>
    </w:lvl>
  </w:abstractNum>
  <w:abstractNum w:abstractNumId="86">
    <w:nsid w:val="24B31619"/>
    <w:multiLevelType w:val="hybridMultilevel"/>
    <w:tmpl w:val="C9A2C0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nsid w:val="24E3580B"/>
    <w:multiLevelType w:val="multilevel"/>
    <w:tmpl w:val="B094AE00"/>
    <w:lvl w:ilvl="0">
      <w:start w:val="1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8">
    <w:nsid w:val="253A6E83"/>
    <w:multiLevelType w:val="hybridMultilevel"/>
    <w:tmpl w:val="C50041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nsid w:val="25840174"/>
    <w:multiLevelType w:val="hybridMultilevel"/>
    <w:tmpl w:val="E3C0C69A"/>
    <w:styleLink w:val="ImportedStyle3111143"/>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26F70F7C"/>
    <w:multiLevelType w:val="hybridMultilevel"/>
    <w:tmpl w:val="66E4A9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nsid w:val="274F49F3"/>
    <w:multiLevelType w:val="hybridMultilevel"/>
    <w:tmpl w:val="55647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nsid w:val="28741E2C"/>
    <w:multiLevelType w:val="hybridMultilevel"/>
    <w:tmpl w:val="18027920"/>
    <w:lvl w:ilvl="0" w:tplc="8DE87696">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3">
    <w:nsid w:val="28D23124"/>
    <w:multiLevelType w:val="multilevel"/>
    <w:tmpl w:val="EA1604CA"/>
    <w:lvl w:ilvl="0">
      <w:start w:val="1"/>
      <w:numFmt w:val="decimal"/>
      <w:lvlText w:val="%1"/>
      <w:lvlJc w:val="left"/>
      <w:pPr>
        <w:ind w:left="432" w:hanging="432"/>
      </w:pPr>
      <w:rPr>
        <w:rFonts w:cs="Times New Roman"/>
      </w:rPr>
    </w:lvl>
    <w:lvl w:ilvl="1">
      <w:start w:val="1"/>
      <w:numFmt w:val="decimal"/>
      <w:lvlText w:val="%2."/>
      <w:lvlJc w:val="left"/>
      <w:pPr>
        <w:ind w:left="576" w:hanging="576"/>
      </w:pPr>
      <w:rPr>
        <w:b w:val="0"/>
      </w:rPr>
    </w:lvl>
    <w:lvl w:ilvl="2">
      <w:start w:val="1"/>
      <w:numFmt w:val="decimal"/>
      <w:lvlText w:val="%1.%2.%3"/>
      <w:lvlJc w:val="left"/>
      <w:pPr>
        <w:ind w:left="720" w:hanging="720"/>
      </w:pPr>
      <w:rPr>
        <w:rFonts w:cs="Times New Roman"/>
        <w:b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4">
    <w:nsid w:val="291E22B6"/>
    <w:multiLevelType w:val="hybridMultilevel"/>
    <w:tmpl w:val="AFCE049A"/>
    <w:lvl w:ilvl="0" w:tplc="209A261C">
      <w:start w:val="1"/>
      <w:numFmt w:val="bullet"/>
      <w:lvlText w:val=""/>
      <w:lvlJc w:val="left"/>
      <w:pPr>
        <w:tabs>
          <w:tab w:val="num" w:pos="720"/>
        </w:tabs>
        <w:ind w:left="720" w:hanging="363"/>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5">
    <w:nsid w:val="29A7328F"/>
    <w:multiLevelType w:val="hybridMultilevel"/>
    <w:tmpl w:val="BCE0783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6">
    <w:nsid w:val="29AA1696"/>
    <w:multiLevelType w:val="multilevel"/>
    <w:tmpl w:val="A46C4510"/>
    <w:styleLink w:val="ImportedStyle322"/>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18"/>
        <w:szCs w:val="18"/>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97">
    <w:nsid w:val="29D87CC2"/>
    <w:multiLevelType w:val="hybridMultilevel"/>
    <w:tmpl w:val="CDE4448A"/>
    <w:styleLink w:val="List02421"/>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nsid w:val="29F42BE6"/>
    <w:multiLevelType w:val="hybridMultilevel"/>
    <w:tmpl w:val="82383C9E"/>
    <w:styleLink w:val="ImportedStyle311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nsid w:val="2A234717"/>
    <w:multiLevelType w:val="multilevel"/>
    <w:tmpl w:val="3A449AD6"/>
    <w:lvl w:ilvl="0">
      <w:start w:val="1"/>
      <w:numFmt w:val="decimal"/>
      <w:lvlText w:val="%1."/>
      <w:lvlJc w:val="left"/>
      <w:pPr>
        <w:tabs>
          <w:tab w:val="num" w:pos="2160"/>
        </w:tabs>
        <w:ind w:left="2160" w:hanging="360"/>
      </w:pPr>
      <w:rPr>
        <w:rFonts w:hint="default"/>
        <w:sz w:val="20"/>
        <w:szCs w:val="20"/>
      </w:rPr>
    </w:lvl>
    <w:lvl w:ilvl="1">
      <w:start w:val="1"/>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960" w:hanging="2160"/>
      </w:pPr>
      <w:rPr>
        <w:rFonts w:hint="default"/>
      </w:rPr>
    </w:lvl>
    <w:lvl w:ilvl="8">
      <w:start w:val="1"/>
      <w:numFmt w:val="decimal"/>
      <w:isLgl/>
      <w:lvlText w:val="%1.%2.%3.%4.%5.%6.%7.%8.%9."/>
      <w:lvlJc w:val="left"/>
      <w:pPr>
        <w:ind w:left="3960" w:hanging="2160"/>
      </w:pPr>
      <w:rPr>
        <w:rFonts w:hint="default"/>
      </w:rPr>
    </w:lvl>
  </w:abstractNum>
  <w:abstractNum w:abstractNumId="100">
    <w:nsid w:val="2A855E44"/>
    <w:multiLevelType w:val="hybridMultilevel"/>
    <w:tmpl w:val="CC043098"/>
    <w:lvl w:ilvl="0" w:tplc="FFFFFFFF">
      <w:start w:val="1"/>
      <w:numFmt w:val="decimal"/>
      <w:lvlText w:val="Π%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2AFF46B9"/>
    <w:multiLevelType w:val="hybridMultilevel"/>
    <w:tmpl w:val="E5F811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nsid w:val="2B4B1AC9"/>
    <w:multiLevelType w:val="multilevel"/>
    <w:tmpl w:val="58BEEB5C"/>
    <w:lvl w:ilvl="0">
      <w:start w:val="1"/>
      <w:numFmt w:val="decimal"/>
      <w:lvlText w:val="%1."/>
      <w:lvlJc w:val="left"/>
      <w:pPr>
        <w:ind w:left="432" w:hanging="432"/>
      </w:pPr>
    </w:lvl>
    <w:lvl w:ilvl="1">
      <w:start w:val="1"/>
      <w:numFmt w:val="decimal"/>
      <w:lvlText w:val="%2."/>
      <w:lvlJc w:val="left"/>
      <w:pPr>
        <w:ind w:left="576" w:hanging="576"/>
      </w:pPr>
      <w:rPr>
        <w:b w:val="0"/>
      </w:rPr>
    </w:lvl>
    <w:lvl w:ilvl="2">
      <w:start w:val="1"/>
      <w:numFmt w:val="decimal"/>
      <w:lvlText w:val="%1.%2.%3"/>
      <w:lvlJc w:val="left"/>
      <w:pPr>
        <w:ind w:left="720" w:hanging="720"/>
      </w:pPr>
      <w:rPr>
        <w:rFonts w:cs="Times New Roman"/>
        <w:b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3">
    <w:nsid w:val="2BB626E2"/>
    <w:multiLevelType w:val="multilevel"/>
    <w:tmpl w:val="DE8084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nsid w:val="2C3766C2"/>
    <w:multiLevelType w:val="hybridMultilevel"/>
    <w:tmpl w:val="F27AB6A4"/>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5">
    <w:nsid w:val="2CD3595E"/>
    <w:multiLevelType w:val="multilevel"/>
    <w:tmpl w:val="741A7882"/>
    <w:lvl w:ilvl="0">
      <w:start w:val="1"/>
      <w:numFmt w:val="decimal"/>
      <w:pStyle w:val="1"/>
      <w:lvlText w:val="%1."/>
      <w:lvlJc w:val="left"/>
      <w:rPr>
        <w:rFonts w:ascii="Calibri" w:hAnsi="Calibri" w:hint="default"/>
        <w:b/>
        <w:bCs w:val="0"/>
        <w:i w:val="0"/>
        <w:iCs w:val="0"/>
        <w:caps w:val="0"/>
        <w:smallCaps w:val="0"/>
        <w:strike w:val="0"/>
        <w:dstrike w:val="0"/>
        <w:noProof w:val="0"/>
        <w:vanish w:val="0"/>
        <w:color w:val="333399"/>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i w:val="0"/>
        <w:color w:val="auto"/>
      </w:rPr>
    </w:lvl>
    <w:lvl w:ilvl="3">
      <w:start w:val="1"/>
      <w:numFmt w:val="decimal"/>
      <w:pStyle w:val="4"/>
      <w:lvlText w:val="%1.%2.%3.%4"/>
      <w:lvlJc w:val="left"/>
      <w:pPr>
        <w:ind w:left="864" w:hanging="864"/>
      </w:pPr>
      <w:rPr>
        <w:rFonts w:asciiTheme="minorHAnsi" w:hAnsiTheme="minorHAnsi" w:cs="Tahoma" w:hint="default"/>
        <w:b/>
        <w:bCs/>
        <w:i w:val="0"/>
        <w:iCs/>
        <w:sz w:val="22"/>
        <w:szCs w:val="22"/>
      </w:rPr>
    </w:lvl>
    <w:lvl w:ilvl="4">
      <w:start w:val="1"/>
      <w:numFmt w:val="decimal"/>
      <w:pStyle w:val="5"/>
      <w:lvlText w:val="%1.%2.%3.%4.%5"/>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1152" w:hanging="1152"/>
      </w:pPr>
      <w:rPr>
        <w:rFonts w:hint="default"/>
        <w:color w:val="auto"/>
      </w:rPr>
    </w:lvl>
    <w:lvl w:ilvl="6">
      <w:start w:val="1"/>
      <w:numFmt w:val="decimal"/>
      <w:pStyle w:val="7"/>
      <w:lvlText w:val="%1.%2.%3.%4.%5.%6.%7"/>
      <w:lvlJc w:val="left"/>
      <w:pPr>
        <w:ind w:left="1296" w:hanging="1296"/>
      </w:pPr>
      <w:rPr>
        <w:rFonts w:hint="default"/>
        <w:b/>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6">
    <w:nsid w:val="2D8D4247"/>
    <w:multiLevelType w:val="hybridMultilevel"/>
    <w:tmpl w:val="C17E8B38"/>
    <w:styleLink w:val="ImportedStyle311111221"/>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nsid w:val="2DE0307B"/>
    <w:multiLevelType w:val="hybridMultilevel"/>
    <w:tmpl w:val="401A8914"/>
    <w:lvl w:ilvl="0" w:tplc="04080001">
      <w:start w:val="1"/>
      <w:numFmt w:val="bullet"/>
      <w:lvlText w:val=""/>
      <w:lvlJc w:val="left"/>
      <w:pPr>
        <w:ind w:left="720" w:hanging="360"/>
      </w:pPr>
      <w:rPr>
        <w:rFonts w:ascii="Symbol" w:hAnsi="Symbol" w:hint="default"/>
        <w:color w:val="auto"/>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8">
    <w:nsid w:val="2DE44554"/>
    <w:multiLevelType w:val="hybridMultilevel"/>
    <w:tmpl w:val="BBFEB478"/>
    <w:lvl w:ilvl="0" w:tplc="04080001">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9">
    <w:nsid w:val="2DE67EF4"/>
    <w:multiLevelType w:val="hybridMultilevel"/>
    <w:tmpl w:val="49BE4D78"/>
    <w:lvl w:ilvl="0" w:tplc="0408000D">
      <w:start w:val="1"/>
      <w:numFmt w:val="bullet"/>
      <w:lvlText w:val=""/>
      <w:lvlJc w:val="left"/>
      <w:pPr>
        <w:ind w:left="363" w:hanging="360"/>
      </w:pPr>
      <w:rPr>
        <w:rFonts w:ascii="Symbol" w:hAnsi="Symbol" w:hint="default"/>
      </w:rPr>
    </w:lvl>
    <w:lvl w:ilvl="1" w:tplc="04080003" w:tentative="1">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110">
    <w:nsid w:val="2E1C22ED"/>
    <w:multiLevelType w:val="hybridMultilevel"/>
    <w:tmpl w:val="BADE82D2"/>
    <w:lvl w:ilvl="0" w:tplc="30C2D6B2">
      <w:start w:val="1"/>
      <mc:AlternateContent>
        <mc:Choice Requires="w14">
          <w:numFmt w:val="custom" w:format="α, β, γ, ..."/>
        </mc:Choice>
        <mc:Fallback>
          <w:numFmt w:val="decimal"/>
        </mc:Fallback>
      </mc:AlternateContent>
      <w:lvlText w:val="%1)"/>
      <w:lvlJc w:val="left"/>
      <w:pPr>
        <w:ind w:left="360" w:hanging="360"/>
      </w:pPr>
      <w:rPr>
        <w:rFonts w:hint="default"/>
        <w:i w:val="0"/>
        <w:iCs w:val="0"/>
        <w:color w:val="auto"/>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1">
    <w:nsid w:val="2E29093D"/>
    <w:multiLevelType w:val="hybridMultilevel"/>
    <w:tmpl w:val="814846B6"/>
    <w:styleLink w:val="ImportedStyle311421"/>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2">
    <w:nsid w:val="2E302F85"/>
    <w:multiLevelType w:val="hybridMultilevel"/>
    <w:tmpl w:val="69B496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F255933"/>
    <w:multiLevelType w:val="hybridMultilevel"/>
    <w:tmpl w:val="9D66E72E"/>
    <w:lvl w:ilvl="0" w:tplc="04080001">
      <w:start w:val="1"/>
      <w:numFmt w:val="bullet"/>
      <w:lvlText w:val=""/>
      <w:lvlJc w:val="left"/>
      <w:pPr>
        <w:tabs>
          <w:tab w:val="num" w:pos="716"/>
        </w:tabs>
        <w:ind w:left="716" w:hanging="363"/>
      </w:pPr>
      <w:rPr>
        <w:rFonts w:ascii="Symbol" w:hAnsi="Symbol" w:hint="default"/>
      </w:rPr>
    </w:lvl>
    <w:lvl w:ilvl="1" w:tplc="04080003">
      <w:start w:val="1"/>
      <w:numFmt w:val="bullet"/>
      <w:lvlText w:val="o"/>
      <w:lvlJc w:val="left"/>
      <w:pPr>
        <w:tabs>
          <w:tab w:val="num" w:pos="1436"/>
        </w:tabs>
        <w:ind w:left="1436" w:hanging="360"/>
      </w:pPr>
      <w:rPr>
        <w:rFonts w:ascii="Courier New" w:hAnsi="Courier New" w:cs="Courier New" w:hint="default"/>
      </w:rPr>
    </w:lvl>
    <w:lvl w:ilvl="2" w:tplc="04080005" w:tentative="1">
      <w:start w:val="1"/>
      <w:numFmt w:val="bullet"/>
      <w:lvlText w:val=""/>
      <w:lvlJc w:val="left"/>
      <w:pPr>
        <w:tabs>
          <w:tab w:val="num" w:pos="2156"/>
        </w:tabs>
        <w:ind w:left="2156" w:hanging="360"/>
      </w:pPr>
      <w:rPr>
        <w:rFonts w:ascii="Wingdings" w:hAnsi="Wingdings" w:hint="default"/>
      </w:rPr>
    </w:lvl>
    <w:lvl w:ilvl="3" w:tplc="04080001" w:tentative="1">
      <w:start w:val="1"/>
      <w:numFmt w:val="bullet"/>
      <w:lvlText w:val=""/>
      <w:lvlJc w:val="left"/>
      <w:pPr>
        <w:tabs>
          <w:tab w:val="num" w:pos="2876"/>
        </w:tabs>
        <w:ind w:left="2876" w:hanging="360"/>
      </w:pPr>
      <w:rPr>
        <w:rFonts w:ascii="Symbol" w:hAnsi="Symbol" w:hint="default"/>
      </w:rPr>
    </w:lvl>
    <w:lvl w:ilvl="4" w:tplc="04080003" w:tentative="1">
      <w:start w:val="1"/>
      <w:numFmt w:val="bullet"/>
      <w:lvlText w:val="o"/>
      <w:lvlJc w:val="left"/>
      <w:pPr>
        <w:tabs>
          <w:tab w:val="num" w:pos="3596"/>
        </w:tabs>
        <w:ind w:left="3596" w:hanging="360"/>
      </w:pPr>
      <w:rPr>
        <w:rFonts w:ascii="Courier New" w:hAnsi="Courier New" w:cs="Courier New" w:hint="default"/>
      </w:rPr>
    </w:lvl>
    <w:lvl w:ilvl="5" w:tplc="04080005" w:tentative="1">
      <w:start w:val="1"/>
      <w:numFmt w:val="bullet"/>
      <w:lvlText w:val=""/>
      <w:lvlJc w:val="left"/>
      <w:pPr>
        <w:tabs>
          <w:tab w:val="num" w:pos="4316"/>
        </w:tabs>
        <w:ind w:left="4316" w:hanging="360"/>
      </w:pPr>
      <w:rPr>
        <w:rFonts w:ascii="Wingdings" w:hAnsi="Wingdings" w:hint="default"/>
      </w:rPr>
    </w:lvl>
    <w:lvl w:ilvl="6" w:tplc="04080001" w:tentative="1">
      <w:start w:val="1"/>
      <w:numFmt w:val="bullet"/>
      <w:lvlText w:val=""/>
      <w:lvlJc w:val="left"/>
      <w:pPr>
        <w:tabs>
          <w:tab w:val="num" w:pos="5036"/>
        </w:tabs>
        <w:ind w:left="5036" w:hanging="360"/>
      </w:pPr>
      <w:rPr>
        <w:rFonts w:ascii="Symbol" w:hAnsi="Symbol" w:hint="default"/>
      </w:rPr>
    </w:lvl>
    <w:lvl w:ilvl="7" w:tplc="04080003" w:tentative="1">
      <w:start w:val="1"/>
      <w:numFmt w:val="bullet"/>
      <w:lvlText w:val="o"/>
      <w:lvlJc w:val="left"/>
      <w:pPr>
        <w:tabs>
          <w:tab w:val="num" w:pos="5756"/>
        </w:tabs>
        <w:ind w:left="5756" w:hanging="360"/>
      </w:pPr>
      <w:rPr>
        <w:rFonts w:ascii="Courier New" w:hAnsi="Courier New" w:cs="Courier New" w:hint="default"/>
      </w:rPr>
    </w:lvl>
    <w:lvl w:ilvl="8" w:tplc="04080005" w:tentative="1">
      <w:start w:val="1"/>
      <w:numFmt w:val="bullet"/>
      <w:lvlText w:val=""/>
      <w:lvlJc w:val="left"/>
      <w:pPr>
        <w:tabs>
          <w:tab w:val="num" w:pos="6476"/>
        </w:tabs>
        <w:ind w:left="6476" w:hanging="360"/>
      </w:pPr>
      <w:rPr>
        <w:rFonts w:ascii="Wingdings" w:hAnsi="Wingdings" w:hint="default"/>
      </w:rPr>
    </w:lvl>
  </w:abstractNum>
  <w:abstractNum w:abstractNumId="114">
    <w:nsid w:val="3024168D"/>
    <w:multiLevelType w:val="multilevel"/>
    <w:tmpl w:val="EA1604CA"/>
    <w:lvl w:ilvl="0">
      <w:start w:val="1"/>
      <w:numFmt w:val="decimal"/>
      <w:lvlText w:val="%1"/>
      <w:lvlJc w:val="left"/>
      <w:pPr>
        <w:ind w:left="432" w:hanging="432"/>
      </w:pPr>
      <w:rPr>
        <w:rFonts w:cs="Times New Roman"/>
      </w:rPr>
    </w:lvl>
    <w:lvl w:ilvl="1">
      <w:start w:val="1"/>
      <w:numFmt w:val="decimal"/>
      <w:lvlText w:val="%2."/>
      <w:lvlJc w:val="left"/>
      <w:pPr>
        <w:ind w:left="576" w:hanging="576"/>
      </w:pPr>
      <w:rPr>
        <w:b w:val="0"/>
      </w:rPr>
    </w:lvl>
    <w:lvl w:ilvl="2">
      <w:start w:val="1"/>
      <w:numFmt w:val="decimal"/>
      <w:lvlText w:val="%1.%2.%3"/>
      <w:lvlJc w:val="left"/>
      <w:pPr>
        <w:ind w:left="720" w:hanging="720"/>
      </w:pPr>
      <w:rPr>
        <w:rFonts w:cs="Times New Roman"/>
        <w:b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5">
    <w:nsid w:val="3071252D"/>
    <w:multiLevelType w:val="hybridMultilevel"/>
    <w:tmpl w:val="ABEE75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6">
    <w:nsid w:val="30810A64"/>
    <w:multiLevelType w:val="multilevel"/>
    <w:tmpl w:val="390CFB50"/>
    <w:styleLink w:val="ImportedStyle3111161"/>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20"/>
        <w:szCs w:val="20"/>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117">
    <w:nsid w:val="30F44C9D"/>
    <w:multiLevelType w:val="multilevel"/>
    <w:tmpl w:val="C58C3C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8">
    <w:nsid w:val="318901CA"/>
    <w:multiLevelType w:val="multilevel"/>
    <w:tmpl w:val="41A6DBB0"/>
    <w:styleLink w:val="ImportedStyle31111121"/>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20"/>
        <w:szCs w:val="20"/>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119">
    <w:nsid w:val="31E26CAF"/>
    <w:multiLevelType w:val="hybridMultilevel"/>
    <w:tmpl w:val="76B0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31EB4A6B"/>
    <w:multiLevelType w:val="hybridMultilevel"/>
    <w:tmpl w:val="7E785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32163747"/>
    <w:multiLevelType w:val="hybridMultilevel"/>
    <w:tmpl w:val="88824D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nsid w:val="32287419"/>
    <w:multiLevelType w:val="multilevel"/>
    <w:tmpl w:val="6F7EB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nsid w:val="322E4056"/>
    <w:multiLevelType w:val="multilevel"/>
    <w:tmpl w:val="833629F8"/>
    <w:lvl w:ilvl="0">
      <w:start w:val="1"/>
      <w:numFmt w:val="decimal"/>
      <w:lvlText w:val="%1."/>
      <w:lvlJc w:val="left"/>
      <w:pPr>
        <w:ind w:left="764"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nsid w:val="33243256"/>
    <w:multiLevelType w:val="hybridMultilevel"/>
    <w:tmpl w:val="B2284308"/>
    <w:styleLink w:val="List02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5">
    <w:nsid w:val="33446B8F"/>
    <w:multiLevelType w:val="multilevel"/>
    <w:tmpl w:val="27903E20"/>
    <w:lvl w:ilvl="0">
      <w:start w:val="1"/>
      <w:numFmt w:val="bullet"/>
      <w:pStyle w:val="My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6">
    <w:nsid w:val="35B10F9D"/>
    <w:multiLevelType w:val="hybridMultilevel"/>
    <w:tmpl w:val="4CB6766E"/>
    <w:styleLink w:val="ImportedStyle31121"/>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7">
    <w:nsid w:val="35F12D2E"/>
    <w:multiLevelType w:val="hybridMultilevel"/>
    <w:tmpl w:val="537C1754"/>
    <w:lvl w:ilvl="0" w:tplc="18605924">
      <w:numFmt w:val="bullet"/>
      <w:lvlText w:val="•"/>
      <w:lvlJc w:val="left"/>
      <w:pPr>
        <w:ind w:left="3851" w:hanging="720"/>
      </w:pPr>
      <w:rPr>
        <w:rFonts w:ascii="Calibri" w:eastAsia="Times New Roman" w:hAnsi="Calibri" w:cs="Calibri" w:hint="default"/>
      </w:rPr>
    </w:lvl>
    <w:lvl w:ilvl="1" w:tplc="04080003">
      <w:start w:val="1"/>
      <w:numFmt w:val="bullet"/>
      <w:lvlText w:val="o"/>
      <w:lvlJc w:val="left"/>
      <w:pPr>
        <w:ind w:left="4211" w:hanging="360"/>
      </w:pPr>
      <w:rPr>
        <w:rFonts w:ascii="Courier New" w:hAnsi="Courier New" w:cs="Courier New" w:hint="default"/>
      </w:rPr>
    </w:lvl>
    <w:lvl w:ilvl="2" w:tplc="04080005">
      <w:start w:val="1"/>
      <w:numFmt w:val="bullet"/>
      <w:lvlText w:val=""/>
      <w:lvlJc w:val="left"/>
      <w:pPr>
        <w:ind w:left="4931" w:hanging="360"/>
      </w:pPr>
      <w:rPr>
        <w:rFonts w:ascii="Wingdings" w:hAnsi="Wingdings" w:hint="default"/>
      </w:rPr>
    </w:lvl>
    <w:lvl w:ilvl="3" w:tplc="04080001">
      <w:start w:val="1"/>
      <w:numFmt w:val="bullet"/>
      <w:lvlText w:val=""/>
      <w:lvlJc w:val="left"/>
      <w:pPr>
        <w:ind w:left="5651" w:hanging="360"/>
      </w:pPr>
      <w:rPr>
        <w:rFonts w:ascii="Symbol" w:hAnsi="Symbol" w:hint="default"/>
      </w:rPr>
    </w:lvl>
    <w:lvl w:ilvl="4" w:tplc="77A80B80">
      <w:numFmt w:val="bullet"/>
      <w:lvlText w:val="-"/>
      <w:lvlJc w:val="left"/>
      <w:pPr>
        <w:ind w:left="6731" w:hanging="720"/>
      </w:pPr>
      <w:rPr>
        <w:rFonts w:ascii="Calibri" w:eastAsia="Times New Roman" w:hAnsi="Calibri" w:cs="Calibri" w:hint="default"/>
      </w:rPr>
    </w:lvl>
    <w:lvl w:ilvl="5" w:tplc="04080005" w:tentative="1">
      <w:start w:val="1"/>
      <w:numFmt w:val="bullet"/>
      <w:lvlText w:val=""/>
      <w:lvlJc w:val="left"/>
      <w:pPr>
        <w:ind w:left="7091" w:hanging="360"/>
      </w:pPr>
      <w:rPr>
        <w:rFonts w:ascii="Wingdings" w:hAnsi="Wingdings" w:hint="default"/>
      </w:rPr>
    </w:lvl>
    <w:lvl w:ilvl="6" w:tplc="04080001" w:tentative="1">
      <w:start w:val="1"/>
      <w:numFmt w:val="bullet"/>
      <w:lvlText w:val=""/>
      <w:lvlJc w:val="left"/>
      <w:pPr>
        <w:ind w:left="7811" w:hanging="360"/>
      </w:pPr>
      <w:rPr>
        <w:rFonts w:ascii="Symbol" w:hAnsi="Symbol" w:hint="default"/>
      </w:rPr>
    </w:lvl>
    <w:lvl w:ilvl="7" w:tplc="04080003" w:tentative="1">
      <w:start w:val="1"/>
      <w:numFmt w:val="bullet"/>
      <w:lvlText w:val="o"/>
      <w:lvlJc w:val="left"/>
      <w:pPr>
        <w:ind w:left="8531" w:hanging="360"/>
      </w:pPr>
      <w:rPr>
        <w:rFonts w:ascii="Courier New" w:hAnsi="Courier New" w:cs="Courier New" w:hint="default"/>
      </w:rPr>
    </w:lvl>
    <w:lvl w:ilvl="8" w:tplc="04080005" w:tentative="1">
      <w:start w:val="1"/>
      <w:numFmt w:val="bullet"/>
      <w:lvlText w:val=""/>
      <w:lvlJc w:val="left"/>
      <w:pPr>
        <w:ind w:left="9251" w:hanging="360"/>
      </w:pPr>
      <w:rPr>
        <w:rFonts w:ascii="Wingdings" w:hAnsi="Wingdings" w:hint="default"/>
      </w:rPr>
    </w:lvl>
  </w:abstractNum>
  <w:abstractNum w:abstractNumId="128">
    <w:nsid w:val="35F37B22"/>
    <w:multiLevelType w:val="multilevel"/>
    <w:tmpl w:val="DD06E5FE"/>
    <w:lvl w:ilvl="0">
      <w:start w:val="1"/>
      <w:numFmt w:val="decimal"/>
      <w:lvlText w:val="%1."/>
      <w:lvlJc w:val="left"/>
      <w:pPr>
        <w:ind w:left="764" w:hanging="76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nsid w:val="366D2229"/>
    <w:multiLevelType w:val="hybridMultilevel"/>
    <w:tmpl w:val="77927804"/>
    <w:styleLink w:val="ImportedStyle31125"/>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6E07429"/>
    <w:multiLevelType w:val="multilevel"/>
    <w:tmpl w:val="3334AD20"/>
    <w:styleLink w:val="Style4"/>
    <w:lvl w:ilvl="0">
      <w:start w:val="1"/>
      <w:numFmt w:val="decimal"/>
      <w:lvlText w:val="%1."/>
      <w:lvlJc w:val="left"/>
      <w:rPr>
        <w:rFonts w:ascii="Tahoma" w:hAnsi="Tahoma" w:cs="Tahoma" w:hint="default"/>
        <w:b/>
        <w:bCs w:val="0"/>
        <w:i w:val="0"/>
        <w:iCs w:val="0"/>
        <w:caps w:val="0"/>
        <w:smallCaps w:val="0"/>
        <w:strike w:val="0"/>
        <w:dstrike w:val="0"/>
        <w:noProof w:val="0"/>
        <w:vanish w:val="0"/>
        <w:color w:val="333399"/>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u w:val="single"/>
      </w:rPr>
    </w:lvl>
    <w:lvl w:ilvl="5">
      <w:start w:val="1"/>
      <w:numFmt w:val="decimal"/>
      <w:lvlText w:val="%1.%2.%3.%4.%5.%6"/>
      <w:lvlJc w:val="left"/>
      <w:pPr>
        <w:ind w:left="1152" w:hanging="1152"/>
      </w:pPr>
      <w:rPr>
        <w:rFonts w:hint="default"/>
        <w:color w:val="auto"/>
      </w:rPr>
    </w:lvl>
    <w:lvl w:ilvl="6">
      <w:start w:val="1"/>
      <w:numFmt w:val="decimal"/>
      <w:lvlText w:val="%1.%2.%3.%4.%5.%6.%7"/>
      <w:lvlJc w:val="left"/>
      <w:pPr>
        <w:ind w:left="1296" w:hanging="1296"/>
      </w:pPr>
      <w:rPr>
        <w:rFonts w:hint="default"/>
        <w:b/>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1">
    <w:nsid w:val="373107A4"/>
    <w:multiLevelType w:val="hybridMultilevel"/>
    <w:tmpl w:val="8BB637F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2">
    <w:nsid w:val="38154EEA"/>
    <w:multiLevelType w:val="hybridMultilevel"/>
    <w:tmpl w:val="58FC3D30"/>
    <w:styleLink w:val="List02521"/>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33">
    <w:nsid w:val="387D4FFC"/>
    <w:multiLevelType w:val="multilevel"/>
    <w:tmpl w:val="85DA9944"/>
    <w:styleLink w:val="List028"/>
    <w:lvl w:ilvl="0">
      <w:start w:val="1"/>
      <w:numFmt w:val="decimal"/>
      <w:lvlText w:val="%1."/>
      <w:lvlJc w:val="left"/>
      <w:pPr>
        <w:ind w:left="574" w:firstLine="141"/>
      </w:pPr>
      <w:rPr>
        <w:rFonts w:cs="Times New Roman"/>
        <w:b/>
        <w:i/>
        <w:sz w:val="18"/>
        <w:szCs w:val="18"/>
      </w:rPr>
    </w:lvl>
    <w:lvl w:ilvl="1">
      <w:start w:val="1"/>
      <w:numFmt w:val="decimal"/>
      <w:lvlText w:val="%2."/>
      <w:lvlJc w:val="left"/>
      <w:pPr>
        <w:ind w:left="425"/>
      </w:pPr>
      <w:rPr>
        <w:b w:val="0"/>
        <w:sz w:val="18"/>
        <w:szCs w:val="18"/>
      </w:rPr>
    </w:lvl>
    <w:lvl w:ilvl="2">
      <w:start w:val="1"/>
      <w:numFmt w:val="decimal"/>
      <w:lvlText w:val="WEB %1.%2.%3"/>
      <w:lvlJc w:val="left"/>
      <w:pPr>
        <w:ind w:left="720"/>
      </w:pPr>
      <w:rPr>
        <w:rFonts w:cs="Times New Roman"/>
        <w:b w:val="0"/>
      </w:rPr>
    </w:lvl>
    <w:lvl w:ilvl="3">
      <w:start w:val="1"/>
      <w:numFmt w:val="decimal"/>
      <w:lvlText w:val="%1.%2.%3.%4"/>
      <w:lvlJc w:val="left"/>
      <w:pPr>
        <w:ind w:left="864"/>
      </w:pPr>
      <w:rPr>
        <w:rFonts w:cs="Times New Roman"/>
      </w:rPr>
    </w:lvl>
    <w:lvl w:ilvl="4">
      <w:start w:val="1"/>
      <w:numFmt w:val="decimal"/>
      <w:lvlText w:val="%1.%2.%3.%4.%5"/>
      <w:lvlJc w:val="left"/>
      <w:pPr>
        <w:ind w:left="1008"/>
      </w:pPr>
      <w:rPr>
        <w:rFonts w:cs="Times New Roman"/>
      </w:rPr>
    </w:lvl>
    <w:lvl w:ilvl="5">
      <w:start w:val="1"/>
      <w:numFmt w:val="decimal"/>
      <w:lvlText w:val="%1.%2.%3.%4.%5.%6"/>
      <w:lvlJc w:val="left"/>
      <w:pPr>
        <w:ind w:left="1152"/>
      </w:pPr>
      <w:rPr>
        <w:rFonts w:cs="Times New Roman"/>
      </w:rPr>
    </w:lvl>
    <w:lvl w:ilvl="6">
      <w:start w:val="1"/>
      <w:numFmt w:val="decimal"/>
      <w:lvlText w:val="%1.%2.%3.%4.%5.%6.%7"/>
      <w:lvlJc w:val="left"/>
      <w:pPr>
        <w:ind w:left="1296"/>
      </w:pPr>
      <w:rPr>
        <w:rFonts w:cs="Times New Roman"/>
      </w:rPr>
    </w:lvl>
    <w:lvl w:ilvl="7">
      <w:start w:val="1"/>
      <w:numFmt w:val="decimal"/>
      <w:lvlText w:val="%1.%2.%3.%4.%5.%6.%7.%8"/>
      <w:lvlJc w:val="left"/>
      <w:pPr>
        <w:ind w:left="1440"/>
      </w:pPr>
      <w:rPr>
        <w:rFonts w:cs="Times New Roman"/>
      </w:rPr>
    </w:lvl>
    <w:lvl w:ilvl="8">
      <w:start w:val="1"/>
      <w:numFmt w:val="decimal"/>
      <w:lvlText w:val="%1.%2.%3.%4.%5.%6.%7.%8.%9"/>
      <w:lvlJc w:val="left"/>
      <w:pPr>
        <w:ind w:left="1584"/>
      </w:pPr>
      <w:rPr>
        <w:rFonts w:cs="Times New Roman"/>
      </w:rPr>
    </w:lvl>
  </w:abstractNum>
  <w:abstractNum w:abstractNumId="134">
    <w:nsid w:val="38C06CB2"/>
    <w:multiLevelType w:val="hybridMultilevel"/>
    <w:tmpl w:val="C39A7FC0"/>
    <w:lvl w:ilvl="0" w:tplc="FFFFFFFF">
      <w:start w:val="1"/>
      <w:numFmt w:val="decimal"/>
      <w:lvlText w:val="%1."/>
      <w:lvlJc w:val="left"/>
      <w:pPr>
        <w:tabs>
          <w:tab w:val="num" w:pos="720"/>
        </w:tabs>
        <w:ind w:left="720"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5">
    <w:nsid w:val="3A422E36"/>
    <w:multiLevelType w:val="multilevel"/>
    <w:tmpl w:val="1C5EC608"/>
    <w:lvl w:ilvl="0">
      <w:start w:val="1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6">
    <w:nsid w:val="3AD65D37"/>
    <w:multiLevelType w:val="hybridMultilevel"/>
    <w:tmpl w:val="B3A65ADC"/>
    <w:styleLink w:val="ImportedStyle31113"/>
    <w:lvl w:ilvl="0" w:tplc="04080001">
      <w:start w:val="1"/>
      <w:numFmt w:val="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37">
    <w:nsid w:val="3ADC4F21"/>
    <w:multiLevelType w:val="hybridMultilevel"/>
    <w:tmpl w:val="D17E587C"/>
    <w:lvl w:ilvl="0" w:tplc="109EC814">
      <w:start w:val="1"/>
      <w:numFmt w:val="bullet"/>
      <w:lvlText w:val="•"/>
      <w:lvlJc w:val="left"/>
      <w:pPr>
        <w:ind w:left="75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B26ECB4">
      <w:start w:val="1"/>
      <w:numFmt w:val="bullet"/>
      <w:lvlText w:val="o"/>
      <w:lvlJc w:val="left"/>
      <w:pPr>
        <w:ind w:left="17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66BE1450">
      <w:start w:val="1"/>
      <w:numFmt w:val="bullet"/>
      <w:lvlText w:val="▪"/>
      <w:lvlJc w:val="left"/>
      <w:pPr>
        <w:ind w:left="24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9B9ACDA0">
      <w:start w:val="1"/>
      <w:numFmt w:val="bullet"/>
      <w:lvlText w:val="•"/>
      <w:lvlJc w:val="left"/>
      <w:pPr>
        <w:ind w:left="31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F6EC71AE">
      <w:start w:val="1"/>
      <w:numFmt w:val="bullet"/>
      <w:lvlText w:val="o"/>
      <w:lvlJc w:val="left"/>
      <w:pPr>
        <w:ind w:left="388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9D01704">
      <w:start w:val="1"/>
      <w:numFmt w:val="bullet"/>
      <w:lvlText w:val="▪"/>
      <w:lvlJc w:val="left"/>
      <w:pPr>
        <w:ind w:left="460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6BC0954">
      <w:start w:val="1"/>
      <w:numFmt w:val="bullet"/>
      <w:lvlText w:val="•"/>
      <w:lvlJc w:val="left"/>
      <w:pPr>
        <w:ind w:left="53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319CABE6">
      <w:start w:val="1"/>
      <w:numFmt w:val="bullet"/>
      <w:lvlText w:val="o"/>
      <w:lvlJc w:val="left"/>
      <w:pPr>
        <w:ind w:left="60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2C277B0">
      <w:start w:val="1"/>
      <w:numFmt w:val="bullet"/>
      <w:lvlText w:val="▪"/>
      <w:lvlJc w:val="left"/>
      <w:pPr>
        <w:ind w:left="67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38">
    <w:nsid w:val="3AF348C2"/>
    <w:multiLevelType w:val="hybridMultilevel"/>
    <w:tmpl w:val="6D02838C"/>
    <w:styleLink w:val="ImportedStyle3119"/>
    <w:lvl w:ilvl="0" w:tplc="18AE1334">
      <w:start w:val="1"/>
      <w:numFmt w:val="decimal"/>
      <w:lvlText w:val="%1."/>
      <w:lvlJc w:val="left"/>
      <w:pPr>
        <w:ind w:left="360" w:hanging="360"/>
      </w:pPr>
      <w:rPr>
        <w:b w:val="0"/>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9">
    <w:nsid w:val="3C8160B1"/>
    <w:multiLevelType w:val="hybridMultilevel"/>
    <w:tmpl w:val="846A6896"/>
    <w:styleLink w:val="ImportedStyle3111132"/>
    <w:lvl w:ilvl="0" w:tplc="0408000F">
      <w:start w:val="1"/>
      <w:numFmt w:val="decimal"/>
      <w:lvlText w:val="%1."/>
      <w:lvlJc w:val="left"/>
      <w:pPr>
        <w:ind w:left="720" w:hanging="360"/>
      </w:pPr>
      <w:rPr>
        <w:rFonts w:hint="default"/>
      </w:rPr>
    </w:lvl>
    <w:lvl w:ilvl="1" w:tplc="0408000F">
      <w:start w:val="1"/>
      <w:numFmt w:val="decimal"/>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0">
    <w:nsid w:val="3CC75BEB"/>
    <w:multiLevelType w:val="hybridMultilevel"/>
    <w:tmpl w:val="13D2B2A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1">
    <w:nsid w:val="3D5355B4"/>
    <w:multiLevelType w:val="multilevel"/>
    <w:tmpl w:val="B7B883C2"/>
    <w:styleLink w:val="List022"/>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18"/>
        <w:szCs w:val="18"/>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142">
    <w:nsid w:val="3DA93A9B"/>
    <w:multiLevelType w:val="multilevel"/>
    <w:tmpl w:val="85160A3A"/>
    <w:styleLink w:val="List0291"/>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20"/>
        <w:szCs w:val="20"/>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143">
    <w:nsid w:val="3DCB6456"/>
    <w:multiLevelType w:val="hybridMultilevel"/>
    <w:tmpl w:val="EC70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3E1F5F73"/>
    <w:multiLevelType w:val="multilevel"/>
    <w:tmpl w:val="888A87DE"/>
    <w:lvl w:ilvl="0">
      <w:start w:val="1"/>
      <w:numFmt w:val="upperRoman"/>
      <w:lvlText w:val="%1."/>
      <w:lvlJc w:val="right"/>
      <w:pPr>
        <w:tabs>
          <w:tab w:val="num" w:pos="720"/>
        </w:tabs>
        <w:ind w:left="720" w:hanging="180"/>
      </w:pPr>
      <w:rPr>
        <w:rFonts w:cs="Times New Roman" w:hint="default"/>
      </w:rPr>
    </w:lvl>
    <w:lvl w:ilvl="1">
      <w:start w:val="4"/>
      <w:numFmt w:val="decimal"/>
      <w:isLgl/>
      <w:lvlText w:val="%1.%2."/>
      <w:lvlJc w:val="left"/>
      <w:pPr>
        <w:ind w:left="1275" w:hanging="735"/>
      </w:pPr>
      <w:rPr>
        <w:rFonts w:cs="Arial" w:hint="default"/>
        <w:color w:val="auto"/>
      </w:rPr>
    </w:lvl>
    <w:lvl w:ilvl="2">
      <w:start w:val="2"/>
      <w:numFmt w:val="decimal"/>
      <w:isLgl/>
      <w:lvlText w:val="%1.%2.%3."/>
      <w:lvlJc w:val="left"/>
      <w:pPr>
        <w:ind w:left="1275" w:hanging="735"/>
      </w:pPr>
      <w:rPr>
        <w:rFonts w:cs="Arial" w:hint="default"/>
        <w:color w:val="auto"/>
      </w:rPr>
    </w:lvl>
    <w:lvl w:ilvl="3">
      <w:start w:val="1"/>
      <w:numFmt w:val="decimal"/>
      <w:isLgl/>
      <w:lvlText w:val="%1.%2.%3.%4."/>
      <w:lvlJc w:val="left"/>
      <w:pPr>
        <w:ind w:left="1275" w:hanging="735"/>
      </w:pPr>
    </w:lvl>
    <w:lvl w:ilvl="4">
      <w:start w:val="1"/>
      <w:numFmt w:val="decimal"/>
      <w:isLgl/>
      <w:lvlText w:val="%1.%2.%3.%4.%5."/>
      <w:lvlJc w:val="left"/>
      <w:pPr>
        <w:ind w:left="1620" w:hanging="1080"/>
      </w:pPr>
      <w:rPr>
        <w:rFonts w:cs="Arial" w:hint="default"/>
        <w:color w:val="auto"/>
      </w:rPr>
    </w:lvl>
    <w:lvl w:ilvl="5">
      <w:start w:val="1"/>
      <w:numFmt w:val="decimal"/>
      <w:isLgl/>
      <w:lvlText w:val="%1.%2.%3.%4.%5.%6."/>
      <w:lvlJc w:val="left"/>
      <w:pPr>
        <w:ind w:left="1620" w:hanging="1080"/>
      </w:pPr>
      <w:rPr>
        <w:rFonts w:cs="Arial" w:hint="default"/>
        <w:color w:val="auto"/>
      </w:rPr>
    </w:lvl>
    <w:lvl w:ilvl="6">
      <w:start w:val="1"/>
      <w:numFmt w:val="decimal"/>
      <w:isLgl/>
      <w:lvlText w:val="%1.%2.%3.%4.%5.%6.%7."/>
      <w:lvlJc w:val="left"/>
      <w:pPr>
        <w:ind w:left="1980" w:hanging="1440"/>
      </w:pPr>
      <w:rPr>
        <w:rFonts w:cs="Arial" w:hint="default"/>
        <w:color w:val="auto"/>
      </w:rPr>
    </w:lvl>
    <w:lvl w:ilvl="7">
      <w:start w:val="1"/>
      <w:numFmt w:val="decimal"/>
      <w:isLgl/>
      <w:lvlText w:val="%1.%2.%3.%4.%5.%6.%7.%8."/>
      <w:lvlJc w:val="left"/>
      <w:pPr>
        <w:ind w:left="1980" w:hanging="1440"/>
      </w:pPr>
      <w:rPr>
        <w:rFonts w:cs="Arial" w:hint="default"/>
        <w:color w:val="auto"/>
      </w:rPr>
    </w:lvl>
    <w:lvl w:ilvl="8">
      <w:start w:val="1"/>
      <w:numFmt w:val="decimal"/>
      <w:isLgl/>
      <w:lvlText w:val="%1.%2.%3.%4.%5.%6.%7.%8.%9."/>
      <w:lvlJc w:val="left"/>
      <w:pPr>
        <w:ind w:left="2340" w:hanging="1800"/>
      </w:pPr>
      <w:rPr>
        <w:rFonts w:cs="Arial" w:hint="default"/>
        <w:color w:val="auto"/>
      </w:rPr>
    </w:lvl>
  </w:abstractNum>
  <w:abstractNum w:abstractNumId="145">
    <w:nsid w:val="3E6A309D"/>
    <w:multiLevelType w:val="hybridMultilevel"/>
    <w:tmpl w:val="4A4EF862"/>
    <w:lvl w:ilvl="0" w:tplc="504255FE">
      <w:start w:val="1"/>
      <w:numFmt w:val="bullet"/>
      <w:lvlText w:val="•"/>
      <w:lvlJc w:val="left"/>
      <w:pPr>
        <w:tabs>
          <w:tab w:val="num" w:pos="720"/>
        </w:tabs>
        <w:ind w:left="720" w:hanging="360"/>
      </w:pPr>
      <w:rPr>
        <w:rFonts w:ascii="Times New Roman" w:hAnsi="Times New Roman" w:hint="default"/>
      </w:rPr>
    </w:lvl>
    <w:lvl w:ilvl="1" w:tplc="6CFC93CA">
      <w:start w:val="1"/>
      <w:numFmt w:val="bullet"/>
      <w:lvlText w:val="•"/>
      <w:lvlJc w:val="left"/>
      <w:pPr>
        <w:tabs>
          <w:tab w:val="num" w:pos="1440"/>
        </w:tabs>
        <w:ind w:left="1440" w:hanging="360"/>
      </w:pPr>
      <w:rPr>
        <w:rFonts w:ascii="Times New Roman" w:hAnsi="Times New Roman" w:hint="default"/>
      </w:rPr>
    </w:lvl>
    <w:lvl w:ilvl="2" w:tplc="55B2EC3A" w:tentative="1">
      <w:start w:val="1"/>
      <w:numFmt w:val="bullet"/>
      <w:lvlText w:val="•"/>
      <w:lvlJc w:val="left"/>
      <w:pPr>
        <w:tabs>
          <w:tab w:val="num" w:pos="2160"/>
        </w:tabs>
        <w:ind w:left="2160" w:hanging="360"/>
      </w:pPr>
      <w:rPr>
        <w:rFonts w:ascii="Times New Roman" w:hAnsi="Times New Roman" w:hint="default"/>
      </w:rPr>
    </w:lvl>
    <w:lvl w:ilvl="3" w:tplc="2F264A40" w:tentative="1">
      <w:start w:val="1"/>
      <w:numFmt w:val="bullet"/>
      <w:lvlText w:val="•"/>
      <w:lvlJc w:val="left"/>
      <w:pPr>
        <w:tabs>
          <w:tab w:val="num" w:pos="2880"/>
        </w:tabs>
        <w:ind w:left="2880" w:hanging="360"/>
      </w:pPr>
      <w:rPr>
        <w:rFonts w:ascii="Times New Roman" w:hAnsi="Times New Roman" w:hint="default"/>
      </w:rPr>
    </w:lvl>
    <w:lvl w:ilvl="4" w:tplc="C604022E" w:tentative="1">
      <w:start w:val="1"/>
      <w:numFmt w:val="bullet"/>
      <w:lvlText w:val="•"/>
      <w:lvlJc w:val="left"/>
      <w:pPr>
        <w:tabs>
          <w:tab w:val="num" w:pos="3600"/>
        </w:tabs>
        <w:ind w:left="3600" w:hanging="360"/>
      </w:pPr>
      <w:rPr>
        <w:rFonts w:ascii="Times New Roman" w:hAnsi="Times New Roman" w:hint="default"/>
      </w:rPr>
    </w:lvl>
    <w:lvl w:ilvl="5" w:tplc="01706C5E" w:tentative="1">
      <w:start w:val="1"/>
      <w:numFmt w:val="bullet"/>
      <w:lvlText w:val="•"/>
      <w:lvlJc w:val="left"/>
      <w:pPr>
        <w:tabs>
          <w:tab w:val="num" w:pos="4320"/>
        </w:tabs>
        <w:ind w:left="4320" w:hanging="360"/>
      </w:pPr>
      <w:rPr>
        <w:rFonts w:ascii="Times New Roman" w:hAnsi="Times New Roman" w:hint="default"/>
      </w:rPr>
    </w:lvl>
    <w:lvl w:ilvl="6" w:tplc="C038C0FA" w:tentative="1">
      <w:start w:val="1"/>
      <w:numFmt w:val="bullet"/>
      <w:lvlText w:val="•"/>
      <w:lvlJc w:val="left"/>
      <w:pPr>
        <w:tabs>
          <w:tab w:val="num" w:pos="5040"/>
        </w:tabs>
        <w:ind w:left="5040" w:hanging="360"/>
      </w:pPr>
      <w:rPr>
        <w:rFonts w:ascii="Times New Roman" w:hAnsi="Times New Roman" w:hint="default"/>
      </w:rPr>
    </w:lvl>
    <w:lvl w:ilvl="7" w:tplc="E97A6E18" w:tentative="1">
      <w:start w:val="1"/>
      <w:numFmt w:val="bullet"/>
      <w:lvlText w:val="•"/>
      <w:lvlJc w:val="left"/>
      <w:pPr>
        <w:tabs>
          <w:tab w:val="num" w:pos="5760"/>
        </w:tabs>
        <w:ind w:left="5760" w:hanging="360"/>
      </w:pPr>
      <w:rPr>
        <w:rFonts w:ascii="Times New Roman" w:hAnsi="Times New Roman" w:hint="default"/>
      </w:rPr>
    </w:lvl>
    <w:lvl w:ilvl="8" w:tplc="F5E4C73E"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3EC55BA9"/>
    <w:multiLevelType w:val="hybridMultilevel"/>
    <w:tmpl w:val="43BA97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7">
    <w:nsid w:val="3EC71594"/>
    <w:multiLevelType w:val="hybridMultilevel"/>
    <w:tmpl w:val="7D4E9A02"/>
    <w:styleLink w:val="ImportedStyle3120"/>
    <w:lvl w:ilvl="0" w:tplc="32A68A26">
      <w:start w:val="1"/>
      <w:numFmt w:val="decimal"/>
      <w:lvlText w:val="21.%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48">
    <w:nsid w:val="40AD7AC2"/>
    <w:multiLevelType w:val="multilevel"/>
    <w:tmpl w:val="0E343942"/>
    <w:styleLink w:val="ImportedStyle3112"/>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18"/>
        <w:szCs w:val="18"/>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149">
    <w:nsid w:val="40C45CD6"/>
    <w:multiLevelType w:val="multilevel"/>
    <w:tmpl w:val="9F36435E"/>
    <w:lvl w:ilvl="0">
      <w:start w:val="1"/>
      <w:numFmt w:val="decimal"/>
      <w:lvlText w:val="%1."/>
      <w:lvlJc w:val="left"/>
      <w:pPr>
        <w:ind w:left="432" w:hanging="432"/>
      </w:pPr>
    </w:lvl>
    <w:lvl w:ilvl="1">
      <w:start w:val="1"/>
      <w:numFmt w:val="decimal"/>
      <w:lvlText w:val="%2."/>
      <w:lvlJc w:val="left"/>
      <w:pPr>
        <w:ind w:left="576" w:hanging="576"/>
      </w:pPr>
      <w:rPr>
        <w:b w:val="0"/>
      </w:rPr>
    </w:lvl>
    <w:lvl w:ilvl="2">
      <w:start w:val="1"/>
      <w:numFmt w:val="decimal"/>
      <w:lvlText w:val="%1.%2.%3"/>
      <w:lvlJc w:val="left"/>
      <w:pPr>
        <w:ind w:left="720" w:hanging="720"/>
      </w:pPr>
      <w:rPr>
        <w:rFonts w:cs="Times New Roman"/>
        <w:b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0">
    <w:nsid w:val="40C5048D"/>
    <w:multiLevelType w:val="multilevel"/>
    <w:tmpl w:val="452CF5B4"/>
    <w:lvl w:ilvl="0">
      <w:start w:val="1"/>
      <w:numFmt w:val="decimal"/>
      <w:lvlText w:val="%1."/>
      <w:lvlJc w:val="left"/>
      <w:pPr>
        <w:ind w:left="720" w:hanging="720"/>
      </w:pPr>
      <w:rPr>
        <w:rFonts w:hint="default"/>
      </w:rPr>
    </w:lvl>
    <w:lvl w:ilvl="1">
      <w:start w:val="1"/>
      <w:numFmt w:val="decimal"/>
      <w:isLgl/>
      <w:lvlText w:val="%1.%2."/>
      <w:lvlJc w:val="left"/>
      <w:pPr>
        <w:ind w:left="1080" w:hanging="720"/>
      </w:pPr>
      <w:rPr>
        <w:rFonts w:hint="default"/>
      </w:rPr>
    </w:lvl>
    <w:lvl w:ilvl="2">
      <w:start w:val="1"/>
      <w:numFmt w:val="decimal"/>
      <w:lvlText w:val="%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151">
    <w:nsid w:val="41134867"/>
    <w:multiLevelType w:val="hybridMultilevel"/>
    <w:tmpl w:val="3FD4FB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2">
    <w:nsid w:val="412C741B"/>
    <w:multiLevelType w:val="hybridMultilevel"/>
    <w:tmpl w:val="2040B2D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3">
    <w:nsid w:val="418B44EA"/>
    <w:multiLevelType w:val="hybridMultilevel"/>
    <w:tmpl w:val="272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2CF45EB"/>
    <w:multiLevelType w:val="hybridMultilevel"/>
    <w:tmpl w:val="361AD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3AC69A6"/>
    <w:multiLevelType w:val="multilevel"/>
    <w:tmpl w:val="EA1604CA"/>
    <w:lvl w:ilvl="0">
      <w:start w:val="1"/>
      <w:numFmt w:val="decimal"/>
      <w:lvlText w:val="%1"/>
      <w:lvlJc w:val="left"/>
      <w:pPr>
        <w:ind w:left="432" w:hanging="432"/>
      </w:pPr>
      <w:rPr>
        <w:rFonts w:cs="Times New Roman"/>
      </w:rPr>
    </w:lvl>
    <w:lvl w:ilvl="1">
      <w:start w:val="1"/>
      <w:numFmt w:val="decimal"/>
      <w:lvlText w:val="%2."/>
      <w:lvlJc w:val="left"/>
      <w:pPr>
        <w:ind w:left="576" w:hanging="576"/>
      </w:pPr>
      <w:rPr>
        <w:b w:val="0"/>
      </w:rPr>
    </w:lvl>
    <w:lvl w:ilvl="2">
      <w:start w:val="1"/>
      <w:numFmt w:val="decimal"/>
      <w:lvlText w:val="%1.%2.%3"/>
      <w:lvlJc w:val="left"/>
      <w:pPr>
        <w:ind w:left="720" w:hanging="720"/>
      </w:pPr>
      <w:rPr>
        <w:rFonts w:cs="Times New Roman"/>
        <w:b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6">
    <w:nsid w:val="43EA3B27"/>
    <w:multiLevelType w:val="multilevel"/>
    <w:tmpl w:val="0D280CCA"/>
    <w:styleLink w:val="ImportedStyle3211"/>
    <w:lvl w:ilvl="0">
      <w:start w:val="1"/>
      <w:numFmt w:val="decimal"/>
      <w:lvlText w:val="%1."/>
      <w:lvlJc w:val="left"/>
      <w:pPr>
        <w:ind w:left="574" w:firstLine="141"/>
      </w:pPr>
      <w:rPr>
        <w:rFonts w:cs="Times New Roman"/>
        <w:b/>
        <w:i/>
        <w:sz w:val="18"/>
        <w:szCs w:val="18"/>
      </w:rPr>
    </w:lvl>
    <w:lvl w:ilvl="1">
      <w:start w:val="1"/>
      <w:numFmt w:val="decimal"/>
      <w:lvlText w:val="%2."/>
      <w:lvlJc w:val="left"/>
      <w:pPr>
        <w:ind w:left="576"/>
      </w:pPr>
      <w:rPr>
        <w:rFonts w:cs="Times New Roman"/>
        <w:b w:val="0"/>
        <w:sz w:val="18"/>
        <w:szCs w:val="18"/>
      </w:rPr>
    </w:lvl>
    <w:lvl w:ilvl="2">
      <w:start w:val="1"/>
      <w:numFmt w:val="decimal"/>
      <w:lvlText w:val="WEB %1.%2.%3"/>
      <w:lvlJc w:val="left"/>
      <w:pPr>
        <w:ind w:left="720"/>
      </w:pPr>
      <w:rPr>
        <w:rFonts w:cs="Times New Roman"/>
        <w:b w:val="0"/>
      </w:rPr>
    </w:lvl>
    <w:lvl w:ilvl="3">
      <w:start w:val="1"/>
      <w:numFmt w:val="decimal"/>
      <w:lvlText w:val="%1.%2.%3.%4"/>
      <w:lvlJc w:val="left"/>
      <w:pPr>
        <w:ind w:left="864"/>
      </w:pPr>
      <w:rPr>
        <w:rFonts w:cs="Times New Roman"/>
      </w:rPr>
    </w:lvl>
    <w:lvl w:ilvl="4">
      <w:start w:val="1"/>
      <w:numFmt w:val="decimal"/>
      <w:lvlText w:val="%1.%2.%3.%4.%5"/>
      <w:lvlJc w:val="left"/>
      <w:pPr>
        <w:ind w:left="1008"/>
      </w:pPr>
      <w:rPr>
        <w:rFonts w:cs="Times New Roman"/>
      </w:rPr>
    </w:lvl>
    <w:lvl w:ilvl="5">
      <w:start w:val="1"/>
      <w:numFmt w:val="decimal"/>
      <w:lvlText w:val="%1.%2.%3.%4.%5.%6"/>
      <w:lvlJc w:val="left"/>
      <w:pPr>
        <w:ind w:left="1152"/>
      </w:pPr>
      <w:rPr>
        <w:rFonts w:cs="Times New Roman"/>
      </w:rPr>
    </w:lvl>
    <w:lvl w:ilvl="6">
      <w:start w:val="1"/>
      <w:numFmt w:val="decimal"/>
      <w:lvlText w:val="%1.%2.%3.%4.%5.%6.%7"/>
      <w:lvlJc w:val="left"/>
      <w:pPr>
        <w:ind w:left="1296"/>
      </w:pPr>
      <w:rPr>
        <w:rFonts w:cs="Times New Roman"/>
      </w:rPr>
    </w:lvl>
    <w:lvl w:ilvl="7">
      <w:start w:val="1"/>
      <w:numFmt w:val="decimal"/>
      <w:lvlText w:val="%1.%2.%3.%4.%5.%6.%7.%8"/>
      <w:lvlJc w:val="left"/>
      <w:pPr>
        <w:ind w:left="1440"/>
      </w:pPr>
      <w:rPr>
        <w:rFonts w:cs="Times New Roman"/>
      </w:rPr>
    </w:lvl>
    <w:lvl w:ilvl="8">
      <w:start w:val="1"/>
      <w:numFmt w:val="decimal"/>
      <w:lvlText w:val="%1.%2.%3.%4.%5.%6.%7.%8.%9"/>
      <w:lvlJc w:val="left"/>
      <w:pPr>
        <w:ind w:left="1584"/>
      </w:pPr>
      <w:rPr>
        <w:rFonts w:cs="Times New Roman"/>
      </w:rPr>
    </w:lvl>
  </w:abstractNum>
  <w:abstractNum w:abstractNumId="157">
    <w:nsid w:val="44041CAF"/>
    <w:multiLevelType w:val="hybridMultilevel"/>
    <w:tmpl w:val="3B326438"/>
    <w:styleLink w:val="ImportedStyle31121111"/>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8">
    <w:nsid w:val="441B0F9A"/>
    <w:multiLevelType w:val="hybridMultilevel"/>
    <w:tmpl w:val="9BF21EC0"/>
    <w:styleLink w:val="List011161"/>
    <w:lvl w:ilvl="0" w:tplc="300ED4BE">
      <w:start w:val="1"/>
      <w:numFmt w:val="decimal"/>
      <w:lvlText w:val="%1."/>
      <w:lvlJc w:val="left"/>
      <w:pPr>
        <w:ind w:left="360" w:hanging="360"/>
      </w:pPr>
      <w:rPr>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9">
    <w:nsid w:val="444F56AE"/>
    <w:multiLevelType w:val="hybridMultilevel"/>
    <w:tmpl w:val="556A4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445112E2"/>
    <w:multiLevelType w:val="hybridMultilevel"/>
    <w:tmpl w:val="38488D98"/>
    <w:styleLink w:val="List0221"/>
    <w:lvl w:ilvl="0" w:tplc="E346914A">
      <w:start w:val="30"/>
      <w:numFmt w:val="bullet"/>
      <w:lvlText w:val="-"/>
      <w:lvlJc w:val="left"/>
      <w:pPr>
        <w:ind w:left="360" w:hanging="360"/>
      </w:pPr>
      <w:rPr>
        <w:rFonts w:ascii="Calibri" w:eastAsia="Times New Roman" w:hAnsi="Calibri"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1">
    <w:nsid w:val="44525013"/>
    <w:multiLevelType w:val="hybridMultilevel"/>
    <w:tmpl w:val="B726A7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2">
    <w:nsid w:val="452843D6"/>
    <w:multiLevelType w:val="hybridMultilevel"/>
    <w:tmpl w:val="682CFFF8"/>
    <w:lvl w:ilvl="0" w:tplc="FFFFFFFF">
      <w:start w:val="1"/>
      <w:numFmt w:val="bullet"/>
      <w:lvlText w:val=""/>
      <w:lvlJc w:val="left"/>
      <w:pPr>
        <w:ind w:left="360" w:hanging="360"/>
      </w:pPr>
      <w:rPr>
        <w:rFonts w:ascii="Symbol" w:hAnsi="Symbol" w:cs="Symbol" w:hint="default"/>
        <w:color w:val="auto"/>
        <w:sz w:val="20"/>
        <w:szCs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3">
    <w:nsid w:val="458552E2"/>
    <w:multiLevelType w:val="hybridMultilevel"/>
    <w:tmpl w:val="E4BE02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61902AE"/>
    <w:multiLevelType w:val="hybridMultilevel"/>
    <w:tmpl w:val="D75A5362"/>
    <w:lvl w:ilvl="0" w:tplc="2FA8C7AA">
      <w:numFmt w:val="bullet"/>
      <w:lvlText w:val="-"/>
      <w:lvlJc w:val="left"/>
      <w:pPr>
        <w:tabs>
          <w:tab w:val="num" w:pos="720"/>
        </w:tabs>
        <w:ind w:left="720" w:hanging="360"/>
      </w:pPr>
      <w:rPr>
        <w:rFonts w:ascii="Broadway" w:eastAsia="Broadway" w:hAnsi="Broadway" w:cs="Broadway"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5">
    <w:nsid w:val="463F11C5"/>
    <w:multiLevelType w:val="multilevel"/>
    <w:tmpl w:val="C5A003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6">
    <w:nsid w:val="46EA34F1"/>
    <w:multiLevelType w:val="hybridMultilevel"/>
    <w:tmpl w:val="613800B6"/>
    <w:lvl w:ilvl="0" w:tplc="04080019">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7">
    <w:nsid w:val="47304EE3"/>
    <w:multiLevelType w:val="hybridMultilevel"/>
    <w:tmpl w:val="AB929052"/>
    <w:lvl w:ilvl="0" w:tplc="E48C7534">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8">
    <w:nsid w:val="47513E04"/>
    <w:multiLevelType w:val="multilevel"/>
    <w:tmpl w:val="D8327DB4"/>
    <w:styleLink w:val="List022221"/>
    <w:lvl w:ilvl="0">
      <w:start w:val="1"/>
      <w:numFmt w:val="none"/>
      <w:lvlText w:val="α"/>
      <w:lvlJc w:val="left"/>
      <w:pPr>
        <w:tabs>
          <w:tab w:val="num" w:pos="1080"/>
        </w:tabs>
        <w:ind w:left="1080" w:hanging="360"/>
      </w:pPr>
      <w:rPr>
        <w:rFonts w:ascii="Tahoma" w:hAnsi="Tahoma"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9">
    <w:nsid w:val="477228CD"/>
    <w:multiLevelType w:val="multilevel"/>
    <w:tmpl w:val="DD14EFF2"/>
    <w:lvl w:ilvl="0">
      <w:start w:val="1"/>
      <w:numFmt w:val="bullet"/>
      <w:pStyle w:val="DW1stBullet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0">
    <w:nsid w:val="47AE1A30"/>
    <w:multiLevelType w:val="hybridMultilevel"/>
    <w:tmpl w:val="C39A7FC0"/>
    <w:lvl w:ilvl="0" w:tplc="FFFFFFFF">
      <w:start w:val="1"/>
      <w:numFmt w:val="decimal"/>
      <w:lvlText w:val="%1."/>
      <w:lvlJc w:val="left"/>
      <w:pPr>
        <w:tabs>
          <w:tab w:val="num" w:pos="720"/>
        </w:tabs>
        <w:ind w:left="720"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1">
    <w:nsid w:val="483C781C"/>
    <w:multiLevelType w:val="hybridMultilevel"/>
    <w:tmpl w:val="1BE8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48B211F1"/>
    <w:multiLevelType w:val="hybridMultilevel"/>
    <w:tmpl w:val="1DB4D520"/>
    <w:lvl w:ilvl="0" w:tplc="0408000F">
      <w:start w:val="1"/>
      <w:numFmt w:val="decimal"/>
      <w:lvlText w:val="%1."/>
      <w:lvlJc w:val="left"/>
      <w:pPr>
        <w:tabs>
          <w:tab w:val="num" w:pos="720"/>
        </w:tabs>
        <w:ind w:left="720" w:hanging="360"/>
      </w:pPr>
    </w:lvl>
    <w:lvl w:ilvl="1" w:tplc="0408000F">
      <w:start w:val="1"/>
      <w:numFmt w:val="decimal"/>
      <w:lvlText w:val="%2."/>
      <w:lvlJc w:val="left"/>
      <w:pPr>
        <w:tabs>
          <w:tab w:val="num" w:pos="720"/>
        </w:tabs>
        <w:ind w:left="720" w:hanging="360"/>
      </w:pPr>
    </w:lvl>
    <w:lvl w:ilvl="2" w:tplc="0408000F">
      <w:start w:val="1"/>
      <w:numFmt w:val="decimal"/>
      <w:lvlText w:val="%3."/>
      <w:lvlJc w:val="left"/>
      <w:pPr>
        <w:tabs>
          <w:tab w:val="num" w:pos="720"/>
        </w:tabs>
        <w:ind w:left="720" w:hanging="36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3">
    <w:nsid w:val="4A4C1610"/>
    <w:multiLevelType w:val="hybridMultilevel"/>
    <w:tmpl w:val="288E3138"/>
    <w:lvl w:ilvl="0" w:tplc="0408000F">
      <w:start w:val="1"/>
      <w:numFmt w:val="decimal"/>
      <w:pStyle w:val="Numbered2"/>
      <w:lvlText w:val="%1."/>
      <w:lvlJc w:val="left"/>
      <w:pPr>
        <w:tabs>
          <w:tab w:val="num" w:pos="1080"/>
        </w:tabs>
        <w:ind w:left="1080" w:hanging="36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74">
    <w:nsid w:val="4A542A2B"/>
    <w:multiLevelType w:val="hybridMultilevel"/>
    <w:tmpl w:val="06009DDC"/>
    <w:lvl w:ilvl="0" w:tplc="04090005">
      <w:start w:val="1"/>
      <w:numFmt w:val="decimal"/>
      <w:lvlText w:val="%1."/>
      <w:lvlJc w:val="left"/>
      <w:pPr>
        <w:tabs>
          <w:tab w:val="num" w:pos="2160"/>
        </w:tabs>
        <w:ind w:left="2160" w:hanging="360"/>
      </w:pPr>
      <w:rPr>
        <w:rFonts w:hint="default"/>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5">
    <w:nsid w:val="4A880690"/>
    <w:multiLevelType w:val="hybridMultilevel"/>
    <w:tmpl w:val="ED6CE254"/>
    <w:lvl w:ilvl="0" w:tplc="0409000F">
      <w:start w:val="1"/>
      <w:numFmt w:val="decimal"/>
      <w:lvlText w:val="%1)"/>
      <w:lvlJc w:val="left"/>
      <w:pPr>
        <w:tabs>
          <w:tab w:val="num" w:pos="567"/>
        </w:tabs>
        <w:ind w:left="567" w:hanging="34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6">
    <w:nsid w:val="4B235015"/>
    <w:multiLevelType w:val="hybridMultilevel"/>
    <w:tmpl w:val="049299C2"/>
    <w:styleLink w:val="ImportedStyle311521"/>
    <w:lvl w:ilvl="0" w:tplc="3446BAA6">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7">
    <w:nsid w:val="4B9D08F5"/>
    <w:multiLevelType w:val="hybridMultilevel"/>
    <w:tmpl w:val="9D8ED8DE"/>
    <w:lvl w:ilvl="0" w:tplc="04080019">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8">
    <w:nsid w:val="4BC460CF"/>
    <w:multiLevelType w:val="hybridMultilevel"/>
    <w:tmpl w:val="4F0A9BF0"/>
    <w:lvl w:ilvl="0" w:tplc="FFFFFFFF">
      <w:start w:val="1"/>
      <w:numFmt w:val="bullet"/>
      <w:lvlText w:val=""/>
      <w:lvlJc w:val="left"/>
      <w:pPr>
        <w:tabs>
          <w:tab w:val="num" w:pos="720"/>
        </w:tabs>
        <w:ind w:left="720" w:hanging="360"/>
      </w:pPr>
      <w:rPr>
        <w:rFonts w:ascii="Symbol" w:hAnsi="Symbol" w:cs="Symbol" w:hint="default"/>
        <w:color w:val="auto"/>
        <w:sz w:val="20"/>
        <w:szCs w:val="20"/>
      </w:rPr>
    </w:lvl>
    <w:lvl w:ilvl="1" w:tplc="04080019">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0408000F">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79">
    <w:nsid w:val="4D015F36"/>
    <w:multiLevelType w:val="hybridMultilevel"/>
    <w:tmpl w:val="CDA60E04"/>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0">
    <w:nsid w:val="4D6264B0"/>
    <w:multiLevelType w:val="hybridMultilevel"/>
    <w:tmpl w:val="1ABA9274"/>
    <w:lvl w:ilvl="0" w:tplc="FDE84FE8">
      <w:start w:val="3"/>
      <w:numFmt w:val="bullet"/>
      <w:lvlText w:val="-"/>
      <w:lvlJc w:val="left"/>
      <w:pPr>
        <w:tabs>
          <w:tab w:val="num" w:pos="-720"/>
        </w:tabs>
        <w:ind w:left="-720" w:hanging="360"/>
      </w:pPr>
      <w:rPr>
        <w:rFonts w:ascii="Tahoma" w:eastAsia="Times New Roman" w:hAnsi="Tahoma" w:cs="Tahoma" w:hint="default"/>
      </w:rPr>
    </w:lvl>
    <w:lvl w:ilvl="1" w:tplc="04080003">
      <w:start w:val="1"/>
      <w:numFmt w:val="bullet"/>
      <w:lvlText w:val="o"/>
      <w:lvlJc w:val="left"/>
      <w:pPr>
        <w:tabs>
          <w:tab w:val="num" w:pos="0"/>
        </w:tabs>
        <w:ind w:left="0" w:hanging="360"/>
      </w:pPr>
      <w:rPr>
        <w:rFonts w:ascii="Courier New" w:hAnsi="Courier New" w:cs="Courier New" w:hint="default"/>
      </w:rPr>
    </w:lvl>
    <w:lvl w:ilvl="2" w:tplc="04080005">
      <w:start w:val="1"/>
      <w:numFmt w:val="bullet"/>
      <w:lvlText w:val=""/>
      <w:lvlJc w:val="left"/>
      <w:pPr>
        <w:tabs>
          <w:tab w:val="num" w:pos="720"/>
        </w:tabs>
        <w:ind w:left="720" w:hanging="360"/>
      </w:pPr>
      <w:rPr>
        <w:rFonts w:ascii="Wingdings" w:hAnsi="Wingdings" w:hint="default"/>
      </w:rPr>
    </w:lvl>
    <w:lvl w:ilvl="3" w:tplc="04080001" w:tentative="1">
      <w:start w:val="1"/>
      <w:numFmt w:val="bullet"/>
      <w:lvlText w:val=""/>
      <w:lvlJc w:val="left"/>
      <w:pPr>
        <w:tabs>
          <w:tab w:val="num" w:pos="1440"/>
        </w:tabs>
        <w:ind w:left="1440" w:hanging="360"/>
      </w:pPr>
      <w:rPr>
        <w:rFonts w:ascii="Symbol" w:hAnsi="Symbol" w:hint="default"/>
      </w:rPr>
    </w:lvl>
    <w:lvl w:ilvl="4" w:tplc="04080003" w:tentative="1">
      <w:start w:val="1"/>
      <w:numFmt w:val="bullet"/>
      <w:lvlText w:val="o"/>
      <w:lvlJc w:val="left"/>
      <w:pPr>
        <w:tabs>
          <w:tab w:val="num" w:pos="2160"/>
        </w:tabs>
        <w:ind w:left="2160" w:hanging="360"/>
      </w:pPr>
      <w:rPr>
        <w:rFonts w:ascii="Courier New" w:hAnsi="Courier New" w:cs="Courier New" w:hint="default"/>
      </w:rPr>
    </w:lvl>
    <w:lvl w:ilvl="5" w:tplc="04080005" w:tentative="1">
      <w:start w:val="1"/>
      <w:numFmt w:val="bullet"/>
      <w:lvlText w:val=""/>
      <w:lvlJc w:val="left"/>
      <w:pPr>
        <w:tabs>
          <w:tab w:val="num" w:pos="2880"/>
        </w:tabs>
        <w:ind w:left="2880" w:hanging="360"/>
      </w:pPr>
      <w:rPr>
        <w:rFonts w:ascii="Wingdings" w:hAnsi="Wingdings" w:hint="default"/>
      </w:rPr>
    </w:lvl>
    <w:lvl w:ilvl="6" w:tplc="04080001" w:tentative="1">
      <w:start w:val="1"/>
      <w:numFmt w:val="bullet"/>
      <w:lvlText w:val=""/>
      <w:lvlJc w:val="left"/>
      <w:pPr>
        <w:tabs>
          <w:tab w:val="num" w:pos="3600"/>
        </w:tabs>
        <w:ind w:left="3600" w:hanging="360"/>
      </w:pPr>
      <w:rPr>
        <w:rFonts w:ascii="Symbol" w:hAnsi="Symbol" w:hint="default"/>
      </w:rPr>
    </w:lvl>
    <w:lvl w:ilvl="7" w:tplc="04080003" w:tentative="1">
      <w:start w:val="1"/>
      <w:numFmt w:val="bullet"/>
      <w:lvlText w:val="o"/>
      <w:lvlJc w:val="left"/>
      <w:pPr>
        <w:tabs>
          <w:tab w:val="num" w:pos="4320"/>
        </w:tabs>
        <w:ind w:left="4320" w:hanging="360"/>
      </w:pPr>
      <w:rPr>
        <w:rFonts w:ascii="Courier New" w:hAnsi="Courier New" w:cs="Courier New" w:hint="default"/>
      </w:rPr>
    </w:lvl>
    <w:lvl w:ilvl="8" w:tplc="04080005" w:tentative="1">
      <w:start w:val="1"/>
      <w:numFmt w:val="bullet"/>
      <w:lvlText w:val=""/>
      <w:lvlJc w:val="left"/>
      <w:pPr>
        <w:tabs>
          <w:tab w:val="num" w:pos="5040"/>
        </w:tabs>
        <w:ind w:left="5040" w:hanging="360"/>
      </w:pPr>
      <w:rPr>
        <w:rFonts w:ascii="Wingdings" w:hAnsi="Wingdings" w:hint="default"/>
      </w:rPr>
    </w:lvl>
  </w:abstractNum>
  <w:abstractNum w:abstractNumId="181">
    <w:nsid w:val="4D950690"/>
    <w:multiLevelType w:val="multilevel"/>
    <w:tmpl w:val="B8A88DA8"/>
    <w:lvl w:ilvl="0">
      <w:start w:val="1"/>
      <w:numFmt w:val="decimal"/>
      <w:lvlText w:val="%1."/>
      <w:lvlJc w:val="left"/>
      <w:pPr>
        <w:tabs>
          <w:tab w:val="num" w:pos="2160"/>
        </w:tabs>
        <w:ind w:left="2160" w:hanging="360"/>
      </w:pPr>
      <w:rPr>
        <w:rFonts w:hint="default"/>
        <w:sz w:val="20"/>
        <w:szCs w:val="20"/>
      </w:rPr>
    </w:lvl>
    <w:lvl w:ilvl="1">
      <w:start w:val="1"/>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960" w:hanging="2160"/>
      </w:pPr>
      <w:rPr>
        <w:rFonts w:hint="default"/>
      </w:rPr>
    </w:lvl>
    <w:lvl w:ilvl="8">
      <w:start w:val="1"/>
      <w:numFmt w:val="decimal"/>
      <w:isLgl/>
      <w:lvlText w:val="%1.%2.%3.%4.%5.%6.%7.%8.%9."/>
      <w:lvlJc w:val="left"/>
      <w:pPr>
        <w:ind w:left="3960" w:hanging="2160"/>
      </w:pPr>
      <w:rPr>
        <w:rFonts w:hint="default"/>
      </w:rPr>
    </w:lvl>
  </w:abstractNum>
  <w:abstractNum w:abstractNumId="182">
    <w:nsid w:val="4EA97514"/>
    <w:multiLevelType w:val="hybridMultilevel"/>
    <w:tmpl w:val="CC043098"/>
    <w:lvl w:ilvl="0" w:tplc="FFFFFFFF">
      <w:start w:val="1"/>
      <w:numFmt w:val="decimal"/>
      <w:lvlText w:val="Π%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3">
    <w:nsid w:val="4EDB6A0F"/>
    <w:multiLevelType w:val="multilevel"/>
    <w:tmpl w:val="16922CA2"/>
    <w:lvl w:ilvl="0">
      <w:start w:val="1"/>
      <w:numFmt w:val="bullet"/>
      <w:lvlText w:val="●"/>
      <w:lvlJc w:val="left"/>
      <w:pPr>
        <w:ind w:left="819" w:hanging="359"/>
      </w:pPr>
      <w:rPr>
        <w:rFonts w:ascii="Noto Sans Symbols" w:eastAsia="Noto Sans Symbols" w:hAnsi="Noto Sans Symbols" w:cs="Noto Sans Symbols"/>
      </w:rPr>
    </w:lvl>
    <w:lvl w:ilvl="1">
      <w:start w:val="1"/>
      <w:numFmt w:val="bullet"/>
      <w:lvlText w:val="o"/>
      <w:lvlJc w:val="left"/>
      <w:pPr>
        <w:ind w:left="1539" w:hanging="360"/>
      </w:pPr>
      <w:rPr>
        <w:rFonts w:ascii="Courier New" w:eastAsia="Courier New" w:hAnsi="Courier New" w:cs="Courier New"/>
      </w:rPr>
    </w:lvl>
    <w:lvl w:ilvl="2">
      <w:start w:val="1"/>
      <w:numFmt w:val="bullet"/>
      <w:lvlText w:val="▪"/>
      <w:lvlJc w:val="left"/>
      <w:pPr>
        <w:ind w:left="2259" w:hanging="360"/>
      </w:pPr>
      <w:rPr>
        <w:rFonts w:ascii="Noto Sans Symbols" w:eastAsia="Noto Sans Symbols" w:hAnsi="Noto Sans Symbols" w:cs="Noto Sans Symbols"/>
      </w:rPr>
    </w:lvl>
    <w:lvl w:ilvl="3">
      <w:start w:val="1"/>
      <w:numFmt w:val="bullet"/>
      <w:lvlText w:val="●"/>
      <w:lvlJc w:val="left"/>
      <w:pPr>
        <w:ind w:left="2979" w:hanging="360"/>
      </w:pPr>
      <w:rPr>
        <w:rFonts w:ascii="Noto Sans Symbols" w:eastAsia="Noto Sans Symbols" w:hAnsi="Noto Sans Symbols" w:cs="Noto Sans Symbols"/>
      </w:rPr>
    </w:lvl>
    <w:lvl w:ilvl="4">
      <w:start w:val="1"/>
      <w:numFmt w:val="bullet"/>
      <w:lvlText w:val="o"/>
      <w:lvlJc w:val="left"/>
      <w:pPr>
        <w:ind w:left="3699" w:hanging="360"/>
      </w:pPr>
      <w:rPr>
        <w:rFonts w:ascii="Courier New" w:eastAsia="Courier New" w:hAnsi="Courier New" w:cs="Courier New"/>
      </w:rPr>
    </w:lvl>
    <w:lvl w:ilvl="5">
      <w:start w:val="1"/>
      <w:numFmt w:val="bullet"/>
      <w:lvlText w:val="▪"/>
      <w:lvlJc w:val="left"/>
      <w:pPr>
        <w:ind w:left="4419" w:hanging="360"/>
      </w:pPr>
      <w:rPr>
        <w:rFonts w:ascii="Noto Sans Symbols" w:eastAsia="Noto Sans Symbols" w:hAnsi="Noto Sans Symbols" w:cs="Noto Sans Symbols"/>
      </w:rPr>
    </w:lvl>
    <w:lvl w:ilvl="6">
      <w:start w:val="1"/>
      <w:numFmt w:val="bullet"/>
      <w:lvlText w:val="●"/>
      <w:lvlJc w:val="left"/>
      <w:pPr>
        <w:ind w:left="5139" w:hanging="360"/>
      </w:pPr>
      <w:rPr>
        <w:rFonts w:ascii="Noto Sans Symbols" w:eastAsia="Noto Sans Symbols" w:hAnsi="Noto Sans Symbols" w:cs="Noto Sans Symbols"/>
      </w:rPr>
    </w:lvl>
    <w:lvl w:ilvl="7">
      <w:start w:val="1"/>
      <w:numFmt w:val="bullet"/>
      <w:lvlText w:val="o"/>
      <w:lvlJc w:val="left"/>
      <w:pPr>
        <w:ind w:left="5859" w:hanging="360"/>
      </w:pPr>
      <w:rPr>
        <w:rFonts w:ascii="Courier New" w:eastAsia="Courier New" w:hAnsi="Courier New" w:cs="Courier New"/>
      </w:rPr>
    </w:lvl>
    <w:lvl w:ilvl="8">
      <w:start w:val="1"/>
      <w:numFmt w:val="bullet"/>
      <w:lvlText w:val="▪"/>
      <w:lvlJc w:val="left"/>
      <w:pPr>
        <w:ind w:left="6579" w:hanging="360"/>
      </w:pPr>
      <w:rPr>
        <w:rFonts w:ascii="Noto Sans Symbols" w:eastAsia="Noto Sans Symbols" w:hAnsi="Noto Sans Symbols" w:cs="Noto Sans Symbols"/>
      </w:rPr>
    </w:lvl>
  </w:abstractNum>
  <w:abstractNum w:abstractNumId="184">
    <w:nsid w:val="4FC20BAF"/>
    <w:multiLevelType w:val="hybridMultilevel"/>
    <w:tmpl w:val="7F24FB86"/>
    <w:styleLink w:val="ImportedStyle32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5">
    <w:nsid w:val="4FC759D2"/>
    <w:multiLevelType w:val="hybridMultilevel"/>
    <w:tmpl w:val="8D9AE70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6">
    <w:nsid w:val="50842730"/>
    <w:multiLevelType w:val="hybridMultilevel"/>
    <w:tmpl w:val="91C6E68A"/>
    <w:lvl w:ilvl="0" w:tplc="04090001">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decimal"/>
      <w:lvlText w:val="%3."/>
      <w:lvlJc w:val="left"/>
      <w:pPr>
        <w:tabs>
          <w:tab w:val="num" w:pos="2160"/>
        </w:tabs>
        <w:ind w:left="2160" w:hanging="360"/>
      </w:pPr>
      <w:rPr>
        <w:rFonts w:hint="default"/>
        <w:sz w:val="20"/>
        <w:szCs w:val="20"/>
      </w:rPr>
    </w:lvl>
    <w:lvl w:ilvl="3" w:tplc="04090001">
      <w:start w:val="1"/>
      <w:numFmt w:val="bullet"/>
      <w:lvlText w:val="o"/>
      <w:lvlJc w:val="left"/>
      <w:pPr>
        <w:tabs>
          <w:tab w:val="num" w:pos="2880"/>
        </w:tabs>
        <w:ind w:left="2880" w:hanging="360"/>
      </w:pPr>
      <w:rPr>
        <w:rFonts w:ascii="Courier New" w:hAnsi="Courier New" w:hint="default"/>
        <w:sz w:val="16"/>
        <w:szCs w:val="16"/>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nsid w:val="50B90E60"/>
    <w:multiLevelType w:val="multilevel"/>
    <w:tmpl w:val="6136CACE"/>
    <w:styleLink w:val="ImportedStyle311112"/>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20"/>
        <w:szCs w:val="20"/>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188">
    <w:nsid w:val="51562000"/>
    <w:multiLevelType w:val="hybridMultilevel"/>
    <w:tmpl w:val="D5907706"/>
    <w:lvl w:ilvl="0" w:tplc="F704D4C2">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9000F" w:tentative="1">
      <w:start w:val="1"/>
      <w:numFmt w:val="bullet"/>
      <w:lvlText w:val=""/>
      <w:lvlJc w:val="left"/>
      <w:pPr>
        <w:tabs>
          <w:tab w:val="num" w:pos="2160"/>
        </w:tabs>
        <w:ind w:left="2160" w:hanging="360"/>
      </w:pPr>
      <w:rPr>
        <w:rFonts w:ascii="Wingdings" w:hAnsi="Wingdings" w:hint="default"/>
      </w:rPr>
    </w:lvl>
    <w:lvl w:ilvl="3" w:tplc="28E65956"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9">
    <w:nsid w:val="52E14F24"/>
    <w:multiLevelType w:val="hybridMultilevel"/>
    <w:tmpl w:val="C6D2DE70"/>
    <w:lvl w:ilvl="0" w:tplc="FFFFFFFF">
      <w:start w:val="1"/>
      <w:numFmt w:val="bullet"/>
      <w:lvlText w:val="-"/>
      <w:lvlJc w:val="left"/>
      <w:pPr>
        <w:tabs>
          <w:tab w:val="num" w:pos="420"/>
        </w:tabs>
        <w:ind w:left="420" w:hanging="360"/>
      </w:pPr>
      <w:rPr>
        <w:rFonts w:ascii="Tahoma" w:hAnsi="Tahom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0">
    <w:nsid w:val="53232D1E"/>
    <w:multiLevelType w:val="hybridMultilevel"/>
    <w:tmpl w:val="1144BEDE"/>
    <w:styleLink w:val="List02171"/>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1">
    <w:nsid w:val="53244AE3"/>
    <w:multiLevelType w:val="hybridMultilevel"/>
    <w:tmpl w:val="5002DF28"/>
    <w:styleLink w:val="ImportedStyle3111115"/>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2">
    <w:nsid w:val="532739C5"/>
    <w:multiLevelType w:val="multilevel"/>
    <w:tmpl w:val="0FE63C36"/>
    <w:lvl w:ilvl="0">
      <w:start w:val="1"/>
      <w:numFmt w:val="bullet"/>
      <w:pStyle w:val="a0"/>
      <w:lvlText w:val="●"/>
      <w:lvlJc w:val="left"/>
      <w:pPr>
        <w:ind w:left="720" w:hanging="360"/>
      </w:pPr>
      <w:rPr>
        <w:rFonts w:ascii="Noto Sans Symbols" w:eastAsia="Noto Sans Symbols" w:hAnsi="Noto Sans Symbols" w:cs="Noto Sans Symbols"/>
        <w:sz w:val="20"/>
        <w:szCs w:val="20"/>
      </w:rPr>
    </w:lvl>
    <w:lvl w:ilvl="1">
      <w:start w:val="1"/>
      <w:numFmt w:val="bullet"/>
      <w:pStyle w:val="20"/>
      <w:lvlText w:val="o"/>
      <w:lvlJc w:val="left"/>
      <w:pPr>
        <w:ind w:left="1440" w:hanging="360"/>
      </w:pPr>
      <w:rPr>
        <w:rFonts w:ascii="Courier New" w:eastAsia="Courier New" w:hAnsi="Courier New" w:cs="Courier New"/>
        <w:sz w:val="20"/>
        <w:szCs w:val="20"/>
      </w:rPr>
    </w:lvl>
    <w:lvl w:ilvl="2">
      <w:start w:val="1"/>
      <w:numFmt w:val="bullet"/>
      <w:pStyle w:val="30"/>
      <w:lvlText w:val="▪"/>
      <w:lvlJc w:val="left"/>
      <w:pPr>
        <w:ind w:left="2160" w:hanging="360"/>
      </w:pPr>
      <w:rPr>
        <w:rFonts w:ascii="Noto Sans Symbols" w:eastAsia="Noto Sans Symbols" w:hAnsi="Noto Sans Symbols" w:cs="Noto Sans Symbols"/>
        <w:sz w:val="20"/>
        <w:szCs w:val="20"/>
      </w:rPr>
    </w:lvl>
    <w:lvl w:ilvl="3">
      <w:start w:val="1"/>
      <w:numFmt w:val="bullet"/>
      <w:pStyle w:val="40"/>
      <w:lvlText w:val="▪"/>
      <w:lvlJc w:val="left"/>
      <w:pPr>
        <w:ind w:left="2880" w:hanging="360"/>
      </w:pPr>
      <w:rPr>
        <w:rFonts w:ascii="Noto Sans Symbols" w:eastAsia="Noto Sans Symbols" w:hAnsi="Noto Sans Symbols" w:cs="Noto Sans Symbols"/>
        <w:sz w:val="20"/>
        <w:szCs w:val="20"/>
      </w:rPr>
    </w:lvl>
    <w:lvl w:ilvl="4">
      <w:start w:val="1"/>
      <w:numFmt w:val="bullet"/>
      <w:pStyle w:val="50"/>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3">
    <w:nsid w:val="545F0A85"/>
    <w:multiLevelType w:val="hybridMultilevel"/>
    <w:tmpl w:val="D2522262"/>
    <w:lvl w:ilvl="0" w:tplc="94B0883A">
      <w:start w:val="1"/>
      <w:numFmt w:val="bullet"/>
      <w:lvlText w:val=""/>
      <w:lvlJc w:val="left"/>
      <w:pPr>
        <w:ind w:left="1080" w:hanging="360"/>
      </w:pPr>
      <w:rPr>
        <w:rFonts w:ascii="Wingdings" w:hAnsi="Wingdings"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4">
    <w:nsid w:val="54F62679"/>
    <w:multiLevelType w:val="multilevel"/>
    <w:tmpl w:val="3E94FD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5">
    <w:nsid w:val="54FC04BF"/>
    <w:multiLevelType w:val="hybridMultilevel"/>
    <w:tmpl w:val="C39A7FC0"/>
    <w:lvl w:ilvl="0" w:tplc="FFFFFFFF">
      <w:start w:val="1"/>
      <w:numFmt w:val="decimal"/>
      <w:lvlText w:val="%1."/>
      <w:lvlJc w:val="left"/>
      <w:pPr>
        <w:tabs>
          <w:tab w:val="num" w:pos="720"/>
        </w:tabs>
        <w:ind w:left="720" w:hanging="360"/>
      </w:pPr>
      <w:rPr>
        <w:rFonts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6">
    <w:nsid w:val="55C47EE3"/>
    <w:multiLevelType w:val="multilevel"/>
    <w:tmpl w:val="C1CC6A22"/>
    <w:styleLink w:val="List029"/>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18"/>
        <w:szCs w:val="18"/>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197">
    <w:nsid w:val="570113E3"/>
    <w:multiLevelType w:val="hybridMultilevel"/>
    <w:tmpl w:val="5EF415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8">
    <w:nsid w:val="570B08C4"/>
    <w:multiLevelType w:val="hybridMultilevel"/>
    <w:tmpl w:val="119E44F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9">
    <w:nsid w:val="573258D2"/>
    <w:multiLevelType w:val="multilevel"/>
    <w:tmpl w:val="6C36AAD0"/>
    <w:styleLink w:val="ImportedStyle31143"/>
    <w:lvl w:ilvl="0">
      <w:start w:val="1"/>
      <w:numFmt w:val="decimal"/>
      <w:lvlText w:val="%1."/>
      <w:lvlJc w:val="left"/>
      <w:pPr>
        <w:ind w:left="360"/>
      </w:pPr>
      <w:rPr>
        <w:rFonts w:cs="Times New Roman"/>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200">
    <w:nsid w:val="582C6750"/>
    <w:multiLevelType w:val="hybridMultilevel"/>
    <w:tmpl w:val="875C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59393595"/>
    <w:multiLevelType w:val="hybridMultilevel"/>
    <w:tmpl w:val="97D2DDE8"/>
    <w:lvl w:ilvl="0" w:tplc="04080019">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2">
    <w:nsid w:val="598C21BE"/>
    <w:multiLevelType w:val="hybridMultilevel"/>
    <w:tmpl w:val="5CF81866"/>
    <w:lvl w:ilvl="0" w:tplc="04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3">
    <w:nsid w:val="59C366A6"/>
    <w:multiLevelType w:val="multilevel"/>
    <w:tmpl w:val="BF2455FC"/>
    <w:lvl w:ilvl="0">
      <w:start w:val="1"/>
      <w:numFmt w:val="decimal"/>
      <w:lvlText w:val="%1."/>
      <w:lvlJc w:val="left"/>
      <w:pPr>
        <w:tabs>
          <w:tab w:val="num" w:pos="397"/>
        </w:tabs>
        <w:ind w:left="397" w:hanging="397"/>
      </w:pPr>
      <w:rPr>
        <w:rFonts w:hint="default"/>
        <w:sz w:val="24"/>
        <w:szCs w:val="24"/>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4">
    <w:nsid w:val="5C8E7322"/>
    <w:multiLevelType w:val="multilevel"/>
    <w:tmpl w:val="618490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5">
    <w:nsid w:val="5E400A78"/>
    <w:multiLevelType w:val="hybridMultilevel"/>
    <w:tmpl w:val="82ECFE6A"/>
    <w:lvl w:ilvl="0" w:tplc="04080019">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6">
    <w:nsid w:val="5EDC700B"/>
    <w:multiLevelType w:val="multilevel"/>
    <w:tmpl w:val="1E7E0BF4"/>
    <w:styleLink w:val="ImportedStyle331"/>
    <w:lvl w:ilvl="0">
      <w:start w:val="1"/>
      <w:numFmt w:val="upperLetter"/>
      <w:lvlText w:val="%1."/>
      <w:lvlJc w:val="left"/>
      <w:pPr>
        <w:ind w:left="574" w:firstLine="141"/>
      </w:pPr>
      <w:rPr>
        <w:rFonts w:cs="Times New Roman"/>
        <w:b/>
        <w:i w:val="0"/>
        <w:sz w:val="18"/>
        <w:szCs w:val="18"/>
      </w:rPr>
    </w:lvl>
    <w:lvl w:ilvl="1">
      <w:start w:val="1"/>
      <w:numFmt w:val="decimal"/>
      <w:lvlText w:val="%2."/>
      <w:lvlJc w:val="left"/>
      <w:pPr>
        <w:ind w:left="576"/>
      </w:pPr>
      <w:rPr>
        <w:rFonts w:cs="Times New Roman"/>
        <w:b w:val="0"/>
        <w:sz w:val="20"/>
        <w:szCs w:val="18"/>
      </w:rPr>
    </w:lvl>
    <w:lvl w:ilvl="2">
      <w:start w:val="1"/>
      <w:numFmt w:val="decimal"/>
      <w:lvlText w:val="WEB %1.%2.%3"/>
      <w:lvlJc w:val="left"/>
      <w:pPr>
        <w:ind w:left="720"/>
      </w:pPr>
      <w:rPr>
        <w:rFonts w:cs="Times New Roman"/>
        <w:b w:val="0"/>
      </w:rPr>
    </w:lvl>
    <w:lvl w:ilvl="3">
      <w:start w:val="1"/>
      <w:numFmt w:val="decimal"/>
      <w:lvlText w:val="%1.%2.%3.%4"/>
      <w:lvlJc w:val="left"/>
      <w:pPr>
        <w:ind w:left="864"/>
      </w:pPr>
      <w:rPr>
        <w:rFonts w:cs="Times New Roman"/>
      </w:rPr>
    </w:lvl>
    <w:lvl w:ilvl="4">
      <w:start w:val="1"/>
      <w:numFmt w:val="decimal"/>
      <w:lvlText w:val="%1.%2.%3.%4.%5"/>
      <w:lvlJc w:val="left"/>
      <w:pPr>
        <w:ind w:left="1008"/>
      </w:pPr>
      <w:rPr>
        <w:rFonts w:cs="Times New Roman"/>
      </w:rPr>
    </w:lvl>
    <w:lvl w:ilvl="5">
      <w:start w:val="1"/>
      <w:numFmt w:val="decimal"/>
      <w:lvlText w:val="%1.%2.%3.%4.%5.%6"/>
      <w:lvlJc w:val="left"/>
      <w:pPr>
        <w:ind w:left="1152"/>
      </w:pPr>
      <w:rPr>
        <w:rFonts w:cs="Times New Roman"/>
      </w:rPr>
    </w:lvl>
    <w:lvl w:ilvl="6">
      <w:start w:val="1"/>
      <w:numFmt w:val="decimal"/>
      <w:lvlText w:val="%1.%2.%3.%4.%5.%6.%7"/>
      <w:lvlJc w:val="left"/>
      <w:pPr>
        <w:ind w:left="1296"/>
      </w:pPr>
      <w:rPr>
        <w:rFonts w:cs="Times New Roman"/>
      </w:rPr>
    </w:lvl>
    <w:lvl w:ilvl="7">
      <w:start w:val="1"/>
      <w:numFmt w:val="decimal"/>
      <w:lvlText w:val="%1.%2.%3.%4.%5.%6.%7.%8"/>
      <w:lvlJc w:val="left"/>
      <w:pPr>
        <w:ind w:left="1440"/>
      </w:pPr>
      <w:rPr>
        <w:rFonts w:cs="Times New Roman"/>
      </w:rPr>
    </w:lvl>
    <w:lvl w:ilvl="8">
      <w:start w:val="1"/>
      <w:numFmt w:val="decimal"/>
      <w:lvlText w:val="%1.%2.%3.%4.%5.%6.%7.%8.%9"/>
      <w:lvlJc w:val="left"/>
      <w:pPr>
        <w:ind w:left="1584"/>
      </w:pPr>
      <w:rPr>
        <w:rFonts w:cs="Times New Roman"/>
      </w:rPr>
    </w:lvl>
  </w:abstractNum>
  <w:abstractNum w:abstractNumId="207">
    <w:nsid w:val="5F797F5E"/>
    <w:multiLevelType w:val="multilevel"/>
    <w:tmpl w:val="FAB20A7E"/>
    <w:lvl w:ilvl="0">
      <w:start w:val="1"/>
      <w:numFmt w:val="bullet"/>
      <w:pStyle w:val="2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8">
    <w:nsid w:val="605C7612"/>
    <w:multiLevelType w:val="multilevel"/>
    <w:tmpl w:val="6324EE02"/>
    <w:lvl w:ilvl="0">
      <w:start w:val="1"/>
      <w:numFmt w:val="decimal"/>
      <w:lvlText w:val="%1."/>
      <w:lvlJc w:val="left"/>
      <w:pPr>
        <w:ind w:left="720" w:hanging="360"/>
      </w:pPr>
    </w:lvl>
    <w:lvl w:ilvl="1">
      <w:start w:val="1"/>
      <w:numFmt w:val="decimal"/>
      <w:isLgl/>
      <w:lvlText w:val="%1.%2."/>
      <w:lvlJc w:val="left"/>
      <w:pPr>
        <w:ind w:left="1116" w:hanging="72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48" w:hanging="1080"/>
      </w:pPr>
      <w:rPr>
        <w:rFonts w:hint="default"/>
      </w:rPr>
    </w:lvl>
    <w:lvl w:ilvl="4">
      <w:start w:val="1"/>
      <w:numFmt w:val="decimal"/>
      <w:isLgl/>
      <w:lvlText w:val="%1.%2.%3.%4.%5."/>
      <w:lvlJc w:val="left"/>
      <w:pPr>
        <w:ind w:left="1944"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76" w:hanging="1800"/>
      </w:pPr>
      <w:rPr>
        <w:rFonts w:hint="default"/>
      </w:rPr>
    </w:lvl>
    <w:lvl w:ilvl="7">
      <w:start w:val="1"/>
      <w:numFmt w:val="decimal"/>
      <w:isLgl/>
      <w:lvlText w:val="%1.%2.%3.%4.%5.%6.%7.%8."/>
      <w:lvlJc w:val="left"/>
      <w:pPr>
        <w:ind w:left="2772" w:hanging="2160"/>
      </w:pPr>
      <w:rPr>
        <w:rFonts w:hint="default"/>
      </w:rPr>
    </w:lvl>
    <w:lvl w:ilvl="8">
      <w:start w:val="1"/>
      <w:numFmt w:val="decimal"/>
      <w:isLgl/>
      <w:lvlText w:val="%1.%2.%3.%4.%5.%6.%7.%8.%9."/>
      <w:lvlJc w:val="left"/>
      <w:pPr>
        <w:ind w:left="2808" w:hanging="2160"/>
      </w:pPr>
      <w:rPr>
        <w:rFonts w:hint="default"/>
      </w:rPr>
    </w:lvl>
  </w:abstractNum>
  <w:abstractNum w:abstractNumId="209">
    <w:nsid w:val="60D93BAB"/>
    <w:multiLevelType w:val="hybridMultilevel"/>
    <w:tmpl w:val="A3CC4968"/>
    <w:lvl w:ilvl="0" w:tplc="F7D8AE1C">
      <w:numFmt w:val="bullet"/>
      <w:lvlText w:val=""/>
      <w:lvlJc w:val="left"/>
      <w:pPr>
        <w:tabs>
          <w:tab w:val="num" w:pos="1080"/>
        </w:tabs>
        <w:ind w:left="1080" w:hanging="360"/>
      </w:pPr>
      <w:rPr>
        <w:rFonts w:ascii="Wingdings" w:eastAsia="Broadway" w:hAnsi="Wingdings" w:cs="Broadway" w:hint="default"/>
      </w:rPr>
    </w:lvl>
    <w:lvl w:ilvl="1" w:tplc="04080003">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10">
    <w:nsid w:val="611E78D0"/>
    <w:multiLevelType w:val="multilevel"/>
    <w:tmpl w:val="4D226BAC"/>
    <w:styleLink w:val="ImportedStyle31101"/>
    <w:lvl w:ilvl="0">
      <w:start w:val="223"/>
      <w:numFmt w:val="decimal"/>
      <w:lvlText w:val="%1."/>
      <w:lvlJc w:val="left"/>
      <w:pPr>
        <w:tabs>
          <w:tab w:val="num" w:pos="360"/>
        </w:tabs>
        <w:ind w:left="360" w:hanging="360"/>
      </w:pPr>
      <w:rPr>
        <w:rFonts w:ascii="Book Antiqua" w:eastAsia="Times New Roman" w:hAnsi="Book Antiqua" w:cs="Book Antiqua"/>
        <w:caps w:val="0"/>
        <w:smallCaps w:val="0"/>
        <w:strike w:val="0"/>
        <w:dstrike w:val="0"/>
        <w:color w:val="000000"/>
        <w:spacing w:val="0"/>
        <w:kern w:val="0"/>
        <w:position w:val="0"/>
        <w:sz w:val="22"/>
        <w:szCs w:val="22"/>
        <w:u w:val="none" w:color="000000"/>
        <w:vertAlign w:val="baseline"/>
      </w:rPr>
    </w:lvl>
    <w:lvl w:ilvl="1">
      <w:start w:val="1"/>
      <w:numFmt w:val="lowerLetter"/>
      <w:lvlText w:val="%2."/>
      <w:lvlJc w:val="left"/>
      <w:pPr>
        <w:tabs>
          <w:tab w:val="num" w:pos="1050"/>
        </w:tabs>
        <w:ind w:left="1050" w:hanging="330"/>
      </w:pPr>
      <w:rPr>
        <w:rFonts w:ascii="Book Antiqua" w:eastAsia="Times New Roman" w:hAnsi="Book Antiqua" w:cs="Book Antiqua"/>
        <w:caps w:val="0"/>
        <w:smallCaps w:val="0"/>
        <w:strike w:val="0"/>
        <w:dstrike w:val="0"/>
        <w:color w:val="000000"/>
        <w:spacing w:val="0"/>
        <w:kern w:val="0"/>
        <w:position w:val="0"/>
        <w:sz w:val="22"/>
        <w:szCs w:val="22"/>
        <w:u w:val="none" w:color="000000"/>
        <w:vertAlign w:val="baseline"/>
      </w:rPr>
    </w:lvl>
    <w:lvl w:ilvl="2">
      <w:start w:val="1"/>
      <w:numFmt w:val="lowerRoman"/>
      <w:lvlText w:val="%3."/>
      <w:lvlJc w:val="left"/>
      <w:pPr>
        <w:tabs>
          <w:tab w:val="num" w:pos="1777"/>
        </w:tabs>
        <w:ind w:left="1777" w:hanging="258"/>
      </w:pPr>
      <w:rPr>
        <w:rFonts w:ascii="Book Antiqua" w:eastAsia="Times New Roman" w:hAnsi="Book Antiqua" w:cs="Book Antiqua"/>
        <w:caps w:val="0"/>
        <w:smallCaps w:val="0"/>
        <w:strike w:val="0"/>
        <w:dstrike w:val="0"/>
        <w:color w:val="000000"/>
        <w:spacing w:val="0"/>
        <w:kern w:val="0"/>
        <w:position w:val="0"/>
        <w:sz w:val="22"/>
        <w:szCs w:val="22"/>
        <w:u w:val="none" w:color="000000"/>
        <w:vertAlign w:val="baseline"/>
      </w:rPr>
    </w:lvl>
    <w:lvl w:ilvl="3">
      <w:start w:val="1"/>
      <w:numFmt w:val="decimal"/>
      <w:lvlText w:val="%4."/>
      <w:lvlJc w:val="left"/>
      <w:pPr>
        <w:tabs>
          <w:tab w:val="num" w:pos="2490"/>
        </w:tabs>
        <w:ind w:left="2490" w:hanging="330"/>
      </w:pPr>
      <w:rPr>
        <w:rFonts w:ascii="Book Antiqua" w:eastAsia="Times New Roman" w:hAnsi="Book Antiqua" w:cs="Book Antiqua"/>
        <w:caps w:val="0"/>
        <w:smallCaps w:val="0"/>
        <w:strike w:val="0"/>
        <w:dstrike w:val="0"/>
        <w:color w:val="000000"/>
        <w:spacing w:val="0"/>
        <w:kern w:val="0"/>
        <w:position w:val="0"/>
        <w:sz w:val="22"/>
        <w:szCs w:val="22"/>
        <w:u w:val="none" w:color="000000"/>
        <w:vertAlign w:val="baseline"/>
      </w:rPr>
    </w:lvl>
    <w:lvl w:ilvl="4">
      <w:start w:val="1"/>
      <w:numFmt w:val="lowerLetter"/>
      <w:lvlText w:val="%5."/>
      <w:lvlJc w:val="left"/>
      <w:pPr>
        <w:tabs>
          <w:tab w:val="num" w:pos="3210"/>
        </w:tabs>
        <w:ind w:left="3210" w:hanging="330"/>
      </w:pPr>
      <w:rPr>
        <w:rFonts w:ascii="Book Antiqua" w:eastAsia="Times New Roman" w:hAnsi="Book Antiqua" w:cs="Book Antiqua"/>
        <w:caps w:val="0"/>
        <w:smallCaps w:val="0"/>
        <w:strike w:val="0"/>
        <w:dstrike w:val="0"/>
        <w:color w:val="000000"/>
        <w:spacing w:val="0"/>
        <w:kern w:val="0"/>
        <w:position w:val="0"/>
        <w:sz w:val="22"/>
        <w:szCs w:val="22"/>
        <w:u w:val="none" w:color="000000"/>
        <w:vertAlign w:val="baseline"/>
      </w:rPr>
    </w:lvl>
    <w:lvl w:ilvl="5">
      <w:start w:val="1"/>
      <w:numFmt w:val="lowerRoman"/>
      <w:lvlText w:val="%6."/>
      <w:lvlJc w:val="left"/>
      <w:pPr>
        <w:tabs>
          <w:tab w:val="num" w:pos="3937"/>
        </w:tabs>
        <w:ind w:left="3937" w:hanging="258"/>
      </w:pPr>
      <w:rPr>
        <w:rFonts w:ascii="Book Antiqua" w:eastAsia="Times New Roman" w:hAnsi="Book Antiqua" w:cs="Book Antiqua"/>
        <w:caps w:val="0"/>
        <w:smallCaps w:val="0"/>
        <w:strike w:val="0"/>
        <w:dstrike w:val="0"/>
        <w:color w:val="000000"/>
        <w:spacing w:val="0"/>
        <w:kern w:val="0"/>
        <w:position w:val="0"/>
        <w:sz w:val="22"/>
        <w:szCs w:val="22"/>
        <w:u w:val="none" w:color="000000"/>
        <w:vertAlign w:val="baseline"/>
      </w:rPr>
    </w:lvl>
    <w:lvl w:ilvl="6">
      <w:start w:val="1"/>
      <w:numFmt w:val="decimal"/>
      <w:lvlText w:val="%7."/>
      <w:lvlJc w:val="left"/>
      <w:pPr>
        <w:tabs>
          <w:tab w:val="num" w:pos="4650"/>
        </w:tabs>
        <w:ind w:left="4650" w:hanging="330"/>
      </w:pPr>
      <w:rPr>
        <w:rFonts w:ascii="Book Antiqua" w:eastAsia="Times New Roman" w:hAnsi="Book Antiqua" w:cs="Book Antiqua"/>
        <w:caps w:val="0"/>
        <w:smallCaps w:val="0"/>
        <w:strike w:val="0"/>
        <w:dstrike w:val="0"/>
        <w:color w:val="000000"/>
        <w:spacing w:val="0"/>
        <w:kern w:val="0"/>
        <w:position w:val="0"/>
        <w:sz w:val="22"/>
        <w:szCs w:val="22"/>
        <w:u w:val="none" w:color="000000"/>
        <w:vertAlign w:val="baseline"/>
      </w:rPr>
    </w:lvl>
    <w:lvl w:ilvl="7">
      <w:start w:val="1"/>
      <w:numFmt w:val="lowerLetter"/>
      <w:lvlText w:val="%8."/>
      <w:lvlJc w:val="left"/>
      <w:pPr>
        <w:tabs>
          <w:tab w:val="num" w:pos="5370"/>
        </w:tabs>
        <w:ind w:left="5370" w:hanging="330"/>
      </w:pPr>
      <w:rPr>
        <w:rFonts w:ascii="Book Antiqua" w:eastAsia="Times New Roman" w:hAnsi="Book Antiqua" w:cs="Book Antiqua"/>
        <w:caps w:val="0"/>
        <w:smallCaps w:val="0"/>
        <w:strike w:val="0"/>
        <w:dstrike w:val="0"/>
        <w:color w:val="000000"/>
        <w:spacing w:val="0"/>
        <w:kern w:val="0"/>
        <w:position w:val="0"/>
        <w:sz w:val="22"/>
        <w:szCs w:val="22"/>
        <w:u w:val="none" w:color="000000"/>
        <w:vertAlign w:val="baseline"/>
      </w:rPr>
    </w:lvl>
    <w:lvl w:ilvl="8">
      <w:start w:val="1"/>
      <w:numFmt w:val="lowerRoman"/>
      <w:lvlText w:val="%9."/>
      <w:lvlJc w:val="left"/>
      <w:pPr>
        <w:tabs>
          <w:tab w:val="num" w:pos="6097"/>
        </w:tabs>
        <w:ind w:left="6097" w:hanging="258"/>
      </w:pPr>
      <w:rPr>
        <w:rFonts w:ascii="Book Antiqua" w:eastAsia="Times New Roman" w:hAnsi="Book Antiqua" w:cs="Book Antiqua"/>
        <w:caps w:val="0"/>
        <w:smallCaps w:val="0"/>
        <w:strike w:val="0"/>
        <w:dstrike w:val="0"/>
        <w:color w:val="000000"/>
        <w:spacing w:val="0"/>
        <w:kern w:val="0"/>
        <w:position w:val="0"/>
        <w:sz w:val="22"/>
        <w:szCs w:val="22"/>
        <w:u w:val="none" w:color="000000"/>
        <w:vertAlign w:val="baseline"/>
      </w:rPr>
    </w:lvl>
  </w:abstractNum>
  <w:abstractNum w:abstractNumId="211">
    <w:nsid w:val="61874128"/>
    <w:multiLevelType w:val="hybridMultilevel"/>
    <w:tmpl w:val="D8B6417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12">
    <w:nsid w:val="61D1544A"/>
    <w:multiLevelType w:val="hybridMultilevel"/>
    <w:tmpl w:val="B818F6BC"/>
    <w:lvl w:ilvl="0" w:tplc="04090005">
      <w:start w:val="1"/>
      <w:numFmt w:val="bullet"/>
      <w:lvlText w:val=""/>
      <w:lvlJc w:val="left"/>
      <w:pPr>
        <w:tabs>
          <w:tab w:val="num" w:pos="568"/>
        </w:tabs>
        <w:ind w:left="568" w:hanging="284"/>
      </w:pPr>
      <w:rPr>
        <w:rFonts w:ascii="Wingdings" w:hAnsi="Wingdings" w:hint="default"/>
      </w:rPr>
    </w:lvl>
    <w:lvl w:ilvl="1" w:tplc="04080003">
      <w:start w:val="1"/>
      <w:numFmt w:val="bullet"/>
      <w:lvlText w:val="-"/>
      <w:lvlJc w:val="left"/>
      <w:pPr>
        <w:tabs>
          <w:tab w:val="num" w:pos="851"/>
        </w:tabs>
        <w:ind w:left="851" w:hanging="567"/>
      </w:pPr>
      <w:rPr>
        <w:rFonts w:ascii="Arial" w:hAnsi="Arial"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Courier New"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Courier New" w:hint="default"/>
      </w:rPr>
    </w:lvl>
    <w:lvl w:ilvl="8" w:tplc="04080005" w:tentative="1">
      <w:start w:val="1"/>
      <w:numFmt w:val="bullet"/>
      <w:lvlText w:val=""/>
      <w:lvlJc w:val="left"/>
      <w:pPr>
        <w:tabs>
          <w:tab w:val="num" w:pos="6764"/>
        </w:tabs>
        <w:ind w:left="6764" w:hanging="360"/>
      </w:pPr>
      <w:rPr>
        <w:rFonts w:ascii="Wingdings" w:hAnsi="Wingdings" w:hint="default"/>
      </w:rPr>
    </w:lvl>
  </w:abstractNum>
  <w:abstractNum w:abstractNumId="213">
    <w:nsid w:val="61D5665F"/>
    <w:multiLevelType w:val="hybridMultilevel"/>
    <w:tmpl w:val="CF06C638"/>
    <w:lvl w:ilvl="0" w:tplc="0408000F">
      <w:start w:val="1"/>
      <w:numFmt w:val="bullet"/>
      <w:lvlText w:val=""/>
      <w:lvlJc w:val="left"/>
      <w:pPr>
        <w:tabs>
          <w:tab w:val="num" w:pos="720"/>
        </w:tabs>
        <w:ind w:left="720" w:hanging="360"/>
      </w:pPr>
      <w:rPr>
        <w:rFonts w:ascii="Symbol" w:hAnsi="Symbol" w:hint="default"/>
      </w:rPr>
    </w:lvl>
    <w:lvl w:ilvl="1" w:tplc="04080019">
      <w:start w:val="1"/>
      <w:numFmt w:val="bullet"/>
      <w:lvlText w:val=""/>
      <w:lvlJc w:val="left"/>
      <w:pPr>
        <w:tabs>
          <w:tab w:val="num" w:pos="1440"/>
        </w:tabs>
        <w:ind w:left="1440" w:hanging="360"/>
      </w:pPr>
      <w:rPr>
        <w:rFonts w:ascii="Wingdings" w:hAnsi="Wingdings"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14">
    <w:nsid w:val="62180C7A"/>
    <w:multiLevelType w:val="multilevel"/>
    <w:tmpl w:val="58BEEB5C"/>
    <w:lvl w:ilvl="0">
      <w:start w:val="1"/>
      <w:numFmt w:val="decimal"/>
      <w:lvlText w:val="%1."/>
      <w:lvlJc w:val="left"/>
      <w:pPr>
        <w:ind w:left="432" w:hanging="432"/>
      </w:pPr>
    </w:lvl>
    <w:lvl w:ilvl="1">
      <w:start w:val="1"/>
      <w:numFmt w:val="decimal"/>
      <w:lvlText w:val="%2."/>
      <w:lvlJc w:val="left"/>
      <w:pPr>
        <w:ind w:left="576" w:hanging="576"/>
      </w:pPr>
      <w:rPr>
        <w:b w:val="0"/>
      </w:rPr>
    </w:lvl>
    <w:lvl w:ilvl="2">
      <w:start w:val="1"/>
      <w:numFmt w:val="decimal"/>
      <w:lvlText w:val="%1.%2.%3"/>
      <w:lvlJc w:val="left"/>
      <w:pPr>
        <w:ind w:left="720" w:hanging="720"/>
      </w:pPr>
      <w:rPr>
        <w:rFonts w:cs="Times New Roman"/>
        <w:b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15">
    <w:nsid w:val="62923C64"/>
    <w:multiLevelType w:val="multilevel"/>
    <w:tmpl w:val="2EBC49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6">
    <w:nsid w:val="63A04556"/>
    <w:multiLevelType w:val="hybridMultilevel"/>
    <w:tmpl w:val="6B60CFE2"/>
    <w:styleLink w:val="List0221111"/>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7">
    <w:nsid w:val="6477051F"/>
    <w:multiLevelType w:val="multilevel"/>
    <w:tmpl w:val="4E6614F8"/>
    <w:lvl w:ilvl="0">
      <w:start w:val="2"/>
      <w:numFmt w:val="decimal"/>
      <w:lvlText w:val="%1."/>
      <w:lvlJc w:val="left"/>
      <w:pPr>
        <w:ind w:left="360" w:hanging="36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218">
    <w:nsid w:val="652D32B5"/>
    <w:multiLevelType w:val="hybridMultilevel"/>
    <w:tmpl w:val="1604183A"/>
    <w:styleLink w:val="List025"/>
    <w:lvl w:ilvl="0" w:tplc="04080001">
      <w:start w:val="1"/>
      <w:numFmt w:val="bullet"/>
      <w:lvlText w:val=""/>
      <w:lvlJc w:val="left"/>
      <w:pPr>
        <w:ind w:left="377" w:hanging="360"/>
      </w:pPr>
      <w:rPr>
        <w:rFonts w:ascii="Symbol" w:hAnsi="Symbol" w:hint="default"/>
      </w:rPr>
    </w:lvl>
    <w:lvl w:ilvl="1" w:tplc="04080003" w:tentative="1">
      <w:start w:val="1"/>
      <w:numFmt w:val="bullet"/>
      <w:lvlText w:val="o"/>
      <w:lvlJc w:val="left"/>
      <w:pPr>
        <w:ind w:left="1097" w:hanging="360"/>
      </w:pPr>
      <w:rPr>
        <w:rFonts w:ascii="Courier New" w:hAnsi="Courier New" w:cs="Courier New" w:hint="default"/>
      </w:rPr>
    </w:lvl>
    <w:lvl w:ilvl="2" w:tplc="04080005" w:tentative="1">
      <w:start w:val="1"/>
      <w:numFmt w:val="bullet"/>
      <w:lvlText w:val=""/>
      <w:lvlJc w:val="left"/>
      <w:pPr>
        <w:ind w:left="1817" w:hanging="360"/>
      </w:pPr>
      <w:rPr>
        <w:rFonts w:ascii="Wingdings" w:hAnsi="Wingdings" w:hint="default"/>
      </w:rPr>
    </w:lvl>
    <w:lvl w:ilvl="3" w:tplc="04080001" w:tentative="1">
      <w:start w:val="1"/>
      <w:numFmt w:val="bullet"/>
      <w:lvlText w:val=""/>
      <w:lvlJc w:val="left"/>
      <w:pPr>
        <w:ind w:left="2537" w:hanging="360"/>
      </w:pPr>
      <w:rPr>
        <w:rFonts w:ascii="Symbol" w:hAnsi="Symbol" w:hint="default"/>
      </w:rPr>
    </w:lvl>
    <w:lvl w:ilvl="4" w:tplc="04080003" w:tentative="1">
      <w:start w:val="1"/>
      <w:numFmt w:val="bullet"/>
      <w:lvlText w:val="o"/>
      <w:lvlJc w:val="left"/>
      <w:pPr>
        <w:ind w:left="3257" w:hanging="360"/>
      </w:pPr>
      <w:rPr>
        <w:rFonts w:ascii="Courier New" w:hAnsi="Courier New" w:cs="Courier New" w:hint="default"/>
      </w:rPr>
    </w:lvl>
    <w:lvl w:ilvl="5" w:tplc="04080005" w:tentative="1">
      <w:start w:val="1"/>
      <w:numFmt w:val="bullet"/>
      <w:lvlText w:val=""/>
      <w:lvlJc w:val="left"/>
      <w:pPr>
        <w:ind w:left="3977" w:hanging="360"/>
      </w:pPr>
      <w:rPr>
        <w:rFonts w:ascii="Wingdings" w:hAnsi="Wingdings" w:hint="default"/>
      </w:rPr>
    </w:lvl>
    <w:lvl w:ilvl="6" w:tplc="04080001" w:tentative="1">
      <w:start w:val="1"/>
      <w:numFmt w:val="bullet"/>
      <w:lvlText w:val=""/>
      <w:lvlJc w:val="left"/>
      <w:pPr>
        <w:ind w:left="4697" w:hanging="360"/>
      </w:pPr>
      <w:rPr>
        <w:rFonts w:ascii="Symbol" w:hAnsi="Symbol" w:hint="default"/>
      </w:rPr>
    </w:lvl>
    <w:lvl w:ilvl="7" w:tplc="04080003" w:tentative="1">
      <w:start w:val="1"/>
      <w:numFmt w:val="bullet"/>
      <w:lvlText w:val="o"/>
      <w:lvlJc w:val="left"/>
      <w:pPr>
        <w:ind w:left="5417" w:hanging="360"/>
      </w:pPr>
      <w:rPr>
        <w:rFonts w:ascii="Courier New" w:hAnsi="Courier New" w:cs="Courier New" w:hint="default"/>
      </w:rPr>
    </w:lvl>
    <w:lvl w:ilvl="8" w:tplc="04080005" w:tentative="1">
      <w:start w:val="1"/>
      <w:numFmt w:val="bullet"/>
      <w:lvlText w:val=""/>
      <w:lvlJc w:val="left"/>
      <w:pPr>
        <w:ind w:left="6137" w:hanging="360"/>
      </w:pPr>
      <w:rPr>
        <w:rFonts w:ascii="Wingdings" w:hAnsi="Wingdings" w:hint="default"/>
      </w:rPr>
    </w:lvl>
  </w:abstractNum>
  <w:abstractNum w:abstractNumId="219">
    <w:nsid w:val="65B92A15"/>
    <w:multiLevelType w:val="hybridMultilevel"/>
    <w:tmpl w:val="2506B8D4"/>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20">
    <w:nsid w:val="68665CC4"/>
    <w:multiLevelType w:val="hybridMultilevel"/>
    <w:tmpl w:val="2F567C32"/>
    <w:styleLink w:val="500"/>
    <w:lvl w:ilvl="0" w:tplc="317A88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74A9A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CA4B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B876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2CEDF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6C45E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84F30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46DCE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A095A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1">
    <w:nsid w:val="694C5CC2"/>
    <w:multiLevelType w:val="multilevel"/>
    <w:tmpl w:val="6C1870F0"/>
    <w:styleLink w:val="List0211"/>
    <w:lvl w:ilvl="0">
      <w:start w:val="1"/>
      <w:numFmt w:val="decimal"/>
      <w:lvlText w:val="%1."/>
      <w:lvlJc w:val="left"/>
      <w:pPr>
        <w:ind w:left="0"/>
      </w:pPr>
      <w:rPr>
        <w:rFonts w:cs="Times New Roman"/>
      </w:rPr>
    </w:lvl>
    <w:lvl w:ilvl="1">
      <w:start w:val="1"/>
      <w:numFmt w:val="lowerLetter"/>
      <w:lvlText w:val="%2."/>
      <w:lvlJc w:val="left"/>
      <w:pPr>
        <w:ind w:left="720" w:firstLine="720"/>
      </w:pPr>
      <w:rPr>
        <w:rFonts w:cs="Times New Roman"/>
      </w:rPr>
    </w:lvl>
    <w:lvl w:ilvl="2">
      <w:start w:val="1"/>
      <w:numFmt w:val="lowerRoman"/>
      <w:lvlText w:val="%3."/>
      <w:lvlJc w:val="right"/>
      <w:pPr>
        <w:ind w:left="1440" w:firstLine="1620"/>
      </w:pPr>
      <w:rPr>
        <w:rFonts w:cs="Times New Roman"/>
      </w:rPr>
    </w:lvl>
    <w:lvl w:ilvl="3">
      <w:start w:val="1"/>
      <w:numFmt w:val="decimal"/>
      <w:lvlText w:val="%4."/>
      <w:lvlJc w:val="left"/>
      <w:pPr>
        <w:ind w:left="2160" w:firstLine="2160"/>
      </w:pPr>
      <w:rPr>
        <w:rFonts w:cs="Times New Roman"/>
      </w:rPr>
    </w:lvl>
    <w:lvl w:ilvl="4">
      <w:start w:val="1"/>
      <w:numFmt w:val="lowerLetter"/>
      <w:lvlText w:val="%5."/>
      <w:lvlJc w:val="left"/>
      <w:pPr>
        <w:ind w:left="2880" w:firstLine="2880"/>
      </w:pPr>
      <w:rPr>
        <w:rFonts w:cs="Times New Roman"/>
      </w:rPr>
    </w:lvl>
    <w:lvl w:ilvl="5">
      <w:start w:val="1"/>
      <w:numFmt w:val="lowerRoman"/>
      <w:lvlText w:val="%6."/>
      <w:lvlJc w:val="right"/>
      <w:pPr>
        <w:ind w:left="3600" w:firstLine="3780"/>
      </w:pPr>
      <w:rPr>
        <w:rFonts w:cs="Times New Roman"/>
      </w:rPr>
    </w:lvl>
    <w:lvl w:ilvl="6">
      <w:start w:val="1"/>
      <w:numFmt w:val="decimal"/>
      <w:lvlText w:val="%7."/>
      <w:lvlJc w:val="left"/>
      <w:pPr>
        <w:ind w:left="4320" w:firstLine="4320"/>
      </w:pPr>
      <w:rPr>
        <w:rFonts w:cs="Times New Roman"/>
      </w:rPr>
    </w:lvl>
    <w:lvl w:ilvl="7">
      <w:start w:val="1"/>
      <w:numFmt w:val="lowerLetter"/>
      <w:lvlText w:val="%8."/>
      <w:lvlJc w:val="left"/>
      <w:pPr>
        <w:ind w:left="5040" w:firstLine="5040"/>
      </w:pPr>
      <w:rPr>
        <w:rFonts w:cs="Times New Roman"/>
      </w:rPr>
    </w:lvl>
    <w:lvl w:ilvl="8">
      <w:start w:val="1"/>
      <w:numFmt w:val="lowerRoman"/>
      <w:lvlText w:val="%9."/>
      <w:lvlJc w:val="right"/>
      <w:pPr>
        <w:ind w:left="5760" w:firstLine="5940"/>
      </w:pPr>
      <w:rPr>
        <w:rFonts w:cs="Times New Roman"/>
      </w:rPr>
    </w:lvl>
  </w:abstractNum>
  <w:abstractNum w:abstractNumId="222">
    <w:nsid w:val="69D85220"/>
    <w:multiLevelType w:val="hybridMultilevel"/>
    <w:tmpl w:val="98FA5706"/>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23">
    <w:nsid w:val="6A2E263C"/>
    <w:multiLevelType w:val="hybridMultilevel"/>
    <w:tmpl w:val="507862EA"/>
    <w:styleLink w:val="ImportedStyle338"/>
    <w:lvl w:ilvl="0" w:tplc="35D0CAF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4">
    <w:nsid w:val="6AAB7994"/>
    <w:multiLevelType w:val="hybridMultilevel"/>
    <w:tmpl w:val="5198B074"/>
    <w:lvl w:ilvl="0" w:tplc="FFFFFFFF">
      <w:start w:val="1"/>
      <w:numFmt w:val="bullet"/>
      <w:lvlText w:val=""/>
      <w:lvlJc w:val="left"/>
      <w:pPr>
        <w:tabs>
          <w:tab w:val="num" w:pos="720"/>
        </w:tabs>
        <w:ind w:left="720" w:hanging="360"/>
      </w:pPr>
      <w:rPr>
        <w:rFonts w:ascii="Symbol" w:hAnsi="Symbol" w:cs="Symbol" w:hint="default"/>
        <w:color w:val="auto"/>
        <w:sz w:val="20"/>
        <w:szCs w:val="20"/>
      </w:rPr>
    </w:lvl>
    <w:lvl w:ilvl="1" w:tplc="04080019">
      <w:start w:val="1"/>
      <w:numFmt w:val="bullet"/>
      <w:lvlText w:val="o"/>
      <w:lvlJc w:val="left"/>
      <w:pPr>
        <w:tabs>
          <w:tab w:val="num" w:pos="1440"/>
        </w:tabs>
        <w:ind w:left="1440" w:hanging="360"/>
      </w:pPr>
      <w:rPr>
        <w:rFonts w:ascii="Courier New" w:hAnsi="Courier New" w:cs="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25">
    <w:nsid w:val="6AC26F3C"/>
    <w:multiLevelType w:val="hybridMultilevel"/>
    <w:tmpl w:val="520E34C2"/>
    <w:lvl w:ilvl="0" w:tplc="6F5C7F34">
      <w:start w:val="5"/>
      <w:numFmt w:val="bullet"/>
      <w:lvlText w:val="•"/>
      <w:lvlJc w:val="left"/>
      <w:pPr>
        <w:ind w:left="720"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6">
    <w:nsid w:val="6AD8250D"/>
    <w:multiLevelType w:val="hybridMultilevel"/>
    <w:tmpl w:val="2D821DAA"/>
    <w:lvl w:ilvl="0" w:tplc="04080003">
      <w:start w:val="1"/>
      <w:numFmt w:val="bullet"/>
      <w:pStyle w:val="Numbered1"/>
      <w:lvlText w:val="o"/>
      <w:lvlJc w:val="left"/>
      <w:pPr>
        <w:tabs>
          <w:tab w:val="num" w:pos="1080"/>
        </w:tabs>
        <w:ind w:left="1080" w:hanging="360"/>
      </w:pPr>
      <w:rPr>
        <w:rFonts w:ascii="Courier New" w:hAnsi="Courier New" w:hint="default"/>
      </w:rPr>
    </w:lvl>
    <w:lvl w:ilvl="1" w:tplc="0408001B">
      <w:start w:val="1"/>
      <w:numFmt w:val="lowerRoman"/>
      <w:lvlText w:val="%2."/>
      <w:lvlJc w:val="right"/>
      <w:pPr>
        <w:tabs>
          <w:tab w:val="num" w:pos="1800"/>
        </w:tabs>
        <w:ind w:left="1800" w:hanging="360"/>
      </w:pPr>
      <w:rPr>
        <w:rFonts w:cs="Times New Roman"/>
      </w:rPr>
    </w:lvl>
    <w:lvl w:ilvl="2" w:tplc="0408001B" w:tentative="1">
      <w:start w:val="1"/>
      <w:numFmt w:val="lowerRoman"/>
      <w:lvlText w:val="%3."/>
      <w:lvlJc w:val="right"/>
      <w:pPr>
        <w:tabs>
          <w:tab w:val="num" w:pos="2520"/>
        </w:tabs>
        <w:ind w:left="2520" w:hanging="180"/>
      </w:pPr>
      <w:rPr>
        <w:rFonts w:cs="Times New Roman"/>
      </w:rPr>
    </w:lvl>
    <w:lvl w:ilvl="3" w:tplc="0408000F" w:tentative="1">
      <w:start w:val="1"/>
      <w:numFmt w:val="decimal"/>
      <w:lvlText w:val="%4."/>
      <w:lvlJc w:val="left"/>
      <w:pPr>
        <w:tabs>
          <w:tab w:val="num" w:pos="3240"/>
        </w:tabs>
        <w:ind w:left="3240" w:hanging="360"/>
      </w:pPr>
      <w:rPr>
        <w:rFonts w:cs="Times New Roman"/>
      </w:rPr>
    </w:lvl>
    <w:lvl w:ilvl="4" w:tplc="04080019" w:tentative="1">
      <w:start w:val="1"/>
      <w:numFmt w:val="lowerLetter"/>
      <w:lvlText w:val="%5."/>
      <w:lvlJc w:val="left"/>
      <w:pPr>
        <w:tabs>
          <w:tab w:val="num" w:pos="3960"/>
        </w:tabs>
        <w:ind w:left="3960" w:hanging="360"/>
      </w:pPr>
      <w:rPr>
        <w:rFonts w:cs="Times New Roman"/>
      </w:rPr>
    </w:lvl>
    <w:lvl w:ilvl="5" w:tplc="0408001B" w:tentative="1">
      <w:start w:val="1"/>
      <w:numFmt w:val="lowerRoman"/>
      <w:lvlText w:val="%6."/>
      <w:lvlJc w:val="right"/>
      <w:pPr>
        <w:tabs>
          <w:tab w:val="num" w:pos="4680"/>
        </w:tabs>
        <w:ind w:left="4680" w:hanging="180"/>
      </w:pPr>
      <w:rPr>
        <w:rFonts w:cs="Times New Roman"/>
      </w:rPr>
    </w:lvl>
    <w:lvl w:ilvl="6" w:tplc="0408000F" w:tentative="1">
      <w:start w:val="1"/>
      <w:numFmt w:val="decimal"/>
      <w:lvlText w:val="%7."/>
      <w:lvlJc w:val="left"/>
      <w:pPr>
        <w:tabs>
          <w:tab w:val="num" w:pos="5400"/>
        </w:tabs>
        <w:ind w:left="5400" w:hanging="360"/>
      </w:pPr>
      <w:rPr>
        <w:rFonts w:cs="Times New Roman"/>
      </w:rPr>
    </w:lvl>
    <w:lvl w:ilvl="7" w:tplc="04080019" w:tentative="1">
      <w:start w:val="1"/>
      <w:numFmt w:val="lowerLetter"/>
      <w:lvlText w:val="%8."/>
      <w:lvlJc w:val="left"/>
      <w:pPr>
        <w:tabs>
          <w:tab w:val="num" w:pos="6120"/>
        </w:tabs>
        <w:ind w:left="6120" w:hanging="360"/>
      </w:pPr>
      <w:rPr>
        <w:rFonts w:cs="Times New Roman"/>
      </w:rPr>
    </w:lvl>
    <w:lvl w:ilvl="8" w:tplc="0408001B" w:tentative="1">
      <w:start w:val="1"/>
      <w:numFmt w:val="lowerRoman"/>
      <w:lvlText w:val="%9."/>
      <w:lvlJc w:val="right"/>
      <w:pPr>
        <w:tabs>
          <w:tab w:val="num" w:pos="6840"/>
        </w:tabs>
        <w:ind w:left="6840" w:hanging="180"/>
      </w:pPr>
      <w:rPr>
        <w:rFonts w:cs="Times New Roman"/>
      </w:rPr>
    </w:lvl>
  </w:abstractNum>
  <w:abstractNum w:abstractNumId="227">
    <w:nsid w:val="6ADE1577"/>
    <w:multiLevelType w:val="hybridMultilevel"/>
    <w:tmpl w:val="74DC81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8">
    <w:nsid w:val="6AF90FC0"/>
    <w:multiLevelType w:val="hybridMultilevel"/>
    <w:tmpl w:val="F132C43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9">
    <w:nsid w:val="6B20740B"/>
    <w:multiLevelType w:val="hybridMultilevel"/>
    <w:tmpl w:val="CD385AEE"/>
    <w:lvl w:ilvl="0" w:tplc="04080019">
      <w:start w:val="1"/>
      <w:numFmt w:val="bullet"/>
      <w:lvlText w:val="o"/>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o"/>
      <w:lvlJc w:val="left"/>
      <w:pPr>
        <w:tabs>
          <w:tab w:val="num" w:pos="2880"/>
        </w:tabs>
        <w:ind w:left="2880" w:hanging="360"/>
      </w:pPr>
      <w:rPr>
        <w:rFonts w:ascii="Courier New" w:hAnsi="Courier New"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30">
    <w:nsid w:val="6C122F23"/>
    <w:multiLevelType w:val="hybridMultilevel"/>
    <w:tmpl w:val="10F4C4B8"/>
    <w:lvl w:ilvl="0" w:tplc="FFFFFFFF">
      <w:start w:val="1"/>
      <w:numFmt w:val="bullet"/>
      <w:lvlText w:val=""/>
      <w:lvlJc w:val="left"/>
      <w:pPr>
        <w:ind w:left="720" w:hanging="360"/>
      </w:pPr>
      <w:rPr>
        <w:rFonts w:ascii="Symbol" w:hAnsi="Symbol" w:cs="Symbol" w:hint="default"/>
        <w:color w:val="auto"/>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1">
    <w:nsid w:val="6C85762C"/>
    <w:multiLevelType w:val="hybridMultilevel"/>
    <w:tmpl w:val="133EB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2">
    <w:nsid w:val="6CA95266"/>
    <w:multiLevelType w:val="hybridMultilevel"/>
    <w:tmpl w:val="C40A61F2"/>
    <w:styleLink w:val="List0118"/>
    <w:lvl w:ilvl="0" w:tplc="04080013">
      <w:start w:val="1"/>
      <w:numFmt w:val="upperRoman"/>
      <w:pStyle w:val="Bullet1"/>
      <w:lvlText w:val="%1."/>
      <w:lvlJc w:val="right"/>
      <w:pPr>
        <w:tabs>
          <w:tab w:val="num" w:pos="720"/>
        </w:tabs>
        <w:ind w:left="720" w:hanging="180"/>
      </w:pPr>
      <w:rPr>
        <w:rFonts w:cs="Times New Roman"/>
      </w:rPr>
    </w:lvl>
    <w:lvl w:ilvl="1" w:tplc="EBDA8892">
      <w:start w:val="1"/>
      <w:numFmt w:val="lowerRoman"/>
      <w:lvlText w:val="%2."/>
      <w:lvlJc w:val="right"/>
      <w:pPr>
        <w:tabs>
          <w:tab w:val="num" w:pos="1440"/>
        </w:tabs>
        <w:ind w:left="1440" w:hanging="360"/>
      </w:pPr>
      <w:rPr>
        <w:rFonts w:cs="Times New Roman"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33">
    <w:nsid w:val="6D1754AA"/>
    <w:multiLevelType w:val="multilevel"/>
    <w:tmpl w:val="ACD04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nsid w:val="6D2629EA"/>
    <w:multiLevelType w:val="multilevel"/>
    <w:tmpl w:val="A0F0C7FE"/>
    <w:styleLink w:val="List0252"/>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20"/>
        <w:szCs w:val="20"/>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235">
    <w:nsid w:val="6E587FF7"/>
    <w:multiLevelType w:val="hybridMultilevel"/>
    <w:tmpl w:val="7D8A7D08"/>
    <w:styleLink w:val="List0361"/>
    <w:lvl w:ilvl="0" w:tplc="04080001">
      <w:start w:val="1"/>
      <w:numFmt w:val="decimal"/>
      <w:pStyle w:val="a1"/>
      <w:lvlText w:val="%1."/>
      <w:lvlJc w:val="left"/>
      <w:pPr>
        <w:tabs>
          <w:tab w:val="num" w:pos="567"/>
        </w:tabs>
        <w:ind w:left="567" w:hanging="567"/>
      </w:pPr>
      <w:rPr>
        <w:rFonts w:ascii="Century Gothic" w:hAnsi="Century Gothic" w:cs="Times New Roman" w:hint="default"/>
        <w:b w:val="0"/>
        <w:i w:val="0"/>
        <w:sz w:val="22"/>
      </w:rPr>
    </w:lvl>
    <w:lvl w:ilvl="1" w:tplc="04080003">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236">
    <w:nsid w:val="6E5D3C5B"/>
    <w:multiLevelType w:val="multilevel"/>
    <w:tmpl w:val="688C5A98"/>
    <w:styleLink w:val="ImportedStyle31152"/>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20"/>
        <w:szCs w:val="20"/>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237">
    <w:nsid w:val="6F99039F"/>
    <w:multiLevelType w:val="multilevel"/>
    <w:tmpl w:val="C52CC52E"/>
    <w:lvl w:ilvl="0">
      <w:start w:val="1"/>
      <w:numFmt w:val="decimal"/>
      <w:lvlText w:val="%1."/>
      <w:lvlJc w:val="left"/>
      <w:pPr>
        <w:ind w:left="552" w:hanging="360"/>
      </w:pPr>
      <w:rPr>
        <w:rFonts w:ascii="Tahoma" w:hAnsi="Tahoma" w:hint="default"/>
        <w:b w:val="0"/>
        <w:i w:val="0"/>
        <w:color w:val="auto"/>
        <w:sz w:val="16"/>
        <w:szCs w:val="20"/>
        <w:u w:val="none"/>
      </w:rPr>
    </w:lvl>
    <w:lvl w:ilvl="1">
      <w:start w:val="1"/>
      <w:numFmt w:val="decimal"/>
      <w:isLgl/>
      <w:lvlText w:val="%1.%2."/>
      <w:lvlJc w:val="left"/>
      <w:pPr>
        <w:ind w:left="1152" w:hanging="720"/>
      </w:pPr>
      <w:rPr>
        <w:rFonts w:hint="default"/>
      </w:rPr>
    </w:lvl>
    <w:lvl w:ilvl="2">
      <w:start w:val="1"/>
      <w:numFmt w:val="decimal"/>
      <w:isLgl/>
      <w:lvlText w:val="%1.%2.%3."/>
      <w:lvlJc w:val="left"/>
      <w:pPr>
        <w:ind w:left="1392" w:hanging="720"/>
      </w:pPr>
      <w:rPr>
        <w:rFonts w:hint="default"/>
      </w:rPr>
    </w:lvl>
    <w:lvl w:ilvl="3">
      <w:start w:val="1"/>
      <w:numFmt w:val="decimal"/>
      <w:isLgl/>
      <w:lvlText w:val="%1.%2.%3.%4."/>
      <w:lvlJc w:val="left"/>
      <w:pPr>
        <w:ind w:left="1992" w:hanging="1080"/>
      </w:pPr>
      <w:rPr>
        <w:rFonts w:hint="default"/>
      </w:rPr>
    </w:lvl>
    <w:lvl w:ilvl="4">
      <w:start w:val="1"/>
      <w:numFmt w:val="decimal"/>
      <w:isLgl/>
      <w:lvlText w:val="%1.%2.%3.%4.%5."/>
      <w:lvlJc w:val="left"/>
      <w:pPr>
        <w:ind w:left="2592" w:hanging="1440"/>
      </w:pPr>
      <w:rPr>
        <w:rFonts w:hint="default"/>
      </w:rPr>
    </w:lvl>
    <w:lvl w:ilvl="5">
      <w:start w:val="1"/>
      <w:numFmt w:val="decimal"/>
      <w:isLgl/>
      <w:lvlText w:val="%1.%2.%3.%4.%5.%6."/>
      <w:lvlJc w:val="left"/>
      <w:pPr>
        <w:ind w:left="2832" w:hanging="1440"/>
      </w:pPr>
      <w:rPr>
        <w:rFonts w:hint="default"/>
      </w:rPr>
    </w:lvl>
    <w:lvl w:ilvl="6">
      <w:start w:val="1"/>
      <w:numFmt w:val="decimal"/>
      <w:isLgl/>
      <w:lvlText w:val="%1.%2.%3.%4.%5.%6.%7."/>
      <w:lvlJc w:val="left"/>
      <w:pPr>
        <w:ind w:left="3432"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72" w:hanging="2160"/>
      </w:pPr>
      <w:rPr>
        <w:rFonts w:hint="default"/>
      </w:rPr>
    </w:lvl>
  </w:abstractNum>
  <w:abstractNum w:abstractNumId="238">
    <w:nsid w:val="6FD50486"/>
    <w:multiLevelType w:val="hybridMultilevel"/>
    <w:tmpl w:val="81A29372"/>
    <w:styleLink w:val="ImportedStyle31121311"/>
    <w:lvl w:ilvl="0" w:tplc="04080001">
      <w:start w:val="1"/>
      <w:numFmt w:val="bullet"/>
      <w:lvlText w:val=""/>
      <w:lvlJc w:val="left"/>
      <w:pPr>
        <w:ind w:left="765" w:hanging="360"/>
      </w:pPr>
      <w:rPr>
        <w:rFonts w:ascii="Symbol" w:hAnsi="Symbol" w:hint="default"/>
      </w:rPr>
    </w:lvl>
    <w:lvl w:ilvl="1" w:tplc="04080003">
      <w:start w:val="1"/>
      <w:numFmt w:val="bullet"/>
      <w:lvlText w:val="o"/>
      <w:lvlJc w:val="left"/>
      <w:pPr>
        <w:ind w:left="1485" w:hanging="360"/>
      </w:pPr>
      <w:rPr>
        <w:rFonts w:ascii="Courier New" w:hAnsi="Courier New" w:cs="Courier New" w:hint="default"/>
      </w:rPr>
    </w:lvl>
    <w:lvl w:ilvl="2" w:tplc="04080005">
      <w:start w:val="1"/>
      <w:numFmt w:val="bullet"/>
      <w:lvlText w:val=""/>
      <w:lvlJc w:val="left"/>
      <w:pPr>
        <w:ind w:left="2205" w:hanging="360"/>
      </w:pPr>
      <w:rPr>
        <w:rFonts w:ascii="Wingdings" w:hAnsi="Wingdings" w:hint="default"/>
      </w:rPr>
    </w:lvl>
    <w:lvl w:ilvl="3" w:tplc="04080001">
      <w:start w:val="1"/>
      <w:numFmt w:val="bullet"/>
      <w:lvlText w:val=""/>
      <w:lvlJc w:val="left"/>
      <w:pPr>
        <w:ind w:left="2925" w:hanging="360"/>
      </w:pPr>
      <w:rPr>
        <w:rFonts w:ascii="Symbol" w:hAnsi="Symbol" w:hint="default"/>
      </w:rPr>
    </w:lvl>
    <w:lvl w:ilvl="4" w:tplc="04080003">
      <w:start w:val="1"/>
      <w:numFmt w:val="bullet"/>
      <w:lvlText w:val="o"/>
      <w:lvlJc w:val="left"/>
      <w:pPr>
        <w:ind w:left="3645" w:hanging="360"/>
      </w:pPr>
      <w:rPr>
        <w:rFonts w:ascii="Courier New" w:hAnsi="Courier New" w:cs="Courier New" w:hint="default"/>
      </w:rPr>
    </w:lvl>
    <w:lvl w:ilvl="5" w:tplc="04080005">
      <w:start w:val="1"/>
      <w:numFmt w:val="bullet"/>
      <w:lvlText w:val=""/>
      <w:lvlJc w:val="left"/>
      <w:pPr>
        <w:ind w:left="4365" w:hanging="360"/>
      </w:pPr>
      <w:rPr>
        <w:rFonts w:ascii="Wingdings" w:hAnsi="Wingdings" w:hint="default"/>
      </w:rPr>
    </w:lvl>
    <w:lvl w:ilvl="6" w:tplc="04080001">
      <w:start w:val="1"/>
      <w:numFmt w:val="bullet"/>
      <w:lvlText w:val=""/>
      <w:lvlJc w:val="left"/>
      <w:pPr>
        <w:ind w:left="5085" w:hanging="360"/>
      </w:pPr>
      <w:rPr>
        <w:rFonts w:ascii="Symbol" w:hAnsi="Symbol" w:hint="default"/>
      </w:rPr>
    </w:lvl>
    <w:lvl w:ilvl="7" w:tplc="04080003">
      <w:start w:val="1"/>
      <w:numFmt w:val="bullet"/>
      <w:lvlText w:val="o"/>
      <w:lvlJc w:val="left"/>
      <w:pPr>
        <w:ind w:left="5805" w:hanging="360"/>
      </w:pPr>
      <w:rPr>
        <w:rFonts w:ascii="Courier New" w:hAnsi="Courier New" w:cs="Courier New" w:hint="default"/>
      </w:rPr>
    </w:lvl>
    <w:lvl w:ilvl="8" w:tplc="04080005">
      <w:start w:val="1"/>
      <w:numFmt w:val="bullet"/>
      <w:lvlText w:val=""/>
      <w:lvlJc w:val="left"/>
      <w:pPr>
        <w:ind w:left="6525" w:hanging="360"/>
      </w:pPr>
      <w:rPr>
        <w:rFonts w:ascii="Wingdings" w:hAnsi="Wingdings" w:hint="default"/>
      </w:rPr>
    </w:lvl>
  </w:abstractNum>
  <w:abstractNum w:abstractNumId="239">
    <w:nsid w:val="6FE8743C"/>
    <w:multiLevelType w:val="hybridMultilevel"/>
    <w:tmpl w:val="C336A68A"/>
    <w:styleLink w:val="ImportedStyle31111321"/>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0">
    <w:nsid w:val="705A7A0D"/>
    <w:multiLevelType w:val="multilevel"/>
    <w:tmpl w:val="4A6C97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1">
    <w:nsid w:val="70C44F71"/>
    <w:multiLevelType w:val="hybridMultilevel"/>
    <w:tmpl w:val="E08257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2">
    <w:nsid w:val="71AC22A8"/>
    <w:multiLevelType w:val="hybridMultilevel"/>
    <w:tmpl w:val="861668A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nsid w:val="721903EF"/>
    <w:multiLevelType w:val="hybridMultilevel"/>
    <w:tmpl w:val="42788710"/>
    <w:lvl w:ilvl="0" w:tplc="04080019">
      <w:start w:val="1"/>
      <w:numFmt w:val="bullet"/>
      <w:lvlText w:val="o"/>
      <w:lvlJc w:val="left"/>
      <w:pPr>
        <w:tabs>
          <w:tab w:val="num" w:pos="1440"/>
        </w:tabs>
        <w:ind w:left="144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4">
    <w:nsid w:val="7251564E"/>
    <w:multiLevelType w:val="hybridMultilevel"/>
    <w:tmpl w:val="541AE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nsid w:val="72796196"/>
    <w:multiLevelType w:val="hybridMultilevel"/>
    <w:tmpl w:val="30E8B3A0"/>
    <w:styleLink w:val="ImportedStyle33421"/>
    <w:lvl w:ilvl="0" w:tplc="113EF1C4">
      <w:start w:val="1"/>
      <w:numFmt w:val="decimal"/>
      <w:lvlText w:val="Σχήμα %1:"/>
      <w:lvlJc w:val="left"/>
      <w:pPr>
        <w:tabs>
          <w:tab w:val="num" w:pos="1080"/>
        </w:tabs>
      </w:pPr>
      <w:rPr>
        <w:rFonts w:ascii="Times New Roman" w:hAnsi="Times New Roman" w:cs="Times New Roman" w:hint="default"/>
        <w:b w:val="0"/>
        <w:i/>
        <w:caps w:val="0"/>
        <w:strike w:val="0"/>
        <w:dstrike w:val="0"/>
        <w:vanish w:val="0"/>
        <w:color w:val="auto"/>
        <w:sz w:val="22"/>
        <w:vertAlign w:val="baseline"/>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46">
    <w:nsid w:val="72A161D6"/>
    <w:multiLevelType w:val="hybridMultilevel"/>
    <w:tmpl w:val="4AB678A2"/>
    <w:lvl w:ilvl="0" w:tplc="209A261C">
      <w:start w:val="1"/>
      <w:numFmt w:val="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720"/>
        </w:tabs>
        <w:ind w:left="720" w:hanging="360"/>
      </w:pPr>
      <w:rPr>
        <w:rFonts w:ascii="Courier New" w:hAnsi="Courier New" w:hint="default"/>
      </w:rPr>
    </w:lvl>
    <w:lvl w:ilvl="2" w:tplc="04080005" w:tentative="1">
      <w:start w:val="1"/>
      <w:numFmt w:val="bullet"/>
      <w:lvlText w:val=""/>
      <w:lvlJc w:val="left"/>
      <w:pPr>
        <w:tabs>
          <w:tab w:val="num" w:pos="1440"/>
        </w:tabs>
        <w:ind w:left="1440" w:hanging="360"/>
      </w:pPr>
      <w:rPr>
        <w:rFonts w:ascii="Wingdings" w:hAnsi="Wingdings" w:hint="default"/>
      </w:rPr>
    </w:lvl>
    <w:lvl w:ilvl="3" w:tplc="04080001" w:tentative="1">
      <w:start w:val="1"/>
      <w:numFmt w:val="bullet"/>
      <w:lvlText w:val=""/>
      <w:lvlJc w:val="left"/>
      <w:pPr>
        <w:tabs>
          <w:tab w:val="num" w:pos="2160"/>
        </w:tabs>
        <w:ind w:left="2160" w:hanging="360"/>
      </w:pPr>
      <w:rPr>
        <w:rFonts w:ascii="Symbol" w:hAnsi="Symbol" w:hint="default"/>
      </w:rPr>
    </w:lvl>
    <w:lvl w:ilvl="4" w:tplc="04080003" w:tentative="1">
      <w:start w:val="1"/>
      <w:numFmt w:val="bullet"/>
      <w:lvlText w:val="o"/>
      <w:lvlJc w:val="left"/>
      <w:pPr>
        <w:tabs>
          <w:tab w:val="num" w:pos="2880"/>
        </w:tabs>
        <w:ind w:left="2880" w:hanging="360"/>
      </w:pPr>
      <w:rPr>
        <w:rFonts w:ascii="Courier New" w:hAnsi="Courier New" w:hint="default"/>
      </w:rPr>
    </w:lvl>
    <w:lvl w:ilvl="5" w:tplc="04080005" w:tentative="1">
      <w:start w:val="1"/>
      <w:numFmt w:val="bullet"/>
      <w:lvlText w:val=""/>
      <w:lvlJc w:val="left"/>
      <w:pPr>
        <w:tabs>
          <w:tab w:val="num" w:pos="3600"/>
        </w:tabs>
        <w:ind w:left="3600" w:hanging="360"/>
      </w:pPr>
      <w:rPr>
        <w:rFonts w:ascii="Wingdings" w:hAnsi="Wingdings" w:hint="default"/>
      </w:rPr>
    </w:lvl>
    <w:lvl w:ilvl="6" w:tplc="04080001" w:tentative="1">
      <w:start w:val="1"/>
      <w:numFmt w:val="bullet"/>
      <w:lvlText w:val=""/>
      <w:lvlJc w:val="left"/>
      <w:pPr>
        <w:tabs>
          <w:tab w:val="num" w:pos="4320"/>
        </w:tabs>
        <w:ind w:left="4320" w:hanging="360"/>
      </w:pPr>
      <w:rPr>
        <w:rFonts w:ascii="Symbol" w:hAnsi="Symbol" w:hint="default"/>
      </w:rPr>
    </w:lvl>
    <w:lvl w:ilvl="7" w:tplc="04080003" w:tentative="1">
      <w:start w:val="1"/>
      <w:numFmt w:val="bullet"/>
      <w:lvlText w:val="o"/>
      <w:lvlJc w:val="left"/>
      <w:pPr>
        <w:tabs>
          <w:tab w:val="num" w:pos="5040"/>
        </w:tabs>
        <w:ind w:left="5040" w:hanging="360"/>
      </w:pPr>
      <w:rPr>
        <w:rFonts w:ascii="Courier New" w:hAnsi="Courier New" w:hint="default"/>
      </w:rPr>
    </w:lvl>
    <w:lvl w:ilvl="8" w:tplc="04080005" w:tentative="1">
      <w:start w:val="1"/>
      <w:numFmt w:val="bullet"/>
      <w:lvlText w:val=""/>
      <w:lvlJc w:val="left"/>
      <w:pPr>
        <w:tabs>
          <w:tab w:val="num" w:pos="5760"/>
        </w:tabs>
        <w:ind w:left="5760" w:hanging="360"/>
      </w:pPr>
      <w:rPr>
        <w:rFonts w:ascii="Wingdings" w:hAnsi="Wingdings" w:hint="default"/>
      </w:rPr>
    </w:lvl>
  </w:abstractNum>
  <w:abstractNum w:abstractNumId="247">
    <w:nsid w:val="72F14B1D"/>
    <w:multiLevelType w:val="hybridMultilevel"/>
    <w:tmpl w:val="D3E8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3A41A1A"/>
    <w:multiLevelType w:val="hybridMultilevel"/>
    <w:tmpl w:val="F43890A0"/>
    <w:styleLink w:val="List0221211"/>
    <w:lvl w:ilvl="0" w:tplc="36AE2C9C">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9">
    <w:nsid w:val="741354E4"/>
    <w:multiLevelType w:val="hybridMultilevel"/>
    <w:tmpl w:val="A164E382"/>
    <w:styleLink w:val="List0253"/>
    <w:lvl w:ilvl="0" w:tplc="AA18DA60">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50">
    <w:nsid w:val="74AC4E80"/>
    <w:multiLevelType w:val="hybridMultilevel"/>
    <w:tmpl w:val="A6A44AE2"/>
    <w:lvl w:ilvl="0" w:tplc="FFFFFFFF">
      <w:start w:val="1"/>
      <w:numFmt w:val="bullet"/>
      <w:lvlText w:val=""/>
      <w:lvlJc w:val="left"/>
      <w:pPr>
        <w:ind w:left="720" w:hanging="360"/>
      </w:pPr>
      <w:rPr>
        <w:rFonts w:ascii="Symbol" w:hAnsi="Symbol" w:cs="Symbol" w:hint="default"/>
        <w:color w:val="auto"/>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1">
    <w:nsid w:val="74F0682A"/>
    <w:multiLevelType w:val="multilevel"/>
    <w:tmpl w:val="DBFA8C9E"/>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2">
    <w:nsid w:val="755101FC"/>
    <w:multiLevelType w:val="hybridMultilevel"/>
    <w:tmpl w:val="88824D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nsid w:val="77607D34"/>
    <w:multiLevelType w:val="hybridMultilevel"/>
    <w:tmpl w:val="12A83532"/>
    <w:lvl w:ilvl="0" w:tplc="FFFFFFFF">
      <w:start w:val="1"/>
      <w:numFmt w:val="bullet"/>
      <w:lvlText w:val=""/>
      <w:lvlJc w:val="left"/>
      <w:pPr>
        <w:ind w:left="720" w:hanging="360"/>
      </w:pPr>
      <w:rPr>
        <w:rFonts w:ascii="Symbol" w:hAnsi="Symbol" w:cs="Symbol" w:hint="default"/>
        <w:color w:val="auto"/>
        <w:sz w:val="20"/>
        <w:szCs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4">
    <w:nsid w:val="77C5209B"/>
    <w:multiLevelType w:val="hybridMultilevel"/>
    <w:tmpl w:val="15EC4EC2"/>
    <w:lvl w:ilvl="0" w:tplc="209A261C">
      <w:start w:val="1"/>
      <w:numFmt w:val="bullet"/>
      <w:lvlText w:val="o"/>
      <w:lvlJc w:val="left"/>
      <w:pPr>
        <w:tabs>
          <w:tab w:val="num" w:pos="1440"/>
        </w:tabs>
        <w:ind w:left="1440" w:hanging="360"/>
      </w:pPr>
      <w:rPr>
        <w:rFonts w:ascii="Courier New" w:hAnsi="Courier New" w:cs="Courier New" w:hint="default"/>
      </w:rPr>
    </w:lvl>
    <w:lvl w:ilvl="1" w:tplc="04080003">
      <w:start w:val="1"/>
      <w:numFmt w:val="bullet"/>
      <w:lvlText w:val="o"/>
      <w:lvlJc w:val="left"/>
      <w:pPr>
        <w:tabs>
          <w:tab w:val="num" w:pos="2160"/>
        </w:tabs>
        <w:ind w:left="2160" w:hanging="360"/>
      </w:pPr>
      <w:rPr>
        <w:rFonts w:ascii="Courier New" w:hAnsi="Courier New" w:cs="Courier New" w:hint="default"/>
      </w:rPr>
    </w:lvl>
    <w:lvl w:ilvl="2" w:tplc="04080005">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55">
    <w:nsid w:val="78005C7A"/>
    <w:multiLevelType w:val="hybridMultilevel"/>
    <w:tmpl w:val="D666C7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nsid w:val="78C27E16"/>
    <w:multiLevelType w:val="multilevel"/>
    <w:tmpl w:val="1E46C9BE"/>
    <w:styleLink w:val="ImportedStyle311114"/>
    <w:lvl w:ilvl="0">
      <w:start w:val="1"/>
      <w:numFmt w:val="decimal"/>
      <w:lvlText w:val="%1."/>
      <w:lvlJc w:val="left"/>
      <w:pPr>
        <w:ind w:left="574" w:firstLine="141"/>
      </w:pPr>
      <w:rPr>
        <w:rFonts w:cs="Times New Roman"/>
        <w:b/>
        <w:i/>
        <w:sz w:val="18"/>
        <w:szCs w:val="18"/>
      </w:rPr>
    </w:lvl>
    <w:lvl w:ilvl="1">
      <w:start w:val="1"/>
      <w:numFmt w:val="decimal"/>
      <w:lvlText w:val="%2."/>
      <w:lvlJc w:val="left"/>
      <w:pPr>
        <w:ind w:left="141" w:firstLine="0"/>
      </w:pPr>
      <w:rPr>
        <w:rFonts w:cs="Times New Roman"/>
        <w:b w:val="0"/>
        <w:sz w:val="20"/>
        <w:szCs w:val="20"/>
      </w:rPr>
    </w:lvl>
    <w:lvl w:ilvl="2">
      <w:start w:val="1"/>
      <w:numFmt w:val="decimal"/>
      <w:lvlText w:val="WEB %1.%2.%3"/>
      <w:lvlJc w:val="left"/>
      <w:pPr>
        <w:ind w:left="720" w:firstLine="0"/>
      </w:pPr>
      <w:rPr>
        <w:rFonts w:cs="Times New Roman"/>
        <w:b w:val="0"/>
      </w:rPr>
    </w:lvl>
    <w:lvl w:ilvl="3">
      <w:start w:val="1"/>
      <w:numFmt w:val="decimal"/>
      <w:lvlText w:val="%1.%2.%3.%4"/>
      <w:lvlJc w:val="left"/>
      <w:pPr>
        <w:ind w:left="86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257">
    <w:nsid w:val="78F074A1"/>
    <w:multiLevelType w:val="hybridMultilevel"/>
    <w:tmpl w:val="CEAE79BC"/>
    <w:lvl w:ilvl="0" w:tplc="71A67026">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8">
    <w:nsid w:val="791602FB"/>
    <w:multiLevelType w:val="hybridMultilevel"/>
    <w:tmpl w:val="0D5E330E"/>
    <w:lvl w:ilvl="0" w:tplc="0408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25EB23E">
      <w:numFmt w:val="bullet"/>
      <w:lvlText w:val="•"/>
      <w:lvlJc w:val="left"/>
      <w:pPr>
        <w:ind w:left="2160" w:hanging="720"/>
      </w:pPr>
      <w:rPr>
        <w:rFonts w:ascii="Calibri" w:eastAsia="SimSun" w:hAnsi="Calibri" w:cs="Calibri"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9">
    <w:nsid w:val="796863A3"/>
    <w:multiLevelType w:val="hybridMultilevel"/>
    <w:tmpl w:val="6A4663A0"/>
    <w:styleLink w:val="ImportedStyle3371"/>
    <w:lvl w:ilvl="0" w:tplc="FFFFFFFF">
      <w:start w:val="1"/>
      <w:numFmt w:val="decimal"/>
      <w:pStyle w:val="Article"/>
      <w:lvlText w:val="ΑΡΘΡΟ %1."/>
      <w:lvlJc w:val="left"/>
      <w:pPr>
        <w:tabs>
          <w:tab w:val="num" w:pos="2700"/>
        </w:tabs>
        <w:ind w:left="1620" w:hanging="360"/>
      </w:pPr>
      <w:rPr>
        <w:rFonts w:ascii="Times New Roman" w:hAnsi="Times New Roman" w:cs="Times New Roman" w:hint="default"/>
        <w:b/>
        <w:i w:val="0"/>
        <w:sz w:val="28"/>
        <w:szCs w:val="28"/>
      </w:rPr>
    </w:lvl>
    <w:lvl w:ilvl="1" w:tplc="FFFFFFFF">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60">
    <w:nsid w:val="7B151A1F"/>
    <w:multiLevelType w:val="multilevel"/>
    <w:tmpl w:val="0408001D"/>
    <w:styleLink w:val="Style2"/>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1">
    <w:nsid w:val="7B497CDC"/>
    <w:multiLevelType w:val="hybridMultilevel"/>
    <w:tmpl w:val="C6925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BA12EA5"/>
    <w:multiLevelType w:val="hybridMultilevel"/>
    <w:tmpl w:val="588C82BE"/>
    <w:styleLink w:val="List024"/>
    <w:lvl w:ilvl="0" w:tplc="0408000F">
      <w:start w:val="1"/>
      <w:numFmt w:val="decimal"/>
      <w:lvlText w:val="%1."/>
      <w:lvlJc w:val="left"/>
      <w:pPr>
        <w:ind w:left="720" w:hanging="360"/>
      </w:pPr>
      <w:rPr>
        <w:rFonts w:hint="default"/>
      </w:rPr>
    </w:lvl>
    <w:lvl w:ilvl="1" w:tplc="23468A7C">
      <w:start w:val="1"/>
      <w:numFmt w:val="lowerRoman"/>
      <w:lvlText w:val="%2)"/>
      <w:lvlJc w:val="left"/>
      <w:pPr>
        <w:ind w:left="1800" w:hanging="72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3">
    <w:nsid w:val="7BFD7B3C"/>
    <w:multiLevelType w:val="hybridMultilevel"/>
    <w:tmpl w:val="108C0700"/>
    <w:styleLink w:val="27"/>
    <w:lvl w:ilvl="0" w:tplc="F1ECAC78">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0C563E">
      <w:start w:val="1"/>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620193C">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9A9776">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02FCD0">
      <w:start w:val="1"/>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DE21FE">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0A10DC">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3CFFA6">
      <w:start w:val="1"/>
      <w:numFmt w:val="bullet"/>
      <w:lvlText w:val="o"/>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56FEB6">
      <w:start w:val="1"/>
      <w:numFmt w:val="bullet"/>
      <w:lvlText w:val="▪"/>
      <w:lvlJc w:val="left"/>
      <w:rPr>
        <w:rFonts w:ascii="Tahoma" w:eastAsia="Tahoma" w:hAnsi="Tahoma" w:cs="Tahom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4">
    <w:nsid w:val="7C761F22"/>
    <w:multiLevelType w:val="multilevel"/>
    <w:tmpl w:val="A39AFA3C"/>
    <w:lvl w:ilvl="0">
      <w:start w:val="1"/>
      <w:numFmt w:val="decimal"/>
      <w:lvlText w:val="%1."/>
      <w:lvlJc w:val="left"/>
      <w:pPr>
        <w:ind w:left="360" w:hanging="360"/>
      </w:pPr>
      <w:rPr>
        <w:rFonts w:hint="default"/>
        <w:b/>
        <w:bCs w:val="0"/>
      </w:rPr>
    </w:lvl>
    <w:lvl w:ilvl="1">
      <w:start w:val="1"/>
      <w:numFmt w:val="decimal"/>
      <w:lvlText w:val="%1.%2."/>
      <w:lvlJc w:val="left"/>
      <w:pPr>
        <w:ind w:left="1080" w:hanging="10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5">
    <w:nsid w:val="7D615484"/>
    <w:multiLevelType w:val="hybridMultilevel"/>
    <w:tmpl w:val="0CE28EE6"/>
    <w:lvl w:ilvl="0" w:tplc="0408000F">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3" w:tentative="1">
      <w:start w:val="1"/>
      <w:numFmt w:val="bullet"/>
      <w:lvlText w:val=""/>
      <w:lvlJc w:val="left"/>
      <w:pPr>
        <w:tabs>
          <w:tab w:val="num" w:pos="2160"/>
        </w:tabs>
        <w:ind w:left="2160" w:hanging="360"/>
      </w:pPr>
      <w:rPr>
        <w:rFonts w:ascii="Wingdings" w:hAnsi="Wingdings" w:hint="default"/>
      </w:rPr>
    </w:lvl>
    <w:lvl w:ilvl="3" w:tplc="04080003"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66">
    <w:nsid w:val="7EC17623"/>
    <w:multiLevelType w:val="hybridMultilevel"/>
    <w:tmpl w:val="2A7E699E"/>
    <w:lvl w:ilvl="0" w:tplc="0408000F">
      <w:start w:val="1"/>
      <w:numFmt w:val="decimal"/>
      <w:lvlText w:val="%1."/>
      <w:lvlJc w:val="left"/>
      <w:pPr>
        <w:tabs>
          <w:tab w:val="num" w:pos="502"/>
        </w:tabs>
        <w:ind w:left="502"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7">
    <w:nsid w:val="7ED3499A"/>
    <w:multiLevelType w:val="multilevel"/>
    <w:tmpl w:val="0409001F"/>
    <w:styleLink w:val="Style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8">
    <w:nsid w:val="7F3B5C5A"/>
    <w:multiLevelType w:val="multilevel"/>
    <w:tmpl w:val="836C337E"/>
    <w:styleLink w:val="ImportedStyle31261"/>
    <w:lvl w:ilvl="0">
      <w:start w:val="1"/>
      <w:numFmt w:val="bullet"/>
      <w:pStyle w:val="Style1bulleta"/>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69">
    <w:nsid w:val="7F506AD4"/>
    <w:multiLevelType w:val="hybridMultilevel"/>
    <w:tmpl w:val="9D7A021C"/>
    <w:lvl w:ilvl="0" w:tplc="0408000F">
      <w:start w:val="1"/>
      <w:numFmt w:val="decimal"/>
      <w:pStyle w:val="Bullet4"/>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9"/>
  </w:num>
  <w:num w:numId="4">
    <w:abstractNumId w:val="260"/>
  </w:num>
  <w:num w:numId="5">
    <w:abstractNumId w:val="105"/>
  </w:num>
  <w:num w:numId="6">
    <w:abstractNumId w:val="48"/>
  </w:num>
  <w:num w:numId="7">
    <w:abstractNumId w:val="267"/>
  </w:num>
  <w:num w:numId="8">
    <w:abstractNumId w:val="130"/>
  </w:num>
  <w:num w:numId="9">
    <w:abstractNumId w:val="43"/>
  </w:num>
  <w:num w:numId="1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7"/>
  </w:num>
  <w:num w:numId="12">
    <w:abstractNumId w:val="263"/>
  </w:num>
  <w:num w:numId="13">
    <w:abstractNumId w:val="129"/>
  </w:num>
  <w:num w:numId="14">
    <w:abstractNumId w:val="262"/>
  </w:num>
  <w:num w:numId="15">
    <w:abstractNumId w:val="61"/>
  </w:num>
  <w:num w:numId="16">
    <w:abstractNumId w:val="39"/>
  </w:num>
  <w:num w:numId="17">
    <w:abstractNumId w:val="86"/>
  </w:num>
  <w:num w:numId="18">
    <w:abstractNumId w:val="193"/>
  </w:num>
  <w:num w:numId="19">
    <w:abstractNumId w:val="249"/>
    <w:lvlOverride w:ilvl="0">
      <w:lvl w:ilvl="0" w:tplc="AA18DA60">
        <w:start w:val="1"/>
        <w:numFmt w:val="bullet"/>
        <w:lvlText w:val=""/>
        <w:lvlJc w:val="left"/>
        <w:pPr>
          <w:ind w:left="1080" w:hanging="360"/>
        </w:pPr>
        <w:rPr>
          <w:rFonts w:ascii="Wingdings" w:hAnsi="Wingdings" w:hint="default"/>
          <w:color w:val="auto"/>
        </w:rPr>
      </w:lvl>
    </w:lvlOverride>
  </w:num>
  <w:num w:numId="20">
    <w:abstractNumId w:val="52"/>
  </w:num>
  <w:num w:numId="21">
    <w:abstractNumId w:val="97"/>
  </w:num>
  <w:num w:numId="22">
    <w:abstractNumId w:val="31"/>
  </w:num>
  <w:num w:numId="23">
    <w:abstractNumId w:val="235"/>
  </w:num>
  <w:num w:numId="24">
    <w:abstractNumId w:val="144"/>
  </w:num>
  <w:num w:numId="25">
    <w:abstractNumId w:val="244"/>
  </w:num>
  <w:num w:numId="26">
    <w:abstractNumId w:val="211"/>
  </w:num>
  <w:num w:numId="27">
    <w:abstractNumId w:val="152"/>
  </w:num>
  <w:num w:numId="28">
    <w:abstractNumId w:val="57"/>
  </w:num>
  <w:num w:numId="29">
    <w:abstractNumId w:val="190"/>
  </w:num>
  <w:num w:numId="30">
    <w:abstractNumId w:val="223"/>
  </w:num>
  <w:num w:numId="31">
    <w:abstractNumId w:val="245"/>
  </w:num>
  <w:num w:numId="32">
    <w:abstractNumId w:val="259"/>
  </w:num>
  <w:num w:numId="33">
    <w:abstractNumId w:val="268"/>
  </w:num>
  <w:num w:numId="34">
    <w:abstractNumId w:val="37"/>
  </w:num>
  <w:num w:numId="35">
    <w:abstractNumId w:val="210"/>
  </w:num>
  <w:num w:numId="36">
    <w:abstractNumId w:val="60"/>
  </w:num>
  <w:num w:numId="37">
    <w:abstractNumId w:val="147"/>
  </w:num>
  <w:num w:numId="38">
    <w:abstractNumId w:val="232"/>
  </w:num>
  <w:num w:numId="39">
    <w:abstractNumId w:val="226"/>
  </w:num>
  <w:num w:numId="40">
    <w:abstractNumId w:val="173"/>
  </w:num>
  <w:num w:numId="41">
    <w:abstractNumId w:val="168"/>
  </w:num>
  <w:num w:numId="42">
    <w:abstractNumId w:val="22"/>
  </w:num>
  <w:num w:numId="43">
    <w:abstractNumId w:val="106"/>
  </w:num>
  <w:num w:numId="44">
    <w:abstractNumId w:val="111"/>
  </w:num>
  <w:num w:numId="45">
    <w:abstractNumId w:val="239"/>
  </w:num>
  <w:num w:numId="46">
    <w:abstractNumId w:val="139"/>
  </w:num>
  <w:num w:numId="47">
    <w:abstractNumId w:val="157"/>
  </w:num>
  <w:num w:numId="48">
    <w:abstractNumId w:val="78"/>
  </w:num>
  <w:num w:numId="49">
    <w:abstractNumId w:val="176"/>
  </w:num>
  <w:num w:numId="50">
    <w:abstractNumId w:val="68"/>
  </w:num>
  <w:num w:numId="51">
    <w:abstractNumId w:val="42"/>
  </w:num>
  <w:num w:numId="52">
    <w:abstractNumId w:val="82"/>
  </w:num>
  <w:num w:numId="53">
    <w:abstractNumId w:val="184"/>
  </w:num>
  <w:num w:numId="54">
    <w:abstractNumId w:val="132"/>
  </w:num>
  <w:num w:numId="55">
    <w:abstractNumId w:val="160"/>
  </w:num>
  <w:num w:numId="56">
    <w:abstractNumId w:val="126"/>
  </w:num>
  <w:num w:numId="57">
    <w:abstractNumId w:val="16"/>
  </w:num>
  <w:num w:numId="58">
    <w:abstractNumId w:val="218"/>
  </w:num>
  <w:num w:numId="59">
    <w:abstractNumId w:val="116"/>
  </w:num>
  <w:num w:numId="60">
    <w:abstractNumId w:val="138"/>
  </w:num>
  <w:num w:numId="61">
    <w:abstractNumId w:val="133"/>
  </w:num>
  <w:num w:numId="62">
    <w:abstractNumId w:val="84"/>
  </w:num>
  <w:num w:numId="63">
    <w:abstractNumId w:val="199"/>
  </w:num>
  <w:num w:numId="64">
    <w:abstractNumId w:val="238"/>
  </w:num>
  <w:num w:numId="65">
    <w:abstractNumId w:val="216"/>
  </w:num>
  <w:num w:numId="66">
    <w:abstractNumId w:val="56"/>
  </w:num>
  <w:num w:numId="67">
    <w:abstractNumId w:val="89"/>
  </w:num>
  <w:num w:numId="68">
    <w:abstractNumId w:val="72"/>
  </w:num>
  <w:num w:numId="69">
    <w:abstractNumId w:val="206"/>
  </w:num>
  <w:num w:numId="70">
    <w:abstractNumId w:val="221"/>
  </w:num>
  <w:num w:numId="71">
    <w:abstractNumId w:val="156"/>
  </w:num>
  <w:num w:numId="72">
    <w:abstractNumId w:val="98"/>
  </w:num>
  <w:num w:numId="73">
    <w:abstractNumId w:val="191"/>
  </w:num>
  <w:num w:numId="74">
    <w:abstractNumId w:val="136"/>
  </w:num>
  <w:num w:numId="75">
    <w:abstractNumId w:val="47"/>
  </w:num>
  <w:num w:numId="76">
    <w:abstractNumId w:val="248"/>
  </w:num>
  <w:num w:numId="77">
    <w:abstractNumId w:val="59"/>
  </w:num>
  <w:num w:numId="78">
    <w:abstractNumId w:val="158"/>
  </w:num>
  <w:num w:numId="79">
    <w:abstractNumId w:val="24"/>
  </w:num>
  <w:num w:numId="80">
    <w:abstractNumId w:val="258"/>
  </w:num>
  <w:num w:numId="81">
    <w:abstractNumId w:val="69"/>
  </w:num>
  <w:num w:numId="82">
    <w:abstractNumId w:val="180"/>
  </w:num>
  <w:num w:numId="83">
    <w:abstractNumId w:val="255"/>
  </w:num>
  <w:num w:numId="84">
    <w:abstractNumId w:val="220"/>
  </w:num>
  <w:num w:numId="85">
    <w:abstractNumId w:val="88"/>
  </w:num>
  <w:num w:numId="86">
    <w:abstractNumId w:val="167"/>
  </w:num>
  <w:num w:numId="87">
    <w:abstractNumId w:val="185"/>
  </w:num>
  <w:num w:numId="88">
    <w:abstractNumId w:val="269"/>
  </w:num>
  <w:num w:numId="89">
    <w:abstractNumId w:val="20"/>
  </w:num>
  <w:num w:numId="90">
    <w:abstractNumId w:val="38"/>
  </w:num>
  <w:num w:numId="91">
    <w:abstractNumId w:val="186"/>
  </w:num>
  <w:num w:numId="92">
    <w:abstractNumId w:val="265"/>
  </w:num>
  <w:num w:numId="93">
    <w:abstractNumId w:val="40"/>
  </w:num>
  <w:num w:numId="94">
    <w:abstractNumId w:val="94"/>
  </w:num>
  <w:num w:numId="95">
    <w:abstractNumId w:val="2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1"/>
  </w:num>
  <w:num w:numId="98">
    <w:abstractNumId w:val="95"/>
  </w:num>
  <w:num w:numId="99">
    <w:abstractNumId w:val="172"/>
  </w:num>
  <w:num w:numId="100">
    <w:abstractNumId w:val="209"/>
  </w:num>
  <w:num w:numId="101">
    <w:abstractNumId w:val="92"/>
  </w:num>
  <w:num w:numId="102">
    <w:abstractNumId w:val="131"/>
  </w:num>
  <w:num w:numId="103">
    <w:abstractNumId w:val="203"/>
  </w:num>
  <w:num w:numId="104">
    <w:abstractNumId w:val="70"/>
  </w:num>
  <w:num w:numId="105">
    <w:abstractNumId w:val="143"/>
  </w:num>
  <w:num w:numId="106">
    <w:abstractNumId w:val="247"/>
  </w:num>
  <w:num w:numId="107">
    <w:abstractNumId w:val="151"/>
  </w:num>
  <w:num w:numId="108">
    <w:abstractNumId w:val="45"/>
  </w:num>
  <w:num w:numId="109">
    <w:abstractNumId w:val="228"/>
  </w:num>
  <w:num w:numId="110">
    <w:abstractNumId w:val="73"/>
  </w:num>
  <w:num w:numId="111">
    <w:abstractNumId w:val="161"/>
  </w:num>
  <w:num w:numId="112">
    <w:abstractNumId w:val="237"/>
  </w:num>
  <w:num w:numId="113">
    <w:abstractNumId w:val="26"/>
  </w:num>
  <w:num w:numId="114">
    <w:abstractNumId w:val="65"/>
  </w:num>
  <w:num w:numId="115">
    <w:abstractNumId w:val="188"/>
  </w:num>
  <w:num w:numId="116">
    <w:abstractNumId w:val="108"/>
  </w:num>
  <w:num w:numId="117">
    <w:abstractNumId w:val="175"/>
  </w:num>
  <w:num w:numId="118">
    <w:abstractNumId w:val="113"/>
  </w:num>
  <w:num w:numId="119">
    <w:abstractNumId w:val="246"/>
  </w:num>
  <w:num w:numId="120">
    <w:abstractNumId w:val="179"/>
  </w:num>
  <w:num w:numId="121">
    <w:abstractNumId w:val="257"/>
  </w:num>
  <w:num w:numId="122">
    <w:abstractNumId w:val="164"/>
  </w:num>
  <w:num w:numId="123">
    <w:abstractNumId w:val="224"/>
  </w:num>
  <w:num w:numId="124">
    <w:abstractNumId w:val="62"/>
  </w:num>
  <w:num w:numId="125">
    <w:abstractNumId w:val="140"/>
  </w:num>
  <w:num w:numId="126">
    <w:abstractNumId w:val="243"/>
  </w:num>
  <w:num w:numId="127">
    <w:abstractNumId w:val="35"/>
  </w:num>
  <w:num w:numId="128">
    <w:abstractNumId w:val="49"/>
  </w:num>
  <w:num w:numId="129">
    <w:abstractNumId w:val="178"/>
  </w:num>
  <w:num w:numId="130">
    <w:abstractNumId w:val="229"/>
  </w:num>
  <w:num w:numId="131">
    <w:abstractNumId w:val="63"/>
  </w:num>
  <w:num w:numId="132">
    <w:abstractNumId w:val="107"/>
  </w:num>
  <w:num w:numId="133">
    <w:abstractNumId w:val="166"/>
  </w:num>
  <w:num w:numId="134">
    <w:abstractNumId w:val="230"/>
  </w:num>
  <w:num w:numId="135">
    <w:abstractNumId w:val="201"/>
  </w:num>
  <w:num w:numId="136">
    <w:abstractNumId w:val="146"/>
  </w:num>
  <w:num w:numId="137">
    <w:abstractNumId w:val="177"/>
  </w:num>
  <w:num w:numId="138">
    <w:abstractNumId w:val="250"/>
  </w:num>
  <w:num w:numId="139">
    <w:abstractNumId w:val="253"/>
  </w:num>
  <w:num w:numId="140">
    <w:abstractNumId w:val="162"/>
  </w:num>
  <w:num w:numId="141">
    <w:abstractNumId w:val="205"/>
  </w:num>
  <w:num w:numId="142">
    <w:abstractNumId w:val="64"/>
  </w:num>
  <w:num w:numId="143">
    <w:abstractNumId w:val="208"/>
  </w:num>
  <w:num w:numId="144">
    <w:abstractNumId w:val="227"/>
  </w:num>
  <w:num w:numId="145">
    <w:abstractNumId w:val="202"/>
  </w:num>
  <w:num w:numId="146">
    <w:abstractNumId w:val="75"/>
  </w:num>
  <w:num w:numId="147">
    <w:abstractNumId w:val="181"/>
  </w:num>
  <w:num w:numId="148">
    <w:abstractNumId w:val="174"/>
  </w:num>
  <w:num w:numId="149">
    <w:abstractNumId w:val="99"/>
  </w:num>
  <w:num w:numId="150">
    <w:abstractNumId w:val="25"/>
  </w:num>
  <w:num w:numId="151">
    <w:abstractNumId w:val="32"/>
  </w:num>
  <w:num w:numId="152">
    <w:abstractNumId w:val="34"/>
  </w:num>
  <w:num w:numId="153">
    <w:abstractNumId w:val="46"/>
  </w:num>
  <w:num w:numId="154">
    <w:abstractNumId w:val="83"/>
  </w:num>
  <w:num w:numId="155">
    <w:abstractNumId w:val="96"/>
  </w:num>
  <w:num w:numId="156">
    <w:abstractNumId w:val="118"/>
  </w:num>
  <w:num w:numId="157">
    <w:abstractNumId w:val="124"/>
  </w:num>
  <w:num w:numId="158">
    <w:abstractNumId w:val="141"/>
  </w:num>
  <w:num w:numId="159">
    <w:abstractNumId w:val="142"/>
  </w:num>
  <w:num w:numId="160">
    <w:abstractNumId w:val="148"/>
  </w:num>
  <w:num w:numId="161">
    <w:abstractNumId w:val="187"/>
  </w:num>
  <w:num w:numId="162">
    <w:abstractNumId w:val="196"/>
  </w:num>
  <w:num w:numId="163">
    <w:abstractNumId w:val="234"/>
  </w:num>
  <w:num w:numId="164">
    <w:abstractNumId w:val="236"/>
  </w:num>
  <w:num w:numId="165">
    <w:abstractNumId w:val="256"/>
  </w:num>
  <w:num w:numId="166">
    <w:abstractNumId w:val="120"/>
  </w:num>
  <w:num w:numId="167">
    <w:abstractNumId w:val="85"/>
  </w:num>
  <w:num w:numId="168">
    <w:abstractNumId w:val="23"/>
  </w:num>
  <w:num w:numId="169">
    <w:abstractNumId w:val="28"/>
  </w:num>
  <w:num w:numId="170">
    <w:abstractNumId w:val="171"/>
  </w:num>
  <w:num w:numId="171">
    <w:abstractNumId w:val="159"/>
  </w:num>
  <w:num w:numId="172">
    <w:abstractNumId w:val="50"/>
  </w:num>
  <w:num w:numId="173">
    <w:abstractNumId w:val="240"/>
  </w:num>
  <w:num w:numId="174">
    <w:abstractNumId w:val="125"/>
  </w:num>
  <w:num w:numId="175">
    <w:abstractNumId w:val="81"/>
  </w:num>
  <w:num w:numId="176">
    <w:abstractNumId w:val="169"/>
  </w:num>
  <w:num w:numId="177">
    <w:abstractNumId w:val="207"/>
  </w:num>
  <w:num w:numId="178">
    <w:abstractNumId w:val="192"/>
  </w:num>
  <w:num w:numId="179">
    <w:abstractNumId w:val="103"/>
  </w:num>
  <w:num w:numId="180">
    <w:abstractNumId w:val="165"/>
  </w:num>
  <w:num w:numId="181">
    <w:abstractNumId w:val="194"/>
  </w:num>
  <w:num w:numId="182">
    <w:abstractNumId w:val="117"/>
  </w:num>
  <w:num w:numId="18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0"/>
  </w:num>
  <w:num w:numId="185">
    <w:abstractNumId w:val="80"/>
  </w:num>
  <w:num w:numId="186">
    <w:abstractNumId w:val="137"/>
  </w:num>
  <w:num w:numId="187">
    <w:abstractNumId w:val="27"/>
  </w:num>
  <w:num w:numId="188">
    <w:abstractNumId w:val="0"/>
  </w:num>
  <w:num w:numId="189">
    <w:abstractNumId w:val="145"/>
  </w:num>
  <w:num w:numId="190">
    <w:abstractNumId w:val="183"/>
  </w:num>
  <w:num w:numId="191">
    <w:abstractNumId w:val="215"/>
  </w:num>
  <w:num w:numId="192">
    <w:abstractNumId w:val="58"/>
  </w:num>
  <w:num w:numId="193">
    <w:abstractNumId w:val="29"/>
  </w:num>
  <w:num w:numId="194">
    <w:abstractNumId w:val="13"/>
  </w:num>
  <w:num w:numId="195">
    <w:abstractNumId w:val="91"/>
  </w:num>
  <w:num w:numId="196">
    <w:abstractNumId w:val="21"/>
  </w:num>
  <w:num w:numId="197">
    <w:abstractNumId w:val="90"/>
  </w:num>
  <w:num w:numId="198">
    <w:abstractNumId w:val="77"/>
  </w:num>
  <w:num w:numId="199">
    <w:abstractNumId w:val="41"/>
  </w:num>
  <w:num w:numId="200">
    <w:abstractNumId w:val="198"/>
  </w:num>
  <w:num w:numId="201">
    <w:abstractNumId w:val="204"/>
  </w:num>
  <w:num w:numId="202">
    <w:abstractNumId w:val="261"/>
  </w:num>
  <w:num w:numId="203">
    <w:abstractNumId w:val="189"/>
  </w:num>
  <w:num w:numId="204">
    <w:abstractNumId w:val="241"/>
  </w:num>
  <w:num w:numId="205">
    <w:abstractNumId w:val="18"/>
  </w:num>
  <w:num w:numId="206">
    <w:abstractNumId w:val="51"/>
  </w:num>
  <w:num w:numId="207">
    <w:abstractNumId w:val="44"/>
  </w:num>
  <w:num w:numId="208">
    <w:abstractNumId w:val="110"/>
  </w:num>
  <w:num w:numId="209">
    <w:abstractNumId w:val="66"/>
  </w:num>
  <w:num w:numId="210">
    <w:abstractNumId w:val="115"/>
  </w:num>
  <w:num w:numId="211">
    <w:abstractNumId w:val="119"/>
  </w:num>
  <w:num w:numId="212">
    <w:abstractNumId w:val="153"/>
  </w:num>
  <w:num w:numId="213">
    <w:abstractNumId w:val="17"/>
  </w:num>
  <w:num w:numId="214">
    <w:abstractNumId w:val="212"/>
  </w:num>
  <w:num w:numId="215">
    <w:abstractNumId w:val="11"/>
  </w:num>
  <w:num w:numId="216">
    <w:abstractNumId w:val="154"/>
  </w:num>
  <w:num w:numId="217">
    <w:abstractNumId w:val="114"/>
  </w:num>
  <w:num w:numId="218">
    <w:abstractNumId w:val="128"/>
  </w:num>
  <w:num w:numId="219">
    <w:abstractNumId w:val="102"/>
  </w:num>
  <w:num w:numId="220">
    <w:abstractNumId w:val="104"/>
  </w:num>
  <w:num w:numId="221">
    <w:abstractNumId w:val="264"/>
  </w:num>
  <w:num w:numId="222">
    <w:abstractNumId w:val="163"/>
  </w:num>
  <w:num w:numId="223">
    <w:abstractNumId w:val="123"/>
  </w:num>
  <w:num w:numId="224">
    <w:abstractNumId w:val="55"/>
  </w:num>
  <w:num w:numId="225">
    <w:abstractNumId w:val="36"/>
  </w:num>
  <w:num w:numId="226">
    <w:abstractNumId w:val="219"/>
  </w:num>
  <w:num w:numId="227">
    <w:abstractNumId w:val="74"/>
  </w:num>
  <w:num w:numId="228">
    <w:abstractNumId w:val="222"/>
  </w:num>
  <w:num w:numId="229">
    <w:abstractNumId w:val="79"/>
  </w:num>
  <w:num w:numId="230">
    <w:abstractNumId w:val="67"/>
  </w:num>
  <w:num w:numId="231">
    <w:abstractNumId w:val="214"/>
  </w:num>
  <w:num w:numId="232">
    <w:abstractNumId w:val="76"/>
  </w:num>
  <w:num w:numId="233">
    <w:abstractNumId w:val="53"/>
  </w:num>
  <w:num w:numId="234">
    <w:abstractNumId w:val="266"/>
  </w:num>
  <w:num w:numId="235">
    <w:abstractNumId w:val="15"/>
  </w:num>
  <w:num w:numId="236">
    <w:abstractNumId w:val="33"/>
  </w:num>
  <w:num w:numId="237">
    <w:abstractNumId w:val="54"/>
  </w:num>
  <w:num w:numId="238">
    <w:abstractNumId w:val="149"/>
  </w:num>
  <w:num w:numId="239">
    <w:abstractNumId w:val="217"/>
  </w:num>
  <w:num w:numId="240">
    <w:abstractNumId w:val="251"/>
  </w:num>
  <w:num w:numId="241">
    <w:abstractNumId w:val="87"/>
  </w:num>
  <w:num w:numId="242">
    <w:abstractNumId w:val="135"/>
  </w:num>
  <w:num w:numId="243">
    <w:abstractNumId w:val="155"/>
  </w:num>
  <w:num w:numId="244">
    <w:abstractNumId w:val="93"/>
  </w:num>
  <w:num w:numId="245">
    <w:abstractNumId w:val="101"/>
  </w:num>
  <w:num w:numId="246">
    <w:abstractNumId w:val="197"/>
  </w:num>
  <w:num w:numId="247">
    <w:abstractNumId w:val="231"/>
  </w:num>
  <w:num w:numId="248">
    <w:abstractNumId w:val="252"/>
  </w:num>
  <w:num w:numId="249">
    <w:abstractNumId w:val="19"/>
  </w:num>
  <w:num w:numId="250">
    <w:abstractNumId w:val="30"/>
  </w:num>
  <w:num w:numId="251">
    <w:abstractNumId w:val="170"/>
  </w:num>
  <w:num w:numId="252">
    <w:abstractNumId w:val="109"/>
  </w:num>
  <w:num w:numId="253">
    <w:abstractNumId w:val="182"/>
  </w:num>
  <w:num w:numId="254">
    <w:abstractNumId w:val="134"/>
  </w:num>
  <w:num w:numId="255">
    <w:abstractNumId w:val="195"/>
  </w:num>
  <w:num w:numId="256">
    <w:abstractNumId w:val="100"/>
  </w:num>
  <w:num w:numId="257">
    <w:abstractNumId w:val="200"/>
  </w:num>
  <w:num w:numId="258">
    <w:abstractNumId w:val="121"/>
  </w:num>
  <w:num w:numId="259">
    <w:abstractNumId w:val="242"/>
  </w:num>
  <w:num w:numId="260">
    <w:abstractNumId w:val="112"/>
  </w:num>
  <w:num w:numId="261">
    <w:abstractNumId w:val="122"/>
  </w:num>
  <w:num w:numId="262">
    <w:abstractNumId w:val="233"/>
  </w:num>
  <w:num w:numId="263">
    <w:abstractNumId w:val="14"/>
  </w:num>
  <w:num w:numId="264">
    <w:abstractNumId w:val="225"/>
  </w:num>
  <w:num w:numId="265">
    <w:abstractNumId w:val="105"/>
  </w:num>
  <w:num w:numId="266">
    <w:abstractNumId w:val="105"/>
  </w:num>
  <w:num w:numId="267">
    <w:abstractNumId w:val="105"/>
  </w:num>
  <w:num w:numId="268">
    <w:abstractNumId w:val="249"/>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hideSpellingErrors/>
  <w:hideGrammaticalErrors/>
  <w:stylePaneFormatFilter w:val="0621" w:allStyles="1" w:customStyles="0" w:latentStyles="0" w:stylesInUse="0" w:headingStyles="1" w:numberingStyles="0" w:tableStyles="0" w:directFormattingOnRuns="0" w:directFormattingOnParagraphs="1" w:directFormattingOnNumbering="1" w:directFormattingOnTables="0" w:clearFormatting="0" w:top3HeadingStyles="0" w:visibleStyles="0" w:alternateStyleNames="0"/>
  <w:stylePaneSortMethod w:val="0003"/>
  <w:defaultTabStop w:val="720"/>
  <w:defaultTableStyle w:val="a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A5B"/>
    <w:rsid w:val="00000C8E"/>
    <w:rsid w:val="00003C09"/>
    <w:rsid w:val="00004581"/>
    <w:rsid w:val="0000525C"/>
    <w:rsid w:val="00005BC0"/>
    <w:rsid w:val="00005F5C"/>
    <w:rsid w:val="000062FA"/>
    <w:rsid w:val="0000716D"/>
    <w:rsid w:val="0001217D"/>
    <w:rsid w:val="0001375B"/>
    <w:rsid w:val="00013A52"/>
    <w:rsid w:val="00014410"/>
    <w:rsid w:val="00014F48"/>
    <w:rsid w:val="00015A9D"/>
    <w:rsid w:val="00015F06"/>
    <w:rsid w:val="00022569"/>
    <w:rsid w:val="00022CE0"/>
    <w:rsid w:val="0002318C"/>
    <w:rsid w:val="000244B8"/>
    <w:rsid w:val="00025B9C"/>
    <w:rsid w:val="00025CD5"/>
    <w:rsid w:val="00026667"/>
    <w:rsid w:val="0002765E"/>
    <w:rsid w:val="000303BF"/>
    <w:rsid w:val="000309DB"/>
    <w:rsid w:val="00030F40"/>
    <w:rsid w:val="0003113A"/>
    <w:rsid w:val="000326F6"/>
    <w:rsid w:val="00032A9F"/>
    <w:rsid w:val="00032BBA"/>
    <w:rsid w:val="0003389C"/>
    <w:rsid w:val="00033BA0"/>
    <w:rsid w:val="00033F86"/>
    <w:rsid w:val="00034E19"/>
    <w:rsid w:val="00034FF1"/>
    <w:rsid w:val="00035783"/>
    <w:rsid w:val="00035C19"/>
    <w:rsid w:val="00035FED"/>
    <w:rsid w:val="00036CBD"/>
    <w:rsid w:val="00037B97"/>
    <w:rsid w:val="00037EE5"/>
    <w:rsid w:val="00041526"/>
    <w:rsid w:val="00042DB8"/>
    <w:rsid w:val="000437F7"/>
    <w:rsid w:val="00043D44"/>
    <w:rsid w:val="00043F27"/>
    <w:rsid w:val="00046044"/>
    <w:rsid w:val="00046293"/>
    <w:rsid w:val="00046F89"/>
    <w:rsid w:val="0004724C"/>
    <w:rsid w:val="0005052F"/>
    <w:rsid w:val="00050C6A"/>
    <w:rsid w:val="00051B38"/>
    <w:rsid w:val="000533C0"/>
    <w:rsid w:val="00053BAD"/>
    <w:rsid w:val="0005488E"/>
    <w:rsid w:val="00055804"/>
    <w:rsid w:val="0005617B"/>
    <w:rsid w:val="00057BBA"/>
    <w:rsid w:val="00057F4A"/>
    <w:rsid w:val="000610D4"/>
    <w:rsid w:val="000613DC"/>
    <w:rsid w:val="00061ADD"/>
    <w:rsid w:val="00061B39"/>
    <w:rsid w:val="00061DF4"/>
    <w:rsid w:val="00064828"/>
    <w:rsid w:val="000650A9"/>
    <w:rsid w:val="000653F1"/>
    <w:rsid w:val="00066137"/>
    <w:rsid w:val="00067067"/>
    <w:rsid w:val="000674D2"/>
    <w:rsid w:val="0006771D"/>
    <w:rsid w:val="000705D7"/>
    <w:rsid w:val="000706B1"/>
    <w:rsid w:val="00070731"/>
    <w:rsid w:val="000738BC"/>
    <w:rsid w:val="000742AD"/>
    <w:rsid w:val="0007538F"/>
    <w:rsid w:val="0008087C"/>
    <w:rsid w:val="0008092E"/>
    <w:rsid w:val="00084419"/>
    <w:rsid w:val="00084746"/>
    <w:rsid w:val="00084DF1"/>
    <w:rsid w:val="00084E5E"/>
    <w:rsid w:val="00087FEA"/>
    <w:rsid w:val="00092ADB"/>
    <w:rsid w:val="00094698"/>
    <w:rsid w:val="00094D2D"/>
    <w:rsid w:val="00095840"/>
    <w:rsid w:val="0009738D"/>
    <w:rsid w:val="000A4A55"/>
    <w:rsid w:val="000A554D"/>
    <w:rsid w:val="000A60A0"/>
    <w:rsid w:val="000A7A5F"/>
    <w:rsid w:val="000B187C"/>
    <w:rsid w:val="000B236D"/>
    <w:rsid w:val="000B469B"/>
    <w:rsid w:val="000B5B99"/>
    <w:rsid w:val="000B6F53"/>
    <w:rsid w:val="000B7FA2"/>
    <w:rsid w:val="000C04E3"/>
    <w:rsid w:val="000C4B25"/>
    <w:rsid w:val="000C5518"/>
    <w:rsid w:val="000C5D2B"/>
    <w:rsid w:val="000C605A"/>
    <w:rsid w:val="000C6C1B"/>
    <w:rsid w:val="000D2253"/>
    <w:rsid w:val="000D2813"/>
    <w:rsid w:val="000D281E"/>
    <w:rsid w:val="000D2ED0"/>
    <w:rsid w:val="000D5FB8"/>
    <w:rsid w:val="000D6DFD"/>
    <w:rsid w:val="000D6E10"/>
    <w:rsid w:val="000E04A1"/>
    <w:rsid w:val="000E0B6C"/>
    <w:rsid w:val="000E12F1"/>
    <w:rsid w:val="000E13A7"/>
    <w:rsid w:val="000E178C"/>
    <w:rsid w:val="000E1C5E"/>
    <w:rsid w:val="000E2020"/>
    <w:rsid w:val="000E2462"/>
    <w:rsid w:val="000E27C3"/>
    <w:rsid w:val="000E3DF9"/>
    <w:rsid w:val="000E414D"/>
    <w:rsid w:val="000E493A"/>
    <w:rsid w:val="000E6100"/>
    <w:rsid w:val="000E6B11"/>
    <w:rsid w:val="000E6DC6"/>
    <w:rsid w:val="000E6DD6"/>
    <w:rsid w:val="000F50BF"/>
    <w:rsid w:val="000F5460"/>
    <w:rsid w:val="000F62F0"/>
    <w:rsid w:val="000F6FD9"/>
    <w:rsid w:val="000F7CF2"/>
    <w:rsid w:val="00100156"/>
    <w:rsid w:val="001004BC"/>
    <w:rsid w:val="00103061"/>
    <w:rsid w:val="00103318"/>
    <w:rsid w:val="00105242"/>
    <w:rsid w:val="00105367"/>
    <w:rsid w:val="001061A0"/>
    <w:rsid w:val="00107A80"/>
    <w:rsid w:val="0011027F"/>
    <w:rsid w:val="00111D5A"/>
    <w:rsid w:val="001125A7"/>
    <w:rsid w:val="00113520"/>
    <w:rsid w:val="001136E6"/>
    <w:rsid w:val="00113951"/>
    <w:rsid w:val="00114833"/>
    <w:rsid w:val="00115643"/>
    <w:rsid w:val="001201B6"/>
    <w:rsid w:val="001202D5"/>
    <w:rsid w:val="00120F57"/>
    <w:rsid w:val="001245AC"/>
    <w:rsid w:val="001253B5"/>
    <w:rsid w:val="00125A84"/>
    <w:rsid w:val="00125BF8"/>
    <w:rsid w:val="00126AE5"/>
    <w:rsid w:val="001272FE"/>
    <w:rsid w:val="001308CC"/>
    <w:rsid w:val="00130942"/>
    <w:rsid w:val="001312AF"/>
    <w:rsid w:val="0013350B"/>
    <w:rsid w:val="00133E0F"/>
    <w:rsid w:val="00134B1C"/>
    <w:rsid w:val="00135236"/>
    <w:rsid w:val="00135A3A"/>
    <w:rsid w:val="001370AF"/>
    <w:rsid w:val="00137A93"/>
    <w:rsid w:val="00137DAA"/>
    <w:rsid w:val="001405BB"/>
    <w:rsid w:val="0014069D"/>
    <w:rsid w:val="00140CA7"/>
    <w:rsid w:val="00141E27"/>
    <w:rsid w:val="001424EC"/>
    <w:rsid w:val="001426DB"/>
    <w:rsid w:val="00143040"/>
    <w:rsid w:val="00143A56"/>
    <w:rsid w:val="00144877"/>
    <w:rsid w:val="00144E32"/>
    <w:rsid w:val="001452C0"/>
    <w:rsid w:val="00146631"/>
    <w:rsid w:val="0014729F"/>
    <w:rsid w:val="00147B16"/>
    <w:rsid w:val="00147B71"/>
    <w:rsid w:val="00150039"/>
    <w:rsid w:val="00151DC8"/>
    <w:rsid w:val="00153F0B"/>
    <w:rsid w:val="00154368"/>
    <w:rsid w:val="00154623"/>
    <w:rsid w:val="0015499C"/>
    <w:rsid w:val="00155375"/>
    <w:rsid w:val="0015675F"/>
    <w:rsid w:val="00161FE5"/>
    <w:rsid w:val="001628C3"/>
    <w:rsid w:val="00162A5F"/>
    <w:rsid w:val="00162C4D"/>
    <w:rsid w:val="00163311"/>
    <w:rsid w:val="00163845"/>
    <w:rsid w:val="001649E0"/>
    <w:rsid w:val="001652F4"/>
    <w:rsid w:val="0016530B"/>
    <w:rsid w:val="00166662"/>
    <w:rsid w:val="00167F10"/>
    <w:rsid w:val="00170CA8"/>
    <w:rsid w:val="00171D9D"/>
    <w:rsid w:val="00172825"/>
    <w:rsid w:val="001732D9"/>
    <w:rsid w:val="001736A5"/>
    <w:rsid w:val="00174CE1"/>
    <w:rsid w:val="001756A8"/>
    <w:rsid w:val="00175FFA"/>
    <w:rsid w:val="00177F66"/>
    <w:rsid w:val="00180DDC"/>
    <w:rsid w:val="001811C1"/>
    <w:rsid w:val="00181B2E"/>
    <w:rsid w:val="00181C40"/>
    <w:rsid w:val="001852F3"/>
    <w:rsid w:val="00185454"/>
    <w:rsid w:val="001859FA"/>
    <w:rsid w:val="0018664F"/>
    <w:rsid w:val="001867FF"/>
    <w:rsid w:val="001869A5"/>
    <w:rsid w:val="00187D66"/>
    <w:rsid w:val="00190B70"/>
    <w:rsid w:val="00194A21"/>
    <w:rsid w:val="00194C49"/>
    <w:rsid w:val="00195A7F"/>
    <w:rsid w:val="001971AE"/>
    <w:rsid w:val="00197834"/>
    <w:rsid w:val="001A1FD9"/>
    <w:rsid w:val="001A2298"/>
    <w:rsid w:val="001A2F9F"/>
    <w:rsid w:val="001A317F"/>
    <w:rsid w:val="001A5DAB"/>
    <w:rsid w:val="001A61D3"/>
    <w:rsid w:val="001A6CEB"/>
    <w:rsid w:val="001A701E"/>
    <w:rsid w:val="001B0443"/>
    <w:rsid w:val="001B13E7"/>
    <w:rsid w:val="001B235A"/>
    <w:rsid w:val="001B26A4"/>
    <w:rsid w:val="001B2758"/>
    <w:rsid w:val="001B30F8"/>
    <w:rsid w:val="001B55ED"/>
    <w:rsid w:val="001B56F1"/>
    <w:rsid w:val="001B585C"/>
    <w:rsid w:val="001B5981"/>
    <w:rsid w:val="001B5CA2"/>
    <w:rsid w:val="001C16C9"/>
    <w:rsid w:val="001C1EDC"/>
    <w:rsid w:val="001C2F42"/>
    <w:rsid w:val="001C3012"/>
    <w:rsid w:val="001C4403"/>
    <w:rsid w:val="001C44A3"/>
    <w:rsid w:val="001C6408"/>
    <w:rsid w:val="001C673F"/>
    <w:rsid w:val="001C6C80"/>
    <w:rsid w:val="001D06AA"/>
    <w:rsid w:val="001D0C1B"/>
    <w:rsid w:val="001D0D7B"/>
    <w:rsid w:val="001D4477"/>
    <w:rsid w:val="001D758F"/>
    <w:rsid w:val="001E0711"/>
    <w:rsid w:val="001E0CF3"/>
    <w:rsid w:val="001E11F9"/>
    <w:rsid w:val="001E1852"/>
    <w:rsid w:val="001E2A9D"/>
    <w:rsid w:val="001E3887"/>
    <w:rsid w:val="001E38A4"/>
    <w:rsid w:val="001E3C20"/>
    <w:rsid w:val="001E4E76"/>
    <w:rsid w:val="001E54F6"/>
    <w:rsid w:val="001E5DE0"/>
    <w:rsid w:val="001E6103"/>
    <w:rsid w:val="001E64FE"/>
    <w:rsid w:val="001F11F8"/>
    <w:rsid w:val="001F1440"/>
    <w:rsid w:val="001F2B11"/>
    <w:rsid w:val="001F40A2"/>
    <w:rsid w:val="001F4428"/>
    <w:rsid w:val="001F500A"/>
    <w:rsid w:val="001F5C20"/>
    <w:rsid w:val="001F5F4A"/>
    <w:rsid w:val="001F7957"/>
    <w:rsid w:val="00200224"/>
    <w:rsid w:val="00201E03"/>
    <w:rsid w:val="00203D78"/>
    <w:rsid w:val="00205CFD"/>
    <w:rsid w:val="002060F2"/>
    <w:rsid w:val="00207A57"/>
    <w:rsid w:val="00211908"/>
    <w:rsid w:val="0021350B"/>
    <w:rsid w:val="00213B08"/>
    <w:rsid w:val="00213E39"/>
    <w:rsid w:val="002145A1"/>
    <w:rsid w:val="00215C1A"/>
    <w:rsid w:val="002165C3"/>
    <w:rsid w:val="00221291"/>
    <w:rsid w:val="0022772A"/>
    <w:rsid w:val="002333E4"/>
    <w:rsid w:val="00235300"/>
    <w:rsid w:val="00236789"/>
    <w:rsid w:val="002372C0"/>
    <w:rsid w:val="002373E7"/>
    <w:rsid w:val="00237A41"/>
    <w:rsid w:val="00240449"/>
    <w:rsid w:val="00241CC6"/>
    <w:rsid w:val="002420E2"/>
    <w:rsid w:val="0024279E"/>
    <w:rsid w:val="00243C69"/>
    <w:rsid w:val="00243F84"/>
    <w:rsid w:val="002449D6"/>
    <w:rsid w:val="0024503F"/>
    <w:rsid w:val="00245754"/>
    <w:rsid w:val="00246172"/>
    <w:rsid w:val="00246973"/>
    <w:rsid w:val="00250252"/>
    <w:rsid w:val="00250B80"/>
    <w:rsid w:val="00252398"/>
    <w:rsid w:val="00253D7A"/>
    <w:rsid w:val="00253F52"/>
    <w:rsid w:val="002554B6"/>
    <w:rsid w:val="00255F74"/>
    <w:rsid w:val="002604B4"/>
    <w:rsid w:val="00260578"/>
    <w:rsid w:val="002616A3"/>
    <w:rsid w:val="00263C2C"/>
    <w:rsid w:val="00263FBB"/>
    <w:rsid w:val="002654F7"/>
    <w:rsid w:val="00265688"/>
    <w:rsid w:val="00270326"/>
    <w:rsid w:val="00272B7A"/>
    <w:rsid w:val="00272F1F"/>
    <w:rsid w:val="00276AF6"/>
    <w:rsid w:val="00277F8F"/>
    <w:rsid w:val="00280B8B"/>
    <w:rsid w:val="00281EC3"/>
    <w:rsid w:val="00282306"/>
    <w:rsid w:val="00283814"/>
    <w:rsid w:val="0028515E"/>
    <w:rsid w:val="002858E5"/>
    <w:rsid w:val="00286B99"/>
    <w:rsid w:val="0028724A"/>
    <w:rsid w:val="00290619"/>
    <w:rsid w:val="002906A8"/>
    <w:rsid w:val="00290B29"/>
    <w:rsid w:val="00294393"/>
    <w:rsid w:val="0029545C"/>
    <w:rsid w:val="00295FEE"/>
    <w:rsid w:val="0029613C"/>
    <w:rsid w:val="00296FB8"/>
    <w:rsid w:val="002A0196"/>
    <w:rsid w:val="002A332A"/>
    <w:rsid w:val="002A3476"/>
    <w:rsid w:val="002A37B5"/>
    <w:rsid w:val="002A3810"/>
    <w:rsid w:val="002A5438"/>
    <w:rsid w:val="002A65B3"/>
    <w:rsid w:val="002A7C7B"/>
    <w:rsid w:val="002B04BB"/>
    <w:rsid w:val="002B2EA7"/>
    <w:rsid w:val="002B2F6A"/>
    <w:rsid w:val="002B33C9"/>
    <w:rsid w:val="002B4593"/>
    <w:rsid w:val="002B5AD4"/>
    <w:rsid w:val="002B7D7E"/>
    <w:rsid w:val="002C0472"/>
    <w:rsid w:val="002C19E2"/>
    <w:rsid w:val="002C1B3C"/>
    <w:rsid w:val="002C1EA9"/>
    <w:rsid w:val="002C263A"/>
    <w:rsid w:val="002C2B28"/>
    <w:rsid w:val="002C3469"/>
    <w:rsid w:val="002C42F5"/>
    <w:rsid w:val="002C4383"/>
    <w:rsid w:val="002C50EB"/>
    <w:rsid w:val="002C7E9A"/>
    <w:rsid w:val="002D0228"/>
    <w:rsid w:val="002D0CD6"/>
    <w:rsid w:val="002D0D70"/>
    <w:rsid w:val="002D1817"/>
    <w:rsid w:val="002D1A70"/>
    <w:rsid w:val="002D20D2"/>
    <w:rsid w:val="002D24F8"/>
    <w:rsid w:val="002D2A70"/>
    <w:rsid w:val="002D2C69"/>
    <w:rsid w:val="002D4295"/>
    <w:rsid w:val="002D42B9"/>
    <w:rsid w:val="002D63D3"/>
    <w:rsid w:val="002D6432"/>
    <w:rsid w:val="002E1FDE"/>
    <w:rsid w:val="002E3CAD"/>
    <w:rsid w:val="002E6472"/>
    <w:rsid w:val="002E6C04"/>
    <w:rsid w:val="002E727F"/>
    <w:rsid w:val="002E74DD"/>
    <w:rsid w:val="002F13B2"/>
    <w:rsid w:val="002F15FA"/>
    <w:rsid w:val="002F2681"/>
    <w:rsid w:val="002F2E92"/>
    <w:rsid w:val="002F32E7"/>
    <w:rsid w:val="002F337B"/>
    <w:rsid w:val="002F345D"/>
    <w:rsid w:val="002F5250"/>
    <w:rsid w:val="002F5759"/>
    <w:rsid w:val="002F59FE"/>
    <w:rsid w:val="002F5F7B"/>
    <w:rsid w:val="002F6676"/>
    <w:rsid w:val="002F718F"/>
    <w:rsid w:val="002F7532"/>
    <w:rsid w:val="00300DCA"/>
    <w:rsid w:val="00303492"/>
    <w:rsid w:val="003061E3"/>
    <w:rsid w:val="00306ED1"/>
    <w:rsid w:val="0030791E"/>
    <w:rsid w:val="00307A5D"/>
    <w:rsid w:val="003103DA"/>
    <w:rsid w:val="00310A95"/>
    <w:rsid w:val="0031166C"/>
    <w:rsid w:val="00311E2A"/>
    <w:rsid w:val="0031232C"/>
    <w:rsid w:val="00312F18"/>
    <w:rsid w:val="00313BC7"/>
    <w:rsid w:val="00313E31"/>
    <w:rsid w:val="00314687"/>
    <w:rsid w:val="00314BA1"/>
    <w:rsid w:val="0031527A"/>
    <w:rsid w:val="003153CD"/>
    <w:rsid w:val="003156B5"/>
    <w:rsid w:val="0031590C"/>
    <w:rsid w:val="00317788"/>
    <w:rsid w:val="0032146B"/>
    <w:rsid w:val="003218ED"/>
    <w:rsid w:val="00322BC3"/>
    <w:rsid w:val="003246F9"/>
    <w:rsid w:val="00324AF2"/>
    <w:rsid w:val="00325734"/>
    <w:rsid w:val="00325C93"/>
    <w:rsid w:val="003260E1"/>
    <w:rsid w:val="003273BE"/>
    <w:rsid w:val="00330DD5"/>
    <w:rsid w:val="00331981"/>
    <w:rsid w:val="00332192"/>
    <w:rsid w:val="003329FF"/>
    <w:rsid w:val="003340B5"/>
    <w:rsid w:val="0033462B"/>
    <w:rsid w:val="00334AD6"/>
    <w:rsid w:val="003355E7"/>
    <w:rsid w:val="00335651"/>
    <w:rsid w:val="00336478"/>
    <w:rsid w:val="003366E9"/>
    <w:rsid w:val="00336E40"/>
    <w:rsid w:val="003370EC"/>
    <w:rsid w:val="0033793D"/>
    <w:rsid w:val="003414FA"/>
    <w:rsid w:val="00341581"/>
    <w:rsid w:val="0034186C"/>
    <w:rsid w:val="00341F6A"/>
    <w:rsid w:val="003423F4"/>
    <w:rsid w:val="00342792"/>
    <w:rsid w:val="00343BB2"/>
    <w:rsid w:val="003442F0"/>
    <w:rsid w:val="00344FB9"/>
    <w:rsid w:val="0034512F"/>
    <w:rsid w:val="0034647E"/>
    <w:rsid w:val="00347430"/>
    <w:rsid w:val="00350415"/>
    <w:rsid w:val="00352231"/>
    <w:rsid w:val="003528AF"/>
    <w:rsid w:val="00353323"/>
    <w:rsid w:val="00355263"/>
    <w:rsid w:val="0035781F"/>
    <w:rsid w:val="00357CEB"/>
    <w:rsid w:val="0036032B"/>
    <w:rsid w:val="003611A6"/>
    <w:rsid w:val="00363799"/>
    <w:rsid w:val="0036422E"/>
    <w:rsid w:val="00365129"/>
    <w:rsid w:val="0036512D"/>
    <w:rsid w:val="00366319"/>
    <w:rsid w:val="0036689D"/>
    <w:rsid w:val="00367AD5"/>
    <w:rsid w:val="00370A80"/>
    <w:rsid w:val="00370EB2"/>
    <w:rsid w:val="00371877"/>
    <w:rsid w:val="00372861"/>
    <w:rsid w:val="00372E53"/>
    <w:rsid w:val="00373A28"/>
    <w:rsid w:val="00373B83"/>
    <w:rsid w:val="003744A8"/>
    <w:rsid w:val="003758CC"/>
    <w:rsid w:val="00375A7D"/>
    <w:rsid w:val="00375FD8"/>
    <w:rsid w:val="00376A3A"/>
    <w:rsid w:val="00377A13"/>
    <w:rsid w:val="00380F25"/>
    <w:rsid w:val="00381F4F"/>
    <w:rsid w:val="003822A5"/>
    <w:rsid w:val="003844DC"/>
    <w:rsid w:val="0038493A"/>
    <w:rsid w:val="00385442"/>
    <w:rsid w:val="00385477"/>
    <w:rsid w:val="0038582A"/>
    <w:rsid w:val="003859F5"/>
    <w:rsid w:val="00386585"/>
    <w:rsid w:val="00386616"/>
    <w:rsid w:val="00390733"/>
    <w:rsid w:val="0039187D"/>
    <w:rsid w:val="003949AE"/>
    <w:rsid w:val="00395244"/>
    <w:rsid w:val="00395A63"/>
    <w:rsid w:val="003A0C72"/>
    <w:rsid w:val="003A109E"/>
    <w:rsid w:val="003A206A"/>
    <w:rsid w:val="003A2F1A"/>
    <w:rsid w:val="003A3216"/>
    <w:rsid w:val="003A4033"/>
    <w:rsid w:val="003A4A6D"/>
    <w:rsid w:val="003A4B7D"/>
    <w:rsid w:val="003A58A3"/>
    <w:rsid w:val="003A5AAC"/>
    <w:rsid w:val="003B04C4"/>
    <w:rsid w:val="003B0E89"/>
    <w:rsid w:val="003B13AE"/>
    <w:rsid w:val="003B211F"/>
    <w:rsid w:val="003B2E6C"/>
    <w:rsid w:val="003B3131"/>
    <w:rsid w:val="003B4D3A"/>
    <w:rsid w:val="003B53D3"/>
    <w:rsid w:val="003B5439"/>
    <w:rsid w:val="003C0732"/>
    <w:rsid w:val="003C0ACD"/>
    <w:rsid w:val="003C2BEF"/>
    <w:rsid w:val="003C3651"/>
    <w:rsid w:val="003D0035"/>
    <w:rsid w:val="003D011D"/>
    <w:rsid w:val="003D0692"/>
    <w:rsid w:val="003D154A"/>
    <w:rsid w:val="003D1750"/>
    <w:rsid w:val="003D21DA"/>
    <w:rsid w:val="003D21F5"/>
    <w:rsid w:val="003D2A6D"/>
    <w:rsid w:val="003D5F3C"/>
    <w:rsid w:val="003D60E4"/>
    <w:rsid w:val="003D63BF"/>
    <w:rsid w:val="003D77FD"/>
    <w:rsid w:val="003E1993"/>
    <w:rsid w:val="003E1DB4"/>
    <w:rsid w:val="003E289C"/>
    <w:rsid w:val="003E3336"/>
    <w:rsid w:val="003E34BF"/>
    <w:rsid w:val="003E366C"/>
    <w:rsid w:val="003E4177"/>
    <w:rsid w:val="003E4A7B"/>
    <w:rsid w:val="003E4CA9"/>
    <w:rsid w:val="003E551E"/>
    <w:rsid w:val="003E5DC8"/>
    <w:rsid w:val="003E6D7D"/>
    <w:rsid w:val="003F02EE"/>
    <w:rsid w:val="003F21E5"/>
    <w:rsid w:val="003F29C4"/>
    <w:rsid w:val="003F2B28"/>
    <w:rsid w:val="003F3008"/>
    <w:rsid w:val="003F3160"/>
    <w:rsid w:val="003F6F09"/>
    <w:rsid w:val="003F7D30"/>
    <w:rsid w:val="00400357"/>
    <w:rsid w:val="004004AE"/>
    <w:rsid w:val="00401C3F"/>
    <w:rsid w:val="00402961"/>
    <w:rsid w:val="00402C91"/>
    <w:rsid w:val="00402DA7"/>
    <w:rsid w:val="0040438A"/>
    <w:rsid w:val="00405871"/>
    <w:rsid w:val="00405F8E"/>
    <w:rsid w:val="00407351"/>
    <w:rsid w:val="004076A7"/>
    <w:rsid w:val="004079FF"/>
    <w:rsid w:val="00410A29"/>
    <w:rsid w:val="0041170F"/>
    <w:rsid w:val="004119B6"/>
    <w:rsid w:val="0041248A"/>
    <w:rsid w:val="0041293C"/>
    <w:rsid w:val="00413161"/>
    <w:rsid w:val="00413294"/>
    <w:rsid w:val="004136A4"/>
    <w:rsid w:val="00413CF0"/>
    <w:rsid w:val="00414212"/>
    <w:rsid w:val="004143A0"/>
    <w:rsid w:val="004143F5"/>
    <w:rsid w:val="00414507"/>
    <w:rsid w:val="004175FA"/>
    <w:rsid w:val="0041770C"/>
    <w:rsid w:val="00417A19"/>
    <w:rsid w:val="00421C3D"/>
    <w:rsid w:val="00422D27"/>
    <w:rsid w:val="0042341E"/>
    <w:rsid w:val="0042395D"/>
    <w:rsid w:val="00423C09"/>
    <w:rsid w:val="004251B0"/>
    <w:rsid w:val="004255BC"/>
    <w:rsid w:val="00433A28"/>
    <w:rsid w:val="00433D32"/>
    <w:rsid w:val="00433E35"/>
    <w:rsid w:val="00434668"/>
    <w:rsid w:val="004355E9"/>
    <w:rsid w:val="00437CE2"/>
    <w:rsid w:val="004415F3"/>
    <w:rsid w:val="00441D66"/>
    <w:rsid w:val="004443B1"/>
    <w:rsid w:val="004469DD"/>
    <w:rsid w:val="00451776"/>
    <w:rsid w:val="0045207D"/>
    <w:rsid w:val="004543DA"/>
    <w:rsid w:val="00456381"/>
    <w:rsid w:val="00457061"/>
    <w:rsid w:val="00457DC9"/>
    <w:rsid w:val="00460746"/>
    <w:rsid w:val="004607DB"/>
    <w:rsid w:val="0046130C"/>
    <w:rsid w:val="00461CF6"/>
    <w:rsid w:val="004623C5"/>
    <w:rsid w:val="004629AE"/>
    <w:rsid w:val="0046383D"/>
    <w:rsid w:val="00465775"/>
    <w:rsid w:val="00465DC2"/>
    <w:rsid w:val="0047147B"/>
    <w:rsid w:val="004717A5"/>
    <w:rsid w:val="0047223E"/>
    <w:rsid w:val="0047274B"/>
    <w:rsid w:val="0047394F"/>
    <w:rsid w:val="004754F1"/>
    <w:rsid w:val="00481475"/>
    <w:rsid w:val="004819F3"/>
    <w:rsid w:val="00482191"/>
    <w:rsid w:val="00482B15"/>
    <w:rsid w:val="00482D88"/>
    <w:rsid w:val="00483340"/>
    <w:rsid w:val="00485456"/>
    <w:rsid w:val="0048569A"/>
    <w:rsid w:val="00485A0C"/>
    <w:rsid w:val="00485DD7"/>
    <w:rsid w:val="00486E56"/>
    <w:rsid w:val="004873F7"/>
    <w:rsid w:val="00487AA2"/>
    <w:rsid w:val="00487AA3"/>
    <w:rsid w:val="00490EA5"/>
    <w:rsid w:val="00493846"/>
    <w:rsid w:val="004961AE"/>
    <w:rsid w:val="0049631E"/>
    <w:rsid w:val="004963E3"/>
    <w:rsid w:val="00497512"/>
    <w:rsid w:val="00497ADE"/>
    <w:rsid w:val="00497D35"/>
    <w:rsid w:val="00497D93"/>
    <w:rsid w:val="004A1634"/>
    <w:rsid w:val="004A23B9"/>
    <w:rsid w:val="004A3382"/>
    <w:rsid w:val="004A35AC"/>
    <w:rsid w:val="004A5344"/>
    <w:rsid w:val="004A6155"/>
    <w:rsid w:val="004A7BC0"/>
    <w:rsid w:val="004B162A"/>
    <w:rsid w:val="004B219E"/>
    <w:rsid w:val="004B29C9"/>
    <w:rsid w:val="004B44F4"/>
    <w:rsid w:val="004B5E49"/>
    <w:rsid w:val="004B759E"/>
    <w:rsid w:val="004B76DF"/>
    <w:rsid w:val="004B7D7C"/>
    <w:rsid w:val="004B7E25"/>
    <w:rsid w:val="004C09BB"/>
    <w:rsid w:val="004C19BF"/>
    <w:rsid w:val="004C26F3"/>
    <w:rsid w:val="004C2905"/>
    <w:rsid w:val="004C2A9C"/>
    <w:rsid w:val="004C3A66"/>
    <w:rsid w:val="004C3BBE"/>
    <w:rsid w:val="004C402D"/>
    <w:rsid w:val="004C4576"/>
    <w:rsid w:val="004C54F8"/>
    <w:rsid w:val="004C64D0"/>
    <w:rsid w:val="004C72B8"/>
    <w:rsid w:val="004C74D7"/>
    <w:rsid w:val="004D042A"/>
    <w:rsid w:val="004D0444"/>
    <w:rsid w:val="004D19FB"/>
    <w:rsid w:val="004D1C23"/>
    <w:rsid w:val="004D7311"/>
    <w:rsid w:val="004E084D"/>
    <w:rsid w:val="004E0B63"/>
    <w:rsid w:val="004E1D73"/>
    <w:rsid w:val="004E23FC"/>
    <w:rsid w:val="004E2945"/>
    <w:rsid w:val="004E36A7"/>
    <w:rsid w:val="004E3E33"/>
    <w:rsid w:val="004E4A59"/>
    <w:rsid w:val="004E535D"/>
    <w:rsid w:val="004E5A48"/>
    <w:rsid w:val="004E704A"/>
    <w:rsid w:val="004E79B7"/>
    <w:rsid w:val="004E7E09"/>
    <w:rsid w:val="004E7F89"/>
    <w:rsid w:val="004F0312"/>
    <w:rsid w:val="004F03FF"/>
    <w:rsid w:val="004F0985"/>
    <w:rsid w:val="004F101E"/>
    <w:rsid w:val="004F18CD"/>
    <w:rsid w:val="004F203B"/>
    <w:rsid w:val="004F34C6"/>
    <w:rsid w:val="004F44E5"/>
    <w:rsid w:val="004F590A"/>
    <w:rsid w:val="004F5F72"/>
    <w:rsid w:val="004F7472"/>
    <w:rsid w:val="004F75FA"/>
    <w:rsid w:val="004F7C52"/>
    <w:rsid w:val="00500E95"/>
    <w:rsid w:val="00501A34"/>
    <w:rsid w:val="00501C7A"/>
    <w:rsid w:val="00503EAF"/>
    <w:rsid w:val="00504020"/>
    <w:rsid w:val="00505022"/>
    <w:rsid w:val="005052FB"/>
    <w:rsid w:val="00505BF7"/>
    <w:rsid w:val="00505D78"/>
    <w:rsid w:val="00507584"/>
    <w:rsid w:val="00510D76"/>
    <w:rsid w:val="005117CA"/>
    <w:rsid w:val="00512083"/>
    <w:rsid w:val="00513FF2"/>
    <w:rsid w:val="00514DAC"/>
    <w:rsid w:val="005158F1"/>
    <w:rsid w:val="0051599E"/>
    <w:rsid w:val="00523863"/>
    <w:rsid w:val="00523EEE"/>
    <w:rsid w:val="00523F26"/>
    <w:rsid w:val="005252D6"/>
    <w:rsid w:val="00527ABB"/>
    <w:rsid w:val="00532E24"/>
    <w:rsid w:val="00533BF0"/>
    <w:rsid w:val="005342CD"/>
    <w:rsid w:val="005350B1"/>
    <w:rsid w:val="00535BFB"/>
    <w:rsid w:val="00536181"/>
    <w:rsid w:val="0054025C"/>
    <w:rsid w:val="0054042A"/>
    <w:rsid w:val="00540A73"/>
    <w:rsid w:val="00541AFC"/>
    <w:rsid w:val="00542891"/>
    <w:rsid w:val="00542EFC"/>
    <w:rsid w:val="0054370C"/>
    <w:rsid w:val="00544615"/>
    <w:rsid w:val="00544A26"/>
    <w:rsid w:val="00544DF0"/>
    <w:rsid w:val="00545346"/>
    <w:rsid w:val="00545924"/>
    <w:rsid w:val="00550040"/>
    <w:rsid w:val="005504DA"/>
    <w:rsid w:val="00550D8B"/>
    <w:rsid w:val="0055409C"/>
    <w:rsid w:val="00554A1F"/>
    <w:rsid w:val="005550B0"/>
    <w:rsid w:val="005550C0"/>
    <w:rsid w:val="00555476"/>
    <w:rsid w:val="00555EAD"/>
    <w:rsid w:val="00556A23"/>
    <w:rsid w:val="00557BA1"/>
    <w:rsid w:val="0056194A"/>
    <w:rsid w:val="005620B2"/>
    <w:rsid w:val="005632FF"/>
    <w:rsid w:val="00565241"/>
    <w:rsid w:val="0056668E"/>
    <w:rsid w:val="00566F82"/>
    <w:rsid w:val="00567706"/>
    <w:rsid w:val="005709FC"/>
    <w:rsid w:val="00570ADB"/>
    <w:rsid w:val="00570CE6"/>
    <w:rsid w:val="0057126B"/>
    <w:rsid w:val="005732BB"/>
    <w:rsid w:val="0057359B"/>
    <w:rsid w:val="00573F8E"/>
    <w:rsid w:val="00574243"/>
    <w:rsid w:val="00574DB6"/>
    <w:rsid w:val="0057514C"/>
    <w:rsid w:val="00580BCD"/>
    <w:rsid w:val="0058155F"/>
    <w:rsid w:val="005818CF"/>
    <w:rsid w:val="00582A95"/>
    <w:rsid w:val="0058394A"/>
    <w:rsid w:val="005875C2"/>
    <w:rsid w:val="00591B39"/>
    <w:rsid w:val="00592BCD"/>
    <w:rsid w:val="00593705"/>
    <w:rsid w:val="00594FE8"/>
    <w:rsid w:val="00596075"/>
    <w:rsid w:val="0059631B"/>
    <w:rsid w:val="005A0ACC"/>
    <w:rsid w:val="005A1BF6"/>
    <w:rsid w:val="005A1CDF"/>
    <w:rsid w:val="005A1E91"/>
    <w:rsid w:val="005A3530"/>
    <w:rsid w:val="005A6D1D"/>
    <w:rsid w:val="005A6D30"/>
    <w:rsid w:val="005A74FF"/>
    <w:rsid w:val="005B1089"/>
    <w:rsid w:val="005B1D5A"/>
    <w:rsid w:val="005B2CE7"/>
    <w:rsid w:val="005B3907"/>
    <w:rsid w:val="005B3A45"/>
    <w:rsid w:val="005B4566"/>
    <w:rsid w:val="005B53B2"/>
    <w:rsid w:val="005B57E8"/>
    <w:rsid w:val="005B5E27"/>
    <w:rsid w:val="005B6E69"/>
    <w:rsid w:val="005C1119"/>
    <w:rsid w:val="005C180C"/>
    <w:rsid w:val="005C493B"/>
    <w:rsid w:val="005C5855"/>
    <w:rsid w:val="005C6112"/>
    <w:rsid w:val="005D0199"/>
    <w:rsid w:val="005D03A5"/>
    <w:rsid w:val="005D123B"/>
    <w:rsid w:val="005D1542"/>
    <w:rsid w:val="005D1B15"/>
    <w:rsid w:val="005D2237"/>
    <w:rsid w:val="005D22D7"/>
    <w:rsid w:val="005D2342"/>
    <w:rsid w:val="005D2713"/>
    <w:rsid w:val="005D3218"/>
    <w:rsid w:val="005D3E33"/>
    <w:rsid w:val="005D3F14"/>
    <w:rsid w:val="005D4038"/>
    <w:rsid w:val="005D47EF"/>
    <w:rsid w:val="005D4B50"/>
    <w:rsid w:val="005D5446"/>
    <w:rsid w:val="005D675C"/>
    <w:rsid w:val="005D73ED"/>
    <w:rsid w:val="005D780B"/>
    <w:rsid w:val="005E1132"/>
    <w:rsid w:val="005E433F"/>
    <w:rsid w:val="005E4B52"/>
    <w:rsid w:val="005E4D9B"/>
    <w:rsid w:val="005E758B"/>
    <w:rsid w:val="005E7763"/>
    <w:rsid w:val="005E7812"/>
    <w:rsid w:val="005E7CFF"/>
    <w:rsid w:val="005F0729"/>
    <w:rsid w:val="005F14C1"/>
    <w:rsid w:val="005F1735"/>
    <w:rsid w:val="005F219A"/>
    <w:rsid w:val="005F291E"/>
    <w:rsid w:val="005F2C5A"/>
    <w:rsid w:val="005F43D8"/>
    <w:rsid w:val="005F70B1"/>
    <w:rsid w:val="005F7FFD"/>
    <w:rsid w:val="00600A42"/>
    <w:rsid w:val="00601749"/>
    <w:rsid w:val="00603221"/>
    <w:rsid w:val="00603A43"/>
    <w:rsid w:val="00605A3F"/>
    <w:rsid w:val="00605C05"/>
    <w:rsid w:val="00606D5A"/>
    <w:rsid w:val="00606EF6"/>
    <w:rsid w:val="006119DB"/>
    <w:rsid w:val="00611C19"/>
    <w:rsid w:val="0061314B"/>
    <w:rsid w:val="006134D0"/>
    <w:rsid w:val="006137C2"/>
    <w:rsid w:val="006138E9"/>
    <w:rsid w:val="006139B1"/>
    <w:rsid w:val="00614898"/>
    <w:rsid w:val="00616903"/>
    <w:rsid w:val="00616D74"/>
    <w:rsid w:val="00616FE1"/>
    <w:rsid w:val="0062101A"/>
    <w:rsid w:val="00621A10"/>
    <w:rsid w:val="00621ADF"/>
    <w:rsid w:val="00621EF0"/>
    <w:rsid w:val="00623457"/>
    <w:rsid w:val="00624353"/>
    <w:rsid w:val="006247CC"/>
    <w:rsid w:val="0062483E"/>
    <w:rsid w:val="00625F64"/>
    <w:rsid w:val="00626490"/>
    <w:rsid w:val="00627FA5"/>
    <w:rsid w:val="00631E6B"/>
    <w:rsid w:val="00632928"/>
    <w:rsid w:val="00633B50"/>
    <w:rsid w:val="00635DF7"/>
    <w:rsid w:val="0063694E"/>
    <w:rsid w:val="00641561"/>
    <w:rsid w:val="00641C65"/>
    <w:rsid w:val="0064201A"/>
    <w:rsid w:val="00642794"/>
    <w:rsid w:val="00643224"/>
    <w:rsid w:val="00643AB6"/>
    <w:rsid w:val="00644158"/>
    <w:rsid w:val="0064449A"/>
    <w:rsid w:val="00644670"/>
    <w:rsid w:val="006446AE"/>
    <w:rsid w:val="006458F8"/>
    <w:rsid w:val="00646716"/>
    <w:rsid w:val="00646FD2"/>
    <w:rsid w:val="00647B24"/>
    <w:rsid w:val="00650FC2"/>
    <w:rsid w:val="0065188A"/>
    <w:rsid w:val="00651E46"/>
    <w:rsid w:val="00653F07"/>
    <w:rsid w:val="006559B4"/>
    <w:rsid w:val="006572C1"/>
    <w:rsid w:val="00657C08"/>
    <w:rsid w:val="006607CE"/>
    <w:rsid w:val="00661F3B"/>
    <w:rsid w:val="00670E43"/>
    <w:rsid w:val="006712BB"/>
    <w:rsid w:val="006719D5"/>
    <w:rsid w:val="00671CE2"/>
    <w:rsid w:val="006726E4"/>
    <w:rsid w:val="00672C9B"/>
    <w:rsid w:val="00672DE1"/>
    <w:rsid w:val="00673490"/>
    <w:rsid w:val="00675282"/>
    <w:rsid w:val="006755FB"/>
    <w:rsid w:val="006771AF"/>
    <w:rsid w:val="006774C8"/>
    <w:rsid w:val="006829CA"/>
    <w:rsid w:val="00683114"/>
    <w:rsid w:val="00683307"/>
    <w:rsid w:val="006838F7"/>
    <w:rsid w:val="00685B7D"/>
    <w:rsid w:val="00687213"/>
    <w:rsid w:val="0068732F"/>
    <w:rsid w:val="00687D77"/>
    <w:rsid w:val="00687F93"/>
    <w:rsid w:val="00692039"/>
    <w:rsid w:val="00692A78"/>
    <w:rsid w:val="0069435C"/>
    <w:rsid w:val="00694974"/>
    <w:rsid w:val="00695491"/>
    <w:rsid w:val="00697125"/>
    <w:rsid w:val="006A1396"/>
    <w:rsid w:val="006A37AB"/>
    <w:rsid w:val="006A3CA8"/>
    <w:rsid w:val="006A4784"/>
    <w:rsid w:val="006A656C"/>
    <w:rsid w:val="006A67B9"/>
    <w:rsid w:val="006A6AE4"/>
    <w:rsid w:val="006A7951"/>
    <w:rsid w:val="006B06BF"/>
    <w:rsid w:val="006B11FD"/>
    <w:rsid w:val="006B2319"/>
    <w:rsid w:val="006B2708"/>
    <w:rsid w:val="006B36A2"/>
    <w:rsid w:val="006B3B56"/>
    <w:rsid w:val="006B55CD"/>
    <w:rsid w:val="006B5B09"/>
    <w:rsid w:val="006B6AD9"/>
    <w:rsid w:val="006B7B33"/>
    <w:rsid w:val="006C086E"/>
    <w:rsid w:val="006C0D33"/>
    <w:rsid w:val="006C27A1"/>
    <w:rsid w:val="006C3561"/>
    <w:rsid w:val="006C3884"/>
    <w:rsid w:val="006C4489"/>
    <w:rsid w:val="006C47C8"/>
    <w:rsid w:val="006C49AD"/>
    <w:rsid w:val="006C6A26"/>
    <w:rsid w:val="006C7A37"/>
    <w:rsid w:val="006C7A93"/>
    <w:rsid w:val="006D1887"/>
    <w:rsid w:val="006D2C67"/>
    <w:rsid w:val="006D329C"/>
    <w:rsid w:val="006D5078"/>
    <w:rsid w:val="006D520F"/>
    <w:rsid w:val="006D523A"/>
    <w:rsid w:val="006D71ED"/>
    <w:rsid w:val="006E092B"/>
    <w:rsid w:val="006E0B33"/>
    <w:rsid w:val="006E1976"/>
    <w:rsid w:val="006E2670"/>
    <w:rsid w:val="006E4901"/>
    <w:rsid w:val="006E4C2E"/>
    <w:rsid w:val="006E5AB3"/>
    <w:rsid w:val="006E5DB7"/>
    <w:rsid w:val="006E6E79"/>
    <w:rsid w:val="006E75EE"/>
    <w:rsid w:val="006E7ADD"/>
    <w:rsid w:val="006F430F"/>
    <w:rsid w:val="006F4821"/>
    <w:rsid w:val="006F691A"/>
    <w:rsid w:val="00700819"/>
    <w:rsid w:val="00701BF0"/>
    <w:rsid w:val="00704D1F"/>
    <w:rsid w:val="007059C8"/>
    <w:rsid w:val="007060B5"/>
    <w:rsid w:val="007062C8"/>
    <w:rsid w:val="00707275"/>
    <w:rsid w:val="007079D6"/>
    <w:rsid w:val="00707A2B"/>
    <w:rsid w:val="00710D16"/>
    <w:rsid w:val="0071259E"/>
    <w:rsid w:val="0071303E"/>
    <w:rsid w:val="00715492"/>
    <w:rsid w:val="00716C59"/>
    <w:rsid w:val="007173E9"/>
    <w:rsid w:val="007179CE"/>
    <w:rsid w:val="007201B2"/>
    <w:rsid w:val="00720EE6"/>
    <w:rsid w:val="00722D14"/>
    <w:rsid w:val="007234D0"/>
    <w:rsid w:val="00725B0B"/>
    <w:rsid w:val="00725FEA"/>
    <w:rsid w:val="00730982"/>
    <w:rsid w:val="00730E2E"/>
    <w:rsid w:val="00730FB9"/>
    <w:rsid w:val="007340CA"/>
    <w:rsid w:val="00741128"/>
    <w:rsid w:val="007419D1"/>
    <w:rsid w:val="00741DBC"/>
    <w:rsid w:val="0074334B"/>
    <w:rsid w:val="00743788"/>
    <w:rsid w:val="00744637"/>
    <w:rsid w:val="00746582"/>
    <w:rsid w:val="00747739"/>
    <w:rsid w:val="00747D3B"/>
    <w:rsid w:val="0075145D"/>
    <w:rsid w:val="0075191E"/>
    <w:rsid w:val="007541C6"/>
    <w:rsid w:val="00755711"/>
    <w:rsid w:val="00756A85"/>
    <w:rsid w:val="007574C4"/>
    <w:rsid w:val="0075750B"/>
    <w:rsid w:val="00760738"/>
    <w:rsid w:val="007612EE"/>
    <w:rsid w:val="007629D6"/>
    <w:rsid w:val="00763020"/>
    <w:rsid w:val="007662F0"/>
    <w:rsid w:val="00766AC6"/>
    <w:rsid w:val="00767047"/>
    <w:rsid w:val="00767D08"/>
    <w:rsid w:val="007702DC"/>
    <w:rsid w:val="00770BE5"/>
    <w:rsid w:val="00770C8B"/>
    <w:rsid w:val="00770D89"/>
    <w:rsid w:val="00770F53"/>
    <w:rsid w:val="00772723"/>
    <w:rsid w:val="00773509"/>
    <w:rsid w:val="00774C51"/>
    <w:rsid w:val="00777ADE"/>
    <w:rsid w:val="00780173"/>
    <w:rsid w:val="00784242"/>
    <w:rsid w:val="00784CFD"/>
    <w:rsid w:val="0078594A"/>
    <w:rsid w:val="00785FD4"/>
    <w:rsid w:val="00786855"/>
    <w:rsid w:val="00786FC0"/>
    <w:rsid w:val="00787F6A"/>
    <w:rsid w:val="0079337F"/>
    <w:rsid w:val="0079396E"/>
    <w:rsid w:val="00793D43"/>
    <w:rsid w:val="0079585A"/>
    <w:rsid w:val="00796046"/>
    <w:rsid w:val="007969A9"/>
    <w:rsid w:val="00796A0D"/>
    <w:rsid w:val="007A0404"/>
    <w:rsid w:val="007A0426"/>
    <w:rsid w:val="007A05C3"/>
    <w:rsid w:val="007A0CF7"/>
    <w:rsid w:val="007A2205"/>
    <w:rsid w:val="007A249A"/>
    <w:rsid w:val="007A29CC"/>
    <w:rsid w:val="007A36BD"/>
    <w:rsid w:val="007A3AC0"/>
    <w:rsid w:val="007A42C6"/>
    <w:rsid w:val="007A6A53"/>
    <w:rsid w:val="007A76B4"/>
    <w:rsid w:val="007A7DCA"/>
    <w:rsid w:val="007B024B"/>
    <w:rsid w:val="007B0357"/>
    <w:rsid w:val="007B5925"/>
    <w:rsid w:val="007B5954"/>
    <w:rsid w:val="007B62F5"/>
    <w:rsid w:val="007B65B7"/>
    <w:rsid w:val="007C017F"/>
    <w:rsid w:val="007C06F4"/>
    <w:rsid w:val="007C0C36"/>
    <w:rsid w:val="007C34D5"/>
    <w:rsid w:val="007C3592"/>
    <w:rsid w:val="007C6571"/>
    <w:rsid w:val="007C6C27"/>
    <w:rsid w:val="007C6DF1"/>
    <w:rsid w:val="007C6E3D"/>
    <w:rsid w:val="007D167A"/>
    <w:rsid w:val="007D2CC2"/>
    <w:rsid w:val="007D3A48"/>
    <w:rsid w:val="007D537D"/>
    <w:rsid w:val="007D65D5"/>
    <w:rsid w:val="007D679C"/>
    <w:rsid w:val="007D67E1"/>
    <w:rsid w:val="007D69F3"/>
    <w:rsid w:val="007D6FE2"/>
    <w:rsid w:val="007D792E"/>
    <w:rsid w:val="007E000B"/>
    <w:rsid w:val="007E243D"/>
    <w:rsid w:val="007E296E"/>
    <w:rsid w:val="007E2EB5"/>
    <w:rsid w:val="007E30FB"/>
    <w:rsid w:val="007E6DF3"/>
    <w:rsid w:val="007E6FDE"/>
    <w:rsid w:val="007E73F5"/>
    <w:rsid w:val="007F03FD"/>
    <w:rsid w:val="007F2C74"/>
    <w:rsid w:val="007F3E46"/>
    <w:rsid w:val="007F7282"/>
    <w:rsid w:val="007F7398"/>
    <w:rsid w:val="00801521"/>
    <w:rsid w:val="008037A6"/>
    <w:rsid w:val="00803EC4"/>
    <w:rsid w:val="00804744"/>
    <w:rsid w:val="00806C9F"/>
    <w:rsid w:val="00810FAD"/>
    <w:rsid w:val="00811DEB"/>
    <w:rsid w:val="00812810"/>
    <w:rsid w:val="008129E2"/>
    <w:rsid w:val="00814752"/>
    <w:rsid w:val="00814F75"/>
    <w:rsid w:val="0081766D"/>
    <w:rsid w:val="00817A8A"/>
    <w:rsid w:val="00817C59"/>
    <w:rsid w:val="0082217D"/>
    <w:rsid w:val="0082284D"/>
    <w:rsid w:val="00824634"/>
    <w:rsid w:val="008246E5"/>
    <w:rsid w:val="00827C49"/>
    <w:rsid w:val="008306FF"/>
    <w:rsid w:val="0083131F"/>
    <w:rsid w:val="008319A4"/>
    <w:rsid w:val="00831FC8"/>
    <w:rsid w:val="008338F0"/>
    <w:rsid w:val="00833A04"/>
    <w:rsid w:val="00833DEA"/>
    <w:rsid w:val="00837145"/>
    <w:rsid w:val="008376F9"/>
    <w:rsid w:val="008379CC"/>
    <w:rsid w:val="00840707"/>
    <w:rsid w:val="008413C1"/>
    <w:rsid w:val="00843142"/>
    <w:rsid w:val="0084469B"/>
    <w:rsid w:val="0084516C"/>
    <w:rsid w:val="008457D8"/>
    <w:rsid w:val="008470EB"/>
    <w:rsid w:val="00852BFA"/>
    <w:rsid w:val="00853A4C"/>
    <w:rsid w:val="00854236"/>
    <w:rsid w:val="008617EB"/>
    <w:rsid w:val="008628A8"/>
    <w:rsid w:val="00862C13"/>
    <w:rsid w:val="008640CE"/>
    <w:rsid w:val="00865894"/>
    <w:rsid w:val="00865C6A"/>
    <w:rsid w:val="00865C7D"/>
    <w:rsid w:val="008660DE"/>
    <w:rsid w:val="00866D81"/>
    <w:rsid w:val="008679A7"/>
    <w:rsid w:val="008702D8"/>
    <w:rsid w:val="0087088E"/>
    <w:rsid w:val="00872F65"/>
    <w:rsid w:val="00873F16"/>
    <w:rsid w:val="00874888"/>
    <w:rsid w:val="0087631A"/>
    <w:rsid w:val="0087656E"/>
    <w:rsid w:val="00876B6E"/>
    <w:rsid w:val="0087763B"/>
    <w:rsid w:val="00877F68"/>
    <w:rsid w:val="008818C6"/>
    <w:rsid w:val="00881FDA"/>
    <w:rsid w:val="00882E06"/>
    <w:rsid w:val="00882E44"/>
    <w:rsid w:val="008833AE"/>
    <w:rsid w:val="00883EF7"/>
    <w:rsid w:val="0088463F"/>
    <w:rsid w:val="00885D8B"/>
    <w:rsid w:val="0088655F"/>
    <w:rsid w:val="00890091"/>
    <w:rsid w:val="00890C38"/>
    <w:rsid w:val="008917A8"/>
    <w:rsid w:val="00892358"/>
    <w:rsid w:val="00893B0F"/>
    <w:rsid w:val="00893CDA"/>
    <w:rsid w:val="00893E05"/>
    <w:rsid w:val="00895337"/>
    <w:rsid w:val="008954D7"/>
    <w:rsid w:val="008A249F"/>
    <w:rsid w:val="008A2615"/>
    <w:rsid w:val="008A3546"/>
    <w:rsid w:val="008A3FC9"/>
    <w:rsid w:val="008A4C03"/>
    <w:rsid w:val="008B04E3"/>
    <w:rsid w:val="008B0547"/>
    <w:rsid w:val="008B07F7"/>
    <w:rsid w:val="008B18E4"/>
    <w:rsid w:val="008B2B3B"/>
    <w:rsid w:val="008B41C9"/>
    <w:rsid w:val="008B4966"/>
    <w:rsid w:val="008B546A"/>
    <w:rsid w:val="008B583E"/>
    <w:rsid w:val="008B586B"/>
    <w:rsid w:val="008B5900"/>
    <w:rsid w:val="008B7436"/>
    <w:rsid w:val="008B7637"/>
    <w:rsid w:val="008C0BF3"/>
    <w:rsid w:val="008C1C5B"/>
    <w:rsid w:val="008C2A55"/>
    <w:rsid w:val="008C3823"/>
    <w:rsid w:val="008C403F"/>
    <w:rsid w:val="008C4A29"/>
    <w:rsid w:val="008C7FFC"/>
    <w:rsid w:val="008D181B"/>
    <w:rsid w:val="008D1CFE"/>
    <w:rsid w:val="008D267B"/>
    <w:rsid w:val="008D4BD6"/>
    <w:rsid w:val="008D5390"/>
    <w:rsid w:val="008D5706"/>
    <w:rsid w:val="008E0D9D"/>
    <w:rsid w:val="008E15CB"/>
    <w:rsid w:val="008E18C3"/>
    <w:rsid w:val="008E36D7"/>
    <w:rsid w:val="008E43C4"/>
    <w:rsid w:val="008E444E"/>
    <w:rsid w:val="008F1CDD"/>
    <w:rsid w:val="008F2472"/>
    <w:rsid w:val="008F30DE"/>
    <w:rsid w:val="008F4CF1"/>
    <w:rsid w:val="008F5B72"/>
    <w:rsid w:val="008F63C5"/>
    <w:rsid w:val="008F6735"/>
    <w:rsid w:val="008F786C"/>
    <w:rsid w:val="009006B5"/>
    <w:rsid w:val="00901D6D"/>
    <w:rsid w:val="00904E9D"/>
    <w:rsid w:val="00905786"/>
    <w:rsid w:val="00905FAD"/>
    <w:rsid w:val="009144E7"/>
    <w:rsid w:val="009152EB"/>
    <w:rsid w:val="00915C7C"/>
    <w:rsid w:val="00915DD9"/>
    <w:rsid w:val="00916110"/>
    <w:rsid w:val="00916598"/>
    <w:rsid w:val="009177D5"/>
    <w:rsid w:val="00920E28"/>
    <w:rsid w:val="0092107C"/>
    <w:rsid w:val="00921670"/>
    <w:rsid w:val="00921D35"/>
    <w:rsid w:val="00922468"/>
    <w:rsid w:val="009237A9"/>
    <w:rsid w:val="00924567"/>
    <w:rsid w:val="00925636"/>
    <w:rsid w:val="00931785"/>
    <w:rsid w:val="00932437"/>
    <w:rsid w:val="009325D7"/>
    <w:rsid w:val="00932CAD"/>
    <w:rsid w:val="009331B5"/>
    <w:rsid w:val="00933266"/>
    <w:rsid w:val="00933D3E"/>
    <w:rsid w:val="00934091"/>
    <w:rsid w:val="00934BA6"/>
    <w:rsid w:val="009361D6"/>
    <w:rsid w:val="00936C30"/>
    <w:rsid w:val="00937DE5"/>
    <w:rsid w:val="00940947"/>
    <w:rsid w:val="00940F4E"/>
    <w:rsid w:val="00941CA2"/>
    <w:rsid w:val="00942325"/>
    <w:rsid w:val="009426C6"/>
    <w:rsid w:val="00942D7E"/>
    <w:rsid w:val="00943045"/>
    <w:rsid w:val="009433B4"/>
    <w:rsid w:val="009449F8"/>
    <w:rsid w:val="009453B2"/>
    <w:rsid w:val="00947DDB"/>
    <w:rsid w:val="00947FD2"/>
    <w:rsid w:val="00950000"/>
    <w:rsid w:val="009502E1"/>
    <w:rsid w:val="0095061E"/>
    <w:rsid w:val="009506D5"/>
    <w:rsid w:val="009520E2"/>
    <w:rsid w:val="00952126"/>
    <w:rsid w:val="009523F5"/>
    <w:rsid w:val="00953E50"/>
    <w:rsid w:val="009549C5"/>
    <w:rsid w:val="00955C56"/>
    <w:rsid w:val="00955F34"/>
    <w:rsid w:val="009560E9"/>
    <w:rsid w:val="009567C7"/>
    <w:rsid w:val="00957117"/>
    <w:rsid w:val="00957A03"/>
    <w:rsid w:val="00957A41"/>
    <w:rsid w:val="0096190A"/>
    <w:rsid w:val="0096190B"/>
    <w:rsid w:val="0096214F"/>
    <w:rsid w:val="0096435C"/>
    <w:rsid w:val="009649DC"/>
    <w:rsid w:val="00964D8C"/>
    <w:rsid w:val="0096539B"/>
    <w:rsid w:val="009658D3"/>
    <w:rsid w:val="00966FED"/>
    <w:rsid w:val="00970864"/>
    <w:rsid w:val="00971E23"/>
    <w:rsid w:val="009732FC"/>
    <w:rsid w:val="009748CD"/>
    <w:rsid w:val="00975994"/>
    <w:rsid w:val="00976CBB"/>
    <w:rsid w:val="009775EB"/>
    <w:rsid w:val="00980FFC"/>
    <w:rsid w:val="00982170"/>
    <w:rsid w:val="00982B9B"/>
    <w:rsid w:val="0098350A"/>
    <w:rsid w:val="00983B09"/>
    <w:rsid w:val="00983DCC"/>
    <w:rsid w:val="0098498B"/>
    <w:rsid w:val="00984A46"/>
    <w:rsid w:val="0098582F"/>
    <w:rsid w:val="00985ED9"/>
    <w:rsid w:val="00987460"/>
    <w:rsid w:val="0098764A"/>
    <w:rsid w:val="009877DD"/>
    <w:rsid w:val="00990911"/>
    <w:rsid w:val="00991F03"/>
    <w:rsid w:val="0099209D"/>
    <w:rsid w:val="00993706"/>
    <w:rsid w:val="00994F85"/>
    <w:rsid w:val="00996C3E"/>
    <w:rsid w:val="00997953"/>
    <w:rsid w:val="009A0F79"/>
    <w:rsid w:val="009A1234"/>
    <w:rsid w:val="009A1C0F"/>
    <w:rsid w:val="009A284F"/>
    <w:rsid w:val="009A298B"/>
    <w:rsid w:val="009A2B17"/>
    <w:rsid w:val="009A3D76"/>
    <w:rsid w:val="009A4BC4"/>
    <w:rsid w:val="009A5A57"/>
    <w:rsid w:val="009A66CB"/>
    <w:rsid w:val="009B08A9"/>
    <w:rsid w:val="009B195F"/>
    <w:rsid w:val="009B1A8B"/>
    <w:rsid w:val="009B4FA5"/>
    <w:rsid w:val="009B5911"/>
    <w:rsid w:val="009B6AAD"/>
    <w:rsid w:val="009B7EED"/>
    <w:rsid w:val="009C0188"/>
    <w:rsid w:val="009C0559"/>
    <w:rsid w:val="009C0AFF"/>
    <w:rsid w:val="009C0F45"/>
    <w:rsid w:val="009C14A3"/>
    <w:rsid w:val="009C1885"/>
    <w:rsid w:val="009C1BEB"/>
    <w:rsid w:val="009C1F70"/>
    <w:rsid w:val="009C2B4E"/>
    <w:rsid w:val="009C3B36"/>
    <w:rsid w:val="009C3C60"/>
    <w:rsid w:val="009C54A1"/>
    <w:rsid w:val="009C5EA6"/>
    <w:rsid w:val="009C5F5D"/>
    <w:rsid w:val="009C6FF6"/>
    <w:rsid w:val="009C7E39"/>
    <w:rsid w:val="009C7E63"/>
    <w:rsid w:val="009D156B"/>
    <w:rsid w:val="009D2D0A"/>
    <w:rsid w:val="009D2F9C"/>
    <w:rsid w:val="009D3802"/>
    <w:rsid w:val="009D3BDA"/>
    <w:rsid w:val="009D3D43"/>
    <w:rsid w:val="009D4D24"/>
    <w:rsid w:val="009D7BE5"/>
    <w:rsid w:val="009D7C69"/>
    <w:rsid w:val="009E03DC"/>
    <w:rsid w:val="009E0829"/>
    <w:rsid w:val="009E2028"/>
    <w:rsid w:val="009E265E"/>
    <w:rsid w:val="009E2813"/>
    <w:rsid w:val="009E2949"/>
    <w:rsid w:val="009E35AB"/>
    <w:rsid w:val="009E5791"/>
    <w:rsid w:val="009F209F"/>
    <w:rsid w:val="009F473A"/>
    <w:rsid w:val="009F4C77"/>
    <w:rsid w:val="009F7FEF"/>
    <w:rsid w:val="00A01A03"/>
    <w:rsid w:val="00A01EC2"/>
    <w:rsid w:val="00A05979"/>
    <w:rsid w:val="00A06516"/>
    <w:rsid w:val="00A06BE3"/>
    <w:rsid w:val="00A07192"/>
    <w:rsid w:val="00A07897"/>
    <w:rsid w:val="00A12BB8"/>
    <w:rsid w:val="00A176A8"/>
    <w:rsid w:val="00A17FE7"/>
    <w:rsid w:val="00A204F8"/>
    <w:rsid w:val="00A20DEF"/>
    <w:rsid w:val="00A22261"/>
    <w:rsid w:val="00A22456"/>
    <w:rsid w:val="00A22C96"/>
    <w:rsid w:val="00A23DF2"/>
    <w:rsid w:val="00A23EAB"/>
    <w:rsid w:val="00A2443F"/>
    <w:rsid w:val="00A30EF9"/>
    <w:rsid w:val="00A314AE"/>
    <w:rsid w:val="00A318FB"/>
    <w:rsid w:val="00A31B41"/>
    <w:rsid w:val="00A334BA"/>
    <w:rsid w:val="00A35362"/>
    <w:rsid w:val="00A35B8F"/>
    <w:rsid w:val="00A406A5"/>
    <w:rsid w:val="00A41B17"/>
    <w:rsid w:val="00A41E03"/>
    <w:rsid w:val="00A4342C"/>
    <w:rsid w:val="00A449C6"/>
    <w:rsid w:val="00A4737C"/>
    <w:rsid w:val="00A51318"/>
    <w:rsid w:val="00A51845"/>
    <w:rsid w:val="00A5188E"/>
    <w:rsid w:val="00A51C15"/>
    <w:rsid w:val="00A5214E"/>
    <w:rsid w:val="00A52A34"/>
    <w:rsid w:val="00A5303B"/>
    <w:rsid w:val="00A54AB4"/>
    <w:rsid w:val="00A55478"/>
    <w:rsid w:val="00A5670E"/>
    <w:rsid w:val="00A57790"/>
    <w:rsid w:val="00A57BD8"/>
    <w:rsid w:val="00A57FE4"/>
    <w:rsid w:val="00A601C0"/>
    <w:rsid w:val="00A6133A"/>
    <w:rsid w:val="00A6137F"/>
    <w:rsid w:val="00A613D1"/>
    <w:rsid w:val="00A61AA7"/>
    <w:rsid w:val="00A62B1A"/>
    <w:rsid w:val="00A632B2"/>
    <w:rsid w:val="00A651BA"/>
    <w:rsid w:val="00A6584E"/>
    <w:rsid w:val="00A659E1"/>
    <w:rsid w:val="00A66112"/>
    <w:rsid w:val="00A66378"/>
    <w:rsid w:val="00A66B44"/>
    <w:rsid w:val="00A67E00"/>
    <w:rsid w:val="00A70112"/>
    <w:rsid w:val="00A7258D"/>
    <w:rsid w:val="00A738E5"/>
    <w:rsid w:val="00A73BD3"/>
    <w:rsid w:val="00A73CBB"/>
    <w:rsid w:val="00A7426F"/>
    <w:rsid w:val="00A80131"/>
    <w:rsid w:val="00A817FC"/>
    <w:rsid w:val="00A82E78"/>
    <w:rsid w:val="00A8382B"/>
    <w:rsid w:val="00A848D1"/>
    <w:rsid w:val="00A84DDC"/>
    <w:rsid w:val="00A84FBC"/>
    <w:rsid w:val="00A8538B"/>
    <w:rsid w:val="00A85627"/>
    <w:rsid w:val="00A87CDA"/>
    <w:rsid w:val="00A90399"/>
    <w:rsid w:val="00A90BAE"/>
    <w:rsid w:val="00A9103D"/>
    <w:rsid w:val="00A932BD"/>
    <w:rsid w:val="00A9669D"/>
    <w:rsid w:val="00A9782F"/>
    <w:rsid w:val="00AA077B"/>
    <w:rsid w:val="00AA1BDA"/>
    <w:rsid w:val="00AA21D0"/>
    <w:rsid w:val="00AA2807"/>
    <w:rsid w:val="00AA2F17"/>
    <w:rsid w:val="00AA5EAA"/>
    <w:rsid w:val="00AA6688"/>
    <w:rsid w:val="00AB04E1"/>
    <w:rsid w:val="00AB0B86"/>
    <w:rsid w:val="00AB0E23"/>
    <w:rsid w:val="00AB1716"/>
    <w:rsid w:val="00AB1B35"/>
    <w:rsid w:val="00AB1DCF"/>
    <w:rsid w:val="00AB2B9F"/>
    <w:rsid w:val="00AB3750"/>
    <w:rsid w:val="00AB3EAF"/>
    <w:rsid w:val="00AB58E5"/>
    <w:rsid w:val="00AB5BCF"/>
    <w:rsid w:val="00AC27B1"/>
    <w:rsid w:val="00AC2E76"/>
    <w:rsid w:val="00AC5EFF"/>
    <w:rsid w:val="00AC645D"/>
    <w:rsid w:val="00AC6490"/>
    <w:rsid w:val="00AD1A1E"/>
    <w:rsid w:val="00AD2AAC"/>
    <w:rsid w:val="00AD2F7C"/>
    <w:rsid w:val="00AD558F"/>
    <w:rsid w:val="00AD70BB"/>
    <w:rsid w:val="00AD73AB"/>
    <w:rsid w:val="00AD76E6"/>
    <w:rsid w:val="00AD7DFB"/>
    <w:rsid w:val="00AE09AD"/>
    <w:rsid w:val="00AE1190"/>
    <w:rsid w:val="00AE21AF"/>
    <w:rsid w:val="00AE2C3B"/>
    <w:rsid w:val="00AE32CA"/>
    <w:rsid w:val="00AE3E98"/>
    <w:rsid w:val="00AE45AC"/>
    <w:rsid w:val="00AE5595"/>
    <w:rsid w:val="00AE5B7C"/>
    <w:rsid w:val="00AE5CAD"/>
    <w:rsid w:val="00AE5D83"/>
    <w:rsid w:val="00AF20F1"/>
    <w:rsid w:val="00AF6DE4"/>
    <w:rsid w:val="00AF7640"/>
    <w:rsid w:val="00B028EB"/>
    <w:rsid w:val="00B02D71"/>
    <w:rsid w:val="00B038EE"/>
    <w:rsid w:val="00B048E7"/>
    <w:rsid w:val="00B04AF3"/>
    <w:rsid w:val="00B04C97"/>
    <w:rsid w:val="00B05B5D"/>
    <w:rsid w:val="00B07C02"/>
    <w:rsid w:val="00B11217"/>
    <w:rsid w:val="00B1145F"/>
    <w:rsid w:val="00B1259E"/>
    <w:rsid w:val="00B132D6"/>
    <w:rsid w:val="00B143DA"/>
    <w:rsid w:val="00B14708"/>
    <w:rsid w:val="00B158EF"/>
    <w:rsid w:val="00B15B19"/>
    <w:rsid w:val="00B16B8B"/>
    <w:rsid w:val="00B20201"/>
    <w:rsid w:val="00B21041"/>
    <w:rsid w:val="00B21220"/>
    <w:rsid w:val="00B2164A"/>
    <w:rsid w:val="00B21863"/>
    <w:rsid w:val="00B21B27"/>
    <w:rsid w:val="00B21E1B"/>
    <w:rsid w:val="00B21F56"/>
    <w:rsid w:val="00B22C3C"/>
    <w:rsid w:val="00B22F8D"/>
    <w:rsid w:val="00B23FCC"/>
    <w:rsid w:val="00B24A5B"/>
    <w:rsid w:val="00B253D8"/>
    <w:rsid w:val="00B256BC"/>
    <w:rsid w:val="00B25C58"/>
    <w:rsid w:val="00B2656C"/>
    <w:rsid w:val="00B27458"/>
    <w:rsid w:val="00B305B0"/>
    <w:rsid w:val="00B30A29"/>
    <w:rsid w:val="00B31680"/>
    <w:rsid w:val="00B319FF"/>
    <w:rsid w:val="00B34884"/>
    <w:rsid w:val="00B35206"/>
    <w:rsid w:val="00B3622A"/>
    <w:rsid w:val="00B3743C"/>
    <w:rsid w:val="00B3759B"/>
    <w:rsid w:val="00B37D0A"/>
    <w:rsid w:val="00B40363"/>
    <w:rsid w:val="00B40B06"/>
    <w:rsid w:val="00B411FF"/>
    <w:rsid w:val="00B4146A"/>
    <w:rsid w:val="00B415E3"/>
    <w:rsid w:val="00B426F2"/>
    <w:rsid w:val="00B42BA2"/>
    <w:rsid w:val="00B43BB4"/>
    <w:rsid w:val="00B457C7"/>
    <w:rsid w:val="00B463B7"/>
    <w:rsid w:val="00B4685E"/>
    <w:rsid w:val="00B50C47"/>
    <w:rsid w:val="00B52059"/>
    <w:rsid w:val="00B530BB"/>
    <w:rsid w:val="00B53297"/>
    <w:rsid w:val="00B54D52"/>
    <w:rsid w:val="00B55657"/>
    <w:rsid w:val="00B55E73"/>
    <w:rsid w:val="00B56A76"/>
    <w:rsid w:val="00B60121"/>
    <w:rsid w:val="00B6066A"/>
    <w:rsid w:val="00B60E7A"/>
    <w:rsid w:val="00B6180B"/>
    <w:rsid w:val="00B61AB0"/>
    <w:rsid w:val="00B622FA"/>
    <w:rsid w:val="00B6241C"/>
    <w:rsid w:val="00B63694"/>
    <w:rsid w:val="00B646FC"/>
    <w:rsid w:val="00B64F94"/>
    <w:rsid w:val="00B6523D"/>
    <w:rsid w:val="00B65713"/>
    <w:rsid w:val="00B65D70"/>
    <w:rsid w:val="00B66A36"/>
    <w:rsid w:val="00B70450"/>
    <w:rsid w:val="00B71113"/>
    <w:rsid w:val="00B71A25"/>
    <w:rsid w:val="00B736B9"/>
    <w:rsid w:val="00B739BB"/>
    <w:rsid w:val="00B765DD"/>
    <w:rsid w:val="00B77860"/>
    <w:rsid w:val="00B802EF"/>
    <w:rsid w:val="00B804DC"/>
    <w:rsid w:val="00B8382F"/>
    <w:rsid w:val="00B8528C"/>
    <w:rsid w:val="00B852FB"/>
    <w:rsid w:val="00B85367"/>
    <w:rsid w:val="00B8545D"/>
    <w:rsid w:val="00B86703"/>
    <w:rsid w:val="00B86A96"/>
    <w:rsid w:val="00B87851"/>
    <w:rsid w:val="00B90581"/>
    <w:rsid w:val="00B90B4B"/>
    <w:rsid w:val="00B90F34"/>
    <w:rsid w:val="00B9111A"/>
    <w:rsid w:val="00B94118"/>
    <w:rsid w:val="00B941FC"/>
    <w:rsid w:val="00B941FF"/>
    <w:rsid w:val="00B9437F"/>
    <w:rsid w:val="00B94EF9"/>
    <w:rsid w:val="00B96028"/>
    <w:rsid w:val="00B962B7"/>
    <w:rsid w:val="00B97398"/>
    <w:rsid w:val="00B977A9"/>
    <w:rsid w:val="00B97D71"/>
    <w:rsid w:val="00BA02D6"/>
    <w:rsid w:val="00BA0693"/>
    <w:rsid w:val="00BA242A"/>
    <w:rsid w:val="00BA5D2E"/>
    <w:rsid w:val="00BB02F8"/>
    <w:rsid w:val="00BB03BF"/>
    <w:rsid w:val="00BB14D1"/>
    <w:rsid w:val="00BB3801"/>
    <w:rsid w:val="00BB4613"/>
    <w:rsid w:val="00BB4E0D"/>
    <w:rsid w:val="00BB63F6"/>
    <w:rsid w:val="00BB7BCA"/>
    <w:rsid w:val="00BC5C8E"/>
    <w:rsid w:val="00BD0298"/>
    <w:rsid w:val="00BD0684"/>
    <w:rsid w:val="00BD15F9"/>
    <w:rsid w:val="00BD1EB6"/>
    <w:rsid w:val="00BD2017"/>
    <w:rsid w:val="00BD358F"/>
    <w:rsid w:val="00BD55C4"/>
    <w:rsid w:val="00BD5E00"/>
    <w:rsid w:val="00BD5E53"/>
    <w:rsid w:val="00BD6D0B"/>
    <w:rsid w:val="00BE0CBB"/>
    <w:rsid w:val="00BE12B6"/>
    <w:rsid w:val="00BE1851"/>
    <w:rsid w:val="00BE40FF"/>
    <w:rsid w:val="00BE5096"/>
    <w:rsid w:val="00BE6533"/>
    <w:rsid w:val="00BE6F4C"/>
    <w:rsid w:val="00BE73E8"/>
    <w:rsid w:val="00BE74F7"/>
    <w:rsid w:val="00BE779C"/>
    <w:rsid w:val="00BF158D"/>
    <w:rsid w:val="00BF1D2A"/>
    <w:rsid w:val="00BF5E33"/>
    <w:rsid w:val="00BF6024"/>
    <w:rsid w:val="00C000BC"/>
    <w:rsid w:val="00C001D3"/>
    <w:rsid w:val="00C00860"/>
    <w:rsid w:val="00C00AC3"/>
    <w:rsid w:val="00C0210C"/>
    <w:rsid w:val="00C030C3"/>
    <w:rsid w:val="00C03C32"/>
    <w:rsid w:val="00C066AE"/>
    <w:rsid w:val="00C07C6E"/>
    <w:rsid w:val="00C1135D"/>
    <w:rsid w:val="00C12ADD"/>
    <w:rsid w:val="00C131D0"/>
    <w:rsid w:val="00C1465B"/>
    <w:rsid w:val="00C148B6"/>
    <w:rsid w:val="00C15414"/>
    <w:rsid w:val="00C15797"/>
    <w:rsid w:val="00C15865"/>
    <w:rsid w:val="00C16359"/>
    <w:rsid w:val="00C16D10"/>
    <w:rsid w:val="00C20F40"/>
    <w:rsid w:val="00C24419"/>
    <w:rsid w:val="00C25AFF"/>
    <w:rsid w:val="00C277E3"/>
    <w:rsid w:val="00C277F0"/>
    <w:rsid w:val="00C27CEC"/>
    <w:rsid w:val="00C32872"/>
    <w:rsid w:val="00C33C73"/>
    <w:rsid w:val="00C34190"/>
    <w:rsid w:val="00C34459"/>
    <w:rsid w:val="00C34B9F"/>
    <w:rsid w:val="00C35175"/>
    <w:rsid w:val="00C35C21"/>
    <w:rsid w:val="00C3643F"/>
    <w:rsid w:val="00C36E23"/>
    <w:rsid w:val="00C36FBE"/>
    <w:rsid w:val="00C40EC3"/>
    <w:rsid w:val="00C40FB9"/>
    <w:rsid w:val="00C415A1"/>
    <w:rsid w:val="00C4217E"/>
    <w:rsid w:val="00C442A6"/>
    <w:rsid w:val="00C47399"/>
    <w:rsid w:val="00C50319"/>
    <w:rsid w:val="00C50CD0"/>
    <w:rsid w:val="00C50F92"/>
    <w:rsid w:val="00C52DD2"/>
    <w:rsid w:val="00C535AC"/>
    <w:rsid w:val="00C54BD8"/>
    <w:rsid w:val="00C54C91"/>
    <w:rsid w:val="00C5722A"/>
    <w:rsid w:val="00C5749E"/>
    <w:rsid w:val="00C57BFF"/>
    <w:rsid w:val="00C61524"/>
    <w:rsid w:val="00C617A3"/>
    <w:rsid w:val="00C6427F"/>
    <w:rsid w:val="00C64F3E"/>
    <w:rsid w:val="00C6622B"/>
    <w:rsid w:val="00C66EE2"/>
    <w:rsid w:val="00C673A6"/>
    <w:rsid w:val="00C67DE3"/>
    <w:rsid w:val="00C707D6"/>
    <w:rsid w:val="00C70979"/>
    <w:rsid w:val="00C70B7E"/>
    <w:rsid w:val="00C71236"/>
    <w:rsid w:val="00C71722"/>
    <w:rsid w:val="00C74072"/>
    <w:rsid w:val="00C7538D"/>
    <w:rsid w:val="00C755D4"/>
    <w:rsid w:val="00C75CC6"/>
    <w:rsid w:val="00C76419"/>
    <w:rsid w:val="00C7757F"/>
    <w:rsid w:val="00C77CBD"/>
    <w:rsid w:val="00C77D57"/>
    <w:rsid w:val="00C80E6F"/>
    <w:rsid w:val="00C81258"/>
    <w:rsid w:val="00C82832"/>
    <w:rsid w:val="00C8339C"/>
    <w:rsid w:val="00C837E9"/>
    <w:rsid w:val="00C837EE"/>
    <w:rsid w:val="00C843CA"/>
    <w:rsid w:val="00C84B11"/>
    <w:rsid w:val="00C853E7"/>
    <w:rsid w:val="00C86E94"/>
    <w:rsid w:val="00C87C2F"/>
    <w:rsid w:val="00C908BD"/>
    <w:rsid w:val="00C90A04"/>
    <w:rsid w:val="00C91AA6"/>
    <w:rsid w:val="00C92505"/>
    <w:rsid w:val="00C93069"/>
    <w:rsid w:val="00C931A2"/>
    <w:rsid w:val="00C93CF5"/>
    <w:rsid w:val="00C94329"/>
    <w:rsid w:val="00C946E9"/>
    <w:rsid w:val="00C95224"/>
    <w:rsid w:val="00C95ACA"/>
    <w:rsid w:val="00C95D48"/>
    <w:rsid w:val="00C9609C"/>
    <w:rsid w:val="00C960CF"/>
    <w:rsid w:val="00C9729F"/>
    <w:rsid w:val="00C9790A"/>
    <w:rsid w:val="00CA06A5"/>
    <w:rsid w:val="00CA11FB"/>
    <w:rsid w:val="00CA171B"/>
    <w:rsid w:val="00CA19DB"/>
    <w:rsid w:val="00CA1ADB"/>
    <w:rsid w:val="00CA1F25"/>
    <w:rsid w:val="00CA29E1"/>
    <w:rsid w:val="00CA4C44"/>
    <w:rsid w:val="00CA50A3"/>
    <w:rsid w:val="00CA543A"/>
    <w:rsid w:val="00CA6082"/>
    <w:rsid w:val="00CA7AEF"/>
    <w:rsid w:val="00CB097B"/>
    <w:rsid w:val="00CB09B1"/>
    <w:rsid w:val="00CB1740"/>
    <w:rsid w:val="00CB3073"/>
    <w:rsid w:val="00CB670F"/>
    <w:rsid w:val="00CC0E86"/>
    <w:rsid w:val="00CC2818"/>
    <w:rsid w:val="00CC2AF4"/>
    <w:rsid w:val="00CC3CF9"/>
    <w:rsid w:val="00CC477D"/>
    <w:rsid w:val="00CC5286"/>
    <w:rsid w:val="00CC5353"/>
    <w:rsid w:val="00CC5F3F"/>
    <w:rsid w:val="00CC7933"/>
    <w:rsid w:val="00CD22D1"/>
    <w:rsid w:val="00CD330A"/>
    <w:rsid w:val="00CD3B0E"/>
    <w:rsid w:val="00CD3B97"/>
    <w:rsid w:val="00CD3BDA"/>
    <w:rsid w:val="00CD5633"/>
    <w:rsid w:val="00CD70AF"/>
    <w:rsid w:val="00CD776A"/>
    <w:rsid w:val="00CD7843"/>
    <w:rsid w:val="00CE00B9"/>
    <w:rsid w:val="00CE12C7"/>
    <w:rsid w:val="00CE145E"/>
    <w:rsid w:val="00CE1C80"/>
    <w:rsid w:val="00CE2561"/>
    <w:rsid w:val="00CE3230"/>
    <w:rsid w:val="00CE4D9B"/>
    <w:rsid w:val="00CE637D"/>
    <w:rsid w:val="00CE64F0"/>
    <w:rsid w:val="00CF092F"/>
    <w:rsid w:val="00CF0EAB"/>
    <w:rsid w:val="00CF2E01"/>
    <w:rsid w:val="00CF3A5B"/>
    <w:rsid w:val="00CF3CCB"/>
    <w:rsid w:val="00CF5CA0"/>
    <w:rsid w:val="00CF74F2"/>
    <w:rsid w:val="00D00B5F"/>
    <w:rsid w:val="00D00E7F"/>
    <w:rsid w:val="00D00F43"/>
    <w:rsid w:val="00D04D61"/>
    <w:rsid w:val="00D05559"/>
    <w:rsid w:val="00D05C7B"/>
    <w:rsid w:val="00D06422"/>
    <w:rsid w:val="00D06739"/>
    <w:rsid w:val="00D06EDA"/>
    <w:rsid w:val="00D10A8E"/>
    <w:rsid w:val="00D13EAA"/>
    <w:rsid w:val="00D14425"/>
    <w:rsid w:val="00D148A9"/>
    <w:rsid w:val="00D157B7"/>
    <w:rsid w:val="00D159F6"/>
    <w:rsid w:val="00D15BA3"/>
    <w:rsid w:val="00D160E1"/>
    <w:rsid w:val="00D160EF"/>
    <w:rsid w:val="00D176AA"/>
    <w:rsid w:val="00D17771"/>
    <w:rsid w:val="00D17DD0"/>
    <w:rsid w:val="00D204CA"/>
    <w:rsid w:val="00D2218E"/>
    <w:rsid w:val="00D22739"/>
    <w:rsid w:val="00D23442"/>
    <w:rsid w:val="00D241A4"/>
    <w:rsid w:val="00D245D0"/>
    <w:rsid w:val="00D25C82"/>
    <w:rsid w:val="00D27608"/>
    <w:rsid w:val="00D30600"/>
    <w:rsid w:val="00D32087"/>
    <w:rsid w:val="00D322BC"/>
    <w:rsid w:val="00D34500"/>
    <w:rsid w:val="00D34E39"/>
    <w:rsid w:val="00D3541D"/>
    <w:rsid w:val="00D370A8"/>
    <w:rsid w:val="00D37B8E"/>
    <w:rsid w:val="00D37D2A"/>
    <w:rsid w:val="00D400AA"/>
    <w:rsid w:val="00D40613"/>
    <w:rsid w:val="00D41480"/>
    <w:rsid w:val="00D415B7"/>
    <w:rsid w:val="00D4164C"/>
    <w:rsid w:val="00D43758"/>
    <w:rsid w:val="00D440C4"/>
    <w:rsid w:val="00D44208"/>
    <w:rsid w:val="00D4442C"/>
    <w:rsid w:val="00D4521E"/>
    <w:rsid w:val="00D45437"/>
    <w:rsid w:val="00D45D61"/>
    <w:rsid w:val="00D47A1E"/>
    <w:rsid w:val="00D50D14"/>
    <w:rsid w:val="00D51954"/>
    <w:rsid w:val="00D5279B"/>
    <w:rsid w:val="00D52D6B"/>
    <w:rsid w:val="00D54321"/>
    <w:rsid w:val="00D543F1"/>
    <w:rsid w:val="00D54636"/>
    <w:rsid w:val="00D54FB9"/>
    <w:rsid w:val="00D556CC"/>
    <w:rsid w:val="00D55944"/>
    <w:rsid w:val="00D56132"/>
    <w:rsid w:val="00D62B01"/>
    <w:rsid w:val="00D62BA6"/>
    <w:rsid w:val="00D63345"/>
    <w:rsid w:val="00D633BE"/>
    <w:rsid w:val="00D63825"/>
    <w:rsid w:val="00D63B8B"/>
    <w:rsid w:val="00D63F58"/>
    <w:rsid w:val="00D65CBD"/>
    <w:rsid w:val="00D670EE"/>
    <w:rsid w:val="00D705C7"/>
    <w:rsid w:val="00D712DF"/>
    <w:rsid w:val="00D716B6"/>
    <w:rsid w:val="00D727E4"/>
    <w:rsid w:val="00D72C0C"/>
    <w:rsid w:val="00D743A6"/>
    <w:rsid w:val="00D75347"/>
    <w:rsid w:val="00D753A5"/>
    <w:rsid w:val="00D755BE"/>
    <w:rsid w:val="00D76AD7"/>
    <w:rsid w:val="00D77616"/>
    <w:rsid w:val="00D820D3"/>
    <w:rsid w:val="00D82765"/>
    <w:rsid w:val="00D83E2D"/>
    <w:rsid w:val="00D873EA"/>
    <w:rsid w:val="00D87E8F"/>
    <w:rsid w:val="00D91FA7"/>
    <w:rsid w:val="00D92553"/>
    <w:rsid w:val="00D92E5F"/>
    <w:rsid w:val="00D9353E"/>
    <w:rsid w:val="00D9390F"/>
    <w:rsid w:val="00D93C0C"/>
    <w:rsid w:val="00D94B0C"/>
    <w:rsid w:val="00D9608C"/>
    <w:rsid w:val="00DA0000"/>
    <w:rsid w:val="00DA0893"/>
    <w:rsid w:val="00DA0EE7"/>
    <w:rsid w:val="00DA1579"/>
    <w:rsid w:val="00DA266E"/>
    <w:rsid w:val="00DA2A67"/>
    <w:rsid w:val="00DA32CE"/>
    <w:rsid w:val="00DA3D74"/>
    <w:rsid w:val="00DA5415"/>
    <w:rsid w:val="00DA6B2A"/>
    <w:rsid w:val="00DA6E53"/>
    <w:rsid w:val="00DA7D1E"/>
    <w:rsid w:val="00DB024C"/>
    <w:rsid w:val="00DB125B"/>
    <w:rsid w:val="00DB13B2"/>
    <w:rsid w:val="00DB2700"/>
    <w:rsid w:val="00DB3BFC"/>
    <w:rsid w:val="00DB4A5E"/>
    <w:rsid w:val="00DB4F48"/>
    <w:rsid w:val="00DB65C6"/>
    <w:rsid w:val="00DB6E4F"/>
    <w:rsid w:val="00DB7745"/>
    <w:rsid w:val="00DC0F32"/>
    <w:rsid w:val="00DC11E3"/>
    <w:rsid w:val="00DC3D3B"/>
    <w:rsid w:val="00DC5139"/>
    <w:rsid w:val="00DC5735"/>
    <w:rsid w:val="00DD0275"/>
    <w:rsid w:val="00DD03F3"/>
    <w:rsid w:val="00DD0F6F"/>
    <w:rsid w:val="00DD1A4B"/>
    <w:rsid w:val="00DD223D"/>
    <w:rsid w:val="00DD2BF2"/>
    <w:rsid w:val="00DD2EB2"/>
    <w:rsid w:val="00DD5DDD"/>
    <w:rsid w:val="00DD603D"/>
    <w:rsid w:val="00DD65EE"/>
    <w:rsid w:val="00DD72A9"/>
    <w:rsid w:val="00DD7432"/>
    <w:rsid w:val="00DD78A0"/>
    <w:rsid w:val="00DD7DDE"/>
    <w:rsid w:val="00DE03FC"/>
    <w:rsid w:val="00DE1EAB"/>
    <w:rsid w:val="00DE2EF3"/>
    <w:rsid w:val="00DE2F1D"/>
    <w:rsid w:val="00DE31C0"/>
    <w:rsid w:val="00DE4E97"/>
    <w:rsid w:val="00DE60EF"/>
    <w:rsid w:val="00DE6525"/>
    <w:rsid w:val="00DF02B0"/>
    <w:rsid w:val="00DF0C2D"/>
    <w:rsid w:val="00DF1C80"/>
    <w:rsid w:val="00DF2EE5"/>
    <w:rsid w:val="00DF3663"/>
    <w:rsid w:val="00DF3DCE"/>
    <w:rsid w:val="00DF4927"/>
    <w:rsid w:val="00DF6A45"/>
    <w:rsid w:val="00DF6A64"/>
    <w:rsid w:val="00DF7AEA"/>
    <w:rsid w:val="00E009C3"/>
    <w:rsid w:val="00E011EF"/>
    <w:rsid w:val="00E01F92"/>
    <w:rsid w:val="00E03665"/>
    <w:rsid w:val="00E03D45"/>
    <w:rsid w:val="00E03D9F"/>
    <w:rsid w:val="00E04AAF"/>
    <w:rsid w:val="00E05F03"/>
    <w:rsid w:val="00E05F3A"/>
    <w:rsid w:val="00E0686B"/>
    <w:rsid w:val="00E06F5B"/>
    <w:rsid w:val="00E1337D"/>
    <w:rsid w:val="00E1385D"/>
    <w:rsid w:val="00E14418"/>
    <w:rsid w:val="00E15015"/>
    <w:rsid w:val="00E15F1E"/>
    <w:rsid w:val="00E16813"/>
    <w:rsid w:val="00E17CF3"/>
    <w:rsid w:val="00E17EA6"/>
    <w:rsid w:val="00E2249E"/>
    <w:rsid w:val="00E2271E"/>
    <w:rsid w:val="00E256F9"/>
    <w:rsid w:val="00E25825"/>
    <w:rsid w:val="00E30ACC"/>
    <w:rsid w:val="00E30C75"/>
    <w:rsid w:val="00E32531"/>
    <w:rsid w:val="00E348B3"/>
    <w:rsid w:val="00E34A2A"/>
    <w:rsid w:val="00E36548"/>
    <w:rsid w:val="00E37675"/>
    <w:rsid w:val="00E403E0"/>
    <w:rsid w:val="00E4169B"/>
    <w:rsid w:val="00E43E37"/>
    <w:rsid w:val="00E44F7C"/>
    <w:rsid w:val="00E45012"/>
    <w:rsid w:val="00E457A5"/>
    <w:rsid w:val="00E45E78"/>
    <w:rsid w:val="00E4675B"/>
    <w:rsid w:val="00E46C13"/>
    <w:rsid w:val="00E47160"/>
    <w:rsid w:val="00E47230"/>
    <w:rsid w:val="00E5020E"/>
    <w:rsid w:val="00E50ACB"/>
    <w:rsid w:val="00E50CFE"/>
    <w:rsid w:val="00E51966"/>
    <w:rsid w:val="00E526F6"/>
    <w:rsid w:val="00E536F5"/>
    <w:rsid w:val="00E53D8A"/>
    <w:rsid w:val="00E57220"/>
    <w:rsid w:val="00E57533"/>
    <w:rsid w:val="00E60DE3"/>
    <w:rsid w:val="00E61006"/>
    <w:rsid w:val="00E633B9"/>
    <w:rsid w:val="00E6373E"/>
    <w:rsid w:val="00E64237"/>
    <w:rsid w:val="00E6489A"/>
    <w:rsid w:val="00E67229"/>
    <w:rsid w:val="00E70319"/>
    <w:rsid w:val="00E7277B"/>
    <w:rsid w:val="00E72FB5"/>
    <w:rsid w:val="00E75240"/>
    <w:rsid w:val="00E757DA"/>
    <w:rsid w:val="00E80095"/>
    <w:rsid w:val="00E817D9"/>
    <w:rsid w:val="00E83D26"/>
    <w:rsid w:val="00E83DC0"/>
    <w:rsid w:val="00E845C5"/>
    <w:rsid w:val="00E847D2"/>
    <w:rsid w:val="00E848F0"/>
    <w:rsid w:val="00E84A91"/>
    <w:rsid w:val="00E86FE8"/>
    <w:rsid w:val="00E87A4F"/>
    <w:rsid w:val="00E87EA9"/>
    <w:rsid w:val="00E90691"/>
    <w:rsid w:val="00E90B04"/>
    <w:rsid w:val="00E90B53"/>
    <w:rsid w:val="00E9143D"/>
    <w:rsid w:val="00E91955"/>
    <w:rsid w:val="00E931A1"/>
    <w:rsid w:val="00E942FD"/>
    <w:rsid w:val="00E9706C"/>
    <w:rsid w:val="00E975FD"/>
    <w:rsid w:val="00E97689"/>
    <w:rsid w:val="00EA090F"/>
    <w:rsid w:val="00EA0B87"/>
    <w:rsid w:val="00EA149B"/>
    <w:rsid w:val="00EA3400"/>
    <w:rsid w:val="00EA6A06"/>
    <w:rsid w:val="00EA7814"/>
    <w:rsid w:val="00EB0718"/>
    <w:rsid w:val="00EB0ADB"/>
    <w:rsid w:val="00EB11B7"/>
    <w:rsid w:val="00EB1543"/>
    <w:rsid w:val="00EB4B2B"/>
    <w:rsid w:val="00EB57EE"/>
    <w:rsid w:val="00EB5D73"/>
    <w:rsid w:val="00EB68A5"/>
    <w:rsid w:val="00EB709F"/>
    <w:rsid w:val="00EB736E"/>
    <w:rsid w:val="00EB77EB"/>
    <w:rsid w:val="00EC271F"/>
    <w:rsid w:val="00EC2811"/>
    <w:rsid w:val="00EC2CA4"/>
    <w:rsid w:val="00EC37A7"/>
    <w:rsid w:val="00EC638C"/>
    <w:rsid w:val="00EC678C"/>
    <w:rsid w:val="00ED44A8"/>
    <w:rsid w:val="00ED49AD"/>
    <w:rsid w:val="00ED5047"/>
    <w:rsid w:val="00ED783C"/>
    <w:rsid w:val="00EE109D"/>
    <w:rsid w:val="00EE19B9"/>
    <w:rsid w:val="00EE1E0B"/>
    <w:rsid w:val="00EE2365"/>
    <w:rsid w:val="00EE2614"/>
    <w:rsid w:val="00EE2684"/>
    <w:rsid w:val="00EE40A0"/>
    <w:rsid w:val="00EE5A52"/>
    <w:rsid w:val="00EE744B"/>
    <w:rsid w:val="00EE7957"/>
    <w:rsid w:val="00EE7F42"/>
    <w:rsid w:val="00EF2204"/>
    <w:rsid w:val="00EF5EBB"/>
    <w:rsid w:val="00EF6F6E"/>
    <w:rsid w:val="00EF7168"/>
    <w:rsid w:val="00F01C41"/>
    <w:rsid w:val="00F07A67"/>
    <w:rsid w:val="00F10040"/>
    <w:rsid w:val="00F109E1"/>
    <w:rsid w:val="00F11417"/>
    <w:rsid w:val="00F11A5B"/>
    <w:rsid w:val="00F1221A"/>
    <w:rsid w:val="00F12842"/>
    <w:rsid w:val="00F14239"/>
    <w:rsid w:val="00F148CE"/>
    <w:rsid w:val="00F152D3"/>
    <w:rsid w:val="00F158EB"/>
    <w:rsid w:val="00F15D76"/>
    <w:rsid w:val="00F1622E"/>
    <w:rsid w:val="00F169CF"/>
    <w:rsid w:val="00F16AA1"/>
    <w:rsid w:val="00F17FEB"/>
    <w:rsid w:val="00F21EE1"/>
    <w:rsid w:val="00F23046"/>
    <w:rsid w:val="00F242FC"/>
    <w:rsid w:val="00F26202"/>
    <w:rsid w:val="00F26D6D"/>
    <w:rsid w:val="00F305C1"/>
    <w:rsid w:val="00F33D8B"/>
    <w:rsid w:val="00F33E70"/>
    <w:rsid w:val="00F345A2"/>
    <w:rsid w:val="00F35FE0"/>
    <w:rsid w:val="00F371B3"/>
    <w:rsid w:val="00F37606"/>
    <w:rsid w:val="00F37A1E"/>
    <w:rsid w:val="00F37A74"/>
    <w:rsid w:val="00F40288"/>
    <w:rsid w:val="00F41119"/>
    <w:rsid w:val="00F41A21"/>
    <w:rsid w:val="00F41DF5"/>
    <w:rsid w:val="00F423FA"/>
    <w:rsid w:val="00F42E1F"/>
    <w:rsid w:val="00F43A71"/>
    <w:rsid w:val="00F4407D"/>
    <w:rsid w:val="00F457A7"/>
    <w:rsid w:val="00F46717"/>
    <w:rsid w:val="00F47EAE"/>
    <w:rsid w:val="00F47F9D"/>
    <w:rsid w:val="00F50D0A"/>
    <w:rsid w:val="00F51486"/>
    <w:rsid w:val="00F524BD"/>
    <w:rsid w:val="00F525CA"/>
    <w:rsid w:val="00F52CBD"/>
    <w:rsid w:val="00F534B9"/>
    <w:rsid w:val="00F54265"/>
    <w:rsid w:val="00F56A5E"/>
    <w:rsid w:val="00F56AC8"/>
    <w:rsid w:val="00F573D8"/>
    <w:rsid w:val="00F576E7"/>
    <w:rsid w:val="00F60328"/>
    <w:rsid w:val="00F6060F"/>
    <w:rsid w:val="00F60D4F"/>
    <w:rsid w:val="00F60DA7"/>
    <w:rsid w:val="00F610B7"/>
    <w:rsid w:val="00F61414"/>
    <w:rsid w:val="00F61A10"/>
    <w:rsid w:val="00F61C31"/>
    <w:rsid w:val="00F62C8D"/>
    <w:rsid w:val="00F62DB8"/>
    <w:rsid w:val="00F62FDC"/>
    <w:rsid w:val="00F63477"/>
    <w:rsid w:val="00F64037"/>
    <w:rsid w:val="00F651B2"/>
    <w:rsid w:val="00F66A19"/>
    <w:rsid w:val="00F7246A"/>
    <w:rsid w:val="00F73196"/>
    <w:rsid w:val="00F745C2"/>
    <w:rsid w:val="00F7523D"/>
    <w:rsid w:val="00F76019"/>
    <w:rsid w:val="00F77403"/>
    <w:rsid w:val="00F77E5B"/>
    <w:rsid w:val="00F806E9"/>
    <w:rsid w:val="00F80923"/>
    <w:rsid w:val="00F82263"/>
    <w:rsid w:val="00F82A8D"/>
    <w:rsid w:val="00F850FF"/>
    <w:rsid w:val="00F85BB2"/>
    <w:rsid w:val="00F86B7A"/>
    <w:rsid w:val="00F87037"/>
    <w:rsid w:val="00F914D6"/>
    <w:rsid w:val="00F91EC4"/>
    <w:rsid w:val="00F9267D"/>
    <w:rsid w:val="00F92D57"/>
    <w:rsid w:val="00F92F1A"/>
    <w:rsid w:val="00F94BDA"/>
    <w:rsid w:val="00F950F6"/>
    <w:rsid w:val="00F951F4"/>
    <w:rsid w:val="00F958E9"/>
    <w:rsid w:val="00F966BE"/>
    <w:rsid w:val="00F97A6E"/>
    <w:rsid w:val="00F97C41"/>
    <w:rsid w:val="00FA019F"/>
    <w:rsid w:val="00FA03E7"/>
    <w:rsid w:val="00FA06DD"/>
    <w:rsid w:val="00FA09B3"/>
    <w:rsid w:val="00FA0A70"/>
    <w:rsid w:val="00FA0DA6"/>
    <w:rsid w:val="00FA0E97"/>
    <w:rsid w:val="00FA1669"/>
    <w:rsid w:val="00FA1FF9"/>
    <w:rsid w:val="00FA2341"/>
    <w:rsid w:val="00FA2984"/>
    <w:rsid w:val="00FA3427"/>
    <w:rsid w:val="00FA35DE"/>
    <w:rsid w:val="00FA46BA"/>
    <w:rsid w:val="00FA4A7E"/>
    <w:rsid w:val="00FA6962"/>
    <w:rsid w:val="00FA7283"/>
    <w:rsid w:val="00FB0168"/>
    <w:rsid w:val="00FB03E0"/>
    <w:rsid w:val="00FB08AC"/>
    <w:rsid w:val="00FB0D9E"/>
    <w:rsid w:val="00FB0FA2"/>
    <w:rsid w:val="00FB1F7F"/>
    <w:rsid w:val="00FB3E29"/>
    <w:rsid w:val="00FB429E"/>
    <w:rsid w:val="00FB50CF"/>
    <w:rsid w:val="00FB65FD"/>
    <w:rsid w:val="00FC1693"/>
    <w:rsid w:val="00FC1B9E"/>
    <w:rsid w:val="00FC2696"/>
    <w:rsid w:val="00FC2B8A"/>
    <w:rsid w:val="00FC3085"/>
    <w:rsid w:val="00FC4C13"/>
    <w:rsid w:val="00FC6E92"/>
    <w:rsid w:val="00FC7AD5"/>
    <w:rsid w:val="00FD0021"/>
    <w:rsid w:val="00FD09E7"/>
    <w:rsid w:val="00FD0DEB"/>
    <w:rsid w:val="00FD1EC4"/>
    <w:rsid w:val="00FD25A2"/>
    <w:rsid w:val="00FD28E4"/>
    <w:rsid w:val="00FD42A0"/>
    <w:rsid w:val="00FD57DB"/>
    <w:rsid w:val="00FD7D0F"/>
    <w:rsid w:val="00FD7F85"/>
    <w:rsid w:val="00FD7F96"/>
    <w:rsid w:val="00FE0D21"/>
    <w:rsid w:val="00FE1A1E"/>
    <w:rsid w:val="00FE1C26"/>
    <w:rsid w:val="00FE221F"/>
    <w:rsid w:val="00FE356F"/>
    <w:rsid w:val="00FE4E7F"/>
    <w:rsid w:val="00FE4FE0"/>
    <w:rsid w:val="00FE5D8C"/>
    <w:rsid w:val="00FE715C"/>
    <w:rsid w:val="00FF11C7"/>
    <w:rsid w:val="00FF2022"/>
    <w:rsid w:val="00FF344D"/>
    <w:rsid w:val="00FF3667"/>
    <w:rsid w:val="00FF4244"/>
    <w:rsid w:val="00FF4828"/>
    <w:rsid w:val="00FF4E62"/>
    <w:rsid w:val="00FF5396"/>
    <w:rsid w:val="00FF5BED"/>
    <w:rsid w:val="00FF6A7D"/>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FF35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semiHidden="0" w:uiPriority="35" w:unhideWhenUsed="0" w:qFormat="1"/>
    <w:lsdException w:name="annotation reference" w:qFormat="1"/>
    <w:lsdException w:name="List Number" w:uiPriority="13" w:qFormat="1"/>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E30FB"/>
    <w:pPr>
      <w:suppressAutoHyphens/>
      <w:spacing w:after="120"/>
      <w:jc w:val="both"/>
    </w:pPr>
    <w:rPr>
      <w:rFonts w:ascii="Tahoma" w:hAnsi="Tahoma" w:cs="Calibri"/>
      <w:sz w:val="22"/>
      <w:szCs w:val="24"/>
      <w:lang w:val="en-GB" w:eastAsia="zh-CN"/>
    </w:rPr>
  </w:style>
  <w:style w:type="paragraph" w:styleId="1">
    <w:name w:val="heading 1"/>
    <w:aliases w:val="H1 Char,H1,Head1,Heading apps,h1,BMS Heading 1,H11,H12,H13,H14,H15,H16,H17,Outline1,Level 1 Topic Heading,Header1,Heading 1-ERI,l1,Head 1 (Chapter heading),Head 1,Head 11,Head 12,Head 111,Head 13,Head 112,Head 14,Head 113,Head 15,Head 114"/>
    <w:basedOn w:val="a2"/>
    <w:next w:val="a2"/>
    <w:link w:val="1Char"/>
    <w:qFormat/>
    <w:rsid w:val="00623457"/>
    <w:pPr>
      <w:keepNext/>
      <w:pageBreakBefore/>
      <w:numPr>
        <w:numId w:val="5"/>
      </w:numPr>
      <w:pBdr>
        <w:top w:val="none" w:sz="0" w:space="0" w:color="000000"/>
        <w:left w:val="none" w:sz="0" w:space="0" w:color="000000"/>
        <w:bottom w:val="single" w:sz="18" w:space="1" w:color="000080"/>
        <w:right w:val="none" w:sz="0" w:space="0" w:color="000000"/>
      </w:pBdr>
      <w:spacing w:before="320" w:after="160"/>
      <w:outlineLvl w:val="0"/>
    </w:pPr>
    <w:rPr>
      <w:rFonts w:cs="Arial"/>
      <w:b/>
      <w:bCs/>
      <w:color w:val="333399"/>
      <w:sz w:val="28"/>
      <w:szCs w:val="32"/>
      <w:lang w:val="en-US"/>
    </w:rPr>
  </w:style>
  <w:style w:type="paragraph" w:styleId="2">
    <w:name w:val="heading 2"/>
    <w:aliases w:val="Template Heading 2,Reset numbering,H2,h2,Heading 2 Char Char Char Char Char Char1,Heading 2 Char Char Char,Heading 2 Char Char3,Heading 2 Char Char Char1,H21,H22,H211,H23,H212,H221,H2111,H24,H213,H222,H2112,H231,H2121,H2211,h2 Char"/>
    <w:basedOn w:val="1"/>
    <w:next w:val="a2"/>
    <w:link w:val="2Char"/>
    <w:qFormat/>
    <w:rsid w:val="0032146B"/>
    <w:pPr>
      <w:pageBreakBefore w:val="0"/>
      <w:numPr>
        <w:ilvl w:val="1"/>
      </w:numPr>
      <w:pBdr>
        <w:bottom w:val="single" w:sz="12" w:space="1" w:color="000080"/>
      </w:pBdr>
      <w:tabs>
        <w:tab w:val="left" w:pos="567"/>
      </w:tabs>
      <w:spacing w:before="240" w:after="80"/>
      <w:outlineLvl w:val="1"/>
    </w:pPr>
    <w:rPr>
      <w:bCs w:val="0"/>
      <w:color w:val="002060"/>
      <w:sz w:val="22"/>
      <w:szCs w:val="22"/>
      <w:lang w:val="en-GB"/>
    </w:rPr>
  </w:style>
  <w:style w:type="paragraph" w:styleId="3">
    <w:name w:val="heading 3"/>
    <w:aliases w:val="Template Heading 3,Level 1 - 1,h3,H3,H31,H32,H311,h31,H33,H312,h32,H321,H3111,h311,H34,H313,h33,H35,H314,h34,H36,H315,h35,H322,H3112,h312,H331,H3121,h321,H341,H3131,h331,H351,H3141,h341,H37,H316,h36,H323,H3113,h313,H332,H3122,h322,H342,0,3"/>
    <w:basedOn w:val="a2"/>
    <w:next w:val="a2"/>
    <w:link w:val="3Char"/>
    <w:qFormat/>
    <w:rsid w:val="00623457"/>
    <w:pPr>
      <w:keepNext/>
      <w:numPr>
        <w:ilvl w:val="2"/>
        <w:numId w:val="5"/>
      </w:numPr>
      <w:spacing w:before="240" w:after="60"/>
      <w:outlineLvl w:val="2"/>
    </w:pPr>
    <w:rPr>
      <w:rFonts w:cs="Times New Roman"/>
      <w:b/>
      <w:bCs/>
      <w:szCs w:val="26"/>
    </w:rPr>
  </w:style>
  <w:style w:type="paragraph" w:styleId="4">
    <w:name w:val="heading 4"/>
    <w:aliases w:val="Template Heading 4,Level 2 - a,επι,h4,dash,d,4 dash,Dash,THIRD,Sub-Minor,( i ),H4,op,Map Title,Exhibit,4,l4,heading,heading 4,Heading 4 Char1,Heading 4 Char Char,Heading 4 Char1 Char Char,t4 Char1 Char Char,H4 Char Char Char1 Char Char,H41"/>
    <w:basedOn w:val="a2"/>
    <w:next w:val="a2"/>
    <w:link w:val="4Char"/>
    <w:uiPriority w:val="9"/>
    <w:qFormat/>
    <w:rsid w:val="0069435C"/>
    <w:pPr>
      <w:keepNext/>
      <w:numPr>
        <w:ilvl w:val="3"/>
        <w:numId w:val="5"/>
      </w:numPr>
      <w:spacing w:before="240" w:after="60"/>
      <w:outlineLvl w:val="3"/>
    </w:pPr>
    <w:rPr>
      <w:rFonts w:cs="Times New Roman"/>
      <w:b/>
      <w:bCs/>
      <w:szCs w:val="28"/>
    </w:rPr>
  </w:style>
  <w:style w:type="paragraph" w:styleId="5">
    <w:name w:val="heading 5"/>
    <w:aliases w:val="Level 3 - i,Block Label,sub-bullet,h5,H5,H51,H52,H511,H53,H512,H521,H5111,H54,H513,H55,H514,H56,H515,H522,H5112,H531,H5121,H541,H5131,H551,H5141,H57,H516,H523,H5113,H532,H5122,H542,H5132,H552,H5142,H58,H517,H524,H5114,H533,H5123,H543,H5133"/>
    <w:basedOn w:val="a2"/>
    <w:next w:val="4"/>
    <w:link w:val="5Char"/>
    <w:qFormat/>
    <w:rsid w:val="00B42BA2"/>
    <w:pPr>
      <w:numPr>
        <w:ilvl w:val="4"/>
        <w:numId w:val="5"/>
      </w:numPr>
      <w:spacing w:before="200" w:after="200" w:line="280" w:lineRule="exact"/>
      <w:outlineLvl w:val="4"/>
    </w:pPr>
    <w:rPr>
      <w:rFonts w:cs="Lucida Sans"/>
      <w:b/>
      <w:szCs w:val="20"/>
      <w:lang w:val="en-US"/>
    </w:rPr>
  </w:style>
  <w:style w:type="paragraph" w:styleId="6">
    <w:name w:val="heading 6"/>
    <w:aliases w:val="H6,Char Char,Char Char Char,Char Char + Left:  0 cm,... + Left:  0 cm,...,Char Char Char Char Char Char,Char Char Char Char Char,hd6,h6,H61,H62,H63,H64,H611,H65,H612,H621,H631,H641,H66,H613,H622,H632,H642,H67,H614"/>
    <w:basedOn w:val="a2"/>
    <w:next w:val="a2"/>
    <w:link w:val="6Char"/>
    <w:qFormat/>
    <w:rsid w:val="006A7951"/>
    <w:pPr>
      <w:numPr>
        <w:ilvl w:val="5"/>
        <w:numId w:val="5"/>
      </w:numPr>
      <w:pBdr>
        <w:bottom w:val="single" w:sz="12" w:space="1" w:color="002060"/>
      </w:pBdr>
      <w:suppressAutoHyphens w:val="0"/>
      <w:spacing w:before="120" w:line="360" w:lineRule="auto"/>
      <w:outlineLvl w:val="5"/>
    </w:pPr>
    <w:rPr>
      <w:rFonts w:cs="Times New Roman"/>
      <w:b/>
      <w:szCs w:val="20"/>
      <w:lang w:val="el-GR" w:eastAsia="en-US"/>
    </w:rPr>
  </w:style>
  <w:style w:type="paragraph" w:styleId="7">
    <w:name w:val="heading 7"/>
    <w:aliases w:val="Επικεφαλίδα 7 Char Char,Επικεφαλίδα 7 Char Char Char,Επικεφαλίδα 7 Char Char + Justified,Heading 7 Char Char,Heading 7 Char Char Char,Heading 7 Char1,Heading 7 Char Char1 Char,Heading 7 Char Char1 Char Char Char Char Char Ch"/>
    <w:basedOn w:val="a2"/>
    <w:next w:val="a2"/>
    <w:link w:val="7Char"/>
    <w:qFormat/>
    <w:rsid w:val="005B4566"/>
    <w:pPr>
      <w:numPr>
        <w:ilvl w:val="6"/>
        <w:numId w:val="5"/>
      </w:numPr>
      <w:tabs>
        <w:tab w:val="left" w:pos="2835"/>
      </w:tabs>
      <w:suppressAutoHyphens w:val="0"/>
      <w:spacing w:before="120" w:after="60" w:line="360" w:lineRule="auto"/>
      <w:outlineLvl w:val="6"/>
    </w:pPr>
    <w:rPr>
      <w:rFonts w:cs="Times New Roman"/>
      <w:sz w:val="18"/>
      <w:szCs w:val="20"/>
      <w:u w:val="single"/>
      <w:lang w:val="el-GR" w:eastAsia="en-US"/>
    </w:rPr>
  </w:style>
  <w:style w:type="paragraph" w:styleId="8">
    <w:name w:val="heading 8"/>
    <w:basedOn w:val="a2"/>
    <w:next w:val="a2"/>
    <w:link w:val="8Char"/>
    <w:qFormat/>
    <w:rsid w:val="005B4566"/>
    <w:pPr>
      <w:numPr>
        <w:ilvl w:val="7"/>
        <w:numId w:val="5"/>
      </w:numPr>
      <w:tabs>
        <w:tab w:val="left" w:pos="3119"/>
      </w:tabs>
      <w:suppressAutoHyphens w:val="0"/>
      <w:spacing w:before="120" w:after="60"/>
      <w:outlineLvl w:val="7"/>
    </w:pPr>
    <w:rPr>
      <w:rFonts w:cs="Times New Roman"/>
      <w:sz w:val="18"/>
      <w:szCs w:val="20"/>
      <w:u w:val="single"/>
      <w:lang w:val="el-GR" w:eastAsia="en-US"/>
    </w:rPr>
  </w:style>
  <w:style w:type="paragraph" w:styleId="9">
    <w:name w:val="heading 9"/>
    <w:aliases w:val="AC&amp;E_1,App Heading"/>
    <w:basedOn w:val="a2"/>
    <w:next w:val="a2"/>
    <w:link w:val="9Char"/>
    <w:qFormat/>
    <w:rsid w:val="005B4566"/>
    <w:pPr>
      <w:numPr>
        <w:ilvl w:val="8"/>
        <w:numId w:val="5"/>
      </w:numPr>
      <w:tabs>
        <w:tab w:val="left" w:pos="3119"/>
      </w:tabs>
      <w:suppressAutoHyphens w:val="0"/>
      <w:spacing w:before="60" w:after="60"/>
      <w:jc w:val="left"/>
      <w:outlineLvl w:val="8"/>
    </w:pPr>
    <w:rPr>
      <w:rFonts w:cs="Times New Roman"/>
      <w:sz w:val="18"/>
      <w:szCs w:val="20"/>
      <w:u w:val="single"/>
      <w:lang w:val="el-GR"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uiPriority w:val="99"/>
    <w:rPr>
      <w:rFonts w:ascii="Symbol" w:hAnsi="Symbol" w:cs="Symbol"/>
      <w:lang w:val="el-GR"/>
    </w:rPr>
  </w:style>
  <w:style w:type="character" w:customStyle="1" w:styleId="WW8Num4z0">
    <w:name w:val="WW8Num4z0"/>
    <w:uiPriority w:val="99"/>
    <w:rPr>
      <w:lang w:val="el-GR"/>
    </w:rPr>
  </w:style>
  <w:style w:type="character" w:customStyle="1" w:styleId="WW8Num5z0">
    <w:name w:val="WW8Num5z0"/>
    <w:uiPriority w:val="99"/>
    <w:rPr>
      <w:rFonts w:ascii="Webdings" w:hAnsi="Webdings" w:cs="Webdings"/>
      <w:color w:val="333399"/>
      <w:sz w:val="16"/>
    </w:rPr>
  </w:style>
  <w:style w:type="character" w:customStyle="1" w:styleId="WW8Num6z0">
    <w:name w:val="WW8Num6z0"/>
    <w:rPr>
      <w:rFonts w:ascii="Symbol" w:hAnsi="Symbol" w:cs="Symbol"/>
      <w:strike/>
      <w:color w:val="0070C0"/>
      <w:kern w:val="1"/>
      <w:position w:val="0"/>
      <w:sz w:val="24"/>
      <w:vertAlign w:val="baseline"/>
      <w:lang w:val="el-GR"/>
    </w:rPr>
  </w:style>
  <w:style w:type="character" w:customStyle="1" w:styleId="WW8Num7z0">
    <w:name w:val="WW8Num7z0"/>
    <w:uiPriority w:val="99"/>
    <w:rPr>
      <w:rFonts w:ascii="Symbol" w:hAnsi="Symbol" w:cs="Symbol"/>
      <w:shd w:val="clear" w:color="auto" w:fill="C0C0C0"/>
      <w:lang w:val="el-GR"/>
    </w:rPr>
  </w:style>
  <w:style w:type="character" w:customStyle="1" w:styleId="WW8Num8z0">
    <w:name w:val="WW8Num8z0"/>
    <w:uiPriority w:val="99"/>
    <w:rPr>
      <w:b/>
      <w:bCs/>
      <w:szCs w:val="22"/>
      <w:lang w:val="el-GR"/>
    </w:rPr>
  </w:style>
  <w:style w:type="character" w:customStyle="1" w:styleId="WW8Num8z1">
    <w:name w:val="WW8Num8z1"/>
    <w:uiPriority w:val="99"/>
  </w:style>
  <w:style w:type="character" w:customStyle="1" w:styleId="WW8Num8z2">
    <w:name w:val="WW8Num8z2"/>
    <w:uiPriority w:val="99"/>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uiPriority w:val="99"/>
    <w:rPr>
      <w:b/>
      <w:bCs/>
      <w:szCs w:val="22"/>
      <w:lang w:val="el-GR"/>
    </w:rPr>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uiPriority w:val="99"/>
    <w:rPr>
      <w:rFonts w:ascii="Symbol" w:hAnsi="Symbol" w:cs="OpenSymbol"/>
      <w:color w:val="5B9BD5"/>
    </w:rPr>
  </w:style>
  <w:style w:type="character" w:customStyle="1" w:styleId="WW8Num11z0">
    <w:name w:val="WW8Num11z0"/>
    <w:uiPriority w:val="99"/>
    <w:rPr>
      <w:rFonts w:ascii="Angsana New" w:hAnsi="Angsana New" w:cs="Angsana New" w:hint="default"/>
      <w:color w:val="000000"/>
      <w:kern w:val="1"/>
      <w:szCs w:val="22"/>
      <w:shd w:val="clear" w:color="auto" w:fill="FFFFFF"/>
      <w:lang w:val="el-GR"/>
    </w:rPr>
  </w:style>
  <w:style w:type="character" w:customStyle="1" w:styleId="WW8Num7z1">
    <w:name w:val="WW8Num7z1"/>
    <w:uiPriority w:val="99"/>
  </w:style>
  <w:style w:type="character" w:customStyle="1" w:styleId="WW8Num7z2">
    <w:name w:val="WW8Num7z2"/>
    <w:uiPriority w:val="99"/>
  </w:style>
  <w:style w:type="character" w:customStyle="1" w:styleId="WW8Num7z3">
    <w:name w:val="WW8Num7z3"/>
    <w:uiPriority w:val="99"/>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0z1">
    <w:name w:val="WW8Num10z1"/>
    <w:uiPriority w:val="99"/>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1">
    <w:name w:val="WW8Num11z1"/>
    <w:uiPriority w:val="99"/>
    <w:rPr>
      <w:rFonts w:ascii="Courier New" w:hAnsi="Courier New" w:cs="Courier New" w:hint="default"/>
    </w:rPr>
  </w:style>
  <w:style w:type="character" w:customStyle="1" w:styleId="WW8Num11z3">
    <w:name w:val="WW8Num11z3"/>
    <w:uiPriority w:val="99"/>
    <w:rPr>
      <w:rFonts w:ascii="Symbol" w:hAnsi="Symbol" w:cs="Symbol" w:hint="default"/>
    </w:rPr>
  </w:style>
  <w:style w:type="character" w:customStyle="1" w:styleId="WW8Num12z0">
    <w:name w:val="WW8Num12z0"/>
    <w:uiPriority w:val="99"/>
    <w:rPr>
      <w:rFonts w:ascii="Angsana New" w:hAnsi="Angsana New" w:cs="Angsana New" w:hint="default"/>
      <w:color w:val="000000"/>
      <w:kern w:val="1"/>
      <w:szCs w:val="22"/>
      <w:shd w:val="clear" w:color="auto" w:fill="FFFFFF"/>
      <w:lang w:val="el-GR"/>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10">
    <w:name w:val="Προεπιλεγμένη γραμματοσειρά1"/>
  </w:style>
  <w:style w:type="character" w:customStyle="1" w:styleId="31">
    <w:name w:val="Προεπιλεγμένη γραμματοσειρά3"/>
    <w:uiPriority w:val="99"/>
  </w:style>
  <w:style w:type="character" w:customStyle="1" w:styleId="WW-DefaultParagraphFont">
    <w:name w:val="WW-Default Paragraph Font"/>
  </w:style>
  <w:style w:type="character" w:customStyle="1" w:styleId="WW8Num10z2">
    <w:name w:val="WW8Num10z2"/>
    <w:uiPriority w:val="99"/>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DefaultParagraphFont2">
    <w:name w:val="Default Paragraph Font2"/>
  </w:style>
  <w:style w:type="character" w:customStyle="1" w:styleId="WW8Num11z2">
    <w:name w:val="WW8Num11z2"/>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uiPriority w:val="99"/>
    <w:rPr>
      <w:rFonts w:ascii="Symbol" w:hAnsi="Symbol" w:cs="OpenSymbol"/>
    </w:rPr>
  </w:style>
  <w:style w:type="character" w:customStyle="1" w:styleId="WW-DefaultParagraphFont1">
    <w:name w:val="WW-Default Paragraph Font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uiPriority w:val="99"/>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uiPriority w:val="99"/>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uiPriority w:val="99"/>
  </w:style>
  <w:style w:type="character" w:customStyle="1" w:styleId="WW8Num16z1">
    <w:name w:val="WW8Num16z1"/>
    <w:uiPriority w:val="99"/>
  </w:style>
  <w:style w:type="character" w:customStyle="1" w:styleId="WW8Num16z2">
    <w:name w:val="WW8Num16z2"/>
    <w:uiPriority w:val="99"/>
  </w:style>
  <w:style w:type="character" w:customStyle="1" w:styleId="WW8Num16z3">
    <w:name w:val="WW8Num16z3"/>
    <w:uiPriority w:val="99"/>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8Num17z0">
    <w:name w:val="WW8Num17z0"/>
    <w:uiPriority w:val="99"/>
  </w:style>
  <w:style w:type="character" w:customStyle="1" w:styleId="WW8Num17z1">
    <w:name w:val="WW8Num17z1"/>
    <w:uiPriority w:val="99"/>
  </w:style>
  <w:style w:type="character" w:customStyle="1" w:styleId="WW8Num17z2">
    <w:name w:val="WW8Num17z2"/>
    <w:uiPriority w:val="99"/>
  </w:style>
  <w:style w:type="character" w:customStyle="1" w:styleId="WW8Num17z3">
    <w:name w:val="WW8Num17z3"/>
    <w:uiPriority w:val="99"/>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uiPriority w:val="99"/>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23">
    <w:name w:val="Προεπιλεγμένη γραμματοσειρά2"/>
    <w:uiPriority w:val="99"/>
  </w:style>
  <w:style w:type="character" w:customStyle="1" w:styleId="WW8Num19z0">
    <w:name w:val="WW8Num19z0"/>
    <w:uiPriority w:val="99"/>
    <w:rPr>
      <w:rFonts w:ascii="Calibri" w:hAnsi="Calibri" w:cs="Calibri"/>
    </w:rPr>
  </w:style>
  <w:style w:type="character" w:customStyle="1" w:styleId="WW8Num19z1">
    <w:name w:val="WW8Num19z1"/>
    <w:uiPriority w:val="99"/>
  </w:style>
  <w:style w:type="character" w:customStyle="1" w:styleId="WW8Num20z0">
    <w:name w:val="WW8Num20z0"/>
    <w:uiPriority w:val="99"/>
    <w:rPr>
      <w:rFonts w:ascii="Calibri" w:eastAsia="Calibri" w:hAnsi="Calibri" w:cs="Times New Roman"/>
    </w:rPr>
  </w:style>
  <w:style w:type="character" w:customStyle="1" w:styleId="WW8Num20z1">
    <w:name w:val="WW8Num20z1"/>
    <w:uiPriority w:val="99"/>
    <w:rPr>
      <w:rFonts w:ascii="Courier New" w:hAnsi="Courier New" w:cs="Courier New"/>
    </w:rPr>
  </w:style>
  <w:style w:type="character" w:customStyle="1" w:styleId="WW8Num20z2">
    <w:name w:val="WW8Num20z2"/>
    <w:uiPriority w:val="99"/>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
    <w:name w:val="WW-Default Paragraph Font11111111111"/>
  </w:style>
  <w:style w:type="character" w:customStyle="1" w:styleId="WW8Num19z2">
    <w:name w:val="WW8Num19z2"/>
    <w:uiPriority w:val="99"/>
  </w:style>
  <w:style w:type="character" w:customStyle="1" w:styleId="WW8Num19z3">
    <w:name w:val="WW8Num19z3"/>
    <w:uiPriority w:val="99"/>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8Num21z0">
    <w:name w:val="WW8Num21z0"/>
    <w:uiPriority w:val="99"/>
    <w:rPr>
      <w:rFonts w:ascii="Calibri" w:eastAsia="Times New Roman" w:hAnsi="Calibri" w:cs="Calibri"/>
    </w:rPr>
  </w:style>
  <w:style w:type="character" w:customStyle="1" w:styleId="WW8Num21z1">
    <w:name w:val="WW8Num21z1"/>
    <w:uiPriority w:val="99"/>
    <w:rPr>
      <w:rFonts w:ascii="Courier New" w:hAnsi="Courier New" w:cs="Courier New"/>
    </w:rPr>
  </w:style>
  <w:style w:type="character" w:customStyle="1" w:styleId="WW8Num21z2">
    <w:name w:val="WW8Num21z2"/>
    <w:uiPriority w:val="99"/>
    <w:rPr>
      <w:rFonts w:ascii="Wingdings" w:hAnsi="Wingdings" w:cs="Wingdings"/>
    </w:rPr>
  </w:style>
  <w:style w:type="character" w:customStyle="1" w:styleId="WW8Num21z3">
    <w:name w:val="WW8Num21z3"/>
    <w:uiPriority w:val="99"/>
    <w:rPr>
      <w:rFonts w:ascii="Symbol" w:hAnsi="Symbol" w:cs="Symbol"/>
    </w:rPr>
  </w:style>
  <w:style w:type="character" w:customStyle="1" w:styleId="WW8Num22z0">
    <w:name w:val="WW8Num22z0"/>
    <w:uiPriority w:val="99"/>
    <w:rPr>
      <w:rFonts w:ascii="Symbol" w:hAnsi="Symbol" w:cs="Symbol"/>
    </w:rPr>
  </w:style>
  <w:style w:type="character" w:customStyle="1" w:styleId="WW8Num22z1">
    <w:name w:val="WW8Num22z1"/>
    <w:uiPriority w:val="99"/>
    <w:rPr>
      <w:rFonts w:ascii="Courier New" w:hAnsi="Courier New" w:cs="Courier New"/>
    </w:rPr>
  </w:style>
  <w:style w:type="character" w:customStyle="1" w:styleId="WW8Num22z2">
    <w:name w:val="WW8Num22z2"/>
    <w:uiPriority w:val="99"/>
    <w:rPr>
      <w:rFonts w:ascii="Wingdings" w:hAnsi="Wingdings" w:cs="Wingdings"/>
    </w:rPr>
  </w:style>
  <w:style w:type="character" w:customStyle="1" w:styleId="WW8Num23z0">
    <w:name w:val="WW8Num23z0"/>
    <w:uiPriority w:val="99"/>
    <w:rPr>
      <w:rFonts w:ascii="Calibri" w:eastAsia="Times New Roman" w:hAnsi="Calibri" w:cs="Calibri"/>
    </w:rPr>
  </w:style>
  <w:style w:type="character" w:customStyle="1" w:styleId="WW8Num23z1">
    <w:name w:val="WW8Num23z1"/>
    <w:uiPriority w:val="99"/>
    <w:rPr>
      <w:rFonts w:ascii="Courier New" w:hAnsi="Courier New" w:cs="Courier New"/>
    </w:rPr>
  </w:style>
  <w:style w:type="character" w:customStyle="1" w:styleId="WW8Num23z2">
    <w:name w:val="WW8Num23z2"/>
    <w:uiPriority w:val="99"/>
    <w:rPr>
      <w:rFonts w:ascii="Wingdings" w:hAnsi="Wingdings" w:cs="Wingdings"/>
    </w:rPr>
  </w:style>
  <w:style w:type="character" w:customStyle="1" w:styleId="WW8Num23z3">
    <w:name w:val="WW8Num23z3"/>
    <w:uiPriority w:val="99"/>
    <w:rPr>
      <w:rFonts w:ascii="Symbol" w:hAnsi="Symbol" w:cs="Symbol"/>
    </w:rPr>
  </w:style>
  <w:style w:type="character" w:customStyle="1" w:styleId="WW8Num24z0">
    <w:name w:val="WW8Num24z0"/>
    <w:uiPriority w:val="99"/>
    <w:rPr>
      <w:rFonts w:ascii="Symbol" w:hAnsi="Symbol" w:cs="Symbol"/>
      <w:strike/>
      <w:color w:val="0070C0"/>
      <w:position w:val="0"/>
      <w:sz w:val="24"/>
      <w:vertAlign w:val="baseline"/>
      <w:lang w:val="el-GR"/>
    </w:rPr>
  </w:style>
  <w:style w:type="character" w:customStyle="1" w:styleId="WW8Num24z1">
    <w:name w:val="WW8Num24z1"/>
    <w:uiPriority w:val="99"/>
    <w:rPr>
      <w:rFonts w:ascii="Courier New" w:hAnsi="Courier New" w:cs="Courier New"/>
    </w:rPr>
  </w:style>
  <w:style w:type="character" w:customStyle="1" w:styleId="WW8Num24z2">
    <w:name w:val="WW8Num24z2"/>
    <w:uiPriority w:val="99"/>
    <w:rPr>
      <w:rFonts w:ascii="Wingdings" w:hAnsi="Wingdings" w:cs="Wingdings"/>
    </w:rPr>
  </w:style>
  <w:style w:type="character" w:customStyle="1" w:styleId="WW8Num25z0">
    <w:name w:val="WW8Num25z0"/>
    <w:uiPriority w:val="99"/>
    <w:rPr>
      <w:rFonts w:ascii="Symbol" w:hAnsi="Symbol" w:cs="Symbol"/>
    </w:rPr>
  </w:style>
  <w:style w:type="character" w:customStyle="1" w:styleId="WW8Num25z1">
    <w:name w:val="WW8Num25z1"/>
    <w:uiPriority w:val="99"/>
    <w:rPr>
      <w:rFonts w:ascii="Courier New" w:hAnsi="Courier New" w:cs="Courier New"/>
    </w:rPr>
  </w:style>
  <w:style w:type="character" w:customStyle="1" w:styleId="WW8Num25z2">
    <w:name w:val="WW8Num25z2"/>
    <w:uiPriority w:val="99"/>
    <w:rPr>
      <w:rFonts w:ascii="Wingdings" w:hAnsi="Wingdings" w:cs="Wingdings"/>
    </w:rPr>
  </w:style>
  <w:style w:type="character" w:customStyle="1" w:styleId="WW8Num26z0">
    <w:name w:val="WW8Num26z0"/>
    <w:uiPriority w:val="99"/>
    <w:rPr>
      <w:rFonts w:ascii="Symbol" w:hAnsi="Symbol" w:cs="Symbol"/>
    </w:rPr>
  </w:style>
  <w:style w:type="character" w:customStyle="1" w:styleId="WW8Num26z1">
    <w:name w:val="WW8Num26z1"/>
    <w:uiPriority w:val="99"/>
    <w:rPr>
      <w:rFonts w:ascii="Courier New" w:hAnsi="Courier New" w:cs="Courier New"/>
    </w:rPr>
  </w:style>
  <w:style w:type="character" w:customStyle="1" w:styleId="WW8Num26z2">
    <w:name w:val="WW8Num26z2"/>
    <w:uiPriority w:val="99"/>
    <w:rPr>
      <w:rFonts w:ascii="Wingdings" w:hAnsi="Wingdings" w:cs="Wingdings"/>
    </w:rPr>
  </w:style>
  <w:style w:type="character" w:customStyle="1" w:styleId="WW8Num27z0">
    <w:name w:val="WW8Num27z0"/>
    <w:uiPriority w:val="99"/>
    <w:rPr>
      <w:rFonts w:ascii="Calibri" w:eastAsia="Times New Roman" w:hAnsi="Calibri" w:cs="Calibri"/>
    </w:rPr>
  </w:style>
  <w:style w:type="character" w:customStyle="1" w:styleId="WW8Num27z1">
    <w:name w:val="WW8Num27z1"/>
    <w:uiPriority w:val="99"/>
    <w:rPr>
      <w:rFonts w:ascii="Courier New" w:hAnsi="Courier New" w:cs="Courier New"/>
    </w:rPr>
  </w:style>
  <w:style w:type="character" w:customStyle="1" w:styleId="WW8Num27z2">
    <w:name w:val="WW8Num27z2"/>
    <w:uiPriority w:val="99"/>
    <w:rPr>
      <w:rFonts w:ascii="Wingdings" w:hAnsi="Wingdings" w:cs="Wingdings"/>
    </w:rPr>
  </w:style>
  <w:style w:type="character" w:customStyle="1" w:styleId="WW8Num27z3">
    <w:name w:val="WW8Num27z3"/>
    <w:uiPriority w:val="99"/>
    <w:rPr>
      <w:rFonts w:ascii="Symbol" w:hAnsi="Symbol" w:cs="Symbol"/>
    </w:rPr>
  </w:style>
  <w:style w:type="character" w:customStyle="1" w:styleId="WW8Num28z0">
    <w:name w:val="WW8Num28z0"/>
    <w:uiPriority w:val="99"/>
    <w:rPr>
      <w:rFonts w:ascii="Symbol" w:hAnsi="Symbol" w:cs="Symbol"/>
    </w:rPr>
  </w:style>
  <w:style w:type="character" w:customStyle="1" w:styleId="WW8Num28z1">
    <w:name w:val="WW8Num28z1"/>
    <w:uiPriority w:val="99"/>
    <w:rPr>
      <w:rFonts w:ascii="Courier New" w:hAnsi="Courier New" w:cs="Courier New"/>
    </w:rPr>
  </w:style>
  <w:style w:type="character" w:customStyle="1" w:styleId="WW8Num28z2">
    <w:name w:val="WW8Num28z2"/>
    <w:uiPriority w:val="99"/>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uiPriority w:val="99"/>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uiPriority w:val="99"/>
    <w:rPr>
      <w:rFonts w:cs="Times New Roman"/>
    </w:rPr>
  </w:style>
  <w:style w:type="character" w:customStyle="1" w:styleId="WW8Num32z0">
    <w:name w:val="WW8Num32z0"/>
    <w:uiPriority w:val="99"/>
  </w:style>
  <w:style w:type="character" w:customStyle="1" w:styleId="WW8Num32z1">
    <w:name w:val="WW8Num32z1"/>
    <w:uiPriority w:val="99"/>
  </w:style>
  <w:style w:type="character" w:customStyle="1" w:styleId="WW8Num32z2">
    <w:name w:val="WW8Num32z2"/>
    <w:uiPriority w:val="99"/>
  </w:style>
  <w:style w:type="character" w:customStyle="1" w:styleId="WW8Num32z3">
    <w:name w:val="WW8Num32z3"/>
    <w:uiPriority w:val="99"/>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uiPriority w:val="99"/>
    <w:rPr>
      <w:rFonts w:ascii="Symbol" w:eastAsia="Calibri" w:hAnsi="Symbol" w:cs="Symbol"/>
    </w:rPr>
  </w:style>
  <w:style w:type="character" w:customStyle="1" w:styleId="WW8Num33z1">
    <w:name w:val="WW8Num33z1"/>
    <w:uiPriority w:val="99"/>
    <w:rPr>
      <w:rFonts w:ascii="Courier New" w:hAnsi="Courier New" w:cs="Courier New"/>
    </w:rPr>
  </w:style>
  <w:style w:type="character" w:customStyle="1" w:styleId="WW8Num33z2">
    <w:name w:val="WW8Num33z2"/>
    <w:uiPriority w:val="99"/>
    <w:rPr>
      <w:rFonts w:ascii="Wingdings" w:hAnsi="Wingdings" w:cs="Wingdings"/>
    </w:rPr>
  </w:style>
  <w:style w:type="character" w:customStyle="1" w:styleId="WW8Num34z0">
    <w:name w:val="WW8Num34z0"/>
    <w:uiPriority w:val="99"/>
    <w:rPr>
      <w:rFonts w:ascii="Symbol" w:hAnsi="Symbol" w:cs="Symbol"/>
    </w:rPr>
  </w:style>
  <w:style w:type="character" w:customStyle="1" w:styleId="WW8Num34z1">
    <w:name w:val="WW8Num34z1"/>
    <w:uiPriority w:val="99"/>
    <w:rPr>
      <w:rFonts w:ascii="Courier New" w:hAnsi="Courier New" w:cs="Courier New"/>
    </w:rPr>
  </w:style>
  <w:style w:type="character" w:customStyle="1" w:styleId="WW8Num34z2">
    <w:name w:val="WW8Num34z2"/>
    <w:uiPriority w:val="99"/>
    <w:rPr>
      <w:rFonts w:ascii="Wingdings" w:hAnsi="Wingdings" w:cs="Wingdings"/>
    </w:rPr>
  </w:style>
  <w:style w:type="character" w:customStyle="1" w:styleId="WW8Num35z0">
    <w:name w:val="WW8Num35z0"/>
    <w:uiPriority w:val="99"/>
    <w:rPr>
      <w:rFonts w:ascii="Calibri" w:eastAsia="Times New Roman" w:hAnsi="Calibri" w:cs="Calibri"/>
    </w:rPr>
  </w:style>
  <w:style w:type="character" w:customStyle="1" w:styleId="WW8Num35z1">
    <w:name w:val="WW8Num35z1"/>
    <w:uiPriority w:val="99"/>
    <w:rPr>
      <w:rFonts w:ascii="Courier New" w:hAnsi="Courier New" w:cs="Courier New"/>
    </w:rPr>
  </w:style>
  <w:style w:type="character" w:customStyle="1" w:styleId="WW8Num35z2">
    <w:name w:val="WW8Num35z2"/>
    <w:uiPriority w:val="99"/>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uiPriority w:val="99"/>
    <w:rPr>
      <w:lang w:val="el-GR"/>
    </w:rPr>
  </w:style>
  <w:style w:type="character" w:customStyle="1" w:styleId="WW8Num36z1">
    <w:name w:val="WW8Num36z1"/>
    <w:uiPriority w:val="99"/>
  </w:style>
  <w:style w:type="character" w:customStyle="1" w:styleId="WW8Num36z2">
    <w:name w:val="WW8Num36z2"/>
    <w:uiPriority w:val="99"/>
  </w:style>
  <w:style w:type="character" w:customStyle="1" w:styleId="WW8Num36z3">
    <w:name w:val="WW8Num36z3"/>
    <w:uiPriority w:val="99"/>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uiPriority w:val="99"/>
    <w:rPr>
      <w:rFonts w:ascii="Calibri" w:eastAsia="Times New Roman" w:hAnsi="Calibri" w:cs="Calibri"/>
    </w:rPr>
  </w:style>
  <w:style w:type="character" w:customStyle="1" w:styleId="WW8Num37z1">
    <w:name w:val="WW8Num37z1"/>
    <w:uiPriority w:val="99"/>
    <w:rPr>
      <w:rFonts w:ascii="Courier New" w:hAnsi="Courier New" w:cs="Courier New"/>
    </w:rPr>
  </w:style>
  <w:style w:type="character" w:customStyle="1" w:styleId="WW8Num37z2">
    <w:name w:val="WW8Num37z2"/>
    <w:uiPriority w:val="99"/>
    <w:rPr>
      <w:rFonts w:ascii="Wingdings" w:hAnsi="Wingdings" w:cs="Wingdings"/>
    </w:rPr>
  </w:style>
  <w:style w:type="character" w:customStyle="1" w:styleId="WW8Num37z3">
    <w:name w:val="WW8Num37z3"/>
    <w:uiPriority w:val="99"/>
    <w:rPr>
      <w:rFonts w:ascii="Symbol" w:hAnsi="Symbol" w:cs="Symbol"/>
    </w:rPr>
  </w:style>
  <w:style w:type="character" w:customStyle="1" w:styleId="WW8Num38z0">
    <w:name w:val="WW8Num38z0"/>
    <w:uiPriority w:val="99"/>
  </w:style>
  <w:style w:type="character" w:customStyle="1" w:styleId="WW8Num38z1">
    <w:name w:val="WW8Num38z1"/>
    <w:uiPriority w:val="99"/>
  </w:style>
  <w:style w:type="character" w:customStyle="1" w:styleId="WW8Num38z2">
    <w:name w:val="WW8Num38z2"/>
    <w:uiPriority w:val="99"/>
  </w:style>
  <w:style w:type="character" w:customStyle="1" w:styleId="WW8Num38z3">
    <w:name w:val="WW8Num38z3"/>
    <w:uiPriority w:val="99"/>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
    <w:name w:val="WW-Default Paragraph Font11111111111111"/>
  </w:style>
  <w:style w:type="character" w:customStyle="1" w:styleId="WW8Num4z1">
    <w:name w:val="WW8Num4z1"/>
    <w:uiPriority w:val="99"/>
    <w:rPr>
      <w:rFonts w:cs="Times New Roman"/>
    </w:rPr>
  </w:style>
  <w:style w:type="character" w:customStyle="1" w:styleId="WW8Num5z1">
    <w:name w:val="WW8Num5z1"/>
    <w:rPr>
      <w:rFonts w:cs="Times New Roman"/>
    </w:rPr>
  </w:style>
  <w:style w:type="character" w:customStyle="1" w:styleId="WW8Num6z1">
    <w:name w:val="WW8Num6z1"/>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uiPriority w:val="99"/>
  </w:style>
  <w:style w:type="character" w:customStyle="1" w:styleId="WW8Num31z2">
    <w:name w:val="WW8Num31z2"/>
    <w:uiPriority w:val="99"/>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uiPriority w:val="99"/>
    <w:rPr>
      <w:rFonts w:ascii="Calibri" w:eastAsia="Times New Roman" w:hAnsi="Calibri" w:cs="Calibri"/>
    </w:rPr>
  </w:style>
  <w:style w:type="character" w:customStyle="1" w:styleId="WW8Num39z1">
    <w:name w:val="WW8Num39z1"/>
    <w:uiPriority w:val="99"/>
    <w:rPr>
      <w:rFonts w:ascii="Courier New" w:hAnsi="Courier New" w:cs="Courier New"/>
    </w:rPr>
  </w:style>
  <w:style w:type="character" w:customStyle="1" w:styleId="WW8Num39z2">
    <w:name w:val="WW8Num39z2"/>
    <w:uiPriority w:val="99"/>
    <w:rPr>
      <w:rFonts w:ascii="Wingdings" w:hAnsi="Wingdings" w:cs="Wingdings"/>
    </w:rPr>
  </w:style>
  <w:style w:type="character" w:customStyle="1" w:styleId="WW8Num39z3">
    <w:name w:val="WW8Num39z3"/>
    <w:uiPriority w:val="99"/>
    <w:rPr>
      <w:rFonts w:ascii="Symbol" w:hAnsi="Symbol" w:cs="Symbol"/>
    </w:rPr>
  </w:style>
  <w:style w:type="character" w:customStyle="1" w:styleId="WW8Num40z0">
    <w:name w:val="WW8Num40z0"/>
    <w:uiPriority w:val="99"/>
    <w:rPr>
      <w:rFonts w:ascii="Symbol" w:hAnsi="Symbol" w:cs="Symbol"/>
    </w:rPr>
  </w:style>
  <w:style w:type="character" w:customStyle="1" w:styleId="WW8Num40z1">
    <w:name w:val="WW8Num40z1"/>
    <w:uiPriority w:val="99"/>
    <w:rPr>
      <w:rFonts w:ascii="Courier New" w:hAnsi="Courier New" w:cs="Courier New"/>
    </w:rPr>
  </w:style>
  <w:style w:type="character" w:customStyle="1" w:styleId="WW8Num40z2">
    <w:name w:val="WW8Num40z2"/>
    <w:uiPriority w:val="99"/>
    <w:rPr>
      <w:rFonts w:ascii="Wingdings" w:hAnsi="Wingdings" w:cs="Wingdings"/>
    </w:rPr>
  </w:style>
  <w:style w:type="character" w:customStyle="1" w:styleId="WW8Num41z0">
    <w:name w:val="WW8Num41z0"/>
    <w:uiPriority w:val="99"/>
    <w:rPr>
      <w:rFonts w:ascii="Arial" w:hAnsi="Arial" w:cs="Times New Roman"/>
      <w:b/>
      <w:i w:val="0"/>
      <w:sz w:val="20"/>
      <w:szCs w:val="20"/>
    </w:rPr>
  </w:style>
  <w:style w:type="character" w:customStyle="1" w:styleId="WW8Num41z1">
    <w:name w:val="WW8Num41z1"/>
    <w:uiPriority w:val="99"/>
    <w:rPr>
      <w:rFonts w:cs="Times New Roman"/>
    </w:rPr>
  </w:style>
  <w:style w:type="character" w:customStyle="1" w:styleId="WW8Num41z2">
    <w:name w:val="WW8Num41z2"/>
    <w:uiPriority w:val="99"/>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customStyle="1" w:styleId="CommentReference1">
    <w:name w:val="Comment Reference1"/>
    <w:rPr>
      <w:sz w:val="16"/>
    </w:rPr>
  </w:style>
  <w:style w:type="character" w:styleId="-">
    <w:name w:val="Hyperlink"/>
    <w:uiPriority w:val="99"/>
    <w:rPr>
      <w:color w:val="0000FF"/>
      <w:u w:val="single"/>
    </w:rPr>
  </w:style>
  <w:style w:type="character" w:customStyle="1" w:styleId="HeaderChar">
    <w:name w:val="Header Char"/>
    <w:aliases w:val="hd Char,Κεφαλίδα Char"/>
    <w:uiPriority w:val="99"/>
    <w:rPr>
      <w:rFonts w:cs="Times New Roman"/>
      <w:sz w:val="24"/>
      <w:szCs w:val="24"/>
      <w:lang w:val="en-GB"/>
    </w:rPr>
  </w:style>
  <w:style w:type="character" w:styleId="a6">
    <w:name w:val="page number"/>
    <w:uiPriority w:val="99"/>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customStyle="1" w:styleId="11">
    <w:name w:val="Κείμενο κράτησης θέσης1"/>
    <w:rPr>
      <w:rFonts w:cs="Times New Roman"/>
      <w:color w:val="808080"/>
    </w:rPr>
  </w:style>
  <w:style w:type="character" w:customStyle="1" w:styleId="a7">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sid w:val="00221291"/>
    <w:rPr>
      <w:rFonts w:ascii="Arial" w:eastAsia="Times New Roman" w:hAnsi="Arial" w:cs="Times New Roman"/>
      <w:b/>
      <w:bCs/>
      <w:sz w:val="20"/>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8">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9">
    <w:name w:val="Κουκκίδες"/>
    <w:rPr>
      <w:rFonts w:ascii="OpenSymbol" w:eastAsia="OpenSymbol" w:hAnsi="OpenSymbol" w:cs="OpenSymbol"/>
    </w:rPr>
  </w:style>
  <w:style w:type="character" w:styleId="aa">
    <w:name w:val="Strong"/>
    <w:uiPriority w:val="22"/>
    <w:qFormat/>
    <w:rPr>
      <w:b/>
      <w:bCs/>
    </w:rPr>
  </w:style>
  <w:style w:type="character" w:customStyle="1" w:styleId="12">
    <w:name w:val="Προεπιλεγμένη γραμματοσειρά12"/>
  </w:style>
  <w:style w:type="character" w:customStyle="1" w:styleId="ab">
    <w:name w:val="Σύμβολο υποσημείωσης"/>
    <w:rPr>
      <w:vertAlign w:val="superscript"/>
    </w:rPr>
  </w:style>
  <w:style w:type="character" w:styleId="ac">
    <w:name w:val="Emphasis"/>
    <w:uiPriority w:val="20"/>
    <w:qFormat/>
    <w:rPr>
      <w:i/>
      <w:iCs/>
    </w:rPr>
  </w:style>
  <w:style w:type="character" w:customStyle="1" w:styleId="ad">
    <w:name w:val="Χαρακτήρες αρίθμησης"/>
    <w:uiPriority w:val="99"/>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3">
    <w:name w:val="Παραπομπή υποσημείωσης1"/>
    <w:rPr>
      <w:vertAlign w:val="superscript"/>
    </w:rPr>
  </w:style>
  <w:style w:type="character" w:customStyle="1" w:styleId="14">
    <w:name w:val="Παραπομπή σημείωσης τέλους1"/>
    <w:rPr>
      <w:vertAlign w:val="superscript"/>
    </w:rPr>
  </w:style>
  <w:style w:type="character" w:customStyle="1" w:styleId="Char">
    <w:name w:val="Κείμενο πλαισίου Char"/>
    <w:uiPriority w:val="99"/>
    <w:rPr>
      <w:rFonts w:ascii="Tahoma" w:hAnsi="Tahoma" w:cs="Tahoma"/>
      <w:sz w:val="16"/>
      <w:szCs w:val="16"/>
      <w:lang w:val="en-GB"/>
    </w:rPr>
  </w:style>
  <w:style w:type="character" w:customStyle="1" w:styleId="15">
    <w:name w:val="Παραπομπή σχολίου1"/>
    <w:rPr>
      <w:sz w:val="16"/>
      <w:szCs w:val="16"/>
    </w:rPr>
  </w:style>
  <w:style w:type="character" w:customStyle="1" w:styleId="Char0">
    <w:name w:val="Κείμενο σχολίου Char"/>
    <w:uiPriority w:val="99"/>
    <w:rPr>
      <w:rFonts w:ascii="Calibri" w:hAnsi="Calibri" w:cs="Calibri"/>
      <w:lang w:val="en-GB"/>
    </w:rPr>
  </w:style>
  <w:style w:type="character" w:customStyle="1" w:styleId="Char1">
    <w:name w:val="Θέμα σχολίου Char"/>
    <w:uiPriority w:val="99"/>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uiPriority w:val="99"/>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24">
    <w:name w:val="Παραπομπή υποσημείωσης2"/>
    <w:rPr>
      <w:vertAlign w:val="superscript"/>
    </w:rPr>
  </w:style>
  <w:style w:type="character" w:customStyle="1" w:styleId="25">
    <w:name w:val="Παραπομπή σημείωσης τέλους2"/>
    <w:rPr>
      <w:vertAlign w:val="superscript"/>
    </w:rPr>
  </w:style>
  <w:style w:type="character" w:customStyle="1" w:styleId="220">
    <w:name w:val="Παραπομπή υποσημείωσης22"/>
    <w:rPr>
      <w:vertAlign w:val="superscript"/>
    </w:rPr>
  </w:style>
  <w:style w:type="character" w:customStyle="1" w:styleId="221">
    <w:name w:val="Παραπομπή σημείωσης τέλους2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styleId="ae">
    <w:name w:val="footnote reference"/>
    <w:aliases w:val="Footnote symbol,Footnote reference number,note TESI"/>
    <w:uiPriority w:val="99"/>
    <w:rPr>
      <w:vertAlign w:val="superscript"/>
    </w:rPr>
  </w:style>
  <w:style w:type="character" w:styleId="af">
    <w:name w:val="endnote reference"/>
    <w:uiPriority w:val="99"/>
    <w:rPr>
      <w:vertAlign w:val="superscript"/>
    </w:rPr>
  </w:style>
  <w:style w:type="paragraph" w:customStyle="1" w:styleId="af0">
    <w:name w:val="Επικεφαλίδα"/>
    <w:basedOn w:val="a2"/>
    <w:next w:val="af1"/>
    <w:uiPriority w:val="99"/>
    <w:pPr>
      <w:keepNext/>
      <w:spacing w:before="240"/>
    </w:pPr>
    <w:rPr>
      <w:rFonts w:ascii="Liberation Sans" w:eastAsia="Microsoft YaHei" w:hAnsi="Liberation Sans" w:cs="Mangal"/>
      <w:sz w:val="28"/>
      <w:szCs w:val="28"/>
    </w:rPr>
  </w:style>
  <w:style w:type="paragraph" w:styleId="af1">
    <w:name w:val="Body Text"/>
    <w:basedOn w:val="a2"/>
    <w:link w:val="Char2"/>
    <w:pPr>
      <w:spacing w:after="240"/>
    </w:pPr>
  </w:style>
  <w:style w:type="paragraph" w:styleId="af2">
    <w:name w:val="List"/>
    <w:basedOn w:val="af1"/>
    <w:uiPriority w:val="99"/>
    <w:rPr>
      <w:rFonts w:cs="Mangal"/>
    </w:rPr>
  </w:style>
  <w:style w:type="paragraph" w:styleId="af3">
    <w:name w:val="caption"/>
    <w:basedOn w:val="a2"/>
    <w:uiPriority w:val="35"/>
    <w:qFormat/>
    <w:pPr>
      <w:suppressLineNumbers/>
      <w:spacing w:before="120"/>
    </w:pPr>
    <w:rPr>
      <w:rFonts w:cs="Mangal"/>
      <w:i/>
      <w:iCs/>
      <w:sz w:val="24"/>
    </w:rPr>
  </w:style>
  <w:style w:type="paragraph" w:customStyle="1" w:styleId="af4">
    <w:name w:val="Ευρετήριο"/>
    <w:basedOn w:val="a2"/>
    <w:uiPriority w:val="99"/>
    <w:pPr>
      <w:suppressLineNumbers/>
    </w:pPr>
    <w:rPr>
      <w:rFonts w:cs="Mangal"/>
    </w:rPr>
  </w:style>
  <w:style w:type="paragraph" w:customStyle="1" w:styleId="16">
    <w:name w:val="Λεζάντα1"/>
    <w:basedOn w:val="a2"/>
    <w:pPr>
      <w:suppressLineNumbers/>
      <w:spacing w:before="120"/>
    </w:pPr>
    <w:rPr>
      <w:rFonts w:cs="Mangal"/>
      <w:i/>
      <w:iCs/>
      <w:sz w:val="24"/>
    </w:rPr>
  </w:style>
  <w:style w:type="paragraph" w:customStyle="1" w:styleId="26">
    <w:name w:val="Λεζάντα2"/>
    <w:basedOn w:val="a2"/>
    <w:uiPriority w:val="99"/>
    <w:pPr>
      <w:suppressLineNumbers/>
      <w:spacing w:before="120"/>
    </w:pPr>
    <w:rPr>
      <w:rFonts w:cs="Mangal"/>
      <w:i/>
      <w:iCs/>
      <w:sz w:val="24"/>
    </w:rPr>
  </w:style>
  <w:style w:type="paragraph" w:customStyle="1" w:styleId="Caption1">
    <w:name w:val="Caption1"/>
    <w:basedOn w:val="a2"/>
    <w:pPr>
      <w:suppressLineNumbers/>
      <w:spacing w:before="120"/>
    </w:pPr>
    <w:rPr>
      <w:rFonts w:cs="Mangal"/>
      <w:i/>
      <w:iCs/>
      <w:sz w:val="24"/>
    </w:rPr>
  </w:style>
  <w:style w:type="paragraph" w:customStyle="1" w:styleId="WW-Caption">
    <w:name w:val="WW-Caption"/>
    <w:basedOn w:val="a2"/>
    <w:pPr>
      <w:suppressLineNumbers/>
      <w:spacing w:before="120"/>
    </w:pPr>
    <w:rPr>
      <w:rFonts w:cs="Mangal"/>
      <w:i/>
      <w:iCs/>
      <w:sz w:val="24"/>
    </w:rPr>
  </w:style>
  <w:style w:type="paragraph" w:customStyle="1" w:styleId="WW-Caption1">
    <w:name w:val="WW-Caption1"/>
    <w:basedOn w:val="a2"/>
    <w:pPr>
      <w:suppressLineNumbers/>
      <w:spacing w:before="120"/>
    </w:pPr>
    <w:rPr>
      <w:rFonts w:cs="Mangal"/>
      <w:i/>
      <w:iCs/>
      <w:sz w:val="24"/>
    </w:rPr>
  </w:style>
  <w:style w:type="paragraph" w:customStyle="1" w:styleId="WW-Caption11">
    <w:name w:val="WW-Caption11"/>
    <w:basedOn w:val="a2"/>
    <w:pPr>
      <w:suppressLineNumbers/>
      <w:spacing w:before="120"/>
    </w:pPr>
    <w:rPr>
      <w:rFonts w:cs="Mangal"/>
      <w:i/>
      <w:iCs/>
      <w:sz w:val="24"/>
    </w:rPr>
  </w:style>
  <w:style w:type="paragraph" w:customStyle="1" w:styleId="WW-Caption111">
    <w:name w:val="WW-Caption111"/>
    <w:basedOn w:val="a2"/>
    <w:pPr>
      <w:suppressLineNumbers/>
      <w:spacing w:before="120"/>
    </w:pPr>
    <w:rPr>
      <w:rFonts w:cs="Mangal"/>
      <w:i/>
      <w:iCs/>
      <w:sz w:val="24"/>
    </w:rPr>
  </w:style>
  <w:style w:type="paragraph" w:customStyle="1" w:styleId="WW-Caption1111">
    <w:name w:val="WW-Caption1111"/>
    <w:basedOn w:val="a2"/>
    <w:pPr>
      <w:suppressLineNumbers/>
      <w:spacing w:before="120"/>
    </w:pPr>
    <w:rPr>
      <w:rFonts w:cs="Mangal"/>
      <w:i/>
      <w:iCs/>
      <w:sz w:val="24"/>
    </w:rPr>
  </w:style>
  <w:style w:type="paragraph" w:customStyle="1" w:styleId="WW-Caption11111">
    <w:name w:val="WW-Caption11111"/>
    <w:basedOn w:val="a2"/>
    <w:pPr>
      <w:suppressLineNumbers/>
      <w:spacing w:before="120"/>
    </w:pPr>
    <w:rPr>
      <w:rFonts w:cs="Mangal"/>
      <w:i/>
      <w:iCs/>
      <w:sz w:val="24"/>
    </w:rPr>
  </w:style>
  <w:style w:type="paragraph" w:customStyle="1" w:styleId="WW-Caption111111">
    <w:name w:val="WW-Caption111111"/>
    <w:basedOn w:val="a2"/>
    <w:pPr>
      <w:suppressLineNumbers/>
      <w:spacing w:before="120"/>
    </w:pPr>
    <w:rPr>
      <w:rFonts w:cs="Mangal"/>
      <w:i/>
      <w:iCs/>
      <w:sz w:val="24"/>
    </w:rPr>
  </w:style>
  <w:style w:type="paragraph" w:customStyle="1" w:styleId="WW-Caption1111111">
    <w:name w:val="WW-Caption1111111"/>
    <w:basedOn w:val="a2"/>
    <w:pPr>
      <w:suppressLineNumbers/>
      <w:spacing w:before="120"/>
    </w:pPr>
    <w:rPr>
      <w:rFonts w:cs="Mangal"/>
      <w:i/>
      <w:iCs/>
      <w:sz w:val="24"/>
    </w:rPr>
  </w:style>
  <w:style w:type="paragraph" w:customStyle="1" w:styleId="WW-Caption11111111">
    <w:name w:val="WW-Caption11111111"/>
    <w:basedOn w:val="a2"/>
    <w:pPr>
      <w:suppressLineNumbers/>
      <w:spacing w:before="120"/>
    </w:pPr>
    <w:rPr>
      <w:rFonts w:cs="Mangal"/>
      <w:i/>
      <w:iCs/>
      <w:sz w:val="24"/>
    </w:rPr>
  </w:style>
  <w:style w:type="paragraph" w:customStyle="1" w:styleId="WW-Caption111111111">
    <w:name w:val="WW-Caption111111111"/>
    <w:basedOn w:val="a2"/>
    <w:pPr>
      <w:suppressLineNumbers/>
      <w:spacing w:before="120"/>
    </w:pPr>
    <w:rPr>
      <w:rFonts w:cs="Mangal"/>
      <w:i/>
      <w:iCs/>
      <w:sz w:val="24"/>
    </w:rPr>
  </w:style>
  <w:style w:type="paragraph" w:customStyle="1" w:styleId="WW-Caption1111111111">
    <w:name w:val="WW-Caption1111111111"/>
    <w:basedOn w:val="a2"/>
    <w:pPr>
      <w:suppressLineNumbers/>
      <w:spacing w:before="120"/>
    </w:pPr>
    <w:rPr>
      <w:rFonts w:cs="Mangal"/>
      <w:i/>
      <w:iCs/>
      <w:sz w:val="24"/>
    </w:rPr>
  </w:style>
  <w:style w:type="paragraph" w:customStyle="1" w:styleId="120">
    <w:name w:val="Λεζάντα12"/>
    <w:basedOn w:val="a2"/>
    <w:pPr>
      <w:suppressLineNumbers/>
      <w:spacing w:before="120"/>
    </w:pPr>
    <w:rPr>
      <w:rFonts w:cs="Mangal"/>
      <w:i/>
      <w:iCs/>
      <w:sz w:val="24"/>
    </w:rPr>
  </w:style>
  <w:style w:type="paragraph" w:customStyle="1" w:styleId="WW-Caption11111111111">
    <w:name w:val="WW-Caption11111111111"/>
    <w:basedOn w:val="a2"/>
    <w:pPr>
      <w:suppressLineNumbers/>
      <w:spacing w:before="120"/>
    </w:pPr>
    <w:rPr>
      <w:rFonts w:cs="Mangal"/>
      <w:i/>
      <w:iCs/>
      <w:sz w:val="24"/>
    </w:rPr>
  </w:style>
  <w:style w:type="paragraph" w:customStyle="1" w:styleId="WW-Caption111111111111">
    <w:name w:val="WW-Caption111111111111"/>
    <w:basedOn w:val="a2"/>
    <w:pPr>
      <w:suppressLineNumbers/>
      <w:spacing w:before="120"/>
    </w:pPr>
    <w:rPr>
      <w:rFonts w:cs="Mangal"/>
      <w:i/>
      <w:iCs/>
      <w:sz w:val="24"/>
    </w:rPr>
  </w:style>
  <w:style w:type="paragraph" w:customStyle="1" w:styleId="WW-Caption1111111111111">
    <w:name w:val="WW-Caption1111111111111"/>
    <w:basedOn w:val="a2"/>
    <w:pPr>
      <w:suppressLineNumbers/>
      <w:spacing w:before="120"/>
    </w:pPr>
    <w:rPr>
      <w:rFonts w:cs="Mangal"/>
      <w:i/>
      <w:iCs/>
      <w:sz w:val="24"/>
    </w:rPr>
  </w:style>
  <w:style w:type="paragraph" w:customStyle="1" w:styleId="WW-Caption11111111111111">
    <w:name w:val="WW-Caption11111111111111"/>
    <w:basedOn w:val="a2"/>
    <w:pPr>
      <w:suppressLineNumbers/>
      <w:spacing w:before="120"/>
    </w:pPr>
    <w:rPr>
      <w:rFonts w:cs="Mangal"/>
      <w:i/>
      <w:iCs/>
      <w:sz w:val="24"/>
    </w:rPr>
  </w:style>
  <w:style w:type="paragraph" w:customStyle="1" w:styleId="Bullet">
    <w:name w:val="Bullet"/>
    <w:basedOn w:val="a2"/>
    <w:uiPriority w:val="99"/>
    <w:pPr>
      <w:numPr>
        <w:numId w:val="2"/>
      </w:numPr>
      <w:spacing w:after="100"/>
    </w:pPr>
    <w:rPr>
      <w:rFonts w:eastAsia="MS Mincho"/>
      <w:lang w:val="en-US" w:eastAsia="ja-JP"/>
    </w:rPr>
  </w:style>
  <w:style w:type="paragraph" w:customStyle="1" w:styleId="17">
    <w:name w:val="Ημερομηνία1"/>
    <w:basedOn w:val="a2"/>
    <w:next w:val="a2"/>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2"/>
    <w:pPr>
      <w:spacing w:after="100"/>
      <w:ind w:left="794"/>
    </w:pPr>
    <w:rPr>
      <w:rFonts w:eastAsia="MS Mincho"/>
      <w:lang w:val="en-US" w:eastAsia="ja-JP"/>
    </w:rPr>
  </w:style>
  <w:style w:type="paragraph" w:styleId="af5">
    <w:name w:val="footer"/>
    <w:aliases w:val="|| Footer,ft,fo,Footer1,f1,Fakelos_Enotita_Sel,_?p?s???d?,f,_υποσέλιδο,HeaderSfragida,notes and source text,notes and source text Char,icom_footer"/>
    <w:basedOn w:val="a2"/>
    <w:link w:val="Char3"/>
    <w:uiPriority w:val="99"/>
    <w:pPr>
      <w:spacing w:after="100"/>
    </w:pPr>
    <w:rPr>
      <w:rFonts w:eastAsia="MS Mincho"/>
      <w:lang w:val="en-US" w:eastAsia="ja-JP"/>
    </w:rPr>
  </w:style>
  <w:style w:type="paragraph" w:styleId="af6">
    <w:name w:val="header"/>
    <w:aliases w:val="hd,ho,header odd,Header Titlos Prosforas"/>
    <w:basedOn w:val="a2"/>
    <w:uiPriority w:val="99"/>
  </w:style>
  <w:style w:type="paragraph" w:customStyle="1" w:styleId="18">
    <w:name w:val="Κείμενο πλαισίου1"/>
    <w:basedOn w:val="a2"/>
    <w:rPr>
      <w:rFonts w:cs="Tahoma"/>
      <w:sz w:val="16"/>
      <w:szCs w:val="16"/>
    </w:rPr>
  </w:style>
  <w:style w:type="paragraph" w:customStyle="1" w:styleId="CommentText1">
    <w:name w:val="Comment Text1"/>
    <w:basedOn w:val="a2"/>
    <w:rPr>
      <w:sz w:val="20"/>
      <w:szCs w:val="20"/>
    </w:rPr>
  </w:style>
  <w:style w:type="paragraph" w:customStyle="1" w:styleId="CommentSubject1">
    <w:name w:val="Comment Subject1"/>
    <w:basedOn w:val="CommentText1"/>
    <w:next w:val="CommentText1"/>
    <w:rPr>
      <w:b/>
      <w:bCs/>
    </w:rPr>
  </w:style>
  <w:style w:type="paragraph" w:customStyle="1" w:styleId="19">
    <w:name w:val="Αναθεώρηση1"/>
    <w:pPr>
      <w:suppressAutoHyphens/>
    </w:pPr>
    <w:rPr>
      <w:sz w:val="24"/>
      <w:szCs w:val="24"/>
      <w:lang w:val="en-GB" w:eastAsia="zh-CN"/>
    </w:rPr>
  </w:style>
  <w:style w:type="paragraph" w:customStyle="1" w:styleId="western">
    <w:name w:val="western"/>
    <w:basedOn w:val="a2"/>
    <w:pPr>
      <w:spacing w:before="280" w:after="200"/>
    </w:pPr>
    <w:rPr>
      <w:rFonts w:ascii="Arial Unicode MS" w:eastAsia="Arial Unicode MS" w:hAnsi="Arial Unicode MS" w:cs="Arial Unicode MS"/>
    </w:rPr>
  </w:style>
  <w:style w:type="paragraph" w:customStyle="1" w:styleId="1a">
    <w:name w:val="Παράγραφος λίστας1"/>
    <w:basedOn w:val="a2"/>
    <w:qFormat/>
    <w:pPr>
      <w:spacing w:after="200"/>
      <w:ind w:left="720"/>
      <w:contextualSpacing/>
    </w:pPr>
  </w:style>
  <w:style w:type="paragraph" w:styleId="af7">
    <w:name w:val="footnote text"/>
    <w:basedOn w:val="a2"/>
    <w:link w:val="Char4"/>
    <w:pPr>
      <w:spacing w:after="0"/>
      <w:ind w:left="425" w:hanging="425"/>
    </w:pPr>
    <w:rPr>
      <w:sz w:val="18"/>
      <w:szCs w:val="20"/>
      <w:lang w:val="en-IE"/>
    </w:rPr>
  </w:style>
  <w:style w:type="paragraph" w:styleId="1b">
    <w:name w:val="toc 1"/>
    <w:basedOn w:val="a2"/>
    <w:next w:val="a2"/>
    <w:uiPriority w:val="39"/>
    <w:qFormat/>
    <w:pPr>
      <w:spacing w:before="120"/>
      <w:jc w:val="left"/>
    </w:pPr>
    <w:rPr>
      <w:b/>
      <w:bCs/>
      <w:caps/>
      <w:sz w:val="20"/>
      <w:szCs w:val="20"/>
    </w:rPr>
  </w:style>
  <w:style w:type="paragraph" w:styleId="28">
    <w:name w:val="toc 2"/>
    <w:basedOn w:val="a2"/>
    <w:next w:val="a2"/>
    <w:uiPriority w:val="39"/>
    <w:qFormat/>
    <w:pPr>
      <w:spacing w:after="0"/>
      <w:ind w:left="220"/>
      <w:jc w:val="left"/>
    </w:pPr>
    <w:rPr>
      <w:smallCaps/>
      <w:sz w:val="20"/>
      <w:szCs w:val="20"/>
    </w:rPr>
  </w:style>
  <w:style w:type="paragraph" w:styleId="32">
    <w:name w:val="toc 3"/>
    <w:basedOn w:val="a2"/>
    <w:next w:val="a2"/>
    <w:uiPriority w:val="39"/>
    <w:qFormat/>
    <w:pPr>
      <w:spacing w:after="0"/>
      <w:ind w:left="440"/>
      <w:jc w:val="left"/>
    </w:pPr>
    <w:rPr>
      <w:i/>
      <w:iCs/>
      <w:sz w:val="20"/>
      <w:szCs w:val="20"/>
    </w:rPr>
  </w:style>
  <w:style w:type="paragraph" w:styleId="41">
    <w:name w:val="toc 4"/>
    <w:basedOn w:val="a2"/>
    <w:next w:val="a2"/>
    <w:uiPriority w:val="39"/>
    <w:pPr>
      <w:spacing w:after="0"/>
      <w:ind w:left="660"/>
      <w:jc w:val="left"/>
    </w:pPr>
    <w:rPr>
      <w:sz w:val="18"/>
      <w:szCs w:val="18"/>
    </w:rPr>
  </w:style>
  <w:style w:type="paragraph" w:styleId="51">
    <w:name w:val="toc 5"/>
    <w:basedOn w:val="a2"/>
    <w:next w:val="a2"/>
    <w:uiPriority w:val="39"/>
    <w:pPr>
      <w:spacing w:after="0"/>
      <w:ind w:left="880"/>
      <w:jc w:val="left"/>
    </w:pPr>
    <w:rPr>
      <w:sz w:val="18"/>
      <w:szCs w:val="18"/>
    </w:rPr>
  </w:style>
  <w:style w:type="paragraph" w:styleId="60">
    <w:name w:val="toc 6"/>
    <w:basedOn w:val="a2"/>
    <w:next w:val="a2"/>
    <w:uiPriority w:val="39"/>
    <w:pPr>
      <w:spacing w:after="0"/>
      <w:ind w:left="1100"/>
      <w:jc w:val="left"/>
    </w:pPr>
    <w:rPr>
      <w:sz w:val="18"/>
      <w:szCs w:val="18"/>
    </w:rPr>
  </w:style>
  <w:style w:type="paragraph" w:styleId="70">
    <w:name w:val="toc 7"/>
    <w:basedOn w:val="a2"/>
    <w:next w:val="a2"/>
    <w:uiPriority w:val="39"/>
    <w:pPr>
      <w:spacing w:after="0"/>
      <w:ind w:left="1320"/>
      <w:jc w:val="left"/>
    </w:pPr>
    <w:rPr>
      <w:sz w:val="18"/>
      <w:szCs w:val="18"/>
    </w:rPr>
  </w:style>
  <w:style w:type="paragraph" w:styleId="80">
    <w:name w:val="toc 8"/>
    <w:basedOn w:val="a2"/>
    <w:next w:val="a2"/>
    <w:uiPriority w:val="39"/>
    <w:pPr>
      <w:spacing w:after="0"/>
      <w:ind w:left="1540"/>
      <w:jc w:val="left"/>
    </w:pPr>
    <w:rPr>
      <w:sz w:val="18"/>
      <w:szCs w:val="18"/>
    </w:rPr>
  </w:style>
  <w:style w:type="paragraph" w:styleId="90">
    <w:name w:val="toc 9"/>
    <w:basedOn w:val="a2"/>
    <w:next w:val="a2"/>
    <w:uiPriority w:val="39"/>
    <w:pPr>
      <w:spacing w:after="0"/>
      <w:ind w:left="1760"/>
      <w:jc w:val="left"/>
    </w:pPr>
    <w:rPr>
      <w:sz w:val="18"/>
      <w:szCs w:val="18"/>
    </w:rPr>
  </w:style>
  <w:style w:type="paragraph" w:customStyle="1" w:styleId="Style1">
    <w:name w:val="Style1"/>
    <w:basedOn w:val="DocTitle"/>
    <w:uiPriority w:val="99"/>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8">
    <w:name w:val="endnote text"/>
    <w:basedOn w:val="a2"/>
    <w:link w:val="Char5"/>
    <w:uiPriority w:val="99"/>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9">
    <w:name w:val="Προμορφοποιημένο κείμενο"/>
    <w:basedOn w:val="a2"/>
  </w:style>
  <w:style w:type="paragraph" w:styleId="afa">
    <w:name w:val="Body Text Indent"/>
    <w:basedOn w:val="a2"/>
    <w:link w:val="Char6"/>
    <w:uiPriority w:val="99"/>
    <w:pPr>
      <w:ind w:firstLine="1134"/>
    </w:pPr>
    <w:rPr>
      <w:rFonts w:ascii="Arial" w:hAnsi="Arial" w:cs="Arial"/>
    </w:rPr>
  </w:style>
  <w:style w:type="paragraph" w:customStyle="1" w:styleId="normalwithoutspacing">
    <w:name w:val="normal_without_spacing"/>
    <w:basedOn w:val="a2"/>
    <w:pPr>
      <w:spacing w:after="60"/>
    </w:pPr>
    <w:rPr>
      <w:lang w:val="el-GR"/>
    </w:rPr>
  </w:style>
  <w:style w:type="paragraph" w:customStyle="1" w:styleId="foothanging">
    <w:name w:val="foot_hanging"/>
    <w:basedOn w:val="af7"/>
    <w:pPr>
      <w:ind w:left="426" w:hanging="426"/>
    </w:pPr>
    <w:rPr>
      <w:szCs w:val="18"/>
    </w:rPr>
  </w:style>
  <w:style w:type="paragraph" w:customStyle="1" w:styleId="-HTML1">
    <w:name w:val="Προ-διαμορφωμένο HTML1"/>
    <w:basedOn w:val="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customStyle="1" w:styleId="310">
    <w:name w:val="Σώμα κείμενου με εσοχή 31"/>
    <w:basedOn w:val="a2"/>
    <w:pPr>
      <w:suppressAutoHyphens w:val="0"/>
      <w:spacing w:line="312" w:lineRule="auto"/>
      <w:ind w:left="283"/>
    </w:pPr>
    <w:rPr>
      <w:rFonts w:cs="Times New Roman"/>
      <w:sz w:val="16"/>
      <w:szCs w:val="16"/>
    </w:rPr>
  </w:style>
  <w:style w:type="paragraph" w:customStyle="1" w:styleId="1c">
    <w:name w:val="Χωρίς διάστιχο1"/>
    <w:qFormat/>
    <w:pPr>
      <w:suppressAutoHyphens/>
      <w:jc w:val="both"/>
    </w:pPr>
    <w:rPr>
      <w:rFonts w:ascii="Calibri" w:hAnsi="Calibri" w:cs="Calibri"/>
      <w:sz w:val="22"/>
      <w:szCs w:val="24"/>
      <w:lang w:val="en-GB" w:eastAsia="zh-CN"/>
    </w:rPr>
  </w:style>
  <w:style w:type="paragraph" w:customStyle="1" w:styleId="afb">
    <w:name w:val="Περιεχόμενα πίνακα"/>
    <w:basedOn w:val="a2"/>
    <w:uiPriority w:val="99"/>
    <w:pPr>
      <w:suppressLineNumbers/>
    </w:pPr>
  </w:style>
  <w:style w:type="paragraph" w:customStyle="1" w:styleId="afc">
    <w:name w:val="Επικεφαλίδα πίνακα"/>
    <w:basedOn w:val="afb"/>
    <w:uiPriority w:val="99"/>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customStyle="1" w:styleId="311">
    <w:name w:val="Σώμα κείμενου 31"/>
    <w:basedOn w:val="a2"/>
    <w:rPr>
      <w:sz w:val="16"/>
      <w:szCs w:val="16"/>
    </w:rPr>
  </w:style>
  <w:style w:type="paragraph" w:customStyle="1" w:styleId="fooot">
    <w:name w:val="fooot"/>
    <w:basedOn w:val="footers"/>
  </w:style>
  <w:style w:type="paragraph" w:styleId="afd">
    <w:name w:val="Balloon Text"/>
    <w:basedOn w:val="a2"/>
    <w:link w:val="Char10"/>
    <w:uiPriority w:val="99"/>
    <w:pPr>
      <w:spacing w:after="0"/>
    </w:pPr>
    <w:rPr>
      <w:rFonts w:cs="Tahoma"/>
      <w:sz w:val="16"/>
      <w:szCs w:val="16"/>
    </w:rPr>
  </w:style>
  <w:style w:type="paragraph" w:customStyle="1" w:styleId="1d">
    <w:name w:val="Κείμενο σχολίου1"/>
    <w:basedOn w:val="a2"/>
    <w:uiPriority w:val="99"/>
    <w:rPr>
      <w:sz w:val="20"/>
      <w:szCs w:val="20"/>
    </w:rPr>
  </w:style>
  <w:style w:type="paragraph" w:styleId="afe">
    <w:name w:val="annotation subject"/>
    <w:basedOn w:val="1d"/>
    <w:next w:val="1d"/>
    <w:link w:val="Char11"/>
    <w:uiPriority w:val="99"/>
    <w:rPr>
      <w:b/>
      <w:bCs/>
    </w:rPr>
  </w:style>
  <w:style w:type="paragraph" w:styleId="-HTML">
    <w:name w:val="HTML Preformatted"/>
    <w:basedOn w:val="a2"/>
    <w:link w:val="-HTMLChar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styleId="aff">
    <w:name w:val="Revision"/>
    <w:uiPriority w:val="99"/>
    <w:pPr>
      <w:suppressAutoHyphens/>
    </w:pPr>
    <w:rPr>
      <w:rFonts w:ascii="Calibri" w:hAnsi="Calibri" w:cs="Calibri"/>
      <w:sz w:val="22"/>
      <w:szCs w:val="24"/>
      <w:lang w:val="en-GB" w:eastAsia="zh-CN"/>
    </w:rPr>
  </w:style>
  <w:style w:type="paragraph" w:customStyle="1" w:styleId="21">
    <w:name w:val="Λίστα με κουκκίδες 21"/>
    <w:basedOn w:val="a2"/>
    <w:pPr>
      <w:numPr>
        <w:numId w:val="1"/>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4"/>
    <w:pPr>
      <w:tabs>
        <w:tab w:val="right" w:leader="dot" w:pos="7091"/>
      </w:tabs>
      <w:ind w:left="2547"/>
    </w:pPr>
  </w:style>
  <w:style w:type="character" w:styleId="aff0">
    <w:name w:val="annotation reference"/>
    <w:basedOn w:val="a3"/>
    <w:uiPriority w:val="99"/>
    <w:unhideWhenUsed/>
    <w:qFormat/>
    <w:rsid w:val="00D5279B"/>
    <w:rPr>
      <w:sz w:val="16"/>
      <w:szCs w:val="16"/>
    </w:rPr>
  </w:style>
  <w:style w:type="paragraph" w:styleId="aff1">
    <w:name w:val="annotation text"/>
    <w:basedOn w:val="a2"/>
    <w:link w:val="Char12"/>
    <w:uiPriority w:val="99"/>
    <w:unhideWhenUsed/>
    <w:qFormat/>
    <w:rsid w:val="00D5279B"/>
    <w:rPr>
      <w:sz w:val="20"/>
      <w:szCs w:val="20"/>
    </w:rPr>
  </w:style>
  <w:style w:type="character" w:customStyle="1" w:styleId="Char12">
    <w:name w:val="Κείμενο σχολίου Char1"/>
    <w:basedOn w:val="a3"/>
    <w:link w:val="aff1"/>
    <w:uiPriority w:val="99"/>
    <w:qFormat/>
    <w:rsid w:val="00D5279B"/>
    <w:rPr>
      <w:rFonts w:ascii="Calibri" w:hAnsi="Calibri" w:cs="Calibri"/>
      <w:lang w:val="en-GB" w:eastAsia="zh-CN"/>
    </w:rPr>
  </w:style>
  <w:style w:type="paragraph" w:customStyle="1" w:styleId="TabletextChar">
    <w:name w:val="Table text Char"/>
    <w:basedOn w:val="a2"/>
    <w:link w:val="TabletextCharChar"/>
    <w:rsid w:val="0024279E"/>
    <w:pPr>
      <w:widowControl w:val="0"/>
      <w:suppressAutoHyphens w:val="0"/>
      <w:spacing w:line="300" w:lineRule="atLeast"/>
      <w:jc w:val="left"/>
    </w:pPr>
    <w:rPr>
      <w:rFonts w:cs="Times New Roman"/>
      <w:sz w:val="20"/>
      <w:szCs w:val="20"/>
      <w:lang w:val="el-GR" w:eastAsia="en-US"/>
    </w:rPr>
  </w:style>
  <w:style w:type="character" w:customStyle="1" w:styleId="TabletextCharChar">
    <w:name w:val="Table text Char Char"/>
    <w:link w:val="TabletextChar"/>
    <w:rsid w:val="0024279E"/>
    <w:rPr>
      <w:rFonts w:ascii="Tahoma" w:hAnsi="Tahoma"/>
      <w:lang w:eastAsia="en-US"/>
    </w:rPr>
  </w:style>
  <w:style w:type="character" w:customStyle="1" w:styleId="Mention1">
    <w:name w:val="Mention1"/>
    <w:basedOn w:val="a3"/>
    <w:uiPriority w:val="99"/>
    <w:semiHidden/>
    <w:unhideWhenUsed/>
    <w:rsid w:val="00DF6A64"/>
    <w:rPr>
      <w:color w:val="2B579A"/>
      <w:shd w:val="clear" w:color="auto" w:fill="E6E6E6"/>
    </w:rPr>
  </w:style>
  <w:style w:type="paragraph" w:styleId="aff2">
    <w:name w:val="List Paragraph"/>
    <w:aliases w:val="Kommentar,Bullet List,FooterText,numbered,Paragraphe de liste1,lp1,Diligence Check,Bullet2,Bullet21,bl1,Bullet22,Bullet23,Bullet211,Bullet24,Bullet25,Bullet26,Bullet27,bl11,Bullet212,Bullet28,bl12,Bullet213,Bullet29,bl13,Bullet214,列出段落"/>
    <w:basedOn w:val="a2"/>
    <w:link w:val="Char7"/>
    <w:uiPriority w:val="34"/>
    <w:qFormat/>
    <w:rsid w:val="005B2CE7"/>
    <w:pPr>
      <w:ind w:left="720"/>
      <w:contextualSpacing/>
    </w:pPr>
  </w:style>
  <w:style w:type="character" w:customStyle="1" w:styleId="33">
    <w:name w:val="Παραπομπή υποσημείωσης3"/>
    <w:rsid w:val="00B65D70"/>
    <w:rPr>
      <w:vertAlign w:val="superscript"/>
    </w:rPr>
  </w:style>
  <w:style w:type="table" w:styleId="aff3">
    <w:name w:val="Table Grid"/>
    <w:basedOn w:val="a4"/>
    <w:uiPriority w:val="39"/>
    <w:rsid w:val="00CA1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3"/>
    <w:uiPriority w:val="99"/>
    <w:semiHidden/>
    <w:unhideWhenUsed/>
    <w:rsid w:val="00704D1F"/>
    <w:rPr>
      <w:color w:val="808080"/>
      <w:shd w:val="clear" w:color="auto" w:fill="E6E6E6"/>
    </w:rPr>
  </w:style>
  <w:style w:type="character" w:customStyle="1" w:styleId="WW-FootnoteReference15">
    <w:name w:val="WW-Footnote Reference15"/>
    <w:rsid w:val="00E536F5"/>
    <w:rPr>
      <w:vertAlign w:val="superscript"/>
    </w:rPr>
  </w:style>
  <w:style w:type="numbering" w:customStyle="1" w:styleId="Style2">
    <w:name w:val="Style2"/>
    <w:uiPriority w:val="99"/>
    <w:rsid w:val="007A7DCA"/>
    <w:pPr>
      <w:numPr>
        <w:numId w:val="4"/>
      </w:numPr>
    </w:pPr>
  </w:style>
  <w:style w:type="paragraph" w:customStyle="1" w:styleId="Style18">
    <w:name w:val="Style18"/>
    <w:basedOn w:val="a2"/>
    <w:uiPriority w:val="99"/>
    <w:rsid w:val="00DB024C"/>
    <w:pPr>
      <w:widowControl w:val="0"/>
      <w:suppressAutoHyphens w:val="0"/>
      <w:autoSpaceDE w:val="0"/>
      <w:autoSpaceDN w:val="0"/>
      <w:adjustRightInd w:val="0"/>
      <w:spacing w:after="0" w:line="210" w:lineRule="exact"/>
      <w:ind w:firstLine="165"/>
    </w:pPr>
    <w:rPr>
      <w:rFonts w:ascii="Microsoft Sans Serif" w:eastAsiaTheme="minorEastAsia" w:hAnsi="Microsoft Sans Serif" w:cs="Microsoft Sans Serif"/>
      <w:sz w:val="24"/>
      <w:lang w:val="el-GR" w:eastAsia="el-GR"/>
    </w:rPr>
  </w:style>
  <w:style w:type="character" w:customStyle="1" w:styleId="FontStyle124">
    <w:name w:val="Font Style124"/>
    <w:basedOn w:val="a3"/>
    <w:uiPriority w:val="99"/>
    <w:rsid w:val="00DB024C"/>
    <w:rPr>
      <w:rFonts w:ascii="Microsoft Sans Serif" w:hAnsi="Microsoft Sans Serif" w:cs="Microsoft Sans Serif"/>
      <w:sz w:val="14"/>
      <w:szCs w:val="14"/>
    </w:rPr>
  </w:style>
  <w:style w:type="paragraph" w:customStyle="1" w:styleId="Style35">
    <w:name w:val="Style35"/>
    <w:basedOn w:val="a2"/>
    <w:uiPriority w:val="99"/>
    <w:rsid w:val="00A7426F"/>
    <w:pPr>
      <w:widowControl w:val="0"/>
      <w:suppressAutoHyphens w:val="0"/>
      <w:autoSpaceDE w:val="0"/>
      <w:autoSpaceDN w:val="0"/>
      <w:adjustRightInd w:val="0"/>
      <w:spacing w:after="0" w:line="210" w:lineRule="exact"/>
      <w:ind w:firstLine="169"/>
    </w:pPr>
    <w:rPr>
      <w:rFonts w:ascii="Microsoft Sans Serif" w:eastAsiaTheme="minorEastAsia" w:hAnsi="Microsoft Sans Serif" w:cs="Microsoft Sans Serif"/>
      <w:sz w:val="24"/>
      <w:lang w:val="el-GR" w:eastAsia="el-GR"/>
    </w:rPr>
  </w:style>
  <w:style w:type="character" w:customStyle="1" w:styleId="6Char">
    <w:name w:val="Επικεφαλίδα 6 Char"/>
    <w:aliases w:val="H6 Char,Char Char Char1,Char Char Char Char,Char Char + Left:  0 cm Char,... + Left:  0 cm Char,... Char,Char Char Char Char Char Char Char,Char Char Char Char Char Char1,hd6 Char,h6 Char,H61 Char,H62 Char,H63 Char,H64 Char,H611 Char"/>
    <w:basedOn w:val="a3"/>
    <w:link w:val="6"/>
    <w:rsid w:val="006A7951"/>
    <w:rPr>
      <w:rFonts w:ascii="Tahoma" w:hAnsi="Tahoma"/>
      <w:b/>
      <w:sz w:val="22"/>
      <w:lang w:eastAsia="en-US"/>
    </w:rPr>
  </w:style>
  <w:style w:type="character" w:customStyle="1" w:styleId="7Char">
    <w:name w:val="Επικεφαλίδα 7 Char"/>
    <w:aliases w:val="Επικεφαλίδα 7 Char Char Char1,Επικεφαλίδα 7 Char Char Char Char,Επικεφαλίδα 7 Char Char + Justified Char,Heading 7 Char Char Char1,Heading 7 Char Char Char Char,Heading 7 Char1 Char,Heading 7 Char Char1 Char Char"/>
    <w:basedOn w:val="a3"/>
    <w:link w:val="7"/>
    <w:rsid w:val="005B4566"/>
    <w:rPr>
      <w:rFonts w:ascii="Tahoma" w:hAnsi="Tahoma"/>
      <w:sz w:val="18"/>
      <w:u w:val="single"/>
      <w:lang w:eastAsia="en-US"/>
    </w:rPr>
  </w:style>
  <w:style w:type="character" w:customStyle="1" w:styleId="8Char">
    <w:name w:val="Επικεφαλίδα 8 Char"/>
    <w:basedOn w:val="a3"/>
    <w:link w:val="8"/>
    <w:rsid w:val="005B4566"/>
    <w:rPr>
      <w:rFonts w:ascii="Tahoma" w:hAnsi="Tahoma"/>
      <w:sz w:val="18"/>
      <w:u w:val="single"/>
      <w:lang w:eastAsia="en-US"/>
    </w:rPr>
  </w:style>
  <w:style w:type="character" w:customStyle="1" w:styleId="9Char">
    <w:name w:val="Επικεφαλίδα 9 Char"/>
    <w:aliases w:val="AC&amp;E_1 Char,App Heading Char"/>
    <w:basedOn w:val="a3"/>
    <w:link w:val="9"/>
    <w:rsid w:val="005B4566"/>
    <w:rPr>
      <w:rFonts w:ascii="Tahoma" w:hAnsi="Tahoma"/>
      <w:sz w:val="18"/>
      <w:u w:val="single"/>
      <w:lang w:eastAsia="en-US"/>
    </w:rPr>
  </w:style>
  <w:style w:type="paragraph" w:customStyle="1" w:styleId="Tabletext">
    <w:name w:val="Table text"/>
    <w:aliases w:val="ta"/>
    <w:basedOn w:val="a2"/>
    <w:link w:val="TabletextChar1"/>
    <w:rsid w:val="00A5670E"/>
    <w:pPr>
      <w:widowControl w:val="0"/>
      <w:suppressAutoHyphens w:val="0"/>
      <w:jc w:val="left"/>
    </w:pPr>
    <w:rPr>
      <w:rFonts w:cs="Times New Roman"/>
      <w:sz w:val="20"/>
      <w:szCs w:val="20"/>
      <w:lang w:val="el-GR" w:eastAsia="en-US"/>
    </w:rPr>
  </w:style>
  <w:style w:type="character" w:customStyle="1" w:styleId="TabletextChar1">
    <w:name w:val="Table text Char1"/>
    <w:link w:val="Tabletext"/>
    <w:locked/>
    <w:rsid w:val="00A5670E"/>
    <w:rPr>
      <w:rFonts w:ascii="Tahoma" w:hAnsi="Tahoma"/>
      <w:lang w:eastAsia="en-US"/>
    </w:rPr>
  </w:style>
  <w:style w:type="character" w:customStyle="1" w:styleId="1Char">
    <w:name w:val="Επικεφαλίδα 1 Char"/>
    <w:aliases w:val="H1 Char Char,H1 Char1,Head1 Char,Heading apps Char,h1 Char,BMS Heading 1 Char,H11 Char,H12 Char,H13 Char,H14 Char,H15 Char,H16 Char,H17 Char,Outline1 Char,Level 1 Topic Heading Char,Header1 Char,Heading 1-ERI Char,l1 Char,Head 1 Char"/>
    <w:basedOn w:val="a3"/>
    <w:link w:val="1"/>
    <w:rsid w:val="00623457"/>
    <w:rPr>
      <w:rFonts w:ascii="Tahoma" w:hAnsi="Tahoma" w:cs="Arial"/>
      <w:b/>
      <w:bCs/>
      <w:color w:val="333399"/>
      <w:sz w:val="28"/>
      <w:szCs w:val="32"/>
      <w:lang w:val="en-US" w:eastAsia="zh-CN"/>
    </w:rPr>
  </w:style>
  <w:style w:type="numbering" w:customStyle="1" w:styleId="Style3">
    <w:name w:val="Style3"/>
    <w:uiPriority w:val="99"/>
    <w:rsid w:val="00C535AC"/>
    <w:pPr>
      <w:numPr>
        <w:numId w:val="7"/>
      </w:numPr>
    </w:pPr>
  </w:style>
  <w:style w:type="character" w:customStyle="1" w:styleId="UnresolvedMention2">
    <w:name w:val="Unresolved Mention2"/>
    <w:basedOn w:val="a3"/>
    <w:uiPriority w:val="99"/>
    <w:semiHidden/>
    <w:unhideWhenUsed/>
    <w:rsid w:val="003A109E"/>
    <w:rPr>
      <w:color w:val="808080"/>
      <w:shd w:val="clear" w:color="auto" w:fill="E6E6E6"/>
    </w:rPr>
  </w:style>
  <w:style w:type="character" w:styleId="aff4">
    <w:name w:val="Book Title"/>
    <w:basedOn w:val="a3"/>
    <w:uiPriority w:val="33"/>
    <w:qFormat/>
    <w:rsid w:val="005B2CE7"/>
    <w:rPr>
      <w:b/>
      <w:bCs/>
      <w:i/>
      <w:iCs/>
      <w:spacing w:val="5"/>
    </w:rPr>
  </w:style>
  <w:style w:type="paragraph" w:styleId="aff5">
    <w:name w:val="Subtitle"/>
    <w:basedOn w:val="a2"/>
    <w:next w:val="a2"/>
    <w:link w:val="Char8"/>
    <w:uiPriority w:val="11"/>
    <w:qFormat/>
    <w:rsid w:val="005B2CE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Char8">
    <w:name w:val="Υπότιτλος Char"/>
    <w:basedOn w:val="a3"/>
    <w:link w:val="aff5"/>
    <w:uiPriority w:val="11"/>
    <w:rsid w:val="005B2CE7"/>
    <w:rPr>
      <w:rFonts w:asciiTheme="minorHAnsi" w:eastAsiaTheme="minorEastAsia" w:hAnsiTheme="minorHAnsi" w:cstheme="minorBidi"/>
      <w:color w:val="5A5A5A" w:themeColor="text1" w:themeTint="A5"/>
      <w:spacing w:val="15"/>
      <w:sz w:val="22"/>
      <w:szCs w:val="22"/>
      <w:lang w:val="en-GB" w:eastAsia="zh-CN"/>
    </w:rPr>
  </w:style>
  <w:style w:type="paragraph" w:styleId="aff6">
    <w:name w:val="Intense Quote"/>
    <w:basedOn w:val="a2"/>
    <w:next w:val="a2"/>
    <w:link w:val="Char13"/>
    <w:uiPriority w:val="30"/>
    <w:qFormat/>
    <w:rsid w:val="005B2CE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13">
    <w:name w:val="Έντονο εισαγωγικό Char1"/>
    <w:basedOn w:val="a3"/>
    <w:link w:val="aff6"/>
    <w:uiPriority w:val="30"/>
    <w:rsid w:val="005B2CE7"/>
    <w:rPr>
      <w:rFonts w:ascii="Calibri" w:hAnsi="Calibri" w:cs="Calibri"/>
      <w:i/>
      <w:iCs/>
      <w:color w:val="5B9BD5" w:themeColor="accent1"/>
      <w:sz w:val="22"/>
      <w:szCs w:val="24"/>
      <w:lang w:val="en-GB" w:eastAsia="zh-CN"/>
    </w:rPr>
  </w:style>
  <w:style w:type="paragraph" w:customStyle="1" w:styleId="firstpage">
    <w:name w:val="first page"/>
    <w:basedOn w:val="1"/>
    <w:link w:val="firstpageChar"/>
    <w:semiHidden/>
    <w:rsid w:val="00405F8E"/>
    <w:pPr>
      <w:pageBreakBefore w:val="0"/>
      <w:numPr>
        <w:numId w:val="0"/>
      </w:numPr>
      <w:pBdr>
        <w:top w:val="none" w:sz="0" w:space="0" w:color="auto"/>
        <w:left w:val="none" w:sz="0" w:space="0" w:color="auto"/>
        <w:bottom w:val="single" w:sz="6" w:space="1" w:color="auto"/>
        <w:right w:val="none" w:sz="0" w:space="0" w:color="auto"/>
      </w:pBdr>
      <w:shd w:val="clear" w:color="auto" w:fill="E0E0E0"/>
      <w:suppressAutoHyphens w:val="0"/>
      <w:spacing w:before="360" w:after="120" w:line="360" w:lineRule="auto"/>
      <w:ind w:left="1418" w:hanging="1418"/>
      <w:jc w:val="left"/>
      <w:outlineLvl w:val="9"/>
    </w:pPr>
    <w:rPr>
      <w:rFonts w:cs="Times New Roman"/>
      <w:bCs w:val="0"/>
      <w:color w:val="auto"/>
      <w:spacing w:val="20"/>
      <w:kern w:val="28"/>
      <w:sz w:val="24"/>
      <w:szCs w:val="20"/>
      <w:lang w:val="el-GR" w:eastAsia="en-US"/>
    </w:rPr>
  </w:style>
  <w:style w:type="character" w:customStyle="1" w:styleId="firstpageChar">
    <w:name w:val="first page Char"/>
    <w:basedOn w:val="a3"/>
    <w:link w:val="firstpage"/>
    <w:semiHidden/>
    <w:rsid w:val="00405F8E"/>
    <w:rPr>
      <w:rFonts w:ascii="Tahoma" w:hAnsi="Tahoma"/>
      <w:b/>
      <w:spacing w:val="20"/>
      <w:kern w:val="28"/>
      <w:sz w:val="24"/>
      <w:shd w:val="clear" w:color="auto" w:fill="E0E0E0"/>
      <w:lang w:eastAsia="en-US"/>
    </w:rPr>
  </w:style>
  <w:style w:type="character" w:customStyle="1" w:styleId="WW-FootnoteReference17">
    <w:name w:val="WW-Footnote Reference17"/>
    <w:rsid w:val="00C931A2"/>
    <w:rPr>
      <w:vertAlign w:val="superscript"/>
    </w:rPr>
  </w:style>
  <w:style w:type="character" w:customStyle="1" w:styleId="42">
    <w:name w:val="Παραπομπή υποσημείωσης4"/>
    <w:rsid w:val="00100156"/>
    <w:rPr>
      <w:vertAlign w:val="superscript"/>
    </w:rPr>
  </w:style>
  <w:style w:type="character" w:customStyle="1" w:styleId="WW-EndnoteReference17">
    <w:name w:val="WW-Endnote Reference17"/>
    <w:rsid w:val="00EE7F42"/>
    <w:rPr>
      <w:vertAlign w:val="superscript"/>
    </w:rPr>
  </w:style>
  <w:style w:type="character" w:customStyle="1" w:styleId="WW-FootnoteReference19">
    <w:name w:val="WW-Footnote Reference19"/>
    <w:rsid w:val="00414507"/>
    <w:rPr>
      <w:vertAlign w:val="superscript"/>
    </w:rPr>
  </w:style>
  <w:style w:type="character" w:customStyle="1" w:styleId="UnresolvedMention3">
    <w:name w:val="Unresolved Mention3"/>
    <w:basedOn w:val="a3"/>
    <w:uiPriority w:val="99"/>
    <w:semiHidden/>
    <w:unhideWhenUsed/>
    <w:rsid w:val="00D4164C"/>
    <w:rPr>
      <w:color w:val="808080"/>
      <w:shd w:val="clear" w:color="auto" w:fill="E6E6E6"/>
    </w:rPr>
  </w:style>
  <w:style w:type="character" w:customStyle="1" w:styleId="Char7">
    <w:name w:val="Παράγραφος λίστας Char"/>
    <w:aliases w:val="Kommentar Char,Bullet List Char,FooterText Char,numbered Char,Paragraphe de liste1 Char,lp1 Char,Diligence Check Char,Bullet2 Char,Bullet21 Char,bl1 Char,Bullet22 Char,Bullet23 Char,Bullet211 Char,Bullet24 Char,Bullet25 Char"/>
    <w:link w:val="aff2"/>
    <w:uiPriority w:val="34"/>
    <w:qFormat/>
    <w:locked/>
    <w:rsid w:val="00250252"/>
    <w:rPr>
      <w:rFonts w:ascii="Calibri" w:hAnsi="Calibri" w:cs="Calibri"/>
      <w:sz w:val="22"/>
      <w:szCs w:val="24"/>
      <w:lang w:val="en-GB" w:eastAsia="zh-CN"/>
    </w:rPr>
  </w:style>
  <w:style w:type="character" w:customStyle="1" w:styleId="ListParagraphChar1">
    <w:name w:val="List Paragraph Char1"/>
    <w:uiPriority w:val="34"/>
    <w:locked/>
    <w:rsid w:val="00043F27"/>
    <w:rPr>
      <w:rFonts w:ascii="Calibri" w:hAnsi="Calibri" w:cs="Calibri"/>
      <w:sz w:val="22"/>
      <w:szCs w:val="24"/>
      <w:lang w:val="en-GB" w:eastAsia="zh-CN"/>
    </w:rPr>
  </w:style>
  <w:style w:type="character" w:customStyle="1" w:styleId="Char4">
    <w:name w:val="Κείμενο υποσημείωσης Char"/>
    <w:link w:val="af7"/>
    <w:rsid w:val="00953E50"/>
    <w:rPr>
      <w:rFonts w:ascii="Calibri" w:hAnsi="Calibri" w:cs="Calibri"/>
      <w:sz w:val="18"/>
      <w:lang w:val="en-IE" w:eastAsia="zh-CN"/>
    </w:rPr>
  </w:style>
  <w:style w:type="numbering" w:customStyle="1" w:styleId="Style4">
    <w:name w:val="Style4"/>
    <w:uiPriority w:val="99"/>
    <w:rsid w:val="00623457"/>
    <w:pPr>
      <w:numPr>
        <w:numId w:val="8"/>
      </w:numPr>
    </w:pPr>
  </w:style>
  <w:style w:type="character" w:customStyle="1" w:styleId="Hyperlink13">
    <w:name w:val="Hyperlink.13"/>
    <w:rsid w:val="00E0686B"/>
    <w:rPr>
      <w:lang w:val="en-US"/>
    </w:rPr>
  </w:style>
  <w:style w:type="numbering" w:customStyle="1" w:styleId="27">
    <w:name w:val="Εισήχθηκε το στιλ 27"/>
    <w:rsid w:val="00E0686B"/>
    <w:pPr>
      <w:numPr>
        <w:numId w:val="12"/>
      </w:numPr>
    </w:pPr>
  </w:style>
  <w:style w:type="paragraph" w:styleId="Web">
    <w:name w:val="Normal (Web)"/>
    <w:basedOn w:val="a2"/>
    <w:uiPriority w:val="99"/>
    <w:unhideWhenUsed/>
    <w:rsid w:val="0064449A"/>
    <w:pPr>
      <w:suppressAutoHyphens w:val="0"/>
      <w:spacing w:before="100" w:beforeAutospacing="1" w:after="100" w:afterAutospacing="1"/>
      <w:jc w:val="left"/>
    </w:pPr>
    <w:rPr>
      <w:rFonts w:ascii="Times New Roman" w:hAnsi="Times New Roman" w:cs="Times New Roman"/>
      <w:sz w:val="24"/>
      <w:lang w:val="en-US" w:eastAsia="en-US" w:bidi="he-IL"/>
    </w:rPr>
  </w:style>
  <w:style w:type="character" w:customStyle="1" w:styleId="0">
    <w:name w:val="Παραπομπή υποσημείωσης_0"/>
    <w:uiPriority w:val="99"/>
    <w:rsid w:val="00E7277B"/>
    <w:rPr>
      <w:vertAlign w:val="superscript"/>
    </w:rPr>
  </w:style>
  <w:style w:type="character" w:customStyle="1" w:styleId="WW-">
    <w:name w:val="WW-Παραπομπή υποσημείωσης"/>
    <w:rsid w:val="00F64037"/>
    <w:rPr>
      <w:vertAlign w:val="superscript"/>
    </w:rPr>
  </w:style>
  <w:style w:type="character" w:customStyle="1" w:styleId="UnresolvedMention4">
    <w:name w:val="Unresolved Mention4"/>
    <w:basedOn w:val="a3"/>
    <w:uiPriority w:val="99"/>
    <w:semiHidden/>
    <w:unhideWhenUsed/>
    <w:rsid w:val="007662F0"/>
    <w:rPr>
      <w:color w:val="605E5C"/>
      <w:shd w:val="clear" w:color="auto" w:fill="E1DFDD"/>
    </w:rPr>
  </w:style>
  <w:style w:type="character" w:customStyle="1" w:styleId="Char3">
    <w:name w:val="Υποσέλιδο Char"/>
    <w:aliases w:val="|| Footer Char,ft Char,fo Char,Footer1 Char,f1 Char,Fakelos_Enotita_Sel Char,_?p?s???d? Char,f Char,_υποσέλιδο Char,HeaderSfragida Char,notes and source text Char1,notes and source text Char Char,icom_footer Char"/>
    <w:link w:val="af5"/>
    <w:uiPriority w:val="99"/>
    <w:rsid w:val="001A701E"/>
    <w:rPr>
      <w:rFonts w:ascii="Tahoma" w:eastAsia="MS Mincho" w:hAnsi="Tahoma" w:cs="Calibri"/>
      <w:sz w:val="22"/>
      <w:szCs w:val="24"/>
      <w:lang w:val="en-US" w:eastAsia="ja-JP"/>
    </w:rPr>
  </w:style>
  <w:style w:type="character" w:customStyle="1" w:styleId="FontStyle67">
    <w:name w:val="Font Style67"/>
    <w:uiPriority w:val="99"/>
    <w:rsid w:val="001A701E"/>
    <w:rPr>
      <w:rFonts w:ascii="Georgia" w:hAnsi="Georgia"/>
      <w:b/>
      <w:sz w:val="20"/>
    </w:rPr>
  </w:style>
  <w:style w:type="paragraph" w:customStyle="1" w:styleId="Style12">
    <w:name w:val="Style12"/>
    <w:basedOn w:val="a2"/>
    <w:uiPriority w:val="99"/>
    <w:rsid w:val="001A701E"/>
    <w:pPr>
      <w:widowControl w:val="0"/>
      <w:suppressAutoHyphens w:val="0"/>
      <w:autoSpaceDE w:val="0"/>
      <w:autoSpaceDN w:val="0"/>
      <w:adjustRightInd w:val="0"/>
      <w:spacing w:after="200" w:line="382" w:lineRule="exact"/>
      <w:jc w:val="left"/>
    </w:pPr>
    <w:rPr>
      <w:rFonts w:ascii="Georgia" w:hAnsi="Georgia" w:cs="Times New Roman"/>
      <w:sz w:val="24"/>
      <w:szCs w:val="22"/>
      <w:lang w:val="el-GR" w:eastAsia="el-GR"/>
    </w:rPr>
  </w:style>
  <w:style w:type="numbering" w:customStyle="1" w:styleId="List024">
    <w:name w:val="List 024"/>
    <w:rsid w:val="001A701E"/>
    <w:pPr>
      <w:numPr>
        <w:numId w:val="14"/>
      </w:numPr>
    </w:pPr>
  </w:style>
  <w:style w:type="numbering" w:customStyle="1" w:styleId="List0253">
    <w:name w:val="List 0253"/>
    <w:rsid w:val="001A701E"/>
    <w:pPr>
      <w:numPr>
        <w:numId w:val="268"/>
      </w:numPr>
    </w:pPr>
  </w:style>
  <w:style w:type="numbering" w:customStyle="1" w:styleId="List0221311">
    <w:name w:val="List 0221311"/>
    <w:rsid w:val="001A701E"/>
    <w:pPr>
      <w:numPr>
        <w:numId w:val="15"/>
      </w:numPr>
    </w:pPr>
  </w:style>
  <w:style w:type="numbering" w:customStyle="1" w:styleId="List0243">
    <w:name w:val="List 0243"/>
    <w:rsid w:val="001A701E"/>
    <w:pPr>
      <w:numPr>
        <w:numId w:val="20"/>
      </w:numPr>
    </w:pPr>
  </w:style>
  <w:style w:type="numbering" w:customStyle="1" w:styleId="List02421">
    <w:name w:val="List 02421"/>
    <w:rsid w:val="001A701E"/>
    <w:pPr>
      <w:numPr>
        <w:numId w:val="21"/>
      </w:numPr>
    </w:pPr>
  </w:style>
  <w:style w:type="paragraph" w:customStyle="1" w:styleId="a1">
    <w:name w:val="αρίθμ έξω"/>
    <w:basedOn w:val="a2"/>
    <w:link w:val="CharChar"/>
    <w:uiPriority w:val="99"/>
    <w:rsid w:val="00BD5E00"/>
    <w:pPr>
      <w:numPr>
        <w:numId w:val="23"/>
      </w:numPr>
      <w:suppressAutoHyphens w:val="0"/>
      <w:autoSpaceDE w:val="0"/>
      <w:autoSpaceDN w:val="0"/>
      <w:adjustRightInd w:val="0"/>
      <w:spacing w:before="120" w:after="200" w:line="360" w:lineRule="auto"/>
      <w:jc w:val="left"/>
    </w:pPr>
    <w:rPr>
      <w:rFonts w:ascii="Century Gothic" w:hAnsi="Century Gothic" w:cs="Times New Roman"/>
      <w:sz w:val="20"/>
      <w:szCs w:val="20"/>
      <w:lang w:val="el-GR" w:eastAsia="el-GR"/>
    </w:rPr>
  </w:style>
  <w:style w:type="paragraph" w:customStyle="1" w:styleId="Style51">
    <w:name w:val="Style51"/>
    <w:basedOn w:val="a2"/>
    <w:rsid w:val="00BD5E00"/>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numbering" w:customStyle="1" w:styleId="List0361">
    <w:name w:val="List 0361"/>
    <w:rsid w:val="00BD5E00"/>
    <w:pPr>
      <w:numPr>
        <w:numId w:val="23"/>
      </w:numPr>
    </w:pPr>
  </w:style>
  <w:style w:type="character" w:customStyle="1" w:styleId="WW-DefaultParagraphFont111111111111111">
    <w:name w:val="WW-Default Paragraph Font111111111111111"/>
    <w:rsid w:val="00991F03"/>
  </w:style>
  <w:style w:type="character" w:customStyle="1" w:styleId="PlaceholderText1">
    <w:name w:val="Placeholder Text1"/>
    <w:rsid w:val="00991F03"/>
    <w:rPr>
      <w:rFonts w:cs="Times New Roman"/>
      <w:color w:val="808080"/>
    </w:rPr>
  </w:style>
  <w:style w:type="character" w:customStyle="1" w:styleId="FootnoteReference3">
    <w:name w:val="Footnote Reference3"/>
    <w:rsid w:val="00991F03"/>
    <w:rPr>
      <w:vertAlign w:val="superscript"/>
    </w:rPr>
  </w:style>
  <w:style w:type="character" w:customStyle="1" w:styleId="EndnoteReference2">
    <w:name w:val="Endnote Reference2"/>
    <w:rsid w:val="00991F03"/>
    <w:rPr>
      <w:vertAlign w:val="superscript"/>
    </w:rPr>
  </w:style>
  <w:style w:type="character" w:customStyle="1" w:styleId="WW-EndnoteReference15">
    <w:name w:val="WW-Endnote Reference15"/>
    <w:rsid w:val="00991F03"/>
    <w:rPr>
      <w:vertAlign w:val="superscript"/>
    </w:rPr>
  </w:style>
  <w:style w:type="paragraph" w:customStyle="1" w:styleId="WW-Caption111111111111111">
    <w:name w:val="WW-Caption111111111111111"/>
    <w:basedOn w:val="a2"/>
    <w:rsid w:val="00991F03"/>
    <w:pPr>
      <w:suppressLineNumbers/>
      <w:spacing w:before="120"/>
    </w:pPr>
    <w:rPr>
      <w:rFonts w:ascii="Calibri" w:hAnsi="Calibri" w:cs="Mangal"/>
      <w:i/>
      <w:iCs/>
      <w:sz w:val="24"/>
    </w:rPr>
  </w:style>
  <w:style w:type="paragraph" w:customStyle="1" w:styleId="Date1">
    <w:name w:val="Date1"/>
    <w:basedOn w:val="a2"/>
    <w:next w:val="a2"/>
    <w:rsid w:val="00991F03"/>
    <w:pPr>
      <w:spacing w:after="100"/>
    </w:pPr>
    <w:rPr>
      <w:rFonts w:ascii="Calibri" w:eastAsia="MS Mincho" w:hAnsi="Calibri"/>
      <w:lang w:val="en-US" w:eastAsia="ja-JP"/>
    </w:rPr>
  </w:style>
  <w:style w:type="paragraph" w:customStyle="1" w:styleId="BalloonText1">
    <w:name w:val="Balloon Text1"/>
    <w:basedOn w:val="a2"/>
    <w:rsid w:val="00991F03"/>
    <w:rPr>
      <w:rFonts w:cs="Tahoma"/>
      <w:sz w:val="16"/>
      <w:szCs w:val="16"/>
    </w:rPr>
  </w:style>
  <w:style w:type="paragraph" w:customStyle="1" w:styleId="Revision1">
    <w:name w:val="Revision1"/>
    <w:rsid w:val="00991F03"/>
    <w:pPr>
      <w:suppressAutoHyphens/>
    </w:pPr>
    <w:rPr>
      <w:sz w:val="24"/>
      <w:szCs w:val="24"/>
      <w:lang w:val="en-GB" w:eastAsia="zh-CN"/>
    </w:rPr>
  </w:style>
  <w:style w:type="paragraph" w:customStyle="1" w:styleId="ListParagraph1">
    <w:name w:val="List Paragraph1"/>
    <w:basedOn w:val="a2"/>
    <w:uiPriority w:val="99"/>
    <w:rsid w:val="00991F03"/>
    <w:pPr>
      <w:spacing w:after="200"/>
      <w:ind w:left="720"/>
      <w:contextualSpacing/>
    </w:pPr>
    <w:rPr>
      <w:rFonts w:ascii="Calibri" w:hAnsi="Calibri"/>
    </w:rPr>
  </w:style>
  <w:style w:type="paragraph" w:customStyle="1" w:styleId="HTMLPreformatted1">
    <w:name w:val="HTML Preformatted1"/>
    <w:basedOn w:val="a2"/>
    <w:uiPriority w:val="99"/>
    <w:rsid w:val="00991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BodyTextIndent31">
    <w:name w:val="Body Text Indent 31"/>
    <w:basedOn w:val="a2"/>
    <w:rsid w:val="00991F03"/>
    <w:pPr>
      <w:suppressAutoHyphens w:val="0"/>
      <w:spacing w:line="312" w:lineRule="auto"/>
      <w:ind w:left="283"/>
    </w:pPr>
    <w:rPr>
      <w:rFonts w:ascii="Calibri" w:hAnsi="Calibri" w:cs="Times New Roman"/>
      <w:sz w:val="16"/>
      <w:szCs w:val="16"/>
    </w:rPr>
  </w:style>
  <w:style w:type="paragraph" w:customStyle="1" w:styleId="NoSpacing1">
    <w:name w:val="No Spacing1"/>
    <w:uiPriority w:val="99"/>
    <w:rsid w:val="00991F03"/>
    <w:pPr>
      <w:suppressAutoHyphens/>
      <w:jc w:val="both"/>
    </w:pPr>
    <w:rPr>
      <w:rFonts w:ascii="Calibri" w:hAnsi="Calibri" w:cs="Calibri"/>
      <w:sz w:val="22"/>
      <w:szCs w:val="24"/>
      <w:lang w:val="en-GB" w:eastAsia="zh-CN"/>
    </w:rPr>
  </w:style>
  <w:style w:type="paragraph" w:customStyle="1" w:styleId="BodyText31">
    <w:name w:val="Body Text 31"/>
    <w:basedOn w:val="a2"/>
    <w:rsid w:val="00991F03"/>
    <w:rPr>
      <w:rFonts w:ascii="Calibri" w:hAnsi="Calibri"/>
      <w:sz w:val="16"/>
      <w:szCs w:val="16"/>
    </w:rPr>
  </w:style>
  <w:style w:type="paragraph" w:customStyle="1" w:styleId="ListBullet21">
    <w:name w:val="List Bullet 21"/>
    <w:basedOn w:val="a2"/>
    <w:rsid w:val="00991F03"/>
    <w:pPr>
      <w:tabs>
        <w:tab w:val="num" w:pos="643"/>
      </w:tabs>
      <w:suppressAutoHyphens w:val="0"/>
      <w:spacing w:after="0" w:line="360" w:lineRule="auto"/>
      <w:ind w:left="643" w:hanging="360"/>
    </w:pPr>
    <w:rPr>
      <w:rFonts w:ascii="Trebuchet MS" w:hAnsi="Trebuchet MS" w:cs="Times New Roman"/>
      <w:szCs w:val="20"/>
      <w:lang w:val="en-US"/>
    </w:rPr>
  </w:style>
  <w:style w:type="paragraph" w:customStyle="1" w:styleId="aff7">
    <w:name w:val="Οριζόντια γραμμή"/>
    <w:basedOn w:val="a2"/>
    <w:next w:val="af1"/>
    <w:rsid w:val="00991F03"/>
    <w:pPr>
      <w:suppressLineNumbers/>
      <w:pBdr>
        <w:top w:val="none" w:sz="0" w:space="0" w:color="000000"/>
        <w:left w:val="none" w:sz="0" w:space="0" w:color="000000"/>
        <w:bottom w:val="none" w:sz="0" w:space="0" w:color="000000"/>
        <w:right w:val="none" w:sz="0" w:space="0" w:color="000000"/>
      </w:pBdr>
      <w:spacing w:after="283"/>
    </w:pPr>
    <w:rPr>
      <w:rFonts w:ascii="Calibri" w:hAnsi="Calibri"/>
      <w:sz w:val="12"/>
      <w:szCs w:val="12"/>
    </w:rPr>
  </w:style>
  <w:style w:type="character" w:customStyle="1" w:styleId="2Char">
    <w:name w:val="Επικεφαλίδα 2 Char"/>
    <w:aliases w:val="Template Heading 2 Char,Reset numbering Char,H2 Char,h2 Char1,Heading 2 Char Char Char Char Char Char1 Char,Heading 2 Char Char Char Char,Heading 2 Char Char3 Char,Heading 2 Char Char Char1 Char,H21 Char,H22 Char,H211 Char,H23 Char"/>
    <w:link w:val="2"/>
    <w:rsid w:val="00991F03"/>
    <w:rPr>
      <w:rFonts w:ascii="Tahoma" w:hAnsi="Tahoma" w:cs="Arial"/>
      <w:b/>
      <w:color w:val="002060"/>
      <w:sz w:val="22"/>
      <w:szCs w:val="22"/>
      <w:lang w:val="en-GB" w:eastAsia="zh-CN"/>
    </w:rPr>
  </w:style>
  <w:style w:type="character" w:customStyle="1" w:styleId="3Char">
    <w:name w:val="Επικεφαλίδα 3 Char"/>
    <w:aliases w:val="Template Heading 3 Char,Level 1 - 1 Char,h3 Char,H3 Char,H31 Char,H32 Char,H311 Char,h31 Char,H33 Char,H312 Char,h32 Char,H321 Char,H3111 Char,h311 Char,H34 Char,H313 Char,h33 Char,H35 Char,H314 Char,h34 Char,H36 Char,H315 Char,0 Char"/>
    <w:link w:val="3"/>
    <w:rsid w:val="00991F03"/>
    <w:rPr>
      <w:rFonts w:ascii="Tahoma" w:hAnsi="Tahoma"/>
      <w:b/>
      <w:bCs/>
      <w:sz w:val="22"/>
      <w:szCs w:val="26"/>
      <w:lang w:val="en-GB" w:eastAsia="zh-CN"/>
    </w:rPr>
  </w:style>
  <w:style w:type="character" w:customStyle="1" w:styleId="4Char">
    <w:name w:val="Επικεφαλίδα 4 Char"/>
    <w:aliases w:val="Template Heading 4 Char,Level 2 - a Char,επι Char,h4 Char,dash Char,d Char,4 dash Char,Dash Char,THIRD Char,Sub-Minor Char,( i ) Char,H4 Char,op Char,Map Title Char,Exhibit Char,4 Char,l4 Char,heading Char,heading 4 Char,H41 Char"/>
    <w:link w:val="4"/>
    <w:uiPriority w:val="9"/>
    <w:rsid w:val="00991F03"/>
    <w:rPr>
      <w:rFonts w:ascii="Tahoma" w:hAnsi="Tahoma"/>
      <w:b/>
      <w:bCs/>
      <w:sz w:val="22"/>
      <w:szCs w:val="28"/>
      <w:lang w:val="en-GB" w:eastAsia="zh-CN"/>
    </w:rPr>
  </w:style>
  <w:style w:type="character" w:customStyle="1" w:styleId="5Char">
    <w:name w:val="Επικεφαλίδα 5 Char"/>
    <w:aliases w:val="Level 3 - i Char,Block Label Char,sub-bullet Char,h5 Char,H5 Char,H51 Char,H52 Char,H511 Char,H53 Char,H512 Char,H521 Char,H5111 Char,H54 Char,H513 Char,H55 Char,H514 Char,H56 Char,H515 Char,H522 Char,H5112 Char,H531 Char,H5121 Char"/>
    <w:link w:val="5"/>
    <w:rsid w:val="00991F03"/>
    <w:rPr>
      <w:rFonts w:ascii="Tahoma" w:hAnsi="Tahoma" w:cs="Lucida Sans"/>
      <w:b/>
      <w:sz w:val="22"/>
      <w:lang w:val="en-US" w:eastAsia="zh-CN"/>
    </w:rPr>
  </w:style>
  <w:style w:type="paragraph" w:styleId="aff8">
    <w:name w:val="Title"/>
    <w:basedOn w:val="a2"/>
    <w:next w:val="a2"/>
    <w:link w:val="Char9"/>
    <w:uiPriority w:val="10"/>
    <w:qFormat/>
    <w:rsid w:val="00991F03"/>
    <w:pPr>
      <w:pBdr>
        <w:bottom w:val="single" w:sz="4" w:space="1" w:color="auto"/>
      </w:pBdr>
      <w:suppressAutoHyphens w:val="0"/>
      <w:spacing w:after="200"/>
      <w:contextualSpacing/>
      <w:jc w:val="left"/>
    </w:pPr>
    <w:rPr>
      <w:rFonts w:ascii="Cambria" w:hAnsi="Cambria" w:cs="Times New Roman"/>
      <w:spacing w:val="5"/>
      <w:sz w:val="52"/>
      <w:szCs w:val="52"/>
      <w:lang w:val="el-GR" w:eastAsia="el-GR"/>
    </w:rPr>
  </w:style>
  <w:style w:type="character" w:customStyle="1" w:styleId="Char9">
    <w:name w:val="Τίτλος Char"/>
    <w:basedOn w:val="a3"/>
    <w:link w:val="aff8"/>
    <w:uiPriority w:val="10"/>
    <w:rsid w:val="00991F03"/>
    <w:rPr>
      <w:rFonts w:ascii="Cambria" w:hAnsi="Cambria"/>
      <w:spacing w:val="5"/>
      <w:sz w:val="52"/>
      <w:szCs w:val="52"/>
    </w:rPr>
  </w:style>
  <w:style w:type="paragraph" w:customStyle="1" w:styleId="Article">
    <w:name w:val="Article"/>
    <w:basedOn w:val="1"/>
    <w:next w:val="a2"/>
    <w:uiPriority w:val="99"/>
    <w:rsid w:val="00991F03"/>
    <w:pPr>
      <w:keepNext w:val="0"/>
      <w:pageBreakBefore w:val="0"/>
      <w:numPr>
        <w:numId w:val="32"/>
      </w:numPr>
      <w:pBdr>
        <w:top w:val="none" w:sz="0" w:space="0" w:color="auto"/>
        <w:left w:val="none" w:sz="0" w:space="0" w:color="auto"/>
        <w:bottom w:val="none" w:sz="0" w:space="0" w:color="auto"/>
        <w:right w:val="none" w:sz="0" w:space="0" w:color="auto"/>
      </w:pBdr>
      <w:tabs>
        <w:tab w:val="clear" w:pos="2700"/>
        <w:tab w:val="num" w:pos="360"/>
      </w:tabs>
      <w:suppressAutoHyphens w:val="0"/>
      <w:spacing w:before="240" w:after="60"/>
      <w:ind w:left="0" w:firstLine="0"/>
      <w:contextualSpacing/>
      <w:jc w:val="center"/>
    </w:pPr>
    <w:rPr>
      <w:rFonts w:ascii="Calibri" w:hAnsi="Calibri"/>
      <w:bCs w:val="0"/>
      <w:color w:val="auto"/>
      <w:kern w:val="32"/>
      <w:szCs w:val="28"/>
      <w:lang w:val="el-GR" w:eastAsia="el-GR"/>
    </w:rPr>
  </w:style>
  <w:style w:type="paragraph" w:customStyle="1" w:styleId="Style46">
    <w:name w:val="Style46"/>
    <w:basedOn w:val="a2"/>
    <w:uiPriority w:val="99"/>
    <w:rsid w:val="00991F03"/>
    <w:pPr>
      <w:widowControl w:val="0"/>
      <w:suppressAutoHyphens w:val="0"/>
      <w:autoSpaceDE w:val="0"/>
      <w:autoSpaceDN w:val="0"/>
      <w:adjustRightInd w:val="0"/>
      <w:spacing w:after="200" w:line="379" w:lineRule="exact"/>
      <w:jc w:val="left"/>
    </w:pPr>
    <w:rPr>
      <w:rFonts w:ascii="Georgia" w:hAnsi="Georgia" w:cs="Times New Roman"/>
      <w:sz w:val="24"/>
      <w:szCs w:val="22"/>
      <w:lang w:val="el-GR" w:eastAsia="el-GR"/>
    </w:rPr>
  </w:style>
  <w:style w:type="character" w:customStyle="1" w:styleId="FontStyle81">
    <w:name w:val="Font Style81"/>
    <w:uiPriority w:val="99"/>
    <w:rsid w:val="00991F03"/>
    <w:rPr>
      <w:rFonts w:ascii="Times New Roman" w:hAnsi="Times New Roman"/>
      <w:sz w:val="20"/>
    </w:rPr>
  </w:style>
  <w:style w:type="paragraph" w:customStyle="1" w:styleId="Style45">
    <w:name w:val="Style45"/>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58">
    <w:name w:val="Style58"/>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character" w:customStyle="1" w:styleId="FontStyle74">
    <w:name w:val="Font Style74"/>
    <w:uiPriority w:val="99"/>
    <w:rsid w:val="00991F03"/>
    <w:rPr>
      <w:rFonts w:ascii="Times New Roman" w:hAnsi="Times New Roman"/>
      <w:sz w:val="20"/>
    </w:rPr>
  </w:style>
  <w:style w:type="paragraph" w:customStyle="1" w:styleId="Style60">
    <w:name w:val="Style60"/>
    <w:basedOn w:val="a2"/>
    <w:uiPriority w:val="99"/>
    <w:rsid w:val="00991F03"/>
    <w:pPr>
      <w:widowControl w:val="0"/>
      <w:suppressAutoHyphens w:val="0"/>
      <w:autoSpaceDE w:val="0"/>
      <w:autoSpaceDN w:val="0"/>
      <w:adjustRightInd w:val="0"/>
      <w:spacing w:after="200" w:line="374" w:lineRule="exact"/>
      <w:ind w:hanging="346"/>
      <w:jc w:val="left"/>
    </w:pPr>
    <w:rPr>
      <w:rFonts w:ascii="Georgia" w:hAnsi="Georgia" w:cs="Times New Roman"/>
      <w:sz w:val="24"/>
      <w:szCs w:val="22"/>
      <w:lang w:val="el-GR" w:eastAsia="el-GR"/>
    </w:rPr>
  </w:style>
  <w:style w:type="character" w:customStyle="1" w:styleId="FontStyle79">
    <w:name w:val="Font Style79"/>
    <w:uiPriority w:val="99"/>
    <w:rsid w:val="00991F03"/>
    <w:rPr>
      <w:rFonts w:ascii="Times New Roman" w:hAnsi="Times New Roman"/>
      <w:b/>
      <w:sz w:val="20"/>
    </w:rPr>
  </w:style>
  <w:style w:type="paragraph" w:customStyle="1" w:styleId="Style9">
    <w:name w:val="Style9"/>
    <w:basedOn w:val="a2"/>
    <w:uiPriority w:val="99"/>
    <w:rsid w:val="00991F03"/>
    <w:pPr>
      <w:widowControl w:val="0"/>
      <w:suppressAutoHyphens w:val="0"/>
      <w:autoSpaceDE w:val="0"/>
      <w:autoSpaceDN w:val="0"/>
      <w:adjustRightInd w:val="0"/>
      <w:spacing w:after="200" w:line="374" w:lineRule="exact"/>
      <w:jc w:val="center"/>
    </w:pPr>
    <w:rPr>
      <w:rFonts w:ascii="Georgia" w:hAnsi="Georgia" w:cs="Times New Roman"/>
      <w:sz w:val="24"/>
      <w:szCs w:val="22"/>
      <w:lang w:val="el-GR" w:eastAsia="el-GR"/>
    </w:rPr>
  </w:style>
  <w:style w:type="paragraph" w:customStyle="1" w:styleId="body">
    <w:name w:val="body"/>
    <w:basedOn w:val="a2"/>
    <w:uiPriority w:val="99"/>
    <w:rsid w:val="00991F03"/>
    <w:pPr>
      <w:suppressAutoHyphens w:val="0"/>
      <w:spacing w:before="80" w:after="200"/>
      <w:ind w:right="816"/>
      <w:jc w:val="left"/>
    </w:pPr>
    <w:rPr>
      <w:rFonts w:ascii="Arial" w:hAnsi="Arial" w:cs="Times New Roman"/>
      <w:sz w:val="20"/>
      <w:szCs w:val="20"/>
      <w:lang w:val="el-GR" w:eastAsia="en-US"/>
    </w:rPr>
  </w:style>
  <w:style w:type="paragraph" w:customStyle="1" w:styleId="Style38">
    <w:name w:val="Style38"/>
    <w:basedOn w:val="a2"/>
    <w:uiPriority w:val="99"/>
    <w:rsid w:val="00991F03"/>
    <w:pPr>
      <w:widowControl w:val="0"/>
      <w:suppressAutoHyphens w:val="0"/>
      <w:autoSpaceDE w:val="0"/>
      <w:autoSpaceDN w:val="0"/>
      <w:adjustRightInd w:val="0"/>
      <w:spacing w:after="200" w:line="379" w:lineRule="exact"/>
      <w:ind w:hanging="331"/>
      <w:jc w:val="left"/>
    </w:pPr>
    <w:rPr>
      <w:rFonts w:ascii="Georgia" w:hAnsi="Georgia" w:cs="Times New Roman"/>
      <w:sz w:val="24"/>
      <w:szCs w:val="22"/>
      <w:lang w:val="el-GR" w:eastAsia="el-GR"/>
    </w:rPr>
  </w:style>
  <w:style w:type="paragraph" w:customStyle="1" w:styleId="Style41">
    <w:name w:val="Style41"/>
    <w:basedOn w:val="a2"/>
    <w:uiPriority w:val="99"/>
    <w:rsid w:val="00991F03"/>
    <w:pPr>
      <w:widowControl w:val="0"/>
      <w:suppressAutoHyphens w:val="0"/>
      <w:autoSpaceDE w:val="0"/>
      <w:autoSpaceDN w:val="0"/>
      <w:adjustRightInd w:val="0"/>
      <w:spacing w:after="200" w:line="379" w:lineRule="exact"/>
      <w:jc w:val="left"/>
    </w:pPr>
    <w:rPr>
      <w:rFonts w:ascii="Georgia" w:hAnsi="Georgia" w:cs="Times New Roman"/>
      <w:sz w:val="24"/>
      <w:szCs w:val="22"/>
      <w:lang w:val="el-GR" w:eastAsia="el-GR"/>
    </w:rPr>
  </w:style>
  <w:style w:type="paragraph" w:customStyle="1" w:styleId="Bullet30">
    <w:name w:val="Bullet 3"/>
    <w:basedOn w:val="a2"/>
    <w:uiPriority w:val="99"/>
    <w:rsid w:val="00991F03"/>
    <w:pPr>
      <w:widowControl w:val="0"/>
      <w:tabs>
        <w:tab w:val="left" w:pos="851"/>
        <w:tab w:val="num" w:pos="927"/>
      </w:tabs>
      <w:suppressAutoHyphens w:val="0"/>
      <w:spacing w:before="120" w:after="60" w:line="300" w:lineRule="atLeast"/>
      <w:ind w:left="284" w:firstLine="283"/>
      <w:jc w:val="left"/>
    </w:pPr>
    <w:rPr>
      <w:rFonts w:ascii="Arial" w:hAnsi="Arial" w:cs="Times New Roman"/>
      <w:szCs w:val="22"/>
      <w:lang w:eastAsia="en-US"/>
    </w:rPr>
  </w:style>
  <w:style w:type="character" w:customStyle="1" w:styleId="CharChar">
    <w:name w:val="αρίθμ έξω Char Char"/>
    <w:link w:val="a1"/>
    <w:uiPriority w:val="99"/>
    <w:locked/>
    <w:rsid w:val="00991F03"/>
    <w:rPr>
      <w:rFonts w:ascii="Century Gothic" w:hAnsi="Century Gothic"/>
    </w:rPr>
  </w:style>
  <w:style w:type="paragraph" w:customStyle="1" w:styleId="CharChar0">
    <w:name w:val="Κείμενο Πρότασης Char Char"/>
    <w:basedOn w:val="a2"/>
    <w:link w:val="CharCharChar"/>
    <w:uiPriority w:val="99"/>
    <w:rsid w:val="00991F03"/>
    <w:pPr>
      <w:suppressAutoHyphens w:val="0"/>
      <w:jc w:val="left"/>
    </w:pPr>
    <w:rPr>
      <w:rFonts w:ascii="Arial" w:hAnsi="Arial" w:cs="Times New Roman"/>
      <w:position w:val="6"/>
      <w:szCs w:val="20"/>
      <w:lang w:val="el-GR" w:eastAsia="el-GR"/>
    </w:rPr>
  </w:style>
  <w:style w:type="character" w:customStyle="1" w:styleId="CharCharChar">
    <w:name w:val="Κείμενο Πρότασης Char Char Char"/>
    <w:link w:val="CharChar0"/>
    <w:uiPriority w:val="99"/>
    <w:locked/>
    <w:rsid w:val="00991F03"/>
    <w:rPr>
      <w:rFonts w:ascii="Arial" w:hAnsi="Arial"/>
      <w:position w:val="6"/>
      <w:sz w:val="22"/>
    </w:rPr>
  </w:style>
  <w:style w:type="paragraph" w:customStyle="1" w:styleId="Style25">
    <w:name w:val="Style25"/>
    <w:basedOn w:val="a2"/>
    <w:uiPriority w:val="99"/>
    <w:rsid w:val="00991F03"/>
    <w:pPr>
      <w:widowControl w:val="0"/>
      <w:suppressAutoHyphens w:val="0"/>
      <w:autoSpaceDE w:val="0"/>
      <w:autoSpaceDN w:val="0"/>
      <w:adjustRightInd w:val="0"/>
      <w:spacing w:after="200" w:line="518" w:lineRule="exact"/>
      <w:jc w:val="center"/>
    </w:pPr>
    <w:rPr>
      <w:rFonts w:ascii="Georgia" w:hAnsi="Georgia" w:cs="Times New Roman"/>
      <w:sz w:val="24"/>
      <w:szCs w:val="22"/>
      <w:lang w:val="el-GR" w:eastAsia="el-GR"/>
    </w:rPr>
  </w:style>
  <w:style w:type="character" w:customStyle="1" w:styleId="FontStyle72">
    <w:name w:val="Font Style72"/>
    <w:uiPriority w:val="99"/>
    <w:rsid w:val="00991F03"/>
    <w:rPr>
      <w:rFonts w:ascii="Verdana" w:hAnsi="Verdana"/>
      <w:b/>
      <w:sz w:val="18"/>
    </w:rPr>
  </w:style>
  <w:style w:type="character" w:customStyle="1" w:styleId="Char6">
    <w:name w:val="Σώμα κείμενου με εσοχή Char"/>
    <w:link w:val="afa"/>
    <w:uiPriority w:val="99"/>
    <w:rsid w:val="00991F03"/>
    <w:rPr>
      <w:rFonts w:ascii="Arial" w:hAnsi="Arial" w:cs="Arial"/>
      <w:sz w:val="22"/>
      <w:szCs w:val="24"/>
      <w:lang w:val="en-GB" w:eastAsia="zh-CN"/>
    </w:rPr>
  </w:style>
  <w:style w:type="character" w:customStyle="1" w:styleId="Char2">
    <w:name w:val="Σώμα κειμένου Char"/>
    <w:link w:val="af1"/>
    <w:rsid w:val="00991F03"/>
    <w:rPr>
      <w:rFonts w:ascii="Tahoma" w:hAnsi="Tahoma" w:cs="Calibri"/>
      <w:sz w:val="22"/>
      <w:szCs w:val="24"/>
      <w:lang w:val="en-GB" w:eastAsia="zh-CN"/>
    </w:rPr>
  </w:style>
  <w:style w:type="paragraph" w:styleId="29">
    <w:name w:val="Body Text Indent 2"/>
    <w:basedOn w:val="a2"/>
    <w:link w:val="2Char0"/>
    <w:uiPriority w:val="99"/>
    <w:rsid w:val="00991F03"/>
    <w:pPr>
      <w:suppressAutoHyphens w:val="0"/>
      <w:spacing w:line="480" w:lineRule="auto"/>
      <w:ind w:left="283"/>
      <w:jc w:val="left"/>
    </w:pPr>
    <w:rPr>
      <w:rFonts w:ascii="Verdana" w:hAnsi="Verdana" w:cs="Times New Roman"/>
      <w:sz w:val="24"/>
      <w:lang w:val="el-GR" w:eastAsia="el-GR"/>
    </w:rPr>
  </w:style>
  <w:style w:type="character" w:customStyle="1" w:styleId="2Char0">
    <w:name w:val="Σώμα κείμενου με εσοχή 2 Char"/>
    <w:basedOn w:val="a3"/>
    <w:link w:val="29"/>
    <w:uiPriority w:val="99"/>
    <w:rsid w:val="00991F03"/>
    <w:rPr>
      <w:rFonts w:ascii="Verdana" w:hAnsi="Verdana"/>
      <w:sz w:val="24"/>
      <w:szCs w:val="24"/>
    </w:rPr>
  </w:style>
  <w:style w:type="paragraph" w:customStyle="1" w:styleId="Style5">
    <w:name w:val="Style5"/>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6">
    <w:name w:val="Style6"/>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10">
    <w:name w:val="Style10"/>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13">
    <w:name w:val="Style13"/>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17">
    <w:name w:val="Style17"/>
    <w:basedOn w:val="a2"/>
    <w:uiPriority w:val="99"/>
    <w:rsid w:val="00991F03"/>
    <w:pPr>
      <w:widowControl w:val="0"/>
      <w:suppressAutoHyphens w:val="0"/>
      <w:autoSpaceDE w:val="0"/>
      <w:autoSpaceDN w:val="0"/>
      <w:adjustRightInd w:val="0"/>
      <w:spacing w:after="200" w:line="377" w:lineRule="exact"/>
      <w:jc w:val="left"/>
    </w:pPr>
    <w:rPr>
      <w:rFonts w:ascii="Georgia" w:hAnsi="Georgia" w:cs="Times New Roman"/>
      <w:sz w:val="24"/>
      <w:szCs w:val="22"/>
      <w:lang w:val="el-GR" w:eastAsia="el-GR"/>
    </w:rPr>
  </w:style>
  <w:style w:type="character" w:customStyle="1" w:styleId="FontStyle68">
    <w:name w:val="Font Style68"/>
    <w:uiPriority w:val="99"/>
    <w:rsid w:val="00991F03"/>
    <w:rPr>
      <w:rFonts w:ascii="Georgia" w:hAnsi="Georgia"/>
      <w:sz w:val="20"/>
    </w:rPr>
  </w:style>
  <w:style w:type="paragraph" w:customStyle="1" w:styleId="1e">
    <w:name w:val="Επικεφαλίδα ΠΠ1"/>
    <w:basedOn w:val="1"/>
    <w:next w:val="a2"/>
    <w:uiPriority w:val="99"/>
    <w:rsid w:val="00991F03"/>
    <w:pPr>
      <w:keepNext w:val="0"/>
      <w:keepLines/>
      <w:pageBreakBefore w:val="0"/>
      <w:numPr>
        <w:numId w:val="0"/>
      </w:numPr>
      <w:pBdr>
        <w:top w:val="none" w:sz="0" w:space="0" w:color="auto"/>
        <w:left w:val="none" w:sz="0" w:space="0" w:color="auto"/>
        <w:bottom w:val="none" w:sz="0" w:space="0" w:color="auto"/>
        <w:right w:val="none" w:sz="0" w:space="0" w:color="auto"/>
      </w:pBdr>
      <w:suppressAutoHyphens w:val="0"/>
      <w:spacing w:before="480" w:after="0" w:line="276" w:lineRule="auto"/>
      <w:contextualSpacing/>
      <w:jc w:val="center"/>
      <w:outlineLvl w:val="9"/>
    </w:pPr>
    <w:rPr>
      <w:rFonts w:ascii="Cambria" w:hAnsi="Cambria" w:cs="Times New Roman"/>
      <w:bCs w:val="0"/>
      <w:color w:val="365F91"/>
      <w:szCs w:val="28"/>
      <w:lang w:val="el-GR" w:eastAsia="el-GR"/>
    </w:rPr>
  </w:style>
  <w:style w:type="paragraph" w:styleId="34">
    <w:name w:val="Body Text 3"/>
    <w:basedOn w:val="a2"/>
    <w:link w:val="3Char0"/>
    <w:uiPriority w:val="99"/>
    <w:rsid w:val="00991F03"/>
    <w:pPr>
      <w:suppressAutoHyphens w:val="0"/>
      <w:spacing w:line="360" w:lineRule="auto"/>
      <w:jc w:val="left"/>
    </w:pPr>
    <w:rPr>
      <w:rFonts w:ascii="Verdana" w:hAnsi="Verdana" w:cs="Times New Roman"/>
      <w:sz w:val="16"/>
      <w:szCs w:val="16"/>
      <w:lang w:val="el-GR" w:eastAsia="el-GR"/>
    </w:rPr>
  </w:style>
  <w:style w:type="character" w:customStyle="1" w:styleId="3Char0">
    <w:name w:val="Σώμα κείμενου 3 Char"/>
    <w:basedOn w:val="a3"/>
    <w:link w:val="34"/>
    <w:uiPriority w:val="99"/>
    <w:rsid w:val="00991F03"/>
    <w:rPr>
      <w:rFonts w:ascii="Verdana" w:hAnsi="Verdana"/>
      <w:sz w:val="16"/>
      <w:szCs w:val="16"/>
    </w:rPr>
  </w:style>
  <w:style w:type="paragraph" w:styleId="2a">
    <w:name w:val="Body Text 2"/>
    <w:basedOn w:val="a2"/>
    <w:link w:val="2Char1"/>
    <w:uiPriority w:val="99"/>
    <w:rsid w:val="00991F03"/>
    <w:pPr>
      <w:suppressAutoHyphens w:val="0"/>
      <w:spacing w:line="480" w:lineRule="auto"/>
      <w:jc w:val="left"/>
    </w:pPr>
    <w:rPr>
      <w:rFonts w:ascii="Verdana" w:hAnsi="Verdana" w:cs="Times New Roman"/>
      <w:sz w:val="24"/>
      <w:lang w:val="el-GR" w:eastAsia="el-GR"/>
    </w:rPr>
  </w:style>
  <w:style w:type="character" w:customStyle="1" w:styleId="2Char1">
    <w:name w:val="Σώμα κείμενου 2 Char"/>
    <w:basedOn w:val="a3"/>
    <w:link w:val="2a"/>
    <w:uiPriority w:val="99"/>
    <w:rsid w:val="00991F03"/>
    <w:rPr>
      <w:rFonts w:ascii="Verdana" w:hAnsi="Verdana"/>
      <w:sz w:val="24"/>
      <w:szCs w:val="24"/>
    </w:rPr>
  </w:style>
  <w:style w:type="paragraph" w:customStyle="1" w:styleId="Style">
    <w:name w:val="Style"/>
    <w:uiPriority w:val="99"/>
    <w:rsid w:val="00991F03"/>
    <w:pPr>
      <w:widowControl w:val="0"/>
      <w:autoSpaceDE w:val="0"/>
      <w:autoSpaceDN w:val="0"/>
      <w:adjustRightInd w:val="0"/>
      <w:spacing w:after="200" w:line="276" w:lineRule="auto"/>
    </w:pPr>
    <w:rPr>
      <w:rFonts w:ascii="Arial" w:hAnsi="Arial" w:cs="Arial"/>
      <w:sz w:val="24"/>
      <w:szCs w:val="24"/>
    </w:rPr>
  </w:style>
  <w:style w:type="paragraph" w:customStyle="1" w:styleId="par">
    <w:name w:val="par"/>
    <w:basedOn w:val="a2"/>
    <w:uiPriority w:val="99"/>
    <w:rsid w:val="00991F03"/>
    <w:pPr>
      <w:suppressAutoHyphens w:val="0"/>
      <w:overflowPunct w:val="0"/>
      <w:autoSpaceDE w:val="0"/>
      <w:autoSpaceDN w:val="0"/>
      <w:adjustRightInd w:val="0"/>
      <w:jc w:val="left"/>
      <w:textAlignment w:val="baseline"/>
    </w:pPr>
    <w:rPr>
      <w:rFonts w:ascii="Times New Roman" w:hAnsi="Times New Roman" w:cs="Times New Roman"/>
      <w:szCs w:val="20"/>
      <w:lang w:eastAsia="en-US"/>
    </w:rPr>
  </w:style>
  <w:style w:type="paragraph" w:customStyle="1" w:styleId="Style43">
    <w:name w:val="Style43"/>
    <w:basedOn w:val="a2"/>
    <w:uiPriority w:val="99"/>
    <w:rsid w:val="00991F03"/>
    <w:pPr>
      <w:widowControl w:val="0"/>
      <w:suppressAutoHyphens w:val="0"/>
      <w:autoSpaceDE w:val="0"/>
      <w:autoSpaceDN w:val="0"/>
      <w:adjustRightInd w:val="0"/>
      <w:spacing w:after="200" w:line="365" w:lineRule="exact"/>
      <w:jc w:val="left"/>
    </w:pPr>
    <w:rPr>
      <w:rFonts w:ascii="Georgia" w:hAnsi="Georgia" w:cs="Times New Roman"/>
      <w:sz w:val="24"/>
      <w:szCs w:val="22"/>
      <w:lang w:val="el-GR" w:eastAsia="el-GR"/>
    </w:rPr>
  </w:style>
  <w:style w:type="character" w:customStyle="1" w:styleId="FontStyle76">
    <w:name w:val="Font Style76"/>
    <w:uiPriority w:val="99"/>
    <w:rsid w:val="00991F03"/>
    <w:rPr>
      <w:rFonts w:ascii="Verdana" w:hAnsi="Verdana"/>
      <w:b/>
      <w:sz w:val="26"/>
    </w:rPr>
  </w:style>
  <w:style w:type="paragraph" w:customStyle="1" w:styleId="Style24">
    <w:name w:val="Style24"/>
    <w:basedOn w:val="a2"/>
    <w:uiPriority w:val="99"/>
    <w:rsid w:val="00991F03"/>
    <w:pPr>
      <w:widowControl w:val="0"/>
      <w:suppressAutoHyphens w:val="0"/>
      <w:autoSpaceDE w:val="0"/>
      <w:autoSpaceDN w:val="0"/>
      <w:adjustRightInd w:val="0"/>
      <w:spacing w:after="200" w:line="379" w:lineRule="exact"/>
      <w:ind w:hanging="523"/>
      <w:jc w:val="left"/>
    </w:pPr>
    <w:rPr>
      <w:rFonts w:ascii="Georgia" w:hAnsi="Georgia" w:cs="Times New Roman"/>
      <w:sz w:val="24"/>
      <w:szCs w:val="22"/>
      <w:lang w:val="el-GR" w:eastAsia="el-GR"/>
    </w:rPr>
  </w:style>
  <w:style w:type="paragraph" w:customStyle="1" w:styleId="Style26">
    <w:name w:val="Style26"/>
    <w:basedOn w:val="a2"/>
    <w:uiPriority w:val="99"/>
    <w:rsid w:val="00991F03"/>
    <w:pPr>
      <w:widowControl w:val="0"/>
      <w:suppressAutoHyphens w:val="0"/>
      <w:autoSpaceDE w:val="0"/>
      <w:autoSpaceDN w:val="0"/>
      <w:adjustRightInd w:val="0"/>
      <w:spacing w:after="200" w:line="379" w:lineRule="exact"/>
      <w:ind w:hanging="538"/>
      <w:jc w:val="left"/>
    </w:pPr>
    <w:rPr>
      <w:rFonts w:ascii="Georgia" w:hAnsi="Georgia" w:cs="Times New Roman"/>
      <w:sz w:val="24"/>
      <w:szCs w:val="22"/>
      <w:lang w:val="el-GR" w:eastAsia="el-GR"/>
    </w:rPr>
  </w:style>
  <w:style w:type="paragraph" w:customStyle="1" w:styleId="Style27">
    <w:name w:val="Style27"/>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34">
    <w:name w:val="Style34"/>
    <w:basedOn w:val="a2"/>
    <w:uiPriority w:val="99"/>
    <w:rsid w:val="00991F03"/>
    <w:pPr>
      <w:widowControl w:val="0"/>
      <w:suppressAutoHyphens w:val="0"/>
      <w:autoSpaceDE w:val="0"/>
      <w:autoSpaceDN w:val="0"/>
      <w:adjustRightInd w:val="0"/>
      <w:spacing w:after="200" w:line="379" w:lineRule="exact"/>
      <w:ind w:firstLine="720"/>
      <w:jc w:val="left"/>
    </w:pPr>
    <w:rPr>
      <w:rFonts w:ascii="Georgia" w:hAnsi="Georgia" w:cs="Times New Roman"/>
      <w:sz w:val="24"/>
      <w:szCs w:val="22"/>
      <w:lang w:val="el-GR" w:eastAsia="el-GR"/>
    </w:rPr>
  </w:style>
  <w:style w:type="paragraph" w:customStyle="1" w:styleId="Style39">
    <w:name w:val="Style39"/>
    <w:basedOn w:val="a2"/>
    <w:uiPriority w:val="99"/>
    <w:rsid w:val="00991F03"/>
    <w:pPr>
      <w:widowControl w:val="0"/>
      <w:suppressAutoHyphens w:val="0"/>
      <w:autoSpaceDE w:val="0"/>
      <w:autoSpaceDN w:val="0"/>
      <w:adjustRightInd w:val="0"/>
      <w:spacing w:after="200" w:line="384" w:lineRule="exact"/>
      <w:ind w:firstLine="360"/>
      <w:jc w:val="left"/>
    </w:pPr>
    <w:rPr>
      <w:rFonts w:ascii="Georgia" w:hAnsi="Georgia" w:cs="Times New Roman"/>
      <w:sz w:val="24"/>
      <w:szCs w:val="22"/>
      <w:lang w:val="el-GR" w:eastAsia="el-GR"/>
    </w:rPr>
  </w:style>
  <w:style w:type="paragraph" w:customStyle="1" w:styleId="Style48">
    <w:name w:val="Style48"/>
    <w:basedOn w:val="a2"/>
    <w:uiPriority w:val="99"/>
    <w:rsid w:val="00991F03"/>
    <w:pPr>
      <w:widowControl w:val="0"/>
      <w:suppressAutoHyphens w:val="0"/>
      <w:autoSpaceDE w:val="0"/>
      <w:autoSpaceDN w:val="0"/>
      <w:adjustRightInd w:val="0"/>
      <w:spacing w:after="200" w:line="384" w:lineRule="exact"/>
      <w:ind w:firstLine="322"/>
      <w:jc w:val="left"/>
    </w:pPr>
    <w:rPr>
      <w:rFonts w:ascii="Georgia" w:hAnsi="Georgia" w:cs="Times New Roman"/>
      <w:sz w:val="24"/>
      <w:szCs w:val="22"/>
      <w:lang w:val="el-GR" w:eastAsia="el-GR"/>
    </w:rPr>
  </w:style>
  <w:style w:type="paragraph" w:customStyle="1" w:styleId="Style52">
    <w:name w:val="Style52"/>
    <w:basedOn w:val="a2"/>
    <w:uiPriority w:val="99"/>
    <w:rsid w:val="00991F03"/>
    <w:pPr>
      <w:widowControl w:val="0"/>
      <w:suppressAutoHyphens w:val="0"/>
      <w:autoSpaceDE w:val="0"/>
      <w:autoSpaceDN w:val="0"/>
      <w:adjustRightInd w:val="0"/>
      <w:spacing w:after="200"/>
      <w:jc w:val="right"/>
    </w:pPr>
    <w:rPr>
      <w:rFonts w:ascii="Georgia" w:hAnsi="Georgia" w:cs="Times New Roman"/>
      <w:sz w:val="24"/>
      <w:szCs w:val="22"/>
      <w:lang w:val="el-GR" w:eastAsia="el-GR"/>
    </w:rPr>
  </w:style>
  <w:style w:type="paragraph" w:customStyle="1" w:styleId="1f">
    <w:name w:val="Λίστα με αριθμούς1"/>
    <w:basedOn w:val="a2"/>
    <w:uiPriority w:val="99"/>
    <w:rsid w:val="00991F03"/>
    <w:pPr>
      <w:tabs>
        <w:tab w:val="num" w:pos="360"/>
      </w:tabs>
      <w:suppressAutoHyphens w:val="0"/>
      <w:spacing w:before="120" w:line="360" w:lineRule="auto"/>
      <w:ind w:left="360" w:hanging="360"/>
      <w:jc w:val="left"/>
    </w:pPr>
    <w:rPr>
      <w:rFonts w:ascii="Arial" w:hAnsi="Arial" w:cs="Times New Roman"/>
      <w:sz w:val="24"/>
      <w:szCs w:val="22"/>
      <w:lang w:val="el-GR" w:eastAsia="en-US"/>
    </w:rPr>
  </w:style>
  <w:style w:type="paragraph" w:styleId="2b">
    <w:name w:val="List 2"/>
    <w:basedOn w:val="a2"/>
    <w:uiPriority w:val="99"/>
    <w:rsid w:val="00991F03"/>
    <w:pPr>
      <w:suppressAutoHyphens w:val="0"/>
      <w:spacing w:after="200"/>
      <w:ind w:left="566" w:hanging="283"/>
      <w:jc w:val="left"/>
    </w:pPr>
    <w:rPr>
      <w:rFonts w:ascii="Times New Roman" w:hAnsi="Times New Roman" w:cs="Times New Roman"/>
      <w:sz w:val="24"/>
      <w:szCs w:val="22"/>
      <w:lang w:val="el-GR" w:eastAsia="el-GR"/>
    </w:rPr>
  </w:style>
  <w:style w:type="paragraph" w:customStyle="1" w:styleId="-2">
    <w:name w:val="ΑΡΙΘΜΙΣΗ-2"/>
    <w:basedOn w:val="a2"/>
    <w:uiPriority w:val="99"/>
    <w:rsid w:val="00991F03"/>
    <w:pPr>
      <w:suppressAutoHyphens w:val="0"/>
      <w:ind w:left="709" w:hanging="709"/>
      <w:jc w:val="left"/>
    </w:pPr>
    <w:rPr>
      <w:rFonts w:ascii="Times New Roman" w:hAnsi="Times New Roman" w:cs="Times New Roman"/>
      <w:sz w:val="24"/>
      <w:szCs w:val="20"/>
      <w:lang w:val="el-GR" w:eastAsia="el-GR"/>
    </w:rPr>
  </w:style>
  <w:style w:type="paragraph" w:customStyle="1" w:styleId="1f0">
    <w:name w:val="1"/>
    <w:basedOn w:val="a2"/>
    <w:next w:val="af1"/>
    <w:uiPriority w:val="99"/>
    <w:rsid w:val="00991F03"/>
    <w:pPr>
      <w:suppressAutoHyphens w:val="0"/>
      <w:spacing w:after="240" w:line="360" w:lineRule="auto"/>
      <w:jc w:val="left"/>
    </w:pPr>
    <w:rPr>
      <w:rFonts w:ascii="Calibri" w:hAnsi="Calibri" w:cs="Times New Roman"/>
      <w:szCs w:val="20"/>
      <w:lang w:val="el-GR" w:eastAsia="en-US"/>
    </w:rPr>
  </w:style>
  <w:style w:type="paragraph" w:customStyle="1" w:styleId="NormalWeb1">
    <w:name w:val="Normal (Web)1"/>
    <w:basedOn w:val="a2"/>
    <w:uiPriority w:val="99"/>
    <w:rsid w:val="00991F03"/>
    <w:pPr>
      <w:spacing w:before="280" w:after="280"/>
      <w:jc w:val="left"/>
    </w:pPr>
    <w:rPr>
      <w:rFonts w:ascii="Times New Roman" w:hAnsi="Times New Roman" w:cs="Times New Roman"/>
      <w:sz w:val="24"/>
      <w:szCs w:val="22"/>
      <w:lang w:val="el-GR" w:eastAsia="ar-SA"/>
    </w:rPr>
  </w:style>
  <w:style w:type="paragraph" w:customStyle="1" w:styleId="1f1">
    <w:name w:val="Απόσπασμα1"/>
    <w:basedOn w:val="a2"/>
    <w:next w:val="a2"/>
    <w:link w:val="QuoteChar"/>
    <w:uiPriority w:val="99"/>
    <w:qFormat/>
    <w:rsid w:val="00991F03"/>
    <w:pPr>
      <w:suppressAutoHyphens w:val="0"/>
      <w:spacing w:before="200" w:after="0" w:line="360" w:lineRule="auto"/>
      <w:ind w:left="360" w:right="360"/>
      <w:jc w:val="left"/>
    </w:pPr>
    <w:rPr>
      <w:rFonts w:ascii="Calibri" w:hAnsi="Calibri" w:cs="Times New Roman"/>
      <w:i/>
      <w:sz w:val="20"/>
      <w:szCs w:val="20"/>
      <w:lang w:val="el-GR" w:eastAsia="el-GR"/>
    </w:rPr>
  </w:style>
  <w:style w:type="character" w:customStyle="1" w:styleId="QuoteChar">
    <w:name w:val="Quote Char"/>
    <w:link w:val="1f1"/>
    <w:uiPriority w:val="99"/>
    <w:locked/>
    <w:rsid w:val="00991F03"/>
    <w:rPr>
      <w:rFonts w:ascii="Calibri" w:hAnsi="Calibri"/>
      <w:i/>
    </w:rPr>
  </w:style>
  <w:style w:type="paragraph" w:customStyle="1" w:styleId="1f2">
    <w:name w:val="Έντονο εισαγωγικό1"/>
    <w:basedOn w:val="a2"/>
    <w:next w:val="a2"/>
    <w:link w:val="IntenseQuoteChar"/>
    <w:uiPriority w:val="99"/>
    <w:qFormat/>
    <w:rsid w:val="00991F03"/>
    <w:pPr>
      <w:pBdr>
        <w:bottom w:val="single" w:sz="4" w:space="1" w:color="auto"/>
      </w:pBdr>
      <w:suppressAutoHyphens w:val="0"/>
      <w:spacing w:before="200" w:after="280" w:line="360" w:lineRule="auto"/>
      <w:ind w:left="1008" w:right="1152"/>
    </w:pPr>
    <w:rPr>
      <w:rFonts w:ascii="Calibri" w:hAnsi="Calibri" w:cs="Times New Roman"/>
      <w:b/>
      <w:i/>
      <w:sz w:val="20"/>
      <w:szCs w:val="20"/>
      <w:lang w:val="el-GR" w:eastAsia="el-GR"/>
    </w:rPr>
  </w:style>
  <w:style w:type="character" w:customStyle="1" w:styleId="IntenseQuoteChar">
    <w:name w:val="Intense Quote Char"/>
    <w:link w:val="1f2"/>
    <w:uiPriority w:val="99"/>
    <w:locked/>
    <w:rsid w:val="00991F03"/>
    <w:rPr>
      <w:rFonts w:ascii="Calibri" w:hAnsi="Calibri"/>
      <w:b/>
      <w:i/>
    </w:rPr>
  </w:style>
  <w:style w:type="character" w:customStyle="1" w:styleId="1f3">
    <w:name w:val="Διακριτική έμφαση1"/>
    <w:uiPriority w:val="99"/>
    <w:qFormat/>
    <w:rsid w:val="00991F03"/>
    <w:rPr>
      <w:i/>
    </w:rPr>
  </w:style>
  <w:style w:type="character" w:customStyle="1" w:styleId="1f4">
    <w:name w:val="Έντονη έμφαση1"/>
    <w:uiPriority w:val="99"/>
    <w:qFormat/>
    <w:rsid w:val="00991F03"/>
    <w:rPr>
      <w:b/>
    </w:rPr>
  </w:style>
  <w:style w:type="character" w:customStyle="1" w:styleId="1f5">
    <w:name w:val="Διακριτική αναφορά1"/>
    <w:uiPriority w:val="99"/>
    <w:qFormat/>
    <w:rsid w:val="00991F03"/>
    <w:rPr>
      <w:smallCaps/>
    </w:rPr>
  </w:style>
  <w:style w:type="character" w:customStyle="1" w:styleId="1f6">
    <w:name w:val="Έντονη αναφορά1"/>
    <w:uiPriority w:val="99"/>
    <w:qFormat/>
    <w:rsid w:val="00991F03"/>
    <w:rPr>
      <w:smallCaps/>
      <w:spacing w:val="5"/>
      <w:u w:val="single"/>
    </w:rPr>
  </w:style>
  <w:style w:type="character" w:customStyle="1" w:styleId="1f7">
    <w:name w:val="Τίτλος βιβλίου1"/>
    <w:uiPriority w:val="99"/>
    <w:qFormat/>
    <w:rsid w:val="00991F03"/>
    <w:rPr>
      <w:i/>
      <w:smallCaps/>
      <w:spacing w:val="5"/>
    </w:rPr>
  </w:style>
  <w:style w:type="paragraph" w:customStyle="1" w:styleId="2c">
    <w:name w:val="Επικεφαλίδα ΠΠ2"/>
    <w:basedOn w:val="1"/>
    <w:next w:val="a2"/>
    <w:uiPriority w:val="99"/>
    <w:qFormat/>
    <w:rsid w:val="00991F03"/>
    <w:pPr>
      <w:keepNext w:val="0"/>
      <w:pageBreakBefore w:val="0"/>
      <w:numPr>
        <w:numId w:val="0"/>
      </w:numPr>
      <w:pBdr>
        <w:top w:val="none" w:sz="0" w:space="0" w:color="auto"/>
        <w:left w:val="none" w:sz="0" w:space="0" w:color="auto"/>
        <w:bottom w:val="none" w:sz="0" w:space="0" w:color="auto"/>
        <w:right w:val="none" w:sz="0" w:space="0" w:color="auto"/>
      </w:pBdr>
      <w:suppressAutoHyphens w:val="0"/>
      <w:spacing w:before="480" w:after="0" w:line="360" w:lineRule="auto"/>
      <w:contextualSpacing/>
      <w:jc w:val="center"/>
      <w:outlineLvl w:val="9"/>
    </w:pPr>
    <w:rPr>
      <w:rFonts w:ascii="Cambria" w:hAnsi="Cambria" w:cs="Times New Roman"/>
      <w:color w:val="auto"/>
      <w:szCs w:val="28"/>
      <w:lang w:val="el-GR" w:eastAsia="el-GR"/>
    </w:rPr>
  </w:style>
  <w:style w:type="paragraph" w:customStyle="1" w:styleId="Style1bulleta">
    <w:name w:val="Style1_bullet_a"/>
    <w:basedOn w:val="a2"/>
    <w:link w:val="Style1bulletaChar"/>
    <w:uiPriority w:val="99"/>
    <w:rsid w:val="00991F03"/>
    <w:pPr>
      <w:numPr>
        <w:numId w:val="33"/>
      </w:numPr>
      <w:tabs>
        <w:tab w:val="left" w:pos="-2340"/>
        <w:tab w:val="left" w:pos="-1080"/>
        <w:tab w:val="left" w:pos="-900"/>
      </w:tabs>
      <w:spacing w:before="120" w:line="276" w:lineRule="auto"/>
    </w:pPr>
    <w:rPr>
      <w:rFonts w:ascii="Book Antiqua" w:hAnsi="Book Antiqua" w:cs="Times New Roman"/>
      <w:color w:val="000000"/>
      <w:sz w:val="20"/>
      <w:szCs w:val="20"/>
      <w:lang w:val="el-GR" w:eastAsia="ar-SA"/>
    </w:rPr>
  </w:style>
  <w:style w:type="character" w:customStyle="1" w:styleId="Style1bulletaChar">
    <w:name w:val="Style1_bullet_a Char"/>
    <w:link w:val="Style1bulleta"/>
    <w:uiPriority w:val="99"/>
    <w:locked/>
    <w:rsid w:val="00991F03"/>
    <w:rPr>
      <w:rFonts w:ascii="Book Antiqua" w:hAnsi="Book Antiqua"/>
      <w:color w:val="000000"/>
      <w:lang w:eastAsia="ar-SA"/>
    </w:rPr>
  </w:style>
  <w:style w:type="table" w:customStyle="1" w:styleId="TableGrid1">
    <w:name w:val="Table Grid1"/>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uiPriority w:val="99"/>
    <w:rsid w:val="00991F03"/>
    <w:rPr>
      <w:rFonts w:ascii="Book Antiqua" w:hAnsi="Book Antiqua"/>
      <w:b/>
      <w:sz w:val="26"/>
      <w:lang w:val="en-US" w:eastAsia="ar-SA" w:bidi="ar-SA"/>
    </w:rPr>
  </w:style>
  <w:style w:type="character" w:customStyle="1" w:styleId="Char5">
    <w:name w:val="Κείμενο σημείωσης τέλους Char"/>
    <w:link w:val="af8"/>
    <w:uiPriority w:val="99"/>
    <w:rsid w:val="00991F03"/>
    <w:rPr>
      <w:rFonts w:ascii="Tahoma" w:hAnsi="Tahoma" w:cs="Calibri"/>
      <w:lang w:val="en-GB" w:eastAsia="zh-CN"/>
    </w:rPr>
  </w:style>
  <w:style w:type="paragraph" w:customStyle="1" w:styleId="HeaderFooter">
    <w:name w:val="Header &amp; Footer"/>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Arial Unicode MS" w:cs="Arial Unicode MS"/>
      <w:color w:val="000000"/>
      <w:sz w:val="24"/>
      <w:szCs w:val="24"/>
      <w:u w:color="000000"/>
    </w:rPr>
  </w:style>
  <w:style w:type="paragraph" w:customStyle="1" w:styleId="BodyA">
    <w:name w:val="Body A"/>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sz w:val="22"/>
      <w:szCs w:val="22"/>
      <w:u w:color="000000"/>
      <w:lang w:val="en-US"/>
    </w:rPr>
  </w:style>
  <w:style w:type="paragraph" w:customStyle="1" w:styleId="TableStyle1">
    <w:name w:val="Table Style 1"/>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b/>
      <w:bCs/>
      <w:color w:val="000000"/>
      <w:u w:color="000000"/>
    </w:rPr>
  </w:style>
  <w:style w:type="paragraph" w:customStyle="1" w:styleId="TableStyle2">
    <w:name w:val="Table Style 2"/>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u w:color="000000"/>
    </w:rPr>
  </w:style>
  <w:style w:type="character" w:customStyle="1" w:styleId="None">
    <w:name w:val="None"/>
    <w:uiPriority w:val="99"/>
    <w:rsid w:val="00991F03"/>
  </w:style>
  <w:style w:type="character" w:customStyle="1" w:styleId="Hyperlink0">
    <w:name w:val="Hyperlink.0"/>
    <w:uiPriority w:val="99"/>
    <w:rsid w:val="00991F03"/>
    <w:rPr>
      <w:rFonts w:ascii="Helvetica Neue" w:hAnsi="Helvetica Neue"/>
      <w:color w:val="CE222B"/>
      <w:sz w:val="22"/>
      <w:u w:val="single" w:color="000000"/>
      <w:lang w:val="en-US"/>
    </w:rPr>
  </w:style>
  <w:style w:type="paragraph" w:customStyle="1" w:styleId="BodyAA">
    <w:name w:val="Body A A"/>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sz w:val="22"/>
      <w:szCs w:val="22"/>
      <w:u w:color="000000"/>
    </w:rPr>
  </w:style>
  <w:style w:type="character" w:customStyle="1" w:styleId="Hyperlink1">
    <w:name w:val="Hyperlink.1"/>
    <w:uiPriority w:val="99"/>
    <w:rsid w:val="00991F03"/>
  </w:style>
  <w:style w:type="paragraph" w:customStyle="1" w:styleId="ListParagraph2">
    <w:name w:val="List Paragraph2"/>
    <w:basedOn w:val="a2"/>
    <w:uiPriority w:val="99"/>
    <w:qFormat/>
    <w:rsid w:val="00991F03"/>
    <w:pPr>
      <w:suppressAutoHyphens w:val="0"/>
      <w:spacing w:after="200" w:line="276" w:lineRule="auto"/>
      <w:ind w:left="720"/>
      <w:contextualSpacing/>
      <w:jc w:val="left"/>
    </w:pPr>
    <w:rPr>
      <w:rFonts w:ascii="Calibri" w:hAnsi="Calibri" w:cs="Times New Roman"/>
      <w:szCs w:val="22"/>
      <w:lang w:val="el-GR" w:eastAsia="en-US"/>
    </w:rPr>
  </w:style>
  <w:style w:type="paragraph" w:customStyle="1" w:styleId="2d">
    <w:name w:val="Βασικό2"/>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pPr>
    <w:rPr>
      <w:rFonts w:ascii="Arial Unicode MS" w:eastAsia="Arial Unicode MS" w:hAnsi="Arial Unicode MS" w:cs="Arial Unicode MS"/>
      <w:color w:val="000000"/>
      <w:sz w:val="22"/>
      <w:szCs w:val="22"/>
      <w:u w:color="000000"/>
    </w:rPr>
  </w:style>
  <w:style w:type="paragraph" w:customStyle="1" w:styleId="2e">
    <w:name w:val="Υποσέλιδο2"/>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tabs>
        <w:tab w:val="center" w:pos="4153"/>
        <w:tab w:val="right" w:pos="8306"/>
      </w:tabs>
      <w:spacing w:line="360" w:lineRule="auto"/>
    </w:pPr>
    <w:rPr>
      <w:rFonts w:ascii="Verdana" w:hAnsi="Verdana" w:cs="Verdana"/>
      <w:color w:val="000000"/>
      <w:sz w:val="24"/>
      <w:szCs w:val="24"/>
      <w:u w:color="000000"/>
    </w:rPr>
  </w:style>
  <w:style w:type="paragraph" w:customStyle="1" w:styleId="121">
    <w:name w:val="Επικεφαλίδα 12"/>
    <w:next w:val="2d"/>
    <w:uiPriority w:val="99"/>
    <w:rsid w:val="00991F03"/>
    <w:pPr>
      <w:keepNext/>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before="480" w:after="240" w:line="300" w:lineRule="atLeast"/>
      <w:outlineLvl w:val="0"/>
    </w:pPr>
    <w:rPr>
      <w:rFonts w:ascii="Arial Unicode MS" w:eastAsia="Arial Unicode MS" w:hAnsi="Arial Unicode MS" w:cs="Arial Unicode MS"/>
      <w:b/>
      <w:bCs/>
      <w:color w:val="000000"/>
      <w:sz w:val="24"/>
      <w:szCs w:val="24"/>
      <w:u w:color="000000"/>
    </w:rPr>
  </w:style>
  <w:style w:type="paragraph" w:customStyle="1" w:styleId="CharChar1">
    <w:name w:val="Char Char1"/>
    <w:basedOn w:val="a2"/>
    <w:uiPriority w:val="99"/>
    <w:rsid w:val="00991F03"/>
    <w:pPr>
      <w:suppressAutoHyphens w:val="0"/>
      <w:spacing w:after="160" w:line="240" w:lineRule="exact"/>
      <w:jc w:val="left"/>
    </w:pPr>
    <w:rPr>
      <w:rFonts w:ascii="Verdana" w:hAnsi="Verdana" w:cs="Times New Roman"/>
      <w:sz w:val="20"/>
      <w:szCs w:val="20"/>
      <w:lang w:val="en-US" w:eastAsia="en-US"/>
    </w:rPr>
  </w:style>
  <w:style w:type="paragraph" w:customStyle="1" w:styleId="1f8">
    <w:name w:val="Βασικό1"/>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pPr>
    <w:rPr>
      <w:rFonts w:ascii="Arial Unicode MS" w:eastAsia="Arial Unicode MS" w:hAnsi="Arial Unicode MS" w:cs="Arial Unicode MS"/>
      <w:color w:val="000000"/>
      <w:sz w:val="22"/>
      <w:szCs w:val="22"/>
      <w:u w:color="000000"/>
    </w:rPr>
  </w:style>
  <w:style w:type="paragraph" w:customStyle="1" w:styleId="1f9">
    <w:name w:val="Υποσέλιδο1"/>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tabs>
        <w:tab w:val="center" w:pos="4153"/>
        <w:tab w:val="right" w:pos="8306"/>
      </w:tabs>
      <w:spacing w:line="360" w:lineRule="auto"/>
    </w:pPr>
    <w:rPr>
      <w:rFonts w:ascii="Verdana" w:hAnsi="Verdana" w:cs="Verdana"/>
      <w:color w:val="000000"/>
      <w:sz w:val="24"/>
      <w:szCs w:val="24"/>
      <w:u w:color="000000"/>
    </w:rPr>
  </w:style>
  <w:style w:type="paragraph" w:customStyle="1" w:styleId="110">
    <w:name w:val="Επικεφαλίδα 11"/>
    <w:next w:val="1f8"/>
    <w:autoRedefine/>
    <w:uiPriority w:val="99"/>
    <w:qFormat/>
    <w:rsid w:val="00991F03"/>
    <w:pPr>
      <w:keepNext/>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before="480" w:after="240" w:line="300" w:lineRule="atLeast"/>
      <w:jc w:val="both"/>
      <w:outlineLvl w:val="0"/>
    </w:pPr>
    <w:rPr>
      <w:rFonts w:ascii="Calibri" w:eastAsia="Arial Unicode MS" w:hAnsi="Calibri" w:cs="Calibri"/>
      <w:b/>
      <w:bCs/>
      <w:sz w:val="22"/>
      <w:szCs w:val="22"/>
      <w:u w:color="000000"/>
    </w:rPr>
  </w:style>
  <w:style w:type="paragraph" w:styleId="aff9">
    <w:name w:val="No Spacing"/>
    <w:basedOn w:val="a2"/>
    <w:link w:val="Chara"/>
    <w:uiPriority w:val="1"/>
    <w:qFormat/>
    <w:rsid w:val="00991F03"/>
    <w:pPr>
      <w:suppressAutoHyphens w:val="0"/>
      <w:spacing w:after="0"/>
      <w:jc w:val="left"/>
    </w:pPr>
    <w:rPr>
      <w:rFonts w:ascii="Calibri" w:hAnsi="Calibri" w:cs="Times New Roman"/>
      <w:szCs w:val="22"/>
      <w:lang w:val="el-GR" w:eastAsia="el-GR"/>
    </w:rPr>
  </w:style>
  <w:style w:type="paragraph" w:styleId="affa">
    <w:name w:val="Quote"/>
    <w:basedOn w:val="a2"/>
    <w:next w:val="a2"/>
    <w:link w:val="Charb"/>
    <w:uiPriority w:val="29"/>
    <w:qFormat/>
    <w:rsid w:val="00991F03"/>
    <w:pPr>
      <w:suppressAutoHyphens w:val="0"/>
      <w:spacing w:before="200" w:after="0" w:line="360" w:lineRule="auto"/>
      <w:ind w:left="360" w:right="360"/>
      <w:jc w:val="left"/>
    </w:pPr>
    <w:rPr>
      <w:rFonts w:ascii="Calibri" w:hAnsi="Calibri" w:cs="Times New Roman"/>
      <w:i/>
      <w:iCs/>
      <w:sz w:val="20"/>
      <w:szCs w:val="20"/>
      <w:lang w:val="el-GR" w:eastAsia="el-GR"/>
    </w:rPr>
  </w:style>
  <w:style w:type="character" w:customStyle="1" w:styleId="Charb">
    <w:name w:val="Απόσπασμα Char"/>
    <w:basedOn w:val="a3"/>
    <w:link w:val="affa"/>
    <w:uiPriority w:val="29"/>
    <w:rsid w:val="00991F03"/>
    <w:rPr>
      <w:rFonts w:ascii="Calibri" w:hAnsi="Calibri"/>
      <w:i/>
      <w:iCs/>
    </w:rPr>
  </w:style>
  <w:style w:type="paragraph" w:customStyle="1" w:styleId="2f">
    <w:name w:val="Έντονο εισαγωγικό2"/>
    <w:basedOn w:val="a2"/>
    <w:next w:val="a2"/>
    <w:link w:val="Charc"/>
    <w:uiPriority w:val="30"/>
    <w:qFormat/>
    <w:rsid w:val="00991F03"/>
    <w:pPr>
      <w:pBdr>
        <w:bottom w:val="single" w:sz="4" w:space="1" w:color="auto"/>
      </w:pBdr>
      <w:suppressAutoHyphens w:val="0"/>
      <w:spacing w:before="200" w:after="280" w:line="360" w:lineRule="auto"/>
      <w:ind w:left="1008" w:right="1152"/>
    </w:pPr>
    <w:rPr>
      <w:rFonts w:ascii="Calibri" w:hAnsi="Calibri" w:cs="Times New Roman"/>
      <w:b/>
      <w:bCs/>
      <w:i/>
      <w:iCs/>
      <w:sz w:val="20"/>
      <w:szCs w:val="20"/>
      <w:lang w:val="el-GR" w:eastAsia="el-GR"/>
    </w:rPr>
  </w:style>
  <w:style w:type="character" w:customStyle="1" w:styleId="Charc">
    <w:name w:val="Έντονο εισαγωγικό Char"/>
    <w:link w:val="2f"/>
    <w:uiPriority w:val="30"/>
    <w:rsid w:val="00991F03"/>
    <w:rPr>
      <w:rFonts w:ascii="Calibri" w:hAnsi="Calibri"/>
      <w:b/>
      <w:bCs/>
      <w:i/>
      <w:iCs/>
    </w:rPr>
  </w:style>
  <w:style w:type="character" w:styleId="affb">
    <w:name w:val="Subtle Emphasis"/>
    <w:uiPriority w:val="19"/>
    <w:qFormat/>
    <w:rsid w:val="00991F03"/>
    <w:rPr>
      <w:rFonts w:cs="Times New Roman"/>
      <w:i/>
    </w:rPr>
  </w:style>
  <w:style w:type="character" w:styleId="affc">
    <w:name w:val="Intense Emphasis"/>
    <w:uiPriority w:val="21"/>
    <w:qFormat/>
    <w:rsid w:val="00991F03"/>
    <w:rPr>
      <w:rFonts w:cs="Times New Roman"/>
      <w:b/>
    </w:rPr>
  </w:style>
  <w:style w:type="character" w:styleId="affd">
    <w:name w:val="Subtle Reference"/>
    <w:uiPriority w:val="31"/>
    <w:qFormat/>
    <w:rsid w:val="00991F03"/>
    <w:rPr>
      <w:rFonts w:cs="Times New Roman"/>
      <w:smallCaps/>
    </w:rPr>
  </w:style>
  <w:style w:type="character" w:styleId="affe">
    <w:name w:val="Intense Reference"/>
    <w:uiPriority w:val="32"/>
    <w:qFormat/>
    <w:rsid w:val="00991F03"/>
    <w:rPr>
      <w:rFonts w:cs="Times New Roman"/>
      <w:smallCaps/>
      <w:spacing w:val="5"/>
      <w:u w:val="single"/>
    </w:rPr>
  </w:style>
  <w:style w:type="paragraph" w:styleId="afff">
    <w:name w:val="TOC Heading"/>
    <w:basedOn w:val="1"/>
    <w:next w:val="a2"/>
    <w:uiPriority w:val="39"/>
    <w:qFormat/>
    <w:rsid w:val="00991F03"/>
    <w:pPr>
      <w:keepNext w:val="0"/>
      <w:pageBreakBefore w:val="0"/>
      <w:numPr>
        <w:numId w:val="0"/>
      </w:numPr>
      <w:pBdr>
        <w:top w:val="none" w:sz="0" w:space="0" w:color="auto"/>
        <w:left w:val="none" w:sz="0" w:space="0" w:color="auto"/>
        <w:bottom w:val="none" w:sz="0" w:space="0" w:color="auto"/>
        <w:right w:val="none" w:sz="0" w:space="0" w:color="auto"/>
      </w:pBdr>
      <w:suppressAutoHyphens w:val="0"/>
      <w:spacing w:before="480" w:after="0" w:line="360" w:lineRule="auto"/>
      <w:contextualSpacing/>
      <w:jc w:val="center"/>
      <w:outlineLvl w:val="9"/>
    </w:pPr>
    <w:rPr>
      <w:rFonts w:ascii="Calibri" w:hAnsi="Calibri" w:cs="Times New Roman"/>
      <w:color w:val="auto"/>
      <w:szCs w:val="28"/>
      <w:lang w:val="el-GR" w:eastAsia="el-GR"/>
    </w:rPr>
  </w:style>
  <w:style w:type="character" w:customStyle="1" w:styleId="Char14">
    <w:name w:val="Κεφαλίδα Char1"/>
    <w:aliases w:val="hd Char1"/>
    <w:uiPriority w:val="99"/>
    <w:locked/>
    <w:rsid w:val="00991F03"/>
    <w:rPr>
      <w:rFonts w:ascii="Verdana" w:hAnsi="Verdana"/>
      <w:sz w:val="24"/>
      <w:lang w:eastAsia="el-GR"/>
    </w:rPr>
  </w:style>
  <w:style w:type="character" w:customStyle="1" w:styleId="Char15">
    <w:name w:val="Κείμενο σημείωσης τέλους Char1"/>
    <w:uiPriority w:val="99"/>
    <w:semiHidden/>
    <w:locked/>
    <w:rsid w:val="00991F03"/>
    <w:rPr>
      <w:rFonts w:ascii="Verdana" w:hAnsi="Verdana"/>
    </w:rPr>
  </w:style>
  <w:style w:type="paragraph" w:styleId="afff0">
    <w:name w:val="Block Text"/>
    <w:basedOn w:val="a2"/>
    <w:uiPriority w:val="99"/>
    <w:rsid w:val="00991F03"/>
    <w:pPr>
      <w:suppressAutoHyphens w:val="0"/>
      <w:spacing w:after="0"/>
      <w:ind w:left="-568" w:right="-355"/>
    </w:pPr>
    <w:rPr>
      <w:rFonts w:ascii="Arial" w:hAnsi="Arial" w:cs="Times New Roman"/>
      <w:b/>
      <w:sz w:val="24"/>
      <w:szCs w:val="20"/>
      <w:lang w:val="el-GR" w:eastAsia="el-GR"/>
    </w:rPr>
  </w:style>
  <w:style w:type="paragraph" w:customStyle="1" w:styleId="GRHelvA">
    <w:name w:val="GR Helv Aπλό"/>
    <w:basedOn w:val="a2"/>
    <w:uiPriority w:val="99"/>
    <w:rsid w:val="00991F03"/>
    <w:pPr>
      <w:suppressAutoHyphens w:val="0"/>
      <w:overflowPunct w:val="0"/>
      <w:autoSpaceDE w:val="0"/>
      <w:autoSpaceDN w:val="0"/>
      <w:adjustRightInd w:val="0"/>
      <w:spacing w:after="0"/>
    </w:pPr>
    <w:rPr>
      <w:rFonts w:ascii="√Ò·ÏÏ·ÙÔÛÂÈÒ‹200" w:hAnsi="√Ò·ÏÏ·ÙÔÛÂÈÒ‹200" w:cs="Times New Roman"/>
      <w:sz w:val="24"/>
      <w:szCs w:val="20"/>
      <w:lang w:val="el-GR" w:eastAsia="el-GR"/>
    </w:rPr>
  </w:style>
  <w:style w:type="character" w:customStyle="1" w:styleId="71">
    <w:name w:val="Προεπιλεγμένη γραμματοσειρά7"/>
    <w:uiPriority w:val="99"/>
    <w:rsid w:val="00991F03"/>
  </w:style>
  <w:style w:type="character" w:customStyle="1" w:styleId="61">
    <w:name w:val="Προεπιλεγμένη γραμματοσειρά6"/>
    <w:uiPriority w:val="99"/>
    <w:rsid w:val="00991F03"/>
  </w:style>
  <w:style w:type="character" w:customStyle="1" w:styleId="52">
    <w:name w:val="Προεπιλεγμένη γραμματοσειρά5"/>
    <w:uiPriority w:val="99"/>
    <w:rsid w:val="00991F03"/>
  </w:style>
  <w:style w:type="character" w:customStyle="1" w:styleId="WW8Num24z3">
    <w:name w:val="WW8Num24z3"/>
    <w:uiPriority w:val="99"/>
    <w:rsid w:val="00991F03"/>
    <w:rPr>
      <w:rFonts w:ascii="Symbol" w:hAnsi="Symbol"/>
    </w:rPr>
  </w:style>
  <w:style w:type="character" w:customStyle="1" w:styleId="WW8Num25z3">
    <w:name w:val="WW8Num25z3"/>
    <w:uiPriority w:val="99"/>
    <w:rsid w:val="00991F03"/>
    <w:rPr>
      <w:rFonts w:ascii="Symbol" w:hAnsi="Symbol"/>
    </w:rPr>
  </w:style>
  <w:style w:type="character" w:customStyle="1" w:styleId="WW8Num26z3">
    <w:name w:val="WW8Num26z3"/>
    <w:uiPriority w:val="99"/>
    <w:rsid w:val="00991F03"/>
    <w:rPr>
      <w:rFonts w:ascii="Symbol" w:hAnsi="Symbol"/>
    </w:rPr>
  </w:style>
  <w:style w:type="character" w:customStyle="1" w:styleId="WW8Num26z4">
    <w:name w:val="WW8Num26z4"/>
    <w:uiPriority w:val="99"/>
    <w:rsid w:val="00991F03"/>
    <w:rPr>
      <w:rFonts w:ascii="Courier New" w:hAnsi="Courier New"/>
    </w:rPr>
  </w:style>
  <w:style w:type="character" w:customStyle="1" w:styleId="WW8Num28z3">
    <w:name w:val="WW8Num28z3"/>
    <w:uiPriority w:val="99"/>
    <w:rsid w:val="00991F03"/>
    <w:rPr>
      <w:rFonts w:ascii="Symbol" w:hAnsi="Symbol"/>
    </w:rPr>
  </w:style>
  <w:style w:type="character" w:customStyle="1" w:styleId="WW8Num33z3">
    <w:name w:val="WW8Num33z3"/>
    <w:uiPriority w:val="99"/>
    <w:rsid w:val="00991F03"/>
    <w:rPr>
      <w:rFonts w:ascii="Symbol" w:hAnsi="Symbol"/>
    </w:rPr>
  </w:style>
  <w:style w:type="character" w:customStyle="1" w:styleId="WW8Num34z3">
    <w:name w:val="WW8Num34z3"/>
    <w:uiPriority w:val="99"/>
    <w:rsid w:val="00991F03"/>
    <w:rPr>
      <w:rFonts w:ascii="Symbol" w:hAnsi="Symbol"/>
    </w:rPr>
  </w:style>
  <w:style w:type="character" w:customStyle="1" w:styleId="WW8Num34z4">
    <w:name w:val="WW8Num34z4"/>
    <w:uiPriority w:val="99"/>
    <w:rsid w:val="00991F03"/>
    <w:rPr>
      <w:rFonts w:ascii="Courier New" w:hAnsi="Courier New"/>
    </w:rPr>
  </w:style>
  <w:style w:type="character" w:customStyle="1" w:styleId="WW8Num34z5">
    <w:name w:val="WW8Num34z5"/>
    <w:uiPriority w:val="99"/>
    <w:rsid w:val="00991F03"/>
    <w:rPr>
      <w:rFonts w:ascii="Wingdings" w:hAnsi="Wingdings"/>
    </w:rPr>
  </w:style>
  <w:style w:type="character" w:customStyle="1" w:styleId="WW8Num42z0">
    <w:name w:val="WW8Num42z0"/>
    <w:uiPriority w:val="99"/>
    <w:rsid w:val="00991F03"/>
    <w:rPr>
      <w:rFonts w:ascii="Symbol" w:hAnsi="Symbol"/>
    </w:rPr>
  </w:style>
  <w:style w:type="character" w:customStyle="1" w:styleId="WW8Num42z1">
    <w:name w:val="WW8Num42z1"/>
    <w:uiPriority w:val="99"/>
    <w:rsid w:val="00991F03"/>
    <w:rPr>
      <w:rFonts w:ascii="Courier New" w:hAnsi="Courier New"/>
    </w:rPr>
  </w:style>
  <w:style w:type="character" w:customStyle="1" w:styleId="WW8Num42z2">
    <w:name w:val="WW8Num42z2"/>
    <w:uiPriority w:val="99"/>
    <w:rsid w:val="00991F03"/>
    <w:rPr>
      <w:rFonts w:ascii="Wingdings" w:hAnsi="Wingdings"/>
    </w:rPr>
  </w:style>
  <w:style w:type="character" w:customStyle="1" w:styleId="WW8Num43z0">
    <w:name w:val="WW8Num43z0"/>
    <w:uiPriority w:val="99"/>
    <w:rsid w:val="00991F03"/>
    <w:rPr>
      <w:rFonts w:ascii="Symbol" w:hAnsi="Symbol"/>
    </w:rPr>
  </w:style>
  <w:style w:type="character" w:customStyle="1" w:styleId="WW8Num43z1">
    <w:name w:val="WW8Num43z1"/>
    <w:uiPriority w:val="99"/>
    <w:rsid w:val="00991F03"/>
    <w:rPr>
      <w:rFonts w:ascii="Courier New" w:hAnsi="Courier New"/>
    </w:rPr>
  </w:style>
  <w:style w:type="character" w:customStyle="1" w:styleId="WW8Num43z2">
    <w:name w:val="WW8Num43z2"/>
    <w:uiPriority w:val="99"/>
    <w:rsid w:val="00991F03"/>
    <w:rPr>
      <w:rFonts w:ascii="Wingdings" w:hAnsi="Wingdings"/>
    </w:rPr>
  </w:style>
  <w:style w:type="character" w:customStyle="1" w:styleId="WW8Num44z0">
    <w:name w:val="WW8Num44z0"/>
    <w:uiPriority w:val="99"/>
    <w:rsid w:val="00991F03"/>
    <w:rPr>
      <w:rFonts w:ascii="Wingdings" w:hAnsi="Wingdings"/>
      <w:color w:val="auto"/>
    </w:rPr>
  </w:style>
  <w:style w:type="character" w:customStyle="1" w:styleId="WW8Num44z1">
    <w:name w:val="WW8Num44z1"/>
    <w:uiPriority w:val="99"/>
    <w:rsid w:val="00991F03"/>
    <w:rPr>
      <w:rFonts w:ascii="Courier New" w:hAnsi="Courier New"/>
    </w:rPr>
  </w:style>
  <w:style w:type="character" w:customStyle="1" w:styleId="WW8Num44z2">
    <w:name w:val="WW8Num44z2"/>
    <w:uiPriority w:val="99"/>
    <w:rsid w:val="00991F03"/>
    <w:rPr>
      <w:rFonts w:ascii="Wingdings" w:hAnsi="Wingdings"/>
    </w:rPr>
  </w:style>
  <w:style w:type="character" w:customStyle="1" w:styleId="WW8Num44z3">
    <w:name w:val="WW8Num44z3"/>
    <w:uiPriority w:val="99"/>
    <w:rsid w:val="00991F03"/>
    <w:rPr>
      <w:rFonts w:ascii="Symbol" w:hAnsi="Symbol"/>
    </w:rPr>
  </w:style>
  <w:style w:type="character" w:customStyle="1" w:styleId="WW8Num45z0">
    <w:name w:val="WW8Num45z0"/>
    <w:uiPriority w:val="99"/>
    <w:rsid w:val="00991F03"/>
    <w:rPr>
      <w:rFonts w:ascii="Wingdings" w:hAnsi="Wingdings"/>
      <w:color w:val="auto"/>
    </w:rPr>
  </w:style>
  <w:style w:type="character" w:customStyle="1" w:styleId="WW8Num45z1">
    <w:name w:val="WW8Num45z1"/>
    <w:uiPriority w:val="99"/>
    <w:rsid w:val="00991F03"/>
    <w:rPr>
      <w:rFonts w:ascii="Courier New" w:hAnsi="Courier New"/>
    </w:rPr>
  </w:style>
  <w:style w:type="character" w:customStyle="1" w:styleId="WW8Num45z2">
    <w:name w:val="WW8Num45z2"/>
    <w:uiPriority w:val="99"/>
    <w:rsid w:val="00991F03"/>
    <w:rPr>
      <w:rFonts w:ascii="Wingdings" w:hAnsi="Wingdings"/>
    </w:rPr>
  </w:style>
  <w:style w:type="character" w:customStyle="1" w:styleId="WW8Num45z3">
    <w:name w:val="WW8Num45z3"/>
    <w:uiPriority w:val="99"/>
    <w:rsid w:val="00991F03"/>
    <w:rPr>
      <w:rFonts w:ascii="Symbol" w:hAnsi="Symbol"/>
    </w:rPr>
  </w:style>
  <w:style w:type="character" w:customStyle="1" w:styleId="WW8Num46z0">
    <w:name w:val="WW8Num46z0"/>
    <w:uiPriority w:val="99"/>
    <w:rsid w:val="00991F03"/>
    <w:rPr>
      <w:rFonts w:ascii="Wingdings" w:hAnsi="Wingdings"/>
      <w:color w:val="auto"/>
    </w:rPr>
  </w:style>
  <w:style w:type="character" w:customStyle="1" w:styleId="WW8Num46z1">
    <w:name w:val="WW8Num46z1"/>
    <w:uiPriority w:val="99"/>
    <w:rsid w:val="00991F03"/>
    <w:rPr>
      <w:rFonts w:ascii="Courier New" w:hAnsi="Courier New"/>
    </w:rPr>
  </w:style>
  <w:style w:type="character" w:customStyle="1" w:styleId="WW8Num46z2">
    <w:name w:val="WW8Num46z2"/>
    <w:uiPriority w:val="99"/>
    <w:rsid w:val="00991F03"/>
    <w:rPr>
      <w:rFonts w:ascii="Wingdings" w:hAnsi="Wingdings"/>
    </w:rPr>
  </w:style>
  <w:style w:type="character" w:customStyle="1" w:styleId="WW8Num46z3">
    <w:name w:val="WW8Num46z3"/>
    <w:uiPriority w:val="99"/>
    <w:rsid w:val="00991F03"/>
    <w:rPr>
      <w:rFonts w:ascii="Symbol" w:hAnsi="Symbol"/>
    </w:rPr>
  </w:style>
  <w:style w:type="character" w:customStyle="1" w:styleId="WW8Num48z0">
    <w:name w:val="WW8Num48z0"/>
    <w:uiPriority w:val="99"/>
    <w:rsid w:val="00991F03"/>
    <w:rPr>
      <w:rFonts w:ascii="Symbol" w:hAnsi="Symbol"/>
    </w:rPr>
  </w:style>
  <w:style w:type="character" w:customStyle="1" w:styleId="WW8Num48z1">
    <w:name w:val="WW8Num48z1"/>
    <w:uiPriority w:val="99"/>
    <w:rsid w:val="00991F03"/>
    <w:rPr>
      <w:rFonts w:ascii="Courier New" w:hAnsi="Courier New"/>
    </w:rPr>
  </w:style>
  <w:style w:type="character" w:customStyle="1" w:styleId="WW8Num48z2">
    <w:name w:val="WW8Num48z2"/>
    <w:uiPriority w:val="99"/>
    <w:rsid w:val="00991F03"/>
    <w:rPr>
      <w:rFonts w:ascii="Wingdings" w:hAnsi="Wingdings"/>
    </w:rPr>
  </w:style>
  <w:style w:type="character" w:customStyle="1" w:styleId="WW8Num49z0">
    <w:name w:val="WW8Num49z0"/>
    <w:uiPriority w:val="99"/>
    <w:rsid w:val="00991F03"/>
    <w:rPr>
      <w:rFonts w:ascii="Symbol" w:hAnsi="Symbol"/>
    </w:rPr>
  </w:style>
  <w:style w:type="character" w:customStyle="1" w:styleId="WW8Num49z1">
    <w:name w:val="WW8Num49z1"/>
    <w:uiPriority w:val="99"/>
    <w:rsid w:val="00991F03"/>
    <w:rPr>
      <w:rFonts w:ascii="Courier New" w:hAnsi="Courier New"/>
    </w:rPr>
  </w:style>
  <w:style w:type="character" w:customStyle="1" w:styleId="WW8Num49z2">
    <w:name w:val="WW8Num49z2"/>
    <w:uiPriority w:val="99"/>
    <w:rsid w:val="00991F03"/>
    <w:rPr>
      <w:rFonts w:ascii="Wingdings" w:hAnsi="Wingdings"/>
    </w:rPr>
  </w:style>
  <w:style w:type="character" w:customStyle="1" w:styleId="WW8Num50z0">
    <w:name w:val="WW8Num50z0"/>
    <w:uiPriority w:val="99"/>
    <w:rsid w:val="00991F03"/>
    <w:rPr>
      <w:rFonts w:ascii="Symbol" w:hAnsi="Symbol"/>
    </w:rPr>
  </w:style>
  <w:style w:type="character" w:customStyle="1" w:styleId="WW8Num51z0">
    <w:name w:val="WW8Num51z0"/>
    <w:uiPriority w:val="99"/>
    <w:rsid w:val="00991F03"/>
    <w:rPr>
      <w:rFonts w:ascii="Symbol" w:hAnsi="Symbol"/>
      <w:color w:val="auto"/>
    </w:rPr>
  </w:style>
  <w:style w:type="character" w:customStyle="1" w:styleId="WW8Num51z1">
    <w:name w:val="WW8Num51z1"/>
    <w:uiPriority w:val="99"/>
    <w:rsid w:val="00991F03"/>
    <w:rPr>
      <w:rFonts w:ascii="Wingdings" w:hAnsi="Wingdings"/>
      <w:color w:val="auto"/>
    </w:rPr>
  </w:style>
  <w:style w:type="character" w:customStyle="1" w:styleId="WW8Num51z2">
    <w:name w:val="WW8Num51z2"/>
    <w:uiPriority w:val="99"/>
    <w:rsid w:val="00991F03"/>
    <w:rPr>
      <w:rFonts w:ascii="Wingdings" w:hAnsi="Wingdings"/>
    </w:rPr>
  </w:style>
  <w:style w:type="character" w:customStyle="1" w:styleId="WW8Num51z3">
    <w:name w:val="WW8Num51z3"/>
    <w:uiPriority w:val="99"/>
    <w:rsid w:val="00991F03"/>
    <w:rPr>
      <w:rFonts w:ascii="Symbol" w:hAnsi="Symbol"/>
    </w:rPr>
  </w:style>
  <w:style w:type="character" w:customStyle="1" w:styleId="WW8Num51z4">
    <w:name w:val="WW8Num51z4"/>
    <w:uiPriority w:val="99"/>
    <w:rsid w:val="00991F03"/>
    <w:rPr>
      <w:rFonts w:ascii="Courier New" w:hAnsi="Courier New"/>
    </w:rPr>
  </w:style>
  <w:style w:type="character" w:customStyle="1" w:styleId="WW8Num52z0">
    <w:name w:val="WW8Num52z0"/>
    <w:uiPriority w:val="99"/>
    <w:rsid w:val="00991F03"/>
    <w:rPr>
      <w:rFonts w:ascii="Symbol" w:hAnsi="Symbol"/>
      <w:color w:val="auto"/>
    </w:rPr>
  </w:style>
  <w:style w:type="character" w:customStyle="1" w:styleId="WW8Num52z1">
    <w:name w:val="WW8Num52z1"/>
    <w:uiPriority w:val="99"/>
    <w:rsid w:val="00991F03"/>
    <w:rPr>
      <w:rFonts w:ascii="Courier New" w:hAnsi="Courier New"/>
    </w:rPr>
  </w:style>
  <w:style w:type="character" w:customStyle="1" w:styleId="WW8Num52z2">
    <w:name w:val="WW8Num52z2"/>
    <w:uiPriority w:val="99"/>
    <w:rsid w:val="00991F03"/>
    <w:rPr>
      <w:rFonts w:ascii="Wingdings" w:hAnsi="Wingdings"/>
    </w:rPr>
  </w:style>
  <w:style w:type="character" w:customStyle="1" w:styleId="WW8Num52z3">
    <w:name w:val="WW8Num52z3"/>
    <w:uiPriority w:val="99"/>
    <w:rsid w:val="00991F03"/>
    <w:rPr>
      <w:rFonts w:ascii="Symbol" w:hAnsi="Symbol"/>
    </w:rPr>
  </w:style>
  <w:style w:type="character" w:customStyle="1" w:styleId="WW8Num53z0">
    <w:name w:val="WW8Num53z0"/>
    <w:uiPriority w:val="99"/>
    <w:rsid w:val="00991F03"/>
    <w:rPr>
      <w:rFonts w:ascii="Wingdings" w:hAnsi="Wingdings"/>
    </w:rPr>
  </w:style>
  <w:style w:type="character" w:customStyle="1" w:styleId="WW8Num53z1">
    <w:name w:val="WW8Num53z1"/>
    <w:uiPriority w:val="99"/>
    <w:rsid w:val="00991F03"/>
    <w:rPr>
      <w:rFonts w:ascii="Courier New" w:hAnsi="Courier New"/>
    </w:rPr>
  </w:style>
  <w:style w:type="character" w:customStyle="1" w:styleId="WW8Num53z3">
    <w:name w:val="WW8Num53z3"/>
    <w:uiPriority w:val="99"/>
    <w:rsid w:val="00991F03"/>
    <w:rPr>
      <w:rFonts w:ascii="Symbol" w:hAnsi="Symbol"/>
    </w:rPr>
  </w:style>
  <w:style w:type="character" w:customStyle="1" w:styleId="WW8Num54z0">
    <w:name w:val="WW8Num54z0"/>
    <w:uiPriority w:val="99"/>
    <w:rsid w:val="00991F03"/>
    <w:rPr>
      <w:rFonts w:ascii="Symbol" w:hAnsi="Symbol"/>
      <w:color w:val="auto"/>
    </w:rPr>
  </w:style>
  <w:style w:type="character" w:customStyle="1" w:styleId="WW8Num54z1">
    <w:name w:val="WW8Num54z1"/>
    <w:uiPriority w:val="99"/>
    <w:rsid w:val="00991F03"/>
    <w:rPr>
      <w:rFonts w:ascii="Courier New" w:hAnsi="Courier New"/>
    </w:rPr>
  </w:style>
  <w:style w:type="character" w:customStyle="1" w:styleId="WW8Num54z2">
    <w:name w:val="WW8Num54z2"/>
    <w:uiPriority w:val="99"/>
    <w:rsid w:val="00991F03"/>
    <w:rPr>
      <w:rFonts w:ascii="Wingdings" w:hAnsi="Wingdings"/>
    </w:rPr>
  </w:style>
  <w:style w:type="character" w:customStyle="1" w:styleId="WW8Num54z3">
    <w:name w:val="WW8Num54z3"/>
    <w:uiPriority w:val="99"/>
    <w:rsid w:val="00991F03"/>
    <w:rPr>
      <w:rFonts w:ascii="Symbol" w:hAnsi="Symbol"/>
    </w:rPr>
  </w:style>
  <w:style w:type="character" w:customStyle="1" w:styleId="WW8Num55z0">
    <w:name w:val="WW8Num55z0"/>
    <w:uiPriority w:val="99"/>
    <w:rsid w:val="00991F03"/>
    <w:rPr>
      <w:rFonts w:ascii="Symbol" w:hAnsi="Symbol"/>
    </w:rPr>
  </w:style>
  <w:style w:type="character" w:customStyle="1" w:styleId="WW8Num55z1">
    <w:name w:val="WW8Num55z1"/>
    <w:uiPriority w:val="99"/>
    <w:rsid w:val="00991F03"/>
    <w:rPr>
      <w:rFonts w:ascii="Courier New" w:hAnsi="Courier New"/>
    </w:rPr>
  </w:style>
  <w:style w:type="character" w:customStyle="1" w:styleId="WW8Num55z2">
    <w:name w:val="WW8Num55z2"/>
    <w:uiPriority w:val="99"/>
    <w:rsid w:val="00991F03"/>
    <w:rPr>
      <w:rFonts w:ascii="Wingdings" w:hAnsi="Wingdings"/>
    </w:rPr>
  </w:style>
  <w:style w:type="character" w:customStyle="1" w:styleId="WW8Num56z0">
    <w:name w:val="WW8Num56z0"/>
    <w:uiPriority w:val="99"/>
    <w:rsid w:val="00991F03"/>
    <w:rPr>
      <w:rFonts w:ascii="Symbol" w:hAnsi="Symbol"/>
      <w:color w:val="auto"/>
    </w:rPr>
  </w:style>
  <w:style w:type="character" w:customStyle="1" w:styleId="WW8Num56z1">
    <w:name w:val="WW8Num56z1"/>
    <w:uiPriority w:val="99"/>
    <w:rsid w:val="00991F03"/>
    <w:rPr>
      <w:rFonts w:ascii="Courier New" w:hAnsi="Courier New"/>
    </w:rPr>
  </w:style>
  <w:style w:type="character" w:customStyle="1" w:styleId="WW8Num56z2">
    <w:name w:val="WW8Num56z2"/>
    <w:uiPriority w:val="99"/>
    <w:rsid w:val="00991F03"/>
    <w:rPr>
      <w:rFonts w:ascii="Wingdings" w:hAnsi="Wingdings"/>
    </w:rPr>
  </w:style>
  <w:style w:type="character" w:customStyle="1" w:styleId="WW8Num56z3">
    <w:name w:val="WW8Num56z3"/>
    <w:uiPriority w:val="99"/>
    <w:rsid w:val="00991F03"/>
    <w:rPr>
      <w:rFonts w:ascii="Symbol" w:hAnsi="Symbol"/>
    </w:rPr>
  </w:style>
  <w:style w:type="character" w:customStyle="1" w:styleId="WW8Num57z0">
    <w:name w:val="WW8Num57z0"/>
    <w:uiPriority w:val="99"/>
    <w:rsid w:val="00991F03"/>
    <w:rPr>
      <w:rFonts w:ascii="Symbol" w:hAnsi="Symbol"/>
      <w:color w:val="auto"/>
    </w:rPr>
  </w:style>
  <w:style w:type="character" w:customStyle="1" w:styleId="WW8Num57z1">
    <w:name w:val="WW8Num57z1"/>
    <w:uiPriority w:val="99"/>
    <w:rsid w:val="00991F03"/>
    <w:rPr>
      <w:rFonts w:ascii="Courier New" w:hAnsi="Courier New"/>
    </w:rPr>
  </w:style>
  <w:style w:type="character" w:customStyle="1" w:styleId="WW8Num57z2">
    <w:name w:val="WW8Num57z2"/>
    <w:uiPriority w:val="99"/>
    <w:rsid w:val="00991F03"/>
    <w:rPr>
      <w:rFonts w:ascii="Wingdings" w:hAnsi="Wingdings"/>
    </w:rPr>
  </w:style>
  <w:style w:type="character" w:customStyle="1" w:styleId="WW8Num57z3">
    <w:name w:val="WW8Num57z3"/>
    <w:uiPriority w:val="99"/>
    <w:rsid w:val="00991F03"/>
    <w:rPr>
      <w:rFonts w:ascii="Symbol" w:hAnsi="Symbol"/>
    </w:rPr>
  </w:style>
  <w:style w:type="character" w:customStyle="1" w:styleId="WW8Num58z0">
    <w:name w:val="WW8Num58z0"/>
    <w:uiPriority w:val="99"/>
    <w:rsid w:val="00991F03"/>
    <w:rPr>
      <w:rFonts w:ascii="Courier New" w:hAnsi="Courier New"/>
    </w:rPr>
  </w:style>
  <w:style w:type="character" w:customStyle="1" w:styleId="WW8Num58z1">
    <w:name w:val="WW8Num58z1"/>
    <w:uiPriority w:val="99"/>
    <w:rsid w:val="00991F03"/>
    <w:rPr>
      <w:rFonts w:ascii="Courier New" w:hAnsi="Courier New"/>
    </w:rPr>
  </w:style>
  <w:style w:type="character" w:customStyle="1" w:styleId="WW8Num58z2">
    <w:name w:val="WW8Num58z2"/>
    <w:uiPriority w:val="99"/>
    <w:rsid w:val="00991F03"/>
    <w:rPr>
      <w:rFonts w:ascii="Wingdings" w:hAnsi="Wingdings"/>
    </w:rPr>
  </w:style>
  <w:style w:type="character" w:customStyle="1" w:styleId="WW8Num58z3">
    <w:name w:val="WW8Num58z3"/>
    <w:uiPriority w:val="99"/>
    <w:rsid w:val="00991F03"/>
    <w:rPr>
      <w:rFonts w:ascii="Symbol" w:hAnsi="Symbol"/>
    </w:rPr>
  </w:style>
  <w:style w:type="character" w:customStyle="1" w:styleId="WW8Num59z0">
    <w:name w:val="WW8Num59z0"/>
    <w:uiPriority w:val="99"/>
    <w:rsid w:val="00991F03"/>
    <w:rPr>
      <w:rFonts w:ascii="Symbol" w:hAnsi="Symbol"/>
      <w:color w:val="auto"/>
    </w:rPr>
  </w:style>
  <w:style w:type="character" w:customStyle="1" w:styleId="WW8Num59z1">
    <w:name w:val="WW8Num59z1"/>
    <w:uiPriority w:val="99"/>
    <w:rsid w:val="00991F03"/>
    <w:rPr>
      <w:rFonts w:ascii="Courier New" w:hAnsi="Courier New"/>
    </w:rPr>
  </w:style>
  <w:style w:type="character" w:customStyle="1" w:styleId="WW8Num59z2">
    <w:name w:val="WW8Num59z2"/>
    <w:uiPriority w:val="99"/>
    <w:rsid w:val="00991F03"/>
    <w:rPr>
      <w:rFonts w:ascii="Wingdings" w:hAnsi="Wingdings"/>
    </w:rPr>
  </w:style>
  <w:style w:type="character" w:customStyle="1" w:styleId="WW8Num59z3">
    <w:name w:val="WW8Num59z3"/>
    <w:uiPriority w:val="99"/>
    <w:rsid w:val="00991F03"/>
    <w:rPr>
      <w:rFonts w:ascii="Symbol" w:hAnsi="Symbol"/>
    </w:rPr>
  </w:style>
  <w:style w:type="character" w:customStyle="1" w:styleId="WW8Num60z0">
    <w:name w:val="WW8Num60z0"/>
    <w:uiPriority w:val="99"/>
    <w:rsid w:val="00991F03"/>
    <w:rPr>
      <w:rFonts w:ascii="Symbol" w:hAnsi="Symbol"/>
      <w:color w:val="auto"/>
    </w:rPr>
  </w:style>
  <w:style w:type="character" w:customStyle="1" w:styleId="WW8Num60z1">
    <w:name w:val="WW8Num60z1"/>
    <w:uiPriority w:val="99"/>
    <w:rsid w:val="00991F03"/>
    <w:rPr>
      <w:rFonts w:ascii="Wingdings" w:hAnsi="Wingdings"/>
      <w:color w:val="auto"/>
    </w:rPr>
  </w:style>
  <w:style w:type="character" w:customStyle="1" w:styleId="WW8Num60z2">
    <w:name w:val="WW8Num60z2"/>
    <w:uiPriority w:val="99"/>
    <w:rsid w:val="00991F03"/>
    <w:rPr>
      <w:rFonts w:ascii="Wingdings" w:hAnsi="Wingdings"/>
    </w:rPr>
  </w:style>
  <w:style w:type="character" w:customStyle="1" w:styleId="WW8Num60z3">
    <w:name w:val="WW8Num60z3"/>
    <w:uiPriority w:val="99"/>
    <w:rsid w:val="00991F03"/>
    <w:rPr>
      <w:rFonts w:ascii="Symbol" w:hAnsi="Symbol"/>
    </w:rPr>
  </w:style>
  <w:style w:type="character" w:customStyle="1" w:styleId="WW8Num60z4">
    <w:name w:val="WW8Num60z4"/>
    <w:uiPriority w:val="99"/>
    <w:rsid w:val="00991F03"/>
    <w:rPr>
      <w:rFonts w:ascii="Courier New" w:hAnsi="Courier New"/>
    </w:rPr>
  </w:style>
  <w:style w:type="character" w:customStyle="1" w:styleId="WW8Num61z0">
    <w:name w:val="WW8Num61z0"/>
    <w:uiPriority w:val="99"/>
    <w:rsid w:val="00991F03"/>
    <w:rPr>
      <w:rFonts w:ascii="Symbol" w:hAnsi="Symbol"/>
      <w:color w:val="auto"/>
    </w:rPr>
  </w:style>
  <w:style w:type="character" w:customStyle="1" w:styleId="WW8Num61z1">
    <w:name w:val="WW8Num61z1"/>
    <w:uiPriority w:val="99"/>
    <w:rsid w:val="00991F03"/>
    <w:rPr>
      <w:rFonts w:ascii="Wingdings" w:hAnsi="Wingdings"/>
      <w:color w:val="auto"/>
    </w:rPr>
  </w:style>
  <w:style w:type="character" w:customStyle="1" w:styleId="WW8Num61z3">
    <w:name w:val="WW8Num61z3"/>
    <w:uiPriority w:val="99"/>
    <w:rsid w:val="00991F03"/>
    <w:rPr>
      <w:rFonts w:ascii="Symbol" w:hAnsi="Symbol"/>
    </w:rPr>
  </w:style>
  <w:style w:type="character" w:customStyle="1" w:styleId="WW8Num61z4">
    <w:name w:val="WW8Num61z4"/>
    <w:uiPriority w:val="99"/>
    <w:rsid w:val="00991F03"/>
    <w:rPr>
      <w:rFonts w:ascii="Courier New" w:hAnsi="Courier New"/>
    </w:rPr>
  </w:style>
  <w:style w:type="character" w:customStyle="1" w:styleId="WW8Num61z5">
    <w:name w:val="WW8Num61z5"/>
    <w:uiPriority w:val="99"/>
    <w:rsid w:val="00991F03"/>
    <w:rPr>
      <w:rFonts w:ascii="Wingdings" w:hAnsi="Wingdings"/>
    </w:rPr>
  </w:style>
  <w:style w:type="character" w:customStyle="1" w:styleId="WW8Num62z0">
    <w:name w:val="WW8Num62z0"/>
    <w:uiPriority w:val="99"/>
    <w:rsid w:val="00991F03"/>
    <w:rPr>
      <w:rFonts w:ascii="Wingdings" w:hAnsi="Wingdings"/>
      <w:color w:val="auto"/>
    </w:rPr>
  </w:style>
  <w:style w:type="character" w:customStyle="1" w:styleId="WW8Num62z1">
    <w:name w:val="WW8Num62z1"/>
    <w:uiPriority w:val="99"/>
    <w:rsid w:val="00991F03"/>
    <w:rPr>
      <w:rFonts w:ascii="Courier New" w:hAnsi="Courier New"/>
    </w:rPr>
  </w:style>
  <w:style w:type="character" w:customStyle="1" w:styleId="WW8Num62z2">
    <w:name w:val="WW8Num62z2"/>
    <w:uiPriority w:val="99"/>
    <w:rsid w:val="00991F03"/>
    <w:rPr>
      <w:rFonts w:ascii="Wingdings" w:hAnsi="Wingdings"/>
    </w:rPr>
  </w:style>
  <w:style w:type="character" w:customStyle="1" w:styleId="WW8Num62z3">
    <w:name w:val="WW8Num62z3"/>
    <w:uiPriority w:val="99"/>
    <w:rsid w:val="00991F03"/>
    <w:rPr>
      <w:rFonts w:ascii="Symbol" w:hAnsi="Symbol"/>
    </w:rPr>
  </w:style>
  <w:style w:type="character" w:customStyle="1" w:styleId="WW8Num63z0">
    <w:name w:val="WW8Num63z0"/>
    <w:uiPriority w:val="99"/>
    <w:rsid w:val="00991F03"/>
    <w:rPr>
      <w:rFonts w:ascii="Symbol" w:hAnsi="Symbol"/>
    </w:rPr>
  </w:style>
  <w:style w:type="character" w:customStyle="1" w:styleId="WW8Num63z1">
    <w:name w:val="WW8Num63z1"/>
    <w:uiPriority w:val="99"/>
    <w:rsid w:val="00991F03"/>
    <w:rPr>
      <w:rFonts w:ascii="Courier New" w:hAnsi="Courier New"/>
    </w:rPr>
  </w:style>
  <w:style w:type="character" w:customStyle="1" w:styleId="WW8Num63z2">
    <w:name w:val="WW8Num63z2"/>
    <w:uiPriority w:val="99"/>
    <w:rsid w:val="00991F03"/>
    <w:rPr>
      <w:rFonts w:ascii="Wingdings" w:hAnsi="Wingdings"/>
    </w:rPr>
  </w:style>
  <w:style w:type="character" w:customStyle="1" w:styleId="WW8Num64z0">
    <w:name w:val="WW8Num64z0"/>
    <w:uiPriority w:val="99"/>
    <w:rsid w:val="00991F03"/>
    <w:rPr>
      <w:rFonts w:ascii="Symbol" w:hAnsi="Symbol"/>
      <w:color w:val="auto"/>
    </w:rPr>
  </w:style>
  <w:style w:type="character" w:customStyle="1" w:styleId="WW8Num64z1">
    <w:name w:val="WW8Num64z1"/>
    <w:uiPriority w:val="99"/>
    <w:rsid w:val="00991F03"/>
    <w:rPr>
      <w:rFonts w:ascii="Wingdings" w:hAnsi="Wingdings"/>
      <w:color w:val="auto"/>
    </w:rPr>
  </w:style>
  <w:style w:type="character" w:customStyle="1" w:styleId="WW8Num64z2">
    <w:name w:val="WW8Num64z2"/>
    <w:uiPriority w:val="99"/>
    <w:rsid w:val="00991F03"/>
    <w:rPr>
      <w:rFonts w:ascii="Wingdings" w:hAnsi="Wingdings"/>
    </w:rPr>
  </w:style>
  <w:style w:type="character" w:customStyle="1" w:styleId="WW8Num64z3">
    <w:name w:val="WW8Num64z3"/>
    <w:uiPriority w:val="99"/>
    <w:rsid w:val="00991F03"/>
    <w:rPr>
      <w:rFonts w:ascii="Symbol" w:hAnsi="Symbol"/>
    </w:rPr>
  </w:style>
  <w:style w:type="character" w:customStyle="1" w:styleId="WW8Num64z4">
    <w:name w:val="WW8Num64z4"/>
    <w:uiPriority w:val="99"/>
    <w:rsid w:val="00991F03"/>
    <w:rPr>
      <w:rFonts w:ascii="Courier New" w:hAnsi="Courier New"/>
    </w:rPr>
  </w:style>
  <w:style w:type="character" w:customStyle="1" w:styleId="WW8Num65z0">
    <w:name w:val="WW8Num65z0"/>
    <w:uiPriority w:val="99"/>
    <w:rsid w:val="00991F03"/>
    <w:rPr>
      <w:rFonts w:ascii="Symbol" w:hAnsi="Symbol"/>
      <w:color w:val="auto"/>
    </w:rPr>
  </w:style>
  <w:style w:type="character" w:customStyle="1" w:styleId="WW8Num65z1">
    <w:name w:val="WW8Num65z1"/>
    <w:uiPriority w:val="99"/>
    <w:rsid w:val="00991F03"/>
    <w:rPr>
      <w:rFonts w:ascii="Courier New" w:hAnsi="Courier New"/>
    </w:rPr>
  </w:style>
  <w:style w:type="character" w:customStyle="1" w:styleId="WW8Num65z2">
    <w:name w:val="WW8Num65z2"/>
    <w:uiPriority w:val="99"/>
    <w:rsid w:val="00991F03"/>
    <w:rPr>
      <w:rFonts w:ascii="Wingdings" w:hAnsi="Wingdings"/>
    </w:rPr>
  </w:style>
  <w:style w:type="character" w:customStyle="1" w:styleId="WW8Num65z3">
    <w:name w:val="WW8Num65z3"/>
    <w:uiPriority w:val="99"/>
    <w:rsid w:val="00991F03"/>
    <w:rPr>
      <w:rFonts w:ascii="Symbol" w:hAnsi="Symbol"/>
    </w:rPr>
  </w:style>
  <w:style w:type="character" w:customStyle="1" w:styleId="WW8Num66z0">
    <w:name w:val="WW8Num66z0"/>
    <w:uiPriority w:val="99"/>
    <w:rsid w:val="00991F03"/>
    <w:rPr>
      <w:rFonts w:ascii="Symbol" w:hAnsi="Symbol"/>
      <w:color w:val="auto"/>
    </w:rPr>
  </w:style>
  <w:style w:type="character" w:customStyle="1" w:styleId="WW8Num66z1">
    <w:name w:val="WW8Num66z1"/>
    <w:uiPriority w:val="99"/>
    <w:rsid w:val="00991F03"/>
    <w:rPr>
      <w:rFonts w:ascii="Courier New" w:hAnsi="Courier New"/>
    </w:rPr>
  </w:style>
  <w:style w:type="character" w:customStyle="1" w:styleId="WW8Num66z2">
    <w:name w:val="WW8Num66z2"/>
    <w:uiPriority w:val="99"/>
    <w:rsid w:val="00991F03"/>
    <w:rPr>
      <w:rFonts w:ascii="Wingdings" w:hAnsi="Wingdings"/>
    </w:rPr>
  </w:style>
  <w:style w:type="character" w:customStyle="1" w:styleId="WW8Num66z3">
    <w:name w:val="WW8Num66z3"/>
    <w:uiPriority w:val="99"/>
    <w:rsid w:val="00991F03"/>
    <w:rPr>
      <w:rFonts w:ascii="Symbol" w:hAnsi="Symbol"/>
    </w:rPr>
  </w:style>
  <w:style w:type="character" w:customStyle="1" w:styleId="WW8Num67z0">
    <w:name w:val="WW8Num67z0"/>
    <w:uiPriority w:val="99"/>
    <w:rsid w:val="00991F03"/>
    <w:rPr>
      <w:rFonts w:ascii="Wingdings" w:hAnsi="Wingdings"/>
      <w:color w:val="auto"/>
    </w:rPr>
  </w:style>
  <w:style w:type="character" w:customStyle="1" w:styleId="WW8Num67z1">
    <w:name w:val="WW8Num67z1"/>
    <w:uiPriority w:val="99"/>
    <w:rsid w:val="00991F03"/>
    <w:rPr>
      <w:rFonts w:ascii="Courier New" w:hAnsi="Courier New"/>
    </w:rPr>
  </w:style>
  <w:style w:type="character" w:customStyle="1" w:styleId="WW8Num67z2">
    <w:name w:val="WW8Num67z2"/>
    <w:uiPriority w:val="99"/>
    <w:rsid w:val="00991F03"/>
    <w:rPr>
      <w:rFonts w:ascii="Wingdings" w:hAnsi="Wingdings"/>
    </w:rPr>
  </w:style>
  <w:style w:type="character" w:customStyle="1" w:styleId="WW8Num67z3">
    <w:name w:val="WW8Num67z3"/>
    <w:uiPriority w:val="99"/>
    <w:rsid w:val="00991F03"/>
    <w:rPr>
      <w:rFonts w:ascii="Symbol" w:hAnsi="Symbol"/>
    </w:rPr>
  </w:style>
  <w:style w:type="character" w:customStyle="1" w:styleId="WW8Num68z0">
    <w:name w:val="WW8Num68z0"/>
    <w:uiPriority w:val="99"/>
    <w:rsid w:val="00991F03"/>
    <w:rPr>
      <w:rFonts w:ascii="Wingdings" w:hAnsi="Wingdings"/>
      <w:color w:val="auto"/>
    </w:rPr>
  </w:style>
  <w:style w:type="character" w:customStyle="1" w:styleId="WW8Num68z1">
    <w:name w:val="WW8Num68z1"/>
    <w:uiPriority w:val="99"/>
    <w:rsid w:val="00991F03"/>
    <w:rPr>
      <w:rFonts w:ascii="Courier New" w:hAnsi="Courier New"/>
    </w:rPr>
  </w:style>
  <w:style w:type="character" w:customStyle="1" w:styleId="WW8Num68z2">
    <w:name w:val="WW8Num68z2"/>
    <w:uiPriority w:val="99"/>
    <w:rsid w:val="00991F03"/>
    <w:rPr>
      <w:rFonts w:ascii="Wingdings" w:hAnsi="Wingdings"/>
    </w:rPr>
  </w:style>
  <w:style w:type="character" w:customStyle="1" w:styleId="WW8Num68z3">
    <w:name w:val="WW8Num68z3"/>
    <w:uiPriority w:val="99"/>
    <w:rsid w:val="00991F03"/>
    <w:rPr>
      <w:rFonts w:ascii="Symbol" w:hAnsi="Symbol"/>
    </w:rPr>
  </w:style>
  <w:style w:type="character" w:customStyle="1" w:styleId="43">
    <w:name w:val="Προεπιλεγμένη γραμματοσειρά4"/>
    <w:uiPriority w:val="99"/>
    <w:rsid w:val="00991F03"/>
  </w:style>
  <w:style w:type="character" w:customStyle="1" w:styleId="WW8Num4z2">
    <w:name w:val="WW8Num4z2"/>
    <w:uiPriority w:val="99"/>
    <w:rsid w:val="00991F03"/>
    <w:rPr>
      <w:rFonts w:ascii="Wingdings" w:hAnsi="Wingdings"/>
    </w:rPr>
  </w:style>
  <w:style w:type="character" w:customStyle="1" w:styleId="WW8Num4z3">
    <w:name w:val="WW8Num4z3"/>
    <w:uiPriority w:val="99"/>
    <w:rsid w:val="00991F03"/>
    <w:rPr>
      <w:rFonts w:ascii="Symbol" w:hAnsi="Symbol"/>
    </w:rPr>
  </w:style>
  <w:style w:type="character" w:customStyle="1" w:styleId="normal2">
    <w:name w:val="normal2"/>
    <w:uiPriority w:val="99"/>
    <w:rsid w:val="00991F03"/>
    <w:rPr>
      <w:rFonts w:cs="Times New Roman"/>
    </w:rPr>
  </w:style>
  <w:style w:type="character" w:customStyle="1" w:styleId="Numbered1Char">
    <w:name w:val="Numbered1 Char"/>
    <w:uiPriority w:val="99"/>
    <w:rsid w:val="00991F03"/>
    <w:rPr>
      <w:rFonts w:ascii="Arial" w:hAnsi="Arial" w:cs="Times New Roman"/>
      <w:sz w:val="22"/>
      <w:szCs w:val="22"/>
      <w:lang w:val="el-GR" w:eastAsia="ar-SA" w:bidi="ar-SA"/>
    </w:rPr>
  </w:style>
  <w:style w:type="character" w:customStyle="1" w:styleId="small">
    <w:name w:val="small"/>
    <w:uiPriority w:val="99"/>
    <w:rsid w:val="00991F03"/>
    <w:rPr>
      <w:rFonts w:cs="Times New Roman"/>
    </w:rPr>
  </w:style>
  <w:style w:type="character" w:customStyle="1" w:styleId="apple-style-span">
    <w:name w:val="apple-style-span"/>
    <w:uiPriority w:val="99"/>
    <w:rsid w:val="00991F03"/>
    <w:rPr>
      <w:rFonts w:cs="Times New Roman"/>
    </w:rPr>
  </w:style>
  <w:style w:type="paragraph" w:customStyle="1" w:styleId="72">
    <w:name w:val="Λεζάντα7"/>
    <w:basedOn w:val="a2"/>
    <w:uiPriority w:val="99"/>
    <w:rsid w:val="00991F03"/>
    <w:pPr>
      <w:suppressLineNumbers/>
      <w:spacing w:before="120"/>
    </w:pPr>
    <w:rPr>
      <w:rFonts w:ascii="Arial" w:hAnsi="Arial" w:cs="Tahoma"/>
      <w:i/>
      <w:iCs/>
      <w:sz w:val="24"/>
      <w:lang w:val="en-US" w:eastAsia="ar-SA"/>
    </w:rPr>
  </w:style>
  <w:style w:type="paragraph" w:customStyle="1" w:styleId="62">
    <w:name w:val="Λεζάντα6"/>
    <w:basedOn w:val="a2"/>
    <w:uiPriority w:val="99"/>
    <w:rsid w:val="00991F03"/>
    <w:pPr>
      <w:suppressLineNumbers/>
      <w:spacing w:before="120"/>
    </w:pPr>
    <w:rPr>
      <w:rFonts w:ascii="Arial" w:hAnsi="Arial" w:cs="Tahoma"/>
      <w:i/>
      <w:iCs/>
      <w:sz w:val="24"/>
      <w:lang w:val="en-US" w:eastAsia="ar-SA"/>
    </w:rPr>
  </w:style>
  <w:style w:type="paragraph" w:customStyle="1" w:styleId="53">
    <w:name w:val="Λεζάντα5"/>
    <w:basedOn w:val="a2"/>
    <w:uiPriority w:val="99"/>
    <w:rsid w:val="00991F03"/>
    <w:pPr>
      <w:suppressLineNumbers/>
      <w:spacing w:before="120"/>
    </w:pPr>
    <w:rPr>
      <w:rFonts w:ascii="Arial" w:hAnsi="Arial" w:cs="Tahoma"/>
      <w:i/>
      <w:iCs/>
      <w:sz w:val="24"/>
      <w:lang w:val="en-US" w:eastAsia="ar-SA"/>
    </w:rPr>
  </w:style>
  <w:style w:type="paragraph" w:customStyle="1" w:styleId="44">
    <w:name w:val="Λεζάντα4"/>
    <w:basedOn w:val="a2"/>
    <w:uiPriority w:val="99"/>
    <w:rsid w:val="00991F03"/>
    <w:pPr>
      <w:suppressLineNumbers/>
      <w:spacing w:before="120"/>
    </w:pPr>
    <w:rPr>
      <w:rFonts w:ascii="Arial" w:hAnsi="Arial" w:cs="Tahoma"/>
      <w:i/>
      <w:iCs/>
      <w:sz w:val="24"/>
      <w:lang w:val="en-US" w:eastAsia="ar-SA"/>
    </w:rPr>
  </w:style>
  <w:style w:type="paragraph" w:customStyle="1" w:styleId="35">
    <w:name w:val="Λεζάντα3"/>
    <w:basedOn w:val="a2"/>
    <w:uiPriority w:val="99"/>
    <w:rsid w:val="00991F03"/>
    <w:pPr>
      <w:suppressLineNumbers/>
      <w:spacing w:before="120"/>
    </w:pPr>
    <w:rPr>
      <w:rFonts w:ascii="Arial" w:hAnsi="Arial" w:cs="Tahoma"/>
      <w:i/>
      <w:iCs/>
      <w:sz w:val="24"/>
      <w:lang w:val="en-US" w:eastAsia="ar-SA"/>
    </w:rPr>
  </w:style>
  <w:style w:type="paragraph" w:customStyle="1" w:styleId="aeaoeoioc">
    <w:name w:val="aeaoeoioc"/>
    <w:basedOn w:val="a2"/>
    <w:uiPriority w:val="99"/>
    <w:rsid w:val="00991F03"/>
    <w:pPr>
      <w:tabs>
        <w:tab w:val="left" w:pos="1418"/>
      </w:tabs>
      <w:spacing w:before="120" w:after="0"/>
    </w:pPr>
    <w:rPr>
      <w:rFonts w:ascii="Times New Roman" w:hAnsi="Times New Roman" w:cs="Times New Roman"/>
      <w:sz w:val="24"/>
      <w:szCs w:val="20"/>
      <w:lang w:val="el-GR" w:eastAsia="ar-SA"/>
    </w:rPr>
  </w:style>
  <w:style w:type="paragraph" w:customStyle="1" w:styleId="210">
    <w:name w:val="Σώμα κείμενου με εσοχή 21"/>
    <w:basedOn w:val="a2"/>
    <w:uiPriority w:val="99"/>
    <w:rsid w:val="00991F03"/>
    <w:pPr>
      <w:spacing w:before="120"/>
      <w:ind w:left="357" w:hanging="357"/>
    </w:pPr>
    <w:rPr>
      <w:rFonts w:ascii="Arial" w:hAnsi="Arial" w:cs="Arial"/>
      <w:b/>
      <w:color w:val="000000"/>
      <w:lang w:val="el-GR" w:eastAsia="ar-SA"/>
    </w:rPr>
  </w:style>
  <w:style w:type="paragraph" w:customStyle="1" w:styleId="1fa">
    <w:name w:val="Τμήμα κειμένου1"/>
    <w:basedOn w:val="a2"/>
    <w:uiPriority w:val="99"/>
    <w:rsid w:val="00991F03"/>
    <w:pPr>
      <w:spacing w:after="0"/>
      <w:ind w:left="300" w:right="-284"/>
    </w:pPr>
    <w:rPr>
      <w:rFonts w:ascii="Arial" w:hAnsi="Arial" w:cs="Arial"/>
      <w:color w:val="000000"/>
      <w:lang w:val="el-GR" w:eastAsia="ar-SA"/>
    </w:rPr>
  </w:style>
  <w:style w:type="paragraph" w:customStyle="1" w:styleId="211">
    <w:name w:val="Σώμα κείμενου 21"/>
    <w:basedOn w:val="a2"/>
    <w:uiPriority w:val="99"/>
    <w:rsid w:val="00991F03"/>
    <w:pPr>
      <w:spacing w:after="0"/>
    </w:pPr>
    <w:rPr>
      <w:rFonts w:ascii="Arial" w:hAnsi="Arial" w:cs="Times New Roman"/>
      <w:color w:val="000000"/>
      <w:sz w:val="24"/>
      <w:szCs w:val="20"/>
      <w:lang w:val="el-GR" w:eastAsia="ar-SA"/>
    </w:rPr>
  </w:style>
  <w:style w:type="paragraph" w:customStyle="1" w:styleId="1fb">
    <w:name w:val="Απλό κείμενο1"/>
    <w:basedOn w:val="a2"/>
    <w:uiPriority w:val="99"/>
    <w:rsid w:val="00991F03"/>
    <w:pPr>
      <w:spacing w:after="0"/>
      <w:jc w:val="left"/>
    </w:pPr>
    <w:rPr>
      <w:rFonts w:ascii="Courier New" w:hAnsi="Courier New" w:cs="Courier New"/>
      <w:sz w:val="20"/>
      <w:szCs w:val="20"/>
      <w:lang w:val="en-US" w:eastAsia="ar-SA"/>
    </w:rPr>
  </w:style>
  <w:style w:type="paragraph" w:customStyle="1" w:styleId="xl25">
    <w:name w:val="xl25"/>
    <w:basedOn w:val="a2"/>
    <w:uiPriority w:val="99"/>
    <w:rsid w:val="00991F03"/>
    <w:pPr>
      <w:pBdr>
        <w:left w:val="single" w:sz="4" w:space="0" w:color="000000"/>
        <w:bottom w:val="single" w:sz="4" w:space="0" w:color="000000"/>
        <w:right w:val="single" w:sz="4" w:space="0" w:color="000000"/>
      </w:pBdr>
      <w:autoSpaceDE w:val="0"/>
      <w:spacing w:before="100" w:after="100"/>
      <w:jc w:val="left"/>
    </w:pPr>
    <w:rPr>
      <w:rFonts w:ascii="Arial" w:hAnsi="Arial" w:cs="Arial"/>
      <w:szCs w:val="22"/>
      <w:lang w:eastAsia="ar-SA"/>
    </w:rPr>
  </w:style>
  <w:style w:type="paragraph" w:customStyle="1" w:styleId="afff1">
    <w:name w:val="Περιεχόμενα πλαισίου"/>
    <w:basedOn w:val="af1"/>
    <w:uiPriority w:val="99"/>
    <w:rsid w:val="00991F03"/>
    <w:pPr>
      <w:spacing w:before="240" w:after="0"/>
    </w:pPr>
    <w:rPr>
      <w:rFonts w:ascii="GR-Soft_Times" w:hAnsi="GR-Soft_Times" w:cs="Times New Roman"/>
      <w:sz w:val="24"/>
      <w:szCs w:val="20"/>
      <w:lang w:val="el-GR" w:eastAsia="ar-SA"/>
    </w:rPr>
  </w:style>
  <w:style w:type="paragraph" w:customStyle="1" w:styleId="Bullet1">
    <w:name w:val="Bullet1"/>
    <w:basedOn w:val="a2"/>
    <w:uiPriority w:val="99"/>
    <w:rsid w:val="00991F03"/>
    <w:pPr>
      <w:numPr>
        <w:numId w:val="38"/>
      </w:numPr>
      <w:suppressAutoHyphens w:val="0"/>
      <w:spacing w:before="240" w:after="0" w:line="300" w:lineRule="exact"/>
    </w:pPr>
    <w:rPr>
      <w:rFonts w:ascii="Arial" w:hAnsi="Arial" w:cs="Times New Roman"/>
      <w:szCs w:val="22"/>
      <w:lang w:val="el-GR" w:eastAsia="ar-SA"/>
    </w:rPr>
  </w:style>
  <w:style w:type="paragraph" w:customStyle="1" w:styleId="Numbered1">
    <w:name w:val="Numbered1"/>
    <w:basedOn w:val="a2"/>
    <w:uiPriority w:val="99"/>
    <w:rsid w:val="00991F03"/>
    <w:pPr>
      <w:numPr>
        <w:numId w:val="39"/>
      </w:numPr>
      <w:suppressAutoHyphens w:val="0"/>
      <w:spacing w:before="240" w:after="0" w:line="300" w:lineRule="exact"/>
    </w:pPr>
    <w:rPr>
      <w:rFonts w:ascii="Arial" w:hAnsi="Arial" w:cs="Times New Roman"/>
      <w:szCs w:val="22"/>
      <w:lang w:val="el-GR" w:eastAsia="ar-SA"/>
    </w:rPr>
  </w:style>
  <w:style w:type="paragraph" w:customStyle="1" w:styleId="Bullet3">
    <w:name w:val="Bullet3"/>
    <w:basedOn w:val="a2"/>
    <w:uiPriority w:val="99"/>
    <w:rsid w:val="00991F03"/>
    <w:pPr>
      <w:numPr>
        <w:numId w:val="42"/>
      </w:numPr>
      <w:tabs>
        <w:tab w:val="left" w:pos="10205"/>
      </w:tabs>
      <w:suppressAutoHyphens w:val="0"/>
      <w:spacing w:before="240" w:after="0" w:line="300" w:lineRule="exact"/>
      <w:ind w:left="2041" w:hanging="453"/>
    </w:pPr>
    <w:rPr>
      <w:rFonts w:ascii="Arial" w:hAnsi="Arial" w:cs="Times New Roman"/>
      <w:szCs w:val="22"/>
      <w:lang w:val="el-GR" w:eastAsia="ar-SA"/>
    </w:rPr>
  </w:style>
  <w:style w:type="paragraph" w:customStyle="1" w:styleId="Numbered2">
    <w:name w:val="Numbered2"/>
    <w:basedOn w:val="a2"/>
    <w:uiPriority w:val="99"/>
    <w:rsid w:val="00991F03"/>
    <w:pPr>
      <w:numPr>
        <w:numId w:val="40"/>
      </w:numPr>
      <w:suppressAutoHyphens w:val="0"/>
      <w:spacing w:before="240" w:after="0" w:line="300" w:lineRule="exact"/>
    </w:pPr>
    <w:rPr>
      <w:rFonts w:ascii="Arial" w:hAnsi="Arial" w:cs="Times New Roman"/>
      <w:szCs w:val="22"/>
      <w:lang w:val="el-GR" w:eastAsia="ar-SA"/>
    </w:rPr>
  </w:style>
  <w:style w:type="paragraph" w:customStyle="1" w:styleId="222">
    <w:name w:val="Σώμα κείμενου με εσοχή 22"/>
    <w:basedOn w:val="a2"/>
    <w:uiPriority w:val="99"/>
    <w:rsid w:val="00991F03"/>
    <w:pPr>
      <w:suppressAutoHyphens w:val="0"/>
      <w:spacing w:before="240" w:after="0" w:line="300" w:lineRule="exact"/>
      <w:ind w:left="2451"/>
    </w:pPr>
    <w:rPr>
      <w:rFonts w:ascii="Arial" w:hAnsi="Arial" w:cs="Times New Roman"/>
      <w:szCs w:val="22"/>
      <w:lang w:val="en-US" w:eastAsia="ar-SA"/>
    </w:rPr>
  </w:style>
  <w:style w:type="paragraph" w:customStyle="1" w:styleId="320">
    <w:name w:val="Σώμα κείμενου με εσοχή 32"/>
    <w:basedOn w:val="a2"/>
    <w:uiPriority w:val="99"/>
    <w:rsid w:val="00991F03"/>
    <w:pPr>
      <w:suppressAutoHyphens w:val="0"/>
      <w:spacing w:before="240" w:after="0" w:line="300" w:lineRule="exact"/>
      <w:ind w:left="1134"/>
    </w:pPr>
    <w:rPr>
      <w:rFonts w:ascii="Arial" w:hAnsi="Arial" w:cs="Times New Roman"/>
      <w:szCs w:val="22"/>
      <w:lang w:val="en-US" w:eastAsia="ar-SA"/>
    </w:rPr>
  </w:style>
  <w:style w:type="paragraph" w:customStyle="1" w:styleId="223">
    <w:name w:val="Σώμα κείμενου 22"/>
    <w:basedOn w:val="a2"/>
    <w:uiPriority w:val="99"/>
    <w:rsid w:val="00991F03"/>
    <w:pPr>
      <w:suppressAutoHyphens w:val="0"/>
      <w:spacing w:line="480" w:lineRule="auto"/>
      <w:jc w:val="left"/>
    </w:pPr>
    <w:rPr>
      <w:rFonts w:ascii="Times New Roman" w:hAnsi="Times New Roman" w:cs="Times New Roman"/>
      <w:sz w:val="24"/>
      <w:szCs w:val="20"/>
      <w:lang w:val="el-GR" w:eastAsia="ar-SA"/>
    </w:rPr>
  </w:style>
  <w:style w:type="paragraph" w:customStyle="1" w:styleId="GRHelvAp">
    <w:name w:val="GR Helv Ap??"/>
    <w:basedOn w:val="a2"/>
    <w:uiPriority w:val="99"/>
    <w:rsid w:val="00991F03"/>
    <w:pPr>
      <w:suppressAutoHyphens w:val="0"/>
      <w:overflowPunct w:val="0"/>
      <w:autoSpaceDE w:val="0"/>
      <w:autoSpaceDN w:val="0"/>
      <w:adjustRightInd w:val="0"/>
      <w:spacing w:after="0"/>
      <w:textAlignment w:val="baseline"/>
    </w:pPr>
    <w:rPr>
      <w:rFonts w:ascii="?O?II?UOUAEOa200" w:hAnsi="?O?II?UOUAEOa200" w:cs="Times New Roman"/>
      <w:sz w:val="24"/>
      <w:szCs w:val="20"/>
      <w:lang w:val="el-GR" w:eastAsia="el-GR"/>
    </w:rPr>
  </w:style>
  <w:style w:type="paragraph" w:customStyle="1" w:styleId="CharCharCharCharCharCharCharCharCharCharCharCharCharCharChar1CharCharCharCharCharCharChar">
    <w:name w:val="Char Char Char Char Char Char Char Char Char Char Char Char Char Char Char1 Char Char Char Char Char Char Char"/>
    <w:basedOn w:val="a2"/>
    <w:uiPriority w:val="99"/>
    <w:rsid w:val="00991F03"/>
    <w:pPr>
      <w:suppressAutoHyphens w:val="0"/>
      <w:spacing w:after="160" w:line="240" w:lineRule="exact"/>
    </w:pPr>
    <w:rPr>
      <w:rFonts w:ascii="Verdana" w:hAnsi="Verdana" w:cs="Times New Roman"/>
      <w:sz w:val="20"/>
      <w:szCs w:val="20"/>
      <w:lang w:val="en-US" w:eastAsia="en-US"/>
    </w:rPr>
  </w:style>
  <w:style w:type="paragraph" w:customStyle="1" w:styleId="N">
    <w:name w:val="Nικος"/>
    <w:basedOn w:val="a2"/>
    <w:uiPriority w:val="99"/>
    <w:rsid w:val="00991F03"/>
    <w:pPr>
      <w:spacing w:after="0"/>
      <w:ind w:left="1160" w:hanging="1160"/>
    </w:pPr>
    <w:rPr>
      <w:rFonts w:ascii="New York" w:hAnsi="New York" w:cs="New York"/>
      <w:sz w:val="24"/>
      <w:szCs w:val="20"/>
      <w:lang w:val="en-US" w:eastAsia="ar-SA"/>
    </w:rPr>
  </w:style>
  <w:style w:type="paragraph" w:customStyle="1" w:styleId="Chard">
    <w:name w:val="Char"/>
    <w:basedOn w:val="a2"/>
    <w:uiPriority w:val="99"/>
    <w:rsid w:val="00991F03"/>
    <w:pPr>
      <w:suppressAutoHyphens w:val="0"/>
      <w:spacing w:after="160" w:line="240" w:lineRule="exact"/>
    </w:pPr>
    <w:rPr>
      <w:rFonts w:ascii="Verdana" w:hAnsi="Verdana" w:cs="Times New Roman"/>
      <w:sz w:val="20"/>
      <w:szCs w:val="20"/>
      <w:lang w:val="en-US" w:eastAsia="en-US"/>
    </w:rPr>
  </w:style>
  <w:style w:type="paragraph" w:customStyle="1" w:styleId="CharChar2CharCharChar1CharCharCharCharChar">
    <w:name w:val="Char Char2 Char Char Char1 Char Char Char Char Char"/>
    <w:basedOn w:val="a2"/>
    <w:uiPriority w:val="99"/>
    <w:rsid w:val="00991F03"/>
    <w:pPr>
      <w:suppressAutoHyphens w:val="0"/>
      <w:spacing w:after="160" w:line="240" w:lineRule="exact"/>
    </w:pPr>
    <w:rPr>
      <w:rFonts w:ascii="Verdana" w:hAnsi="Verdana" w:cs="Times New Roman"/>
      <w:sz w:val="20"/>
      <w:szCs w:val="20"/>
      <w:lang w:val="en-US" w:eastAsia="en-US"/>
    </w:rPr>
  </w:style>
  <w:style w:type="character" w:customStyle="1" w:styleId="productmainspecvalue">
    <w:name w:val="productmainspecvalue"/>
    <w:uiPriority w:val="99"/>
    <w:rsid w:val="00991F03"/>
    <w:rPr>
      <w:rFonts w:cs="Times New Roman"/>
    </w:rPr>
  </w:style>
  <w:style w:type="paragraph" w:customStyle="1" w:styleId="230">
    <w:name w:val="Σώμα κείμενου 23"/>
    <w:basedOn w:val="a2"/>
    <w:uiPriority w:val="99"/>
    <w:rsid w:val="00991F03"/>
    <w:pPr>
      <w:suppressAutoHyphens w:val="0"/>
      <w:spacing w:line="480" w:lineRule="auto"/>
      <w:jc w:val="left"/>
    </w:pPr>
    <w:rPr>
      <w:rFonts w:ascii="Times New Roman" w:hAnsi="Times New Roman" w:cs="Times New Roman"/>
      <w:sz w:val="24"/>
      <w:szCs w:val="20"/>
      <w:lang w:val="el-GR" w:eastAsia="ar-SA"/>
    </w:rPr>
  </w:style>
  <w:style w:type="character" w:customStyle="1" w:styleId="A40">
    <w:name w:val="A4"/>
    <w:uiPriority w:val="99"/>
    <w:rsid w:val="00991F03"/>
    <w:rPr>
      <w:color w:val="000000"/>
      <w:sz w:val="12"/>
    </w:rPr>
  </w:style>
  <w:style w:type="paragraph" w:customStyle="1" w:styleId="xl64">
    <w:name w:val="xl64"/>
    <w:basedOn w:val="a2"/>
    <w:rsid w:val="00991F03"/>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center"/>
    </w:pPr>
    <w:rPr>
      <w:rFonts w:ascii="Arial Narrow" w:hAnsi="Arial Narrow" w:cs="Times New Roman"/>
      <w:b/>
      <w:bCs/>
      <w:color w:val="FFFFFF"/>
      <w:sz w:val="24"/>
      <w:lang w:val="el-GR" w:eastAsia="el-GR"/>
    </w:rPr>
  </w:style>
  <w:style w:type="paragraph" w:customStyle="1" w:styleId="xl65">
    <w:name w:val="xl65"/>
    <w:basedOn w:val="a2"/>
    <w:rsid w:val="00991F03"/>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left"/>
      <w:textAlignment w:val="center"/>
    </w:pPr>
    <w:rPr>
      <w:rFonts w:ascii="Arial Narrow" w:hAnsi="Arial Narrow" w:cs="Times New Roman"/>
      <w:b/>
      <w:bCs/>
      <w:color w:val="FFFFFF"/>
      <w:sz w:val="24"/>
      <w:lang w:val="el-GR" w:eastAsia="el-GR"/>
    </w:rPr>
  </w:style>
  <w:style w:type="paragraph" w:customStyle="1" w:styleId="xl66">
    <w:name w:val="xl66"/>
    <w:basedOn w:val="a2"/>
    <w:rsid w:val="00991F03"/>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center"/>
    </w:pPr>
    <w:rPr>
      <w:rFonts w:ascii="Arial Narrow" w:hAnsi="Arial Narrow" w:cs="Times New Roman"/>
      <w:b/>
      <w:bCs/>
      <w:color w:val="FFFFFF"/>
      <w:sz w:val="24"/>
      <w:lang w:val="el-GR" w:eastAsia="el-GR"/>
    </w:rPr>
  </w:style>
  <w:style w:type="paragraph" w:customStyle="1" w:styleId="xl67">
    <w:name w:val="xl67"/>
    <w:basedOn w:val="a2"/>
    <w:rsid w:val="00991F03"/>
    <w:pPr>
      <w:suppressAutoHyphens w:val="0"/>
      <w:spacing w:before="100" w:beforeAutospacing="1" w:after="100" w:afterAutospacing="1"/>
      <w:jc w:val="left"/>
      <w:textAlignment w:val="center"/>
    </w:pPr>
    <w:rPr>
      <w:rFonts w:ascii="Arial Narrow" w:hAnsi="Arial Narrow" w:cs="Times New Roman"/>
      <w:sz w:val="24"/>
      <w:lang w:val="el-GR" w:eastAsia="el-GR"/>
    </w:rPr>
  </w:style>
  <w:style w:type="paragraph" w:customStyle="1" w:styleId="xl68">
    <w:name w:val="xl68"/>
    <w:basedOn w:val="a2"/>
    <w:rsid w:val="00991F03"/>
    <w:pPr>
      <w:suppressAutoHyphens w:val="0"/>
      <w:spacing w:before="100" w:beforeAutospacing="1" w:after="100" w:afterAutospacing="1"/>
      <w:jc w:val="left"/>
      <w:textAlignment w:val="center"/>
    </w:pPr>
    <w:rPr>
      <w:rFonts w:ascii="Arial Narrow" w:hAnsi="Arial Narrow" w:cs="Times New Roman"/>
      <w:sz w:val="20"/>
      <w:szCs w:val="20"/>
      <w:lang w:val="el-GR" w:eastAsia="el-GR"/>
    </w:rPr>
  </w:style>
  <w:style w:type="paragraph" w:customStyle="1" w:styleId="xl69">
    <w:name w:val="xl69"/>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hAnsi="Arial Narrow" w:cs="Times New Roman"/>
      <w:sz w:val="20"/>
      <w:szCs w:val="20"/>
      <w:lang w:val="el-GR" w:eastAsia="el-GR"/>
    </w:rPr>
  </w:style>
  <w:style w:type="paragraph" w:customStyle="1" w:styleId="xl70">
    <w:name w:val="xl70"/>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textAlignment w:val="center"/>
    </w:pPr>
    <w:rPr>
      <w:rFonts w:ascii="Arial Narrow" w:hAnsi="Arial Narrow" w:cs="Times New Roman"/>
      <w:sz w:val="20"/>
      <w:szCs w:val="20"/>
      <w:lang w:val="el-GR" w:eastAsia="el-GR"/>
    </w:rPr>
  </w:style>
  <w:style w:type="paragraph" w:customStyle="1" w:styleId="xl71">
    <w:name w:val="xl71"/>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hAnsi="Arial Narrow" w:cs="Times New Roman"/>
      <w:color w:val="000000"/>
      <w:sz w:val="20"/>
      <w:szCs w:val="20"/>
      <w:lang w:val="el-GR" w:eastAsia="el-GR"/>
    </w:rPr>
  </w:style>
  <w:style w:type="paragraph" w:customStyle="1" w:styleId="xl72">
    <w:name w:val="xl7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20"/>
      <w:szCs w:val="20"/>
      <w:lang w:val="el-GR" w:eastAsia="el-GR"/>
    </w:rPr>
  </w:style>
  <w:style w:type="paragraph" w:customStyle="1" w:styleId="xl73">
    <w:name w:val="xl73"/>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hAnsi="Arial Narrow" w:cs="Times New Roman"/>
      <w:color w:val="000000"/>
      <w:sz w:val="20"/>
      <w:szCs w:val="20"/>
      <w:lang w:val="el-GR" w:eastAsia="el-GR"/>
    </w:rPr>
  </w:style>
  <w:style w:type="paragraph" w:customStyle="1" w:styleId="xl74">
    <w:name w:val="xl7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20"/>
      <w:szCs w:val="20"/>
      <w:lang w:val="el-GR" w:eastAsia="el-GR"/>
    </w:rPr>
  </w:style>
  <w:style w:type="paragraph" w:customStyle="1" w:styleId="xl75">
    <w:name w:val="xl75"/>
    <w:basedOn w:val="a2"/>
    <w:rsid w:val="00991F03"/>
    <w:pPr>
      <w:suppressAutoHyphens w:val="0"/>
      <w:spacing w:before="100" w:beforeAutospacing="1" w:after="100" w:afterAutospacing="1"/>
      <w:jc w:val="center"/>
      <w:textAlignment w:val="center"/>
    </w:pPr>
    <w:rPr>
      <w:rFonts w:ascii="Arial Narrow" w:hAnsi="Arial Narrow" w:cs="Times New Roman"/>
      <w:sz w:val="24"/>
      <w:lang w:val="el-GR" w:eastAsia="el-GR"/>
    </w:rPr>
  </w:style>
  <w:style w:type="paragraph" w:customStyle="1" w:styleId="xl76">
    <w:name w:val="xl7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20"/>
      <w:szCs w:val="20"/>
      <w:lang w:val="el-GR" w:eastAsia="el-GR"/>
    </w:rPr>
  </w:style>
  <w:style w:type="paragraph" w:customStyle="1" w:styleId="xl77">
    <w:name w:val="xl77"/>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xl78">
    <w:name w:val="xl7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xl79">
    <w:name w:val="xl79"/>
    <w:basedOn w:val="a2"/>
    <w:rsid w:val="00991F03"/>
    <w:pPr>
      <w:shd w:val="clear" w:color="000000" w:fill="FF0000"/>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80">
    <w:name w:val="xl8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afff2">
    <w:name w:val="ΣτυλΔημοσιότητας"/>
    <w:basedOn w:val="1"/>
    <w:rsid w:val="00991F03"/>
    <w:pPr>
      <w:keepNext w:val="0"/>
      <w:keepLines/>
      <w:pageBreakBefore w:val="0"/>
      <w:numPr>
        <w:numId w:val="0"/>
      </w:numPr>
      <w:pBdr>
        <w:top w:val="none" w:sz="0" w:space="0" w:color="auto"/>
        <w:left w:val="none" w:sz="0" w:space="0" w:color="auto"/>
        <w:bottom w:val="none" w:sz="0" w:space="0" w:color="auto"/>
        <w:right w:val="none" w:sz="0" w:space="0" w:color="auto"/>
      </w:pBdr>
      <w:tabs>
        <w:tab w:val="left" w:pos="0"/>
      </w:tabs>
      <w:spacing w:before="0" w:after="0" w:line="360" w:lineRule="auto"/>
      <w:jc w:val="center"/>
    </w:pPr>
    <w:rPr>
      <w:rFonts w:ascii="Calibri" w:hAnsi="Calibri" w:cs="Calibri"/>
      <w:bCs w:val="0"/>
      <w:caps/>
      <w:color w:val="auto"/>
      <w:kern w:val="1"/>
      <w:sz w:val="24"/>
      <w:szCs w:val="24"/>
      <w:lang w:val="el-GR"/>
    </w:rPr>
  </w:style>
  <w:style w:type="character" w:customStyle="1" w:styleId="Char10">
    <w:name w:val="Κείμενο πλαισίου Char1"/>
    <w:link w:val="afd"/>
    <w:uiPriority w:val="99"/>
    <w:rsid w:val="00991F03"/>
    <w:rPr>
      <w:rFonts w:ascii="Tahoma" w:hAnsi="Tahoma" w:cs="Tahoma"/>
      <w:sz w:val="16"/>
      <w:szCs w:val="16"/>
      <w:lang w:val="en-GB" w:eastAsia="zh-CN"/>
    </w:rPr>
  </w:style>
  <w:style w:type="character" w:customStyle="1" w:styleId="Char11">
    <w:name w:val="Θέμα σχολίου Char1"/>
    <w:link w:val="afe"/>
    <w:uiPriority w:val="99"/>
    <w:rsid w:val="00991F03"/>
    <w:rPr>
      <w:rFonts w:ascii="Tahoma" w:hAnsi="Tahoma" w:cs="Calibri"/>
      <w:b/>
      <w:bCs/>
      <w:lang w:val="en-GB" w:eastAsia="zh-CN"/>
    </w:rPr>
  </w:style>
  <w:style w:type="character" w:customStyle="1" w:styleId="-HTMLChar1">
    <w:name w:val="Προ-διαμορφωμένο HTML Char1"/>
    <w:link w:val="-HTML"/>
    <w:uiPriority w:val="99"/>
    <w:rsid w:val="00991F03"/>
    <w:rPr>
      <w:rFonts w:ascii="Courier New" w:hAnsi="Courier New" w:cs="Courier New"/>
      <w:lang w:val="en-US" w:eastAsia="zh-CN"/>
    </w:rPr>
  </w:style>
  <w:style w:type="table" w:customStyle="1" w:styleId="1fc">
    <w:name w:val="Πλέγμα πίνακα1"/>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ea0546be">
    <w:name w:val="csea0546be"/>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cs1e88c66e">
    <w:name w:val="cs1e88c66e"/>
    <w:rsid w:val="00991F03"/>
  </w:style>
  <w:style w:type="paragraph" w:customStyle="1" w:styleId="cs2654ae3a">
    <w:name w:val="cs2654ae3a"/>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cs63eb74b2">
    <w:name w:val="cs63eb74b2"/>
    <w:rsid w:val="00991F03"/>
  </w:style>
  <w:style w:type="character" w:customStyle="1" w:styleId="csa16174ba">
    <w:name w:val="csa16174ba"/>
    <w:rsid w:val="00991F03"/>
  </w:style>
  <w:style w:type="character" w:customStyle="1" w:styleId="hps">
    <w:name w:val="hps"/>
    <w:rsid w:val="00991F03"/>
  </w:style>
  <w:style w:type="character" w:customStyle="1" w:styleId="keimena">
    <w:name w:val="keimena"/>
    <w:rsid w:val="00991F03"/>
  </w:style>
  <w:style w:type="paragraph" w:customStyle="1" w:styleId="msolistparagraph0">
    <w:name w:val="msolistparagraph"/>
    <w:basedOn w:val="a2"/>
    <w:rsid w:val="00991F03"/>
    <w:pPr>
      <w:suppressAutoHyphens w:val="0"/>
      <w:spacing w:after="200" w:line="276" w:lineRule="auto"/>
      <w:ind w:left="720"/>
      <w:contextualSpacing/>
      <w:jc w:val="left"/>
    </w:pPr>
    <w:rPr>
      <w:rFonts w:ascii="Calibri" w:eastAsia="Calibri" w:hAnsi="Calibri" w:cs="Times New Roman"/>
      <w:szCs w:val="22"/>
      <w:lang w:val="el-GR" w:eastAsia="en-US"/>
    </w:rPr>
  </w:style>
  <w:style w:type="paragraph" w:styleId="36">
    <w:name w:val="Body Text Indent 3"/>
    <w:basedOn w:val="a2"/>
    <w:link w:val="3Char1"/>
    <w:semiHidden/>
    <w:rsid w:val="00991F03"/>
    <w:pPr>
      <w:suppressAutoHyphens w:val="0"/>
      <w:spacing w:before="120" w:after="0"/>
      <w:ind w:left="1361"/>
    </w:pPr>
    <w:rPr>
      <w:rFonts w:ascii="Arial" w:hAnsi="Arial" w:cs="Times New Roman"/>
      <w:lang w:val="x-none" w:eastAsia="en-US"/>
    </w:rPr>
  </w:style>
  <w:style w:type="character" w:customStyle="1" w:styleId="3Char1">
    <w:name w:val="Σώμα κείμενου με εσοχή 3 Char"/>
    <w:basedOn w:val="a3"/>
    <w:link w:val="36"/>
    <w:semiHidden/>
    <w:rsid w:val="00991F03"/>
    <w:rPr>
      <w:rFonts w:ascii="Arial" w:hAnsi="Arial"/>
      <w:sz w:val="22"/>
      <w:szCs w:val="24"/>
      <w:lang w:val="x-none" w:eastAsia="en-US"/>
    </w:rPr>
  </w:style>
  <w:style w:type="character" w:customStyle="1" w:styleId="shorttext">
    <w:name w:val="short_text"/>
    <w:rsid w:val="00991F03"/>
  </w:style>
  <w:style w:type="table" w:customStyle="1" w:styleId="TableGrid11">
    <w:name w:val="Table Grid11"/>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Έντονο εισαγωγικό21"/>
    <w:basedOn w:val="a2"/>
    <w:next w:val="a2"/>
    <w:uiPriority w:val="99"/>
    <w:qFormat/>
    <w:rsid w:val="00991F03"/>
    <w:pPr>
      <w:pBdr>
        <w:bottom w:val="single" w:sz="4" w:space="1" w:color="auto"/>
      </w:pBdr>
      <w:suppressAutoHyphens w:val="0"/>
      <w:spacing w:before="200" w:after="280" w:line="360" w:lineRule="auto"/>
      <w:ind w:left="1008" w:right="1152"/>
    </w:pPr>
    <w:rPr>
      <w:rFonts w:ascii="Calibri" w:hAnsi="Calibri" w:cs="Times New Roman"/>
      <w:b/>
      <w:bCs/>
      <w:i/>
      <w:iCs/>
      <w:sz w:val="20"/>
      <w:szCs w:val="20"/>
      <w:lang w:val="el-GR" w:eastAsia="el-GR"/>
    </w:rPr>
  </w:style>
  <w:style w:type="paragraph" w:customStyle="1" w:styleId="xl81">
    <w:name w:val="xl8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Calibri" w:hAnsi="Calibri" w:cs="Times New Roman"/>
      <w:color w:val="000000"/>
      <w:sz w:val="24"/>
      <w:lang w:val="el-GR" w:eastAsia="el-GR"/>
    </w:rPr>
  </w:style>
  <w:style w:type="paragraph" w:customStyle="1" w:styleId="xl82">
    <w:name w:val="xl82"/>
    <w:basedOn w:val="a2"/>
    <w:rsid w:val="00991F03"/>
    <w:pPr>
      <w:suppressAutoHyphens w:val="0"/>
      <w:spacing w:before="100" w:beforeAutospacing="1" w:after="100" w:afterAutospacing="1"/>
      <w:jc w:val="left"/>
      <w:textAlignment w:val="center"/>
    </w:pPr>
    <w:rPr>
      <w:rFonts w:ascii="Calibri" w:hAnsi="Calibri" w:cs="Times New Roman"/>
      <w:b/>
      <w:bCs/>
      <w:sz w:val="24"/>
      <w:lang w:val="el-GR" w:eastAsia="el-GR"/>
    </w:rPr>
  </w:style>
  <w:style w:type="paragraph" w:customStyle="1" w:styleId="xl83">
    <w:name w:val="xl83"/>
    <w:basedOn w:val="a2"/>
    <w:rsid w:val="00991F03"/>
    <w:pPr>
      <w:suppressAutoHyphens w:val="0"/>
      <w:spacing w:before="100" w:beforeAutospacing="1" w:after="100" w:afterAutospacing="1"/>
      <w:textAlignment w:val="center"/>
    </w:pPr>
    <w:rPr>
      <w:rFonts w:ascii="Calibri" w:hAnsi="Calibri" w:cs="Times New Roman"/>
      <w:color w:val="000000"/>
      <w:sz w:val="24"/>
      <w:lang w:val="el-GR" w:eastAsia="el-GR"/>
    </w:rPr>
  </w:style>
  <w:style w:type="paragraph" w:customStyle="1" w:styleId="xl84">
    <w:name w:val="xl84"/>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cs4306042e">
    <w:name w:val="cs4306042e"/>
    <w:rsid w:val="00991F03"/>
  </w:style>
  <w:style w:type="character" w:customStyle="1" w:styleId="csc8f6d76">
    <w:name w:val="csc8f6d76"/>
    <w:rsid w:val="00991F03"/>
  </w:style>
  <w:style w:type="paragraph" w:customStyle="1" w:styleId="cs746a5fab">
    <w:name w:val="cs746a5fab"/>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cs366e2583">
    <w:name w:val="cs366e2583"/>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table" w:customStyle="1" w:styleId="122">
    <w:name w:val="Πλέγμα πίνακα12"/>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91F03"/>
    <w:pPr>
      <w:suppressAutoHyphens w:val="0"/>
      <w:spacing w:before="100" w:beforeAutospacing="1" w:after="100" w:afterAutospacing="1"/>
      <w:jc w:val="left"/>
    </w:pPr>
    <w:rPr>
      <w:rFonts w:ascii="Calibri" w:hAnsi="Calibri"/>
      <w:sz w:val="20"/>
      <w:szCs w:val="20"/>
      <w:lang w:val="el-GR" w:eastAsia="el-GR"/>
    </w:rPr>
  </w:style>
  <w:style w:type="paragraph" w:customStyle="1" w:styleId="font6">
    <w:name w:val="font6"/>
    <w:basedOn w:val="a2"/>
    <w:rsid w:val="00991F03"/>
    <w:pPr>
      <w:suppressAutoHyphens w:val="0"/>
      <w:spacing w:before="100" w:beforeAutospacing="1" w:after="100" w:afterAutospacing="1"/>
      <w:jc w:val="left"/>
    </w:pPr>
    <w:rPr>
      <w:rFonts w:cs="Tahoma"/>
      <w:color w:val="000000"/>
      <w:sz w:val="18"/>
      <w:szCs w:val="18"/>
      <w:lang w:val="el-GR" w:eastAsia="el-GR"/>
    </w:rPr>
  </w:style>
  <w:style w:type="paragraph" w:customStyle="1" w:styleId="font7">
    <w:name w:val="font7"/>
    <w:basedOn w:val="a2"/>
    <w:rsid w:val="00991F03"/>
    <w:pPr>
      <w:suppressAutoHyphens w:val="0"/>
      <w:spacing w:before="100" w:beforeAutospacing="1" w:after="100" w:afterAutospacing="1"/>
      <w:jc w:val="left"/>
    </w:pPr>
    <w:rPr>
      <w:rFonts w:cs="Tahoma"/>
      <w:b/>
      <w:bCs/>
      <w:color w:val="000000"/>
      <w:sz w:val="18"/>
      <w:szCs w:val="18"/>
      <w:lang w:val="el-GR" w:eastAsia="el-GR"/>
    </w:rPr>
  </w:style>
  <w:style w:type="paragraph" w:customStyle="1" w:styleId="font8">
    <w:name w:val="font8"/>
    <w:basedOn w:val="a2"/>
    <w:rsid w:val="00991F03"/>
    <w:pPr>
      <w:suppressAutoHyphens w:val="0"/>
      <w:spacing w:before="100" w:beforeAutospacing="1" w:after="100" w:afterAutospacing="1"/>
      <w:jc w:val="left"/>
    </w:pPr>
    <w:rPr>
      <w:rFonts w:ascii="Calibri" w:hAnsi="Calibri"/>
      <w:sz w:val="20"/>
      <w:szCs w:val="20"/>
      <w:lang w:val="el-GR" w:eastAsia="el-GR"/>
    </w:rPr>
  </w:style>
  <w:style w:type="paragraph" w:customStyle="1" w:styleId="xl85">
    <w:name w:val="xl85"/>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Times New Roman" w:hAnsi="Times New Roman" w:cs="Times New Roman"/>
      <w:b/>
      <w:bCs/>
      <w:color w:val="FFFFFF"/>
      <w:sz w:val="20"/>
      <w:szCs w:val="20"/>
      <w:lang w:val="el-GR" w:eastAsia="el-GR"/>
    </w:rPr>
  </w:style>
  <w:style w:type="paragraph" w:customStyle="1" w:styleId="xl86">
    <w:name w:val="xl86"/>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hAnsi="Times New Roman" w:cs="Times New Roman"/>
      <w:sz w:val="20"/>
      <w:szCs w:val="20"/>
      <w:lang w:val="el-GR" w:eastAsia="el-GR"/>
    </w:rPr>
  </w:style>
  <w:style w:type="paragraph" w:customStyle="1" w:styleId="xl87">
    <w:name w:val="xl87"/>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Times New Roman" w:hAnsi="Times New Roman" w:cs="Times New Roman"/>
      <w:b/>
      <w:bCs/>
      <w:color w:val="FFFFFF"/>
      <w:sz w:val="20"/>
      <w:szCs w:val="20"/>
      <w:lang w:val="el-GR" w:eastAsia="el-GR"/>
    </w:rPr>
  </w:style>
  <w:style w:type="paragraph" w:customStyle="1" w:styleId="xl88">
    <w:name w:val="xl88"/>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hAnsi="Times New Roman" w:cs="Times New Roman"/>
      <w:sz w:val="20"/>
      <w:szCs w:val="20"/>
      <w:lang w:val="el-GR" w:eastAsia="el-GR"/>
    </w:rPr>
  </w:style>
  <w:style w:type="paragraph" w:customStyle="1" w:styleId="xl89">
    <w:name w:val="xl89"/>
    <w:basedOn w:val="a2"/>
    <w:rsid w:val="00991F03"/>
    <w:pPr>
      <w:shd w:val="clear" w:color="000000" w:fill="FFFFFF"/>
      <w:suppressAutoHyphens w:val="0"/>
      <w:spacing w:before="100" w:beforeAutospacing="1" w:after="100" w:afterAutospacing="1"/>
      <w:jc w:val="center"/>
      <w:textAlignment w:val="center"/>
    </w:pPr>
    <w:rPr>
      <w:rFonts w:ascii="Times New Roman" w:hAnsi="Times New Roman" w:cs="Times New Roman"/>
      <w:color w:val="9C0006"/>
      <w:sz w:val="18"/>
      <w:szCs w:val="18"/>
      <w:lang w:val="el-GR" w:eastAsia="el-GR"/>
    </w:rPr>
  </w:style>
  <w:style w:type="paragraph" w:customStyle="1" w:styleId="xl90">
    <w:name w:val="xl90"/>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18"/>
      <w:szCs w:val="18"/>
      <w:u w:val="single"/>
      <w:lang w:val="el-GR" w:eastAsia="el-GR"/>
    </w:rPr>
  </w:style>
  <w:style w:type="table" w:customStyle="1" w:styleId="2f0">
    <w:name w:val="Πλέγμα πίνακα2"/>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991F03"/>
    <w:pPr>
      <w:widowControl w:val="0"/>
      <w:suppressAutoHyphens w:val="0"/>
      <w:spacing w:after="0"/>
      <w:jc w:val="left"/>
    </w:pPr>
    <w:rPr>
      <w:rFonts w:ascii="Trebuchet MS" w:eastAsia="Trebuchet MS" w:hAnsi="Trebuchet MS" w:cs="Times New Roman"/>
      <w:sz w:val="14"/>
      <w:szCs w:val="22"/>
      <w:lang w:val="en-US" w:eastAsia="en-US"/>
    </w:rPr>
  </w:style>
  <w:style w:type="numbering" w:customStyle="1" w:styleId="ImportedStyle322">
    <w:name w:val="Imported Style 322"/>
    <w:rsid w:val="00991F03"/>
    <w:pPr>
      <w:numPr>
        <w:numId w:val="155"/>
      </w:numPr>
    </w:pPr>
  </w:style>
  <w:style w:type="numbering" w:customStyle="1" w:styleId="ImportedStyle3112">
    <w:name w:val="Imported Style 3112"/>
    <w:rsid w:val="00991F03"/>
    <w:pPr>
      <w:numPr>
        <w:numId w:val="160"/>
      </w:numPr>
    </w:pPr>
  </w:style>
  <w:style w:type="numbering" w:customStyle="1" w:styleId="List022">
    <w:name w:val="List 022"/>
    <w:rsid w:val="00991F03"/>
    <w:pPr>
      <w:numPr>
        <w:numId w:val="158"/>
      </w:numPr>
    </w:pPr>
  </w:style>
  <w:style w:type="paragraph" w:customStyle="1" w:styleId="-HTML2">
    <w:name w:val="Προ-διαμορφωμένο HTML2"/>
    <w:basedOn w:val="a2"/>
    <w:rsid w:val="00991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eastAsia="ar-SA"/>
    </w:rPr>
  </w:style>
  <w:style w:type="numbering" w:customStyle="1" w:styleId="List0261">
    <w:name w:val="List 0261"/>
    <w:rsid w:val="00991F03"/>
    <w:pPr>
      <w:numPr>
        <w:numId w:val="1"/>
      </w:numPr>
    </w:pPr>
  </w:style>
  <w:style w:type="table" w:customStyle="1" w:styleId="37">
    <w:name w:val="Πλέγμα πίνακα3"/>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Πλέγμα πίνακα13"/>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Πλέγμα πίνακα111"/>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Πλέγμα πίνακα121"/>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Πλέγμα πίνακα21"/>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11112">
    <w:name w:val="Imported Style 311112"/>
    <w:rsid w:val="00991F03"/>
    <w:pPr>
      <w:numPr>
        <w:numId w:val="161"/>
      </w:numPr>
    </w:pPr>
  </w:style>
  <w:style w:type="table" w:customStyle="1" w:styleId="TableNormal1">
    <w:name w:val="Table Normal1"/>
    <w:uiPriority w:val="2"/>
    <w:semiHidden/>
    <w:qFormat/>
    <w:rsid w:val="00991F03"/>
    <w:pPr>
      <w:widowControl w:val="0"/>
    </w:pPr>
    <w:rPr>
      <w:rFonts w:ascii="Trebuchet MS" w:eastAsia="Trebuchet MS" w:hAnsi="Trebuchet MS"/>
      <w:sz w:val="22"/>
      <w:szCs w:val="22"/>
      <w:lang w:val="en-US" w:eastAsia="en-US"/>
    </w:rPr>
    <w:tblPr>
      <w:tblCellMar>
        <w:top w:w="0" w:type="dxa"/>
        <w:left w:w="0" w:type="dxa"/>
        <w:bottom w:w="0" w:type="dxa"/>
        <w:right w:w="0" w:type="dxa"/>
      </w:tblCellMar>
    </w:tbl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a2"/>
    <w:rsid w:val="00991F03"/>
    <w:pPr>
      <w:suppressAutoHyphens w:val="0"/>
      <w:autoSpaceDE w:val="0"/>
      <w:autoSpaceDN w:val="0"/>
      <w:adjustRightInd w:val="0"/>
      <w:spacing w:after="160" w:line="240" w:lineRule="exact"/>
      <w:jc w:val="left"/>
    </w:pPr>
    <w:rPr>
      <w:rFonts w:ascii="Verdana" w:hAnsi="Verdana" w:cs="Times New Roman"/>
      <w:sz w:val="20"/>
      <w:szCs w:val="20"/>
      <w:lang w:val="en-US" w:eastAsia="en-US"/>
    </w:rPr>
  </w:style>
  <w:style w:type="numbering" w:customStyle="1" w:styleId="ImportedStyle3211">
    <w:name w:val="Imported Style 3211"/>
    <w:rsid w:val="00991F03"/>
    <w:pPr>
      <w:numPr>
        <w:numId w:val="71"/>
      </w:numPr>
    </w:pPr>
  </w:style>
  <w:style w:type="numbering" w:customStyle="1" w:styleId="List0211">
    <w:name w:val="List 0211"/>
    <w:basedOn w:val="a5"/>
    <w:rsid w:val="00991F03"/>
    <w:pPr>
      <w:numPr>
        <w:numId w:val="70"/>
      </w:numPr>
    </w:pPr>
  </w:style>
  <w:style w:type="numbering" w:customStyle="1" w:styleId="ImportedStyle31113">
    <w:name w:val="Imported Style 31113"/>
    <w:rsid w:val="00991F03"/>
    <w:pPr>
      <w:numPr>
        <w:numId w:val="74"/>
      </w:numPr>
    </w:pPr>
  </w:style>
  <w:style w:type="numbering" w:customStyle="1" w:styleId="ImportedStyle331">
    <w:name w:val="Imported Style 331"/>
    <w:rsid w:val="00991F03"/>
    <w:pPr>
      <w:numPr>
        <w:numId w:val="69"/>
      </w:numPr>
    </w:pPr>
  </w:style>
  <w:style w:type="paragraph" w:customStyle="1" w:styleId="xl91">
    <w:name w:val="xl91"/>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Times New Roman" w:hAnsi="Times New Roman" w:cs="Times New Roman"/>
      <w:color w:val="FFFFFF"/>
      <w:sz w:val="18"/>
      <w:szCs w:val="18"/>
      <w:lang w:val="el-GR" w:eastAsia="el-GR"/>
    </w:rPr>
  </w:style>
  <w:style w:type="paragraph" w:customStyle="1" w:styleId="xl92">
    <w:name w:val="xl9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93">
    <w:name w:val="xl9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94">
    <w:name w:val="xl9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sz w:val="14"/>
      <w:szCs w:val="14"/>
      <w:lang w:val="el-GR" w:eastAsia="el-GR"/>
    </w:rPr>
  </w:style>
  <w:style w:type="paragraph" w:customStyle="1" w:styleId="xl95">
    <w:name w:val="xl9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96">
    <w:name w:val="xl9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i/>
      <w:iCs/>
      <w:sz w:val="14"/>
      <w:szCs w:val="14"/>
      <w:lang w:val="el-GR" w:eastAsia="el-GR"/>
    </w:rPr>
  </w:style>
  <w:style w:type="paragraph" w:customStyle="1" w:styleId="xl97">
    <w:name w:val="xl9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i/>
      <w:iCs/>
      <w:sz w:val="14"/>
      <w:szCs w:val="14"/>
      <w:lang w:val="el-GR" w:eastAsia="el-GR"/>
    </w:rPr>
  </w:style>
  <w:style w:type="paragraph" w:customStyle="1" w:styleId="xl98">
    <w:name w:val="xl9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i/>
      <w:iCs/>
      <w:sz w:val="14"/>
      <w:szCs w:val="14"/>
      <w:lang w:val="el-GR" w:eastAsia="el-GR"/>
    </w:rPr>
  </w:style>
  <w:style w:type="paragraph" w:customStyle="1" w:styleId="xl99">
    <w:name w:val="xl9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00">
    <w:name w:val="xl10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sz w:val="14"/>
      <w:szCs w:val="14"/>
      <w:lang w:val="el-GR" w:eastAsia="el-GR"/>
    </w:rPr>
  </w:style>
  <w:style w:type="paragraph" w:customStyle="1" w:styleId="xl101">
    <w:name w:val="xl10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sz w:val="14"/>
      <w:szCs w:val="14"/>
      <w:lang w:val="el-GR" w:eastAsia="el-GR"/>
    </w:rPr>
  </w:style>
  <w:style w:type="paragraph" w:customStyle="1" w:styleId="xl102">
    <w:name w:val="xl102"/>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03">
    <w:name w:val="xl10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b/>
      <w:bCs/>
      <w:sz w:val="16"/>
      <w:szCs w:val="16"/>
      <w:lang w:val="el-GR" w:eastAsia="el-GR"/>
    </w:rPr>
  </w:style>
  <w:style w:type="paragraph" w:customStyle="1" w:styleId="xl104">
    <w:name w:val="xl10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b/>
      <w:bCs/>
      <w:sz w:val="16"/>
      <w:szCs w:val="16"/>
      <w:lang w:val="el-GR" w:eastAsia="el-GR"/>
    </w:rPr>
  </w:style>
  <w:style w:type="paragraph" w:customStyle="1" w:styleId="xl105">
    <w:name w:val="xl105"/>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06">
    <w:name w:val="xl10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07">
    <w:name w:val="xl10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08">
    <w:name w:val="xl10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color w:val="000000"/>
      <w:sz w:val="14"/>
      <w:szCs w:val="14"/>
      <w:lang w:val="el-GR" w:eastAsia="el-GR"/>
    </w:rPr>
  </w:style>
  <w:style w:type="paragraph" w:customStyle="1" w:styleId="xl109">
    <w:name w:val="xl10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10">
    <w:name w:val="xl110"/>
    <w:basedOn w:val="a2"/>
    <w:rsid w:val="00991F03"/>
    <w:pPr>
      <w:pBdr>
        <w:top w:val="single" w:sz="4" w:space="0" w:color="auto"/>
      </w:pBdr>
      <w:suppressAutoHyphens w:val="0"/>
      <w:spacing w:before="100" w:beforeAutospacing="1" w:after="100" w:afterAutospacing="1"/>
      <w:jc w:val="center"/>
    </w:pPr>
    <w:rPr>
      <w:rFonts w:ascii="Times New Roman" w:hAnsi="Times New Roman" w:cs="Times New Roman"/>
      <w:b/>
      <w:bCs/>
      <w:sz w:val="24"/>
      <w:lang w:val="el-GR" w:eastAsia="el-GR"/>
    </w:rPr>
  </w:style>
  <w:style w:type="paragraph" w:customStyle="1" w:styleId="xl111">
    <w:name w:val="xl111"/>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pPr>
    <w:rPr>
      <w:rFonts w:ascii="Arial Narrow" w:hAnsi="Arial Narrow" w:cs="Times New Roman"/>
      <w:color w:val="FFFFFF"/>
      <w:sz w:val="14"/>
      <w:szCs w:val="14"/>
      <w:lang w:val="el-GR" w:eastAsia="el-GR"/>
    </w:rPr>
  </w:style>
  <w:style w:type="paragraph" w:customStyle="1" w:styleId="xl112">
    <w:name w:val="xl11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13">
    <w:name w:val="xl11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14">
    <w:name w:val="xl11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15">
    <w:name w:val="xl11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sz w:val="14"/>
      <w:szCs w:val="14"/>
      <w:lang w:val="el-GR" w:eastAsia="el-GR"/>
    </w:rPr>
  </w:style>
  <w:style w:type="numbering" w:customStyle="1" w:styleId="ImportedStyle31121">
    <w:name w:val="Imported Style 31121"/>
    <w:rsid w:val="00991F03"/>
    <w:pPr>
      <w:numPr>
        <w:numId w:val="56"/>
      </w:numPr>
    </w:pPr>
  </w:style>
  <w:style w:type="numbering" w:customStyle="1" w:styleId="List0221">
    <w:name w:val="List 0221"/>
    <w:rsid w:val="00991F03"/>
    <w:pPr>
      <w:numPr>
        <w:numId w:val="55"/>
      </w:numPr>
    </w:pPr>
  </w:style>
  <w:style w:type="character" w:customStyle="1" w:styleId="2Char10">
    <w:name w:val="Επικεφαλίδα 2 Char1"/>
    <w:aliases w:val="h2 Char2,h2 Char Char1"/>
    <w:uiPriority w:val="99"/>
    <w:semiHidden/>
    <w:rsid w:val="00991F03"/>
    <w:rPr>
      <w:rFonts w:ascii="Trebuchet MS" w:eastAsia="Times New Roman" w:hAnsi="Trebuchet MS" w:cs="Times New Roman"/>
      <w:b/>
      <w:bCs/>
      <w:color w:val="4F81BD"/>
      <w:sz w:val="26"/>
      <w:szCs w:val="26"/>
      <w:lang w:val="en-GB" w:eastAsia="zh-CN"/>
    </w:rPr>
  </w:style>
  <w:style w:type="numbering" w:customStyle="1" w:styleId="ImportedStyle3111111">
    <w:name w:val="Imported Style 3111111"/>
    <w:rsid w:val="00991F03"/>
    <w:pPr>
      <w:numPr>
        <w:numId w:val="152"/>
      </w:numPr>
    </w:pPr>
  </w:style>
  <w:style w:type="table" w:customStyle="1" w:styleId="45">
    <w:name w:val="Πλέγμα πίνακα4"/>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Πλέγμα πίνακα14"/>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Πλέγμα πίνακα112"/>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Πλέγμα πίνακα122"/>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Πλέγμα πίνακα22"/>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991F03"/>
    <w:pPr>
      <w:widowControl w:val="0"/>
    </w:pPr>
    <w:rPr>
      <w:rFonts w:ascii="Trebuchet MS" w:eastAsia="Trebuchet MS" w:hAnsi="Trebuchet MS"/>
      <w:sz w:val="22"/>
      <w:szCs w:val="22"/>
      <w:lang w:val="en-US" w:eastAsia="en-US"/>
    </w:rPr>
    <w:tblPr>
      <w:tblCellMar>
        <w:top w:w="0" w:type="dxa"/>
        <w:left w:w="0" w:type="dxa"/>
        <w:bottom w:w="0" w:type="dxa"/>
        <w:right w:w="0" w:type="dxa"/>
      </w:tblCellMar>
    </w:tblPr>
  </w:style>
  <w:style w:type="table" w:customStyle="1" w:styleId="312">
    <w:name w:val="Πλέγμα πίνακα31"/>
    <w:basedOn w:val="a4"/>
    <w:next w:val="aff3"/>
    <w:uiPriority w:val="5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Πλέγμα πίνακα41"/>
    <w:basedOn w:val="a4"/>
    <w:next w:val="aff3"/>
    <w:uiPriority w:val="5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112111">
    <w:name w:val="Imported Style 3112111"/>
    <w:rsid w:val="00991F03"/>
    <w:pPr>
      <w:numPr>
        <w:numId w:val="51"/>
      </w:numPr>
    </w:pPr>
  </w:style>
  <w:style w:type="numbering" w:customStyle="1" w:styleId="List022111">
    <w:name w:val="List 022111"/>
    <w:rsid w:val="00991F03"/>
    <w:pPr>
      <w:numPr>
        <w:numId w:val="50"/>
      </w:numPr>
    </w:pPr>
  </w:style>
  <w:style w:type="table" w:customStyle="1" w:styleId="54">
    <w:name w:val="Πλέγμα πίνακα5"/>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Πλέγμα πίνακα15"/>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Πλέγμα πίνακα113"/>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Πλέγμα πίνακα123"/>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Πλέγμα πίνακα23"/>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991F03"/>
    <w:pPr>
      <w:widowControl w:val="0"/>
    </w:pPr>
    <w:rPr>
      <w:rFonts w:ascii="Trebuchet MS" w:eastAsia="Trebuchet MS" w:hAnsi="Trebuchet MS"/>
      <w:sz w:val="22"/>
      <w:szCs w:val="22"/>
      <w:lang w:val="en-US" w:eastAsia="en-US"/>
    </w:rPr>
    <w:tblPr>
      <w:tblCellMar>
        <w:top w:w="0" w:type="dxa"/>
        <w:left w:w="0" w:type="dxa"/>
        <w:bottom w:w="0" w:type="dxa"/>
        <w:right w:w="0" w:type="dxa"/>
      </w:tblCellMar>
    </w:tblPr>
  </w:style>
  <w:style w:type="table" w:customStyle="1" w:styleId="321">
    <w:name w:val="Πλέγμα πίνακα32"/>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Πλέγμα πίνακα131"/>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Πλέγμα πίνακα1211"/>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Πλέγμα πίνακα211"/>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991F03"/>
    <w:pPr>
      <w:widowControl w:val="0"/>
    </w:pPr>
    <w:rPr>
      <w:rFonts w:ascii="Trebuchet MS" w:eastAsia="Trebuchet MS" w:hAnsi="Trebuchet MS"/>
      <w:sz w:val="22"/>
      <w:szCs w:val="22"/>
      <w:lang w:val="en-US" w:eastAsia="en-US"/>
    </w:rPr>
    <w:tblPr>
      <w:tblCellMar>
        <w:top w:w="0" w:type="dxa"/>
        <w:left w:w="0" w:type="dxa"/>
        <w:bottom w:w="0" w:type="dxa"/>
        <w:right w:w="0" w:type="dxa"/>
      </w:tblCellMar>
    </w:tblPr>
  </w:style>
  <w:style w:type="table" w:customStyle="1" w:styleId="63">
    <w:name w:val="Πλέγμα πίνακα6"/>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5">
    <w:name w:val="List 025"/>
    <w:rsid w:val="00991F03"/>
    <w:pPr>
      <w:numPr>
        <w:numId w:val="58"/>
      </w:numPr>
    </w:pPr>
  </w:style>
  <w:style w:type="table" w:customStyle="1" w:styleId="160">
    <w:name w:val="Πλέγμα πίνακα16"/>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Πλέγμα πίνακα114"/>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Πλέγμα πίνακα124"/>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Πλέγμα πίνακα24"/>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11114">
    <w:name w:val="Imported Style 311114"/>
    <w:rsid w:val="00991F03"/>
    <w:pPr>
      <w:numPr>
        <w:numId w:val="165"/>
      </w:numPr>
    </w:pPr>
  </w:style>
  <w:style w:type="table" w:customStyle="1" w:styleId="TableNormal4">
    <w:name w:val="Table Normal4"/>
    <w:uiPriority w:val="2"/>
    <w:semiHidden/>
    <w:unhideWhenUsed/>
    <w:qFormat/>
    <w:rsid w:val="00991F0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ImportedStyle311221">
    <w:name w:val="Imported Style 311221"/>
    <w:rsid w:val="00991F03"/>
    <w:pPr>
      <w:numPr>
        <w:numId w:val="150"/>
      </w:numPr>
    </w:pPr>
  </w:style>
  <w:style w:type="numbering" w:customStyle="1" w:styleId="ImportedStyle31111121">
    <w:name w:val="Imported Style 31111121"/>
    <w:rsid w:val="00991F03"/>
    <w:pPr>
      <w:numPr>
        <w:numId w:val="156"/>
      </w:numPr>
    </w:pPr>
  </w:style>
  <w:style w:type="numbering" w:customStyle="1" w:styleId="ImportedStyle31151">
    <w:name w:val="Imported Style 31151"/>
    <w:rsid w:val="00991F03"/>
    <w:pPr>
      <w:numPr>
        <w:numId w:val="151"/>
      </w:numPr>
    </w:pPr>
  </w:style>
  <w:style w:type="paragraph" w:customStyle="1" w:styleId="xl116">
    <w:name w:val="xl11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17">
    <w:name w:val="xl117"/>
    <w:basedOn w:val="a2"/>
    <w:rsid w:val="00991F03"/>
    <w:pPr>
      <w:pBdr>
        <w:top w:val="single" w:sz="4" w:space="0" w:color="333333"/>
        <w:left w:val="single" w:sz="4" w:space="0" w:color="333333"/>
        <w:bottom w:val="single" w:sz="4" w:space="0" w:color="333333"/>
        <w:right w:val="single" w:sz="4" w:space="0" w:color="333333"/>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18">
    <w:name w:val="xl11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19">
    <w:name w:val="xl11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20">
    <w:name w:val="xl12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21">
    <w:name w:val="xl12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22">
    <w:name w:val="xl12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23">
    <w:name w:val="xl12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b/>
      <w:bCs/>
      <w:sz w:val="24"/>
      <w:lang w:val="el-GR" w:eastAsia="el-GR"/>
    </w:rPr>
  </w:style>
  <w:style w:type="paragraph" w:customStyle="1" w:styleId="xl124">
    <w:name w:val="xl124"/>
    <w:basedOn w:val="a2"/>
    <w:rsid w:val="00991F03"/>
    <w:pPr>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hAnsi="Times New Roman" w:cs="Times New Roman"/>
      <w:b/>
      <w:bCs/>
      <w:sz w:val="24"/>
      <w:lang w:val="el-GR" w:eastAsia="el-GR"/>
    </w:rPr>
  </w:style>
  <w:style w:type="paragraph" w:customStyle="1" w:styleId="xl125">
    <w:name w:val="xl125"/>
    <w:basedOn w:val="a2"/>
    <w:rsid w:val="00991F03"/>
    <w:pPr>
      <w:pBdr>
        <w:top w:val="single" w:sz="4" w:space="0" w:color="auto"/>
        <w:bottom w:val="single" w:sz="4" w:space="0" w:color="auto"/>
      </w:pBdr>
      <w:suppressAutoHyphens w:val="0"/>
      <w:spacing w:before="100" w:beforeAutospacing="1" w:after="100" w:afterAutospacing="1"/>
      <w:jc w:val="center"/>
    </w:pPr>
    <w:rPr>
      <w:rFonts w:ascii="Times New Roman" w:hAnsi="Times New Roman" w:cs="Times New Roman"/>
      <w:b/>
      <w:bCs/>
      <w:sz w:val="24"/>
      <w:lang w:val="el-GR" w:eastAsia="el-GR"/>
    </w:rPr>
  </w:style>
  <w:style w:type="paragraph" w:customStyle="1" w:styleId="xl126">
    <w:name w:val="xl126"/>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Times New Roman" w:hAnsi="Times New Roman" w:cs="Times New Roman"/>
      <w:color w:val="FFFFFF"/>
      <w:sz w:val="16"/>
      <w:szCs w:val="16"/>
      <w:lang w:val="el-GR" w:eastAsia="el-GR"/>
    </w:rPr>
  </w:style>
  <w:style w:type="paragraph" w:customStyle="1" w:styleId="xl127">
    <w:name w:val="xl127"/>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left"/>
    </w:pPr>
    <w:rPr>
      <w:rFonts w:ascii="Times New Roman" w:hAnsi="Times New Roman" w:cs="Times New Roman"/>
      <w:color w:val="FFFFFF"/>
      <w:sz w:val="16"/>
      <w:szCs w:val="16"/>
      <w:lang w:val="el-GR" w:eastAsia="el-GR"/>
    </w:rPr>
  </w:style>
  <w:style w:type="paragraph" w:customStyle="1" w:styleId="xl128">
    <w:name w:val="xl128"/>
    <w:basedOn w:val="a2"/>
    <w:rsid w:val="00991F03"/>
    <w:pPr>
      <w:suppressAutoHyphens w:val="0"/>
      <w:spacing w:before="100" w:beforeAutospacing="1" w:after="100" w:afterAutospacing="1"/>
      <w:jc w:val="left"/>
    </w:pPr>
    <w:rPr>
      <w:rFonts w:ascii="Times New Roman" w:hAnsi="Times New Roman" w:cs="Times New Roman"/>
      <w:sz w:val="16"/>
      <w:szCs w:val="16"/>
      <w:lang w:val="el-GR" w:eastAsia="el-GR"/>
    </w:rPr>
  </w:style>
  <w:style w:type="paragraph" w:customStyle="1" w:styleId="xl129">
    <w:name w:val="xl129"/>
    <w:basedOn w:val="a2"/>
    <w:rsid w:val="00991F03"/>
    <w:pPr>
      <w:suppressAutoHyphens w:val="0"/>
      <w:spacing w:before="100" w:beforeAutospacing="1" w:after="100" w:afterAutospacing="1"/>
      <w:jc w:val="left"/>
    </w:pPr>
    <w:rPr>
      <w:rFonts w:ascii="Arial Narrow" w:hAnsi="Arial Narrow" w:cs="Times New Roman"/>
      <w:sz w:val="14"/>
      <w:szCs w:val="14"/>
      <w:lang w:val="el-GR" w:eastAsia="el-GR"/>
    </w:rPr>
  </w:style>
  <w:style w:type="paragraph" w:customStyle="1" w:styleId="xl130">
    <w:name w:val="xl130"/>
    <w:basedOn w:val="a2"/>
    <w:rsid w:val="00991F03"/>
    <w:pPr>
      <w:pBdr>
        <w:top w:val="single" w:sz="4" w:space="0" w:color="333399"/>
        <w:left w:val="single" w:sz="4" w:space="0" w:color="333399"/>
        <w:bottom w:val="single" w:sz="4" w:space="0" w:color="333399"/>
        <w:right w:val="single" w:sz="4" w:space="0" w:color="333399"/>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31">
    <w:name w:val="xl131"/>
    <w:basedOn w:val="a2"/>
    <w:rsid w:val="00991F03"/>
    <w:pPr>
      <w:pBdr>
        <w:top w:val="single" w:sz="4" w:space="0" w:color="333399"/>
        <w:left w:val="single" w:sz="4" w:space="0" w:color="333399"/>
        <w:bottom w:val="single" w:sz="4" w:space="0" w:color="333399"/>
        <w:right w:val="single" w:sz="4" w:space="0" w:color="333399"/>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32">
    <w:name w:val="xl13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33">
    <w:name w:val="xl13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34">
    <w:name w:val="xl13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35">
    <w:name w:val="xl13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36">
    <w:name w:val="xl13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37">
    <w:name w:val="xl13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38">
    <w:name w:val="xl13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39">
    <w:name w:val="xl13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40">
    <w:name w:val="xl14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41">
    <w:name w:val="xl14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FF"/>
      <w:sz w:val="14"/>
      <w:szCs w:val="14"/>
      <w:lang w:val="el-GR" w:eastAsia="el-GR"/>
    </w:rPr>
  </w:style>
  <w:style w:type="paragraph" w:customStyle="1" w:styleId="xl142">
    <w:name w:val="xl14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FF"/>
      <w:sz w:val="14"/>
      <w:szCs w:val="14"/>
      <w:lang w:val="el-GR" w:eastAsia="el-GR"/>
    </w:rPr>
  </w:style>
  <w:style w:type="paragraph" w:customStyle="1" w:styleId="xl143">
    <w:name w:val="xl14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color w:val="333333"/>
      <w:sz w:val="14"/>
      <w:szCs w:val="14"/>
      <w:lang w:val="el-GR" w:eastAsia="el-GR"/>
    </w:rPr>
  </w:style>
  <w:style w:type="paragraph" w:customStyle="1" w:styleId="xl144">
    <w:name w:val="xl14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45">
    <w:name w:val="xl14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color w:val="000000"/>
      <w:sz w:val="14"/>
      <w:szCs w:val="14"/>
      <w:lang w:val="el-GR" w:eastAsia="el-GR"/>
    </w:rPr>
  </w:style>
  <w:style w:type="paragraph" w:customStyle="1" w:styleId="xl146">
    <w:name w:val="xl14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color w:val="000000"/>
      <w:sz w:val="14"/>
      <w:szCs w:val="14"/>
      <w:lang w:val="el-GR" w:eastAsia="el-GR"/>
    </w:rPr>
  </w:style>
  <w:style w:type="paragraph" w:customStyle="1" w:styleId="xl147">
    <w:name w:val="xl14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48">
    <w:name w:val="xl14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rFonts w:ascii="Arial Narrow" w:hAnsi="Arial Narrow" w:cs="Times New Roman"/>
      <w:sz w:val="14"/>
      <w:szCs w:val="14"/>
      <w:lang w:val="el-GR" w:eastAsia="el-GR"/>
    </w:rPr>
  </w:style>
  <w:style w:type="paragraph" w:customStyle="1" w:styleId="xl149">
    <w:name w:val="xl14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50">
    <w:name w:val="xl15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51">
    <w:name w:val="xl15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sz w:val="14"/>
      <w:szCs w:val="14"/>
      <w:lang w:val="el-GR" w:eastAsia="el-GR"/>
    </w:rPr>
  </w:style>
  <w:style w:type="paragraph" w:customStyle="1" w:styleId="xl152">
    <w:name w:val="xl15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sz w:val="14"/>
      <w:szCs w:val="14"/>
      <w:lang w:val="el-GR" w:eastAsia="el-GR"/>
    </w:rPr>
  </w:style>
  <w:style w:type="paragraph" w:customStyle="1" w:styleId="xl153">
    <w:name w:val="xl15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54">
    <w:name w:val="xl15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rFonts w:ascii="Arial Narrow" w:hAnsi="Arial Narrow" w:cs="Times New Roman"/>
      <w:sz w:val="14"/>
      <w:szCs w:val="14"/>
      <w:lang w:val="el-GR" w:eastAsia="el-GR"/>
    </w:rPr>
  </w:style>
  <w:style w:type="paragraph" w:customStyle="1" w:styleId="xl155">
    <w:name w:val="xl15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56">
    <w:name w:val="xl15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57">
    <w:name w:val="xl15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58">
    <w:name w:val="xl15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59">
    <w:name w:val="xl15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60">
    <w:name w:val="xl16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61">
    <w:name w:val="xl16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62">
    <w:name w:val="xl16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63">
    <w:name w:val="xl16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64">
    <w:name w:val="xl16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color w:val="000000"/>
      <w:sz w:val="14"/>
      <w:szCs w:val="14"/>
      <w:lang w:val="el-GR" w:eastAsia="el-GR"/>
    </w:rPr>
  </w:style>
  <w:style w:type="paragraph" w:customStyle="1" w:styleId="xl165">
    <w:name w:val="xl16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color w:val="000000"/>
      <w:sz w:val="14"/>
      <w:szCs w:val="14"/>
      <w:lang w:val="el-GR" w:eastAsia="el-GR"/>
    </w:rPr>
  </w:style>
  <w:style w:type="paragraph" w:customStyle="1" w:styleId="xl166">
    <w:name w:val="xl16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67">
    <w:name w:val="xl16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68">
    <w:name w:val="xl16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69">
    <w:name w:val="xl16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70">
    <w:name w:val="xl17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71">
    <w:name w:val="xl17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72">
    <w:name w:val="xl172"/>
    <w:basedOn w:val="a2"/>
    <w:rsid w:val="00991F0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73">
    <w:name w:val="xl17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74">
    <w:name w:val="xl17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75">
    <w:name w:val="xl17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b/>
      <w:bCs/>
      <w:sz w:val="14"/>
      <w:szCs w:val="14"/>
      <w:lang w:val="el-GR" w:eastAsia="el-GR"/>
    </w:rPr>
  </w:style>
  <w:style w:type="paragraph" w:customStyle="1" w:styleId="xl176">
    <w:name w:val="xl17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77">
    <w:name w:val="xl17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78">
    <w:name w:val="xl17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79">
    <w:name w:val="xl17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80">
    <w:name w:val="xl18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FF"/>
      <w:sz w:val="14"/>
      <w:szCs w:val="14"/>
      <w:lang w:val="el-GR" w:eastAsia="el-GR"/>
    </w:rPr>
  </w:style>
  <w:style w:type="paragraph" w:customStyle="1" w:styleId="xl181">
    <w:name w:val="xl18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82">
    <w:name w:val="xl18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83">
    <w:name w:val="xl18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84">
    <w:name w:val="xl18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85">
    <w:name w:val="xl18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86">
    <w:name w:val="xl18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sz w:val="14"/>
      <w:szCs w:val="14"/>
      <w:lang w:val="el-GR" w:eastAsia="el-GR"/>
    </w:rPr>
  </w:style>
  <w:style w:type="paragraph" w:customStyle="1" w:styleId="xl187">
    <w:name w:val="xl18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sz w:val="14"/>
      <w:szCs w:val="14"/>
      <w:lang w:val="el-GR" w:eastAsia="el-GR"/>
    </w:rPr>
  </w:style>
  <w:style w:type="paragraph" w:customStyle="1" w:styleId="xl188">
    <w:name w:val="xl18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89">
    <w:name w:val="xl18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90">
    <w:name w:val="xl19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91">
    <w:name w:val="xl19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92">
    <w:name w:val="xl19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D0D0D"/>
      <w:sz w:val="14"/>
      <w:szCs w:val="14"/>
      <w:lang w:val="el-GR" w:eastAsia="el-GR"/>
    </w:rPr>
  </w:style>
  <w:style w:type="paragraph" w:customStyle="1" w:styleId="xl193">
    <w:name w:val="xl19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94">
    <w:name w:val="xl19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95">
    <w:name w:val="xl19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96">
    <w:name w:val="xl196"/>
    <w:basedOn w:val="a2"/>
    <w:rsid w:val="00991F03"/>
    <w:pPr>
      <w:pBdr>
        <w:top w:val="single" w:sz="4" w:space="0" w:color="333399"/>
        <w:left w:val="single" w:sz="4" w:space="0" w:color="333399"/>
        <w:bottom w:val="single" w:sz="4" w:space="0" w:color="333399"/>
        <w:right w:val="single" w:sz="4" w:space="0" w:color="333399"/>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97">
    <w:name w:val="xl19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98">
    <w:name w:val="xl198"/>
    <w:basedOn w:val="a2"/>
    <w:rsid w:val="00991F03"/>
    <w:pPr>
      <w:pBdr>
        <w:top w:val="single" w:sz="4" w:space="0" w:color="333399"/>
        <w:left w:val="single" w:sz="4" w:space="0" w:color="333399"/>
        <w:bottom w:val="single" w:sz="4" w:space="0" w:color="333399"/>
        <w:right w:val="single" w:sz="4" w:space="0" w:color="333399"/>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99">
    <w:name w:val="xl199"/>
    <w:basedOn w:val="a2"/>
    <w:rsid w:val="00991F0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200">
    <w:name w:val="xl200"/>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Arial Narrow" w:hAnsi="Arial Narrow" w:cs="Times New Roman"/>
      <w:color w:val="FFFFFF"/>
      <w:sz w:val="16"/>
      <w:szCs w:val="16"/>
      <w:lang w:val="el-GR" w:eastAsia="el-GR"/>
    </w:rPr>
  </w:style>
  <w:style w:type="paragraph" w:customStyle="1" w:styleId="xl201">
    <w:name w:val="xl201"/>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Arial Narrow" w:hAnsi="Arial Narrow" w:cs="Times New Roman"/>
      <w:color w:val="FFFFFF"/>
      <w:sz w:val="18"/>
      <w:szCs w:val="18"/>
      <w:lang w:val="el-GR" w:eastAsia="el-GR"/>
    </w:rPr>
  </w:style>
  <w:style w:type="paragraph" w:customStyle="1" w:styleId="xl202">
    <w:name w:val="xl20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6"/>
      <w:szCs w:val="16"/>
      <w:lang w:val="el-GR" w:eastAsia="el-GR"/>
    </w:rPr>
  </w:style>
  <w:style w:type="paragraph" w:customStyle="1" w:styleId="xl203">
    <w:name w:val="xl20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6"/>
      <w:szCs w:val="16"/>
      <w:lang w:val="el-GR" w:eastAsia="el-GR"/>
    </w:rPr>
  </w:style>
  <w:style w:type="paragraph" w:customStyle="1" w:styleId="xl204">
    <w:name w:val="xl204"/>
    <w:basedOn w:val="a2"/>
    <w:rsid w:val="00991F03"/>
    <w:pPr>
      <w:suppressAutoHyphens w:val="0"/>
      <w:spacing w:before="100" w:beforeAutospacing="1" w:after="100" w:afterAutospacing="1"/>
      <w:jc w:val="left"/>
    </w:pPr>
    <w:rPr>
      <w:rFonts w:ascii="Arial Narrow" w:hAnsi="Arial Narrow" w:cs="Times New Roman"/>
      <w:sz w:val="24"/>
      <w:lang w:val="el-GR" w:eastAsia="el-GR"/>
    </w:rPr>
  </w:style>
  <w:style w:type="numbering" w:customStyle="1" w:styleId="List022133">
    <w:name w:val="List 022133"/>
    <w:rsid w:val="00991F03"/>
    <w:pPr>
      <w:numPr>
        <w:numId w:val="185"/>
      </w:numPr>
    </w:pPr>
  </w:style>
  <w:style w:type="numbering" w:customStyle="1" w:styleId="ImportedStyle3111132">
    <w:name w:val="Imported Style 3111132"/>
    <w:rsid w:val="00991F03"/>
    <w:pPr>
      <w:numPr>
        <w:numId w:val="46"/>
      </w:numPr>
    </w:pPr>
  </w:style>
  <w:style w:type="numbering" w:customStyle="1" w:styleId="ImportedStyle31152">
    <w:name w:val="Imported Style 31152"/>
    <w:rsid w:val="00991F03"/>
    <w:pPr>
      <w:numPr>
        <w:numId w:val="164"/>
      </w:numPr>
    </w:pPr>
  </w:style>
  <w:style w:type="numbering" w:customStyle="1" w:styleId="List0252">
    <w:name w:val="List 0252"/>
    <w:rsid w:val="00991F03"/>
    <w:pPr>
      <w:numPr>
        <w:numId w:val="163"/>
      </w:numPr>
    </w:pPr>
  </w:style>
  <w:style w:type="numbering" w:customStyle="1" w:styleId="ImportedStyle3111142">
    <w:name w:val="Imported Style 3111142"/>
    <w:rsid w:val="00991F03"/>
    <w:pPr>
      <w:numPr>
        <w:numId w:val="57"/>
      </w:numPr>
    </w:pPr>
  </w:style>
  <w:style w:type="character" w:customStyle="1" w:styleId="115">
    <w:name w:val="Προεπιλεγμένη γραμματοσειρά11"/>
    <w:uiPriority w:val="99"/>
    <w:rsid w:val="00991F03"/>
  </w:style>
  <w:style w:type="character" w:customStyle="1" w:styleId="214">
    <w:name w:val="Παραπομπή υποσημείωσης21"/>
    <w:rsid w:val="00991F03"/>
    <w:rPr>
      <w:vertAlign w:val="superscript"/>
    </w:rPr>
  </w:style>
  <w:style w:type="character" w:customStyle="1" w:styleId="215">
    <w:name w:val="Παραπομπή σημείωσης τέλους21"/>
    <w:rsid w:val="00991F03"/>
    <w:rPr>
      <w:vertAlign w:val="superscript"/>
    </w:rPr>
  </w:style>
  <w:style w:type="paragraph" w:customStyle="1" w:styleId="116">
    <w:name w:val="Λεζάντα11"/>
    <w:basedOn w:val="a2"/>
    <w:uiPriority w:val="99"/>
    <w:rsid w:val="00991F03"/>
    <w:pPr>
      <w:suppressLineNumbers/>
      <w:suppressAutoHyphens w:val="0"/>
      <w:spacing w:before="120"/>
      <w:jc w:val="left"/>
    </w:pPr>
    <w:rPr>
      <w:rFonts w:ascii="Calibri" w:hAnsi="Calibri" w:cs="Mangal"/>
      <w:i/>
      <w:iCs/>
      <w:sz w:val="24"/>
    </w:rPr>
  </w:style>
  <w:style w:type="paragraph" w:customStyle="1" w:styleId="3110">
    <w:name w:val="Σώμα κείμενου 311"/>
    <w:basedOn w:val="a2"/>
    <w:uiPriority w:val="99"/>
    <w:rsid w:val="00991F03"/>
    <w:pPr>
      <w:tabs>
        <w:tab w:val="num" w:pos="1080"/>
      </w:tabs>
      <w:suppressAutoHyphens w:val="0"/>
      <w:overflowPunct w:val="0"/>
      <w:autoSpaceDE w:val="0"/>
      <w:autoSpaceDN w:val="0"/>
      <w:adjustRightInd w:val="0"/>
      <w:spacing w:after="0"/>
      <w:jc w:val="left"/>
      <w:textAlignment w:val="baseline"/>
    </w:pPr>
    <w:rPr>
      <w:rFonts w:ascii="Arial" w:hAnsi="Arial" w:cs="Times New Roman"/>
      <w:szCs w:val="22"/>
      <w:lang w:val="el-GR" w:eastAsia="en-US"/>
    </w:rPr>
  </w:style>
  <w:style w:type="paragraph" w:customStyle="1" w:styleId="117">
    <w:name w:val="Παράγραφος λίστας11"/>
    <w:basedOn w:val="a2"/>
    <w:uiPriority w:val="99"/>
    <w:qFormat/>
    <w:rsid w:val="00991F03"/>
    <w:pPr>
      <w:suppressAutoHyphens w:val="0"/>
      <w:spacing w:after="200" w:line="360" w:lineRule="auto"/>
      <w:ind w:left="720"/>
      <w:contextualSpacing/>
      <w:jc w:val="left"/>
    </w:pPr>
    <w:rPr>
      <w:rFonts w:ascii="Calibri" w:hAnsi="Calibri" w:cs="Times New Roman"/>
      <w:szCs w:val="22"/>
      <w:lang w:val="el-GR" w:eastAsia="el-GR"/>
    </w:rPr>
  </w:style>
  <w:style w:type="paragraph" w:customStyle="1" w:styleId="118">
    <w:name w:val="Χωρίς διάστιχο11"/>
    <w:basedOn w:val="a2"/>
    <w:uiPriority w:val="99"/>
    <w:qFormat/>
    <w:rsid w:val="00991F03"/>
    <w:pPr>
      <w:suppressAutoHyphens w:val="0"/>
      <w:spacing w:after="0"/>
      <w:jc w:val="left"/>
    </w:pPr>
    <w:rPr>
      <w:rFonts w:ascii="Calibri" w:hAnsi="Calibri" w:cs="Times New Roman"/>
      <w:szCs w:val="22"/>
      <w:lang w:val="el-GR" w:eastAsia="el-GR"/>
    </w:rPr>
  </w:style>
  <w:style w:type="paragraph" w:customStyle="1" w:styleId="119">
    <w:name w:val="Αναθεώρηση11"/>
    <w:hidden/>
    <w:uiPriority w:val="99"/>
    <w:semiHidden/>
    <w:rsid w:val="00991F03"/>
    <w:rPr>
      <w:rFonts w:ascii="Calibri" w:hAnsi="Calibri"/>
      <w:sz w:val="22"/>
      <w:szCs w:val="22"/>
    </w:rPr>
  </w:style>
  <w:style w:type="paragraph" w:customStyle="1" w:styleId="3111">
    <w:name w:val="Σώμα κείμενου με εσοχή 311"/>
    <w:basedOn w:val="a2"/>
    <w:uiPriority w:val="99"/>
    <w:rsid w:val="00991F03"/>
    <w:pPr>
      <w:suppressAutoHyphens w:val="0"/>
      <w:spacing w:before="120" w:after="0"/>
      <w:ind w:left="1361"/>
      <w:jc w:val="left"/>
    </w:pPr>
    <w:rPr>
      <w:rFonts w:ascii="Arial" w:hAnsi="Arial" w:cs="Times New Roman"/>
      <w:lang w:val="el-GR" w:eastAsia="ar-SA"/>
    </w:rPr>
  </w:style>
  <w:style w:type="table" w:customStyle="1" w:styleId="73">
    <w:name w:val="Πλέγμα πίνακα7"/>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8">
    <w:name w:val="List 028"/>
    <w:rsid w:val="00991F03"/>
    <w:pPr>
      <w:numPr>
        <w:numId w:val="61"/>
      </w:numPr>
    </w:pPr>
  </w:style>
  <w:style w:type="table" w:customStyle="1" w:styleId="170">
    <w:name w:val="Πλέγμα πίνακα17"/>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Πλέγμα πίνακα115"/>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Πλέγμα πίνακα125"/>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Πλέγμα πίνακα25"/>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991F0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91F03"/>
    <w:pPr>
      <w:widowControl w:val="0"/>
    </w:pPr>
    <w:rPr>
      <w:rFonts w:ascii="Trebuchet MS" w:eastAsia="Trebuchet MS" w:hAnsi="Trebuchet MS"/>
      <w:sz w:val="22"/>
      <w:szCs w:val="22"/>
      <w:lang w:val="en-US" w:eastAsia="en-US"/>
    </w:rPr>
    <w:tblPr>
      <w:tblInd w:w="0" w:type="dxa"/>
      <w:tblCellMar>
        <w:top w:w="0" w:type="dxa"/>
        <w:left w:w="0" w:type="dxa"/>
        <w:bottom w:w="0" w:type="dxa"/>
        <w:right w:w="0" w:type="dxa"/>
      </w:tblCellMar>
    </w:tblPr>
  </w:style>
  <w:style w:type="table" w:customStyle="1" w:styleId="81">
    <w:name w:val="Πλέγμα πίνακα8"/>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3119">
    <w:name w:val="Imported Style 3119"/>
    <w:rsid w:val="00991F03"/>
    <w:pPr>
      <w:numPr>
        <w:numId w:val="60"/>
      </w:numPr>
    </w:pPr>
  </w:style>
  <w:style w:type="numbering" w:customStyle="1" w:styleId="List029">
    <w:name w:val="List 029"/>
    <w:rsid w:val="00991F03"/>
    <w:pPr>
      <w:numPr>
        <w:numId w:val="162"/>
      </w:numPr>
    </w:pPr>
  </w:style>
  <w:style w:type="table" w:customStyle="1" w:styleId="180">
    <w:name w:val="Πλέγμα πίνακα18"/>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Πλέγμα πίνακα116"/>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Πλέγμα πίνακα126"/>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Πλέγμα πίνακα26"/>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11116">
    <w:name w:val="Imported Style 311116"/>
    <w:rsid w:val="00991F03"/>
    <w:pPr>
      <w:numPr>
        <w:numId w:val="62"/>
      </w:numPr>
    </w:pPr>
  </w:style>
  <w:style w:type="table" w:customStyle="1" w:styleId="TableNormal6">
    <w:name w:val="Table Normal6"/>
    <w:uiPriority w:val="2"/>
    <w:semiHidden/>
    <w:unhideWhenUsed/>
    <w:qFormat/>
    <w:rsid w:val="00991F0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91F03"/>
    <w:pPr>
      <w:widowControl w:val="0"/>
    </w:pPr>
    <w:rPr>
      <w:rFonts w:ascii="Trebuchet MS" w:eastAsia="Trebuchet MS" w:hAnsi="Trebuchet MS"/>
      <w:sz w:val="22"/>
      <w:szCs w:val="22"/>
      <w:lang w:val="en-US" w:eastAsia="en-US"/>
    </w:rPr>
    <w:tblPr>
      <w:tblInd w:w="0" w:type="dxa"/>
      <w:tblCellMar>
        <w:top w:w="0" w:type="dxa"/>
        <w:left w:w="0" w:type="dxa"/>
        <w:bottom w:w="0" w:type="dxa"/>
        <w:right w:w="0" w:type="dxa"/>
      </w:tblCellMar>
    </w:tblPr>
  </w:style>
  <w:style w:type="numbering" w:customStyle="1" w:styleId="ImportedStyle3120">
    <w:name w:val="Imported Style 3120"/>
    <w:rsid w:val="00991F03"/>
    <w:pPr>
      <w:numPr>
        <w:numId w:val="37"/>
      </w:numPr>
    </w:pPr>
  </w:style>
  <w:style w:type="numbering" w:customStyle="1" w:styleId="List0118">
    <w:name w:val="List 0118"/>
    <w:rsid w:val="00991F03"/>
    <w:pPr>
      <w:numPr>
        <w:numId w:val="38"/>
      </w:numPr>
    </w:pPr>
  </w:style>
  <w:style w:type="numbering" w:customStyle="1" w:styleId="ImportedStyle3218">
    <w:name w:val="Imported Style 3218"/>
    <w:rsid w:val="00991F03"/>
    <w:pPr>
      <w:numPr>
        <w:numId w:val="53"/>
      </w:numPr>
    </w:pPr>
  </w:style>
  <w:style w:type="numbering" w:customStyle="1" w:styleId="List0218">
    <w:name w:val="List 0218"/>
    <w:basedOn w:val="a5"/>
    <w:rsid w:val="00991F03"/>
    <w:pPr>
      <w:numPr>
        <w:numId w:val="157"/>
      </w:numPr>
    </w:pPr>
  </w:style>
  <w:style w:type="numbering" w:customStyle="1" w:styleId="ImportedStyle31118">
    <w:name w:val="Imported Style 31118"/>
    <w:rsid w:val="00991F03"/>
    <w:pPr>
      <w:numPr>
        <w:numId w:val="72"/>
      </w:numPr>
    </w:pPr>
  </w:style>
  <w:style w:type="numbering" w:customStyle="1" w:styleId="ImportedStyle338">
    <w:name w:val="Imported Style 338"/>
    <w:rsid w:val="00991F03"/>
    <w:pPr>
      <w:numPr>
        <w:numId w:val="30"/>
      </w:numPr>
    </w:pPr>
  </w:style>
  <w:style w:type="numbering" w:customStyle="1" w:styleId="ImportedStyle31125">
    <w:name w:val="Imported Style 31125"/>
    <w:rsid w:val="00991F03"/>
    <w:pPr>
      <w:numPr>
        <w:numId w:val="13"/>
      </w:numPr>
    </w:pPr>
  </w:style>
  <w:style w:type="numbering" w:customStyle="1" w:styleId="List0225">
    <w:name w:val="List 0225"/>
    <w:rsid w:val="00991F03"/>
    <w:pPr>
      <w:numPr>
        <w:numId w:val="48"/>
      </w:numPr>
    </w:pPr>
  </w:style>
  <w:style w:type="numbering" w:customStyle="1" w:styleId="ImportedStyle3111115">
    <w:name w:val="Imported Style 3111115"/>
    <w:rsid w:val="00991F03"/>
    <w:pPr>
      <w:numPr>
        <w:numId w:val="73"/>
      </w:numPr>
    </w:pPr>
  </w:style>
  <w:style w:type="numbering" w:customStyle="1" w:styleId="ImportedStyle31121111">
    <w:name w:val="Imported Style 31121111"/>
    <w:rsid w:val="00991F03"/>
    <w:pPr>
      <w:numPr>
        <w:numId w:val="47"/>
      </w:numPr>
    </w:pPr>
  </w:style>
  <w:style w:type="numbering" w:customStyle="1" w:styleId="List0221111">
    <w:name w:val="List 0221111"/>
    <w:rsid w:val="00991F03"/>
    <w:pPr>
      <w:numPr>
        <w:numId w:val="65"/>
      </w:numPr>
    </w:pPr>
  </w:style>
  <w:style w:type="numbering" w:customStyle="1" w:styleId="ImportedStyle31143">
    <w:name w:val="Imported Style 31143"/>
    <w:rsid w:val="00991F03"/>
    <w:pPr>
      <w:numPr>
        <w:numId w:val="63"/>
      </w:numPr>
    </w:pPr>
  </w:style>
  <w:style w:type="numbering" w:customStyle="1" w:styleId="ImportedStyle3111143">
    <w:name w:val="Imported Style 3111143"/>
    <w:rsid w:val="00991F03"/>
    <w:pPr>
      <w:numPr>
        <w:numId w:val="67"/>
      </w:numPr>
    </w:pPr>
  </w:style>
  <w:style w:type="numbering" w:customStyle="1" w:styleId="List02611">
    <w:name w:val="List 02611"/>
    <w:rsid w:val="00991F03"/>
    <w:pPr>
      <w:numPr>
        <w:numId w:val="153"/>
      </w:numPr>
    </w:pPr>
  </w:style>
  <w:style w:type="numbering" w:customStyle="1" w:styleId="List0221211">
    <w:name w:val="List 0221211"/>
    <w:rsid w:val="00991F03"/>
    <w:pPr>
      <w:numPr>
        <w:numId w:val="76"/>
      </w:numPr>
    </w:pPr>
  </w:style>
  <w:style w:type="numbering" w:customStyle="1" w:styleId="ImportedStyle3112211">
    <w:name w:val="Imported Style 3112211"/>
    <w:rsid w:val="00991F03"/>
    <w:pPr>
      <w:numPr>
        <w:numId w:val="68"/>
      </w:numPr>
    </w:pPr>
  </w:style>
  <w:style w:type="numbering" w:customStyle="1" w:styleId="ImportedStyle311111211">
    <w:name w:val="Imported Style 311111211"/>
    <w:rsid w:val="00991F03"/>
    <w:pPr>
      <w:numPr>
        <w:numId w:val="52"/>
      </w:numPr>
    </w:pPr>
  </w:style>
  <w:style w:type="numbering" w:customStyle="1" w:styleId="ImportedStyle31171">
    <w:name w:val="Imported Style 31171"/>
    <w:rsid w:val="00991F03"/>
    <w:pPr>
      <w:numPr>
        <w:numId w:val="79"/>
      </w:numPr>
    </w:pPr>
  </w:style>
  <w:style w:type="numbering" w:customStyle="1" w:styleId="List0271">
    <w:name w:val="List 0271"/>
    <w:rsid w:val="00991F03"/>
    <w:pPr>
      <w:numPr>
        <w:numId w:val="77"/>
      </w:numPr>
    </w:pPr>
  </w:style>
  <w:style w:type="numbering" w:customStyle="1" w:styleId="ImportedStyle31121311">
    <w:name w:val="Imported Style 31121311"/>
    <w:rsid w:val="00991F03"/>
    <w:pPr>
      <w:numPr>
        <w:numId w:val="64"/>
      </w:numPr>
    </w:pPr>
  </w:style>
  <w:style w:type="numbering" w:customStyle="1" w:styleId="ImportedStyle311421">
    <w:name w:val="Imported Style 311421"/>
    <w:rsid w:val="00991F03"/>
    <w:pPr>
      <w:numPr>
        <w:numId w:val="44"/>
      </w:numPr>
    </w:pPr>
  </w:style>
  <w:style w:type="numbering" w:customStyle="1" w:styleId="ImportedStyle31111321">
    <w:name w:val="Imported Style 31111321"/>
    <w:rsid w:val="00991F03"/>
    <w:pPr>
      <w:numPr>
        <w:numId w:val="45"/>
      </w:numPr>
    </w:pPr>
  </w:style>
  <w:style w:type="numbering" w:customStyle="1" w:styleId="ImportedStyle3112221">
    <w:name w:val="Imported Style 3112221"/>
    <w:rsid w:val="00991F03"/>
    <w:pPr>
      <w:numPr>
        <w:numId w:val="42"/>
      </w:numPr>
    </w:pPr>
  </w:style>
  <w:style w:type="numbering" w:customStyle="1" w:styleId="List022221">
    <w:name w:val="List 022221"/>
    <w:rsid w:val="00991F03"/>
    <w:pPr>
      <w:numPr>
        <w:numId w:val="41"/>
      </w:numPr>
    </w:pPr>
  </w:style>
  <w:style w:type="numbering" w:customStyle="1" w:styleId="List01111221">
    <w:name w:val="List 01111221"/>
    <w:basedOn w:val="a5"/>
    <w:rsid w:val="00991F03"/>
    <w:pPr>
      <w:numPr>
        <w:numId w:val="154"/>
      </w:numPr>
    </w:pPr>
  </w:style>
  <w:style w:type="numbering" w:customStyle="1" w:styleId="ImportedStyle311111221">
    <w:name w:val="Imported Style 311111221"/>
    <w:rsid w:val="00991F03"/>
    <w:pPr>
      <w:numPr>
        <w:numId w:val="43"/>
      </w:numPr>
    </w:pPr>
  </w:style>
  <w:style w:type="numbering" w:customStyle="1" w:styleId="ImportedStyle311521">
    <w:name w:val="Imported Style 311521"/>
    <w:rsid w:val="00991F03"/>
    <w:pPr>
      <w:numPr>
        <w:numId w:val="49"/>
      </w:numPr>
    </w:pPr>
  </w:style>
  <w:style w:type="numbering" w:customStyle="1" w:styleId="List02521">
    <w:name w:val="List 02521"/>
    <w:rsid w:val="00991F03"/>
    <w:pPr>
      <w:numPr>
        <w:numId w:val="54"/>
      </w:numPr>
    </w:pPr>
  </w:style>
  <w:style w:type="numbering" w:customStyle="1" w:styleId="ImportedStyle33421">
    <w:name w:val="Imported Style 33421"/>
    <w:rsid w:val="00991F03"/>
    <w:pPr>
      <w:numPr>
        <w:numId w:val="31"/>
      </w:numPr>
    </w:pPr>
  </w:style>
  <w:style w:type="numbering" w:customStyle="1" w:styleId="ImportedStyle31111421">
    <w:name w:val="Imported Style 31111421"/>
    <w:rsid w:val="00991F03"/>
    <w:pPr>
      <w:numPr>
        <w:numId w:val="66"/>
      </w:numPr>
    </w:pPr>
  </w:style>
  <w:style w:type="numbering" w:customStyle="1" w:styleId="ImportedStyle31101">
    <w:name w:val="Imported Style 31101"/>
    <w:rsid w:val="00991F03"/>
    <w:pPr>
      <w:numPr>
        <w:numId w:val="35"/>
      </w:numPr>
    </w:pPr>
  </w:style>
  <w:style w:type="numbering" w:customStyle="1" w:styleId="List01101">
    <w:name w:val="List 01101"/>
    <w:rsid w:val="00991F03"/>
    <w:pPr>
      <w:numPr>
        <w:numId w:val="36"/>
      </w:numPr>
    </w:pPr>
  </w:style>
  <w:style w:type="numbering" w:customStyle="1" w:styleId="ImportedStyle31191">
    <w:name w:val="Imported Style 31191"/>
    <w:rsid w:val="00991F03"/>
    <w:pPr>
      <w:numPr>
        <w:numId w:val="75"/>
      </w:numPr>
    </w:pPr>
  </w:style>
  <w:style w:type="numbering" w:customStyle="1" w:styleId="List0291">
    <w:name w:val="List 0291"/>
    <w:rsid w:val="00991F03"/>
    <w:pPr>
      <w:numPr>
        <w:numId w:val="159"/>
      </w:numPr>
    </w:pPr>
  </w:style>
  <w:style w:type="numbering" w:customStyle="1" w:styleId="ImportedStyle32171">
    <w:name w:val="Imported Style 32171"/>
    <w:rsid w:val="00991F03"/>
    <w:pPr>
      <w:numPr>
        <w:numId w:val="3"/>
      </w:numPr>
    </w:pPr>
  </w:style>
  <w:style w:type="numbering" w:customStyle="1" w:styleId="List02171">
    <w:name w:val="List 02171"/>
    <w:basedOn w:val="a5"/>
    <w:rsid w:val="00991F03"/>
    <w:pPr>
      <w:numPr>
        <w:numId w:val="29"/>
      </w:numPr>
    </w:pPr>
  </w:style>
  <w:style w:type="numbering" w:customStyle="1" w:styleId="List011161">
    <w:name w:val="List 011161"/>
    <w:basedOn w:val="a5"/>
    <w:rsid w:val="00991F03"/>
    <w:pPr>
      <w:numPr>
        <w:numId w:val="78"/>
      </w:numPr>
    </w:pPr>
  </w:style>
  <w:style w:type="numbering" w:customStyle="1" w:styleId="ImportedStyle3371">
    <w:name w:val="Imported Style 3371"/>
    <w:rsid w:val="00991F03"/>
    <w:pPr>
      <w:numPr>
        <w:numId w:val="32"/>
      </w:numPr>
    </w:pPr>
  </w:style>
  <w:style w:type="numbering" w:customStyle="1" w:styleId="ImportedStyle31261">
    <w:name w:val="Imported Style 31261"/>
    <w:rsid w:val="00991F03"/>
    <w:pPr>
      <w:numPr>
        <w:numId w:val="33"/>
      </w:numPr>
    </w:pPr>
  </w:style>
  <w:style w:type="numbering" w:customStyle="1" w:styleId="List01261">
    <w:name w:val="List 01261"/>
    <w:rsid w:val="00991F03"/>
    <w:pPr>
      <w:numPr>
        <w:numId w:val="34"/>
      </w:numPr>
    </w:pPr>
  </w:style>
  <w:style w:type="numbering" w:customStyle="1" w:styleId="ImportedStyle3111161">
    <w:name w:val="Imported Style 3111161"/>
    <w:rsid w:val="00991F03"/>
    <w:pPr>
      <w:numPr>
        <w:numId w:val="59"/>
      </w:numPr>
    </w:pPr>
  </w:style>
  <w:style w:type="character" w:customStyle="1" w:styleId="Chara">
    <w:name w:val="Χωρίς διάστιχο Char"/>
    <w:link w:val="aff9"/>
    <w:uiPriority w:val="1"/>
    <w:rsid w:val="00991F03"/>
    <w:rPr>
      <w:rFonts w:ascii="Calibri" w:hAnsi="Calibri"/>
      <w:sz w:val="22"/>
      <w:szCs w:val="22"/>
    </w:rPr>
  </w:style>
  <w:style w:type="character" w:styleId="afff3">
    <w:name w:val="Placeholder Text"/>
    <w:uiPriority w:val="99"/>
    <w:semiHidden/>
    <w:rsid w:val="00991F03"/>
    <w:rPr>
      <w:color w:val="808080"/>
    </w:rPr>
  </w:style>
  <w:style w:type="table" w:customStyle="1" w:styleId="PlainTable11">
    <w:name w:val="Plain Table 11"/>
    <w:basedOn w:val="a4"/>
    <w:uiPriority w:val="41"/>
    <w:rsid w:val="00991F03"/>
    <w:pPr>
      <w:jc w:val="both"/>
    </w:pPr>
    <w:rPr>
      <w:rFonts w:ascii="Open Sans" w:eastAsia="Batang" w:hAnsi="Open Sans"/>
      <w:sz w:val="22"/>
      <w:szCs w:val="22"/>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a4"/>
    <w:uiPriority w:val="46"/>
    <w:rsid w:val="00991F03"/>
    <w:pPr>
      <w:jc w:val="both"/>
    </w:pPr>
    <w:rPr>
      <w:rFonts w:ascii="Open Sans" w:eastAsia="Batang" w:hAnsi="Open Sans"/>
      <w:sz w:val="22"/>
      <w:szCs w:val="22"/>
      <w:lang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1">
    <w:name w:val="Grid Table 41"/>
    <w:basedOn w:val="a4"/>
    <w:uiPriority w:val="49"/>
    <w:rsid w:val="00991F03"/>
    <w:pPr>
      <w:jc w:val="both"/>
    </w:pPr>
    <w:rPr>
      <w:rFonts w:ascii="Open Sans" w:eastAsia="Batang" w:hAnsi="Open Sans"/>
      <w:sz w:val="22"/>
      <w:szCs w:val="22"/>
      <w:lang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4">
    <w:name w:val="ΕΠΑΦΟΣ"/>
    <w:basedOn w:val="a4"/>
    <w:uiPriority w:val="99"/>
    <w:rsid w:val="00991F03"/>
    <w:pPr>
      <w:spacing w:before="120" w:after="120"/>
    </w:pPr>
    <w:rPr>
      <w:rFonts w:ascii="Open Sans" w:eastAsia="Batang" w:hAnsi="Open Sans"/>
      <w:sz w:val="22"/>
      <w:szCs w:val="22"/>
      <w:lang w:eastAsia="en-GB"/>
    </w:rPr>
    <w:tblPr>
      <w:tblStyleColBandSize w:val="1"/>
      <w:tblBorders>
        <w:insideH w:val="single" w:sz="4" w:space="0" w:color="D9D9D9"/>
        <w:insideV w:val="single" w:sz="4" w:space="0" w:color="D9D9D9"/>
      </w:tblBorders>
    </w:tblPr>
    <w:tcPr>
      <w:vAlign w:val="center"/>
    </w:tcPr>
    <w:tblStylePr w:type="firstRow">
      <w:pPr>
        <w:jc w:val="left"/>
      </w:pPr>
      <w:rPr>
        <w:rFonts w:ascii="&quot;Times New Roman&quot;,serif" w:hAnsi="&quot;Times New Roman&quot;,serif"/>
        <w:b/>
        <w:color w:val="FFFFFF"/>
      </w:rPr>
      <w:tblPr/>
      <w:tcPr>
        <w:shd w:val="clear" w:color="auto" w:fill="287FA3"/>
      </w:tcPr>
    </w:tblStylePr>
    <w:tblStylePr w:type="seCell">
      <w:rPr>
        <w:rFonts w:ascii="&quot;Times New Roman&quot;,serif" w:hAnsi="&quot;Times New Roman&quot;,serif"/>
        <w:b/>
      </w:rPr>
    </w:tblStylePr>
  </w:style>
  <w:style w:type="table" w:customStyle="1" w:styleId="TableGridLight1">
    <w:name w:val="Table Grid Light1"/>
    <w:basedOn w:val="a4"/>
    <w:uiPriority w:val="40"/>
    <w:rsid w:val="00991F03"/>
    <w:pPr>
      <w:jc w:val="both"/>
    </w:pPr>
    <w:rPr>
      <w:rFonts w:ascii="Open Sans" w:eastAsia="Batang" w:hAnsi="Open Sans"/>
      <w:sz w:val="22"/>
      <w:szCs w:val="22"/>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8">
    <w:name w:val="Table Normal8"/>
    <w:uiPriority w:val="2"/>
    <w:semiHidden/>
    <w:unhideWhenUsed/>
    <w:qFormat/>
    <w:rsid w:val="00991F0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91F03"/>
    <w:pPr>
      <w:widowControl w:val="0"/>
      <w:autoSpaceDE w:val="0"/>
      <w:autoSpaceDN w:val="0"/>
    </w:pPr>
    <w:rPr>
      <w:rFonts w:ascii="Open Sans" w:eastAsia="Calibri" w:hAnsi="Open Sans"/>
      <w:sz w:val="22"/>
      <w:szCs w:val="22"/>
      <w:lang w:val="en-US" w:eastAsia="en-US"/>
    </w:rPr>
    <w:tblPr>
      <w:tblInd w:w="0" w:type="dxa"/>
      <w:tblCellMar>
        <w:top w:w="0" w:type="dxa"/>
        <w:left w:w="0" w:type="dxa"/>
        <w:bottom w:w="0" w:type="dxa"/>
        <w:right w:w="0" w:type="dxa"/>
      </w:tblCellMar>
    </w:tblPr>
  </w:style>
  <w:style w:type="character" w:customStyle="1" w:styleId="Hyperlink17">
    <w:name w:val="Hyperlink.17"/>
    <w:rsid w:val="00991F03"/>
    <w:rPr>
      <w:rFonts w:ascii="Tahoma" w:hAnsi="Tahoma" w:hint="default"/>
      <w:b/>
      <w:bCs/>
    </w:rPr>
  </w:style>
  <w:style w:type="numbering" w:customStyle="1" w:styleId="500">
    <w:name w:val="Εισήχθηκε το στιλ 50"/>
    <w:rsid w:val="00991F03"/>
    <w:pPr>
      <w:numPr>
        <w:numId w:val="84"/>
      </w:numPr>
    </w:pPr>
  </w:style>
  <w:style w:type="paragraph" w:customStyle="1" w:styleId="Bullet4">
    <w:name w:val="Bullet4"/>
    <w:basedOn w:val="a2"/>
    <w:rsid w:val="00991F03"/>
    <w:pPr>
      <w:numPr>
        <w:numId w:val="88"/>
      </w:numPr>
      <w:tabs>
        <w:tab w:val="num" w:pos="567"/>
      </w:tabs>
      <w:suppressAutoHyphens w:val="0"/>
      <w:ind w:left="567" w:hanging="567"/>
    </w:pPr>
    <w:rPr>
      <w:rFonts w:cs="Times New Roman"/>
      <w:szCs w:val="20"/>
      <w:lang w:val="el-GR" w:eastAsia="en-US"/>
    </w:rPr>
  </w:style>
  <w:style w:type="paragraph" w:customStyle="1" w:styleId="2f1">
    <w:name w:val="Παράγραφος λίστας2"/>
    <w:basedOn w:val="a2"/>
    <w:qFormat/>
    <w:rsid w:val="00991F03"/>
    <w:pPr>
      <w:suppressAutoHyphens w:val="0"/>
      <w:ind w:left="720"/>
      <w:contextualSpacing/>
    </w:pPr>
    <w:rPr>
      <w:rFonts w:eastAsia="Calibri" w:cs="Times New Roman"/>
      <w:szCs w:val="20"/>
      <w:lang w:val="el-GR" w:eastAsia="en-US"/>
    </w:rPr>
  </w:style>
  <w:style w:type="paragraph" w:customStyle="1" w:styleId="MyBullet">
    <w:name w:val="MyBullet"/>
    <w:basedOn w:val="a2"/>
    <w:qFormat/>
    <w:rsid w:val="00991F03"/>
    <w:pPr>
      <w:numPr>
        <w:numId w:val="174"/>
      </w:numPr>
      <w:tabs>
        <w:tab w:val="left" w:pos="567"/>
      </w:tabs>
      <w:suppressAutoHyphens w:val="0"/>
      <w:spacing w:after="0" w:line="360" w:lineRule="auto"/>
      <w:jc w:val="left"/>
    </w:pPr>
    <w:rPr>
      <w:rFonts w:ascii="Times New Roman" w:hAnsi="Times New Roman" w:cs="Times New Roman"/>
      <w:sz w:val="24"/>
      <w:lang w:val="el-GR" w:eastAsia="el-GR" w:bidi="en-US"/>
    </w:rPr>
  </w:style>
  <w:style w:type="paragraph" w:customStyle="1" w:styleId="DW1stBullets">
    <w:name w:val="DW 1st Bullets"/>
    <w:basedOn w:val="a2"/>
    <w:uiPriority w:val="99"/>
    <w:qFormat/>
    <w:rsid w:val="00991F03"/>
    <w:pPr>
      <w:numPr>
        <w:numId w:val="176"/>
      </w:numPr>
      <w:suppressAutoHyphens w:val="0"/>
      <w:spacing w:before="120" w:line="264" w:lineRule="auto"/>
      <w:jc w:val="left"/>
    </w:pPr>
    <w:rPr>
      <w:rFonts w:ascii="Myriad Pro" w:eastAsia="Arial" w:hAnsi="Myriad Pro" w:cs="Times New Roman"/>
      <w:sz w:val="20"/>
      <w:szCs w:val="20"/>
      <w:lang w:val="el-GR" w:eastAsia="el-GR" w:bidi="en-US"/>
    </w:rPr>
  </w:style>
  <w:style w:type="paragraph" w:styleId="22">
    <w:name w:val="List Bullet 2"/>
    <w:basedOn w:val="a2"/>
    <w:uiPriority w:val="99"/>
    <w:semiHidden/>
    <w:unhideWhenUsed/>
    <w:rsid w:val="00991F03"/>
    <w:pPr>
      <w:numPr>
        <w:numId w:val="177"/>
      </w:numPr>
      <w:tabs>
        <w:tab w:val="num" w:pos="720"/>
      </w:tabs>
      <w:suppressAutoHyphens w:val="0"/>
      <w:spacing w:after="0" w:line="300" w:lineRule="atLeast"/>
      <w:contextualSpacing/>
    </w:pPr>
    <w:rPr>
      <w:rFonts w:ascii="Calibri" w:eastAsia="Calibri" w:hAnsi="Calibri" w:cs="Times New Roman"/>
      <w:szCs w:val="22"/>
      <w:lang w:val="el-GR" w:eastAsia="el-GR"/>
    </w:rPr>
  </w:style>
  <w:style w:type="paragraph" w:styleId="a0">
    <w:name w:val="List Number"/>
    <w:basedOn w:val="a2"/>
    <w:uiPriority w:val="13"/>
    <w:unhideWhenUsed/>
    <w:qFormat/>
    <w:rsid w:val="00991F03"/>
    <w:pPr>
      <w:numPr>
        <w:numId w:val="178"/>
      </w:numPr>
      <w:tabs>
        <w:tab w:val="num" w:pos="1134"/>
      </w:tabs>
      <w:suppressAutoHyphens w:val="0"/>
      <w:spacing w:after="240" w:line="240" w:lineRule="atLeast"/>
      <w:ind w:left="1134" w:hanging="397"/>
      <w:jc w:val="left"/>
    </w:pPr>
    <w:rPr>
      <w:rFonts w:ascii="Georgia" w:eastAsia="Calibri" w:hAnsi="Georgia" w:cs="Times New Roman"/>
      <w:sz w:val="20"/>
      <w:szCs w:val="20"/>
      <w:lang w:eastAsia="el-GR"/>
    </w:rPr>
  </w:style>
  <w:style w:type="paragraph" w:styleId="20">
    <w:name w:val="List Number 2"/>
    <w:basedOn w:val="a2"/>
    <w:uiPriority w:val="13"/>
    <w:unhideWhenUsed/>
    <w:qFormat/>
    <w:rsid w:val="00991F03"/>
    <w:pPr>
      <w:numPr>
        <w:ilvl w:val="1"/>
        <w:numId w:val="178"/>
      </w:numPr>
      <w:tabs>
        <w:tab w:val="num" w:pos="1440"/>
      </w:tabs>
      <w:suppressAutoHyphens w:val="0"/>
      <w:spacing w:after="240" w:line="240" w:lineRule="atLeast"/>
      <w:jc w:val="left"/>
    </w:pPr>
    <w:rPr>
      <w:rFonts w:ascii="Georgia" w:eastAsia="Calibri" w:hAnsi="Georgia" w:cs="Times New Roman"/>
      <w:sz w:val="20"/>
      <w:szCs w:val="20"/>
      <w:lang w:eastAsia="el-GR"/>
    </w:rPr>
  </w:style>
  <w:style w:type="paragraph" w:styleId="30">
    <w:name w:val="List Number 3"/>
    <w:basedOn w:val="a2"/>
    <w:uiPriority w:val="13"/>
    <w:unhideWhenUsed/>
    <w:qFormat/>
    <w:rsid w:val="00991F03"/>
    <w:pPr>
      <w:numPr>
        <w:ilvl w:val="2"/>
        <w:numId w:val="178"/>
      </w:numPr>
      <w:tabs>
        <w:tab w:val="num" w:pos="2160"/>
      </w:tabs>
      <w:suppressAutoHyphens w:val="0"/>
      <w:spacing w:after="240" w:line="240" w:lineRule="atLeast"/>
      <w:jc w:val="left"/>
    </w:pPr>
    <w:rPr>
      <w:rFonts w:ascii="Georgia" w:eastAsia="Calibri" w:hAnsi="Georgia" w:cs="Times New Roman"/>
      <w:sz w:val="20"/>
      <w:szCs w:val="20"/>
      <w:lang w:eastAsia="el-GR"/>
    </w:rPr>
  </w:style>
  <w:style w:type="paragraph" w:styleId="40">
    <w:name w:val="List Number 4"/>
    <w:basedOn w:val="a2"/>
    <w:uiPriority w:val="13"/>
    <w:unhideWhenUsed/>
    <w:rsid w:val="00991F03"/>
    <w:pPr>
      <w:numPr>
        <w:ilvl w:val="3"/>
        <w:numId w:val="178"/>
      </w:numPr>
      <w:tabs>
        <w:tab w:val="num" w:pos="2880"/>
      </w:tabs>
      <w:suppressAutoHyphens w:val="0"/>
      <w:spacing w:after="240" w:line="240" w:lineRule="atLeast"/>
      <w:jc w:val="left"/>
    </w:pPr>
    <w:rPr>
      <w:rFonts w:ascii="Georgia" w:eastAsia="Calibri" w:hAnsi="Georgia" w:cs="Times New Roman"/>
      <w:sz w:val="20"/>
      <w:szCs w:val="20"/>
      <w:lang w:eastAsia="el-GR"/>
    </w:rPr>
  </w:style>
  <w:style w:type="paragraph" w:styleId="50">
    <w:name w:val="List Number 5"/>
    <w:basedOn w:val="a2"/>
    <w:uiPriority w:val="13"/>
    <w:unhideWhenUsed/>
    <w:rsid w:val="00991F03"/>
    <w:pPr>
      <w:numPr>
        <w:ilvl w:val="4"/>
        <w:numId w:val="178"/>
      </w:numPr>
      <w:tabs>
        <w:tab w:val="num" w:pos="3600"/>
      </w:tabs>
      <w:suppressAutoHyphens w:val="0"/>
      <w:spacing w:after="240" w:line="240" w:lineRule="atLeast"/>
      <w:jc w:val="left"/>
    </w:pPr>
    <w:rPr>
      <w:rFonts w:ascii="Georgia" w:eastAsia="Calibri" w:hAnsi="Georgia" w:cs="Times New Roman"/>
      <w:sz w:val="20"/>
      <w:szCs w:val="20"/>
      <w:lang w:eastAsia="el-GR"/>
    </w:rPr>
  </w:style>
  <w:style w:type="paragraph" w:customStyle="1" w:styleId="msonormal0">
    <w:name w:val="msonormal"/>
    <w:basedOn w:val="a2"/>
    <w:rsid w:val="00991F03"/>
    <w:pPr>
      <w:suppressAutoHyphens w:val="0"/>
      <w:spacing w:before="100" w:beforeAutospacing="1" w:after="100" w:afterAutospacing="1"/>
      <w:jc w:val="left"/>
    </w:pPr>
    <w:rPr>
      <w:rFonts w:ascii="Times New Roman" w:hAnsi="Times New Roman" w:cs="Times New Roman"/>
      <w:sz w:val="24"/>
      <w:lang w:eastAsia="en-GB"/>
    </w:rPr>
  </w:style>
  <w:style w:type="paragraph" w:customStyle="1" w:styleId="font9">
    <w:name w:val="font9"/>
    <w:basedOn w:val="a2"/>
    <w:rsid w:val="00991F03"/>
    <w:pPr>
      <w:suppressAutoHyphens w:val="0"/>
      <w:spacing w:before="100" w:beforeAutospacing="1" w:after="100" w:afterAutospacing="1"/>
      <w:jc w:val="left"/>
    </w:pPr>
    <w:rPr>
      <w:rFonts w:ascii="Calibri" w:hAnsi="Calibri"/>
      <w:color w:val="000000"/>
      <w:sz w:val="18"/>
      <w:szCs w:val="18"/>
      <w:lang w:eastAsia="en-GB"/>
    </w:rPr>
  </w:style>
  <w:style w:type="paragraph" w:customStyle="1" w:styleId="font10">
    <w:name w:val="font10"/>
    <w:basedOn w:val="a2"/>
    <w:rsid w:val="00991F03"/>
    <w:pPr>
      <w:suppressAutoHyphens w:val="0"/>
      <w:spacing w:before="100" w:beforeAutospacing="1" w:after="100" w:afterAutospacing="1"/>
      <w:jc w:val="left"/>
    </w:pPr>
    <w:rPr>
      <w:rFonts w:ascii="Times New Roman" w:hAnsi="Times New Roman" w:cs="Times New Roman"/>
      <w:color w:val="000000"/>
      <w:sz w:val="18"/>
      <w:szCs w:val="18"/>
      <w:lang w:eastAsia="en-GB"/>
    </w:rPr>
  </w:style>
  <w:style w:type="paragraph" w:styleId="a">
    <w:name w:val="List Bullet"/>
    <w:basedOn w:val="a2"/>
    <w:uiPriority w:val="99"/>
    <w:semiHidden/>
    <w:unhideWhenUsed/>
    <w:rsid w:val="00C67DE3"/>
    <w:pPr>
      <w:numPr>
        <w:numId w:val="188"/>
      </w:numPr>
      <w:contextualSpacing/>
    </w:pPr>
  </w:style>
  <w:style w:type="paragraph" w:customStyle="1" w:styleId="xl63">
    <w:name w:val="xl63"/>
    <w:basedOn w:val="a2"/>
    <w:rsid w:val="00BE12B6"/>
    <w:pPr>
      <w:pBdr>
        <w:top w:val="single" w:sz="8" w:space="0" w:color="auto"/>
        <w:left w:val="single" w:sz="8" w:space="0" w:color="auto"/>
        <w:bottom w:val="single" w:sz="8" w:space="0" w:color="auto"/>
        <w:right w:val="single" w:sz="8" w:space="0" w:color="auto"/>
      </w:pBdr>
      <w:shd w:val="clear" w:color="000000" w:fill="808080"/>
      <w:suppressAutoHyphens w:val="0"/>
      <w:spacing w:before="100" w:beforeAutospacing="1" w:after="100" w:afterAutospacing="1"/>
      <w:textAlignment w:val="center"/>
    </w:pPr>
    <w:rPr>
      <w:rFonts w:cs="Tahoma"/>
      <w:sz w:val="20"/>
      <w:szCs w:val="20"/>
      <w:lang w:eastAsia="en-GB"/>
    </w:rPr>
  </w:style>
  <w:style w:type="paragraph" w:customStyle="1" w:styleId="NormalBulleted">
    <w:name w:val="Normal Bulleted"/>
    <w:basedOn w:val="a2"/>
    <w:rsid w:val="00180DDC"/>
    <w:pPr>
      <w:numPr>
        <w:numId w:val="199"/>
      </w:numPr>
      <w:suppressAutoHyphens w:val="0"/>
      <w:spacing w:after="0"/>
      <w:jc w:val="left"/>
    </w:pPr>
    <w:rPr>
      <w:rFonts w:ascii="Verdana" w:hAnsi="Verdana" w:cs="Times New Roman"/>
      <w:sz w:val="20"/>
      <w:lang w:val="el-GR" w:eastAsia="el-GR"/>
    </w:rPr>
  </w:style>
  <w:style w:type="paragraph" w:customStyle="1" w:styleId="Normalsmall">
    <w:name w:val="Normal small"/>
    <w:basedOn w:val="a2"/>
    <w:qFormat/>
    <w:rsid w:val="00180DDC"/>
    <w:pPr>
      <w:suppressAutoHyphens w:val="0"/>
      <w:spacing w:after="0"/>
      <w:jc w:val="left"/>
    </w:pPr>
    <w:rPr>
      <w:rFonts w:ascii="Verdana" w:hAnsi="Verdana" w:cs="Tahoma"/>
      <w:bCs/>
      <w:sz w:val="16"/>
      <w:lang w:val="el-GR" w:eastAsia="el-GR"/>
    </w:rPr>
  </w:style>
  <w:style w:type="paragraph" w:customStyle="1" w:styleId="listparagraph3">
    <w:name w:val="list_paragraph_3"/>
    <w:basedOn w:val="aff2"/>
    <w:next w:val="a2"/>
    <w:link w:val="listparagraph3Char"/>
    <w:qFormat/>
    <w:rsid w:val="00591B39"/>
    <w:pPr>
      <w:keepNext/>
      <w:keepLines/>
      <w:suppressAutoHyphens w:val="0"/>
      <w:spacing w:before="240" w:after="240" w:line="360" w:lineRule="auto"/>
      <w:ind w:left="0"/>
      <w:contextualSpacing w:val="0"/>
      <w:jc w:val="left"/>
      <w:outlineLvl w:val="3"/>
    </w:pPr>
    <w:rPr>
      <w:rFonts w:eastAsia="SimSun" w:cs="Times New Roman"/>
      <w:b/>
      <w:color w:val="000000"/>
      <w:sz w:val="24"/>
      <w:szCs w:val="32"/>
      <w:lang w:val="el-GR" w:eastAsia="en-US"/>
    </w:rPr>
  </w:style>
  <w:style w:type="character" w:customStyle="1" w:styleId="listparagraph3Char">
    <w:name w:val="list_paragraph_3 Char"/>
    <w:basedOn w:val="a3"/>
    <w:link w:val="listparagraph3"/>
    <w:rsid w:val="00591B39"/>
    <w:rPr>
      <w:rFonts w:ascii="Tahoma" w:eastAsia="SimSun" w:hAnsi="Tahoma"/>
      <w:b/>
      <w:color w:val="000000"/>
      <w:sz w:val="24"/>
      <w:szCs w:val="32"/>
      <w:lang w:eastAsia="en-US"/>
    </w:rPr>
  </w:style>
  <w:style w:type="character" w:customStyle="1" w:styleId="UnresolvedMention5">
    <w:name w:val="Unresolved Mention5"/>
    <w:basedOn w:val="a3"/>
    <w:uiPriority w:val="99"/>
    <w:semiHidden/>
    <w:unhideWhenUsed/>
    <w:rsid w:val="009523F5"/>
    <w:rPr>
      <w:color w:val="605E5C"/>
      <w:shd w:val="clear" w:color="auto" w:fill="E1DFDD"/>
    </w:rPr>
  </w:style>
  <w:style w:type="table" w:customStyle="1" w:styleId="510">
    <w:name w:val="Απλός πίνακας 51"/>
    <w:basedOn w:val="a4"/>
    <w:uiPriority w:val="45"/>
    <w:rsid w:val="0003113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f01">
    <w:name w:val="cf01"/>
    <w:basedOn w:val="a3"/>
    <w:rsid w:val="00646FD2"/>
    <w:rPr>
      <w:rFonts w:ascii="Segoe UI" w:hAnsi="Segoe UI" w:cs="Segoe UI" w:hint="default"/>
      <w:sz w:val="18"/>
      <w:szCs w:val="18"/>
      <w:shd w:val="clear" w:color="auto" w:fill="FFFF00"/>
    </w:rPr>
  </w:style>
  <w:style w:type="character" w:customStyle="1" w:styleId="UnresolvedMention">
    <w:name w:val="Unresolved Mention"/>
    <w:basedOn w:val="a3"/>
    <w:uiPriority w:val="99"/>
    <w:semiHidden/>
    <w:unhideWhenUsed/>
    <w:rsid w:val="001A229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semiHidden="0" w:uiPriority="35" w:unhideWhenUsed="0" w:qFormat="1"/>
    <w:lsdException w:name="annotation reference" w:qFormat="1"/>
    <w:lsdException w:name="List Number" w:uiPriority="13" w:qFormat="1"/>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E30FB"/>
    <w:pPr>
      <w:suppressAutoHyphens/>
      <w:spacing w:after="120"/>
      <w:jc w:val="both"/>
    </w:pPr>
    <w:rPr>
      <w:rFonts w:ascii="Tahoma" w:hAnsi="Tahoma" w:cs="Calibri"/>
      <w:sz w:val="22"/>
      <w:szCs w:val="24"/>
      <w:lang w:val="en-GB" w:eastAsia="zh-CN"/>
    </w:rPr>
  </w:style>
  <w:style w:type="paragraph" w:styleId="1">
    <w:name w:val="heading 1"/>
    <w:aliases w:val="H1 Char,H1,Head1,Heading apps,h1,BMS Heading 1,H11,H12,H13,H14,H15,H16,H17,Outline1,Level 1 Topic Heading,Header1,Heading 1-ERI,l1,Head 1 (Chapter heading),Head 1,Head 11,Head 12,Head 111,Head 13,Head 112,Head 14,Head 113,Head 15,Head 114"/>
    <w:basedOn w:val="a2"/>
    <w:next w:val="a2"/>
    <w:link w:val="1Char"/>
    <w:qFormat/>
    <w:rsid w:val="00623457"/>
    <w:pPr>
      <w:keepNext/>
      <w:pageBreakBefore/>
      <w:numPr>
        <w:numId w:val="5"/>
      </w:numPr>
      <w:pBdr>
        <w:top w:val="none" w:sz="0" w:space="0" w:color="000000"/>
        <w:left w:val="none" w:sz="0" w:space="0" w:color="000000"/>
        <w:bottom w:val="single" w:sz="18" w:space="1" w:color="000080"/>
        <w:right w:val="none" w:sz="0" w:space="0" w:color="000000"/>
      </w:pBdr>
      <w:spacing w:before="320" w:after="160"/>
      <w:outlineLvl w:val="0"/>
    </w:pPr>
    <w:rPr>
      <w:rFonts w:cs="Arial"/>
      <w:b/>
      <w:bCs/>
      <w:color w:val="333399"/>
      <w:sz w:val="28"/>
      <w:szCs w:val="32"/>
      <w:lang w:val="en-US"/>
    </w:rPr>
  </w:style>
  <w:style w:type="paragraph" w:styleId="2">
    <w:name w:val="heading 2"/>
    <w:aliases w:val="Template Heading 2,Reset numbering,H2,h2,Heading 2 Char Char Char Char Char Char1,Heading 2 Char Char Char,Heading 2 Char Char3,Heading 2 Char Char Char1,H21,H22,H211,H23,H212,H221,H2111,H24,H213,H222,H2112,H231,H2121,H2211,h2 Char"/>
    <w:basedOn w:val="1"/>
    <w:next w:val="a2"/>
    <w:link w:val="2Char"/>
    <w:qFormat/>
    <w:rsid w:val="0032146B"/>
    <w:pPr>
      <w:pageBreakBefore w:val="0"/>
      <w:numPr>
        <w:ilvl w:val="1"/>
      </w:numPr>
      <w:pBdr>
        <w:bottom w:val="single" w:sz="12" w:space="1" w:color="000080"/>
      </w:pBdr>
      <w:tabs>
        <w:tab w:val="left" w:pos="567"/>
      </w:tabs>
      <w:spacing w:before="240" w:after="80"/>
      <w:outlineLvl w:val="1"/>
    </w:pPr>
    <w:rPr>
      <w:bCs w:val="0"/>
      <w:color w:val="002060"/>
      <w:sz w:val="22"/>
      <w:szCs w:val="22"/>
      <w:lang w:val="en-GB"/>
    </w:rPr>
  </w:style>
  <w:style w:type="paragraph" w:styleId="3">
    <w:name w:val="heading 3"/>
    <w:aliases w:val="Template Heading 3,Level 1 - 1,h3,H3,H31,H32,H311,h31,H33,H312,h32,H321,H3111,h311,H34,H313,h33,H35,H314,h34,H36,H315,h35,H322,H3112,h312,H331,H3121,h321,H341,H3131,h331,H351,H3141,h341,H37,H316,h36,H323,H3113,h313,H332,H3122,h322,H342,0,3"/>
    <w:basedOn w:val="a2"/>
    <w:next w:val="a2"/>
    <w:link w:val="3Char"/>
    <w:qFormat/>
    <w:rsid w:val="00623457"/>
    <w:pPr>
      <w:keepNext/>
      <w:numPr>
        <w:ilvl w:val="2"/>
        <w:numId w:val="5"/>
      </w:numPr>
      <w:spacing w:before="240" w:after="60"/>
      <w:outlineLvl w:val="2"/>
    </w:pPr>
    <w:rPr>
      <w:rFonts w:cs="Times New Roman"/>
      <w:b/>
      <w:bCs/>
      <w:szCs w:val="26"/>
    </w:rPr>
  </w:style>
  <w:style w:type="paragraph" w:styleId="4">
    <w:name w:val="heading 4"/>
    <w:aliases w:val="Template Heading 4,Level 2 - a,επι,h4,dash,d,4 dash,Dash,THIRD,Sub-Minor,( i ),H4,op,Map Title,Exhibit,4,l4,heading,heading 4,Heading 4 Char1,Heading 4 Char Char,Heading 4 Char1 Char Char,t4 Char1 Char Char,H4 Char Char Char1 Char Char,H41"/>
    <w:basedOn w:val="a2"/>
    <w:next w:val="a2"/>
    <w:link w:val="4Char"/>
    <w:uiPriority w:val="9"/>
    <w:qFormat/>
    <w:rsid w:val="0069435C"/>
    <w:pPr>
      <w:keepNext/>
      <w:numPr>
        <w:ilvl w:val="3"/>
        <w:numId w:val="5"/>
      </w:numPr>
      <w:spacing w:before="240" w:after="60"/>
      <w:outlineLvl w:val="3"/>
    </w:pPr>
    <w:rPr>
      <w:rFonts w:cs="Times New Roman"/>
      <w:b/>
      <w:bCs/>
      <w:szCs w:val="28"/>
    </w:rPr>
  </w:style>
  <w:style w:type="paragraph" w:styleId="5">
    <w:name w:val="heading 5"/>
    <w:aliases w:val="Level 3 - i,Block Label,sub-bullet,h5,H5,H51,H52,H511,H53,H512,H521,H5111,H54,H513,H55,H514,H56,H515,H522,H5112,H531,H5121,H541,H5131,H551,H5141,H57,H516,H523,H5113,H532,H5122,H542,H5132,H552,H5142,H58,H517,H524,H5114,H533,H5123,H543,H5133"/>
    <w:basedOn w:val="a2"/>
    <w:next w:val="4"/>
    <w:link w:val="5Char"/>
    <w:qFormat/>
    <w:rsid w:val="00B42BA2"/>
    <w:pPr>
      <w:numPr>
        <w:ilvl w:val="4"/>
        <w:numId w:val="5"/>
      </w:numPr>
      <w:spacing w:before="200" w:after="200" w:line="280" w:lineRule="exact"/>
      <w:outlineLvl w:val="4"/>
    </w:pPr>
    <w:rPr>
      <w:rFonts w:cs="Lucida Sans"/>
      <w:b/>
      <w:szCs w:val="20"/>
      <w:lang w:val="en-US"/>
    </w:rPr>
  </w:style>
  <w:style w:type="paragraph" w:styleId="6">
    <w:name w:val="heading 6"/>
    <w:aliases w:val="H6,Char Char,Char Char Char,Char Char + Left:  0 cm,... + Left:  0 cm,...,Char Char Char Char Char Char,Char Char Char Char Char,hd6,h6,H61,H62,H63,H64,H611,H65,H612,H621,H631,H641,H66,H613,H622,H632,H642,H67,H614"/>
    <w:basedOn w:val="a2"/>
    <w:next w:val="a2"/>
    <w:link w:val="6Char"/>
    <w:qFormat/>
    <w:rsid w:val="006A7951"/>
    <w:pPr>
      <w:numPr>
        <w:ilvl w:val="5"/>
        <w:numId w:val="5"/>
      </w:numPr>
      <w:pBdr>
        <w:bottom w:val="single" w:sz="12" w:space="1" w:color="002060"/>
      </w:pBdr>
      <w:suppressAutoHyphens w:val="0"/>
      <w:spacing w:before="120" w:line="360" w:lineRule="auto"/>
      <w:outlineLvl w:val="5"/>
    </w:pPr>
    <w:rPr>
      <w:rFonts w:cs="Times New Roman"/>
      <w:b/>
      <w:szCs w:val="20"/>
      <w:lang w:val="el-GR" w:eastAsia="en-US"/>
    </w:rPr>
  </w:style>
  <w:style w:type="paragraph" w:styleId="7">
    <w:name w:val="heading 7"/>
    <w:aliases w:val="Επικεφαλίδα 7 Char Char,Επικεφαλίδα 7 Char Char Char,Επικεφαλίδα 7 Char Char + Justified,Heading 7 Char Char,Heading 7 Char Char Char,Heading 7 Char1,Heading 7 Char Char1 Char,Heading 7 Char Char1 Char Char Char Char Char Ch"/>
    <w:basedOn w:val="a2"/>
    <w:next w:val="a2"/>
    <w:link w:val="7Char"/>
    <w:qFormat/>
    <w:rsid w:val="005B4566"/>
    <w:pPr>
      <w:numPr>
        <w:ilvl w:val="6"/>
        <w:numId w:val="5"/>
      </w:numPr>
      <w:tabs>
        <w:tab w:val="left" w:pos="2835"/>
      </w:tabs>
      <w:suppressAutoHyphens w:val="0"/>
      <w:spacing w:before="120" w:after="60" w:line="360" w:lineRule="auto"/>
      <w:outlineLvl w:val="6"/>
    </w:pPr>
    <w:rPr>
      <w:rFonts w:cs="Times New Roman"/>
      <w:sz w:val="18"/>
      <w:szCs w:val="20"/>
      <w:u w:val="single"/>
      <w:lang w:val="el-GR" w:eastAsia="en-US"/>
    </w:rPr>
  </w:style>
  <w:style w:type="paragraph" w:styleId="8">
    <w:name w:val="heading 8"/>
    <w:basedOn w:val="a2"/>
    <w:next w:val="a2"/>
    <w:link w:val="8Char"/>
    <w:qFormat/>
    <w:rsid w:val="005B4566"/>
    <w:pPr>
      <w:numPr>
        <w:ilvl w:val="7"/>
        <w:numId w:val="5"/>
      </w:numPr>
      <w:tabs>
        <w:tab w:val="left" w:pos="3119"/>
      </w:tabs>
      <w:suppressAutoHyphens w:val="0"/>
      <w:spacing w:before="120" w:after="60"/>
      <w:outlineLvl w:val="7"/>
    </w:pPr>
    <w:rPr>
      <w:rFonts w:cs="Times New Roman"/>
      <w:sz w:val="18"/>
      <w:szCs w:val="20"/>
      <w:u w:val="single"/>
      <w:lang w:val="el-GR" w:eastAsia="en-US"/>
    </w:rPr>
  </w:style>
  <w:style w:type="paragraph" w:styleId="9">
    <w:name w:val="heading 9"/>
    <w:aliases w:val="AC&amp;E_1,App Heading"/>
    <w:basedOn w:val="a2"/>
    <w:next w:val="a2"/>
    <w:link w:val="9Char"/>
    <w:qFormat/>
    <w:rsid w:val="005B4566"/>
    <w:pPr>
      <w:numPr>
        <w:ilvl w:val="8"/>
        <w:numId w:val="5"/>
      </w:numPr>
      <w:tabs>
        <w:tab w:val="left" w:pos="3119"/>
      </w:tabs>
      <w:suppressAutoHyphens w:val="0"/>
      <w:spacing w:before="60" w:after="60"/>
      <w:jc w:val="left"/>
      <w:outlineLvl w:val="8"/>
    </w:pPr>
    <w:rPr>
      <w:rFonts w:cs="Times New Roman"/>
      <w:sz w:val="18"/>
      <w:szCs w:val="20"/>
      <w:u w:val="single"/>
      <w:lang w:val="el-GR"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uiPriority w:val="99"/>
    <w:rPr>
      <w:rFonts w:ascii="Symbol" w:hAnsi="Symbol" w:cs="Symbol"/>
      <w:lang w:val="el-GR"/>
    </w:rPr>
  </w:style>
  <w:style w:type="character" w:customStyle="1" w:styleId="WW8Num4z0">
    <w:name w:val="WW8Num4z0"/>
    <w:uiPriority w:val="99"/>
    <w:rPr>
      <w:lang w:val="el-GR"/>
    </w:rPr>
  </w:style>
  <w:style w:type="character" w:customStyle="1" w:styleId="WW8Num5z0">
    <w:name w:val="WW8Num5z0"/>
    <w:uiPriority w:val="99"/>
    <w:rPr>
      <w:rFonts w:ascii="Webdings" w:hAnsi="Webdings" w:cs="Webdings"/>
      <w:color w:val="333399"/>
      <w:sz w:val="16"/>
    </w:rPr>
  </w:style>
  <w:style w:type="character" w:customStyle="1" w:styleId="WW8Num6z0">
    <w:name w:val="WW8Num6z0"/>
    <w:rPr>
      <w:rFonts w:ascii="Symbol" w:hAnsi="Symbol" w:cs="Symbol"/>
      <w:strike/>
      <w:color w:val="0070C0"/>
      <w:kern w:val="1"/>
      <w:position w:val="0"/>
      <w:sz w:val="24"/>
      <w:vertAlign w:val="baseline"/>
      <w:lang w:val="el-GR"/>
    </w:rPr>
  </w:style>
  <w:style w:type="character" w:customStyle="1" w:styleId="WW8Num7z0">
    <w:name w:val="WW8Num7z0"/>
    <w:uiPriority w:val="99"/>
    <w:rPr>
      <w:rFonts w:ascii="Symbol" w:hAnsi="Symbol" w:cs="Symbol"/>
      <w:shd w:val="clear" w:color="auto" w:fill="C0C0C0"/>
      <w:lang w:val="el-GR"/>
    </w:rPr>
  </w:style>
  <w:style w:type="character" w:customStyle="1" w:styleId="WW8Num8z0">
    <w:name w:val="WW8Num8z0"/>
    <w:uiPriority w:val="99"/>
    <w:rPr>
      <w:b/>
      <w:bCs/>
      <w:szCs w:val="22"/>
      <w:lang w:val="el-GR"/>
    </w:rPr>
  </w:style>
  <w:style w:type="character" w:customStyle="1" w:styleId="WW8Num8z1">
    <w:name w:val="WW8Num8z1"/>
    <w:uiPriority w:val="99"/>
  </w:style>
  <w:style w:type="character" w:customStyle="1" w:styleId="WW8Num8z2">
    <w:name w:val="WW8Num8z2"/>
    <w:uiPriority w:val="99"/>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uiPriority w:val="99"/>
    <w:rPr>
      <w:b/>
      <w:bCs/>
      <w:szCs w:val="22"/>
      <w:lang w:val="el-GR"/>
    </w:rPr>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uiPriority w:val="99"/>
    <w:rPr>
      <w:rFonts w:ascii="Symbol" w:hAnsi="Symbol" w:cs="OpenSymbol"/>
      <w:color w:val="5B9BD5"/>
    </w:rPr>
  </w:style>
  <w:style w:type="character" w:customStyle="1" w:styleId="WW8Num11z0">
    <w:name w:val="WW8Num11z0"/>
    <w:uiPriority w:val="99"/>
    <w:rPr>
      <w:rFonts w:ascii="Angsana New" w:hAnsi="Angsana New" w:cs="Angsana New" w:hint="default"/>
      <w:color w:val="000000"/>
      <w:kern w:val="1"/>
      <w:szCs w:val="22"/>
      <w:shd w:val="clear" w:color="auto" w:fill="FFFFFF"/>
      <w:lang w:val="el-GR"/>
    </w:rPr>
  </w:style>
  <w:style w:type="character" w:customStyle="1" w:styleId="WW8Num7z1">
    <w:name w:val="WW8Num7z1"/>
    <w:uiPriority w:val="99"/>
  </w:style>
  <w:style w:type="character" w:customStyle="1" w:styleId="WW8Num7z2">
    <w:name w:val="WW8Num7z2"/>
    <w:uiPriority w:val="99"/>
  </w:style>
  <w:style w:type="character" w:customStyle="1" w:styleId="WW8Num7z3">
    <w:name w:val="WW8Num7z3"/>
    <w:uiPriority w:val="99"/>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0z1">
    <w:name w:val="WW8Num10z1"/>
    <w:uiPriority w:val="99"/>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1">
    <w:name w:val="WW8Num11z1"/>
    <w:uiPriority w:val="99"/>
    <w:rPr>
      <w:rFonts w:ascii="Courier New" w:hAnsi="Courier New" w:cs="Courier New" w:hint="default"/>
    </w:rPr>
  </w:style>
  <w:style w:type="character" w:customStyle="1" w:styleId="WW8Num11z3">
    <w:name w:val="WW8Num11z3"/>
    <w:uiPriority w:val="99"/>
    <w:rPr>
      <w:rFonts w:ascii="Symbol" w:hAnsi="Symbol" w:cs="Symbol" w:hint="default"/>
    </w:rPr>
  </w:style>
  <w:style w:type="character" w:customStyle="1" w:styleId="WW8Num12z0">
    <w:name w:val="WW8Num12z0"/>
    <w:uiPriority w:val="99"/>
    <w:rPr>
      <w:rFonts w:ascii="Angsana New" w:hAnsi="Angsana New" w:cs="Angsana New" w:hint="default"/>
      <w:color w:val="000000"/>
      <w:kern w:val="1"/>
      <w:szCs w:val="22"/>
      <w:shd w:val="clear" w:color="auto" w:fill="FFFFFF"/>
      <w:lang w:val="el-GR"/>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10">
    <w:name w:val="Προεπιλεγμένη γραμματοσειρά1"/>
  </w:style>
  <w:style w:type="character" w:customStyle="1" w:styleId="31">
    <w:name w:val="Προεπιλεγμένη γραμματοσειρά3"/>
    <w:uiPriority w:val="99"/>
  </w:style>
  <w:style w:type="character" w:customStyle="1" w:styleId="WW-DefaultParagraphFont">
    <w:name w:val="WW-Default Paragraph Font"/>
  </w:style>
  <w:style w:type="character" w:customStyle="1" w:styleId="WW8Num10z2">
    <w:name w:val="WW8Num10z2"/>
    <w:uiPriority w:val="99"/>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DefaultParagraphFont2">
    <w:name w:val="Default Paragraph Font2"/>
  </w:style>
  <w:style w:type="character" w:customStyle="1" w:styleId="WW8Num11z2">
    <w:name w:val="WW8Num11z2"/>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uiPriority w:val="99"/>
    <w:rPr>
      <w:rFonts w:ascii="Symbol" w:hAnsi="Symbol" w:cs="OpenSymbol"/>
    </w:rPr>
  </w:style>
  <w:style w:type="character" w:customStyle="1" w:styleId="WW-DefaultParagraphFont1">
    <w:name w:val="WW-Default Paragraph Font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uiPriority w:val="99"/>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uiPriority w:val="99"/>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uiPriority w:val="99"/>
  </w:style>
  <w:style w:type="character" w:customStyle="1" w:styleId="WW8Num16z1">
    <w:name w:val="WW8Num16z1"/>
    <w:uiPriority w:val="99"/>
  </w:style>
  <w:style w:type="character" w:customStyle="1" w:styleId="WW8Num16z2">
    <w:name w:val="WW8Num16z2"/>
    <w:uiPriority w:val="99"/>
  </w:style>
  <w:style w:type="character" w:customStyle="1" w:styleId="WW8Num16z3">
    <w:name w:val="WW8Num16z3"/>
    <w:uiPriority w:val="99"/>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8Num17z0">
    <w:name w:val="WW8Num17z0"/>
    <w:uiPriority w:val="99"/>
  </w:style>
  <w:style w:type="character" w:customStyle="1" w:styleId="WW8Num17z1">
    <w:name w:val="WW8Num17z1"/>
    <w:uiPriority w:val="99"/>
  </w:style>
  <w:style w:type="character" w:customStyle="1" w:styleId="WW8Num17z2">
    <w:name w:val="WW8Num17z2"/>
    <w:uiPriority w:val="99"/>
  </w:style>
  <w:style w:type="character" w:customStyle="1" w:styleId="WW8Num17z3">
    <w:name w:val="WW8Num17z3"/>
    <w:uiPriority w:val="99"/>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uiPriority w:val="99"/>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23">
    <w:name w:val="Προεπιλεγμένη γραμματοσειρά2"/>
    <w:uiPriority w:val="99"/>
  </w:style>
  <w:style w:type="character" w:customStyle="1" w:styleId="WW8Num19z0">
    <w:name w:val="WW8Num19z0"/>
    <w:uiPriority w:val="99"/>
    <w:rPr>
      <w:rFonts w:ascii="Calibri" w:hAnsi="Calibri" w:cs="Calibri"/>
    </w:rPr>
  </w:style>
  <w:style w:type="character" w:customStyle="1" w:styleId="WW8Num19z1">
    <w:name w:val="WW8Num19z1"/>
    <w:uiPriority w:val="99"/>
  </w:style>
  <w:style w:type="character" w:customStyle="1" w:styleId="WW8Num20z0">
    <w:name w:val="WW8Num20z0"/>
    <w:uiPriority w:val="99"/>
    <w:rPr>
      <w:rFonts w:ascii="Calibri" w:eastAsia="Calibri" w:hAnsi="Calibri" w:cs="Times New Roman"/>
    </w:rPr>
  </w:style>
  <w:style w:type="character" w:customStyle="1" w:styleId="WW8Num20z1">
    <w:name w:val="WW8Num20z1"/>
    <w:uiPriority w:val="99"/>
    <w:rPr>
      <w:rFonts w:ascii="Courier New" w:hAnsi="Courier New" w:cs="Courier New"/>
    </w:rPr>
  </w:style>
  <w:style w:type="character" w:customStyle="1" w:styleId="WW8Num20z2">
    <w:name w:val="WW8Num20z2"/>
    <w:uiPriority w:val="99"/>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
    <w:name w:val="WW-Default Paragraph Font11111111111"/>
  </w:style>
  <w:style w:type="character" w:customStyle="1" w:styleId="WW8Num19z2">
    <w:name w:val="WW8Num19z2"/>
    <w:uiPriority w:val="99"/>
  </w:style>
  <w:style w:type="character" w:customStyle="1" w:styleId="WW8Num19z3">
    <w:name w:val="WW8Num19z3"/>
    <w:uiPriority w:val="99"/>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
    <w:name w:val="WW-Default Paragraph Font111111111111"/>
  </w:style>
  <w:style w:type="character" w:customStyle="1" w:styleId="WW-DefaultParagraphFont1111111111111">
    <w:name w:val="WW-Default Paragraph Font1111111111111"/>
  </w:style>
  <w:style w:type="character" w:customStyle="1" w:styleId="WW8Num21z0">
    <w:name w:val="WW8Num21z0"/>
    <w:uiPriority w:val="99"/>
    <w:rPr>
      <w:rFonts w:ascii="Calibri" w:eastAsia="Times New Roman" w:hAnsi="Calibri" w:cs="Calibri"/>
    </w:rPr>
  </w:style>
  <w:style w:type="character" w:customStyle="1" w:styleId="WW8Num21z1">
    <w:name w:val="WW8Num21z1"/>
    <w:uiPriority w:val="99"/>
    <w:rPr>
      <w:rFonts w:ascii="Courier New" w:hAnsi="Courier New" w:cs="Courier New"/>
    </w:rPr>
  </w:style>
  <w:style w:type="character" w:customStyle="1" w:styleId="WW8Num21z2">
    <w:name w:val="WW8Num21z2"/>
    <w:uiPriority w:val="99"/>
    <w:rPr>
      <w:rFonts w:ascii="Wingdings" w:hAnsi="Wingdings" w:cs="Wingdings"/>
    </w:rPr>
  </w:style>
  <w:style w:type="character" w:customStyle="1" w:styleId="WW8Num21z3">
    <w:name w:val="WW8Num21z3"/>
    <w:uiPriority w:val="99"/>
    <w:rPr>
      <w:rFonts w:ascii="Symbol" w:hAnsi="Symbol" w:cs="Symbol"/>
    </w:rPr>
  </w:style>
  <w:style w:type="character" w:customStyle="1" w:styleId="WW8Num22z0">
    <w:name w:val="WW8Num22z0"/>
    <w:uiPriority w:val="99"/>
    <w:rPr>
      <w:rFonts w:ascii="Symbol" w:hAnsi="Symbol" w:cs="Symbol"/>
    </w:rPr>
  </w:style>
  <w:style w:type="character" w:customStyle="1" w:styleId="WW8Num22z1">
    <w:name w:val="WW8Num22z1"/>
    <w:uiPriority w:val="99"/>
    <w:rPr>
      <w:rFonts w:ascii="Courier New" w:hAnsi="Courier New" w:cs="Courier New"/>
    </w:rPr>
  </w:style>
  <w:style w:type="character" w:customStyle="1" w:styleId="WW8Num22z2">
    <w:name w:val="WW8Num22z2"/>
    <w:uiPriority w:val="99"/>
    <w:rPr>
      <w:rFonts w:ascii="Wingdings" w:hAnsi="Wingdings" w:cs="Wingdings"/>
    </w:rPr>
  </w:style>
  <w:style w:type="character" w:customStyle="1" w:styleId="WW8Num23z0">
    <w:name w:val="WW8Num23z0"/>
    <w:uiPriority w:val="99"/>
    <w:rPr>
      <w:rFonts w:ascii="Calibri" w:eastAsia="Times New Roman" w:hAnsi="Calibri" w:cs="Calibri"/>
    </w:rPr>
  </w:style>
  <w:style w:type="character" w:customStyle="1" w:styleId="WW8Num23z1">
    <w:name w:val="WW8Num23z1"/>
    <w:uiPriority w:val="99"/>
    <w:rPr>
      <w:rFonts w:ascii="Courier New" w:hAnsi="Courier New" w:cs="Courier New"/>
    </w:rPr>
  </w:style>
  <w:style w:type="character" w:customStyle="1" w:styleId="WW8Num23z2">
    <w:name w:val="WW8Num23z2"/>
    <w:uiPriority w:val="99"/>
    <w:rPr>
      <w:rFonts w:ascii="Wingdings" w:hAnsi="Wingdings" w:cs="Wingdings"/>
    </w:rPr>
  </w:style>
  <w:style w:type="character" w:customStyle="1" w:styleId="WW8Num23z3">
    <w:name w:val="WW8Num23z3"/>
    <w:uiPriority w:val="99"/>
    <w:rPr>
      <w:rFonts w:ascii="Symbol" w:hAnsi="Symbol" w:cs="Symbol"/>
    </w:rPr>
  </w:style>
  <w:style w:type="character" w:customStyle="1" w:styleId="WW8Num24z0">
    <w:name w:val="WW8Num24z0"/>
    <w:uiPriority w:val="99"/>
    <w:rPr>
      <w:rFonts w:ascii="Symbol" w:hAnsi="Symbol" w:cs="Symbol"/>
      <w:strike/>
      <w:color w:val="0070C0"/>
      <w:position w:val="0"/>
      <w:sz w:val="24"/>
      <w:vertAlign w:val="baseline"/>
      <w:lang w:val="el-GR"/>
    </w:rPr>
  </w:style>
  <w:style w:type="character" w:customStyle="1" w:styleId="WW8Num24z1">
    <w:name w:val="WW8Num24z1"/>
    <w:uiPriority w:val="99"/>
    <w:rPr>
      <w:rFonts w:ascii="Courier New" w:hAnsi="Courier New" w:cs="Courier New"/>
    </w:rPr>
  </w:style>
  <w:style w:type="character" w:customStyle="1" w:styleId="WW8Num24z2">
    <w:name w:val="WW8Num24z2"/>
    <w:uiPriority w:val="99"/>
    <w:rPr>
      <w:rFonts w:ascii="Wingdings" w:hAnsi="Wingdings" w:cs="Wingdings"/>
    </w:rPr>
  </w:style>
  <w:style w:type="character" w:customStyle="1" w:styleId="WW8Num25z0">
    <w:name w:val="WW8Num25z0"/>
    <w:uiPriority w:val="99"/>
    <w:rPr>
      <w:rFonts w:ascii="Symbol" w:hAnsi="Symbol" w:cs="Symbol"/>
    </w:rPr>
  </w:style>
  <w:style w:type="character" w:customStyle="1" w:styleId="WW8Num25z1">
    <w:name w:val="WW8Num25z1"/>
    <w:uiPriority w:val="99"/>
    <w:rPr>
      <w:rFonts w:ascii="Courier New" w:hAnsi="Courier New" w:cs="Courier New"/>
    </w:rPr>
  </w:style>
  <w:style w:type="character" w:customStyle="1" w:styleId="WW8Num25z2">
    <w:name w:val="WW8Num25z2"/>
    <w:uiPriority w:val="99"/>
    <w:rPr>
      <w:rFonts w:ascii="Wingdings" w:hAnsi="Wingdings" w:cs="Wingdings"/>
    </w:rPr>
  </w:style>
  <w:style w:type="character" w:customStyle="1" w:styleId="WW8Num26z0">
    <w:name w:val="WW8Num26z0"/>
    <w:uiPriority w:val="99"/>
    <w:rPr>
      <w:rFonts w:ascii="Symbol" w:hAnsi="Symbol" w:cs="Symbol"/>
    </w:rPr>
  </w:style>
  <w:style w:type="character" w:customStyle="1" w:styleId="WW8Num26z1">
    <w:name w:val="WW8Num26z1"/>
    <w:uiPriority w:val="99"/>
    <w:rPr>
      <w:rFonts w:ascii="Courier New" w:hAnsi="Courier New" w:cs="Courier New"/>
    </w:rPr>
  </w:style>
  <w:style w:type="character" w:customStyle="1" w:styleId="WW8Num26z2">
    <w:name w:val="WW8Num26z2"/>
    <w:uiPriority w:val="99"/>
    <w:rPr>
      <w:rFonts w:ascii="Wingdings" w:hAnsi="Wingdings" w:cs="Wingdings"/>
    </w:rPr>
  </w:style>
  <w:style w:type="character" w:customStyle="1" w:styleId="WW8Num27z0">
    <w:name w:val="WW8Num27z0"/>
    <w:uiPriority w:val="99"/>
    <w:rPr>
      <w:rFonts w:ascii="Calibri" w:eastAsia="Times New Roman" w:hAnsi="Calibri" w:cs="Calibri"/>
    </w:rPr>
  </w:style>
  <w:style w:type="character" w:customStyle="1" w:styleId="WW8Num27z1">
    <w:name w:val="WW8Num27z1"/>
    <w:uiPriority w:val="99"/>
    <w:rPr>
      <w:rFonts w:ascii="Courier New" w:hAnsi="Courier New" w:cs="Courier New"/>
    </w:rPr>
  </w:style>
  <w:style w:type="character" w:customStyle="1" w:styleId="WW8Num27z2">
    <w:name w:val="WW8Num27z2"/>
    <w:uiPriority w:val="99"/>
    <w:rPr>
      <w:rFonts w:ascii="Wingdings" w:hAnsi="Wingdings" w:cs="Wingdings"/>
    </w:rPr>
  </w:style>
  <w:style w:type="character" w:customStyle="1" w:styleId="WW8Num27z3">
    <w:name w:val="WW8Num27z3"/>
    <w:uiPriority w:val="99"/>
    <w:rPr>
      <w:rFonts w:ascii="Symbol" w:hAnsi="Symbol" w:cs="Symbol"/>
    </w:rPr>
  </w:style>
  <w:style w:type="character" w:customStyle="1" w:styleId="WW8Num28z0">
    <w:name w:val="WW8Num28z0"/>
    <w:uiPriority w:val="99"/>
    <w:rPr>
      <w:rFonts w:ascii="Symbol" w:hAnsi="Symbol" w:cs="Symbol"/>
    </w:rPr>
  </w:style>
  <w:style w:type="character" w:customStyle="1" w:styleId="WW8Num28z1">
    <w:name w:val="WW8Num28z1"/>
    <w:uiPriority w:val="99"/>
    <w:rPr>
      <w:rFonts w:ascii="Courier New" w:hAnsi="Courier New" w:cs="Courier New"/>
    </w:rPr>
  </w:style>
  <w:style w:type="character" w:customStyle="1" w:styleId="WW8Num28z2">
    <w:name w:val="WW8Num28z2"/>
    <w:uiPriority w:val="99"/>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uiPriority w:val="99"/>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uiPriority w:val="99"/>
    <w:rPr>
      <w:rFonts w:cs="Times New Roman"/>
    </w:rPr>
  </w:style>
  <w:style w:type="character" w:customStyle="1" w:styleId="WW8Num32z0">
    <w:name w:val="WW8Num32z0"/>
    <w:uiPriority w:val="99"/>
  </w:style>
  <w:style w:type="character" w:customStyle="1" w:styleId="WW8Num32z1">
    <w:name w:val="WW8Num32z1"/>
    <w:uiPriority w:val="99"/>
  </w:style>
  <w:style w:type="character" w:customStyle="1" w:styleId="WW8Num32z2">
    <w:name w:val="WW8Num32z2"/>
    <w:uiPriority w:val="99"/>
  </w:style>
  <w:style w:type="character" w:customStyle="1" w:styleId="WW8Num32z3">
    <w:name w:val="WW8Num32z3"/>
    <w:uiPriority w:val="99"/>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uiPriority w:val="99"/>
    <w:rPr>
      <w:rFonts w:ascii="Symbol" w:eastAsia="Calibri" w:hAnsi="Symbol" w:cs="Symbol"/>
    </w:rPr>
  </w:style>
  <w:style w:type="character" w:customStyle="1" w:styleId="WW8Num33z1">
    <w:name w:val="WW8Num33z1"/>
    <w:uiPriority w:val="99"/>
    <w:rPr>
      <w:rFonts w:ascii="Courier New" w:hAnsi="Courier New" w:cs="Courier New"/>
    </w:rPr>
  </w:style>
  <w:style w:type="character" w:customStyle="1" w:styleId="WW8Num33z2">
    <w:name w:val="WW8Num33z2"/>
    <w:uiPriority w:val="99"/>
    <w:rPr>
      <w:rFonts w:ascii="Wingdings" w:hAnsi="Wingdings" w:cs="Wingdings"/>
    </w:rPr>
  </w:style>
  <w:style w:type="character" w:customStyle="1" w:styleId="WW8Num34z0">
    <w:name w:val="WW8Num34z0"/>
    <w:uiPriority w:val="99"/>
    <w:rPr>
      <w:rFonts w:ascii="Symbol" w:hAnsi="Symbol" w:cs="Symbol"/>
    </w:rPr>
  </w:style>
  <w:style w:type="character" w:customStyle="1" w:styleId="WW8Num34z1">
    <w:name w:val="WW8Num34z1"/>
    <w:uiPriority w:val="99"/>
    <w:rPr>
      <w:rFonts w:ascii="Courier New" w:hAnsi="Courier New" w:cs="Courier New"/>
    </w:rPr>
  </w:style>
  <w:style w:type="character" w:customStyle="1" w:styleId="WW8Num34z2">
    <w:name w:val="WW8Num34z2"/>
    <w:uiPriority w:val="99"/>
    <w:rPr>
      <w:rFonts w:ascii="Wingdings" w:hAnsi="Wingdings" w:cs="Wingdings"/>
    </w:rPr>
  </w:style>
  <w:style w:type="character" w:customStyle="1" w:styleId="WW8Num35z0">
    <w:name w:val="WW8Num35z0"/>
    <w:uiPriority w:val="99"/>
    <w:rPr>
      <w:rFonts w:ascii="Calibri" w:eastAsia="Times New Roman" w:hAnsi="Calibri" w:cs="Calibri"/>
    </w:rPr>
  </w:style>
  <w:style w:type="character" w:customStyle="1" w:styleId="WW8Num35z1">
    <w:name w:val="WW8Num35z1"/>
    <w:uiPriority w:val="99"/>
    <w:rPr>
      <w:rFonts w:ascii="Courier New" w:hAnsi="Courier New" w:cs="Courier New"/>
    </w:rPr>
  </w:style>
  <w:style w:type="character" w:customStyle="1" w:styleId="WW8Num35z2">
    <w:name w:val="WW8Num35z2"/>
    <w:uiPriority w:val="99"/>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uiPriority w:val="99"/>
    <w:rPr>
      <w:lang w:val="el-GR"/>
    </w:rPr>
  </w:style>
  <w:style w:type="character" w:customStyle="1" w:styleId="WW8Num36z1">
    <w:name w:val="WW8Num36z1"/>
    <w:uiPriority w:val="99"/>
  </w:style>
  <w:style w:type="character" w:customStyle="1" w:styleId="WW8Num36z2">
    <w:name w:val="WW8Num36z2"/>
    <w:uiPriority w:val="99"/>
  </w:style>
  <w:style w:type="character" w:customStyle="1" w:styleId="WW8Num36z3">
    <w:name w:val="WW8Num36z3"/>
    <w:uiPriority w:val="99"/>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uiPriority w:val="99"/>
    <w:rPr>
      <w:rFonts w:ascii="Calibri" w:eastAsia="Times New Roman" w:hAnsi="Calibri" w:cs="Calibri"/>
    </w:rPr>
  </w:style>
  <w:style w:type="character" w:customStyle="1" w:styleId="WW8Num37z1">
    <w:name w:val="WW8Num37z1"/>
    <w:uiPriority w:val="99"/>
    <w:rPr>
      <w:rFonts w:ascii="Courier New" w:hAnsi="Courier New" w:cs="Courier New"/>
    </w:rPr>
  </w:style>
  <w:style w:type="character" w:customStyle="1" w:styleId="WW8Num37z2">
    <w:name w:val="WW8Num37z2"/>
    <w:uiPriority w:val="99"/>
    <w:rPr>
      <w:rFonts w:ascii="Wingdings" w:hAnsi="Wingdings" w:cs="Wingdings"/>
    </w:rPr>
  </w:style>
  <w:style w:type="character" w:customStyle="1" w:styleId="WW8Num37z3">
    <w:name w:val="WW8Num37z3"/>
    <w:uiPriority w:val="99"/>
    <w:rPr>
      <w:rFonts w:ascii="Symbol" w:hAnsi="Symbol" w:cs="Symbol"/>
    </w:rPr>
  </w:style>
  <w:style w:type="character" w:customStyle="1" w:styleId="WW8Num38z0">
    <w:name w:val="WW8Num38z0"/>
    <w:uiPriority w:val="99"/>
  </w:style>
  <w:style w:type="character" w:customStyle="1" w:styleId="WW8Num38z1">
    <w:name w:val="WW8Num38z1"/>
    <w:uiPriority w:val="99"/>
  </w:style>
  <w:style w:type="character" w:customStyle="1" w:styleId="WW8Num38z2">
    <w:name w:val="WW8Num38z2"/>
    <w:uiPriority w:val="99"/>
  </w:style>
  <w:style w:type="character" w:customStyle="1" w:styleId="WW8Num38z3">
    <w:name w:val="WW8Num38z3"/>
    <w:uiPriority w:val="99"/>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
    <w:name w:val="WW-Default Paragraph Font11111111111111"/>
  </w:style>
  <w:style w:type="character" w:customStyle="1" w:styleId="WW8Num4z1">
    <w:name w:val="WW8Num4z1"/>
    <w:uiPriority w:val="99"/>
    <w:rPr>
      <w:rFonts w:cs="Times New Roman"/>
    </w:rPr>
  </w:style>
  <w:style w:type="character" w:customStyle="1" w:styleId="WW8Num5z1">
    <w:name w:val="WW8Num5z1"/>
    <w:rPr>
      <w:rFonts w:cs="Times New Roman"/>
    </w:rPr>
  </w:style>
  <w:style w:type="character" w:customStyle="1" w:styleId="WW8Num6z1">
    <w:name w:val="WW8Num6z1"/>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uiPriority w:val="99"/>
  </w:style>
  <w:style w:type="character" w:customStyle="1" w:styleId="WW8Num31z2">
    <w:name w:val="WW8Num31z2"/>
    <w:uiPriority w:val="99"/>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uiPriority w:val="99"/>
    <w:rPr>
      <w:rFonts w:ascii="Calibri" w:eastAsia="Times New Roman" w:hAnsi="Calibri" w:cs="Calibri"/>
    </w:rPr>
  </w:style>
  <w:style w:type="character" w:customStyle="1" w:styleId="WW8Num39z1">
    <w:name w:val="WW8Num39z1"/>
    <w:uiPriority w:val="99"/>
    <w:rPr>
      <w:rFonts w:ascii="Courier New" w:hAnsi="Courier New" w:cs="Courier New"/>
    </w:rPr>
  </w:style>
  <w:style w:type="character" w:customStyle="1" w:styleId="WW8Num39z2">
    <w:name w:val="WW8Num39z2"/>
    <w:uiPriority w:val="99"/>
    <w:rPr>
      <w:rFonts w:ascii="Wingdings" w:hAnsi="Wingdings" w:cs="Wingdings"/>
    </w:rPr>
  </w:style>
  <w:style w:type="character" w:customStyle="1" w:styleId="WW8Num39z3">
    <w:name w:val="WW8Num39z3"/>
    <w:uiPriority w:val="99"/>
    <w:rPr>
      <w:rFonts w:ascii="Symbol" w:hAnsi="Symbol" w:cs="Symbol"/>
    </w:rPr>
  </w:style>
  <w:style w:type="character" w:customStyle="1" w:styleId="WW8Num40z0">
    <w:name w:val="WW8Num40z0"/>
    <w:uiPriority w:val="99"/>
    <w:rPr>
      <w:rFonts w:ascii="Symbol" w:hAnsi="Symbol" w:cs="Symbol"/>
    </w:rPr>
  </w:style>
  <w:style w:type="character" w:customStyle="1" w:styleId="WW8Num40z1">
    <w:name w:val="WW8Num40z1"/>
    <w:uiPriority w:val="99"/>
    <w:rPr>
      <w:rFonts w:ascii="Courier New" w:hAnsi="Courier New" w:cs="Courier New"/>
    </w:rPr>
  </w:style>
  <w:style w:type="character" w:customStyle="1" w:styleId="WW8Num40z2">
    <w:name w:val="WW8Num40z2"/>
    <w:uiPriority w:val="99"/>
    <w:rPr>
      <w:rFonts w:ascii="Wingdings" w:hAnsi="Wingdings" w:cs="Wingdings"/>
    </w:rPr>
  </w:style>
  <w:style w:type="character" w:customStyle="1" w:styleId="WW8Num41z0">
    <w:name w:val="WW8Num41z0"/>
    <w:uiPriority w:val="99"/>
    <w:rPr>
      <w:rFonts w:ascii="Arial" w:hAnsi="Arial" w:cs="Times New Roman"/>
      <w:b/>
      <w:i w:val="0"/>
      <w:sz w:val="20"/>
      <w:szCs w:val="20"/>
    </w:rPr>
  </w:style>
  <w:style w:type="character" w:customStyle="1" w:styleId="WW8Num41z1">
    <w:name w:val="WW8Num41z1"/>
    <w:uiPriority w:val="99"/>
    <w:rPr>
      <w:rFonts w:cs="Times New Roman"/>
    </w:rPr>
  </w:style>
  <w:style w:type="character" w:customStyle="1" w:styleId="WW8Num41z2">
    <w:name w:val="WW8Num41z2"/>
    <w:uiPriority w:val="99"/>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customStyle="1" w:styleId="CommentReference1">
    <w:name w:val="Comment Reference1"/>
    <w:rPr>
      <w:sz w:val="16"/>
    </w:rPr>
  </w:style>
  <w:style w:type="character" w:styleId="-">
    <w:name w:val="Hyperlink"/>
    <w:uiPriority w:val="99"/>
    <w:rPr>
      <w:color w:val="0000FF"/>
      <w:u w:val="single"/>
    </w:rPr>
  </w:style>
  <w:style w:type="character" w:customStyle="1" w:styleId="HeaderChar">
    <w:name w:val="Header Char"/>
    <w:aliases w:val="hd Char,Κεφαλίδα Char"/>
    <w:uiPriority w:val="99"/>
    <w:rPr>
      <w:rFonts w:cs="Times New Roman"/>
      <w:sz w:val="24"/>
      <w:szCs w:val="24"/>
      <w:lang w:val="en-GB"/>
    </w:rPr>
  </w:style>
  <w:style w:type="character" w:styleId="a6">
    <w:name w:val="page number"/>
    <w:uiPriority w:val="99"/>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customStyle="1" w:styleId="11">
    <w:name w:val="Κείμενο κράτησης θέσης1"/>
    <w:rPr>
      <w:rFonts w:cs="Times New Roman"/>
      <w:color w:val="808080"/>
    </w:rPr>
  </w:style>
  <w:style w:type="character" w:customStyle="1" w:styleId="a7">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sid w:val="00221291"/>
    <w:rPr>
      <w:rFonts w:ascii="Arial" w:eastAsia="Times New Roman" w:hAnsi="Arial" w:cs="Times New Roman"/>
      <w:b/>
      <w:bCs/>
      <w:sz w:val="20"/>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8">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9">
    <w:name w:val="Κουκκίδες"/>
    <w:rPr>
      <w:rFonts w:ascii="OpenSymbol" w:eastAsia="OpenSymbol" w:hAnsi="OpenSymbol" w:cs="OpenSymbol"/>
    </w:rPr>
  </w:style>
  <w:style w:type="character" w:styleId="aa">
    <w:name w:val="Strong"/>
    <w:uiPriority w:val="22"/>
    <w:qFormat/>
    <w:rPr>
      <w:b/>
      <w:bCs/>
    </w:rPr>
  </w:style>
  <w:style w:type="character" w:customStyle="1" w:styleId="12">
    <w:name w:val="Προεπιλεγμένη γραμματοσειρά12"/>
  </w:style>
  <w:style w:type="character" w:customStyle="1" w:styleId="ab">
    <w:name w:val="Σύμβολο υποσημείωσης"/>
    <w:rPr>
      <w:vertAlign w:val="superscript"/>
    </w:rPr>
  </w:style>
  <w:style w:type="character" w:styleId="ac">
    <w:name w:val="Emphasis"/>
    <w:uiPriority w:val="20"/>
    <w:qFormat/>
    <w:rPr>
      <w:i/>
      <w:iCs/>
    </w:rPr>
  </w:style>
  <w:style w:type="character" w:customStyle="1" w:styleId="ad">
    <w:name w:val="Χαρακτήρες αρίθμησης"/>
    <w:uiPriority w:val="99"/>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3">
    <w:name w:val="Παραπομπή υποσημείωσης1"/>
    <w:rPr>
      <w:vertAlign w:val="superscript"/>
    </w:rPr>
  </w:style>
  <w:style w:type="character" w:customStyle="1" w:styleId="14">
    <w:name w:val="Παραπομπή σημείωσης τέλους1"/>
    <w:rPr>
      <w:vertAlign w:val="superscript"/>
    </w:rPr>
  </w:style>
  <w:style w:type="character" w:customStyle="1" w:styleId="Char">
    <w:name w:val="Κείμενο πλαισίου Char"/>
    <w:uiPriority w:val="99"/>
    <w:rPr>
      <w:rFonts w:ascii="Tahoma" w:hAnsi="Tahoma" w:cs="Tahoma"/>
      <w:sz w:val="16"/>
      <w:szCs w:val="16"/>
      <w:lang w:val="en-GB"/>
    </w:rPr>
  </w:style>
  <w:style w:type="character" w:customStyle="1" w:styleId="15">
    <w:name w:val="Παραπομπή σχολίου1"/>
    <w:rPr>
      <w:sz w:val="16"/>
      <w:szCs w:val="16"/>
    </w:rPr>
  </w:style>
  <w:style w:type="character" w:customStyle="1" w:styleId="Char0">
    <w:name w:val="Κείμενο σχολίου Char"/>
    <w:uiPriority w:val="99"/>
    <w:rPr>
      <w:rFonts w:ascii="Calibri" w:hAnsi="Calibri" w:cs="Calibri"/>
      <w:lang w:val="en-GB"/>
    </w:rPr>
  </w:style>
  <w:style w:type="character" w:customStyle="1" w:styleId="Char1">
    <w:name w:val="Θέμα σχολίου Char"/>
    <w:uiPriority w:val="99"/>
    <w:rPr>
      <w:rFonts w:ascii="Calibri" w:hAnsi="Calibri" w:cs="Calibri"/>
      <w:b/>
      <w:bCs/>
      <w:lang w:val="en-GB"/>
    </w:rPr>
  </w:style>
  <w:style w:type="character" w:customStyle="1" w:styleId="-HTMLChar">
    <w:name w:val="Προ-διαμορφωμένο HTML Char"/>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uiPriority w:val="99"/>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24">
    <w:name w:val="Παραπομπή υποσημείωσης2"/>
    <w:rPr>
      <w:vertAlign w:val="superscript"/>
    </w:rPr>
  </w:style>
  <w:style w:type="character" w:customStyle="1" w:styleId="25">
    <w:name w:val="Παραπομπή σημείωσης τέλους2"/>
    <w:rPr>
      <w:vertAlign w:val="superscript"/>
    </w:rPr>
  </w:style>
  <w:style w:type="character" w:customStyle="1" w:styleId="220">
    <w:name w:val="Παραπομπή υποσημείωσης22"/>
    <w:rPr>
      <w:vertAlign w:val="superscript"/>
    </w:rPr>
  </w:style>
  <w:style w:type="character" w:customStyle="1" w:styleId="221">
    <w:name w:val="Παραπομπή σημείωσης τέλους2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styleId="ae">
    <w:name w:val="footnote reference"/>
    <w:aliases w:val="Footnote symbol,Footnote reference number,note TESI"/>
    <w:uiPriority w:val="99"/>
    <w:rPr>
      <w:vertAlign w:val="superscript"/>
    </w:rPr>
  </w:style>
  <w:style w:type="character" w:styleId="af">
    <w:name w:val="endnote reference"/>
    <w:uiPriority w:val="99"/>
    <w:rPr>
      <w:vertAlign w:val="superscript"/>
    </w:rPr>
  </w:style>
  <w:style w:type="paragraph" w:customStyle="1" w:styleId="af0">
    <w:name w:val="Επικεφαλίδα"/>
    <w:basedOn w:val="a2"/>
    <w:next w:val="af1"/>
    <w:uiPriority w:val="99"/>
    <w:pPr>
      <w:keepNext/>
      <w:spacing w:before="240"/>
    </w:pPr>
    <w:rPr>
      <w:rFonts w:ascii="Liberation Sans" w:eastAsia="Microsoft YaHei" w:hAnsi="Liberation Sans" w:cs="Mangal"/>
      <w:sz w:val="28"/>
      <w:szCs w:val="28"/>
    </w:rPr>
  </w:style>
  <w:style w:type="paragraph" w:styleId="af1">
    <w:name w:val="Body Text"/>
    <w:basedOn w:val="a2"/>
    <w:link w:val="Char2"/>
    <w:pPr>
      <w:spacing w:after="240"/>
    </w:pPr>
  </w:style>
  <w:style w:type="paragraph" w:styleId="af2">
    <w:name w:val="List"/>
    <w:basedOn w:val="af1"/>
    <w:uiPriority w:val="99"/>
    <w:rPr>
      <w:rFonts w:cs="Mangal"/>
    </w:rPr>
  </w:style>
  <w:style w:type="paragraph" w:styleId="af3">
    <w:name w:val="caption"/>
    <w:basedOn w:val="a2"/>
    <w:uiPriority w:val="35"/>
    <w:qFormat/>
    <w:pPr>
      <w:suppressLineNumbers/>
      <w:spacing w:before="120"/>
    </w:pPr>
    <w:rPr>
      <w:rFonts w:cs="Mangal"/>
      <w:i/>
      <w:iCs/>
      <w:sz w:val="24"/>
    </w:rPr>
  </w:style>
  <w:style w:type="paragraph" w:customStyle="1" w:styleId="af4">
    <w:name w:val="Ευρετήριο"/>
    <w:basedOn w:val="a2"/>
    <w:uiPriority w:val="99"/>
    <w:pPr>
      <w:suppressLineNumbers/>
    </w:pPr>
    <w:rPr>
      <w:rFonts w:cs="Mangal"/>
    </w:rPr>
  </w:style>
  <w:style w:type="paragraph" w:customStyle="1" w:styleId="16">
    <w:name w:val="Λεζάντα1"/>
    <w:basedOn w:val="a2"/>
    <w:pPr>
      <w:suppressLineNumbers/>
      <w:spacing w:before="120"/>
    </w:pPr>
    <w:rPr>
      <w:rFonts w:cs="Mangal"/>
      <w:i/>
      <w:iCs/>
      <w:sz w:val="24"/>
    </w:rPr>
  </w:style>
  <w:style w:type="paragraph" w:customStyle="1" w:styleId="26">
    <w:name w:val="Λεζάντα2"/>
    <w:basedOn w:val="a2"/>
    <w:uiPriority w:val="99"/>
    <w:pPr>
      <w:suppressLineNumbers/>
      <w:spacing w:before="120"/>
    </w:pPr>
    <w:rPr>
      <w:rFonts w:cs="Mangal"/>
      <w:i/>
      <w:iCs/>
      <w:sz w:val="24"/>
    </w:rPr>
  </w:style>
  <w:style w:type="paragraph" w:customStyle="1" w:styleId="Caption1">
    <w:name w:val="Caption1"/>
    <w:basedOn w:val="a2"/>
    <w:pPr>
      <w:suppressLineNumbers/>
      <w:spacing w:before="120"/>
    </w:pPr>
    <w:rPr>
      <w:rFonts w:cs="Mangal"/>
      <w:i/>
      <w:iCs/>
      <w:sz w:val="24"/>
    </w:rPr>
  </w:style>
  <w:style w:type="paragraph" w:customStyle="1" w:styleId="WW-Caption">
    <w:name w:val="WW-Caption"/>
    <w:basedOn w:val="a2"/>
    <w:pPr>
      <w:suppressLineNumbers/>
      <w:spacing w:before="120"/>
    </w:pPr>
    <w:rPr>
      <w:rFonts w:cs="Mangal"/>
      <w:i/>
      <w:iCs/>
      <w:sz w:val="24"/>
    </w:rPr>
  </w:style>
  <w:style w:type="paragraph" w:customStyle="1" w:styleId="WW-Caption1">
    <w:name w:val="WW-Caption1"/>
    <w:basedOn w:val="a2"/>
    <w:pPr>
      <w:suppressLineNumbers/>
      <w:spacing w:before="120"/>
    </w:pPr>
    <w:rPr>
      <w:rFonts w:cs="Mangal"/>
      <w:i/>
      <w:iCs/>
      <w:sz w:val="24"/>
    </w:rPr>
  </w:style>
  <w:style w:type="paragraph" w:customStyle="1" w:styleId="WW-Caption11">
    <w:name w:val="WW-Caption11"/>
    <w:basedOn w:val="a2"/>
    <w:pPr>
      <w:suppressLineNumbers/>
      <w:spacing w:before="120"/>
    </w:pPr>
    <w:rPr>
      <w:rFonts w:cs="Mangal"/>
      <w:i/>
      <w:iCs/>
      <w:sz w:val="24"/>
    </w:rPr>
  </w:style>
  <w:style w:type="paragraph" w:customStyle="1" w:styleId="WW-Caption111">
    <w:name w:val="WW-Caption111"/>
    <w:basedOn w:val="a2"/>
    <w:pPr>
      <w:suppressLineNumbers/>
      <w:spacing w:before="120"/>
    </w:pPr>
    <w:rPr>
      <w:rFonts w:cs="Mangal"/>
      <w:i/>
      <w:iCs/>
      <w:sz w:val="24"/>
    </w:rPr>
  </w:style>
  <w:style w:type="paragraph" w:customStyle="1" w:styleId="WW-Caption1111">
    <w:name w:val="WW-Caption1111"/>
    <w:basedOn w:val="a2"/>
    <w:pPr>
      <w:suppressLineNumbers/>
      <w:spacing w:before="120"/>
    </w:pPr>
    <w:rPr>
      <w:rFonts w:cs="Mangal"/>
      <w:i/>
      <w:iCs/>
      <w:sz w:val="24"/>
    </w:rPr>
  </w:style>
  <w:style w:type="paragraph" w:customStyle="1" w:styleId="WW-Caption11111">
    <w:name w:val="WW-Caption11111"/>
    <w:basedOn w:val="a2"/>
    <w:pPr>
      <w:suppressLineNumbers/>
      <w:spacing w:before="120"/>
    </w:pPr>
    <w:rPr>
      <w:rFonts w:cs="Mangal"/>
      <w:i/>
      <w:iCs/>
      <w:sz w:val="24"/>
    </w:rPr>
  </w:style>
  <w:style w:type="paragraph" w:customStyle="1" w:styleId="WW-Caption111111">
    <w:name w:val="WW-Caption111111"/>
    <w:basedOn w:val="a2"/>
    <w:pPr>
      <w:suppressLineNumbers/>
      <w:spacing w:before="120"/>
    </w:pPr>
    <w:rPr>
      <w:rFonts w:cs="Mangal"/>
      <w:i/>
      <w:iCs/>
      <w:sz w:val="24"/>
    </w:rPr>
  </w:style>
  <w:style w:type="paragraph" w:customStyle="1" w:styleId="WW-Caption1111111">
    <w:name w:val="WW-Caption1111111"/>
    <w:basedOn w:val="a2"/>
    <w:pPr>
      <w:suppressLineNumbers/>
      <w:spacing w:before="120"/>
    </w:pPr>
    <w:rPr>
      <w:rFonts w:cs="Mangal"/>
      <w:i/>
      <w:iCs/>
      <w:sz w:val="24"/>
    </w:rPr>
  </w:style>
  <w:style w:type="paragraph" w:customStyle="1" w:styleId="WW-Caption11111111">
    <w:name w:val="WW-Caption11111111"/>
    <w:basedOn w:val="a2"/>
    <w:pPr>
      <w:suppressLineNumbers/>
      <w:spacing w:before="120"/>
    </w:pPr>
    <w:rPr>
      <w:rFonts w:cs="Mangal"/>
      <w:i/>
      <w:iCs/>
      <w:sz w:val="24"/>
    </w:rPr>
  </w:style>
  <w:style w:type="paragraph" w:customStyle="1" w:styleId="WW-Caption111111111">
    <w:name w:val="WW-Caption111111111"/>
    <w:basedOn w:val="a2"/>
    <w:pPr>
      <w:suppressLineNumbers/>
      <w:spacing w:before="120"/>
    </w:pPr>
    <w:rPr>
      <w:rFonts w:cs="Mangal"/>
      <w:i/>
      <w:iCs/>
      <w:sz w:val="24"/>
    </w:rPr>
  </w:style>
  <w:style w:type="paragraph" w:customStyle="1" w:styleId="WW-Caption1111111111">
    <w:name w:val="WW-Caption1111111111"/>
    <w:basedOn w:val="a2"/>
    <w:pPr>
      <w:suppressLineNumbers/>
      <w:spacing w:before="120"/>
    </w:pPr>
    <w:rPr>
      <w:rFonts w:cs="Mangal"/>
      <w:i/>
      <w:iCs/>
      <w:sz w:val="24"/>
    </w:rPr>
  </w:style>
  <w:style w:type="paragraph" w:customStyle="1" w:styleId="120">
    <w:name w:val="Λεζάντα12"/>
    <w:basedOn w:val="a2"/>
    <w:pPr>
      <w:suppressLineNumbers/>
      <w:spacing w:before="120"/>
    </w:pPr>
    <w:rPr>
      <w:rFonts w:cs="Mangal"/>
      <w:i/>
      <w:iCs/>
      <w:sz w:val="24"/>
    </w:rPr>
  </w:style>
  <w:style w:type="paragraph" w:customStyle="1" w:styleId="WW-Caption11111111111">
    <w:name w:val="WW-Caption11111111111"/>
    <w:basedOn w:val="a2"/>
    <w:pPr>
      <w:suppressLineNumbers/>
      <w:spacing w:before="120"/>
    </w:pPr>
    <w:rPr>
      <w:rFonts w:cs="Mangal"/>
      <w:i/>
      <w:iCs/>
      <w:sz w:val="24"/>
    </w:rPr>
  </w:style>
  <w:style w:type="paragraph" w:customStyle="1" w:styleId="WW-Caption111111111111">
    <w:name w:val="WW-Caption111111111111"/>
    <w:basedOn w:val="a2"/>
    <w:pPr>
      <w:suppressLineNumbers/>
      <w:spacing w:before="120"/>
    </w:pPr>
    <w:rPr>
      <w:rFonts w:cs="Mangal"/>
      <w:i/>
      <w:iCs/>
      <w:sz w:val="24"/>
    </w:rPr>
  </w:style>
  <w:style w:type="paragraph" w:customStyle="1" w:styleId="WW-Caption1111111111111">
    <w:name w:val="WW-Caption1111111111111"/>
    <w:basedOn w:val="a2"/>
    <w:pPr>
      <w:suppressLineNumbers/>
      <w:spacing w:before="120"/>
    </w:pPr>
    <w:rPr>
      <w:rFonts w:cs="Mangal"/>
      <w:i/>
      <w:iCs/>
      <w:sz w:val="24"/>
    </w:rPr>
  </w:style>
  <w:style w:type="paragraph" w:customStyle="1" w:styleId="WW-Caption11111111111111">
    <w:name w:val="WW-Caption11111111111111"/>
    <w:basedOn w:val="a2"/>
    <w:pPr>
      <w:suppressLineNumbers/>
      <w:spacing w:before="120"/>
    </w:pPr>
    <w:rPr>
      <w:rFonts w:cs="Mangal"/>
      <w:i/>
      <w:iCs/>
      <w:sz w:val="24"/>
    </w:rPr>
  </w:style>
  <w:style w:type="paragraph" w:customStyle="1" w:styleId="Bullet">
    <w:name w:val="Bullet"/>
    <w:basedOn w:val="a2"/>
    <w:uiPriority w:val="99"/>
    <w:pPr>
      <w:numPr>
        <w:numId w:val="2"/>
      </w:numPr>
      <w:spacing w:after="100"/>
    </w:pPr>
    <w:rPr>
      <w:rFonts w:eastAsia="MS Mincho"/>
      <w:lang w:val="en-US" w:eastAsia="ja-JP"/>
    </w:rPr>
  </w:style>
  <w:style w:type="paragraph" w:customStyle="1" w:styleId="17">
    <w:name w:val="Ημερομηνία1"/>
    <w:basedOn w:val="a2"/>
    <w:next w:val="a2"/>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2"/>
    <w:pPr>
      <w:spacing w:after="100"/>
      <w:ind w:left="794"/>
    </w:pPr>
    <w:rPr>
      <w:rFonts w:eastAsia="MS Mincho"/>
      <w:lang w:val="en-US" w:eastAsia="ja-JP"/>
    </w:rPr>
  </w:style>
  <w:style w:type="paragraph" w:styleId="af5">
    <w:name w:val="footer"/>
    <w:aliases w:val="|| Footer,ft,fo,Footer1,f1,Fakelos_Enotita_Sel,_?p?s???d?,f,_υποσέλιδο,HeaderSfragida,notes and source text,notes and source text Char,icom_footer"/>
    <w:basedOn w:val="a2"/>
    <w:link w:val="Char3"/>
    <w:uiPriority w:val="99"/>
    <w:pPr>
      <w:spacing w:after="100"/>
    </w:pPr>
    <w:rPr>
      <w:rFonts w:eastAsia="MS Mincho"/>
      <w:lang w:val="en-US" w:eastAsia="ja-JP"/>
    </w:rPr>
  </w:style>
  <w:style w:type="paragraph" w:styleId="af6">
    <w:name w:val="header"/>
    <w:aliases w:val="hd,ho,header odd,Header Titlos Prosforas"/>
    <w:basedOn w:val="a2"/>
    <w:uiPriority w:val="99"/>
  </w:style>
  <w:style w:type="paragraph" w:customStyle="1" w:styleId="18">
    <w:name w:val="Κείμενο πλαισίου1"/>
    <w:basedOn w:val="a2"/>
    <w:rPr>
      <w:rFonts w:cs="Tahoma"/>
      <w:sz w:val="16"/>
      <w:szCs w:val="16"/>
    </w:rPr>
  </w:style>
  <w:style w:type="paragraph" w:customStyle="1" w:styleId="CommentText1">
    <w:name w:val="Comment Text1"/>
    <w:basedOn w:val="a2"/>
    <w:rPr>
      <w:sz w:val="20"/>
      <w:szCs w:val="20"/>
    </w:rPr>
  </w:style>
  <w:style w:type="paragraph" w:customStyle="1" w:styleId="CommentSubject1">
    <w:name w:val="Comment Subject1"/>
    <w:basedOn w:val="CommentText1"/>
    <w:next w:val="CommentText1"/>
    <w:rPr>
      <w:b/>
      <w:bCs/>
    </w:rPr>
  </w:style>
  <w:style w:type="paragraph" w:customStyle="1" w:styleId="19">
    <w:name w:val="Αναθεώρηση1"/>
    <w:pPr>
      <w:suppressAutoHyphens/>
    </w:pPr>
    <w:rPr>
      <w:sz w:val="24"/>
      <w:szCs w:val="24"/>
      <w:lang w:val="en-GB" w:eastAsia="zh-CN"/>
    </w:rPr>
  </w:style>
  <w:style w:type="paragraph" w:customStyle="1" w:styleId="western">
    <w:name w:val="western"/>
    <w:basedOn w:val="a2"/>
    <w:pPr>
      <w:spacing w:before="280" w:after="200"/>
    </w:pPr>
    <w:rPr>
      <w:rFonts w:ascii="Arial Unicode MS" w:eastAsia="Arial Unicode MS" w:hAnsi="Arial Unicode MS" w:cs="Arial Unicode MS"/>
    </w:rPr>
  </w:style>
  <w:style w:type="paragraph" w:customStyle="1" w:styleId="1a">
    <w:name w:val="Παράγραφος λίστας1"/>
    <w:basedOn w:val="a2"/>
    <w:qFormat/>
    <w:pPr>
      <w:spacing w:after="200"/>
      <w:ind w:left="720"/>
      <w:contextualSpacing/>
    </w:pPr>
  </w:style>
  <w:style w:type="paragraph" w:styleId="af7">
    <w:name w:val="footnote text"/>
    <w:basedOn w:val="a2"/>
    <w:link w:val="Char4"/>
    <w:pPr>
      <w:spacing w:after="0"/>
      <w:ind w:left="425" w:hanging="425"/>
    </w:pPr>
    <w:rPr>
      <w:sz w:val="18"/>
      <w:szCs w:val="20"/>
      <w:lang w:val="en-IE"/>
    </w:rPr>
  </w:style>
  <w:style w:type="paragraph" w:styleId="1b">
    <w:name w:val="toc 1"/>
    <w:basedOn w:val="a2"/>
    <w:next w:val="a2"/>
    <w:uiPriority w:val="39"/>
    <w:qFormat/>
    <w:pPr>
      <w:spacing w:before="120"/>
      <w:jc w:val="left"/>
    </w:pPr>
    <w:rPr>
      <w:b/>
      <w:bCs/>
      <w:caps/>
      <w:sz w:val="20"/>
      <w:szCs w:val="20"/>
    </w:rPr>
  </w:style>
  <w:style w:type="paragraph" w:styleId="28">
    <w:name w:val="toc 2"/>
    <w:basedOn w:val="a2"/>
    <w:next w:val="a2"/>
    <w:uiPriority w:val="39"/>
    <w:qFormat/>
    <w:pPr>
      <w:spacing w:after="0"/>
      <w:ind w:left="220"/>
      <w:jc w:val="left"/>
    </w:pPr>
    <w:rPr>
      <w:smallCaps/>
      <w:sz w:val="20"/>
      <w:szCs w:val="20"/>
    </w:rPr>
  </w:style>
  <w:style w:type="paragraph" w:styleId="32">
    <w:name w:val="toc 3"/>
    <w:basedOn w:val="a2"/>
    <w:next w:val="a2"/>
    <w:uiPriority w:val="39"/>
    <w:qFormat/>
    <w:pPr>
      <w:spacing w:after="0"/>
      <w:ind w:left="440"/>
      <w:jc w:val="left"/>
    </w:pPr>
    <w:rPr>
      <w:i/>
      <w:iCs/>
      <w:sz w:val="20"/>
      <w:szCs w:val="20"/>
    </w:rPr>
  </w:style>
  <w:style w:type="paragraph" w:styleId="41">
    <w:name w:val="toc 4"/>
    <w:basedOn w:val="a2"/>
    <w:next w:val="a2"/>
    <w:uiPriority w:val="39"/>
    <w:pPr>
      <w:spacing w:after="0"/>
      <w:ind w:left="660"/>
      <w:jc w:val="left"/>
    </w:pPr>
    <w:rPr>
      <w:sz w:val="18"/>
      <w:szCs w:val="18"/>
    </w:rPr>
  </w:style>
  <w:style w:type="paragraph" w:styleId="51">
    <w:name w:val="toc 5"/>
    <w:basedOn w:val="a2"/>
    <w:next w:val="a2"/>
    <w:uiPriority w:val="39"/>
    <w:pPr>
      <w:spacing w:after="0"/>
      <w:ind w:left="880"/>
      <w:jc w:val="left"/>
    </w:pPr>
    <w:rPr>
      <w:sz w:val="18"/>
      <w:szCs w:val="18"/>
    </w:rPr>
  </w:style>
  <w:style w:type="paragraph" w:styleId="60">
    <w:name w:val="toc 6"/>
    <w:basedOn w:val="a2"/>
    <w:next w:val="a2"/>
    <w:uiPriority w:val="39"/>
    <w:pPr>
      <w:spacing w:after="0"/>
      <w:ind w:left="1100"/>
      <w:jc w:val="left"/>
    </w:pPr>
    <w:rPr>
      <w:sz w:val="18"/>
      <w:szCs w:val="18"/>
    </w:rPr>
  </w:style>
  <w:style w:type="paragraph" w:styleId="70">
    <w:name w:val="toc 7"/>
    <w:basedOn w:val="a2"/>
    <w:next w:val="a2"/>
    <w:uiPriority w:val="39"/>
    <w:pPr>
      <w:spacing w:after="0"/>
      <w:ind w:left="1320"/>
      <w:jc w:val="left"/>
    </w:pPr>
    <w:rPr>
      <w:sz w:val="18"/>
      <w:szCs w:val="18"/>
    </w:rPr>
  </w:style>
  <w:style w:type="paragraph" w:styleId="80">
    <w:name w:val="toc 8"/>
    <w:basedOn w:val="a2"/>
    <w:next w:val="a2"/>
    <w:uiPriority w:val="39"/>
    <w:pPr>
      <w:spacing w:after="0"/>
      <w:ind w:left="1540"/>
      <w:jc w:val="left"/>
    </w:pPr>
    <w:rPr>
      <w:sz w:val="18"/>
      <w:szCs w:val="18"/>
    </w:rPr>
  </w:style>
  <w:style w:type="paragraph" w:styleId="90">
    <w:name w:val="toc 9"/>
    <w:basedOn w:val="a2"/>
    <w:next w:val="a2"/>
    <w:uiPriority w:val="39"/>
    <w:pPr>
      <w:spacing w:after="0"/>
      <w:ind w:left="1760"/>
      <w:jc w:val="left"/>
    </w:pPr>
    <w:rPr>
      <w:sz w:val="18"/>
      <w:szCs w:val="18"/>
    </w:rPr>
  </w:style>
  <w:style w:type="paragraph" w:customStyle="1" w:styleId="Style1">
    <w:name w:val="Style1"/>
    <w:basedOn w:val="DocTitle"/>
    <w:uiPriority w:val="99"/>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8">
    <w:name w:val="endnote text"/>
    <w:basedOn w:val="a2"/>
    <w:link w:val="Char5"/>
    <w:uiPriority w:val="99"/>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9">
    <w:name w:val="Προμορφοποιημένο κείμενο"/>
    <w:basedOn w:val="a2"/>
  </w:style>
  <w:style w:type="paragraph" w:styleId="afa">
    <w:name w:val="Body Text Indent"/>
    <w:basedOn w:val="a2"/>
    <w:link w:val="Char6"/>
    <w:uiPriority w:val="99"/>
    <w:pPr>
      <w:ind w:firstLine="1134"/>
    </w:pPr>
    <w:rPr>
      <w:rFonts w:ascii="Arial" w:hAnsi="Arial" w:cs="Arial"/>
    </w:rPr>
  </w:style>
  <w:style w:type="paragraph" w:customStyle="1" w:styleId="normalwithoutspacing">
    <w:name w:val="normal_without_spacing"/>
    <w:basedOn w:val="a2"/>
    <w:pPr>
      <w:spacing w:after="60"/>
    </w:pPr>
    <w:rPr>
      <w:lang w:val="el-GR"/>
    </w:rPr>
  </w:style>
  <w:style w:type="paragraph" w:customStyle="1" w:styleId="foothanging">
    <w:name w:val="foot_hanging"/>
    <w:basedOn w:val="af7"/>
    <w:pPr>
      <w:ind w:left="426" w:hanging="426"/>
    </w:pPr>
    <w:rPr>
      <w:szCs w:val="18"/>
    </w:rPr>
  </w:style>
  <w:style w:type="paragraph" w:customStyle="1" w:styleId="-HTML1">
    <w:name w:val="Προ-διαμορφωμένο HTML1"/>
    <w:basedOn w:val="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customStyle="1" w:styleId="310">
    <w:name w:val="Σώμα κείμενου με εσοχή 31"/>
    <w:basedOn w:val="a2"/>
    <w:pPr>
      <w:suppressAutoHyphens w:val="0"/>
      <w:spacing w:line="312" w:lineRule="auto"/>
      <w:ind w:left="283"/>
    </w:pPr>
    <w:rPr>
      <w:rFonts w:cs="Times New Roman"/>
      <w:sz w:val="16"/>
      <w:szCs w:val="16"/>
    </w:rPr>
  </w:style>
  <w:style w:type="paragraph" w:customStyle="1" w:styleId="1c">
    <w:name w:val="Χωρίς διάστιχο1"/>
    <w:qFormat/>
    <w:pPr>
      <w:suppressAutoHyphens/>
      <w:jc w:val="both"/>
    </w:pPr>
    <w:rPr>
      <w:rFonts w:ascii="Calibri" w:hAnsi="Calibri" w:cs="Calibri"/>
      <w:sz w:val="22"/>
      <w:szCs w:val="24"/>
      <w:lang w:val="en-GB" w:eastAsia="zh-CN"/>
    </w:rPr>
  </w:style>
  <w:style w:type="paragraph" w:customStyle="1" w:styleId="afb">
    <w:name w:val="Περιεχόμενα πίνακα"/>
    <w:basedOn w:val="a2"/>
    <w:uiPriority w:val="99"/>
    <w:pPr>
      <w:suppressLineNumbers/>
    </w:pPr>
  </w:style>
  <w:style w:type="paragraph" w:customStyle="1" w:styleId="afc">
    <w:name w:val="Επικεφαλίδα πίνακα"/>
    <w:basedOn w:val="afb"/>
    <w:uiPriority w:val="99"/>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customStyle="1" w:styleId="311">
    <w:name w:val="Σώμα κείμενου 31"/>
    <w:basedOn w:val="a2"/>
    <w:rPr>
      <w:sz w:val="16"/>
      <w:szCs w:val="16"/>
    </w:rPr>
  </w:style>
  <w:style w:type="paragraph" w:customStyle="1" w:styleId="fooot">
    <w:name w:val="fooot"/>
    <w:basedOn w:val="footers"/>
  </w:style>
  <w:style w:type="paragraph" w:styleId="afd">
    <w:name w:val="Balloon Text"/>
    <w:basedOn w:val="a2"/>
    <w:link w:val="Char10"/>
    <w:uiPriority w:val="99"/>
    <w:pPr>
      <w:spacing w:after="0"/>
    </w:pPr>
    <w:rPr>
      <w:rFonts w:cs="Tahoma"/>
      <w:sz w:val="16"/>
      <w:szCs w:val="16"/>
    </w:rPr>
  </w:style>
  <w:style w:type="paragraph" w:customStyle="1" w:styleId="1d">
    <w:name w:val="Κείμενο σχολίου1"/>
    <w:basedOn w:val="a2"/>
    <w:uiPriority w:val="99"/>
    <w:rPr>
      <w:sz w:val="20"/>
      <w:szCs w:val="20"/>
    </w:rPr>
  </w:style>
  <w:style w:type="paragraph" w:styleId="afe">
    <w:name w:val="annotation subject"/>
    <w:basedOn w:val="1d"/>
    <w:next w:val="1d"/>
    <w:link w:val="Char11"/>
    <w:uiPriority w:val="99"/>
    <w:rPr>
      <w:b/>
      <w:bCs/>
    </w:rPr>
  </w:style>
  <w:style w:type="paragraph" w:styleId="-HTML">
    <w:name w:val="HTML Preformatted"/>
    <w:basedOn w:val="a2"/>
    <w:link w:val="-HTMLChar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styleId="aff">
    <w:name w:val="Revision"/>
    <w:uiPriority w:val="99"/>
    <w:pPr>
      <w:suppressAutoHyphens/>
    </w:pPr>
    <w:rPr>
      <w:rFonts w:ascii="Calibri" w:hAnsi="Calibri" w:cs="Calibri"/>
      <w:sz w:val="22"/>
      <w:szCs w:val="24"/>
      <w:lang w:val="en-GB" w:eastAsia="zh-CN"/>
    </w:rPr>
  </w:style>
  <w:style w:type="paragraph" w:customStyle="1" w:styleId="21">
    <w:name w:val="Λίστα με κουκκίδες 21"/>
    <w:basedOn w:val="a2"/>
    <w:pPr>
      <w:numPr>
        <w:numId w:val="1"/>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4"/>
    <w:pPr>
      <w:tabs>
        <w:tab w:val="right" w:leader="dot" w:pos="7091"/>
      </w:tabs>
      <w:ind w:left="2547"/>
    </w:pPr>
  </w:style>
  <w:style w:type="character" w:styleId="aff0">
    <w:name w:val="annotation reference"/>
    <w:basedOn w:val="a3"/>
    <w:uiPriority w:val="99"/>
    <w:unhideWhenUsed/>
    <w:qFormat/>
    <w:rsid w:val="00D5279B"/>
    <w:rPr>
      <w:sz w:val="16"/>
      <w:szCs w:val="16"/>
    </w:rPr>
  </w:style>
  <w:style w:type="paragraph" w:styleId="aff1">
    <w:name w:val="annotation text"/>
    <w:basedOn w:val="a2"/>
    <w:link w:val="Char12"/>
    <w:uiPriority w:val="99"/>
    <w:unhideWhenUsed/>
    <w:qFormat/>
    <w:rsid w:val="00D5279B"/>
    <w:rPr>
      <w:sz w:val="20"/>
      <w:szCs w:val="20"/>
    </w:rPr>
  </w:style>
  <w:style w:type="character" w:customStyle="1" w:styleId="Char12">
    <w:name w:val="Κείμενο σχολίου Char1"/>
    <w:basedOn w:val="a3"/>
    <w:link w:val="aff1"/>
    <w:uiPriority w:val="99"/>
    <w:qFormat/>
    <w:rsid w:val="00D5279B"/>
    <w:rPr>
      <w:rFonts w:ascii="Calibri" w:hAnsi="Calibri" w:cs="Calibri"/>
      <w:lang w:val="en-GB" w:eastAsia="zh-CN"/>
    </w:rPr>
  </w:style>
  <w:style w:type="paragraph" w:customStyle="1" w:styleId="TabletextChar">
    <w:name w:val="Table text Char"/>
    <w:basedOn w:val="a2"/>
    <w:link w:val="TabletextCharChar"/>
    <w:rsid w:val="0024279E"/>
    <w:pPr>
      <w:widowControl w:val="0"/>
      <w:suppressAutoHyphens w:val="0"/>
      <w:spacing w:line="300" w:lineRule="atLeast"/>
      <w:jc w:val="left"/>
    </w:pPr>
    <w:rPr>
      <w:rFonts w:cs="Times New Roman"/>
      <w:sz w:val="20"/>
      <w:szCs w:val="20"/>
      <w:lang w:val="el-GR" w:eastAsia="en-US"/>
    </w:rPr>
  </w:style>
  <w:style w:type="character" w:customStyle="1" w:styleId="TabletextCharChar">
    <w:name w:val="Table text Char Char"/>
    <w:link w:val="TabletextChar"/>
    <w:rsid w:val="0024279E"/>
    <w:rPr>
      <w:rFonts w:ascii="Tahoma" w:hAnsi="Tahoma"/>
      <w:lang w:eastAsia="en-US"/>
    </w:rPr>
  </w:style>
  <w:style w:type="character" w:customStyle="1" w:styleId="Mention1">
    <w:name w:val="Mention1"/>
    <w:basedOn w:val="a3"/>
    <w:uiPriority w:val="99"/>
    <w:semiHidden/>
    <w:unhideWhenUsed/>
    <w:rsid w:val="00DF6A64"/>
    <w:rPr>
      <w:color w:val="2B579A"/>
      <w:shd w:val="clear" w:color="auto" w:fill="E6E6E6"/>
    </w:rPr>
  </w:style>
  <w:style w:type="paragraph" w:styleId="aff2">
    <w:name w:val="List Paragraph"/>
    <w:aliases w:val="Kommentar,Bullet List,FooterText,numbered,Paragraphe de liste1,lp1,Diligence Check,Bullet2,Bullet21,bl1,Bullet22,Bullet23,Bullet211,Bullet24,Bullet25,Bullet26,Bullet27,bl11,Bullet212,Bullet28,bl12,Bullet213,Bullet29,bl13,Bullet214,列出段落"/>
    <w:basedOn w:val="a2"/>
    <w:link w:val="Char7"/>
    <w:uiPriority w:val="34"/>
    <w:qFormat/>
    <w:rsid w:val="005B2CE7"/>
    <w:pPr>
      <w:ind w:left="720"/>
      <w:contextualSpacing/>
    </w:pPr>
  </w:style>
  <w:style w:type="character" w:customStyle="1" w:styleId="33">
    <w:name w:val="Παραπομπή υποσημείωσης3"/>
    <w:rsid w:val="00B65D70"/>
    <w:rPr>
      <w:vertAlign w:val="superscript"/>
    </w:rPr>
  </w:style>
  <w:style w:type="table" w:styleId="aff3">
    <w:name w:val="Table Grid"/>
    <w:basedOn w:val="a4"/>
    <w:uiPriority w:val="39"/>
    <w:rsid w:val="00CA1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3"/>
    <w:uiPriority w:val="99"/>
    <w:semiHidden/>
    <w:unhideWhenUsed/>
    <w:rsid w:val="00704D1F"/>
    <w:rPr>
      <w:color w:val="808080"/>
      <w:shd w:val="clear" w:color="auto" w:fill="E6E6E6"/>
    </w:rPr>
  </w:style>
  <w:style w:type="character" w:customStyle="1" w:styleId="WW-FootnoteReference15">
    <w:name w:val="WW-Footnote Reference15"/>
    <w:rsid w:val="00E536F5"/>
    <w:rPr>
      <w:vertAlign w:val="superscript"/>
    </w:rPr>
  </w:style>
  <w:style w:type="numbering" w:customStyle="1" w:styleId="Style2">
    <w:name w:val="Style2"/>
    <w:uiPriority w:val="99"/>
    <w:rsid w:val="007A7DCA"/>
    <w:pPr>
      <w:numPr>
        <w:numId w:val="4"/>
      </w:numPr>
    </w:pPr>
  </w:style>
  <w:style w:type="paragraph" w:customStyle="1" w:styleId="Style18">
    <w:name w:val="Style18"/>
    <w:basedOn w:val="a2"/>
    <w:uiPriority w:val="99"/>
    <w:rsid w:val="00DB024C"/>
    <w:pPr>
      <w:widowControl w:val="0"/>
      <w:suppressAutoHyphens w:val="0"/>
      <w:autoSpaceDE w:val="0"/>
      <w:autoSpaceDN w:val="0"/>
      <w:adjustRightInd w:val="0"/>
      <w:spacing w:after="0" w:line="210" w:lineRule="exact"/>
      <w:ind w:firstLine="165"/>
    </w:pPr>
    <w:rPr>
      <w:rFonts w:ascii="Microsoft Sans Serif" w:eastAsiaTheme="minorEastAsia" w:hAnsi="Microsoft Sans Serif" w:cs="Microsoft Sans Serif"/>
      <w:sz w:val="24"/>
      <w:lang w:val="el-GR" w:eastAsia="el-GR"/>
    </w:rPr>
  </w:style>
  <w:style w:type="character" w:customStyle="1" w:styleId="FontStyle124">
    <w:name w:val="Font Style124"/>
    <w:basedOn w:val="a3"/>
    <w:uiPriority w:val="99"/>
    <w:rsid w:val="00DB024C"/>
    <w:rPr>
      <w:rFonts w:ascii="Microsoft Sans Serif" w:hAnsi="Microsoft Sans Serif" w:cs="Microsoft Sans Serif"/>
      <w:sz w:val="14"/>
      <w:szCs w:val="14"/>
    </w:rPr>
  </w:style>
  <w:style w:type="paragraph" w:customStyle="1" w:styleId="Style35">
    <w:name w:val="Style35"/>
    <w:basedOn w:val="a2"/>
    <w:uiPriority w:val="99"/>
    <w:rsid w:val="00A7426F"/>
    <w:pPr>
      <w:widowControl w:val="0"/>
      <w:suppressAutoHyphens w:val="0"/>
      <w:autoSpaceDE w:val="0"/>
      <w:autoSpaceDN w:val="0"/>
      <w:adjustRightInd w:val="0"/>
      <w:spacing w:after="0" w:line="210" w:lineRule="exact"/>
      <w:ind w:firstLine="169"/>
    </w:pPr>
    <w:rPr>
      <w:rFonts w:ascii="Microsoft Sans Serif" w:eastAsiaTheme="minorEastAsia" w:hAnsi="Microsoft Sans Serif" w:cs="Microsoft Sans Serif"/>
      <w:sz w:val="24"/>
      <w:lang w:val="el-GR" w:eastAsia="el-GR"/>
    </w:rPr>
  </w:style>
  <w:style w:type="character" w:customStyle="1" w:styleId="6Char">
    <w:name w:val="Επικεφαλίδα 6 Char"/>
    <w:aliases w:val="H6 Char,Char Char Char1,Char Char Char Char,Char Char + Left:  0 cm Char,... + Left:  0 cm Char,... Char,Char Char Char Char Char Char Char,Char Char Char Char Char Char1,hd6 Char,h6 Char,H61 Char,H62 Char,H63 Char,H64 Char,H611 Char"/>
    <w:basedOn w:val="a3"/>
    <w:link w:val="6"/>
    <w:rsid w:val="006A7951"/>
    <w:rPr>
      <w:rFonts w:ascii="Tahoma" w:hAnsi="Tahoma"/>
      <w:b/>
      <w:sz w:val="22"/>
      <w:lang w:eastAsia="en-US"/>
    </w:rPr>
  </w:style>
  <w:style w:type="character" w:customStyle="1" w:styleId="7Char">
    <w:name w:val="Επικεφαλίδα 7 Char"/>
    <w:aliases w:val="Επικεφαλίδα 7 Char Char Char1,Επικεφαλίδα 7 Char Char Char Char,Επικεφαλίδα 7 Char Char + Justified Char,Heading 7 Char Char Char1,Heading 7 Char Char Char Char,Heading 7 Char1 Char,Heading 7 Char Char1 Char Char"/>
    <w:basedOn w:val="a3"/>
    <w:link w:val="7"/>
    <w:rsid w:val="005B4566"/>
    <w:rPr>
      <w:rFonts w:ascii="Tahoma" w:hAnsi="Tahoma"/>
      <w:sz w:val="18"/>
      <w:u w:val="single"/>
      <w:lang w:eastAsia="en-US"/>
    </w:rPr>
  </w:style>
  <w:style w:type="character" w:customStyle="1" w:styleId="8Char">
    <w:name w:val="Επικεφαλίδα 8 Char"/>
    <w:basedOn w:val="a3"/>
    <w:link w:val="8"/>
    <w:rsid w:val="005B4566"/>
    <w:rPr>
      <w:rFonts w:ascii="Tahoma" w:hAnsi="Tahoma"/>
      <w:sz w:val="18"/>
      <w:u w:val="single"/>
      <w:lang w:eastAsia="en-US"/>
    </w:rPr>
  </w:style>
  <w:style w:type="character" w:customStyle="1" w:styleId="9Char">
    <w:name w:val="Επικεφαλίδα 9 Char"/>
    <w:aliases w:val="AC&amp;E_1 Char,App Heading Char"/>
    <w:basedOn w:val="a3"/>
    <w:link w:val="9"/>
    <w:rsid w:val="005B4566"/>
    <w:rPr>
      <w:rFonts w:ascii="Tahoma" w:hAnsi="Tahoma"/>
      <w:sz w:val="18"/>
      <w:u w:val="single"/>
      <w:lang w:eastAsia="en-US"/>
    </w:rPr>
  </w:style>
  <w:style w:type="paragraph" w:customStyle="1" w:styleId="Tabletext">
    <w:name w:val="Table text"/>
    <w:aliases w:val="ta"/>
    <w:basedOn w:val="a2"/>
    <w:link w:val="TabletextChar1"/>
    <w:rsid w:val="00A5670E"/>
    <w:pPr>
      <w:widowControl w:val="0"/>
      <w:suppressAutoHyphens w:val="0"/>
      <w:jc w:val="left"/>
    </w:pPr>
    <w:rPr>
      <w:rFonts w:cs="Times New Roman"/>
      <w:sz w:val="20"/>
      <w:szCs w:val="20"/>
      <w:lang w:val="el-GR" w:eastAsia="en-US"/>
    </w:rPr>
  </w:style>
  <w:style w:type="character" w:customStyle="1" w:styleId="TabletextChar1">
    <w:name w:val="Table text Char1"/>
    <w:link w:val="Tabletext"/>
    <w:locked/>
    <w:rsid w:val="00A5670E"/>
    <w:rPr>
      <w:rFonts w:ascii="Tahoma" w:hAnsi="Tahoma"/>
      <w:lang w:eastAsia="en-US"/>
    </w:rPr>
  </w:style>
  <w:style w:type="character" w:customStyle="1" w:styleId="1Char">
    <w:name w:val="Επικεφαλίδα 1 Char"/>
    <w:aliases w:val="H1 Char Char,H1 Char1,Head1 Char,Heading apps Char,h1 Char,BMS Heading 1 Char,H11 Char,H12 Char,H13 Char,H14 Char,H15 Char,H16 Char,H17 Char,Outline1 Char,Level 1 Topic Heading Char,Header1 Char,Heading 1-ERI Char,l1 Char,Head 1 Char"/>
    <w:basedOn w:val="a3"/>
    <w:link w:val="1"/>
    <w:rsid w:val="00623457"/>
    <w:rPr>
      <w:rFonts w:ascii="Tahoma" w:hAnsi="Tahoma" w:cs="Arial"/>
      <w:b/>
      <w:bCs/>
      <w:color w:val="333399"/>
      <w:sz w:val="28"/>
      <w:szCs w:val="32"/>
      <w:lang w:val="en-US" w:eastAsia="zh-CN"/>
    </w:rPr>
  </w:style>
  <w:style w:type="numbering" w:customStyle="1" w:styleId="Style3">
    <w:name w:val="Style3"/>
    <w:uiPriority w:val="99"/>
    <w:rsid w:val="00C535AC"/>
    <w:pPr>
      <w:numPr>
        <w:numId w:val="7"/>
      </w:numPr>
    </w:pPr>
  </w:style>
  <w:style w:type="character" w:customStyle="1" w:styleId="UnresolvedMention2">
    <w:name w:val="Unresolved Mention2"/>
    <w:basedOn w:val="a3"/>
    <w:uiPriority w:val="99"/>
    <w:semiHidden/>
    <w:unhideWhenUsed/>
    <w:rsid w:val="003A109E"/>
    <w:rPr>
      <w:color w:val="808080"/>
      <w:shd w:val="clear" w:color="auto" w:fill="E6E6E6"/>
    </w:rPr>
  </w:style>
  <w:style w:type="character" w:styleId="aff4">
    <w:name w:val="Book Title"/>
    <w:basedOn w:val="a3"/>
    <w:uiPriority w:val="33"/>
    <w:qFormat/>
    <w:rsid w:val="005B2CE7"/>
    <w:rPr>
      <w:b/>
      <w:bCs/>
      <w:i/>
      <w:iCs/>
      <w:spacing w:val="5"/>
    </w:rPr>
  </w:style>
  <w:style w:type="paragraph" w:styleId="aff5">
    <w:name w:val="Subtitle"/>
    <w:basedOn w:val="a2"/>
    <w:next w:val="a2"/>
    <w:link w:val="Char8"/>
    <w:uiPriority w:val="11"/>
    <w:qFormat/>
    <w:rsid w:val="005B2CE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Char8">
    <w:name w:val="Υπότιτλος Char"/>
    <w:basedOn w:val="a3"/>
    <w:link w:val="aff5"/>
    <w:uiPriority w:val="11"/>
    <w:rsid w:val="005B2CE7"/>
    <w:rPr>
      <w:rFonts w:asciiTheme="minorHAnsi" w:eastAsiaTheme="minorEastAsia" w:hAnsiTheme="minorHAnsi" w:cstheme="minorBidi"/>
      <w:color w:val="5A5A5A" w:themeColor="text1" w:themeTint="A5"/>
      <w:spacing w:val="15"/>
      <w:sz w:val="22"/>
      <w:szCs w:val="22"/>
      <w:lang w:val="en-GB" w:eastAsia="zh-CN"/>
    </w:rPr>
  </w:style>
  <w:style w:type="paragraph" w:styleId="aff6">
    <w:name w:val="Intense Quote"/>
    <w:basedOn w:val="a2"/>
    <w:next w:val="a2"/>
    <w:link w:val="Char13"/>
    <w:uiPriority w:val="30"/>
    <w:qFormat/>
    <w:rsid w:val="005B2CE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13">
    <w:name w:val="Έντονο εισαγωγικό Char1"/>
    <w:basedOn w:val="a3"/>
    <w:link w:val="aff6"/>
    <w:uiPriority w:val="30"/>
    <w:rsid w:val="005B2CE7"/>
    <w:rPr>
      <w:rFonts w:ascii="Calibri" w:hAnsi="Calibri" w:cs="Calibri"/>
      <w:i/>
      <w:iCs/>
      <w:color w:val="5B9BD5" w:themeColor="accent1"/>
      <w:sz w:val="22"/>
      <w:szCs w:val="24"/>
      <w:lang w:val="en-GB" w:eastAsia="zh-CN"/>
    </w:rPr>
  </w:style>
  <w:style w:type="paragraph" w:customStyle="1" w:styleId="firstpage">
    <w:name w:val="first page"/>
    <w:basedOn w:val="1"/>
    <w:link w:val="firstpageChar"/>
    <w:semiHidden/>
    <w:rsid w:val="00405F8E"/>
    <w:pPr>
      <w:pageBreakBefore w:val="0"/>
      <w:numPr>
        <w:numId w:val="0"/>
      </w:numPr>
      <w:pBdr>
        <w:top w:val="none" w:sz="0" w:space="0" w:color="auto"/>
        <w:left w:val="none" w:sz="0" w:space="0" w:color="auto"/>
        <w:bottom w:val="single" w:sz="6" w:space="1" w:color="auto"/>
        <w:right w:val="none" w:sz="0" w:space="0" w:color="auto"/>
      </w:pBdr>
      <w:shd w:val="clear" w:color="auto" w:fill="E0E0E0"/>
      <w:suppressAutoHyphens w:val="0"/>
      <w:spacing w:before="360" w:after="120" w:line="360" w:lineRule="auto"/>
      <w:ind w:left="1418" w:hanging="1418"/>
      <w:jc w:val="left"/>
      <w:outlineLvl w:val="9"/>
    </w:pPr>
    <w:rPr>
      <w:rFonts w:cs="Times New Roman"/>
      <w:bCs w:val="0"/>
      <w:color w:val="auto"/>
      <w:spacing w:val="20"/>
      <w:kern w:val="28"/>
      <w:sz w:val="24"/>
      <w:szCs w:val="20"/>
      <w:lang w:val="el-GR" w:eastAsia="en-US"/>
    </w:rPr>
  </w:style>
  <w:style w:type="character" w:customStyle="1" w:styleId="firstpageChar">
    <w:name w:val="first page Char"/>
    <w:basedOn w:val="a3"/>
    <w:link w:val="firstpage"/>
    <w:semiHidden/>
    <w:rsid w:val="00405F8E"/>
    <w:rPr>
      <w:rFonts w:ascii="Tahoma" w:hAnsi="Tahoma"/>
      <w:b/>
      <w:spacing w:val="20"/>
      <w:kern w:val="28"/>
      <w:sz w:val="24"/>
      <w:shd w:val="clear" w:color="auto" w:fill="E0E0E0"/>
      <w:lang w:eastAsia="en-US"/>
    </w:rPr>
  </w:style>
  <w:style w:type="character" w:customStyle="1" w:styleId="WW-FootnoteReference17">
    <w:name w:val="WW-Footnote Reference17"/>
    <w:rsid w:val="00C931A2"/>
    <w:rPr>
      <w:vertAlign w:val="superscript"/>
    </w:rPr>
  </w:style>
  <w:style w:type="character" w:customStyle="1" w:styleId="42">
    <w:name w:val="Παραπομπή υποσημείωσης4"/>
    <w:rsid w:val="00100156"/>
    <w:rPr>
      <w:vertAlign w:val="superscript"/>
    </w:rPr>
  </w:style>
  <w:style w:type="character" w:customStyle="1" w:styleId="WW-EndnoteReference17">
    <w:name w:val="WW-Endnote Reference17"/>
    <w:rsid w:val="00EE7F42"/>
    <w:rPr>
      <w:vertAlign w:val="superscript"/>
    </w:rPr>
  </w:style>
  <w:style w:type="character" w:customStyle="1" w:styleId="WW-FootnoteReference19">
    <w:name w:val="WW-Footnote Reference19"/>
    <w:rsid w:val="00414507"/>
    <w:rPr>
      <w:vertAlign w:val="superscript"/>
    </w:rPr>
  </w:style>
  <w:style w:type="character" w:customStyle="1" w:styleId="UnresolvedMention3">
    <w:name w:val="Unresolved Mention3"/>
    <w:basedOn w:val="a3"/>
    <w:uiPriority w:val="99"/>
    <w:semiHidden/>
    <w:unhideWhenUsed/>
    <w:rsid w:val="00D4164C"/>
    <w:rPr>
      <w:color w:val="808080"/>
      <w:shd w:val="clear" w:color="auto" w:fill="E6E6E6"/>
    </w:rPr>
  </w:style>
  <w:style w:type="character" w:customStyle="1" w:styleId="Char7">
    <w:name w:val="Παράγραφος λίστας Char"/>
    <w:aliases w:val="Kommentar Char,Bullet List Char,FooterText Char,numbered Char,Paragraphe de liste1 Char,lp1 Char,Diligence Check Char,Bullet2 Char,Bullet21 Char,bl1 Char,Bullet22 Char,Bullet23 Char,Bullet211 Char,Bullet24 Char,Bullet25 Char"/>
    <w:link w:val="aff2"/>
    <w:uiPriority w:val="34"/>
    <w:qFormat/>
    <w:locked/>
    <w:rsid w:val="00250252"/>
    <w:rPr>
      <w:rFonts w:ascii="Calibri" w:hAnsi="Calibri" w:cs="Calibri"/>
      <w:sz w:val="22"/>
      <w:szCs w:val="24"/>
      <w:lang w:val="en-GB" w:eastAsia="zh-CN"/>
    </w:rPr>
  </w:style>
  <w:style w:type="character" w:customStyle="1" w:styleId="ListParagraphChar1">
    <w:name w:val="List Paragraph Char1"/>
    <w:uiPriority w:val="34"/>
    <w:locked/>
    <w:rsid w:val="00043F27"/>
    <w:rPr>
      <w:rFonts w:ascii="Calibri" w:hAnsi="Calibri" w:cs="Calibri"/>
      <w:sz w:val="22"/>
      <w:szCs w:val="24"/>
      <w:lang w:val="en-GB" w:eastAsia="zh-CN"/>
    </w:rPr>
  </w:style>
  <w:style w:type="character" w:customStyle="1" w:styleId="Char4">
    <w:name w:val="Κείμενο υποσημείωσης Char"/>
    <w:link w:val="af7"/>
    <w:rsid w:val="00953E50"/>
    <w:rPr>
      <w:rFonts w:ascii="Calibri" w:hAnsi="Calibri" w:cs="Calibri"/>
      <w:sz w:val="18"/>
      <w:lang w:val="en-IE" w:eastAsia="zh-CN"/>
    </w:rPr>
  </w:style>
  <w:style w:type="numbering" w:customStyle="1" w:styleId="Style4">
    <w:name w:val="Style4"/>
    <w:uiPriority w:val="99"/>
    <w:rsid w:val="00623457"/>
    <w:pPr>
      <w:numPr>
        <w:numId w:val="8"/>
      </w:numPr>
    </w:pPr>
  </w:style>
  <w:style w:type="character" w:customStyle="1" w:styleId="Hyperlink13">
    <w:name w:val="Hyperlink.13"/>
    <w:rsid w:val="00E0686B"/>
    <w:rPr>
      <w:lang w:val="en-US"/>
    </w:rPr>
  </w:style>
  <w:style w:type="numbering" w:customStyle="1" w:styleId="27">
    <w:name w:val="Εισήχθηκε το στιλ 27"/>
    <w:rsid w:val="00E0686B"/>
    <w:pPr>
      <w:numPr>
        <w:numId w:val="12"/>
      </w:numPr>
    </w:pPr>
  </w:style>
  <w:style w:type="paragraph" w:styleId="Web">
    <w:name w:val="Normal (Web)"/>
    <w:basedOn w:val="a2"/>
    <w:uiPriority w:val="99"/>
    <w:unhideWhenUsed/>
    <w:rsid w:val="0064449A"/>
    <w:pPr>
      <w:suppressAutoHyphens w:val="0"/>
      <w:spacing w:before="100" w:beforeAutospacing="1" w:after="100" w:afterAutospacing="1"/>
      <w:jc w:val="left"/>
    </w:pPr>
    <w:rPr>
      <w:rFonts w:ascii="Times New Roman" w:hAnsi="Times New Roman" w:cs="Times New Roman"/>
      <w:sz w:val="24"/>
      <w:lang w:val="en-US" w:eastAsia="en-US" w:bidi="he-IL"/>
    </w:rPr>
  </w:style>
  <w:style w:type="character" w:customStyle="1" w:styleId="0">
    <w:name w:val="Παραπομπή υποσημείωσης_0"/>
    <w:uiPriority w:val="99"/>
    <w:rsid w:val="00E7277B"/>
    <w:rPr>
      <w:vertAlign w:val="superscript"/>
    </w:rPr>
  </w:style>
  <w:style w:type="character" w:customStyle="1" w:styleId="WW-">
    <w:name w:val="WW-Παραπομπή υποσημείωσης"/>
    <w:rsid w:val="00F64037"/>
    <w:rPr>
      <w:vertAlign w:val="superscript"/>
    </w:rPr>
  </w:style>
  <w:style w:type="character" w:customStyle="1" w:styleId="UnresolvedMention4">
    <w:name w:val="Unresolved Mention4"/>
    <w:basedOn w:val="a3"/>
    <w:uiPriority w:val="99"/>
    <w:semiHidden/>
    <w:unhideWhenUsed/>
    <w:rsid w:val="007662F0"/>
    <w:rPr>
      <w:color w:val="605E5C"/>
      <w:shd w:val="clear" w:color="auto" w:fill="E1DFDD"/>
    </w:rPr>
  </w:style>
  <w:style w:type="character" w:customStyle="1" w:styleId="Char3">
    <w:name w:val="Υποσέλιδο Char"/>
    <w:aliases w:val="|| Footer Char,ft Char,fo Char,Footer1 Char,f1 Char,Fakelos_Enotita_Sel Char,_?p?s???d? Char,f Char,_υποσέλιδο Char,HeaderSfragida Char,notes and source text Char1,notes and source text Char Char,icom_footer Char"/>
    <w:link w:val="af5"/>
    <w:uiPriority w:val="99"/>
    <w:rsid w:val="001A701E"/>
    <w:rPr>
      <w:rFonts w:ascii="Tahoma" w:eastAsia="MS Mincho" w:hAnsi="Tahoma" w:cs="Calibri"/>
      <w:sz w:val="22"/>
      <w:szCs w:val="24"/>
      <w:lang w:val="en-US" w:eastAsia="ja-JP"/>
    </w:rPr>
  </w:style>
  <w:style w:type="character" w:customStyle="1" w:styleId="FontStyle67">
    <w:name w:val="Font Style67"/>
    <w:uiPriority w:val="99"/>
    <w:rsid w:val="001A701E"/>
    <w:rPr>
      <w:rFonts w:ascii="Georgia" w:hAnsi="Georgia"/>
      <w:b/>
      <w:sz w:val="20"/>
    </w:rPr>
  </w:style>
  <w:style w:type="paragraph" w:customStyle="1" w:styleId="Style12">
    <w:name w:val="Style12"/>
    <w:basedOn w:val="a2"/>
    <w:uiPriority w:val="99"/>
    <w:rsid w:val="001A701E"/>
    <w:pPr>
      <w:widowControl w:val="0"/>
      <w:suppressAutoHyphens w:val="0"/>
      <w:autoSpaceDE w:val="0"/>
      <w:autoSpaceDN w:val="0"/>
      <w:adjustRightInd w:val="0"/>
      <w:spacing w:after="200" w:line="382" w:lineRule="exact"/>
      <w:jc w:val="left"/>
    </w:pPr>
    <w:rPr>
      <w:rFonts w:ascii="Georgia" w:hAnsi="Georgia" w:cs="Times New Roman"/>
      <w:sz w:val="24"/>
      <w:szCs w:val="22"/>
      <w:lang w:val="el-GR" w:eastAsia="el-GR"/>
    </w:rPr>
  </w:style>
  <w:style w:type="numbering" w:customStyle="1" w:styleId="List024">
    <w:name w:val="List 024"/>
    <w:rsid w:val="001A701E"/>
    <w:pPr>
      <w:numPr>
        <w:numId w:val="14"/>
      </w:numPr>
    </w:pPr>
  </w:style>
  <w:style w:type="numbering" w:customStyle="1" w:styleId="List0253">
    <w:name w:val="List 0253"/>
    <w:rsid w:val="001A701E"/>
    <w:pPr>
      <w:numPr>
        <w:numId w:val="268"/>
      </w:numPr>
    </w:pPr>
  </w:style>
  <w:style w:type="numbering" w:customStyle="1" w:styleId="List0221311">
    <w:name w:val="List 0221311"/>
    <w:rsid w:val="001A701E"/>
    <w:pPr>
      <w:numPr>
        <w:numId w:val="15"/>
      </w:numPr>
    </w:pPr>
  </w:style>
  <w:style w:type="numbering" w:customStyle="1" w:styleId="List0243">
    <w:name w:val="List 0243"/>
    <w:rsid w:val="001A701E"/>
    <w:pPr>
      <w:numPr>
        <w:numId w:val="20"/>
      </w:numPr>
    </w:pPr>
  </w:style>
  <w:style w:type="numbering" w:customStyle="1" w:styleId="List02421">
    <w:name w:val="List 02421"/>
    <w:rsid w:val="001A701E"/>
    <w:pPr>
      <w:numPr>
        <w:numId w:val="21"/>
      </w:numPr>
    </w:pPr>
  </w:style>
  <w:style w:type="paragraph" w:customStyle="1" w:styleId="a1">
    <w:name w:val="αρίθμ έξω"/>
    <w:basedOn w:val="a2"/>
    <w:link w:val="CharChar"/>
    <w:uiPriority w:val="99"/>
    <w:rsid w:val="00BD5E00"/>
    <w:pPr>
      <w:numPr>
        <w:numId w:val="23"/>
      </w:numPr>
      <w:suppressAutoHyphens w:val="0"/>
      <w:autoSpaceDE w:val="0"/>
      <w:autoSpaceDN w:val="0"/>
      <w:adjustRightInd w:val="0"/>
      <w:spacing w:before="120" w:after="200" w:line="360" w:lineRule="auto"/>
      <w:jc w:val="left"/>
    </w:pPr>
    <w:rPr>
      <w:rFonts w:ascii="Century Gothic" w:hAnsi="Century Gothic" w:cs="Times New Roman"/>
      <w:sz w:val="20"/>
      <w:szCs w:val="20"/>
      <w:lang w:val="el-GR" w:eastAsia="el-GR"/>
    </w:rPr>
  </w:style>
  <w:style w:type="paragraph" w:customStyle="1" w:styleId="Style51">
    <w:name w:val="Style51"/>
    <w:basedOn w:val="a2"/>
    <w:rsid w:val="00BD5E00"/>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numbering" w:customStyle="1" w:styleId="List0361">
    <w:name w:val="List 0361"/>
    <w:rsid w:val="00BD5E00"/>
    <w:pPr>
      <w:numPr>
        <w:numId w:val="23"/>
      </w:numPr>
    </w:pPr>
  </w:style>
  <w:style w:type="character" w:customStyle="1" w:styleId="WW-DefaultParagraphFont111111111111111">
    <w:name w:val="WW-Default Paragraph Font111111111111111"/>
    <w:rsid w:val="00991F03"/>
  </w:style>
  <w:style w:type="character" w:customStyle="1" w:styleId="PlaceholderText1">
    <w:name w:val="Placeholder Text1"/>
    <w:rsid w:val="00991F03"/>
    <w:rPr>
      <w:rFonts w:cs="Times New Roman"/>
      <w:color w:val="808080"/>
    </w:rPr>
  </w:style>
  <w:style w:type="character" w:customStyle="1" w:styleId="FootnoteReference3">
    <w:name w:val="Footnote Reference3"/>
    <w:rsid w:val="00991F03"/>
    <w:rPr>
      <w:vertAlign w:val="superscript"/>
    </w:rPr>
  </w:style>
  <w:style w:type="character" w:customStyle="1" w:styleId="EndnoteReference2">
    <w:name w:val="Endnote Reference2"/>
    <w:rsid w:val="00991F03"/>
    <w:rPr>
      <w:vertAlign w:val="superscript"/>
    </w:rPr>
  </w:style>
  <w:style w:type="character" w:customStyle="1" w:styleId="WW-EndnoteReference15">
    <w:name w:val="WW-Endnote Reference15"/>
    <w:rsid w:val="00991F03"/>
    <w:rPr>
      <w:vertAlign w:val="superscript"/>
    </w:rPr>
  </w:style>
  <w:style w:type="paragraph" w:customStyle="1" w:styleId="WW-Caption111111111111111">
    <w:name w:val="WW-Caption111111111111111"/>
    <w:basedOn w:val="a2"/>
    <w:rsid w:val="00991F03"/>
    <w:pPr>
      <w:suppressLineNumbers/>
      <w:spacing w:before="120"/>
    </w:pPr>
    <w:rPr>
      <w:rFonts w:ascii="Calibri" w:hAnsi="Calibri" w:cs="Mangal"/>
      <w:i/>
      <w:iCs/>
      <w:sz w:val="24"/>
    </w:rPr>
  </w:style>
  <w:style w:type="paragraph" w:customStyle="1" w:styleId="Date1">
    <w:name w:val="Date1"/>
    <w:basedOn w:val="a2"/>
    <w:next w:val="a2"/>
    <w:rsid w:val="00991F03"/>
    <w:pPr>
      <w:spacing w:after="100"/>
    </w:pPr>
    <w:rPr>
      <w:rFonts w:ascii="Calibri" w:eastAsia="MS Mincho" w:hAnsi="Calibri"/>
      <w:lang w:val="en-US" w:eastAsia="ja-JP"/>
    </w:rPr>
  </w:style>
  <w:style w:type="paragraph" w:customStyle="1" w:styleId="BalloonText1">
    <w:name w:val="Balloon Text1"/>
    <w:basedOn w:val="a2"/>
    <w:rsid w:val="00991F03"/>
    <w:rPr>
      <w:rFonts w:cs="Tahoma"/>
      <w:sz w:val="16"/>
      <w:szCs w:val="16"/>
    </w:rPr>
  </w:style>
  <w:style w:type="paragraph" w:customStyle="1" w:styleId="Revision1">
    <w:name w:val="Revision1"/>
    <w:rsid w:val="00991F03"/>
    <w:pPr>
      <w:suppressAutoHyphens/>
    </w:pPr>
    <w:rPr>
      <w:sz w:val="24"/>
      <w:szCs w:val="24"/>
      <w:lang w:val="en-GB" w:eastAsia="zh-CN"/>
    </w:rPr>
  </w:style>
  <w:style w:type="paragraph" w:customStyle="1" w:styleId="ListParagraph1">
    <w:name w:val="List Paragraph1"/>
    <w:basedOn w:val="a2"/>
    <w:uiPriority w:val="99"/>
    <w:rsid w:val="00991F03"/>
    <w:pPr>
      <w:spacing w:after="200"/>
      <w:ind w:left="720"/>
      <w:contextualSpacing/>
    </w:pPr>
    <w:rPr>
      <w:rFonts w:ascii="Calibri" w:hAnsi="Calibri"/>
    </w:rPr>
  </w:style>
  <w:style w:type="paragraph" w:customStyle="1" w:styleId="HTMLPreformatted1">
    <w:name w:val="HTML Preformatted1"/>
    <w:basedOn w:val="a2"/>
    <w:uiPriority w:val="99"/>
    <w:rsid w:val="00991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BodyTextIndent31">
    <w:name w:val="Body Text Indent 31"/>
    <w:basedOn w:val="a2"/>
    <w:rsid w:val="00991F03"/>
    <w:pPr>
      <w:suppressAutoHyphens w:val="0"/>
      <w:spacing w:line="312" w:lineRule="auto"/>
      <w:ind w:left="283"/>
    </w:pPr>
    <w:rPr>
      <w:rFonts w:ascii="Calibri" w:hAnsi="Calibri" w:cs="Times New Roman"/>
      <w:sz w:val="16"/>
      <w:szCs w:val="16"/>
    </w:rPr>
  </w:style>
  <w:style w:type="paragraph" w:customStyle="1" w:styleId="NoSpacing1">
    <w:name w:val="No Spacing1"/>
    <w:uiPriority w:val="99"/>
    <w:rsid w:val="00991F03"/>
    <w:pPr>
      <w:suppressAutoHyphens/>
      <w:jc w:val="both"/>
    </w:pPr>
    <w:rPr>
      <w:rFonts w:ascii="Calibri" w:hAnsi="Calibri" w:cs="Calibri"/>
      <w:sz w:val="22"/>
      <w:szCs w:val="24"/>
      <w:lang w:val="en-GB" w:eastAsia="zh-CN"/>
    </w:rPr>
  </w:style>
  <w:style w:type="paragraph" w:customStyle="1" w:styleId="BodyText31">
    <w:name w:val="Body Text 31"/>
    <w:basedOn w:val="a2"/>
    <w:rsid w:val="00991F03"/>
    <w:rPr>
      <w:rFonts w:ascii="Calibri" w:hAnsi="Calibri"/>
      <w:sz w:val="16"/>
      <w:szCs w:val="16"/>
    </w:rPr>
  </w:style>
  <w:style w:type="paragraph" w:customStyle="1" w:styleId="ListBullet21">
    <w:name w:val="List Bullet 21"/>
    <w:basedOn w:val="a2"/>
    <w:rsid w:val="00991F03"/>
    <w:pPr>
      <w:tabs>
        <w:tab w:val="num" w:pos="643"/>
      </w:tabs>
      <w:suppressAutoHyphens w:val="0"/>
      <w:spacing w:after="0" w:line="360" w:lineRule="auto"/>
      <w:ind w:left="643" w:hanging="360"/>
    </w:pPr>
    <w:rPr>
      <w:rFonts w:ascii="Trebuchet MS" w:hAnsi="Trebuchet MS" w:cs="Times New Roman"/>
      <w:szCs w:val="20"/>
      <w:lang w:val="en-US"/>
    </w:rPr>
  </w:style>
  <w:style w:type="paragraph" w:customStyle="1" w:styleId="aff7">
    <w:name w:val="Οριζόντια γραμμή"/>
    <w:basedOn w:val="a2"/>
    <w:next w:val="af1"/>
    <w:rsid w:val="00991F03"/>
    <w:pPr>
      <w:suppressLineNumbers/>
      <w:pBdr>
        <w:top w:val="none" w:sz="0" w:space="0" w:color="000000"/>
        <w:left w:val="none" w:sz="0" w:space="0" w:color="000000"/>
        <w:bottom w:val="none" w:sz="0" w:space="0" w:color="000000"/>
        <w:right w:val="none" w:sz="0" w:space="0" w:color="000000"/>
      </w:pBdr>
      <w:spacing w:after="283"/>
    </w:pPr>
    <w:rPr>
      <w:rFonts w:ascii="Calibri" w:hAnsi="Calibri"/>
      <w:sz w:val="12"/>
      <w:szCs w:val="12"/>
    </w:rPr>
  </w:style>
  <w:style w:type="character" w:customStyle="1" w:styleId="2Char">
    <w:name w:val="Επικεφαλίδα 2 Char"/>
    <w:aliases w:val="Template Heading 2 Char,Reset numbering Char,H2 Char,h2 Char1,Heading 2 Char Char Char Char Char Char1 Char,Heading 2 Char Char Char Char,Heading 2 Char Char3 Char,Heading 2 Char Char Char1 Char,H21 Char,H22 Char,H211 Char,H23 Char"/>
    <w:link w:val="2"/>
    <w:rsid w:val="00991F03"/>
    <w:rPr>
      <w:rFonts w:ascii="Tahoma" w:hAnsi="Tahoma" w:cs="Arial"/>
      <w:b/>
      <w:color w:val="002060"/>
      <w:sz w:val="22"/>
      <w:szCs w:val="22"/>
      <w:lang w:val="en-GB" w:eastAsia="zh-CN"/>
    </w:rPr>
  </w:style>
  <w:style w:type="character" w:customStyle="1" w:styleId="3Char">
    <w:name w:val="Επικεφαλίδα 3 Char"/>
    <w:aliases w:val="Template Heading 3 Char,Level 1 - 1 Char,h3 Char,H3 Char,H31 Char,H32 Char,H311 Char,h31 Char,H33 Char,H312 Char,h32 Char,H321 Char,H3111 Char,h311 Char,H34 Char,H313 Char,h33 Char,H35 Char,H314 Char,h34 Char,H36 Char,H315 Char,0 Char"/>
    <w:link w:val="3"/>
    <w:rsid w:val="00991F03"/>
    <w:rPr>
      <w:rFonts w:ascii="Tahoma" w:hAnsi="Tahoma"/>
      <w:b/>
      <w:bCs/>
      <w:sz w:val="22"/>
      <w:szCs w:val="26"/>
      <w:lang w:val="en-GB" w:eastAsia="zh-CN"/>
    </w:rPr>
  </w:style>
  <w:style w:type="character" w:customStyle="1" w:styleId="4Char">
    <w:name w:val="Επικεφαλίδα 4 Char"/>
    <w:aliases w:val="Template Heading 4 Char,Level 2 - a Char,επι Char,h4 Char,dash Char,d Char,4 dash Char,Dash Char,THIRD Char,Sub-Minor Char,( i ) Char,H4 Char,op Char,Map Title Char,Exhibit Char,4 Char,l4 Char,heading Char,heading 4 Char,H41 Char"/>
    <w:link w:val="4"/>
    <w:uiPriority w:val="9"/>
    <w:rsid w:val="00991F03"/>
    <w:rPr>
      <w:rFonts w:ascii="Tahoma" w:hAnsi="Tahoma"/>
      <w:b/>
      <w:bCs/>
      <w:sz w:val="22"/>
      <w:szCs w:val="28"/>
      <w:lang w:val="en-GB" w:eastAsia="zh-CN"/>
    </w:rPr>
  </w:style>
  <w:style w:type="character" w:customStyle="1" w:styleId="5Char">
    <w:name w:val="Επικεφαλίδα 5 Char"/>
    <w:aliases w:val="Level 3 - i Char,Block Label Char,sub-bullet Char,h5 Char,H5 Char,H51 Char,H52 Char,H511 Char,H53 Char,H512 Char,H521 Char,H5111 Char,H54 Char,H513 Char,H55 Char,H514 Char,H56 Char,H515 Char,H522 Char,H5112 Char,H531 Char,H5121 Char"/>
    <w:link w:val="5"/>
    <w:rsid w:val="00991F03"/>
    <w:rPr>
      <w:rFonts w:ascii="Tahoma" w:hAnsi="Tahoma" w:cs="Lucida Sans"/>
      <w:b/>
      <w:sz w:val="22"/>
      <w:lang w:val="en-US" w:eastAsia="zh-CN"/>
    </w:rPr>
  </w:style>
  <w:style w:type="paragraph" w:styleId="aff8">
    <w:name w:val="Title"/>
    <w:basedOn w:val="a2"/>
    <w:next w:val="a2"/>
    <w:link w:val="Char9"/>
    <w:uiPriority w:val="10"/>
    <w:qFormat/>
    <w:rsid w:val="00991F03"/>
    <w:pPr>
      <w:pBdr>
        <w:bottom w:val="single" w:sz="4" w:space="1" w:color="auto"/>
      </w:pBdr>
      <w:suppressAutoHyphens w:val="0"/>
      <w:spacing w:after="200"/>
      <w:contextualSpacing/>
      <w:jc w:val="left"/>
    </w:pPr>
    <w:rPr>
      <w:rFonts w:ascii="Cambria" w:hAnsi="Cambria" w:cs="Times New Roman"/>
      <w:spacing w:val="5"/>
      <w:sz w:val="52"/>
      <w:szCs w:val="52"/>
      <w:lang w:val="el-GR" w:eastAsia="el-GR"/>
    </w:rPr>
  </w:style>
  <w:style w:type="character" w:customStyle="1" w:styleId="Char9">
    <w:name w:val="Τίτλος Char"/>
    <w:basedOn w:val="a3"/>
    <w:link w:val="aff8"/>
    <w:uiPriority w:val="10"/>
    <w:rsid w:val="00991F03"/>
    <w:rPr>
      <w:rFonts w:ascii="Cambria" w:hAnsi="Cambria"/>
      <w:spacing w:val="5"/>
      <w:sz w:val="52"/>
      <w:szCs w:val="52"/>
    </w:rPr>
  </w:style>
  <w:style w:type="paragraph" w:customStyle="1" w:styleId="Article">
    <w:name w:val="Article"/>
    <w:basedOn w:val="1"/>
    <w:next w:val="a2"/>
    <w:uiPriority w:val="99"/>
    <w:rsid w:val="00991F03"/>
    <w:pPr>
      <w:keepNext w:val="0"/>
      <w:pageBreakBefore w:val="0"/>
      <w:numPr>
        <w:numId w:val="32"/>
      </w:numPr>
      <w:pBdr>
        <w:top w:val="none" w:sz="0" w:space="0" w:color="auto"/>
        <w:left w:val="none" w:sz="0" w:space="0" w:color="auto"/>
        <w:bottom w:val="none" w:sz="0" w:space="0" w:color="auto"/>
        <w:right w:val="none" w:sz="0" w:space="0" w:color="auto"/>
      </w:pBdr>
      <w:tabs>
        <w:tab w:val="clear" w:pos="2700"/>
        <w:tab w:val="num" w:pos="360"/>
      </w:tabs>
      <w:suppressAutoHyphens w:val="0"/>
      <w:spacing w:before="240" w:after="60"/>
      <w:ind w:left="0" w:firstLine="0"/>
      <w:contextualSpacing/>
      <w:jc w:val="center"/>
    </w:pPr>
    <w:rPr>
      <w:rFonts w:ascii="Calibri" w:hAnsi="Calibri"/>
      <w:bCs w:val="0"/>
      <w:color w:val="auto"/>
      <w:kern w:val="32"/>
      <w:szCs w:val="28"/>
      <w:lang w:val="el-GR" w:eastAsia="el-GR"/>
    </w:rPr>
  </w:style>
  <w:style w:type="paragraph" w:customStyle="1" w:styleId="Style46">
    <w:name w:val="Style46"/>
    <w:basedOn w:val="a2"/>
    <w:uiPriority w:val="99"/>
    <w:rsid w:val="00991F03"/>
    <w:pPr>
      <w:widowControl w:val="0"/>
      <w:suppressAutoHyphens w:val="0"/>
      <w:autoSpaceDE w:val="0"/>
      <w:autoSpaceDN w:val="0"/>
      <w:adjustRightInd w:val="0"/>
      <w:spacing w:after="200" w:line="379" w:lineRule="exact"/>
      <w:jc w:val="left"/>
    </w:pPr>
    <w:rPr>
      <w:rFonts w:ascii="Georgia" w:hAnsi="Georgia" w:cs="Times New Roman"/>
      <w:sz w:val="24"/>
      <w:szCs w:val="22"/>
      <w:lang w:val="el-GR" w:eastAsia="el-GR"/>
    </w:rPr>
  </w:style>
  <w:style w:type="character" w:customStyle="1" w:styleId="FontStyle81">
    <w:name w:val="Font Style81"/>
    <w:uiPriority w:val="99"/>
    <w:rsid w:val="00991F03"/>
    <w:rPr>
      <w:rFonts w:ascii="Times New Roman" w:hAnsi="Times New Roman"/>
      <w:sz w:val="20"/>
    </w:rPr>
  </w:style>
  <w:style w:type="paragraph" w:customStyle="1" w:styleId="Style45">
    <w:name w:val="Style45"/>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58">
    <w:name w:val="Style58"/>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character" w:customStyle="1" w:styleId="FontStyle74">
    <w:name w:val="Font Style74"/>
    <w:uiPriority w:val="99"/>
    <w:rsid w:val="00991F03"/>
    <w:rPr>
      <w:rFonts w:ascii="Times New Roman" w:hAnsi="Times New Roman"/>
      <w:sz w:val="20"/>
    </w:rPr>
  </w:style>
  <w:style w:type="paragraph" w:customStyle="1" w:styleId="Style60">
    <w:name w:val="Style60"/>
    <w:basedOn w:val="a2"/>
    <w:uiPriority w:val="99"/>
    <w:rsid w:val="00991F03"/>
    <w:pPr>
      <w:widowControl w:val="0"/>
      <w:suppressAutoHyphens w:val="0"/>
      <w:autoSpaceDE w:val="0"/>
      <w:autoSpaceDN w:val="0"/>
      <w:adjustRightInd w:val="0"/>
      <w:spacing w:after="200" w:line="374" w:lineRule="exact"/>
      <w:ind w:hanging="346"/>
      <w:jc w:val="left"/>
    </w:pPr>
    <w:rPr>
      <w:rFonts w:ascii="Georgia" w:hAnsi="Georgia" w:cs="Times New Roman"/>
      <w:sz w:val="24"/>
      <w:szCs w:val="22"/>
      <w:lang w:val="el-GR" w:eastAsia="el-GR"/>
    </w:rPr>
  </w:style>
  <w:style w:type="character" w:customStyle="1" w:styleId="FontStyle79">
    <w:name w:val="Font Style79"/>
    <w:uiPriority w:val="99"/>
    <w:rsid w:val="00991F03"/>
    <w:rPr>
      <w:rFonts w:ascii="Times New Roman" w:hAnsi="Times New Roman"/>
      <w:b/>
      <w:sz w:val="20"/>
    </w:rPr>
  </w:style>
  <w:style w:type="paragraph" w:customStyle="1" w:styleId="Style9">
    <w:name w:val="Style9"/>
    <w:basedOn w:val="a2"/>
    <w:uiPriority w:val="99"/>
    <w:rsid w:val="00991F03"/>
    <w:pPr>
      <w:widowControl w:val="0"/>
      <w:suppressAutoHyphens w:val="0"/>
      <w:autoSpaceDE w:val="0"/>
      <w:autoSpaceDN w:val="0"/>
      <w:adjustRightInd w:val="0"/>
      <w:spacing w:after="200" w:line="374" w:lineRule="exact"/>
      <w:jc w:val="center"/>
    </w:pPr>
    <w:rPr>
      <w:rFonts w:ascii="Georgia" w:hAnsi="Georgia" w:cs="Times New Roman"/>
      <w:sz w:val="24"/>
      <w:szCs w:val="22"/>
      <w:lang w:val="el-GR" w:eastAsia="el-GR"/>
    </w:rPr>
  </w:style>
  <w:style w:type="paragraph" w:customStyle="1" w:styleId="body">
    <w:name w:val="body"/>
    <w:basedOn w:val="a2"/>
    <w:uiPriority w:val="99"/>
    <w:rsid w:val="00991F03"/>
    <w:pPr>
      <w:suppressAutoHyphens w:val="0"/>
      <w:spacing w:before="80" w:after="200"/>
      <w:ind w:right="816"/>
      <w:jc w:val="left"/>
    </w:pPr>
    <w:rPr>
      <w:rFonts w:ascii="Arial" w:hAnsi="Arial" w:cs="Times New Roman"/>
      <w:sz w:val="20"/>
      <w:szCs w:val="20"/>
      <w:lang w:val="el-GR" w:eastAsia="en-US"/>
    </w:rPr>
  </w:style>
  <w:style w:type="paragraph" w:customStyle="1" w:styleId="Style38">
    <w:name w:val="Style38"/>
    <w:basedOn w:val="a2"/>
    <w:uiPriority w:val="99"/>
    <w:rsid w:val="00991F03"/>
    <w:pPr>
      <w:widowControl w:val="0"/>
      <w:suppressAutoHyphens w:val="0"/>
      <w:autoSpaceDE w:val="0"/>
      <w:autoSpaceDN w:val="0"/>
      <w:adjustRightInd w:val="0"/>
      <w:spacing w:after="200" w:line="379" w:lineRule="exact"/>
      <w:ind w:hanging="331"/>
      <w:jc w:val="left"/>
    </w:pPr>
    <w:rPr>
      <w:rFonts w:ascii="Georgia" w:hAnsi="Georgia" w:cs="Times New Roman"/>
      <w:sz w:val="24"/>
      <w:szCs w:val="22"/>
      <w:lang w:val="el-GR" w:eastAsia="el-GR"/>
    </w:rPr>
  </w:style>
  <w:style w:type="paragraph" w:customStyle="1" w:styleId="Style41">
    <w:name w:val="Style41"/>
    <w:basedOn w:val="a2"/>
    <w:uiPriority w:val="99"/>
    <w:rsid w:val="00991F03"/>
    <w:pPr>
      <w:widowControl w:val="0"/>
      <w:suppressAutoHyphens w:val="0"/>
      <w:autoSpaceDE w:val="0"/>
      <w:autoSpaceDN w:val="0"/>
      <w:adjustRightInd w:val="0"/>
      <w:spacing w:after="200" w:line="379" w:lineRule="exact"/>
      <w:jc w:val="left"/>
    </w:pPr>
    <w:rPr>
      <w:rFonts w:ascii="Georgia" w:hAnsi="Georgia" w:cs="Times New Roman"/>
      <w:sz w:val="24"/>
      <w:szCs w:val="22"/>
      <w:lang w:val="el-GR" w:eastAsia="el-GR"/>
    </w:rPr>
  </w:style>
  <w:style w:type="paragraph" w:customStyle="1" w:styleId="Bullet30">
    <w:name w:val="Bullet 3"/>
    <w:basedOn w:val="a2"/>
    <w:uiPriority w:val="99"/>
    <w:rsid w:val="00991F03"/>
    <w:pPr>
      <w:widowControl w:val="0"/>
      <w:tabs>
        <w:tab w:val="left" w:pos="851"/>
        <w:tab w:val="num" w:pos="927"/>
      </w:tabs>
      <w:suppressAutoHyphens w:val="0"/>
      <w:spacing w:before="120" w:after="60" w:line="300" w:lineRule="atLeast"/>
      <w:ind w:left="284" w:firstLine="283"/>
      <w:jc w:val="left"/>
    </w:pPr>
    <w:rPr>
      <w:rFonts w:ascii="Arial" w:hAnsi="Arial" w:cs="Times New Roman"/>
      <w:szCs w:val="22"/>
      <w:lang w:eastAsia="en-US"/>
    </w:rPr>
  </w:style>
  <w:style w:type="character" w:customStyle="1" w:styleId="CharChar">
    <w:name w:val="αρίθμ έξω Char Char"/>
    <w:link w:val="a1"/>
    <w:uiPriority w:val="99"/>
    <w:locked/>
    <w:rsid w:val="00991F03"/>
    <w:rPr>
      <w:rFonts w:ascii="Century Gothic" w:hAnsi="Century Gothic"/>
    </w:rPr>
  </w:style>
  <w:style w:type="paragraph" w:customStyle="1" w:styleId="CharChar0">
    <w:name w:val="Κείμενο Πρότασης Char Char"/>
    <w:basedOn w:val="a2"/>
    <w:link w:val="CharCharChar"/>
    <w:uiPriority w:val="99"/>
    <w:rsid w:val="00991F03"/>
    <w:pPr>
      <w:suppressAutoHyphens w:val="0"/>
      <w:jc w:val="left"/>
    </w:pPr>
    <w:rPr>
      <w:rFonts w:ascii="Arial" w:hAnsi="Arial" w:cs="Times New Roman"/>
      <w:position w:val="6"/>
      <w:szCs w:val="20"/>
      <w:lang w:val="el-GR" w:eastAsia="el-GR"/>
    </w:rPr>
  </w:style>
  <w:style w:type="character" w:customStyle="1" w:styleId="CharCharChar">
    <w:name w:val="Κείμενο Πρότασης Char Char Char"/>
    <w:link w:val="CharChar0"/>
    <w:uiPriority w:val="99"/>
    <w:locked/>
    <w:rsid w:val="00991F03"/>
    <w:rPr>
      <w:rFonts w:ascii="Arial" w:hAnsi="Arial"/>
      <w:position w:val="6"/>
      <w:sz w:val="22"/>
    </w:rPr>
  </w:style>
  <w:style w:type="paragraph" w:customStyle="1" w:styleId="Style25">
    <w:name w:val="Style25"/>
    <w:basedOn w:val="a2"/>
    <w:uiPriority w:val="99"/>
    <w:rsid w:val="00991F03"/>
    <w:pPr>
      <w:widowControl w:val="0"/>
      <w:suppressAutoHyphens w:val="0"/>
      <w:autoSpaceDE w:val="0"/>
      <w:autoSpaceDN w:val="0"/>
      <w:adjustRightInd w:val="0"/>
      <w:spacing w:after="200" w:line="518" w:lineRule="exact"/>
      <w:jc w:val="center"/>
    </w:pPr>
    <w:rPr>
      <w:rFonts w:ascii="Georgia" w:hAnsi="Georgia" w:cs="Times New Roman"/>
      <w:sz w:val="24"/>
      <w:szCs w:val="22"/>
      <w:lang w:val="el-GR" w:eastAsia="el-GR"/>
    </w:rPr>
  </w:style>
  <w:style w:type="character" w:customStyle="1" w:styleId="FontStyle72">
    <w:name w:val="Font Style72"/>
    <w:uiPriority w:val="99"/>
    <w:rsid w:val="00991F03"/>
    <w:rPr>
      <w:rFonts w:ascii="Verdana" w:hAnsi="Verdana"/>
      <w:b/>
      <w:sz w:val="18"/>
    </w:rPr>
  </w:style>
  <w:style w:type="character" w:customStyle="1" w:styleId="Char6">
    <w:name w:val="Σώμα κείμενου με εσοχή Char"/>
    <w:link w:val="afa"/>
    <w:uiPriority w:val="99"/>
    <w:rsid w:val="00991F03"/>
    <w:rPr>
      <w:rFonts w:ascii="Arial" w:hAnsi="Arial" w:cs="Arial"/>
      <w:sz w:val="22"/>
      <w:szCs w:val="24"/>
      <w:lang w:val="en-GB" w:eastAsia="zh-CN"/>
    </w:rPr>
  </w:style>
  <w:style w:type="character" w:customStyle="1" w:styleId="Char2">
    <w:name w:val="Σώμα κειμένου Char"/>
    <w:link w:val="af1"/>
    <w:rsid w:val="00991F03"/>
    <w:rPr>
      <w:rFonts w:ascii="Tahoma" w:hAnsi="Tahoma" w:cs="Calibri"/>
      <w:sz w:val="22"/>
      <w:szCs w:val="24"/>
      <w:lang w:val="en-GB" w:eastAsia="zh-CN"/>
    </w:rPr>
  </w:style>
  <w:style w:type="paragraph" w:styleId="29">
    <w:name w:val="Body Text Indent 2"/>
    <w:basedOn w:val="a2"/>
    <w:link w:val="2Char0"/>
    <w:uiPriority w:val="99"/>
    <w:rsid w:val="00991F03"/>
    <w:pPr>
      <w:suppressAutoHyphens w:val="0"/>
      <w:spacing w:line="480" w:lineRule="auto"/>
      <w:ind w:left="283"/>
      <w:jc w:val="left"/>
    </w:pPr>
    <w:rPr>
      <w:rFonts w:ascii="Verdana" w:hAnsi="Verdana" w:cs="Times New Roman"/>
      <w:sz w:val="24"/>
      <w:lang w:val="el-GR" w:eastAsia="el-GR"/>
    </w:rPr>
  </w:style>
  <w:style w:type="character" w:customStyle="1" w:styleId="2Char0">
    <w:name w:val="Σώμα κείμενου με εσοχή 2 Char"/>
    <w:basedOn w:val="a3"/>
    <w:link w:val="29"/>
    <w:uiPriority w:val="99"/>
    <w:rsid w:val="00991F03"/>
    <w:rPr>
      <w:rFonts w:ascii="Verdana" w:hAnsi="Verdana"/>
      <w:sz w:val="24"/>
      <w:szCs w:val="24"/>
    </w:rPr>
  </w:style>
  <w:style w:type="paragraph" w:customStyle="1" w:styleId="Style5">
    <w:name w:val="Style5"/>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6">
    <w:name w:val="Style6"/>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10">
    <w:name w:val="Style10"/>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13">
    <w:name w:val="Style13"/>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17">
    <w:name w:val="Style17"/>
    <w:basedOn w:val="a2"/>
    <w:uiPriority w:val="99"/>
    <w:rsid w:val="00991F03"/>
    <w:pPr>
      <w:widowControl w:val="0"/>
      <w:suppressAutoHyphens w:val="0"/>
      <w:autoSpaceDE w:val="0"/>
      <w:autoSpaceDN w:val="0"/>
      <w:adjustRightInd w:val="0"/>
      <w:spacing w:after="200" w:line="377" w:lineRule="exact"/>
      <w:jc w:val="left"/>
    </w:pPr>
    <w:rPr>
      <w:rFonts w:ascii="Georgia" w:hAnsi="Georgia" w:cs="Times New Roman"/>
      <w:sz w:val="24"/>
      <w:szCs w:val="22"/>
      <w:lang w:val="el-GR" w:eastAsia="el-GR"/>
    </w:rPr>
  </w:style>
  <w:style w:type="character" w:customStyle="1" w:styleId="FontStyle68">
    <w:name w:val="Font Style68"/>
    <w:uiPriority w:val="99"/>
    <w:rsid w:val="00991F03"/>
    <w:rPr>
      <w:rFonts w:ascii="Georgia" w:hAnsi="Georgia"/>
      <w:sz w:val="20"/>
    </w:rPr>
  </w:style>
  <w:style w:type="paragraph" w:customStyle="1" w:styleId="1e">
    <w:name w:val="Επικεφαλίδα ΠΠ1"/>
    <w:basedOn w:val="1"/>
    <w:next w:val="a2"/>
    <w:uiPriority w:val="99"/>
    <w:rsid w:val="00991F03"/>
    <w:pPr>
      <w:keepNext w:val="0"/>
      <w:keepLines/>
      <w:pageBreakBefore w:val="0"/>
      <w:numPr>
        <w:numId w:val="0"/>
      </w:numPr>
      <w:pBdr>
        <w:top w:val="none" w:sz="0" w:space="0" w:color="auto"/>
        <w:left w:val="none" w:sz="0" w:space="0" w:color="auto"/>
        <w:bottom w:val="none" w:sz="0" w:space="0" w:color="auto"/>
        <w:right w:val="none" w:sz="0" w:space="0" w:color="auto"/>
      </w:pBdr>
      <w:suppressAutoHyphens w:val="0"/>
      <w:spacing w:before="480" w:after="0" w:line="276" w:lineRule="auto"/>
      <w:contextualSpacing/>
      <w:jc w:val="center"/>
      <w:outlineLvl w:val="9"/>
    </w:pPr>
    <w:rPr>
      <w:rFonts w:ascii="Cambria" w:hAnsi="Cambria" w:cs="Times New Roman"/>
      <w:bCs w:val="0"/>
      <w:color w:val="365F91"/>
      <w:szCs w:val="28"/>
      <w:lang w:val="el-GR" w:eastAsia="el-GR"/>
    </w:rPr>
  </w:style>
  <w:style w:type="paragraph" w:styleId="34">
    <w:name w:val="Body Text 3"/>
    <w:basedOn w:val="a2"/>
    <w:link w:val="3Char0"/>
    <w:uiPriority w:val="99"/>
    <w:rsid w:val="00991F03"/>
    <w:pPr>
      <w:suppressAutoHyphens w:val="0"/>
      <w:spacing w:line="360" w:lineRule="auto"/>
      <w:jc w:val="left"/>
    </w:pPr>
    <w:rPr>
      <w:rFonts w:ascii="Verdana" w:hAnsi="Verdana" w:cs="Times New Roman"/>
      <w:sz w:val="16"/>
      <w:szCs w:val="16"/>
      <w:lang w:val="el-GR" w:eastAsia="el-GR"/>
    </w:rPr>
  </w:style>
  <w:style w:type="character" w:customStyle="1" w:styleId="3Char0">
    <w:name w:val="Σώμα κείμενου 3 Char"/>
    <w:basedOn w:val="a3"/>
    <w:link w:val="34"/>
    <w:uiPriority w:val="99"/>
    <w:rsid w:val="00991F03"/>
    <w:rPr>
      <w:rFonts w:ascii="Verdana" w:hAnsi="Verdana"/>
      <w:sz w:val="16"/>
      <w:szCs w:val="16"/>
    </w:rPr>
  </w:style>
  <w:style w:type="paragraph" w:styleId="2a">
    <w:name w:val="Body Text 2"/>
    <w:basedOn w:val="a2"/>
    <w:link w:val="2Char1"/>
    <w:uiPriority w:val="99"/>
    <w:rsid w:val="00991F03"/>
    <w:pPr>
      <w:suppressAutoHyphens w:val="0"/>
      <w:spacing w:line="480" w:lineRule="auto"/>
      <w:jc w:val="left"/>
    </w:pPr>
    <w:rPr>
      <w:rFonts w:ascii="Verdana" w:hAnsi="Verdana" w:cs="Times New Roman"/>
      <w:sz w:val="24"/>
      <w:lang w:val="el-GR" w:eastAsia="el-GR"/>
    </w:rPr>
  </w:style>
  <w:style w:type="character" w:customStyle="1" w:styleId="2Char1">
    <w:name w:val="Σώμα κείμενου 2 Char"/>
    <w:basedOn w:val="a3"/>
    <w:link w:val="2a"/>
    <w:uiPriority w:val="99"/>
    <w:rsid w:val="00991F03"/>
    <w:rPr>
      <w:rFonts w:ascii="Verdana" w:hAnsi="Verdana"/>
      <w:sz w:val="24"/>
      <w:szCs w:val="24"/>
    </w:rPr>
  </w:style>
  <w:style w:type="paragraph" w:customStyle="1" w:styleId="Style">
    <w:name w:val="Style"/>
    <w:uiPriority w:val="99"/>
    <w:rsid w:val="00991F03"/>
    <w:pPr>
      <w:widowControl w:val="0"/>
      <w:autoSpaceDE w:val="0"/>
      <w:autoSpaceDN w:val="0"/>
      <w:adjustRightInd w:val="0"/>
      <w:spacing w:after="200" w:line="276" w:lineRule="auto"/>
    </w:pPr>
    <w:rPr>
      <w:rFonts w:ascii="Arial" w:hAnsi="Arial" w:cs="Arial"/>
      <w:sz w:val="24"/>
      <w:szCs w:val="24"/>
    </w:rPr>
  </w:style>
  <w:style w:type="paragraph" w:customStyle="1" w:styleId="par">
    <w:name w:val="par"/>
    <w:basedOn w:val="a2"/>
    <w:uiPriority w:val="99"/>
    <w:rsid w:val="00991F03"/>
    <w:pPr>
      <w:suppressAutoHyphens w:val="0"/>
      <w:overflowPunct w:val="0"/>
      <w:autoSpaceDE w:val="0"/>
      <w:autoSpaceDN w:val="0"/>
      <w:adjustRightInd w:val="0"/>
      <w:jc w:val="left"/>
      <w:textAlignment w:val="baseline"/>
    </w:pPr>
    <w:rPr>
      <w:rFonts w:ascii="Times New Roman" w:hAnsi="Times New Roman" w:cs="Times New Roman"/>
      <w:szCs w:val="20"/>
      <w:lang w:eastAsia="en-US"/>
    </w:rPr>
  </w:style>
  <w:style w:type="paragraph" w:customStyle="1" w:styleId="Style43">
    <w:name w:val="Style43"/>
    <w:basedOn w:val="a2"/>
    <w:uiPriority w:val="99"/>
    <w:rsid w:val="00991F03"/>
    <w:pPr>
      <w:widowControl w:val="0"/>
      <w:suppressAutoHyphens w:val="0"/>
      <w:autoSpaceDE w:val="0"/>
      <w:autoSpaceDN w:val="0"/>
      <w:adjustRightInd w:val="0"/>
      <w:spacing w:after="200" w:line="365" w:lineRule="exact"/>
      <w:jc w:val="left"/>
    </w:pPr>
    <w:rPr>
      <w:rFonts w:ascii="Georgia" w:hAnsi="Georgia" w:cs="Times New Roman"/>
      <w:sz w:val="24"/>
      <w:szCs w:val="22"/>
      <w:lang w:val="el-GR" w:eastAsia="el-GR"/>
    </w:rPr>
  </w:style>
  <w:style w:type="character" w:customStyle="1" w:styleId="FontStyle76">
    <w:name w:val="Font Style76"/>
    <w:uiPriority w:val="99"/>
    <w:rsid w:val="00991F03"/>
    <w:rPr>
      <w:rFonts w:ascii="Verdana" w:hAnsi="Verdana"/>
      <w:b/>
      <w:sz w:val="26"/>
    </w:rPr>
  </w:style>
  <w:style w:type="paragraph" w:customStyle="1" w:styleId="Style24">
    <w:name w:val="Style24"/>
    <w:basedOn w:val="a2"/>
    <w:uiPriority w:val="99"/>
    <w:rsid w:val="00991F03"/>
    <w:pPr>
      <w:widowControl w:val="0"/>
      <w:suppressAutoHyphens w:val="0"/>
      <w:autoSpaceDE w:val="0"/>
      <w:autoSpaceDN w:val="0"/>
      <w:adjustRightInd w:val="0"/>
      <w:spacing w:after="200" w:line="379" w:lineRule="exact"/>
      <w:ind w:hanging="523"/>
      <w:jc w:val="left"/>
    </w:pPr>
    <w:rPr>
      <w:rFonts w:ascii="Georgia" w:hAnsi="Georgia" w:cs="Times New Roman"/>
      <w:sz w:val="24"/>
      <w:szCs w:val="22"/>
      <w:lang w:val="el-GR" w:eastAsia="el-GR"/>
    </w:rPr>
  </w:style>
  <w:style w:type="paragraph" w:customStyle="1" w:styleId="Style26">
    <w:name w:val="Style26"/>
    <w:basedOn w:val="a2"/>
    <w:uiPriority w:val="99"/>
    <w:rsid w:val="00991F03"/>
    <w:pPr>
      <w:widowControl w:val="0"/>
      <w:suppressAutoHyphens w:val="0"/>
      <w:autoSpaceDE w:val="0"/>
      <w:autoSpaceDN w:val="0"/>
      <w:adjustRightInd w:val="0"/>
      <w:spacing w:after="200" w:line="379" w:lineRule="exact"/>
      <w:ind w:hanging="538"/>
      <w:jc w:val="left"/>
    </w:pPr>
    <w:rPr>
      <w:rFonts w:ascii="Georgia" w:hAnsi="Georgia" w:cs="Times New Roman"/>
      <w:sz w:val="24"/>
      <w:szCs w:val="22"/>
      <w:lang w:val="el-GR" w:eastAsia="el-GR"/>
    </w:rPr>
  </w:style>
  <w:style w:type="paragraph" w:customStyle="1" w:styleId="Style27">
    <w:name w:val="Style27"/>
    <w:basedOn w:val="a2"/>
    <w:uiPriority w:val="99"/>
    <w:rsid w:val="00991F03"/>
    <w:pPr>
      <w:widowControl w:val="0"/>
      <w:suppressAutoHyphens w:val="0"/>
      <w:autoSpaceDE w:val="0"/>
      <w:autoSpaceDN w:val="0"/>
      <w:adjustRightInd w:val="0"/>
      <w:spacing w:after="200"/>
      <w:jc w:val="left"/>
    </w:pPr>
    <w:rPr>
      <w:rFonts w:ascii="Georgia" w:hAnsi="Georgia" w:cs="Times New Roman"/>
      <w:sz w:val="24"/>
      <w:szCs w:val="22"/>
      <w:lang w:val="el-GR" w:eastAsia="el-GR"/>
    </w:rPr>
  </w:style>
  <w:style w:type="paragraph" w:customStyle="1" w:styleId="Style34">
    <w:name w:val="Style34"/>
    <w:basedOn w:val="a2"/>
    <w:uiPriority w:val="99"/>
    <w:rsid w:val="00991F03"/>
    <w:pPr>
      <w:widowControl w:val="0"/>
      <w:suppressAutoHyphens w:val="0"/>
      <w:autoSpaceDE w:val="0"/>
      <w:autoSpaceDN w:val="0"/>
      <w:adjustRightInd w:val="0"/>
      <w:spacing w:after="200" w:line="379" w:lineRule="exact"/>
      <w:ind w:firstLine="720"/>
      <w:jc w:val="left"/>
    </w:pPr>
    <w:rPr>
      <w:rFonts w:ascii="Georgia" w:hAnsi="Georgia" w:cs="Times New Roman"/>
      <w:sz w:val="24"/>
      <w:szCs w:val="22"/>
      <w:lang w:val="el-GR" w:eastAsia="el-GR"/>
    </w:rPr>
  </w:style>
  <w:style w:type="paragraph" w:customStyle="1" w:styleId="Style39">
    <w:name w:val="Style39"/>
    <w:basedOn w:val="a2"/>
    <w:uiPriority w:val="99"/>
    <w:rsid w:val="00991F03"/>
    <w:pPr>
      <w:widowControl w:val="0"/>
      <w:suppressAutoHyphens w:val="0"/>
      <w:autoSpaceDE w:val="0"/>
      <w:autoSpaceDN w:val="0"/>
      <w:adjustRightInd w:val="0"/>
      <w:spacing w:after="200" w:line="384" w:lineRule="exact"/>
      <w:ind w:firstLine="360"/>
      <w:jc w:val="left"/>
    </w:pPr>
    <w:rPr>
      <w:rFonts w:ascii="Georgia" w:hAnsi="Georgia" w:cs="Times New Roman"/>
      <w:sz w:val="24"/>
      <w:szCs w:val="22"/>
      <w:lang w:val="el-GR" w:eastAsia="el-GR"/>
    </w:rPr>
  </w:style>
  <w:style w:type="paragraph" w:customStyle="1" w:styleId="Style48">
    <w:name w:val="Style48"/>
    <w:basedOn w:val="a2"/>
    <w:uiPriority w:val="99"/>
    <w:rsid w:val="00991F03"/>
    <w:pPr>
      <w:widowControl w:val="0"/>
      <w:suppressAutoHyphens w:val="0"/>
      <w:autoSpaceDE w:val="0"/>
      <w:autoSpaceDN w:val="0"/>
      <w:adjustRightInd w:val="0"/>
      <w:spacing w:after="200" w:line="384" w:lineRule="exact"/>
      <w:ind w:firstLine="322"/>
      <w:jc w:val="left"/>
    </w:pPr>
    <w:rPr>
      <w:rFonts w:ascii="Georgia" w:hAnsi="Georgia" w:cs="Times New Roman"/>
      <w:sz w:val="24"/>
      <w:szCs w:val="22"/>
      <w:lang w:val="el-GR" w:eastAsia="el-GR"/>
    </w:rPr>
  </w:style>
  <w:style w:type="paragraph" w:customStyle="1" w:styleId="Style52">
    <w:name w:val="Style52"/>
    <w:basedOn w:val="a2"/>
    <w:uiPriority w:val="99"/>
    <w:rsid w:val="00991F03"/>
    <w:pPr>
      <w:widowControl w:val="0"/>
      <w:suppressAutoHyphens w:val="0"/>
      <w:autoSpaceDE w:val="0"/>
      <w:autoSpaceDN w:val="0"/>
      <w:adjustRightInd w:val="0"/>
      <w:spacing w:after="200"/>
      <w:jc w:val="right"/>
    </w:pPr>
    <w:rPr>
      <w:rFonts w:ascii="Georgia" w:hAnsi="Georgia" w:cs="Times New Roman"/>
      <w:sz w:val="24"/>
      <w:szCs w:val="22"/>
      <w:lang w:val="el-GR" w:eastAsia="el-GR"/>
    </w:rPr>
  </w:style>
  <w:style w:type="paragraph" w:customStyle="1" w:styleId="1f">
    <w:name w:val="Λίστα με αριθμούς1"/>
    <w:basedOn w:val="a2"/>
    <w:uiPriority w:val="99"/>
    <w:rsid w:val="00991F03"/>
    <w:pPr>
      <w:tabs>
        <w:tab w:val="num" w:pos="360"/>
      </w:tabs>
      <w:suppressAutoHyphens w:val="0"/>
      <w:spacing w:before="120" w:line="360" w:lineRule="auto"/>
      <w:ind w:left="360" w:hanging="360"/>
      <w:jc w:val="left"/>
    </w:pPr>
    <w:rPr>
      <w:rFonts w:ascii="Arial" w:hAnsi="Arial" w:cs="Times New Roman"/>
      <w:sz w:val="24"/>
      <w:szCs w:val="22"/>
      <w:lang w:val="el-GR" w:eastAsia="en-US"/>
    </w:rPr>
  </w:style>
  <w:style w:type="paragraph" w:styleId="2b">
    <w:name w:val="List 2"/>
    <w:basedOn w:val="a2"/>
    <w:uiPriority w:val="99"/>
    <w:rsid w:val="00991F03"/>
    <w:pPr>
      <w:suppressAutoHyphens w:val="0"/>
      <w:spacing w:after="200"/>
      <w:ind w:left="566" w:hanging="283"/>
      <w:jc w:val="left"/>
    </w:pPr>
    <w:rPr>
      <w:rFonts w:ascii="Times New Roman" w:hAnsi="Times New Roman" w:cs="Times New Roman"/>
      <w:sz w:val="24"/>
      <w:szCs w:val="22"/>
      <w:lang w:val="el-GR" w:eastAsia="el-GR"/>
    </w:rPr>
  </w:style>
  <w:style w:type="paragraph" w:customStyle="1" w:styleId="-2">
    <w:name w:val="ΑΡΙΘΜΙΣΗ-2"/>
    <w:basedOn w:val="a2"/>
    <w:uiPriority w:val="99"/>
    <w:rsid w:val="00991F03"/>
    <w:pPr>
      <w:suppressAutoHyphens w:val="0"/>
      <w:ind w:left="709" w:hanging="709"/>
      <w:jc w:val="left"/>
    </w:pPr>
    <w:rPr>
      <w:rFonts w:ascii="Times New Roman" w:hAnsi="Times New Roman" w:cs="Times New Roman"/>
      <w:sz w:val="24"/>
      <w:szCs w:val="20"/>
      <w:lang w:val="el-GR" w:eastAsia="el-GR"/>
    </w:rPr>
  </w:style>
  <w:style w:type="paragraph" w:customStyle="1" w:styleId="1f0">
    <w:name w:val="1"/>
    <w:basedOn w:val="a2"/>
    <w:next w:val="af1"/>
    <w:uiPriority w:val="99"/>
    <w:rsid w:val="00991F03"/>
    <w:pPr>
      <w:suppressAutoHyphens w:val="0"/>
      <w:spacing w:after="240" w:line="360" w:lineRule="auto"/>
      <w:jc w:val="left"/>
    </w:pPr>
    <w:rPr>
      <w:rFonts w:ascii="Calibri" w:hAnsi="Calibri" w:cs="Times New Roman"/>
      <w:szCs w:val="20"/>
      <w:lang w:val="el-GR" w:eastAsia="en-US"/>
    </w:rPr>
  </w:style>
  <w:style w:type="paragraph" w:customStyle="1" w:styleId="NormalWeb1">
    <w:name w:val="Normal (Web)1"/>
    <w:basedOn w:val="a2"/>
    <w:uiPriority w:val="99"/>
    <w:rsid w:val="00991F03"/>
    <w:pPr>
      <w:spacing w:before="280" w:after="280"/>
      <w:jc w:val="left"/>
    </w:pPr>
    <w:rPr>
      <w:rFonts w:ascii="Times New Roman" w:hAnsi="Times New Roman" w:cs="Times New Roman"/>
      <w:sz w:val="24"/>
      <w:szCs w:val="22"/>
      <w:lang w:val="el-GR" w:eastAsia="ar-SA"/>
    </w:rPr>
  </w:style>
  <w:style w:type="paragraph" w:customStyle="1" w:styleId="1f1">
    <w:name w:val="Απόσπασμα1"/>
    <w:basedOn w:val="a2"/>
    <w:next w:val="a2"/>
    <w:link w:val="QuoteChar"/>
    <w:uiPriority w:val="99"/>
    <w:qFormat/>
    <w:rsid w:val="00991F03"/>
    <w:pPr>
      <w:suppressAutoHyphens w:val="0"/>
      <w:spacing w:before="200" w:after="0" w:line="360" w:lineRule="auto"/>
      <w:ind w:left="360" w:right="360"/>
      <w:jc w:val="left"/>
    </w:pPr>
    <w:rPr>
      <w:rFonts w:ascii="Calibri" w:hAnsi="Calibri" w:cs="Times New Roman"/>
      <w:i/>
      <w:sz w:val="20"/>
      <w:szCs w:val="20"/>
      <w:lang w:val="el-GR" w:eastAsia="el-GR"/>
    </w:rPr>
  </w:style>
  <w:style w:type="character" w:customStyle="1" w:styleId="QuoteChar">
    <w:name w:val="Quote Char"/>
    <w:link w:val="1f1"/>
    <w:uiPriority w:val="99"/>
    <w:locked/>
    <w:rsid w:val="00991F03"/>
    <w:rPr>
      <w:rFonts w:ascii="Calibri" w:hAnsi="Calibri"/>
      <w:i/>
    </w:rPr>
  </w:style>
  <w:style w:type="paragraph" w:customStyle="1" w:styleId="1f2">
    <w:name w:val="Έντονο εισαγωγικό1"/>
    <w:basedOn w:val="a2"/>
    <w:next w:val="a2"/>
    <w:link w:val="IntenseQuoteChar"/>
    <w:uiPriority w:val="99"/>
    <w:qFormat/>
    <w:rsid w:val="00991F03"/>
    <w:pPr>
      <w:pBdr>
        <w:bottom w:val="single" w:sz="4" w:space="1" w:color="auto"/>
      </w:pBdr>
      <w:suppressAutoHyphens w:val="0"/>
      <w:spacing w:before="200" w:after="280" w:line="360" w:lineRule="auto"/>
      <w:ind w:left="1008" w:right="1152"/>
    </w:pPr>
    <w:rPr>
      <w:rFonts w:ascii="Calibri" w:hAnsi="Calibri" w:cs="Times New Roman"/>
      <w:b/>
      <w:i/>
      <w:sz w:val="20"/>
      <w:szCs w:val="20"/>
      <w:lang w:val="el-GR" w:eastAsia="el-GR"/>
    </w:rPr>
  </w:style>
  <w:style w:type="character" w:customStyle="1" w:styleId="IntenseQuoteChar">
    <w:name w:val="Intense Quote Char"/>
    <w:link w:val="1f2"/>
    <w:uiPriority w:val="99"/>
    <w:locked/>
    <w:rsid w:val="00991F03"/>
    <w:rPr>
      <w:rFonts w:ascii="Calibri" w:hAnsi="Calibri"/>
      <w:b/>
      <w:i/>
    </w:rPr>
  </w:style>
  <w:style w:type="character" w:customStyle="1" w:styleId="1f3">
    <w:name w:val="Διακριτική έμφαση1"/>
    <w:uiPriority w:val="99"/>
    <w:qFormat/>
    <w:rsid w:val="00991F03"/>
    <w:rPr>
      <w:i/>
    </w:rPr>
  </w:style>
  <w:style w:type="character" w:customStyle="1" w:styleId="1f4">
    <w:name w:val="Έντονη έμφαση1"/>
    <w:uiPriority w:val="99"/>
    <w:qFormat/>
    <w:rsid w:val="00991F03"/>
    <w:rPr>
      <w:b/>
    </w:rPr>
  </w:style>
  <w:style w:type="character" w:customStyle="1" w:styleId="1f5">
    <w:name w:val="Διακριτική αναφορά1"/>
    <w:uiPriority w:val="99"/>
    <w:qFormat/>
    <w:rsid w:val="00991F03"/>
    <w:rPr>
      <w:smallCaps/>
    </w:rPr>
  </w:style>
  <w:style w:type="character" w:customStyle="1" w:styleId="1f6">
    <w:name w:val="Έντονη αναφορά1"/>
    <w:uiPriority w:val="99"/>
    <w:qFormat/>
    <w:rsid w:val="00991F03"/>
    <w:rPr>
      <w:smallCaps/>
      <w:spacing w:val="5"/>
      <w:u w:val="single"/>
    </w:rPr>
  </w:style>
  <w:style w:type="character" w:customStyle="1" w:styleId="1f7">
    <w:name w:val="Τίτλος βιβλίου1"/>
    <w:uiPriority w:val="99"/>
    <w:qFormat/>
    <w:rsid w:val="00991F03"/>
    <w:rPr>
      <w:i/>
      <w:smallCaps/>
      <w:spacing w:val="5"/>
    </w:rPr>
  </w:style>
  <w:style w:type="paragraph" w:customStyle="1" w:styleId="2c">
    <w:name w:val="Επικεφαλίδα ΠΠ2"/>
    <w:basedOn w:val="1"/>
    <w:next w:val="a2"/>
    <w:uiPriority w:val="99"/>
    <w:qFormat/>
    <w:rsid w:val="00991F03"/>
    <w:pPr>
      <w:keepNext w:val="0"/>
      <w:pageBreakBefore w:val="0"/>
      <w:numPr>
        <w:numId w:val="0"/>
      </w:numPr>
      <w:pBdr>
        <w:top w:val="none" w:sz="0" w:space="0" w:color="auto"/>
        <w:left w:val="none" w:sz="0" w:space="0" w:color="auto"/>
        <w:bottom w:val="none" w:sz="0" w:space="0" w:color="auto"/>
        <w:right w:val="none" w:sz="0" w:space="0" w:color="auto"/>
      </w:pBdr>
      <w:suppressAutoHyphens w:val="0"/>
      <w:spacing w:before="480" w:after="0" w:line="360" w:lineRule="auto"/>
      <w:contextualSpacing/>
      <w:jc w:val="center"/>
      <w:outlineLvl w:val="9"/>
    </w:pPr>
    <w:rPr>
      <w:rFonts w:ascii="Cambria" w:hAnsi="Cambria" w:cs="Times New Roman"/>
      <w:color w:val="auto"/>
      <w:szCs w:val="28"/>
      <w:lang w:val="el-GR" w:eastAsia="el-GR"/>
    </w:rPr>
  </w:style>
  <w:style w:type="paragraph" w:customStyle="1" w:styleId="Style1bulleta">
    <w:name w:val="Style1_bullet_a"/>
    <w:basedOn w:val="a2"/>
    <w:link w:val="Style1bulletaChar"/>
    <w:uiPriority w:val="99"/>
    <w:rsid w:val="00991F03"/>
    <w:pPr>
      <w:numPr>
        <w:numId w:val="33"/>
      </w:numPr>
      <w:tabs>
        <w:tab w:val="left" w:pos="-2340"/>
        <w:tab w:val="left" w:pos="-1080"/>
        <w:tab w:val="left" w:pos="-900"/>
      </w:tabs>
      <w:spacing w:before="120" w:line="276" w:lineRule="auto"/>
    </w:pPr>
    <w:rPr>
      <w:rFonts w:ascii="Book Antiqua" w:hAnsi="Book Antiqua" w:cs="Times New Roman"/>
      <w:color w:val="000000"/>
      <w:sz w:val="20"/>
      <w:szCs w:val="20"/>
      <w:lang w:val="el-GR" w:eastAsia="ar-SA"/>
    </w:rPr>
  </w:style>
  <w:style w:type="character" w:customStyle="1" w:styleId="Style1bulletaChar">
    <w:name w:val="Style1_bullet_a Char"/>
    <w:link w:val="Style1bulleta"/>
    <w:uiPriority w:val="99"/>
    <w:locked/>
    <w:rsid w:val="00991F03"/>
    <w:rPr>
      <w:rFonts w:ascii="Book Antiqua" w:hAnsi="Book Antiqua"/>
      <w:color w:val="000000"/>
      <w:lang w:eastAsia="ar-SA"/>
    </w:rPr>
  </w:style>
  <w:style w:type="table" w:customStyle="1" w:styleId="TableGrid1">
    <w:name w:val="Table Grid1"/>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uiPriority w:val="99"/>
    <w:rsid w:val="00991F03"/>
    <w:rPr>
      <w:rFonts w:ascii="Book Antiqua" w:hAnsi="Book Antiqua"/>
      <w:b/>
      <w:sz w:val="26"/>
      <w:lang w:val="en-US" w:eastAsia="ar-SA" w:bidi="ar-SA"/>
    </w:rPr>
  </w:style>
  <w:style w:type="character" w:customStyle="1" w:styleId="Char5">
    <w:name w:val="Κείμενο σημείωσης τέλους Char"/>
    <w:link w:val="af8"/>
    <w:uiPriority w:val="99"/>
    <w:rsid w:val="00991F03"/>
    <w:rPr>
      <w:rFonts w:ascii="Tahoma" w:hAnsi="Tahoma" w:cs="Calibri"/>
      <w:lang w:val="en-GB" w:eastAsia="zh-CN"/>
    </w:rPr>
  </w:style>
  <w:style w:type="paragraph" w:customStyle="1" w:styleId="HeaderFooter">
    <w:name w:val="Header &amp; Footer"/>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Arial Unicode MS" w:cs="Arial Unicode MS"/>
      <w:color w:val="000000"/>
      <w:sz w:val="24"/>
      <w:szCs w:val="24"/>
      <w:u w:color="000000"/>
    </w:rPr>
  </w:style>
  <w:style w:type="paragraph" w:customStyle="1" w:styleId="BodyA">
    <w:name w:val="Body A"/>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sz w:val="22"/>
      <w:szCs w:val="22"/>
      <w:u w:color="000000"/>
      <w:lang w:val="en-US"/>
    </w:rPr>
  </w:style>
  <w:style w:type="paragraph" w:customStyle="1" w:styleId="TableStyle1">
    <w:name w:val="Table Style 1"/>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b/>
      <w:bCs/>
      <w:color w:val="000000"/>
      <w:u w:color="000000"/>
    </w:rPr>
  </w:style>
  <w:style w:type="paragraph" w:customStyle="1" w:styleId="TableStyle2">
    <w:name w:val="Table Style 2"/>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u w:color="000000"/>
    </w:rPr>
  </w:style>
  <w:style w:type="character" w:customStyle="1" w:styleId="None">
    <w:name w:val="None"/>
    <w:uiPriority w:val="99"/>
    <w:rsid w:val="00991F03"/>
  </w:style>
  <w:style w:type="character" w:customStyle="1" w:styleId="Hyperlink0">
    <w:name w:val="Hyperlink.0"/>
    <w:uiPriority w:val="99"/>
    <w:rsid w:val="00991F03"/>
    <w:rPr>
      <w:rFonts w:ascii="Helvetica Neue" w:hAnsi="Helvetica Neue"/>
      <w:color w:val="CE222B"/>
      <w:sz w:val="22"/>
      <w:u w:val="single" w:color="000000"/>
      <w:lang w:val="en-US"/>
    </w:rPr>
  </w:style>
  <w:style w:type="paragraph" w:customStyle="1" w:styleId="BodyAA">
    <w:name w:val="Body A A"/>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sz w:val="22"/>
      <w:szCs w:val="22"/>
      <w:u w:color="000000"/>
    </w:rPr>
  </w:style>
  <w:style w:type="character" w:customStyle="1" w:styleId="Hyperlink1">
    <w:name w:val="Hyperlink.1"/>
    <w:uiPriority w:val="99"/>
    <w:rsid w:val="00991F03"/>
  </w:style>
  <w:style w:type="paragraph" w:customStyle="1" w:styleId="ListParagraph2">
    <w:name w:val="List Paragraph2"/>
    <w:basedOn w:val="a2"/>
    <w:uiPriority w:val="99"/>
    <w:qFormat/>
    <w:rsid w:val="00991F03"/>
    <w:pPr>
      <w:suppressAutoHyphens w:val="0"/>
      <w:spacing w:after="200" w:line="276" w:lineRule="auto"/>
      <w:ind w:left="720"/>
      <w:contextualSpacing/>
      <w:jc w:val="left"/>
    </w:pPr>
    <w:rPr>
      <w:rFonts w:ascii="Calibri" w:hAnsi="Calibri" w:cs="Times New Roman"/>
      <w:szCs w:val="22"/>
      <w:lang w:val="el-GR" w:eastAsia="en-US"/>
    </w:rPr>
  </w:style>
  <w:style w:type="paragraph" w:customStyle="1" w:styleId="2d">
    <w:name w:val="Βασικό2"/>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pPr>
    <w:rPr>
      <w:rFonts w:ascii="Arial Unicode MS" w:eastAsia="Arial Unicode MS" w:hAnsi="Arial Unicode MS" w:cs="Arial Unicode MS"/>
      <w:color w:val="000000"/>
      <w:sz w:val="22"/>
      <w:szCs w:val="22"/>
      <w:u w:color="000000"/>
    </w:rPr>
  </w:style>
  <w:style w:type="paragraph" w:customStyle="1" w:styleId="2e">
    <w:name w:val="Υποσέλιδο2"/>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tabs>
        <w:tab w:val="center" w:pos="4153"/>
        <w:tab w:val="right" w:pos="8306"/>
      </w:tabs>
      <w:spacing w:line="360" w:lineRule="auto"/>
    </w:pPr>
    <w:rPr>
      <w:rFonts w:ascii="Verdana" w:hAnsi="Verdana" w:cs="Verdana"/>
      <w:color w:val="000000"/>
      <w:sz w:val="24"/>
      <w:szCs w:val="24"/>
      <w:u w:color="000000"/>
    </w:rPr>
  </w:style>
  <w:style w:type="paragraph" w:customStyle="1" w:styleId="121">
    <w:name w:val="Επικεφαλίδα 12"/>
    <w:next w:val="2d"/>
    <w:uiPriority w:val="99"/>
    <w:rsid w:val="00991F03"/>
    <w:pPr>
      <w:keepNext/>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before="480" w:after="240" w:line="300" w:lineRule="atLeast"/>
      <w:outlineLvl w:val="0"/>
    </w:pPr>
    <w:rPr>
      <w:rFonts w:ascii="Arial Unicode MS" w:eastAsia="Arial Unicode MS" w:hAnsi="Arial Unicode MS" w:cs="Arial Unicode MS"/>
      <w:b/>
      <w:bCs/>
      <w:color w:val="000000"/>
      <w:sz w:val="24"/>
      <w:szCs w:val="24"/>
      <w:u w:color="000000"/>
    </w:rPr>
  </w:style>
  <w:style w:type="paragraph" w:customStyle="1" w:styleId="CharChar1">
    <w:name w:val="Char Char1"/>
    <w:basedOn w:val="a2"/>
    <w:uiPriority w:val="99"/>
    <w:rsid w:val="00991F03"/>
    <w:pPr>
      <w:suppressAutoHyphens w:val="0"/>
      <w:spacing w:after="160" w:line="240" w:lineRule="exact"/>
      <w:jc w:val="left"/>
    </w:pPr>
    <w:rPr>
      <w:rFonts w:ascii="Verdana" w:hAnsi="Verdana" w:cs="Times New Roman"/>
      <w:sz w:val="20"/>
      <w:szCs w:val="20"/>
      <w:lang w:val="en-US" w:eastAsia="en-US"/>
    </w:rPr>
  </w:style>
  <w:style w:type="paragraph" w:customStyle="1" w:styleId="1f8">
    <w:name w:val="Βασικό1"/>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pPr>
    <w:rPr>
      <w:rFonts w:ascii="Arial Unicode MS" w:eastAsia="Arial Unicode MS" w:hAnsi="Arial Unicode MS" w:cs="Arial Unicode MS"/>
      <w:color w:val="000000"/>
      <w:sz w:val="22"/>
      <w:szCs w:val="22"/>
      <w:u w:color="000000"/>
    </w:rPr>
  </w:style>
  <w:style w:type="paragraph" w:customStyle="1" w:styleId="1f9">
    <w:name w:val="Υποσέλιδο1"/>
    <w:uiPriority w:val="99"/>
    <w:rsid w:val="00991F03"/>
    <w:pPr>
      <w:pBdr>
        <w:top w:val="none" w:sz="96" w:space="31" w:color="FFFFFF" w:frame="1"/>
        <w:left w:val="none" w:sz="96" w:space="31" w:color="FFFFFF" w:frame="1"/>
        <w:bottom w:val="none" w:sz="96" w:space="31" w:color="FFFFFF" w:frame="1"/>
        <w:right w:val="none" w:sz="96" w:space="31" w:color="FFFFFF" w:frame="1"/>
        <w:bar w:val="none" w:sz="0" w:color="000000"/>
      </w:pBdr>
      <w:tabs>
        <w:tab w:val="center" w:pos="4153"/>
        <w:tab w:val="right" w:pos="8306"/>
      </w:tabs>
      <w:spacing w:line="360" w:lineRule="auto"/>
    </w:pPr>
    <w:rPr>
      <w:rFonts w:ascii="Verdana" w:hAnsi="Verdana" w:cs="Verdana"/>
      <w:color w:val="000000"/>
      <w:sz w:val="24"/>
      <w:szCs w:val="24"/>
      <w:u w:color="000000"/>
    </w:rPr>
  </w:style>
  <w:style w:type="paragraph" w:customStyle="1" w:styleId="110">
    <w:name w:val="Επικεφαλίδα 11"/>
    <w:next w:val="1f8"/>
    <w:autoRedefine/>
    <w:uiPriority w:val="99"/>
    <w:qFormat/>
    <w:rsid w:val="00991F03"/>
    <w:pPr>
      <w:keepNext/>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before="480" w:after="240" w:line="300" w:lineRule="atLeast"/>
      <w:jc w:val="both"/>
      <w:outlineLvl w:val="0"/>
    </w:pPr>
    <w:rPr>
      <w:rFonts w:ascii="Calibri" w:eastAsia="Arial Unicode MS" w:hAnsi="Calibri" w:cs="Calibri"/>
      <w:b/>
      <w:bCs/>
      <w:sz w:val="22"/>
      <w:szCs w:val="22"/>
      <w:u w:color="000000"/>
    </w:rPr>
  </w:style>
  <w:style w:type="paragraph" w:styleId="aff9">
    <w:name w:val="No Spacing"/>
    <w:basedOn w:val="a2"/>
    <w:link w:val="Chara"/>
    <w:uiPriority w:val="1"/>
    <w:qFormat/>
    <w:rsid w:val="00991F03"/>
    <w:pPr>
      <w:suppressAutoHyphens w:val="0"/>
      <w:spacing w:after="0"/>
      <w:jc w:val="left"/>
    </w:pPr>
    <w:rPr>
      <w:rFonts w:ascii="Calibri" w:hAnsi="Calibri" w:cs="Times New Roman"/>
      <w:szCs w:val="22"/>
      <w:lang w:val="el-GR" w:eastAsia="el-GR"/>
    </w:rPr>
  </w:style>
  <w:style w:type="paragraph" w:styleId="affa">
    <w:name w:val="Quote"/>
    <w:basedOn w:val="a2"/>
    <w:next w:val="a2"/>
    <w:link w:val="Charb"/>
    <w:uiPriority w:val="29"/>
    <w:qFormat/>
    <w:rsid w:val="00991F03"/>
    <w:pPr>
      <w:suppressAutoHyphens w:val="0"/>
      <w:spacing w:before="200" w:after="0" w:line="360" w:lineRule="auto"/>
      <w:ind w:left="360" w:right="360"/>
      <w:jc w:val="left"/>
    </w:pPr>
    <w:rPr>
      <w:rFonts w:ascii="Calibri" w:hAnsi="Calibri" w:cs="Times New Roman"/>
      <w:i/>
      <w:iCs/>
      <w:sz w:val="20"/>
      <w:szCs w:val="20"/>
      <w:lang w:val="el-GR" w:eastAsia="el-GR"/>
    </w:rPr>
  </w:style>
  <w:style w:type="character" w:customStyle="1" w:styleId="Charb">
    <w:name w:val="Απόσπασμα Char"/>
    <w:basedOn w:val="a3"/>
    <w:link w:val="affa"/>
    <w:uiPriority w:val="29"/>
    <w:rsid w:val="00991F03"/>
    <w:rPr>
      <w:rFonts w:ascii="Calibri" w:hAnsi="Calibri"/>
      <w:i/>
      <w:iCs/>
    </w:rPr>
  </w:style>
  <w:style w:type="paragraph" w:customStyle="1" w:styleId="2f">
    <w:name w:val="Έντονο εισαγωγικό2"/>
    <w:basedOn w:val="a2"/>
    <w:next w:val="a2"/>
    <w:link w:val="Charc"/>
    <w:uiPriority w:val="30"/>
    <w:qFormat/>
    <w:rsid w:val="00991F03"/>
    <w:pPr>
      <w:pBdr>
        <w:bottom w:val="single" w:sz="4" w:space="1" w:color="auto"/>
      </w:pBdr>
      <w:suppressAutoHyphens w:val="0"/>
      <w:spacing w:before="200" w:after="280" w:line="360" w:lineRule="auto"/>
      <w:ind w:left="1008" w:right="1152"/>
    </w:pPr>
    <w:rPr>
      <w:rFonts w:ascii="Calibri" w:hAnsi="Calibri" w:cs="Times New Roman"/>
      <w:b/>
      <w:bCs/>
      <w:i/>
      <w:iCs/>
      <w:sz w:val="20"/>
      <w:szCs w:val="20"/>
      <w:lang w:val="el-GR" w:eastAsia="el-GR"/>
    </w:rPr>
  </w:style>
  <w:style w:type="character" w:customStyle="1" w:styleId="Charc">
    <w:name w:val="Έντονο εισαγωγικό Char"/>
    <w:link w:val="2f"/>
    <w:uiPriority w:val="30"/>
    <w:rsid w:val="00991F03"/>
    <w:rPr>
      <w:rFonts w:ascii="Calibri" w:hAnsi="Calibri"/>
      <w:b/>
      <w:bCs/>
      <w:i/>
      <w:iCs/>
    </w:rPr>
  </w:style>
  <w:style w:type="character" w:styleId="affb">
    <w:name w:val="Subtle Emphasis"/>
    <w:uiPriority w:val="19"/>
    <w:qFormat/>
    <w:rsid w:val="00991F03"/>
    <w:rPr>
      <w:rFonts w:cs="Times New Roman"/>
      <w:i/>
    </w:rPr>
  </w:style>
  <w:style w:type="character" w:styleId="affc">
    <w:name w:val="Intense Emphasis"/>
    <w:uiPriority w:val="21"/>
    <w:qFormat/>
    <w:rsid w:val="00991F03"/>
    <w:rPr>
      <w:rFonts w:cs="Times New Roman"/>
      <w:b/>
    </w:rPr>
  </w:style>
  <w:style w:type="character" w:styleId="affd">
    <w:name w:val="Subtle Reference"/>
    <w:uiPriority w:val="31"/>
    <w:qFormat/>
    <w:rsid w:val="00991F03"/>
    <w:rPr>
      <w:rFonts w:cs="Times New Roman"/>
      <w:smallCaps/>
    </w:rPr>
  </w:style>
  <w:style w:type="character" w:styleId="affe">
    <w:name w:val="Intense Reference"/>
    <w:uiPriority w:val="32"/>
    <w:qFormat/>
    <w:rsid w:val="00991F03"/>
    <w:rPr>
      <w:rFonts w:cs="Times New Roman"/>
      <w:smallCaps/>
      <w:spacing w:val="5"/>
      <w:u w:val="single"/>
    </w:rPr>
  </w:style>
  <w:style w:type="paragraph" w:styleId="afff">
    <w:name w:val="TOC Heading"/>
    <w:basedOn w:val="1"/>
    <w:next w:val="a2"/>
    <w:uiPriority w:val="39"/>
    <w:qFormat/>
    <w:rsid w:val="00991F03"/>
    <w:pPr>
      <w:keepNext w:val="0"/>
      <w:pageBreakBefore w:val="0"/>
      <w:numPr>
        <w:numId w:val="0"/>
      </w:numPr>
      <w:pBdr>
        <w:top w:val="none" w:sz="0" w:space="0" w:color="auto"/>
        <w:left w:val="none" w:sz="0" w:space="0" w:color="auto"/>
        <w:bottom w:val="none" w:sz="0" w:space="0" w:color="auto"/>
        <w:right w:val="none" w:sz="0" w:space="0" w:color="auto"/>
      </w:pBdr>
      <w:suppressAutoHyphens w:val="0"/>
      <w:spacing w:before="480" w:after="0" w:line="360" w:lineRule="auto"/>
      <w:contextualSpacing/>
      <w:jc w:val="center"/>
      <w:outlineLvl w:val="9"/>
    </w:pPr>
    <w:rPr>
      <w:rFonts w:ascii="Calibri" w:hAnsi="Calibri" w:cs="Times New Roman"/>
      <w:color w:val="auto"/>
      <w:szCs w:val="28"/>
      <w:lang w:val="el-GR" w:eastAsia="el-GR"/>
    </w:rPr>
  </w:style>
  <w:style w:type="character" w:customStyle="1" w:styleId="Char14">
    <w:name w:val="Κεφαλίδα Char1"/>
    <w:aliases w:val="hd Char1"/>
    <w:uiPriority w:val="99"/>
    <w:locked/>
    <w:rsid w:val="00991F03"/>
    <w:rPr>
      <w:rFonts w:ascii="Verdana" w:hAnsi="Verdana"/>
      <w:sz w:val="24"/>
      <w:lang w:eastAsia="el-GR"/>
    </w:rPr>
  </w:style>
  <w:style w:type="character" w:customStyle="1" w:styleId="Char15">
    <w:name w:val="Κείμενο σημείωσης τέλους Char1"/>
    <w:uiPriority w:val="99"/>
    <w:semiHidden/>
    <w:locked/>
    <w:rsid w:val="00991F03"/>
    <w:rPr>
      <w:rFonts w:ascii="Verdana" w:hAnsi="Verdana"/>
    </w:rPr>
  </w:style>
  <w:style w:type="paragraph" w:styleId="afff0">
    <w:name w:val="Block Text"/>
    <w:basedOn w:val="a2"/>
    <w:uiPriority w:val="99"/>
    <w:rsid w:val="00991F03"/>
    <w:pPr>
      <w:suppressAutoHyphens w:val="0"/>
      <w:spacing w:after="0"/>
      <w:ind w:left="-568" w:right="-355"/>
    </w:pPr>
    <w:rPr>
      <w:rFonts w:ascii="Arial" w:hAnsi="Arial" w:cs="Times New Roman"/>
      <w:b/>
      <w:sz w:val="24"/>
      <w:szCs w:val="20"/>
      <w:lang w:val="el-GR" w:eastAsia="el-GR"/>
    </w:rPr>
  </w:style>
  <w:style w:type="paragraph" w:customStyle="1" w:styleId="GRHelvA">
    <w:name w:val="GR Helv Aπλό"/>
    <w:basedOn w:val="a2"/>
    <w:uiPriority w:val="99"/>
    <w:rsid w:val="00991F03"/>
    <w:pPr>
      <w:suppressAutoHyphens w:val="0"/>
      <w:overflowPunct w:val="0"/>
      <w:autoSpaceDE w:val="0"/>
      <w:autoSpaceDN w:val="0"/>
      <w:adjustRightInd w:val="0"/>
      <w:spacing w:after="0"/>
    </w:pPr>
    <w:rPr>
      <w:rFonts w:ascii="√Ò·ÏÏ·ÙÔÛÂÈÒ‹200" w:hAnsi="√Ò·ÏÏ·ÙÔÛÂÈÒ‹200" w:cs="Times New Roman"/>
      <w:sz w:val="24"/>
      <w:szCs w:val="20"/>
      <w:lang w:val="el-GR" w:eastAsia="el-GR"/>
    </w:rPr>
  </w:style>
  <w:style w:type="character" w:customStyle="1" w:styleId="71">
    <w:name w:val="Προεπιλεγμένη γραμματοσειρά7"/>
    <w:uiPriority w:val="99"/>
    <w:rsid w:val="00991F03"/>
  </w:style>
  <w:style w:type="character" w:customStyle="1" w:styleId="61">
    <w:name w:val="Προεπιλεγμένη γραμματοσειρά6"/>
    <w:uiPriority w:val="99"/>
    <w:rsid w:val="00991F03"/>
  </w:style>
  <w:style w:type="character" w:customStyle="1" w:styleId="52">
    <w:name w:val="Προεπιλεγμένη γραμματοσειρά5"/>
    <w:uiPriority w:val="99"/>
    <w:rsid w:val="00991F03"/>
  </w:style>
  <w:style w:type="character" w:customStyle="1" w:styleId="WW8Num24z3">
    <w:name w:val="WW8Num24z3"/>
    <w:uiPriority w:val="99"/>
    <w:rsid w:val="00991F03"/>
    <w:rPr>
      <w:rFonts w:ascii="Symbol" w:hAnsi="Symbol"/>
    </w:rPr>
  </w:style>
  <w:style w:type="character" w:customStyle="1" w:styleId="WW8Num25z3">
    <w:name w:val="WW8Num25z3"/>
    <w:uiPriority w:val="99"/>
    <w:rsid w:val="00991F03"/>
    <w:rPr>
      <w:rFonts w:ascii="Symbol" w:hAnsi="Symbol"/>
    </w:rPr>
  </w:style>
  <w:style w:type="character" w:customStyle="1" w:styleId="WW8Num26z3">
    <w:name w:val="WW8Num26z3"/>
    <w:uiPriority w:val="99"/>
    <w:rsid w:val="00991F03"/>
    <w:rPr>
      <w:rFonts w:ascii="Symbol" w:hAnsi="Symbol"/>
    </w:rPr>
  </w:style>
  <w:style w:type="character" w:customStyle="1" w:styleId="WW8Num26z4">
    <w:name w:val="WW8Num26z4"/>
    <w:uiPriority w:val="99"/>
    <w:rsid w:val="00991F03"/>
    <w:rPr>
      <w:rFonts w:ascii="Courier New" w:hAnsi="Courier New"/>
    </w:rPr>
  </w:style>
  <w:style w:type="character" w:customStyle="1" w:styleId="WW8Num28z3">
    <w:name w:val="WW8Num28z3"/>
    <w:uiPriority w:val="99"/>
    <w:rsid w:val="00991F03"/>
    <w:rPr>
      <w:rFonts w:ascii="Symbol" w:hAnsi="Symbol"/>
    </w:rPr>
  </w:style>
  <w:style w:type="character" w:customStyle="1" w:styleId="WW8Num33z3">
    <w:name w:val="WW8Num33z3"/>
    <w:uiPriority w:val="99"/>
    <w:rsid w:val="00991F03"/>
    <w:rPr>
      <w:rFonts w:ascii="Symbol" w:hAnsi="Symbol"/>
    </w:rPr>
  </w:style>
  <w:style w:type="character" w:customStyle="1" w:styleId="WW8Num34z3">
    <w:name w:val="WW8Num34z3"/>
    <w:uiPriority w:val="99"/>
    <w:rsid w:val="00991F03"/>
    <w:rPr>
      <w:rFonts w:ascii="Symbol" w:hAnsi="Symbol"/>
    </w:rPr>
  </w:style>
  <w:style w:type="character" w:customStyle="1" w:styleId="WW8Num34z4">
    <w:name w:val="WW8Num34z4"/>
    <w:uiPriority w:val="99"/>
    <w:rsid w:val="00991F03"/>
    <w:rPr>
      <w:rFonts w:ascii="Courier New" w:hAnsi="Courier New"/>
    </w:rPr>
  </w:style>
  <w:style w:type="character" w:customStyle="1" w:styleId="WW8Num34z5">
    <w:name w:val="WW8Num34z5"/>
    <w:uiPriority w:val="99"/>
    <w:rsid w:val="00991F03"/>
    <w:rPr>
      <w:rFonts w:ascii="Wingdings" w:hAnsi="Wingdings"/>
    </w:rPr>
  </w:style>
  <w:style w:type="character" w:customStyle="1" w:styleId="WW8Num42z0">
    <w:name w:val="WW8Num42z0"/>
    <w:uiPriority w:val="99"/>
    <w:rsid w:val="00991F03"/>
    <w:rPr>
      <w:rFonts w:ascii="Symbol" w:hAnsi="Symbol"/>
    </w:rPr>
  </w:style>
  <w:style w:type="character" w:customStyle="1" w:styleId="WW8Num42z1">
    <w:name w:val="WW8Num42z1"/>
    <w:uiPriority w:val="99"/>
    <w:rsid w:val="00991F03"/>
    <w:rPr>
      <w:rFonts w:ascii="Courier New" w:hAnsi="Courier New"/>
    </w:rPr>
  </w:style>
  <w:style w:type="character" w:customStyle="1" w:styleId="WW8Num42z2">
    <w:name w:val="WW8Num42z2"/>
    <w:uiPriority w:val="99"/>
    <w:rsid w:val="00991F03"/>
    <w:rPr>
      <w:rFonts w:ascii="Wingdings" w:hAnsi="Wingdings"/>
    </w:rPr>
  </w:style>
  <w:style w:type="character" w:customStyle="1" w:styleId="WW8Num43z0">
    <w:name w:val="WW8Num43z0"/>
    <w:uiPriority w:val="99"/>
    <w:rsid w:val="00991F03"/>
    <w:rPr>
      <w:rFonts w:ascii="Symbol" w:hAnsi="Symbol"/>
    </w:rPr>
  </w:style>
  <w:style w:type="character" w:customStyle="1" w:styleId="WW8Num43z1">
    <w:name w:val="WW8Num43z1"/>
    <w:uiPriority w:val="99"/>
    <w:rsid w:val="00991F03"/>
    <w:rPr>
      <w:rFonts w:ascii="Courier New" w:hAnsi="Courier New"/>
    </w:rPr>
  </w:style>
  <w:style w:type="character" w:customStyle="1" w:styleId="WW8Num43z2">
    <w:name w:val="WW8Num43z2"/>
    <w:uiPriority w:val="99"/>
    <w:rsid w:val="00991F03"/>
    <w:rPr>
      <w:rFonts w:ascii="Wingdings" w:hAnsi="Wingdings"/>
    </w:rPr>
  </w:style>
  <w:style w:type="character" w:customStyle="1" w:styleId="WW8Num44z0">
    <w:name w:val="WW8Num44z0"/>
    <w:uiPriority w:val="99"/>
    <w:rsid w:val="00991F03"/>
    <w:rPr>
      <w:rFonts w:ascii="Wingdings" w:hAnsi="Wingdings"/>
      <w:color w:val="auto"/>
    </w:rPr>
  </w:style>
  <w:style w:type="character" w:customStyle="1" w:styleId="WW8Num44z1">
    <w:name w:val="WW8Num44z1"/>
    <w:uiPriority w:val="99"/>
    <w:rsid w:val="00991F03"/>
    <w:rPr>
      <w:rFonts w:ascii="Courier New" w:hAnsi="Courier New"/>
    </w:rPr>
  </w:style>
  <w:style w:type="character" w:customStyle="1" w:styleId="WW8Num44z2">
    <w:name w:val="WW8Num44z2"/>
    <w:uiPriority w:val="99"/>
    <w:rsid w:val="00991F03"/>
    <w:rPr>
      <w:rFonts w:ascii="Wingdings" w:hAnsi="Wingdings"/>
    </w:rPr>
  </w:style>
  <w:style w:type="character" w:customStyle="1" w:styleId="WW8Num44z3">
    <w:name w:val="WW8Num44z3"/>
    <w:uiPriority w:val="99"/>
    <w:rsid w:val="00991F03"/>
    <w:rPr>
      <w:rFonts w:ascii="Symbol" w:hAnsi="Symbol"/>
    </w:rPr>
  </w:style>
  <w:style w:type="character" w:customStyle="1" w:styleId="WW8Num45z0">
    <w:name w:val="WW8Num45z0"/>
    <w:uiPriority w:val="99"/>
    <w:rsid w:val="00991F03"/>
    <w:rPr>
      <w:rFonts w:ascii="Wingdings" w:hAnsi="Wingdings"/>
      <w:color w:val="auto"/>
    </w:rPr>
  </w:style>
  <w:style w:type="character" w:customStyle="1" w:styleId="WW8Num45z1">
    <w:name w:val="WW8Num45z1"/>
    <w:uiPriority w:val="99"/>
    <w:rsid w:val="00991F03"/>
    <w:rPr>
      <w:rFonts w:ascii="Courier New" w:hAnsi="Courier New"/>
    </w:rPr>
  </w:style>
  <w:style w:type="character" w:customStyle="1" w:styleId="WW8Num45z2">
    <w:name w:val="WW8Num45z2"/>
    <w:uiPriority w:val="99"/>
    <w:rsid w:val="00991F03"/>
    <w:rPr>
      <w:rFonts w:ascii="Wingdings" w:hAnsi="Wingdings"/>
    </w:rPr>
  </w:style>
  <w:style w:type="character" w:customStyle="1" w:styleId="WW8Num45z3">
    <w:name w:val="WW8Num45z3"/>
    <w:uiPriority w:val="99"/>
    <w:rsid w:val="00991F03"/>
    <w:rPr>
      <w:rFonts w:ascii="Symbol" w:hAnsi="Symbol"/>
    </w:rPr>
  </w:style>
  <w:style w:type="character" w:customStyle="1" w:styleId="WW8Num46z0">
    <w:name w:val="WW8Num46z0"/>
    <w:uiPriority w:val="99"/>
    <w:rsid w:val="00991F03"/>
    <w:rPr>
      <w:rFonts w:ascii="Wingdings" w:hAnsi="Wingdings"/>
      <w:color w:val="auto"/>
    </w:rPr>
  </w:style>
  <w:style w:type="character" w:customStyle="1" w:styleId="WW8Num46z1">
    <w:name w:val="WW8Num46z1"/>
    <w:uiPriority w:val="99"/>
    <w:rsid w:val="00991F03"/>
    <w:rPr>
      <w:rFonts w:ascii="Courier New" w:hAnsi="Courier New"/>
    </w:rPr>
  </w:style>
  <w:style w:type="character" w:customStyle="1" w:styleId="WW8Num46z2">
    <w:name w:val="WW8Num46z2"/>
    <w:uiPriority w:val="99"/>
    <w:rsid w:val="00991F03"/>
    <w:rPr>
      <w:rFonts w:ascii="Wingdings" w:hAnsi="Wingdings"/>
    </w:rPr>
  </w:style>
  <w:style w:type="character" w:customStyle="1" w:styleId="WW8Num46z3">
    <w:name w:val="WW8Num46z3"/>
    <w:uiPriority w:val="99"/>
    <w:rsid w:val="00991F03"/>
    <w:rPr>
      <w:rFonts w:ascii="Symbol" w:hAnsi="Symbol"/>
    </w:rPr>
  </w:style>
  <w:style w:type="character" w:customStyle="1" w:styleId="WW8Num48z0">
    <w:name w:val="WW8Num48z0"/>
    <w:uiPriority w:val="99"/>
    <w:rsid w:val="00991F03"/>
    <w:rPr>
      <w:rFonts w:ascii="Symbol" w:hAnsi="Symbol"/>
    </w:rPr>
  </w:style>
  <w:style w:type="character" w:customStyle="1" w:styleId="WW8Num48z1">
    <w:name w:val="WW8Num48z1"/>
    <w:uiPriority w:val="99"/>
    <w:rsid w:val="00991F03"/>
    <w:rPr>
      <w:rFonts w:ascii="Courier New" w:hAnsi="Courier New"/>
    </w:rPr>
  </w:style>
  <w:style w:type="character" w:customStyle="1" w:styleId="WW8Num48z2">
    <w:name w:val="WW8Num48z2"/>
    <w:uiPriority w:val="99"/>
    <w:rsid w:val="00991F03"/>
    <w:rPr>
      <w:rFonts w:ascii="Wingdings" w:hAnsi="Wingdings"/>
    </w:rPr>
  </w:style>
  <w:style w:type="character" w:customStyle="1" w:styleId="WW8Num49z0">
    <w:name w:val="WW8Num49z0"/>
    <w:uiPriority w:val="99"/>
    <w:rsid w:val="00991F03"/>
    <w:rPr>
      <w:rFonts w:ascii="Symbol" w:hAnsi="Symbol"/>
    </w:rPr>
  </w:style>
  <w:style w:type="character" w:customStyle="1" w:styleId="WW8Num49z1">
    <w:name w:val="WW8Num49z1"/>
    <w:uiPriority w:val="99"/>
    <w:rsid w:val="00991F03"/>
    <w:rPr>
      <w:rFonts w:ascii="Courier New" w:hAnsi="Courier New"/>
    </w:rPr>
  </w:style>
  <w:style w:type="character" w:customStyle="1" w:styleId="WW8Num49z2">
    <w:name w:val="WW8Num49z2"/>
    <w:uiPriority w:val="99"/>
    <w:rsid w:val="00991F03"/>
    <w:rPr>
      <w:rFonts w:ascii="Wingdings" w:hAnsi="Wingdings"/>
    </w:rPr>
  </w:style>
  <w:style w:type="character" w:customStyle="1" w:styleId="WW8Num50z0">
    <w:name w:val="WW8Num50z0"/>
    <w:uiPriority w:val="99"/>
    <w:rsid w:val="00991F03"/>
    <w:rPr>
      <w:rFonts w:ascii="Symbol" w:hAnsi="Symbol"/>
    </w:rPr>
  </w:style>
  <w:style w:type="character" w:customStyle="1" w:styleId="WW8Num51z0">
    <w:name w:val="WW8Num51z0"/>
    <w:uiPriority w:val="99"/>
    <w:rsid w:val="00991F03"/>
    <w:rPr>
      <w:rFonts w:ascii="Symbol" w:hAnsi="Symbol"/>
      <w:color w:val="auto"/>
    </w:rPr>
  </w:style>
  <w:style w:type="character" w:customStyle="1" w:styleId="WW8Num51z1">
    <w:name w:val="WW8Num51z1"/>
    <w:uiPriority w:val="99"/>
    <w:rsid w:val="00991F03"/>
    <w:rPr>
      <w:rFonts w:ascii="Wingdings" w:hAnsi="Wingdings"/>
      <w:color w:val="auto"/>
    </w:rPr>
  </w:style>
  <w:style w:type="character" w:customStyle="1" w:styleId="WW8Num51z2">
    <w:name w:val="WW8Num51z2"/>
    <w:uiPriority w:val="99"/>
    <w:rsid w:val="00991F03"/>
    <w:rPr>
      <w:rFonts w:ascii="Wingdings" w:hAnsi="Wingdings"/>
    </w:rPr>
  </w:style>
  <w:style w:type="character" w:customStyle="1" w:styleId="WW8Num51z3">
    <w:name w:val="WW8Num51z3"/>
    <w:uiPriority w:val="99"/>
    <w:rsid w:val="00991F03"/>
    <w:rPr>
      <w:rFonts w:ascii="Symbol" w:hAnsi="Symbol"/>
    </w:rPr>
  </w:style>
  <w:style w:type="character" w:customStyle="1" w:styleId="WW8Num51z4">
    <w:name w:val="WW8Num51z4"/>
    <w:uiPriority w:val="99"/>
    <w:rsid w:val="00991F03"/>
    <w:rPr>
      <w:rFonts w:ascii="Courier New" w:hAnsi="Courier New"/>
    </w:rPr>
  </w:style>
  <w:style w:type="character" w:customStyle="1" w:styleId="WW8Num52z0">
    <w:name w:val="WW8Num52z0"/>
    <w:uiPriority w:val="99"/>
    <w:rsid w:val="00991F03"/>
    <w:rPr>
      <w:rFonts w:ascii="Symbol" w:hAnsi="Symbol"/>
      <w:color w:val="auto"/>
    </w:rPr>
  </w:style>
  <w:style w:type="character" w:customStyle="1" w:styleId="WW8Num52z1">
    <w:name w:val="WW8Num52z1"/>
    <w:uiPriority w:val="99"/>
    <w:rsid w:val="00991F03"/>
    <w:rPr>
      <w:rFonts w:ascii="Courier New" w:hAnsi="Courier New"/>
    </w:rPr>
  </w:style>
  <w:style w:type="character" w:customStyle="1" w:styleId="WW8Num52z2">
    <w:name w:val="WW8Num52z2"/>
    <w:uiPriority w:val="99"/>
    <w:rsid w:val="00991F03"/>
    <w:rPr>
      <w:rFonts w:ascii="Wingdings" w:hAnsi="Wingdings"/>
    </w:rPr>
  </w:style>
  <w:style w:type="character" w:customStyle="1" w:styleId="WW8Num52z3">
    <w:name w:val="WW8Num52z3"/>
    <w:uiPriority w:val="99"/>
    <w:rsid w:val="00991F03"/>
    <w:rPr>
      <w:rFonts w:ascii="Symbol" w:hAnsi="Symbol"/>
    </w:rPr>
  </w:style>
  <w:style w:type="character" w:customStyle="1" w:styleId="WW8Num53z0">
    <w:name w:val="WW8Num53z0"/>
    <w:uiPriority w:val="99"/>
    <w:rsid w:val="00991F03"/>
    <w:rPr>
      <w:rFonts w:ascii="Wingdings" w:hAnsi="Wingdings"/>
    </w:rPr>
  </w:style>
  <w:style w:type="character" w:customStyle="1" w:styleId="WW8Num53z1">
    <w:name w:val="WW8Num53z1"/>
    <w:uiPriority w:val="99"/>
    <w:rsid w:val="00991F03"/>
    <w:rPr>
      <w:rFonts w:ascii="Courier New" w:hAnsi="Courier New"/>
    </w:rPr>
  </w:style>
  <w:style w:type="character" w:customStyle="1" w:styleId="WW8Num53z3">
    <w:name w:val="WW8Num53z3"/>
    <w:uiPriority w:val="99"/>
    <w:rsid w:val="00991F03"/>
    <w:rPr>
      <w:rFonts w:ascii="Symbol" w:hAnsi="Symbol"/>
    </w:rPr>
  </w:style>
  <w:style w:type="character" w:customStyle="1" w:styleId="WW8Num54z0">
    <w:name w:val="WW8Num54z0"/>
    <w:uiPriority w:val="99"/>
    <w:rsid w:val="00991F03"/>
    <w:rPr>
      <w:rFonts w:ascii="Symbol" w:hAnsi="Symbol"/>
      <w:color w:val="auto"/>
    </w:rPr>
  </w:style>
  <w:style w:type="character" w:customStyle="1" w:styleId="WW8Num54z1">
    <w:name w:val="WW8Num54z1"/>
    <w:uiPriority w:val="99"/>
    <w:rsid w:val="00991F03"/>
    <w:rPr>
      <w:rFonts w:ascii="Courier New" w:hAnsi="Courier New"/>
    </w:rPr>
  </w:style>
  <w:style w:type="character" w:customStyle="1" w:styleId="WW8Num54z2">
    <w:name w:val="WW8Num54z2"/>
    <w:uiPriority w:val="99"/>
    <w:rsid w:val="00991F03"/>
    <w:rPr>
      <w:rFonts w:ascii="Wingdings" w:hAnsi="Wingdings"/>
    </w:rPr>
  </w:style>
  <w:style w:type="character" w:customStyle="1" w:styleId="WW8Num54z3">
    <w:name w:val="WW8Num54z3"/>
    <w:uiPriority w:val="99"/>
    <w:rsid w:val="00991F03"/>
    <w:rPr>
      <w:rFonts w:ascii="Symbol" w:hAnsi="Symbol"/>
    </w:rPr>
  </w:style>
  <w:style w:type="character" w:customStyle="1" w:styleId="WW8Num55z0">
    <w:name w:val="WW8Num55z0"/>
    <w:uiPriority w:val="99"/>
    <w:rsid w:val="00991F03"/>
    <w:rPr>
      <w:rFonts w:ascii="Symbol" w:hAnsi="Symbol"/>
    </w:rPr>
  </w:style>
  <w:style w:type="character" w:customStyle="1" w:styleId="WW8Num55z1">
    <w:name w:val="WW8Num55z1"/>
    <w:uiPriority w:val="99"/>
    <w:rsid w:val="00991F03"/>
    <w:rPr>
      <w:rFonts w:ascii="Courier New" w:hAnsi="Courier New"/>
    </w:rPr>
  </w:style>
  <w:style w:type="character" w:customStyle="1" w:styleId="WW8Num55z2">
    <w:name w:val="WW8Num55z2"/>
    <w:uiPriority w:val="99"/>
    <w:rsid w:val="00991F03"/>
    <w:rPr>
      <w:rFonts w:ascii="Wingdings" w:hAnsi="Wingdings"/>
    </w:rPr>
  </w:style>
  <w:style w:type="character" w:customStyle="1" w:styleId="WW8Num56z0">
    <w:name w:val="WW8Num56z0"/>
    <w:uiPriority w:val="99"/>
    <w:rsid w:val="00991F03"/>
    <w:rPr>
      <w:rFonts w:ascii="Symbol" w:hAnsi="Symbol"/>
      <w:color w:val="auto"/>
    </w:rPr>
  </w:style>
  <w:style w:type="character" w:customStyle="1" w:styleId="WW8Num56z1">
    <w:name w:val="WW8Num56z1"/>
    <w:uiPriority w:val="99"/>
    <w:rsid w:val="00991F03"/>
    <w:rPr>
      <w:rFonts w:ascii="Courier New" w:hAnsi="Courier New"/>
    </w:rPr>
  </w:style>
  <w:style w:type="character" w:customStyle="1" w:styleId="WW8Num56z2">
    <w:name w:val="WW8Num56z2"/>
    <w:uiPriority w:val="99"/>
    <w:rsid w:val="00991F03"/>
    <w:rPr>
      <w:rFonts w:ascii="Wingdings" w:hAnsi="Wingdings"/>
    </w:rPr>
  </w:style>
  <w:style w:type="character" w:customStyle="1" w:styleId="WW8Num56z3">
    <w:name w:val="WW8Num56z3"/>
    <w:uiPriority w:val="99"/>
    <w:rsid w:val="00991F03"/>
    <w:rPr>
      <w:rFonts w:ascii="Symbol" w:hAnsi="Symbol"/>
    </w:rPr>
  </w:style>
  <w:style w:type="character" w:customStyle="1" w:styleId="WW8Num57z0">
    <w:name w:val="WW8Num57z0"/>
    <w:uiPriority w:val="99"/>
    <w:rsid w:val="00991F03"/>
    <w:rPr>
      <w:rFonts w:ascii="Symbol" w:hAnsi="Symbol"/>
      <w:color w:val="auto"/>
    </w:rPr>
  </w:style>
  <w:style w:type="character" w:customStyle="1" w:styleId="WW8Num57z1">
    <w:name w:val="WW8Num57z1"/>
    <w:uiPriority w:val="99"/>
    <w:rsid w:val="00991F03"/>
    <w:rPr>
      <w:rFonts w:ascii="Courier New" w:hAnsi="Courier New"/>
    </w:rPr>
  </w:style>
  <w:style w:type="character" w:customStyle="1" w:styleId="WW8Num57z2">
    <w:name w:val="WW8Num57z2"/>
    <w:uiPriority w:val="99"/>
    <w:rsid w:val="00991F03"/>
    <w:rPr>
      <w:rFonts w:ascii="Wingdings" w:hAnsi="Wingdings"/>
    </w:rPr>
  </w:style>
  <w:style w:type="character" w:customStyle="1" w:styleId="WW8Num57z3">
    <w:name w:val="WW8Num57z3"/>
    <w:uiPriority w:val="99"/>
    <w:rsid w:val="00991F03"/>
    <w:rPr>
      <w:rFonts w:ascii="Symbol" w:hAnsi="Symbol"/>
    </w:rPr>
  </w:style>
  <w:style w:type="character" w:customStyle="1" w:styleId="WW8Num58z0">
    <w:name w:val="WW8Num58z0"/>
    <w:uiPriority w:val="99"/>
    <w:rsid w:val="00991F03"/>
    <w:rPr>
      <w:rFonts w:ascii="Courier New" w:hAnsi="Courier New"/>
    </w:rPr>
  </w:style>
  <w:style w:type="character" w:customStyle="1" w:styleId="WW8Num58z1">
    <w:name w:val="WW8Num58z1"/>
    <w:uiPriority w:val="99"/>
    <w:rsid w:val="00991F03"/>
    <w:rPr>
      <w:rFonts w:ascii="Courier New" w:hAnsi="Courier New"/>
    </w:rPr>
  </w:style>
  <w:style w:type="character" w:customStyle="1" w:styleId="WW8Num58z2">
    <w:name w:val="WW8Num58z2"/>
    <w:uiPriority w:val="99"/>
    <w:rsid w:val="00991F03"/>
    <w:rPr>
      <w:rFonts w:ascii="Wingdings" w:hAnsi="Wingdings"/>
    </w:rPr>
  </w:style>
  <w:style w:type="character" w:customStyle="1" w:styleId="WW8Num58z3">
    <w:name w:val="WW8Num58z3"/>
    <w:uiPriority w:val="99"/>
    <w:rsid w:val="00991F03"/>
    <w:rPr>
      <w:rFonts w:ascii="Symbol" w:hAnsi="Symbol"/>
    </w:rPr>
  </w:style>
  <w:style w:type="character" w:customStyle="1" w:styleId="WW8Num59z0">
    <w:name w:val="WW8Num59z0"/>
    <w:uiPriority w:val="99"/>
    <w:rsid w:val="00991F03"/>
    <w:rPr>
      <w:rFonts w:ascii="Symbol" w:hAnsi="Symbol"/>
      <w:color w:val="auto"/>
    </w:rPr>
  </w:style>
  <w:style w:type="character" w:customStyle="1" w:styleId="WW8Num59z1">
    <w:name w:val="WW8Num59z1"/>
    <w:uiPriority w:val="99"/>
    <w:rsid w:val="00991F03"/>
    <w:rPr>
      <w:rFonts w:ascii="Courier New" w:hAnsi="Courier New"/>
    </w:rPr>
  </w:style>
  <w:style w:type="character" w:customStyle="1" w:styleId="WW8Num59z2">
    <w:name w:val="WW8Num59z2"/>
    <w:uiPriority w:val="99"/>
    <w:rsid w:val="00991F03"/>
    <w:rPr>
      <w:rFonts w:ascii="Wingdings" w:hAnsi="Wingdings"/>
    </w:rPr>
  </w:style>
  <w:style w:type="character" w:customStyle="1" w:styleId="WW8Num59z3">
    <w:name w:val="WW8Num59z3"/>
    <w:uiPriority w:val="99"/>
    <w:rsid w:val="00991F03"/>
    <w:rPr>
      <w:rFonts w:ascii="Symbol" w:hAnsi="Symbol"/>
    </w:rPr>
  </w:style>
  <w:style w:type="character" w:customStyle="1" w:styleId="WW8Num60z0">
    <w:name w:val="WW8Num60z0"/>
    <w:uiPriority w:val="99"/>
    <w:rsid w:val="00991F03"/>
    <w:rPr>
      <w:rFonts w:ascii="Symbol" w:hAnsi="Symbol"/>
      <w:color w:val="auto"/>
    </w:rPr>
  </w:style>
  <w:style w:type="character" w:customStyle="1" w:styleId="WW8Num60z1">
    <w:name w:val="WW8Num60z1"/>
    <w:uiPriority w:val="99"/>
    <w:rsid w:val="00991F03"/>
    <w:rPr>
      <w:rFonts w:ascii="Wingdings" w:hAnsi="Wingdings"/>
      <w:color w:val="auto"/>
    </w:rPr>
  </w:style>
  <w:style w:type="character" w:customStyle="1" w:styleId="WW8Num60z2">
    <w:name w:val="WW8Num60z2"/>
    <w:uiPriority w:val="99"/>
    <w:rsid w:val="00991F03"/>
    <w:rPr>
      <w:rFonts w:ascii="Wingdings" w:hAnsi="Wingdings"/>
    </w:rPr>
  </w:style>
  <w:style w:type="character" w:customStyle="1" w:styleId="WW8Num60z3">
    <w:name w:val="WW8Num60z3"/>
    <w:uiPriority w:val="99"/>
    <w:rsid w:val="00991F03"/>
    <w:rPr>
      <w:rFonts w:ascii="Symbol" w:hAnsi="Symbol"/>
    </w:rPr>
  </w:style>
  <w:style w:type="character" w:customStyle="1" w:styleId="WW8Num60z4">
    <w:name w:val="WW8Num60z4"/>
    <w:uiPriority w:val="99"/>
    <w:rsid w:val="00991F03"/>
    <w:rPr>
      <w:rFonts w:ascii="Courier New" w:hAnsi="Courier New"/>
    </w:rPr>
  </w:style>
  <w:style w:type="character" w:customStyle="1" w:styleId="WW8Num61z0">
    <w:name w:val="WW8Num61z0"/>
    <w:uiPriority w:val="99"/>
    <w:rsid w:val="00991F03"/>
    <w:rPr>
      <w:rFonts w:ascii="Symbol" w:hAnsi="Symbol"/>
      <w:color w:val="auto"/>
    </w:rPr>
  </w:style>
  <w:style w:type="character" w:customStyle="1" w:styleId="WW8Num61z1">
    <w:name w:val="WW8Num61z1"/>
    <w:uiPriority w:val="99"/>
    <w:rsid w:val="00991F03"/>
    <w:rPr>
      <w:rFonts w:ascii="Wingdings" w:hAnsi="Wingdings"/>
      <w:color w:val="auto"/>
    </w:rPr>
  </w:style>
  <w:style w:type="character" w:customStyle="1" w:styleId="WW8Num61z3">
    <w:name w:val="WW8Num61z3"/>
    <w:uiPriority w:val="99"/>
    <w:rsid w:val="00991F03"/>
    <w:rPr>
      <w:rFonts w:ascii="Symbol" w:hAnsi="Symbol"/>
    </w:rPr>
  </w:style>
  <w:style w:type="character" w:customStyle="1" w:styleId="WW8Num61z4">
    <w:name w:val="WW8Num61z4"/>
    <w:uiPriority w:val="99"/>
    <w:rsid w:val="00991F03"/>
    <w:rPr>
      <w:rFonts w:ascii="Courier New" w:hAnsi="Courier New"/>
    </w:rPr>
  </w:style>
  <w:style w:type="character" w:customStyle="1" w:styleId="WW8Num61z5">
    <w:name w:val="WW8Num61z5"/>
    <w:uiPriority w:val="99"/>
    <w:rsid w:val="00991F03"/>
    <w:rPr>
      <w:rFonts w:ascii="Wingdings" w:hAnsi="Wingdings"/>
    </w:rPr>
  </w:style>
  <w:style w:type="character" w:customStyle="1" w:styleId="WW8Num62z0">
    <w:name w:val="WW8Num62z0"/>
    <w:uiPriority w:val="99"/>
    <w:rsid w:val="00991F03"/>
    <w:rPr>
      <w:rFonts w:ascii="Wingdings" w:hAnsi="Wingdings"/>
      <w:color w:val="auto"/>
    </w:rPr>
  </w:style>
  <w:style w:type="character" w:customStyle="1" w:styleId="WW8Num62z1">
    <w:name w:val="WW8Num62z1"/>
    <w:uiPriority w:val="99"/>
    <w:rsid w:val="00991F03"/>
    <w:rPr>
      <w:rFonts w:ascii="Courier New" w:hAnsi="Courier New"/>
    </w:rPr>
  </w:style>
  <w:style w:type="character" w:customStyle="1" w:styleId="WW8Num62z2">
    <w:name w:val="WW8Num62z2"/>
    <w:uiPriority w:val="99"/>
    <w:rsid w:val="00991F03"/>
    <w:rPr>
      <w:rFonts w:ascii="Wingdings" w:hAnsi="Wingdings"/>
    </w:rPr>
  </w:style>
  <w:style w:type="character" w:customStyle="1" w:styleId="WW8Num62z3">
    <w:name w:val="WW8Num62z3"/>
    <w:uiPriority w:val="99"/>
    <w:rsid w:val="00991F03"/>
    <w:rPr>
      <w:rFonts w:ascii="Symbol" w:hAnsi="Symbol"/>
    </w:rPr>
  </w:style>
  <w:style w:type="character" w:customStyle="1" w:styleId="WW8Num63z0">
    <w:name w:val="WW8Num63z0"/>
    <w:uiPriority w:val="99"/>
    <w:rsid w:val="00991F03"/>
    <w:rPr>
      <w:rFonts w:ascii="Symbol" w:hAnsi="Symbol"/>
    </w:rPr>
  </w:style>
  <w:style w:type="character" w:customStyle="1" w:styleId="WW8Num63z1">
    <w:name w:val="WW8Num63z1"/>
    <w:uiPriority w:val="99"/>
    <w:rsid w:val="00991F03"/>
    <w:rPr>
      <w:rFonts w:ascii="Courier New" w:hAnsi="Courier New"/>
    </w:rPr>
  </w:style>
  <w:style w:type="character" w:customStyle="1" w:styleId="WW8Num63z2">
    <w:name w:val="WW8Num63z2"/>
    <w:uiPriority w:val="99"/>
    <w:rsid w:val="00991F03"/>
    <w:rPr>
      <w:rFonts w:ascii="Wingdings" w:hAnsi="Wingdings"/>
    </w:rPr>
  </w:style>
  <w:style w:type="character" w:customStyle="1" w:styleId="WW8Num64z0">
    <w:name w:val="WW8Num64z0"/>
    <w:uiPriority w:val="99"/>
    <w:rsid w:val="00991F03"/>
    <w:rPr>
      <w:rFonts w:ascii="Symbol" w:hAnsi="Symbol"/>
      <w:color w:val="auto"/>
    </w:rPr>
  </w:style>
  <w:style w:type="character" w:customStyle="1" w:styleId="WW8Num64z1">
    <w:name w:val="WW8Num64z1"/>
    <w:uiPriority w:val="99"/>
    <w:rsid w:val="00991F03"/>
    <w:rPr>
      <w:rFonts w:ascii="Wingdings" w:hAnsi="Wingdings"/>
      <w:color w:val="auto"/>
    </w:rPr>
  </w:style>
  <w:style w:type="character" w:customStyle="1" w:styleId="WW8Num64z2">
    <w:name w:val="WW8Num64z2"/>
    <w:uiPriority w:val="99"/>
    <w:rsid w:val="00991F03"/>
    <w:rPr>
      <w:rFonts w:ascii="Wingdings" w:hAnsi="Wingdings"/>
    </w:rPr>
  </w:style>
  <w:style w:type="character" w:customStyle="1" w:styleId="WW8Num64z3">
    <w:name w:val="WW8Num64z3"/>
    <w:uiPriority w:val="99"/>
    <w:rsid w:val="00991F03"/>
    <w:rPr>
      <w:rFonts w:ascii="Symbol" w:hAnsi="Symbol"/>
    </w:rPr>
  </w:style>
  <w:style w:type="character" w:customStyle="1" w:styleId="WW8Num64z4">
    <w:name w:val="WW8Num64z4"/>
    <w:uiPriority w:val="99"/>
    <w:rsid w:val="00991F03"/>
    <w:rPr>
      <w:rFonts w:ascii="Courier New" w:hAnsi="Courier New"/>
    </w:rPr>
  </w:style>
  <w:style w:type="character" w:customStyle="1" w:styleId="WW8Num65z0">
    <w:name w:val="WW8Num65z0"/>
    <w:uiPriority w:val="99"/>
    <w:rsid w:val="00991F03"/>
    <w:rPr>
      <w:rFonts w:ascii="Symbol" w:hAnsi="Symbol"/>
      <w:color w:val="auto"/>
    </w:rPr>
  </w:style>
  <w:style w:type="character" w:customStyle="1" w:styleId="WW8Num65z1">
    <w:name w:val="WW8Num65z1"/>
    <w:uiPriority w:val="99"/>
    <w:rsid w:val="00991F03"/>
    <w:rPr>
      <w:rFonts w:ascii="Courier New" w:hAnsi="Courier New"/>
    </w:rPr>
  </w:style>
  <w:style w:type="character" w:customStyle="1" w:styleId="WW8Num65z2">
    <w:name w:val="WW8Num65z2"/>
    <w:uiPriority w:val="99"/>
    <w:rsid w:val="00991F03"/>
    <w:rPr>
      <w:rFonts w:ascii="Wingdings" w:hAnsi="Wingdings"/>
    </w:rPr>
  </w:style>
  <w:style w:type="character" w:customStyle="1" w:styleId="WW8Num65z3">
    <w:name w:val="WW8Num65z3"/>
    <w:uiPriority w:val="99"/>
    <w:rsid w:val="00991F03"/>
    <w:rPr>
      <w:rFonts w:ascii="Symbol" w:hAnsi="Symbol"/>
    </w:rPr>
  </w:style>
  <w:style w:type="character" w:customStyle="1" w:styleId="WW8Num66z0">
    <w:name w:val="WW8Num66z0"/>
    <w:uiPriority w:val="99"/>
    <w:rsid w:val="00991F03"/>
    <w:rPr>
      <w:rFonts w:ascii="Symbol" w:hAnsi="Symbol"/>
      <w:color w:val="auto"/>
    </w:rPr>
  </w:style>
  <w:style w:type="character" w:customStyle="1" w:styleId="WW8Num66z1">
    <w:name w:val="WW8Num66z1"/>
    <w:uiPriority w:val="99"/>
    <w:rsid w:val="00991F03"/>
    <w:rPr>
      <w:rFonts w:ascii="Courier New" w:hAnsi="Courier New"/>
    </w:rPr>
  </w:style>
  <w:style w:type="character" w:customStyle="1" w:styleId="WW8Num66z2">
    <w:name w:val="WW8Num66z2"/>
    <w:uiPriority w:val="99"/>
    <w:rsid w:val="00991F03"/>
    <w:rPr>
      <w:rFonts w:ascii="Wingdings" w:hAnsi="Wingdings"/>
    </w:rPr>
  </w:style>
  <w:style w:type="character" w:customStyle="1" w:styleId="WW8Num66z3">
    <w:name w:val="WW8Num66z3"/>
    <w:uiPriority w:val="99"/>
    <w:rsid w:val="00991F03"/>
    <w:rPr>
      <w:rFonts w:ascii="Symbol" w:hAnsi="Symbol"/>
    </w:rPr>
  </w:style>
  <w:style w:type="character" w:customStyle="1" w:styleId="WW8Num67z0">
    <w:name w:val="WW8Num67z0"/>
    <w:uiPriority w:val="99"/>
    <w:rsid w:val="00991F03"/>
    <w:rPr>
      <w:rFonts w:ascii="Wingdings" w:hAnsi="Wingdings"/>
      <w:color w:val="auto"/>
    </w:rPr>
  </w:style>
  <w:style w:type="character" w:customStyle="1" w:styleId="WW8Num67z1">
    <w:name w:val="WW8Num67z1"/>
    <w:uiPriority w:val="99"/>
    <w:rsid w:val="00991F03"/>
    <w:rPr>
      <w:rFonts w:ascii="Courier New" w:hAnsi="Courier New"/>
    </w:rPr>
  </w:style>
  <w:style w:type="character" w:customStyle="1" w:styleId="WW8Num67z2">
    <w:name w:val="WW8Num67z2"/>
    <w:uiPriority w:val="99"/>
    <w:rsid w:val="00991F03"/>
    <w:rPr>
      <w:rFonts w:ascii="Wingdings" w:hAnsi="Wingdings"/>
    </w:rPr>
  </w:style>
  <w:style w:type="character" w:customStyle="1" w:styleId="WW8Num67z3">
    <w:name w:val="WW8Num67z3"/>
    <w:uiPriority w:val="99"/>
    <w:rsid w:val="00991F03"/>
    <w:rPr>
      <w:rFonts w:ascii="Symbol" w:hAnsi="Symbol"/>
    </w:rPr>
  </w:style>
  <w:style w:type="character" w:customStyle="1" w:styleId="WW8Num68z0">
    <w:name w:val="WW8Num68z0"/>
    <w:uiPriority w:val="99"/>
    <w:rsid w:val="00991F03"/>
    <w:rPr>
      <w:rFonts w:ascii="Wingdings" w:hAnsi="Wingdings"/>
      <w:color w:val="auto"/>
    </w:rPr>
  </w:style>
  <w:style w:type="character" w:customStyle="1" w:styleId="WW8Num68z1">
    <w:name w:val="WW8Num68z1"/>
    <w:uiPriority w:val="99"/>
    <w:rsid w:val="00991F03"/>
    <w:rPr>
      <w:rFonts w:ascii="Courier New" w:hAnsi="Courier New"/>
    </w:rPr>
  </w:style>
  <w:style w:type="character" w:customStyle="1" w:styleId="WW8Num68z2">
    <w:name w:val="WW8Num68z2"/>
    <w:uiPriority w:val="99"/>
    <w:rsid w:val="00991F03"/>
    <w:rPr>
      <w:rFonts w:ascii="Wingdings" w:hAnsi="Wingdings"/>
    </w:rPr>
  </w:style>
  <w:style w:type="character" w:customStyle="1" w:styleId="WW8Num68z3">
    <w:name w:val="WW8Num68z3"/>
    <w:uiPriority w:val="99"/>
    <w:rsid w:val="00991F03"/>
    <w:rPr>
      <w:rFonts w:ascii="Symbol" w:hAnsi="Symbol"/>
    </w:rPr>
  </w:style>
  <w:style w:type="character" w:customStyle="1" w:styleId="43">
    <w:name w:val="Προεπιλεγμένη γραμματοσειρά4"/>
    <w:uiPriority w:val="99"/>
    <w:rsid w:val="00991F03"/>
  </w:style>
  <w:style w:type="character" w:customStyle="1" w:styleId="WW8Num4z2">
    <w:name w:val="WW8Num4z2"/>
    <w:uiPriority w:val="99"/>
    <w:rsid w:val="00991F03"/>
    <w:rPr>
      <w:rFonts w:ascii="Wingdings" w:hAnsi="Wingdings"/>
    </w:rPr>
  </w:style>
  <w:style w:type="character" w:customStyle="1" w:styleId="WW8Num4z3">
    <w:name w:val="WW8Num4z3"/>
    <w:uiPriority w:val="99"/>
    <w:rsid w:val="00991F03"/>
    <w:rPr>
      <w:rFonts w:ascii="Symbol" w:hAnsi="Symbol"/>
    </w:rPr>
  </w:style>
  <w:style w:type="character" w:customStyle="1" w:styleId="normal2">
    <w:name w:val="normal2"/>
    <w:uiPriority w:val="99"/>
    <w:rsid w:val="00991F03"/>
    <w:rPr>
      <w:rFonts w:cs="Times New Roman"/>
    </w:rPr>
  </w:style>
  <w:style w:type="character" w:customStyle="1" w:styleId="Numbered1Char">
    <w:name w:val="Numbered1 Char"/>
    <w:uiPriority w:val="99"/>
    <w:rsid w:val="00991F03"/>
    <w:rPr>
      <w:rFonts w:ascii="Arial" w:hAnsi="Arial" w:cs="Times New Roman"/>
      <w:sz w:val="22"/>
      <w:szCs w:val="22"/>
      <w:lang w:val="el-GR" w:eastAsia="ar-SA" w:bidi="ar-SA"/>
    </w:rPr>
  </w:style>
  <w:style w:type="character" w:customStyle="1" w:styleId="small">
    <w:name w:val="small"/>
    <w:uiPriority w:val="99"/>
    <w:rsid w:val="00991F03"/>
    <w:rPr>
      <w:rFonts w:cs="Times New Roman"/>
    </w:rPr>
  </w:style>
  <w:style w:type="character" w:customStyle="1" w:styleId="apple-style-span">
    <w:name w:val="apple-style-span"/>
    <w:uiPriority w:val="99"/>
    <w:rsid w:val="00991F03"/>
    <w:rPr>
      <w:rFonts w:cs="Times New Roman"/>
    </w:rPr>
  </w:style>
  <w:style w:type="paragraph" w:customStyle="1" w:styleId="72">
    <w:name w:val="Λεζάντα7"/>
    <w:basedOn w:val="a2"/>
    <w:uiPriority w:val="99"/>
    <w:rsid w:val="00991F03"/>
    <w:pPr>
      <w:suppressLineNumbers/>
      <w:spacing w:before="120"/>
    </w:pPr>
    <w:rPr>
      <w:rFonts w:ascii="Arial" w:hAnsi="Arial" w:cs="Tahoma"/>
      <w:i/>
      <w:iCs/>
      <w:sz w:val="24"/>
      <w:lang w:val="en-US" w:eastAsia="ar-SA"/>
    </w:rPr>
  </w:style>
  <w:style w:type="paragraph" w:customStyle="1" w:styleId="62">
    <w:name w:val="Λεζάντα6"/>
    <w:basedOn w:val="a2"/>
    <w:uiPriority w:val="99"/>
    <w:rsid w:val="00991F03"/>
    <w:pPr>
      <w:suppressLineNumbers/>
      <w:spacing w:before="120"/>
    </w:pPr>
    <w:rPr>
      <w:rFonts w:ascii="Arial" w:hAnsi="Arial" w:cs="Tahoma"/>
      <w:i/>
      <w:iCs/>
      <w:sz w:val="24"/>
      <w:lang w:val="en-US" w:eastAsia="ar-SA"/>
    </w:rPr>
  </w:style>
  <w:style w:type="paragraph" w:customStyle="1" w:styleId="53">
    <w:name w:val="Λεζάντα5"/>
    <w:basedOn w:val="a2"/>
    <w:uiPriority w:val="99"/>
    <w:rsid w:val="00991F03"/>
    <w:pPr>
      <w:suppressLineNumbers/>
      <w:spacing w:before="120"/>
    </w:pPr>
    <w:rPr>
      <w:rFonts w:ascii="Arial" w:hAnsi="Arial" w:cs="Tahoma"/>
      <w:i/>
      <w:iCs/>
      <w:sz w:val="24"/>
      <w:lang w:val="en-US" w:eastAsia="ar-SA"/>
    </w:rPr>
  </w:style>
  <w:style w:type="paragraph" w:customStyle="1" w:styleId="44">
    <w:name w:val="Λεζάντα4"/>
    <w:basedOn w:val="a2"/>
    <w:uiPriority w:val="99"/>
    <w:rsid w:val="00991F03"/>
    <w:pPr>
      <w:suppressLineNumbers/>
      <w:spacing w:before="120"/>
    </w:pPr>
    <w:rPr>
      <w:rFonts w:ascii="Arial" w:hAnsi="Arial" w:cs="Tahoma"/>
      <w:i/>
      <w:iCs/>
      <w:sz w:val="24"/>
      <w:lang w:val="en-US" w:eastAsia="ar-SA"/>
    </w:rPr>
  </w:style>
  <w:style w:type="paragraph" w:customStyle="1" w:styleId="35">
    <w:name w:val="Λεζάντα3"/>
    <w:basedOn w:val="a2"/>
    <w:uiPriority w:val="99"/>
    <w:rsid w:val="00991F03"/>
    <w:pPr>
      <w:suppressLineNumbers/>
      <w:spacing w:before="120"/>
    </w:pPr>
    <w:rPr>
      <w:rFonts w:ascii="Arial" w:hAnsi="Arial" w:cs="Tahoma"/>
      <w:i/>
      <w:iCs/>
      <w:sz w:val="24"/>
      <w:lang w:val="en-US" w:eastAsia="ar-SA"/>
    </w:rPr>
  </w:style>
  <w:style w:type="paragraph" w:customStyle="1" w:styleId="aeaoeoioc">
    <w:name w:val="aeaoeoioc"/>
    <w:basedOn w:val="a2"/>
    <w:uiPriority w:val="99"/>
    <w:rsid w:val="00991F03"/>
    <w:pPr>
      <w:tabs>
        <w:tab w:val="left" w:pos="1418"/>
      </w:tabs>
      <w:spacing w:before="120" w:after="0"/>
    </w:pPr>
    <w:rPr>
      <w:rFonts w:ascii="Times New Roman" w:hAnsi="Times New Roman" w:cs="Times New Roman"/>
      <w:sz w:val="24"/>
      <w:szCs w:val="20"/>
      <w:lang w:val="el-GR" w:eastAsia="ar-SA"/>
    </w:rPr>
  </w:style>
  <w:style w:type="paragraph" w:customStyle="1" w:styleId="210">
    <w:name w:val="Σώμα κείμενου με εσοχή 21"/>
    <w:basedOn w:val="a2"/>
    <w:uiPriority w:val="99"/>
    <w:rsid w:val="00991F03"/>
    <w:pPr>
      <w:spacing w:before="120"/>
      <w:ind w:left="357" w:hanging="357"/>
    </w:pPr>
    <w:rPr>
      <w:rFonts w:ascii="Arial" w:hAnsi="Arial" w:cs="Arial"/>
      <w:b/>
      <w:color w:val="000000"/>
      <w:lang w:val="el-GR" w:eastAsia="ar-SA"/>
    </w:rPr>
  </w:style>
  <w:style w:type="paragraph" w:customStyle="1" w:styleId="1fa">
    <w:name w:val="Τμήμα κειμένου1"/>
    <w:basedOn w:val="a2"/>
    <w:uiPriority w:val="99"/>
    <w:rsid w:val="00991F03"/>
    <w:pPr>
      <w:spacing w:after="0"/>
      <w:ind w:left="300" w:right="-284"/>
    </w:pPr>
    <w:rPr>
      <w:rFonts w:ascii="Arial" w:hAnsi="Arial" w:cs="Arial"/>
      <w:color w:val="000000"/>
      <w:lang w:val="el-GR" w:eastAsia="ar-SA"/>
    </w:rPr>
  </w:style>
  <w:style w:type="paragraph" w:customStyle="1" w:styleId="211">
    <w:name w:val="Σώμα κείμενου 21"/>
    <w:basedOn w:val="a2"/>
    <w:uiPriority w:val="99"/>
    <w:rsid w:val="00991F03"/>
    <w:pPr>
      <w:spacing w:after="0"/>
    </w:pPr>
    <w:rPr>
      <w:rFonts w:ascii="Arial" w:hAnsi="Arial" w:cs="Times New Roman"/>
      <w:color w:val="000000"/>
      <w:sz w:val="24"/>
      <w:szCs w:val="20"/>
      <w:lang w:val="el-GR" w:eastAsia="ar-SA"/>
    </w:rPr>
  </w:style>
  <w:style w:type="paragraph" w:customStyle="1" w:styleId="1fb">
    <w:name w:val="Απλό κείμενο1"/>
    <w:basedOn w:val="a2"/>
    <w:uiPriority w:val="99"/>
    <w:rsid w:val="00991F03"/>
    <w:pPr>
      <w:spacing w:after="0"/>
      <w:jc w:val="left"/>
    </w:pPr>
    <w:rPr>
      <w:rFonts w:ascii="Courier New" w:hAnsi="Courier New" w:cs="Courier New"/>
      <w:sz w:val="20"/>
      <w:szCs w:val="20"/>
      <w:lang w:val="en-US" w:eastAsia="ar-SA"/>
    </w:rPr>
  </w:style>
  <w:style w:type="paragraph" w:customStyle="1" w:styleId="xl25">
    <w:name w:val="xl25"/>
    <w:basedOn w:val="a2"/>
    <w:uiPriority w:val="99"/>
    <w:rsid w:val="00991F03"/>
    <w:pPr>
      <w:pBdr>
        <w:left w:val="single" w:sz="4" w:space="0" w:color="000000"/>
        <w:bottom w:val="single" w:sz="4" w:space="0" w:color="000000"/>
        <w:right w:val="single" w:sz="4" w:space="0" w:color="000000"/>
      </w:pBdr>
      <w:autoSpaceDE w:val="0"/>
      <w:spacing w:before="100" w:after="100"/>
      <w:jc w:val="left"/>
    </w:pPr>
    <w:rPr>
      <w:rFonts w:ascii="Arial" w:hAnsi="Arial" w:cs="Arial"/>
      <w:szCs w:val="22"/>
      <w:lang w:eastAsia="ar-SA"/>
    </w:rPr>
  </w:style>
  <w:style w:type="paragraph" w:customStyle="1" w:styleId="afff1">
    <w:name w:val="Περιεχόμενα πλαισίου"/>
    <w:basedOn w:val="af1"/>
    <w:uiPriority w:val="99"/>
    <w:rsid w:val="00991F03"/>
    <w:pPr>
      <w:spacing w:before="240" w:after="0"/>
    </w:pPr>
    <w:rPr>
      <w:rFonts w:ascii="GR-Soft_Times" w:hAnsi="GR-Soft_Times" w:cs="Times New Roman"/>
      <w:sz w:val="24"/>
      <w:szCs w:val="20"/>
      <w:lang w:val="el-GR" w:eastAsia="ar-SA"/>
    </w:rPr>
  </w:style>
  <w:style w:type="paragraph" w:customStyle="1" w:styleId="Bullet1">
    <w:name w:val="Bullet1"/>
    <w:basedOn w:val="a2"/>
    <w:uiPriority w:val="99"/>
    <w:rsid w:val="00991F03"/>
    <w:pPr>
      <w:numPr>
        <w:numId w:val="38"/>
      </w:numPr>
      <w:suppressAutoHyphens w:val="0"/>
      <w:spacing w:before="240" w:after="0" w:line="300" w:lineRule="exact"/>
    </w:pPr>
    <w:rPr>
      <w:rFonts w:ascii="Arial" w:hAnsi="Arial" w:cs="Times New Roman"/>
      <w:szCs w:val="22"/>
      <w:lang w:val="el-GR" w:eastAsia="ar-SA"/>
    </w:rPr>
  </w:style>
  <w:style w:type="paragraph" w:customStyle="1" w:styleId="Numbered1">
    <w:name w:val="Numbered1"/>
    <w:basedOn w:val="a2"/>
    <w:uiPriority w:val="99"/>
    <w:rsid w:val="00991F03"/>
    <w:pPr>
      <w:numPr>
        <w:numId w:val="39"/>
      </w:numPr>
      <w:suppressAutoHyphens w:val="0"/>
      <w:spacing w:before="240" w:after="0" w:line="300" w:lineRule="exact"/>
    </w:pPr>
    <w:rPr>
      <w:rFonts w:ascii="Arial" w:hAnsi="Arial" w:cs="Times New Roman"/>
      <w:szCs w:val="22"/>
      <w:lang w:val="el-GR" w:eastAsia="ar-SA"/>
    </w:rPr>
  </w:style>
  <w:style w:type="paragraph" w:customStyle="1" w:styleId="Bullet3">
    <w:name w:val="Bullet3"/>
    <w:basedOn w:val="a2"/>
    <w:uiPriority w:val="99"/>
    <w:rsid w:val="00991F03"/>
    <w:pPr>
      <w:numPr>
        <w:numId w:val="42"/>
      </w:numPr>
      <w:tabs>
        <w:tab w:val="left" w:pos="10205"/>
      </w:tabs>
      <w:suppressAutoHyphens w:val="0"/>
      <w:spacing w:before="240" w:after="0" w:line="300" w:lineRule="exact"/>
      <w:ind w:left="2041" w:hanging="453"/>
    </w:pPr>
    <w:rPr>
      <w:rFonts w:ascii="Arial" w:hAnsi="Arial" w:cs="Times New Roman"/>
      <w:szCs w:val="22"/>
      <w:lang w:val="el-GR" w:eastAsia="ar-SA"/>
    </w:rPr>
  </w:style>
  <w:style w:type="paragraph" w:customStyle="1" w:styleId="Numbered2">
    <w:name w:val="Numbered2"/>
    <w:basedOn w:val="a2"/>
    <w:uiPriority w:val="99"/>
    <w:rsid w:val="00991F03"/>
    <w:pPr>
      <w:numPr>
        <w:numId w:val="40"/>
      </w:numPr>
      <w:suppressAutoHyphens w:val="0"/>
      <w:spacing w:before="240" w:after="0" w:line="300" w:lineRule="exact"/>
    </w:pPr>
    <w:rPr>
      <w:rFonts w:ascii="Arial" w:hAnsi="Arial" w:cs="Times New Roman"/>
      <w:szCs w:val="22"/>
      <w:lang w:val="el-GR" w:eastAsia="ar-SA"/>
    </w:rPr>
  </w:style>
  <w:style w:type="paragraph" w:customStyle="1" w:styleId="222">
    <w:name w:val="Σώμα κείμενου με εσοχή 22"/>
    <w:basedOn w:val="a2"/>
    <w:uiPriority w:val="99"/>
    <w:rsid w:val="00991F03"/>
    <w:pPr>
      <w:suppressAutoHyphens w:val="0"/>
      <w:spacing w:before="240" w:after="0" w:line="300" w:lineRule="exact"/>
      <w:ind w:left="2451"/>
    </w:pPr>
    <w:rPr>
      <w:rFonts w:ascii="Arial" w:hAnsi="Arial" w:cs="Times New Roman"/>
      <w:szCs w:val="22"/>
      <w:lang w:val="en-US" w:eastAsia="ar-SA"/>
    </w:rPr>
  </w:style>
  <w:style w:type="paragraph" w:customStyle="1" w:styleId="320">
    <w:name w:val="Σώμα κείμενου με εσοχή 32"/>
    <w:basedOn w:val="a2"/>
    <w:uiPriority w:val="99"/>
    <w:rsid w:val="00991F03"/>
    <w:pPr>
      <w:suppressAutoHyphens w:val="0"/>
      <w:spacing w:before="240" w:after="0" w:line="300" w:lineRule="exact"/>
      <w:ind w:left="1134"/>
    </w:pPr>
    <w:rPr>
      <w:rFonts w:ascii="Arial" w:hAnsi="Arial" w:cs="Times New Roman"/>
      <w:szCs w:val="22"/>
      <w:lang w:val="en-US" w:eastAsia="ar-SA"/>
    </w:rPr>
  </w:style>
  <w:style w:type="paragraph" w:customStyle="1" w:styleId="223">
    <w:name w:val="Σώμα κείμενου 22"/>
    <w:basedOn w:val="a2"/>
    <w:uiPriority w:val="99"/>
    <w:rsid w:val="00991F03"/>
    <w:pPr>
      <w:suppressAutoHyphens w:val="0"/>
      <w:spacing w:line="480" w:lineRule="auto"/>
      <w:jc w:val="left"/>
    </w:pPr>
    <w:rPr>
      <w:rFonts w:ascii="Times New Roman" w:hAnsi="Times New Roman" w:cs="Times New Roman"/>
      <w:sz w:val="24"/>
      <w:szCs w:val="20"/>
      <w:lang w:val="el-GR" w:eastAsia="ar-SA"/>
    </w:rPr>
  </w:style>
  <w:style w:type="paragraph" w:customStyle="1" w:styleId="GRHelvAp">
    <w:name w:val="GR Helv Ap??"/>
    <w:basedOn w:val="a2"/>
    <w:uiPriority w:val="99"/>
    <w:rsid w:val="00991F03"/>
    <w:pPr>
      <w:suppressAutoHyphens w:val="0"/>
      <w:overflowPunct w:val="0"/>
      <w:autoSpaceDE w:val="0"/>
      <w:autoSpaceDN w:val="0"/>
      <w:adjustRightInd w:val="0"/>
      <w:spacing w:after="0"/>
      <w:textAlignment w:val="baseline"/>
    </w:pPr>
    <w:rPr>
      <w:rFonts w:ascii="?O?II?UOUAEOa200" w:hAnsi="?O?II?UOUAEOa200" w:cs="Times New Roman"/>
      <w:sz w:val="24"/>
      <w:szCs w:val="20"/>
      <w:lang w:val="el-GR" w:eastAsia="el-GR"/>
    </w:rPr>
  </w:style>
  <w:style w:type="paragraph" w:customStyle="1" w:styleId="CharCharCharCharCharCharCharCharCharCharCharCharCharCharChar1CharCharCharCharCharCharChar">
    <w:name w:val="Char Char Char Char Char Char Char Char Char Char Char Char Char Char Char1 Char Char Char Char Char Char Char"/>
    <w:basedOn w:val="a2"/>
    <w:uiPriority w:val="99"/>
    <w:rsid w:val="00991F03"/>
    <w:pPr>
      <w:suppressAutoHyphens w:val="0"/>
      <w:spacing w:after="160" w:line="240" w:lineRule="exact"/>
    </w:pPr>
    <w:rPr>
      <w:rFonts w:ascii="Verdana" w:hAnsi="Verdana" w:cs="Times New Roman"/>
      <w:sz w:val="20"/>
      <w:szCs w:val="20"/>
      <w:lang w:val="en-US" w:eastAsia="en-US"/>
    </w:rPr>
  </w:style>
  <w:style w:type="paragraph" w:customStyle="1" w:styleId="N">
    <w:name w:val="Nικος"/>
    <w:basedOn w:val="a2"/>
    <w:uiPriority w:val="99"/>
    <w:rsid w:val="00991F03"/>
    <w:pPr>
      <w:spacing w:after="0"/>
      <w:ind w:left="1160" w:hanging="1160"/>
    </w:pPr>
    <w:rPr>
      <w:rFonts w:ascii="New York" w:hAnsi="New York" w:cs="New York"/>
      <w:sz w:val="24"/>
      <w:szCs w:val="20"/>
      <w:lang w:val="en-US" w:eastAsia="ar-SA"/>
    </w:rPr>
  </w:style>
  <w:style w:type="paragraph" w:customStyle="1" w:styleId="Chard">
    <w:name w:val="Char"/>
    <w:basedOn w:val="a2"/>
    <w:uiPriority w:val="99"/>
    <w:rsid w:val="00991F03"/>
    <w:pPr>
      <w:suppressAutoHyphens w:val="0"/>
      <w:spacing w:after="160" w:line="240" w:lineRule="exact"/>
    </w:pPr>
    <w:rPr>
      <w:rFonts w:ascii="Verdana" w:hAnsi="Verdana" w:cs="Times New Roman"/>
      <w:sz w:val="20"/>
      <w:szCs w:val="20"/>
      <w:lang w:val="en-US" w:eastAsia="en-US"/>
    </w:rPr>
  </w:style>
  <w:style w:type="paragraph" w:customStyle="1" w:styleId="CharChar2CharCharChar1CharCharCharCharChar">
    <w:name w:val="Char Char2 Char Char Char1 Char Char Char Char Char"/>
    <w:basedOn w:val="a2"/>
    <w:uiPriority w:val="99"/>
    <w:rsid w:val="00991F03"/>
    <w:pPr>
      <w:suppressAutoHyphens w:val="0"/>
      <w:spacing w:after="160" w:line="240" w:lineRule="exact"/>
    </w:pPr>
    <w:rPr>
      <w:rFonts w:ascii="Verdana" w:hAnsi="Verdana" w:cs="Times New Roman"/>
      <w:sz w:val="20"/>
      <w:szCs w:val="20"/>
      <w:lang w:val="en-US" w:eastAsia="en-US"/>
    </w:rPr>
  </w:style>
  <w:style w:type="character" w:customStyle="1" w:styleId="productmainspecvalue">
    <w:name w:val="productmainspecvalue"/>
    <w:uiPriority w:val="99"/>
    <w:rsid w:val="00991F03"/>
    <w:rPr>
      <w:rFonts w:cs="Times New Roman"/>
    </w:rPr>
  </w:style>
  <w:style w:type="paragraph" w:customStyle="1" w:styleId="230">
    <w:name w:val="Σώμα κείμενου 23"/>
    <w:basedOn w:val="a2"/>
    <w:uiPriority w:val="99"/>
    <w:rsid w:val="00991F03"/>
    <w:pPr>
      <w:suppressAutoHyphens w:val="0"/>
      <w:spacing w:line="480" w:lineRule="auto"/>
      <w:jc w:val="left"/>
    </w:pPr>
    <w:rPr>
      <w:rFonts w:ascii="Times New Roman" w:hAnsi="Times New Roman" w:cs="Times New Roman"/>
      <w:sz w:val="24"/>
      <w:szCs w:val="20"/>
      <w:lang w:val="el-GR" w:eastAsia="ar-SA"/>
    </w:rPr>
  </w:style>
  <w:style w:type="character" w:customStyle="1" w:styleId="A40">
    <w:name w:val="A4"/>
    <w:uiPriority w:val="99"/>
    <w:rsid w:val="00991F03"/>
    <w:rPr>
      <w:color w:val="000000"/>
      <w:sz w:val="12"/>
    </w:rPr>
  </w:style>
  <w:style w:type="paragraph" w:customStyle="1" w:styleId="xl64">
    <w:name w:val="xl64"/>
    <w:basedOn w:val="a2"/>
    <w:rsid w:val="00991F03"/>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center"/>
    </w:pPr>
    <w:rPr>
      <w:rFonts w:ascii="Arial Narrow" w:hAnsi="Arial Narrow" w:cs="Times New Roman"/>
      <w:b/>
      <w:bCs/>
      <w:color w:val="FFFFFF"/>
      <w:sz w:val="24"/>
      <w:lang w:val="el-GR" w:eastAsia="el-GR"/>
    </w:rPr>
  </w:style>
  <w:style w:type="paragraph" w:customStyle="1" w:styleId="xl65">
    <w:name w:val="xl65"/>
    <w:basedOn w:val="a2"/>
    <w:rsid w:val="00991F03"/>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left"/>
      <w:textAlignment w:val="center"/>
    </w:pPr>
    <w:rPr>
      <w:rFonts w:ascii="Arial Narrow" w:hAnsi="Arial Narrow" w:cs="Times New Roman"/>
      <w:b/>
      <w:bCs/>
      <w:color w:val="FFFFFF"/>
      <w:sz w:val="24"/>
      <w:lang w:val="el-GR" w:eastAsia="el-GR"/>
    </w:rPr>
  </w:style>
  <w:style w:type="paragraph" w:customStyle="1" w:styleId="xl66">
    <w:name w:val="xl66"/>
    <w:basedOn w:val="a2"/>
    <w:rsid w:val="00991F03"/>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center"/>
    </w:pPr>
    <w:rPr>
      <w:rFonts w:ascii="Arial Narrow" w:hAnsi="Arial Narrow" w:cs="Times New Roman"/>
      <w:b/>
      <w:bCs/>
      <w:color w:val="FFFFFF"/>
      <w:sz w:val="24"/>
      <w:lang w:val="el-GR" w:eastAsia="el-GR"/>
    </w:rPr>
  </w:style>
  <w:style w:type="paragraph" w:customStyle="1" w:styleId="xl67">
    <w:name w:val="xl67"/>
    <w:basedOn w:val="a2"/>
    <w:rsid w:val="00991F03"/>
    <w:pPr>
      <w:suppressAutoHyphens w:val="0"/>
      <w:spacing w:before="100" w:beforeAutospacing="1" w:after="100" w:afterAutospacing="1"/>
      <w:jc w:val="left"/>
      <w:textAlignment w:val="center"/>
    </w:pPr>
    <w:rPr>
      <w:rFonts w:ascii="Arial Narrow" w:hAnsi="Arial Narrow" w:cs="Times New Roman"/>
      <w:sz w:val="24"/>
      <w:lang w:val="el-GR" w:eastAsia="el-GR"/>
    </w:rPr>
  </w:style>
  <w:style w:type="paragraph" w:customStyle="1" w:styleId="xl68">
    <w:name w:val="xl68"/>
    <w:basedOn w:val="a2"/>
    <w:rsid w:val="00991F03"/>
    <w:pPr>
      <w:suppressAutoHyphens w:val="0"/>
      <w:spacing w:before="100" w:beforeAutospacing="1" w:after="100" w:afterAutospacing="1"/>
      <w:jc w:val="left"/>
      <w:textAlignment w:val="center"/>
    </w:pPr>
    <w:rPr>
      <w:rFonts w:ascii="Arial Narrow" w:hAnsi="Arial Narrow" w:cs="Times New Roman"/>
      <w:sz w:val="20"/>
      <w:szCs w:val="20"/>
      <w:lang w:val="el-GR" w:eastAsia="el-GR"/>
    </w:rPr>
  </w:style>
  <w:style w:type="paragraph" w:customStyle="1" w:styleId="xl69">
    <w:name w:val="xl69"/>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hAnsi="Arial Narrow" w:cs="Times New Roman"/>
      <w:sz w:val="20"/>
      <w:szCs w:val="20"/>
      <w:lang w:val="el-GR" w:eastAsia="el-GR"/>
    </w:rPr>
  </w:style>
  <w:style w:type="paragraph" w:customStyle="1" w:styleId="xl70">
    <w:name w:val="xl70"/>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textAlignment w:val="center"/>
    </w:pPr>
    <w:rPr>
      <w:rFonts w:ascii="Arial Narrow" w:hAnsi="Arial Narrow" w:cs="Times New Roman"/>
      <w:sz w:val="20"/>
      <w:szCs w:val="20"/>
      <w:lang w:val="el-GR" w:eastAsia="el-GR"/>
    </w:rPr>
  </w:style>
  <w:style w:type="paragraph" w:customStyle="1" w:styleId="xl71">
    <w:name w:val="xl71"/>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hAnsi="Arial Narrow" w:cs="Times New Roman"/>
      <w:color w:val="000000"/>
      <w:sz w:val="20"/>
      <w:szCs w:val="20"/>
      <w:lang w:val="el-GR" w:eastAsia="el-GR"/>
    </w:rPr>
  </w:style>
  <w:style w:type="paragraph" w:customStyle="1" w:styleId="xl72">
    <w:name w:val="xl7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20"/>
      <w:szCs w:val="20"/>
      <w:lang w:val="el-GR" w:eastAsia="el-GR"/>
    </w:rPr>
  </w:style>
  <w:style w:type="paragraph" w:customStyle="1" w:styleId="xl73">
    <w:name w:val="xl73"/>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Narrow" w:hAnsi="Arial Narrow" w:cs="Times New Roman"/>
      <w:color w:val="000000"/>
      <w:sz w:val="20"/>
      <w:szCs w:val="20"/>
      <w:lang w:val="el-GR" w:eastAsia="el-GR"/>
    </w:rPr>
  </w:style>
  <w:style w:type="paragraph" w:customStyle="1" w:styleId="xl74">
    <w:name w:val="xl7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20"/>
      <w:szCs w:val="20"/>
      <w:lang w:val="el-GR" w:eastAsia="el-GR"/>
    </w:rPr>
  </w:style>
  <w:style w:type="paragraph" w:customStyle="1" w:styleId="xl75">
    <w:name w:val="xl75"/>
    <w:basedOn w:val="a2"/>
    <w:rsid w:val="00991F03"/>
    <w:pPr>
      <w:suppressAutoHyphens w:val="0"/>
      <w:spacing w:before="100" w:beforeAutospacing="1" w:after="100" w:afterAutospacing="1"/>
      <w:jc w:val="center"/>
      <w:textAlignment w:val="center"/>
    </w:pPr>
    <w:rPr>
      <w:rFonts w:ascii="Arial Narrow" w:hAnsi="Arial Narrow" w:cs="Times New Roman"/>
      <w:sz w:val="24"/>
      <w:lang w:val="el-GR" w:eastAsia="el-GR"/>
    </w:rPr>
  </w:style>
  <w:style w:type="paragraph" w:customStyle="1" w:styleId="xl76">
    <w:name w:val="xl7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20"/>
      <w:szCs w:val="20"/>
      <w:lang w:val="el-GR" w:eastAsia="el-GR"/>
    </w:rPr>
  </w:style>
  <w:style w:type="paragraph" w:customStyle="1" w:styleId="xl77">
    <w:name w:val="xl77"/>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xl78">
    <w:name w:val="xl7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xl79">
    <w:name w:val="xl79"/>
    <w:basedOn w:val="a2"/>
    <w:rsid w:val="00991F03"/>
    <w:pPr>
      <w:shd w:val="clear" w:color="000000" w:fill="FF0000"/>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80">
    <w:name w:val="xl8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afff2">
    <w:name w:val="ΣτυλΔημοσιότητας"/>
    <w:basedOn w:val="1"/>
    <w:rsid w:val="00991F03"/>
    <w:pPr>
      <w:keepNext w:val="0"/>
      <w:keepLines/>
      <w:pageBreakBefore w:val="0"/>
      <w:numPr>
        <w:numId w:val="0"/>
      </w:numPr>
      <w:pBdr>
        <w:top w:val="none" w:sz="0" w:space="0" w:color="auto"/>
        <w:left w:val="none" w:sz="0" w:space="0" w:color="auto"/>
        <w:bottom w:val="none" w:sz="0" w:space="0" w:color="auto"/>
        <w:right w:val="none" w:sz="0" w:space="0" w:color="auto"/>
      </w:pBdr>
      <w:tabs>
        <w:tab w:val="left" w:pos="0"/>
      </w:tabs>
      <w:spacing w:before="0" w:after="0" w:line="360" w:lineRule="auto"/>
      <w:jc w:val="center"/>
    </w:pPr>
    <w:rPr>
      <w:rFonts w:ascii="Calibri" w:hAnsi="Calibri" w:cs="Calibri"/>
      <w:bCs w:val="0"/>
      <w:caps/>
      <w:color w:val="auto"/>
      <w:kern w:val="1"/>
      <w:sz w:val="24"/>
      <w:szCs w:val="24"/>
      <w:lang w:val="el-GR"/>
    </w:rPr>
  </w:style>
  <w:style w:type="character" w:customStyle="1" w:styleId="Char10">
    <w:name w:val="Κείμενο πλαισίου Char1"/>
    <w:link w:val="afd"/>
    <w:uiPriority w:val="99"/>
    <w:rsid w:val="00991F03"/>
    <w:rPr>
      <w:rFonts w:ascii="Tahoma" w:hAnsi="Tahoma" w:cs="Tahoma"/>
      <w:sz w:val="16"/>
      <w:szCs w:val="16"/>
      <w:lang w:val="en-GB" w:eastAsia="zh-CN"/>
    </w:rPr>
  </w:style>
  <w:style w:type="character" w:customStyle="1" w:styleId="Char11">
    <w:name w:val="Θέμα σχολίου Char1"/>
    <w:link w:val="afe"/>
    <w:uiPriority w:val="99"/>
    <w:rsid w:val="00991F03"/>
    <w:rPr>
      <w:rFonts w:ascii="Tahoma" w:hAnsi="Tahoma" w:cs="Calibri"/>
      <w:b/>
      <w:bCs/>
      <w:lang w:val="en-GB" w:eastAsia="zh-CN"/>
    </w:rPr>
  </w:style>
  <w:style w:type="character" w:customStyle="1" w:styleId="-HTMLChar1">
    <w:name w:val="Προ-διαμορφωμένο HTML Char1"/>
    <w:link w:val="-HTML"/>
    <w:uiPriority w:val="99"/>
    <w:rsid w:val="00991F03"/>
    <w:rPr>
      <w:rFonts w:ascii="Courier New" w:hAnsi="Courier New" w:cs="Courier New"/>
      <w:lang w:val="en-US" w:eastAsia="zh-CN"/>
    </w:rPr>
  </w:style>
  <w:style w:type="table" w:customStyle="1" w:styleId="1fc">
    <w:name w:val="Πλέγμα πίνακα1"/>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ea0546be">
    <w:name w:val="csea0546be"/>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cs1e88c66e">
    <w:name w:val="cs1e88c66e"/>
    <w:rsid w:val="00991F03"/>
  </w:style>
  <w:style w:type="paragraph" w:customStyle="1" w:styleId="cs2654ae3a">
    <w:name w:val="cs2654ae3a"/>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cs63eb74b2">
    <w:name w:val="cs63eb74b2"/>
    <w:rsid w:val="00991F03"/>
  </w:style>
  <w:style w:type="character" w:customStyle="1" w:styleId="csa16174ba">
    <w:name w:val="csa16174ba"/>
    <w:rsid w:val="00991F03"/>
  </w:style>
  <w:style w:type="character" w:customStyle="1" w:styleId="hps">
    <w:name w:val="hps"/>
    <w:rsid w:val="00991F03"/>
  </w:style>
  <w:style w:type="character" w:customStyle="1" w:styleId="keimena">
    <w:name w:val="keimena"/>
    <w:rsid w:val="00991F03"/>
  </w:style>
  <w:style w:type="paragraph" w:customStyle="1" w:styleId="msolistparagraph0">
    <w:name w:val="msolistparagraph"/>
    <w:basedOn w:val="a2"/>
    <w:rsid w:val="00991F03"/>
    <w:pPr>
      <w:suppressAutoHyphens w:val="0"/>
      <w:spacing w:after="200" w:line="276" w:lineRule="auto"/>
      <w:ind w:left="720"/>
      <w:contextualSpacing/>
      <w:jc w:val="left"/>
    </w:pPr>
    <w:rPr>
      <w:rFonts w:ascii="Calibri" w:eastAsia="Calibri" w:hAnsi="Calibri" w:cs="Times New Roman"/>
      <w:szCs w:val="22"/>
      <w:lang w:val="el-GR" w:eastAsia="en-US"/>
    </w:rPr>
  </w:style>
  <w:style w:type="paragraph" w:styleId="36">
    <w:name w:val="Body Text Indent 3"/>
    <w:basedOn w:val="a2"/>
    <w:link w:val="3Char1"/>
    <w:semiHidden/>
    <w:rsid w:val="00991F03"/>
    <w:pPr>
      <w:suppressAutoHyphens w:val="0"/>
      <w:spacing w:before="120" w:after="0"/>
      <w:ind w:left="1361"/>
    </w:pPr>
    <w:rPr>
      <w:rFonts w:ascii="Arial" w:hAnsi="Arial" w:cs="Times New Roman"/>
      <w:lang w:val="x-none" w:eastAsia="en-US"/>
    </w:rPr>
  </w:style>
  <w:style w:type="character" w:customStyle="1" w:styleId="3Char1">
    <w:name w:val="Σώμα κείμενου με εσοχή 3 Char"/>
    <w:basedOn w:val="a3"/>
    <w:link w:val="36"/>
    <w:semiHidden/>
    <w:rsid w:val="00991F03"/>
    <w:rPr>
      <w:rFonts w:ascii="Arial" w:hAnsi="Arial"/>
      <w:sz w:val="22"/>
      <w:szCs w:val="24"/>
      <w:lang w:val="x-none" w:eastAsia="en-US"/>
    </w:rPr>
  </w:style>
  <w:style w:type="character" w:customStyle="1" w:styleId="shorttext">
    <w:name w:val="short_text"/>
    <w:rsid w:val="00991F03"/>
  </w:style>
  <w:style w:type="table" w:customStyle="1" w:styleId="TableGrid11">
    <w:name w:val="Table Grid11"/>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Έντονο εισαγωγικό21"/>
    <w:basedOn w:val="a2"/>
    <w:next w:val="a2"/>
    <w:uiPriority w:val="99"/>
    <w:qFormat/>
    <w:rsid w:val="00991F03"/>
    <w:pPr>
      <w:pBdr>
        <w:bottom w:val="single" w:sz="4" w:space="1" w:color="auto"/>
      </w:pBdr>
      <w:suppressAutoHyphens w:val="0"/>
      <w:spacing w:before="200" w:after="280" w:line="360" w:lineRule="auto"/>
      <w:ind w:left="1008" w:right="1152"/>
    </w:pPr>
    <w:rPr>
      <w:rFonts w:ascii="Calibri" w:hAnsi="Calibri" w:cs="Times New Roman"/>
      <w:b/>
      <w:bCs/>
      <w:i/>
      <w:iCs/>
      <w:sz w:val="20"/>
      <w:szCs w:val="20"/>
      <w:lang w:val="el-GR" w:eastAsia="el-GR"/>
    </w:rPr>
  </w:style>
  <w:style w:type="paragraph" w:customStyle="1" w:styleId="xl81">
    <w:name w:val="xl8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Calibri" w:hAnsi="Calibri" w:cs="Times New Roman"/>
      <w:color w:val="000000"/>
      <w:sz w:val="24"/>
      <w:lang w:val="el-GR" w:eastAsia="el-GR"/>
    </w:rPr>
  </w:style>
  <w:style w:type="paragraph" w:customStyle="1" w:styleId="xl82">
    <w:name w:val="xl82"/>
    <w:basedOn w:val="a2"/>
    <w:rsid w:val="00991F03"/>
    <w:pPr>
      <w:suppressAutoHyphens w:val="0"/>
      <w:spacing w:before="100" w:beforeAutospacing="1" w:after="100" w:afterAutospacing="1"/>
      <w:jc w:val="left"/>
      <w:textAlignment w:val="center"/>
    </w:pPr>
    <w:rPr>
      <w:rFonts w:ascii="Calibri" w:hAnsi="Calibri" w:cs="Times New Roman"/>
      <w:b/>
      <w:bCs/>
      <w:sz w:val="24"/>
      <w:lang w:val="el-GR" w:eastAsia="el-GR"/>
    </w:rPr>
  </w:style>
  <w:style w:type="paragraph" w:customStyle="1" w:styleId="xl83">
    <w:name w:val="xl83"/>
    <w:basedOn w:val="a2"/>
    <w:rsid w:val="00991F03"/>
    <w:pPr>
      <w:suppressAutoHyphens w:val="0"/>
      <w:spacing w:before="100" w:beforeAutospacing="1" w:after="100" w:afterAutospacing="1"/>
      <w:textAlignment w:val="center"/>
    </w:pPr>
    <w:rPr>
      <w:rFonts w:ascii="Calibri" w:hAnsi="Calibri" w:cs="Times New Roman"/>
      <w:color w:val="000000"/>
      <w:sz w:val="24"/>
      <w:lang w:val="el-GR" w:eastAsia="el-GR"/>
    </w:rPr>
  </w:style>
  <w:style w:type="paragraph" w:customStyle="1" w:styleId="xl84">
    <w:name w:val="xl84"/>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cs4306042e">
    <w:name w:val="cs4306042e"/>
    <w:rsid w:val="00991F03"/>
  </w:style>
  <w:style w:type="character" w:customStyle="1" w:styleId="csc8f6d76">
    <w:name w:val="csc8f6d76"/>
    <w:rsid w:val="00991F03"/>
  </w:style>
  <w:style w:type="paragraph" w:customStyle="1" w:styleId="cs746a5fab">
    <w:name w:val="cs746a5fab"/>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cs366e2583">
    <w:name w:val="cs366e2583"/>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table" w:customStyle="1" w:styleId="122">
    <w:name w:val="Πλέγμα πίνακα12"/>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91F03"/>
    <w:pPr>
      <w:suppressAutoHyphens w:val="0"/>
      <w:spacing w:before="100" w:beforeAutospacing="1" w:after="100" w:afterAutospacing="1"/>
      <w:jc w:val="left"/>
    </w:pPr>
    <w:rPr>
      <w:rFonts w:ascii="Calibri" w:hAnsi="Calibri"/>
      <w:sz w:val="20"/>
      <w:szCs w:val="20"/>
      <w:lang w:val="el-GR" w:eastAsia="el-GR"/>
    </w:rPr>
  </w:style>
  <w:style w:type="paragraph" w:customStyle="1" w:styleId="font6">
    <w:name w:val="font6"/>
    <w:basedOn w:val="a2"/>
    <w:rsid w:val="00991F03"/>
    <w:pPr>
      <w:suppressAutoHyphens w:val="0"/>
      <w:spacing w:before="100" w:beforeAutospacing="1" w:after="100" w:afterAutospacing="1"/>
      <w:jc w:val="left"/>
    </w:pPr>
    <w:rPr>
      <w:rFonts w:cs="Tahoma"/>
      <w:color w:val="000000"/>
      <w:sz w:val="18"/>
      <w:szCs w:val="18"/>
      <w:lang w:val="el-GR" w:eastAsia="el-GR"/>
    </w:rPr>
  </w:style>
  <w:style w:type="paragraph" w:customStyle="1" w:styleId="font7">
    <w:name w:val="font7"/>
    <w:basedOn w:val="a2"/>
    <w:rsid w:val="00991F03"/>
    <w:pPr>
      <w:suppressAutoHyphens w:val="0"/>
      <w:spacing w:before="100" w:beforeAutospacing="1" w:after="100" w:afterAutospacing="1"/>
      <w:jc w:val="left"/>
    </w:pPr>
    <w:rPr>
      <w:rFonts w:cs="Tahoma"/>
      <w:b/>
      <w:bCs/>
      <w:color w:val="000000"/>
      <w:sz w:val="18"/>
      <w:szCs w:val="18"/>
      <w:lang w:val="el-GR" w:eastAsia="el-GR"/>
    </w:rPr>
  </w:style>
  <w:style w:type="paragraph" w:customStyle="1" w:styleId="font8">
    <w:name w:val="font8"/>
    <w:basedOn w:val="a2"/>
    <w:rsid w:val="00991F03"/>
    <w:pPr>
      <w:suppressAutoHyphens w:val="0"/>
      <w:spacing w:before="100" w:beforeAutospacing="1" w:after="100" w:afterAutospacing="1"/>
      <w:jc w:val="left"/>
    </w:pPr>
    <w:rPr>
      <w:rFonts w:ascii="Calibri" w:hAnsi="Calibri"/>
      <w:sz w:val="20"/>
      <w:szCs w:val="20"/>
      <w:lang w:val="el-GR" w:eastAsia="el-GR"/>
    </w:rPr>
  </w:style>
  <w:style w:type="paragraph" w:customStyle="1" w:styleId="xl85">
    <w:name w:val="xl85"/>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Times New Roman" w:hAnsi="Times New Roman" w:cs="Times New Roman"/>
      <w:b/>
      <w:bCs/>
      <w:color w:val="FFFFFF"/>
      <w:sz w:val="20"/>
      <w:szCs w:val="20"/>
      <w:lang w:val="el-GR" w:eastAsia="el-GR"/>
    </w:rPr>
  </w:style>
  <w:style w:type="paragraph" w:customStyle="1" w:styleId="xl86">
    <w:name w:val="xl86"/>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hAnsi="Times New Roman" w:cs="Times New Roman"/>
      <w:sz w:val="20"/>
      <w:szCs w:val="20"/>
      <w:lang w:val="el-GR" w:eastAsia="el-GR"/>
    </w:rPr>
  </w:style>
  <w:style w:type="paragraph" w:customStyle="1" w:styleId="xl87">
    <w:name w:val="xl87"/>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Times New Roman" w:hAnsi="Times New Roman" w:cs="Times New Roman"/>
      <w:b/>
      <w:bCs/>
      <w:color w:val="FFFFFF"/>
      <w:sz w:val="20"/>
      <w:szCs w:val="20"/>
      <w:lang w:val="el-GR" w:eastAsia="el-GR"/>
    </w:rPr>
  </w:style>
  <w:style w:type="paragraph" w:customStyle="1" w:styleId="xl88">
    <w:name w:val="xl88"/>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w:hAnsi="Times New Roman" w:cs="Times New Roman"/>
      <w:sz w:val="20"/>
      <w:szCs w:val="20"/>
      <w:lang w:val="el-GR" w:eastAsia="el-GR"/>
    </w:rPr>
  </w:style>
  <w:style w:type="paragraph" w:customStyle="1" w:styleId="xl89">
    <w:name w:val="xl89"/>
    <w:basedOn w:val="a2"/>
    <w:rsid w:val="00991F03"/>
    <w:pPr>
      <w:shd w:val="clear" w:color="000000" w:fill="FFFFFF"/>
      <w:suppressAutoHyphens w:val="0"/>
      <w:spacing w:before="100" w:beforeAutospacing="1" w:after="100" w:afterAutospacing="1"/>
      <w:jc w:val="center"/>
      <w:textAlignment w:val="center"/>
    </w:pPr>
    <w:rPr>
      <w:rFonts w:ascii="Times New Roman" w:hAnsi="Times New Roman" w:cs="Times New Roman"/>
      <w:color w:val="9C0006"/>
      <w:sz w:val="18"/>
      <w:szCs w:val="18"/>
      <w:lang w:val="el-GR" w:eastAsia="el-GR"/>
    </w:rPr>
  </w:style>
  <w:style w:type="paragraph" w:customStyle="1" w:styleId="xl90">
    <w:name w:val="xl90"/>
    <w:basedOn w:val="a2"/>
    <w:rsid w:val="00991F0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w:hAnsi="Times New Roman" w:cs="Times New Roman"/>
      <w:sz w:val="18"/>
      <w:szCs w:val="18"/>
      <w:u w:val="single"/>
      <w:lang w:val="el-GR" w:eastAsia="el-GR"/>
    </w:rPr>
  </w:style>
  <w:style w:type="table" w:customStyle="1" w:styleId="2f0">
    <w:name w:val="Πλέγμα πίνακα2"/>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991F03"/>
    <w:pPr>
      <w:widowControl w:val="0"/>
      <w:suppressAutoHyphens w:val="0"/>
      <w:spacing w:after="0"/>
      <w:jc w:val="left"/>
    </w:pPr>
    <w:rPr>
      <w:rFonts w:ascii="Trebuchet MS" w:eastAsia="Trebuchet MS" w:hAnsi="Trebuchet MS" w:cs="Times New Roman"/>
      <w:sz w:val="14"/>
      <w:szCs w:val="22"/>
      <w:lang w:val="en-US" w:eastAsia="en-US"/>
    </w:rPr>
  </w:style>
  <w:style w:type="numbering" w:customStyle="1" w:styleId="ImportedStyle322">
    <w:name w:val="Imported Style 322"/>
    <w:rsid w:val="00991F03"/>
    <w:pPr>
      <w:numPr>
        <w:numId w:val="155"/>
      </w:numPr>
    </w:pPr>
  </w:style>
  <w:style w:type="numbering" w:customStyle="1" w:styleId="ImportedStyle3112">
    <w:name w:val="Imported Style 3112"/>
    <w:rsid w:val="00991F03"/>
    <w:pPr>
      <w:numPr>
        <w:numId w:val="160"/>
      </w:numPr>
    </w:pPr>
  </w:style>
  <w:style w:type="numbering" w:customStyle="1" w:styleId="List022">
    <w:name w:val="List 022"/>
    <w:rsid w:val="00991F03"/>
    <w:pPr>
      <w:numPr>
        <w:numId w:val="158"/>
      </w:numPr>
    </w:pPr>
  </w:style>
  <w:style w:type="paragraph" w:customStyle="1" w:styleId="-HTML2">
    <w:name w:val="Προ-διαμορφωμένο HTML2"/>
    <w:basedOn w:val="a2"/>
    <w:rsid w:val="00991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eastAsia="ar-SA"/>
    </w:rPr>
  </w:style>
  <w:style w:type="numbering" w:customStyle="1" w:styleId="List0261">
    <w:name w:val="List 0261"/>
    <w:rsid w:val="00991F03"/>
    <w:pPr>
      <w:numPr>
        <w:numId w:val="1"/>
      </w:numPr>
    </w:pPr>
  </w:style>
  <w:style w:type="table" w:customStyle="1" w:styleId="37">
    <w:name w:val="Πλέγμα πίνακα3"/>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Πλέγμα πίνακα13"/>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Πλέγμα πίνακα111"/>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Πλέγμα πίνακα121"/>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Πλέγμα πίνακα21"/>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11112">
    <w:name w:val="Imported Style 311112"/>
    <w:rsid w:val="00991F03"/>
    <w:pPr>
      <w:numPr>
        <w:numId w:val="161"/>
      </w:numPr>
    </w:pPr>
  </w:style>
  <w:style w:type="table" w:customStyle="1" w:styleId="TableNormal1">
    <w:name w:val="Table Normal1"/>
    <w:uiPriority w:val="2"/>
    <w:semiHidden/>
    <w:qFormat/>
    <w:rsid w:val="00991F03"/>
    <w:pPr>
      <w:widowControl w:val="0"/>
    </w:pPr>
    <w:rPr>
      <w:rFonts w:ascii="Trebuchet MS" w:eastAsia="Trebuchet MS" w:hAnsi="Trebuchet MS"/>
      <w:sz w:val="22"/>
      <w:szCs w:val="22"/>
      <w:lang w:val="en-US" w:eastAsia="en-US"/>
    </w:rPr>
    <w:tblPr>
      <w:tblCellMar>
        <w:top w:w="0" w:type="dxa"/>
        <w:left w:w="0" w:type="dxa"/>
        <w:bottom w:w="0" w:type="dxa"/>
        <w:right w:w="0" w:type="dxa"/>
      </w:tblCellMar>
    </w:tbl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a2"/>
    <w:rsid w:val="00991F03"/>
    <w:pPr>
      <w:suppressAutoHyphens w:val="0"/>
      <w:autoSpaceDE w:val="0"/>
      <w:autoSpaceDN w:val="0"/>
      <w:adjustRightInd w:val="0"/>
      <w:spacing w:after="160" w:line="240" w:lineRule="exact"/>
      <w:jc w:val="left"/>
    </w:pPr>
    <w:rPr>
      <w:rFonts w:ascii="Verdana" w:hAnsi="Verdana" w:cs="Times New Roman"/>
      <w:sz w:val="20"/>
      <w:szCs w:val="20"/>
      <w:lang w:val="en-US" w:eastAsia="en-US"/>
    </w:rPr>
  </w:style>
  <w:style w:type="numbering" w:customStyle="1" w:styleId="ImportedStyle3211">
    <w:name w:val="Imported Style 3211"/>
    <w:rsid w:val="00991F03"/>
    <w:pPr>
      <w:numPr>
        <w:numId w:val="71"/>
      </w:numPr>
    </w:pPr>
  </w:style>
  <w:style w:type="numbering" w:customStyle="1" w:styleId="List0211">
    <w:name w:val="List 0211"/>
    <w:basedOn w:val="a5"/>
    <w:rsid w:val="00991F03"/>
    <w:pPr>
      <w:numPr>
        <w:numId w:val="70"/>
      </w:numPr>
    </w:pPr>
  </w:style>
  <w:style w:type="numbering" w:customStyle="1" w:styleId="ImportedStyle31113">
    <w:name w:val="Imported Style 31113"/>
    <w:rsid w:val="00991F03"/>
    <w:pPr>
      <w:numPr>
        <w:numId w:val="74"/>
      </w:numPr>
    </w:pPr>
  </w:style>
  <w:style w:type="numbering" w:customStyle="1" w:styleId="ImportedStyle331">
    <w:name w:val="Imported Style 331"/>
    <w:rsid w:val="00991F03"/>
    <w:pPr>
      <w:numPr>
        <w:numId w:val="69"/>
      </w:numPr>
    </w:pPr>
  </w:style>
  <w:style w:type="paragraph" w:customStyle="1" w:styleId="xl91">
    <w:name w:val="xl91"/>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Times New Roman" w:hAnsi="Times New Roman" w:cs="Times New Roman"/>
      <w:color w:val="FFFFFF"/>
      <w:sz w:val="18"/>
      <w:szCs w:val="18"/>
      <w:lang w:val="el-GR" w:eastAsia="el-GR"/>
    </w:rPr>
  </w:style>
  <w:style w:type="paragraph" w:customStyle="1" w:styleId="xl92">
    <w:name w:val="xl9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93">
    <w:name w:val="xl9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94">
    <w:name w:val="xl9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sz w:val="14"/>
      <w:szCs w:val="14"/>
      <w:lang w:val="el-GR" w:eastAsia="el-GR"/>
    </w:rPr>
  </w:style>
  <w:style w:type="paragraph" w:customStyle="1" w:styleId="xl95">
    <w:name w:val="xl9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96">
    <w:name w:val="xl9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i/>
      <w:iCs/>
      <w:sz w:val="14"/>
      <w:szCs w:val="14"/>
      <w:lang w:val="el-GR" w:eastAsia="el-GR"/>
    </w:rPr>
  </w:style>
  <w:style w:type="paragraph" w:customStyle="1" w:styleId="xl97">
    <w:name w:val="xl9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i/>
      <w:iCs/>
      <w:sz w:val="14"/>
      <w:szCs w:val="14"/>
      <w:lang w:val="el-GR" w:eastAsia="el-GR"/>
    </w:rPr>
  </w:style>
  <w:style w:type="paragraph" w:customStyle="1" w:styleId="xl98">
    <w:name w:val="xl9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i/>
      <w:iCs/>
      <w:sz w:val="14"/>
      <w:szCs w:val="14"/>
      <w:lang w:val="el-GR" w:eastAsia="el-GR"/>
    </w:rPr>
  </w:style>
  <w:style w:type="paragraph" w:customStyle="1" w:styleId="xl99">
    <w:name w:val="xl9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00">
    <w:name w:val="xl10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sz w:val="14"/>
      <w:szCs w:val="14"/>
      <w:lang w:val="el-GR" w:eastAsia="el-GR"/>
    </w:rPr>
  </w:style>
  <w:style w:type="paragraph" w:customStyle="1" w:styleId="xl101">
    <w:name w:val="xl10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sz w:val="14"/>
      <w:szCs w:val="14"/>
      <w:lang w:val="el-GR" w:eastAsia="el-GR"/>
    </w:rPr>
  </w:style>
  <w:style w:type="paragraph" w:customStyle="1" w:styleId="xl102">
    <w:name w:val="xl102"/>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03">
    <w:name w:val="xl10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b/>
      <w:bCs/>
      <w:sz w:val="16"/>
      <w:szCs w:val="16"/>
      <w:lang w:val="el-GR" w:eastAsia="el-GR"/>
    </w:rPr>
  </w:style>
  <w:style w:type="paragraph" w:customStyle="1" w:styleId="xl104">
    <w:name w:val="xl10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imes New Roman" w:hAnsi="Times New Roman" w:cs="Times New Roman"/>
      <w:b/>
      <w:bCs/>
      <w:sz w:val="16"/>
      <w:szCs w:val="16"/>
      <w:lang w:val="el-GR" w:eastAsia="el-GR"/>
    </w:rPr>
  </w:style>
  <w:style w:type="paragraph" w:customStyle="1" w:styleId="xl105">
    <w:name w:val="xl105"/>
    <w:basedOn w:val="a2"/>
    <w:rsid w:val="00991F03"/>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xl106">
    <w:name w:val="xl10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07">
    <w:name w:val="xl10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08">
    <w:name w:val="xl10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color w:val="000000"/>
      <w:sz w:val="14"/>
      <w:szCs w:val="14"/>
      <w:lang w:val="el-GR" w:eastAsia="el-GR"/>
    </w:rPr>
  </w:style>
  <w:style w:type="paragraph" w:customStyle="1" w:styleId="xl109">
    <w:name w:val="xl10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10">
    <w:name w:val="xl110"/>
    <w:basedOn w:val="a2"/>
    <w:rsid w:val="00991F03"/>
    <w:pPr>
      <w:pBdr>
        <w:top w:val="single" w:sz="4" w:space="0" w:color="auto"/>
      </w:pBdr>
      <w:suppressAutoHyphens w:val="0"/>
      <w:spacing w:before="100" w:beforeAutospacing="1" w:after="100" w:afterAutospacing="1"/>
      <w:jc w:val="center"/>
    </w:pPr>
    <w:rPr>
      <w:rFonts w:ascii="Times New Roman" w:hAnsi="Times New Roman" w:cs="Times New Roman"/>
      <w:b/>
      <w:bCs/>
      <w:sz w:val="24"/>
      <w:lang w:val="el-GR" w:eastAsia="el-GR"/>
    </w:rPr>
  </w:style>
  <w:style w:type="paragraph" w:customStyle="1" w:styleId="xl111">
    <w:name w:val="xl111"/>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pPr>
    <w:rPr>
      <w:rFonts w:ascii="Arial Narrow" w:hAnsi="Arial Narrow" w:cs="Times New Roman"/>
      <w:color w:val="FFFFFF"/>
      <w:sz w:val="14"/>
      <w:szCs w:val="14"/>
      <w:lang w:val="el-GR" w:eastAsia="el-GR"/>
    </w:rPr>
  </w:style>
  <w:style w:type="paragraph" w:customStyle="1" w:styleId="xl112">
    <w:name w:val="xl11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13">
    <w:name w:val="xl11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14">
    <w:name w:val="xl11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15">
    <w:name w:val="xl11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sz w:val="14"/>
      <w:szCs w:val="14"/>
      <w:lang w:val="el-GR" w:eastAsia="el-GR"/>
    </w:rPr>
  </w:style>
  <w:style w:type="numbering" w:customStyle="1" w:styleId="ImportedStyle31121">
    <w:name w:val="Imported Style 31121"/>
    <w:rsid w:val="00991F03"/>
    <w:pPr>
      <w:numPr>
        <w:numId w:val="56"/>
      </w:numPr>
    </w:pPr>
  </w:style>
  <w:style w:type="numbering" w:customStyle="1" w:styleId="List0221">
    <w:name w:val="List 0221"/>
    <w:rsid w:val="00991F03"/>
    <w:pPr>
      <w:numPr>
        <w:numId w:val="55"/>
      </w:numPr>
    </w:pPr>
  </w:style>
  <w:style w:type="character" w:customStyle="1" w:styleId="2Char10">
    <w:name w:val="Επικεφαλίδα 2 Char1"/>
    <w:aliases w:val="h2 Char2,h2 Char Char1"/>
    <w:uiPriority w:val="99"/>
    <w:semiHidden/>
    <w:rsid w:val="00991F03"/>
    <w:rPr>
      <w:rFonts w:ascii="Trebuchet MS" w:eastAsia="Times New Roman" w:hAnsi="Trebuchet MS" w:cs="Times New Roman"/>
      <w:b/>
      <w:bCs/>
      <w:color w:val="4F81BD"/>
      <w:sz w:val="26"/>
      <w:szCs w:val="26"/>
      <w:lang w:val="en-GB" w:eastAsia="zh-CN"/>
    </w:rPr>
  </w:style>
  <w:style w:type="numbering" w:customStyle="1" w:styleId="ImportedStyle3111111">
    <w:name w:val="Imported Style 3111111"/>
    <w:rsid w:val="00991F03"/>
    <w:pPr>
      <w:numPr>
        <w:numId w:val="152"/>
      </w:numPr>
    </w:pPr>
  </w:style>
  <w:style w:type="table" w:customStyle="1" w:styleId="45">
    <w:name w:val="Πλέγμα πίνακα4"/>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Πλέγμα πίνακα14"/>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Πλέγμα πίνακα112"/>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Πλέγμα πίνακα122"/>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Πλέγμα πίνακα22"/>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991F03"/>
    <w:pPr>
      <w:widowControl w:val="0"/>
    </w:pPr>
    <w:rPr>
      <w:rFonts w:ascii="Trebuchet MS" w:eastAsia="Trebuchet MS" w:hAnsi="Trebuchet MS"/>
      <w:sz w:val="22"/>
      <w:szCs w:val="22"/>
      <w:lang w:val="en-US" w:eastAsia="en-US"/>
    </w:rPr>
    <w:tblPr>
      <w:tblCellMar>
        <w:top w:w="0" w:type="dxa"/>
        <w:left w:w="0" w:type="dxa"/>
        <w:bottom w:w="0" w:type="dxa"/>
        <w:right w:w="0" w:type="dxa"/>
      </w:tblCellMar>
    </w:tblPr>
  </w:style>
  <w:style w:type="table" w:customStyle="1" w:styleId="312">
    <w:name w:val="Πλέγμα πίνακα31"/>
    <w:basedOn w:val="a4"/>
    <w:next w:val="aff3"/>
    <w:uiPriority w:val="5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Πλέγμα πίνακα41"/>
    <w:basedOn w:val="a4"/>
    <w:next w:val="aff3"/>
    <w:uiPriority w:val="5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112111">
    <w:name w:val="Imported Style 3112111"/>
    <w:rsid w:val="00991F03"/>
    <w:pPr>
      <w:numPr>
        <w:numId w:val="51"/>
      </w:numPr>
    </w:pPr>
  </w:style>
  <w:style w:type="numbering" w:customStyle="1" w:styleId="List022111">
    <w:name w:val="List 022111"/>
    <w:rsid w:val="00991F03"/>
    <w:pPr>
      <w:numPr>
        <w:numId w:val="50"/>
      </w:numPr>
    </w:pPr>
  </w:style>
  <w:style w:type="table" w:customStyle="1" w:styleId="54">
    <w:name w:val="Πλέγμα πίνακα5"/>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Πλέγμα πίνακα15"/>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Πλέγμα πίνακα113"/>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Πλέγμα πίνακα123"/>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Πλέγμα πίνακα23"/>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991F03"/>
    <w:pPr>
      <w:widowControl w:val="0"/>
    </w:pPr>
    <w:rPr>
      <w:rFonts w:ascii="Trebuchet MS" w:eastAsia="Trebuchet MS" w:hAnsi="Trebuchet MS"/>
      <w:sz w:val="22"/>
      <w:szCs w:val="22"/>
      <w:lang w:val="en-US" w:eastAsia="en-US"/>
    </w:rPr>
    <w:tblPr>
      <w:tblCellMar>
        <w:top w:w="0" w:type="dxa"/>
        <w:left w:w="0" w:type="dxa"/>
        <w:bottom w:w="0" w:type="dxa"/>
        <w:right w:w="0" w:type="dxa"/>
      </w:tblCellMar>
    </w:tblPr>
  </w:style>
  <w:style w:type="table" w:customStyle="1" w:styleId="321">
    <w:name w:val="Πλέγμα πίνακα32"/>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Πλέγμα πίνακα131"/>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Πλέγμα πίνακα1111"/>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Πλέγμα πίνακα1211"/>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Πλέγμα πίνακα211"/>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991F03"/>
    <w:pPr>
      <w:widowControl w:val="0"/>
    </w:pPr>
    <w:rPr>
      <w:rFonts w:ascii="Trebuchet MS" w:eastAsia="Trebuchet MS" w:hAnsi="Trebuchet MS"/>
      <w:sz w:val="22"/>
      <w:szCs w:val="22"/>
      <w:lang w:val="en-US" w:eastAsia="en-US"/>
    </w:rPr>
    <w:tblPr>
      <w:tblCellMar>
        <w:top w:w="0" w:type="dxa"/>
        <w:left w:w="0" w:type="dxa"/>
        <w:bottom w:w="0" w:type="dxa"/>
        <w:right w:w="0" w:type="dxa"/>
      </w:tblCellMar>
    </w:tblPr>
  </w:style>
  <w:style w:type="table" w:customStyle="1" w:styleId="63">
    <w:name w:val="Πλέγμα πίνακα6"/>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5">
    <w:name w:val="List 025"/>
    <w:rsid w:val="00991F03"/>
    <w:pPr>
      <w:numPr>
        <w:numId w:val="58"/>
      </w:numPr>
    </w:pPr>
  </w:style>
  <w:style w:type="table" w:customStyle="1" w:styleId="160">
    <w:name w:val="Πλέγμα πίνακα16"/>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Πλέγμα πίνακα114"/>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Πλέγμα πίνακα124"/>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Πλέγμα πίνακα24"/>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11114">
    <w:name w:val="Imported Style 311114"/>
    <w:rsid w:val="00991F03"/>
    <w:pPr>
      <w:numPr>
        <w:numId w:val="165"/>
      </w:numPr>
    </w:pPr>
  </w:style>
  <w:style w:type="table" w:customStyle="1" w:styleId="TableNormal4">
    <w:name w:val="Table Normal4"/>
    <w:uiPriority w:val="2"/>
    <w:semiHidden/>
    <w:unhideWhenUsed/>
    <w:qFormat/>
    <w:rsid w:val="00991F0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ImportedStyle311221">
    <w:name w:val="Imported Style 311221"/>
    <w:rsid w:val="00991F03"/>
    <w:pPr>
      <w:numPr>
        <w:numId w:val="150"/>
      </w:numPr>
    </w:pPr>
  </w:style>
  <w:style w:type="numbering" w:customStyle="1" w:styleId="ImportedStyle31111121">
    <w:name w:val="Imported Style 31111121"/>
    <w:rsid w:val="00991F03"/>
    <w:pPr>
      <w:numPr>
        <w:numId w:val="156"/>
      </w:numPr>
    </w:pPr>
  </w:style>
  <w:style w:type="numbering" w:customStyle="1" w:styleId="ImportedStyle31151">
    <w:name w:val="Imported Style 31151"/>
    <w:rsid w:val="00991F03"/>
    <w:pPr>
      <w:numPr>
        <w:numId w:val="151"/>
      </w:numPr>
    </w:pPr>
  </w:style>
  <w:style w:type="paragraph" w:customStyle="1" w:styleId="xl116">
    <w:name w:val="xl11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17">
    <w:name w:val="xl117"/>
    <w:basedOn w:val="a2"/>
    <w:rsid w:val="00991F03"/>
    <w:pPr>
      <w:pBdr>
        <w:top w:val="single" w:sz="4" w:space="0" w:color="333333"/>
        <w:left w:val="single" w:sz="4" w:space="0" w:color="333333"/>
        <w:bottom w:val="single" w:sz="4" w:space="0" w:color="333333"/>
        <w:right w:val="single" w:sz="4" w:space="0" w:color="333333"/>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18">
    <w:name w:val="xl11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19">
    <w:name w:val="xl11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20">
    <w:name w:val="xl12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21">
    <w:name w:val="xl12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22">
    <w:name w:val="xl12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23">
    <w:name w:val="xl12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hAnsi="Times New Roman" w:cs="Times New Roman"/>
      <w:b/>
      <w:bCs/>
      <w:sz w:val="24"/>
      <w:lang w:val="el-GR" w:eastAsia="el-GR"/>
    </w:rPr>
  </w:style>
  <w:style w:type="paragraph" w:customStyle="1" w:styleId="xl124">
    <w:name w:val="xl124"/>
    <w:basedOn w:val="a2"/>
    <w:rsid w:val="00991F03"/>
    <w:pPr>
      <w:pBdr>
        <w:top w:val="single" w:sz="4" w:space="0" w:color="auto"/>
        <w:left w:val="single" w:sz="4" w:space="0" w:color="auto"/>
        <w:bottom w:val="single" w:sz="4" w:space="0" w:color="auto"/>
      </w:pBdr>
      <w:suppressAutoHyphens w:val="0"/>
      <w:spacing w:before="100" w:beforeAutospacing="1" w:after="100" w:afterAutospacing="1"/>
      <w:jc w:val="center"/>
    </w:pPr>
    <w:rPr>
      <w:rFonts w:ascii="Times New Roman" w:hAnsi="Times New Roman" w:cs="Times New Roman"/>
      <w:b/>
      <w:bCs/>
      <w:sz w:val="24"/>
      <w:lang w:val="el-GR" w:eastAsia="el-GR"/>
    </w:rPr>
  </w:style>
  <w:style w:type="paragraph" w:customStyle="1" w:styleId="xl125">
    <w:name w:val="xl125"/>
    <w:basedOn w:val="a2"/>
    <w:rsid w:val="00991F03"/>
    <w:pPr>
      <w:pBdr>
        <w:top w:val="single" w:sz="4" w:space="0" w:color="auto"/>
        <w:bottom w:val="single" w:sz="4" w:space="0" w:color="auto"/>
      </w:pBdr>
      <w:suppressAutoHyphens w:val="0"/>
      <w:spacing w:before="100" w:beforeAutospacing="1" w:after="100" w:afterAutospacing="1"/>
      <w:jc w:val="center"/>
    </w:pPr>
    <w:rPr>
      <w:rFonts w:ascii="Times New Roman" w:hAnsi="Times New Roman" w:cs="Times New Roman"/>
      <w:b/>
      <w:bCs/>
      <w:sz w:val="24"/>
      <w:lang w:val="el-GR" w:eastAsia="el-GR"/>
    </w:rPr>
  </w:style>
  <w:style w:type="paragraph" w:customStyle="1" w:styleId="xl126">
    <w:name w:val="xl126"/>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Times New Roman" w:hAnsi="Times New Roman" w:cs="Times New Roman"/>
      <w:color w:val="FFFFFF"/>
      <w:sz w:val="16"/>
      <w:szCs w:val="16"/>
      <w:lang w:val="el-GR" w:eastAsia="el-GR"/>
    </w:rPr>
  </w:style>
  <w:style w:type="paragraph" w:customStyle="1" w:styleId="xl127">
    <w:name w:val="xl127"/>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left"/>
    </w:pPr>
    <w:rPr>
      <w:rFonts w:ascii="Times New Roman" w:hAnsi="Times New Roman" w:cs="Times New Roman"/>
      <w:color w:val="FFFFFF"/>
      <w:sz w:val="16"/>
      <w:szCs w:val="16"/>
      <w:lang w:val="el-GR" w:eastAsia="el-GR"/>
    </w:rPr>
  </w:style>
  <w:style w:type="paragraph" w:customStyle="1" w:styleId="xl128">
    <w:name w:val="xl128"/>
    <w:basedOn w:val="a2"/>
    <w:rsid w:val="00991F03"/>
    <w:pPr>
      <w:suppressAutoHyphens w:val="0"/>
      <w:spacing w:before="100" w:beforeAutospacing="1" w:after="100" w:afterAutospacing="1"/>
      <w:jc w:val="left"/>
    </w:pPr>
    <w:rPr>
      <w:rFonts w:ascii="Times New Roman" w:hAnsi="Times New Roman" w:cs="Times New Roman"/>
      <w:sz w:val="16"/>
      <w:szCs w:val="16"/>
      <w:lang w:val="el-GR" w:eastAsia="el-GR"/>
    </w:rPr>
  </w:style>
  <w:style w:type="paragraph" w:customStyle="1" w:styleId="xl129">
    <w:name w:val="xl129"/>
    <w:basedOn w:val="a2"/>
    <w:rsid w:val="00991F03"/>
    <w:pPr>
      <w:suppressAutoHyphens w:val="0"/>
      <w:spacing w:before="100" w:beforeAutospacing="1" w:after="100" w:afterAutospacing="1"/>
      <w:jc w:val="left"/>
    </w:pPr>
    <w:rPr>
      <w:rFonts w:ascii="Arial Narrow" w:hAnsi="Arial Narrow" w:cs="Times New Roman"/>
      <w:sz w:val="14"/>
      <w:szCs w:val="14"/>
      <w:lang w:val="el-GR" w:eastAsia="el-GR"/>
    </w:rPr>
  </w:style>
  <w:style w:type="paragraph" w:customStyle="1" w:styleId="xl130">
    <w:name w:val="xl130"/>
    <w:basedOn w:val="a2"/>
    <w:rsid w:val="00991F03"/>
    <w:pPr>
      <w:pBdr>
        <w:top w:val="single" w:sz="4" w:space="0" w:color="333399"/>
        <w:left w:val="single" w:sz="4" w:space="0" w:color="333399"/>
        <w:bottom w:val="single" w:sz="4" w:space="0" w:color="333399"/>
        <w:right w:val="single" w:sz="4" w:space="0" w:color="333399"/>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31">
    <w:name w:val="xl131"/>
    <w:basedOn w:val="a2"/>
    <w:rsid w:val="00991F03"/>
    <w:pPr>
      <w:pBdr>
        <w:top w:val="single" w:sz="4" w:space="0" w:color="333399"/>
        <w:left w:val="single" w:sz="4" w:space="0" w:color="333399"/>
        <w:bottom w:val="single" w:sz="4" w:space="0" w:color="333399"/>
        <w:right w:val="single" w:sz="4" w:space="0" w:color="333399"/>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32">
    <w:name w:val="xl13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33">
    <w:name w:val="xl13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34">
    <w:name w:val="xl13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35">
    <w:name w:val="xl13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36">
    <w:name w:val="xl13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37">
    <w:name w:val="xl13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38">
    <w:name w:val="xl13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39">
    <w:name w:val="xl13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40">
    <w:name w:val="xl14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41">
    <w:name w:val="xl14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FF"/>
      <w:sz w:val="14"/>
      <w:szCs w:val="14"/>
      <w:lang w:val="el-GR" w:eastAsia="el-GR"/>
    </w:rPr>
  </w:style>
  <w:style w:type="paragraph" w:customStyle="1" w:styleId="xl142">
    <w:name w:val="xl14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FF"/>
      <w:sz w:val="14"/>
      <w:szCs w:val="14"/>
      <w:lang w:val="el-GR" w:eastAsia="el-GR"/>
    </w:rPr>
  </w:style>
  <w:style w:type="paragraph" w:customStyle="1" w:styleId="xl143">
    <w:name w:val="xl14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color w:val="333333"/>
      <w:sz w:val="14"/>
      <w:szCs w:val="14"/>
      <w:lang w:val="el-GR" w:eastAsia="el-GR"/>
    </w:rPr>
  </w:style>
  <w:style w:type="paragraph" w:customStyle="1" w:styleId="xl144">
    <w:name w:val="xl14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45">
    <w:name w:val="xl14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color w:val="000000"/>
      <w:sz w:val="14"/>
      <w:szCs w:val="14"/>
      <w:lang w:val="el-GR" w:eastAsia="el-GR"/>
    </w:rPr>
  </w:style>
  <w:style w:type="paragraph" w:customStyle="1" w:styleId="xl146">
    <w:name w:val="xl14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color w:val="000000"/>
      <w:sz w:val="14"/>
      <w:szCs w:val="14"/>
      <w:lang w:val="el-GR" w:eastAsia="el-GR"/>
    </w:rPr>
  </w:style>
  <w:style w:type="paragraph" w:customStyle="1" w:styleId="xl147">
    <w:name w:val="xl14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48">
    <w:name w:val="xl14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rFonts w:ascii="Arial Narrow" w:hAnsi="Arial Narrow" w:cs="Times New Roman"/>
      <w:sz w:val="14"/>
      <w:szCs w:val="14"/>
      <w:lang w:val="el-GR" w:eastAsia="el-GR"/>
    </w:rPr>
  </w:style>
  <w:style w:type="paragraph" w:customStyle="1" w:styleId="xl149">
    <w:name w:val="xl14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50">
    <w:name w:val="xl15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51">
    <w:name w:val="xl15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sz w:val="14"/>
      <w:szCs w:val="14"/>
      <w:lang w:val="el-GR" w:eastAsia="el-GR"/>
    </w:rPr>
  </w:style>
  <w:style w:type="paragraph" w:customStyle="1" w:styleId="xl152">
    <w:name w:val="xl15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sz w:val="14"/>
      <w:szCs w:val="14"/>
      <w:lang w:val="el-GR" w:eastAsia="el-GR"/>
    </w:rPr>
  </w:style>
  <w:style w:type="paragraph" w:customStyle="1" w:styleId="xl153">
    <w:name w:val="xl15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54">
    <w:name w:val="xl15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rFonts w:ascii="Arial Narrow" w:hAnsi="Arial Narrow" w:cs="Times New Roman"/>
      <w:sz w:val="14"/>
      <w:szCs w:val="14"/>
      <w:lang w:val="el-GR" w:eastAsia="el-GR"/>
    </w:rPr>
  </w:style>
  <w:style w:type="paragraph" w:customStyle="1" w:styleId="xl155">
    <w:name w:val="xl15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56">
    <w:name w:val="xl15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57">
    <w:name w:val="xl15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58">
    <w:name w:val="xl15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59">
    <w:name w:val="xl15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60">
    <w:name w:val="xl16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61">
    <w:name w:val="xl16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62">
    <w:name w:val="xl16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63">
    <w:name w:val="xl16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64">
    <w:name w:val="xl16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color w:val="000000"/>
      <w:sz w:val="14"/>
      <w:szCs w:val="14"/>
      <w:lang w:val="el-GR" w:eastAsia="el-GR"/>
    </w:rPr>
  </w:style>
  <w:style w:type="paragraph" w:customStyle="1" w:styleId="xl165">
    <w:name w:val="xl16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color w:val="000000"/>
      <w:sz w:val="14"/>
      <w:szCs w:val="14"/>
      <w:lang w:val="el-GR" w:eastAsia="el-GR"/>
    </w:rPr>
  </w:style>
  <w:style w:type="paragraph" w:customStyle="1" w:styleId="xl166">
    <w:name w:val="xl16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67">
    <w:name w:val="xl16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68">
    <w:name w:val="xl16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69">
    <w:name w:val="xl16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70">
    <w:name w:val="xl17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71">
    <w:name w:val="xl17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72">
    <w:name w:val="xl172"/>
    <w:basedOn w:val="a2"/>
    <w:rsid w:val="00991F0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73">
    <w:name w:val="xl17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74">
    <w:name w:val="xl17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75">
    <w:name w:val="xl17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b/>
      <w:bCs/>
      <w:sz w:val="14"/>
      <w:szCs w:val="14"/>
      <w:lang w:val="el-GR" w:eastAsia="el-GR"/>
    </w:rPr>
  </w:style>
  <w:style w:type="paragraph" w:customStyle="1" w:styleId="xl176">
    <w:name w:val="xl17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77">
    <w:name w:val="xl17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78">
    <w:name w:val="xl17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79">
    <w:name w:val="xl17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80">
    <w:name w:val="xl18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FF"/>
      <w:sz w:val="14"/>
      <w:szCs w:val="14"/>
      <w:lang w:val="el-GR" w:eastAsia="el-GR"/>
    </w:rPr>
  </w:style>
  <w:style w:type="paragraph" w:customStyle="1" w:styleId="xl181">
    <w:name w:val="xl18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82">
    <w:name w:val="xl18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83">
    <w:name w:val="xl18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84">
    <w:name w:val="xl18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85">
    <w:name w:val="xl18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86">
    <w:name w:val="xl186"/>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sz w:val="14"/>
      <w:szCs w:val="14"/>
      <w:lang w:val="el-GR" w:eastAsia="el-GR"/>
    </w:rPr>
  </w:style>
  <w:style w:type="paragraph" w:customStyle="1" w:styleId="xl187">
    <w:name w:val="xl18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Narrow" w:hAnsi="Arial Narrow" w:cs="Times New Roman"/>
      <w:sz w:val="14"/>
      <w:szCs w:val="14"/>
      <w:lang w:val="el-GR" w:eastAsia="el-GR"/>
    </w:rPr>
  </w:style>
  <w:style w:type="paragraph" w:customStyle="1" w:styleId="xl188">
    <w:name w:val="xl188"/>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89">
    <w:name w:val="xl189"/>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90">
    <w:name w:val="xl190"/>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4"/>
      <w:szCs w:val="14"/>
      <w:lang w:val="el-GR" w:eastAsia="el-GR"/>
    </w:rPr>
  </w:style>
  <w:style w:type="paragraph" w:customStyle="1" w:styleId="xl191">
    <w:name w:val="xl191"/>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92">
    <w:name w:val="xl19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D0D0D"/>
      <w:sz w:val="14"/>
      <w:szCs w:val="14"/>
      <w:lang w:val="el-GR" w:eastAsia="el-GR"/>
    </w:rPr>
  </w:style>
  <w:style w:type="paragraph" w:customStyle="1" w:styleId="xl193">
    <w:name w:val="xl19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Narrow" w:hAnsi="Arial Narrow" w:cs="Times New Roman"/>
      <w:color w:val="000000"/>
      <w:sz w:val="14"/>
      <w:szCs w:val="14"/>
      <w:lang w:val="el-GR" w:eastAsia="el-GR"/>
    </w:rPr>
  </w:style>
  <w:style w:type="paragraph" w:customStyle="1" w:styleId="xl194">
    <w:name w:val="xl194"/>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color w:val="000000"/>
      <w:sz w:val="14"/>
      <w:szCs w:val="14"/>
      <w:lang w:val="el-GR" w:eastAsia="el-GR"/>
    </w:rPr>
  </w:style>
  <w:style w:type="paragraph" w:customStyle="1" w:styleId="xl195">
    <w:name w:val="xl195"/>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96">
    <w:name w:val="xl196"/>
    <w:basedOn w:val="a2"/>
    <w:rsid w:val="00991F03"/>
    <w:pPr>
      <w:pBdr>
        <w:top w:val="single" w:sz="4" w:space="0" w:color="333399"/>
        <w:left w:val="single" w:sz="4" w:space="0" w:color="333399"/>
        <w:bottom w:val="single" w:sz="4" w:space="0" w:color="333399"/>
        <w:right w:val="single" w:sz="4" w:space="0" w:color="333399"/>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97">
    <w:name w:val="xl197"/>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i/>
      <w:iCs/>
      <w:sz w:val="14"/>
      <w:szCs w:val="14"/>
      <w:lang w:val="el-GR" w:eastAsia="el-GR"/>
    </w:rPr>
  </w:style>
  <w:style w:type="paragraph" w:customStyle="1" w:styleId="xl198">
    <w:name w:val="xl198"/>
    <w:basedOn w:val="a2"/>
    <w:rsid w:val="00991F03"/>
    <w:pPr>
      <w:pBdr>
        <w:top w:val="single" w:sz="4" w:space="0" w:color="333399"/>
        <w:left w:val="single" w:sz="4" w:space="0" w:color="333399"/>
        <w:bottom w:val="single" w:sz="4" w:space="0" w:color="333399"/>
        <w:right w:val="single" w:sz="4" w:space="0" w:color="333399"/>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199">
    <w:name w:val="xl199"/>
    <w:basedOn w:val="a2"/>
    <w:rsid w:val="00991F03"/>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left"/>
      <w:textAlignment w:val="center"/>
    </w:pPr>
    <w:rPr>
      <w:rFonts w:ascii="Arial Narrow" w:hAnsi="Arial Narrow" w:cs="Times New Roman"/>
      <w:sz w:val="14"/>
      <w:szCs w:val="14"/>
      <w:lang w:val="el-GR" w:eastAsia="el-GR"/>
    </w:rPr>
  </w:style>
  <w:style w:type="paragraph" w:customStyle="1" w:styleId="xl200">
    <w:name w:val="xl200"/>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Arial Narrow" w:hAnsi="Arial Narrow" w:cs="Times New Roman"/>
      <w:color w:val="FFFFFF"/>
      <w:sz w:val="16"/>
      <w:szCs w:val="16"/>
      <w:lang w:val="el-GR" w:eastAsia="el-GR"/>
    </w:rPr>
  </w:style>
  <w:style w:type="paragraph" w:customStyle="1" w:styleId="xl201">
    <w:name w:val="xl201"/>
    <w:basedOn w:val="a2"/>
    <w:rsid w:val="00991F03"/>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rFonts w:ascii="Arial Narrow" w:hAnsi="Arial Narrow" w:cs="Times New Roman"/>
      <w:color w:val="FFFFFF"/>
      <w:sz w:val="18"/>
      <w:szCs w:val="18"/>
      <w:lang w:val="el-GR" w:eastAsia="el-GR"/>
    </w:rPr>
  </w:style>
  <w:style w:type="paragraph" w:customStyle="1" w:styleId="xl202">
    <w:name w:val="xl202"/>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6"/>
      <w:szCs w:val="16"/>
      <w:lang w:val="el-GR" w:eastAsia="el-GR"/>
    </w:rPr>
  </w:style>
  <w:style w:type="paragraph" w:customStyle="1" w:styleId="xl203">
    <w:name w:val="xl203"/>
    <w:basedOn w:val="a2"/>
    <w:rsid w:val="00991F0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cs="Times New Roman"/>
      <w:sz w:val="16"/>
      <w:szCs w:val="16"/>
      <w:lang w:val="el-GR" w:eastAsia="el-GR"/>
    </w:rPr>
  </w:style>
  <w:style w:type="paragraph" w:customStyle="1" w:styleId="xl204">
    <w:name w:val="xl204"/>
    <w:basedOn w:val="a2"/>
    <w:rsid w:val="00991F03"/>
    <w:pPr>
      <w:suppressAutoHyphens w:val="0"/>
      <w:spacing w:before="100" w:beforeAutospacing="1" w:after="100" w:afterAutospacing="1"/>
      <w:jc w:val="left"/>
    </w:pPr>
    <w:rPr>
      <w:rFonts w:ascii="Arial Narrow" w:hAnsi="Arial Narrow" w:cs="Times New Roman"/>
      <w:sz w:val="24"/>
      <w:lang w:val="el-GR" w:eastAsia="el-GR"/>
    </w:rPr>
  </w:style>
  <w:style w:type="numbering" w:customStyle="1" w:styleId="List022133">
    <w:name w:val="List 022133"/>
    <w:rsid w:val="00991F03"/>
    <w:pPr>
      <w:numPr>
        <w:numId w:val="185"/>
      </w:numPr>
    </w:pPr>
  </w:style>
  <w:style w:type="numbering" w:customStyle="1" w:styleId="ImportedStyle3111132">
    <w:name w:val="Imported Style 3111132"/>
    <w:rsid w:val="00991F03"/>
    <w:pPr>
      <w:numPr>
        <w:numId w:val="46"/>
      </w:numPr>
    </w:pPr>
  </w:style>
  <w:style w:type="numbering" w:customStyle="1" w:styleId="ImportedStyle31152">
    <w:name w:val="Imported Style 31152"/>
    <w:rsid w:val="00991F03"/>
    <w:pPr>
      <w:numPr>
        <w:numId w:val="164"/>
      </w:numPr>
    </w:pPr>
  </w:style>
  <w:style w:type="numbering" w:customStyle="1" w:styleId="List0252">
    <w:name w:val="List 0252"/>
    <w:rsid w:val="00991F03"/>
    <w:pPr>
      <w:numPr>
        <w:numId w:val="163"/>
      </w:numPr>
    </w:pPr>
  </w:style>
  <w:style w:type="numbering" w:customStyle="1" w:styleId="ImportedStyle3111142">
    <w:name w:val="Imported Style 3111142"/>
    <w:rsid w:val="00991F03"/>
    <w:pPr>
      <w:numPr>
        <w:numId w:val="57"/>
      </w:numPr>
    </w:pPr>
  </w:style>
  <w:style w:type="character" w:customStyle="1" w:styleId="115">
    <w:name w:val="Προεπιλεγμένη γραμματοσειρά11"/>
    <w:uiPriority w:val="99"/>
    <w:rsid w:val="00991F03"/>
  </w:style>
  <w:style w:type="character" w:customStyle="1" w:styleId="214">
    <w:name w:val="Παραπομπή υποσημείωσης21"/>
    <w:rsid w:val="00991F03"/>
    <w:rPr>
      <w:vertAlign w:val="superscript"/>
    </w:rPr>
  </w:style>
  <w:style w:type="character" w:customStyle="1" w:styleId="215">
    <w:name w:val="Παραπομπή σημείωσης τέλους21"/>
    <w:rsid w:val="00991F03"/>
    <w:rPr>
      <w:vertAlign w:val="superscript"/>
    </w:rPr>
  </w:style>
  <w:style w:type="paragraph" w:customStyle="1" w:styleId="116">
    <w:name w:val="Λεζάντα11"/>
    <w:basedOn w:val="a2"/>
    <w:uiPriority w:val="99"/>
    <w:rsid w:val="00991F03"/>
    <w:pPr>
      <w:suppressLineNumbers/>
      <w:suppressAutoHyphens w:val="0"/>
      <w:spacing w:before="120"/>
      <w:jc w:val="left"/>
    </w:pPr>
    <w:rPr>
      <w:rFonts w:ascii="Calibri" w:hAnsi="Calibri" w:cs="Mangal"/>
      <w:i/>
      <w:iCs/>
      <w:sz w:val="24"/>
    </w:rPr>
  </w:style>
  <w:style w:type="paragraph" w:customStyle="1" w:styleId="3110">
    <w:name w:val="Σώμα κείμενου 311"/>
    <w:basedOn w:val="a2"/>
    <w:uiPriority w:val="99"/>
    <w:rsid w:val="00991F03"/>
    <w:pPr>
      <w:tabs>
        <w:tab w:val="num" w:pos="1080"/>
      </w:tabs>
      <w:suppressAutoHyphens w:val="0"/>
      <w:overflowPunct w:val="0"/>
      <w:autoSpaceDE w:val="0"/>
      <w:autoSpaceDN w:val="0"/>
      <w:adjustRightInd w:val="0"/>
      <w:spacing w:after="0"/>
      <w:jc w:val="left"/>
      <w:textAlignment w:val="baseline"/>
    </w:pPr>
    <w:rPr>
      <w:rFonts w:ascii="Arial" w:hAnsi="Arial" w:cs="Times New Roman"/>
      <w:szCs w:val="22"/>
      <w:lang w:val="el-GR" w:eastAsia="en-US"/>
    </w:rPr>
  </w:style>
  <w:style w:type="paragraph" w:customStyle="1" w:styleId="117">
    <w:name w:val="Παράγραφος λίστας11"/>
    <w:basedOn w:val="a2"/>
    <w:uiPriority w:val="99"/>
    <w:qFormat/>
    <w:rsid w:val="00991F03"/>
    <w:pPr>
      <w:suppressAutoHyphens w:val="0"/>
      <w:spacing w:after="200" w:line="360" w:lineRule="auto"/>
      <w:ind w:left="720"/>
      <w:contextualSpacing/>
      <w:jc w:val="left"/>
    </w:pPr>
    <w:rPr>
      <w:rFonts w:ascii="Calibri" w:hAnsi="Calibri" w:cs="Times New Roman"/>
      <w:szCs w:val="22"/>
      <w:lang w:val="el-GR" w:eastAsia="el-GR"/>
    </w:rPr>
  </w:style>
  <w:style w:type="paragraph" w:customStyle="1" w:styleId="118">
    <w:name w:val="Χωρίς διάστιχο11"/>
    <w:basedOn w:val="a2"/>
    <w:uiPriority w:val="99"/>
    <w:qFormat/>
    <w:rsid w:val="00991F03"/>
    <w:pPr>
      <w:suppressAutoHyphens w:val="0"/>
      <w:spacing w:after="0"/>
      <w:jc w:val="left"/>
    </w:pPr>
    <w:rPr>
      <w:rFonts w:ascii="Calibri" w:hAnsi="Calibri" w:cs="Times New Roman"/>
      <w:szCs w:val="22"/>
      <w:lang w:val="el-GR" w:eastAsia="el-GR"/>
    </w:rPr>
  </w:style>
  <w:style w:type="paragraph" w:customStyle="1" w:styleId="119">
    <w:name w:val="Αναθεώρηση11"/>
    <w:hidden/>
    <w:uiPriority w:val="99"/>
    <w:semiHidden/>
    <w:rsid w:val="00991F03"/>
    <w:rPr>
      <w:rFonts w:ascii="Calibri" w:hAnsi="Calibri"/>
      <w:sz w:val="22"/>
      <w:szCs w:val="22"/>
    </w:rPr>
  </w:style>
  <w:style w:type="paragraph" w:customStyle="1" w:styleId="3111">
    <w:name w:val="Σώμα κείμενου με εσοχή 311"/>
    <w:basedOn w:val="a2"/>
    <w:uiPriority w:val="99"/>
    <w:rsid w:val="00991F03"/>
    <w:pPr>
      <w:suppressAutoHyphens w:val="0"/>
      <w:spacing w:before="120" w:after="0"/>
      <w:ind w:left="1361"/>
      <w:jc w:val="left"/>
    </w:pPr>
    <w:rPr>
      <w:rFonts w:ascii="Arial" w:hAnsi="Arial" w:cs="Times New Roman"/>
      <w:lang w:val="el-GR" w:eastAsia="ar-SA"/>
    </w:rPr>
  </w:style>
  <w:style w:type="table" w:customStyle="1" w:styleId="73">
    <w:name w:val="Πλέγμα πίνακα7"/>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028">
    <w:name w:val="List 028"/>
    <w:rsid w:val="00991F03"/>
    <w:pPr>
      <w:numPr>
        <w:numId w:val="61"/>
      </w:numPr>
    </w:pPr>
  </w:style>
  <w:style w:type="table" w:customStyle="1" w:styleId="170">
    <w:name w:val="Πλέγμα πίνακα17"/>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Πλέγμα πίνακα115"/>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Πλέγμα πίνακα125"/>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Πλέγμα πίνακα25"/>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991F0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91F03"/>
    <w:pPr>
      <w:widowControl w:val="0"/>
    </w:pPr>
    <w:rPr>
      <w:rFonts w:ascii="Trebuchet MS" w:eastAsia="Trebuchet MS" w:hAnsi="Trebuchet MS"/>
      <w:sz w:val="22"/>
      <w:szCs w:val="22"/>
      <w:lang w:val="en-US" w:eastAsia="en-US"/>
    </w:rPr>
    <w:tblPr>
      <w:tblInd w:w="0" w:type="dxa"/>
      <w:tblCellMar>
        <w:top w:w="0" w:type="dxa"/>
        <w:left w:w="0" w:type="dxa"/>
        <w:bottom w:w="0" w:type="dxa"/>
        <w:right w:w="0" w:type="dxa"/>
      </w:tblCellMar>
    </w:tblPr>
  </w:style>
  <w:style w:type="table" w:customStyle="1" w:styleId="81">
    <w:name w:val="Πλέγμα πίνακα8"/>
    <w:basedOn w:val="a4"/>
    <w:next w:val="aff3"/>
    <w:uiPriority w:val="5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uiPriority w:val="99"/>
    <w:rsid w:val="00991F0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3119">
    <w:name w:val="Imported Style 3119"/>
    <w:rsid w:val="00991F03"/>
    <w:pPr>
      <w:numPr>
        <w:numId w:val="60"/>
      </w:numPr>
    </w:pPr>
  </w:style>
  <w:style w:type="numbering" w:customStyle="1" w:styleId="List029">
    <w:name w:val="List 029"/>
    <w:rsid w:val="00991F03"/>
    <w:pPr>
      <w:numPr>
        <w:numId w:val="162"/>
      </w:numPr>
    </w:pPr>
  </w:style>
  <w:style w:type="table" w:customStyle="1" w:styleId="180">
    <w:name w:val="Πλέγμα πίνακα18"/>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Πλέγμα πίνακα116"/>
    <w:basedOn w:val="a4"/>
    <w:next w:val="aff3"/>
    <w:uiPriority w:val="39"/>
    <w:rsid w:val="00991F03"/>
    <w:rPr>
      <w:rFonts w:ascii="Calibri" w:eastAsia="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a4"/>
    <w:next w:val="aff3"/>
    <w:uiPriority w:val="99"/>
    <w:rsid w:val="00991F03"/>
    <w:rPr>
      <w:rFonts w:ascii="Calibri" w:eastAsia="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Πλέγμα πίνακα126"/>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Πλέγμα πίνακα26"/>
    <w:basedOn w:val="a4"/>
    <w:next w:val="aff3"/>
    <w:uiPriority w:val="99"/>
    <w:rsid w:val="00991F03"/>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11116">
    <w:name w:val="Imported Style 311116"/>
    <w:rsid w:val="00991F03"/>
    <w:pPr>
      <w:numPr>
        <w:numId w:val="62"/>
      </w:numPr>
    </w:pPr>
  </w:style>
  <w:style w:type="table" w:customStyle="1" w:styleId="TableNormal6">
    <w:name w:val="Table Normal6"/>
    <w:uiPriority w:val="2"/>
    <w:semiHidden/>
    <w:unhideWhenUsed/>
    <w:qFormat/>
    <w:rsid w:val="00991F0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91F03"/>
    <w:pPr>
      <w:widowControl w:val="0"/>
    </w:pPr>
    <w:rPr>
      <w:rFonts w:ascii="Trebuchet MS" w:eastAsia="Trebuchet MS" w:hAnsi="Trebuchet MS"/>
      <w:sz w:val="22"/>
      <w:szCs w:val="22"/>
      <w:lang w:val="en-US" w:eastAsia="en-US"/>
    </w:rPr>
    <w:tblPr>
      <w:tblInd w:w="0" w:type="dxa"/>
      <w:tblCellMar>
        <w:top w:w="0" w:type="dxa"/>
        <w:left w:w="0" w:type="dxa"/>
        <w:bottom w:w="0" w:type="dxa"/>
        <w:right w:w="0" w:type="dxa"/>
      </w:tblCellMar>
    </w:tblPr>
  </w:style>
  <w:style w:type="numbering" w:customStyle="1" w:styleId="ImportedStyle3120">
    <w:name w:val="Imported Style 3120"/>
    <w:rsid w:val="00991F03"/>
    <w:pPr>
      <w:numPr>
        <w:numId w:val="37"/>
      </w:numPr>
    </w:pPr>
  </w:style>
  <w:style w:type="numbering" w:customStyle="1" w:styleId="List0118">
    <w:name w:val="List 0118"/>
    <w:rsid w:val="00991F03"/>
    <w:pPr>
      <w:numPr>
        <w:numId w:val="38"/>
      </w:numPr>
    </w:pPr>
  </w:style>
  <w:style w:type="numbering" w:customStyle="1" w:styleId="ImportedStyle3218">
    <w:name w:val="Imported Style 3218"/>
    <w:rsid w:val="00991F03"/>
    <w:pPr>
      <w:numPr>
        <w:numId w:val="53"/>
      </w:numPr>
    </w:pPr>
  </w:style>
  <w:style w:type="numbering" w:customStyle="1" w:styleId="List0218">
    <w:name w:val="List 0218"/>
    <w:basedOn w:val="a5"/>
    <w:rsid w:val="00991F03"/>
    <w:pPr>
      <w:numPr>
        <w:numId w:val="157"/>
      </w:numPr>
    </w:pPr>
  </w:style>
  <w:style w:type="numbering" w:customStyle="1" w:styleId="ImportedStyle31118">
    <w:name w:val="Imported Style 31118"/>
    <w:rsid w:val="00991F03"/>
    <w:pPr>
      <w:numPr>
        <w:numId w:val="72"/>
      </w:numPr>
    </w:pPr>
  </w:style>
  <w:style w:type="numbering" w:customStyle="1" w:styleId="ImportedStyle338">
    <w:name w:val="Imported Style 338"/>
    <w:rsid w:val="00991F03"/>
    <w:pPr>
      <w:numPr>
        <w:numId w:val="30"/>
      </w:numPr>
    </w:pPr>
  </w:style>
  <w:style w:type="numbering" w:customStyle="1" w:styleId="ImportedStyle31125">
    <w:name w:val="Imported Style 31125"/>
    <w:rsid w:val="00991F03"/>
    <w:pPr>
      <w:numPr>
        <w:numId w:val="13"/>
      </w:numPr>
    </w:pPr>
  </w:style>
  <w:style w:type="numbering" w:customStyle="1" w:styleId="List0225">
    <w:name w:val="List 0225"/>
    <w:rsid w:val="00991F03"/>
    <w:pPr>
      <w:numPr>
        <w:numId w:val="48"/>
      </w:numPr>
    </w:pPr>
  </w:style>
  <w:style w:type="numbering" w:customStyle="1" w:styleId="ImportedStyle3111115">
    <w:name w:val="Imported Style 3111115"/>
    <w:rsid w:val="00991F03"/>
    <w:pPr>
      <w:numPr>
        <w:numId w:val="73"/>
      </w:numPr>
    </w:pPr>
  </w:style>
  <w:style w:type="numbering" w:customStyle="1" w:styleId="ImportedStyle31121111">
    <w:name w:val="Imported Style 31121111"/>
    <w:rsid w:val="00991F03"/>
    <w:pPr>
      <w:numPr>
        <w:numId w:val="47"/>
      </w:numPr>
    </w:pPr>
  </w:style>
  <w:style w:type="numbering" w:customStyle="1" w:styleId="List0221111">
    <w:name w:val="List 0221111"/>
    <w:rsid w:val="00991F03"/>
    <w:pPr>
      <w:numPr>
        <w:numId w:val="65"/>
      </w:numPr>
    </w:pPr>
  </w:style>
  <w:style w:type="numbering" w:customStyle="1" w:styleId="ImportedStyle31143">
    <w:name w:val="Imported Style 31143"/>
    <w:rsid w:val="00991F03"/>
    <w:pPr>
      <w:numPr>
        <w:numId w:val="63"/>
      </w:numPr>
    </w:pPr>
  </w:style>
  <w:style w:type="numbering" w:customStyle="1" w:styleId="ImportedStyle3111143">
    <w:name w:val="Imported Style 3111143"/>
    <w:rsid w:val="00991F03"/>
    <w:pPr>
      <w:numPr>
        <w:numId w:val="67"/>
      </w:numPr>
    </w:pPr>
  </w:style>
  <w:style w:type="numbering" w:customStyle="1" w:styleId="List02611">
    <w:name w:val="List 02611"/>
    <w:rsid w:val="00991F03"/>
    <w:pPr>
      <w:numPr>
        <w:numId w:val="153"/>
      </w:numPr>
    </w:pPr>
  </w:style>
  <w:style w:type="numbering" w:customStyle="1" w:styleId="List0221211">
    <w:name w:val="List 0221211"/>
    <w:rsid w:val="00991F03"/>
    <w:pPr>
      <w:numPr>
        <w:numId w:val="76"/>
      </w:numPr>
    </w:pPr>
  </w:style>
  <w:style w:type="numbering" w:customStyle="1" w:styleId="ImportedStyle3112211">
    <w:name w:val="Imported Style 3112211"/>
    <w:rsid w:val="00991F03"/>
    <w:pPr>
      <w:numPr>
        <w:numId w:val="68"/>
      </w:numPr>
    </w:pPr>
  </w:style>
  <w:style w:type="numbering" w:customStyle="1" w:styleId="ImportedStyle311111211">
    <w:name w:val="Imported Style 311111211"/>
    <w:rsid w:val="00991F03"/>
    <w:pPr>
      <w:numPr>
        <w:numId w:val="52"/>
      </w:numPr>
    </w:pPr>
  </w:style>
  <w:style w:type="numbering" w:customStyle="1" w:styleId="ImportedStyle31171">
    <w:name w:val="Imported Style 31171"/>
    <w:rsid w:val="00991F03"/>
    <w:pPr>
      <w:numPr>
        <w:numId w:val="79"/>
      </w:numPr>
    </w:pPr>
  </w:style>
  <w:style w:type="numbering" w:customStyle="1" w:styleId="List0271">
    <w:name w:val="List 0271"/>
    <w:rsid w:val="00991F03"/>
    <w:pPr>
      <w:numPr>
        <w:numId w:val="77"/>
      </w:numPr>
    </w:pPr>
  </w:style>
  <w:style w:type="numbering" w:customStyle="1" w:styleId="ImportedStyle31121311">
    <w:name w:val="Imported Style 31121311"/>
    <w:rsid w:val="00991F03"/>
    <w:pPr>
      <w:numPr>
        <w:numId w:val="64"/>
      </w:numPr>
    </w:pPr>
  </w:style>
  <w:style w:type="numbering" w:customStyle="1" w:styleId="ImportedStyle311421">
    <w:name w:val="Imported Style 311421"/>
    <w:rsid w:val="00991F03"/>
    <w:pPr>
      <w:numPr>
        <w:numId w:val="44"/>
      </w:numPr>
    </w:pPr>
  </w:style>
  <w:style w:type="numbering" w:customStyle="1" w:styleId="ImportedStyle31111321">
    <w:name w:val="Imported Style 31111321"/>
    <w:rsid w:val="00991F03"/>
    <w:pPr>
      <w:numPr>
        <w:numId w:val="45"/>
      </w:numPr>
    </w:pPr>
  </w:style>
  <w:style w:type="numbering" w:customStyle="1" w:styleId="ImportedStyle3112221">
    <w:name w:val="Imported Style 3112221"/>
    <w:rsid w:val="00991F03"/>
    <w:pPr>
      <w:numPr>
        <w:numId w:val="42"/>
      </w:numPr>
    </w:pPr>
  </w:style>
  <w:style w:type="numbering" w:customStyle="1" w:styleId="List022221">
    <w:name w:val="List 022221"/>
    <w:rsid w:val="00991F03"/>
    <w:pPr>
      <w:numPr>
        <w:numId w:val="41"/>
      </w:numPr>
    </w:pPr>
  </w:style>
  <w:style w:type="numbering" w:customStyle="1" w:styleId="List01111221">
    <w:name w:val="List 01111221"/>
    <w:basedOn w:val="a5"/>
    <w:rsid w:val="00991F03"/>
    <w:pPr>
      <w:numPr>
        <w:numId w:val="154"/>
      </w:numPr>
    </w:pPr>
  </w:style>
  <w:style w:type="numbering" w:customStyle="1" w:styleId="ImportedStyle311111221">
    <w:name w:val="Imported Style 311111221"/>
    <w:rsid w:val="00991F03"/>
    <w:pPr>
      <w:numPr>
        <w:numId w:val="43"/>
      </w:numPr>
    </w:pPr>
  </w:style>
  <w:style w:type="numbering" w:customStyle="1" w:styleId="ImportedStyle311521">
    <w:name w:val="Imported Style 311521"/>
    <w:rsid w:val="00991F03"/>
    <w:pPr>
      <w:numPr>
        <w:numId w:val="49"/>
      </w:numPr>
    </w:pPr>
  </w:style>
  <w:style w:type="numbering" w:customStyle="1" w:styleId="List02521">
    <w:name w:val="List 02521"/>
    <w:rsid w:val="00991F03"/>
    <w:pPr>
      <w:numPr>
        <w:numId w:val="54"/>
      </w:numPr>
    </w:pPr>
  </w:style>
  <w:style w:type="numbering" w:customStyle="1" w:styleId="ImportedStyle33421">
    <w:name w:val="Imported Style 33421"/>
    <w:rsid w:val="00991F03"/>
    <w:pPr>
      <w:numPr>
        <w:numId w:val="31"/>
      </w:numPr>
    </w:pPr>
  </w:style>
  <w:style w:type="numbering" w:customStyle="1" w:styleId="ImportedStyle31111421">
    <w:name w:val="Imported Style 31111421"/>
    <w:rsid w:val="00991F03"/>
    <w:pPr>
      <w:numPr>
        <w:numId w:val="66"/>
      </w:numPr>
    </w:pPr>
  </w:style>
  <w:style w:type="numbering" w:customStyle="1" w:styleId="ImportedStyle31101">
    <w:name w:val="Imported Style 31101"/>
    <w:rsid w:val="00991F03"/>
    <w:pPr>
      <w:numPr>
        <w:numId w:val="35"/>
      </w:numPr>
    </w:pPr>
  </w:style>
  <w:style w:type="numbering" w:customStyle="1" w:styleId="List01101">
    <w:name w:val="List 01101"/>
    <w:rsid w:val="00991F03"/>
    <w:pPr>
      <w:numPr>
        <w:numId w:val="36"/>
      </w:numPr>
    </w:pPr>
  </w:style>
  <w:style w:type="numbering" w:customStyle="1" w:styleId="ImportedStyle31191">
    <w:name w:val="Imported Style 31191"/>
    <w:rsid w:val="00991F03"/>
    <w:pPr>
      <w:numPr>
        <w:numId w:val="75"/>
      </w:numPr>
    </w:pPr>
  </w:style>
  <w:style w:type="numbering" w:customStyle="1" w:styleId="List0291">
    <w:name w:val="List 0291"/>
    <w:rsid w:val="00991F03"/>
    <w:pPr>
      <w:numPr>
        <w:numId w:val="159"/>
      </w:numPr>
    </w:pPr>
  </w:style>
  <w:style w:type="numbering" w:customStyle="1" w:styleId="ImportedStyle32171">
    <w:name w:val="Imported Style 32171"/>
    <w:rsid w:val="00991F03"/>
    <w:pPr>
      <w:numPr>
        <w:numId w:val="3"/>
      </w:numPr>
    </w:pPr>
  </w:style>
  <w:style w:type="numbering" w:customStyle="1" w:styleId="List02171">
    <w:name w:val="List 02171"/>
    <w:basedOn w:val="a5"/>
    <w:rsid w:val="00991F03"/>
    <w:pPr>
      <w:numPr>
        <w:numId w:val="29"/>
      </w:numPr>
    </w:pPr>
  </w:style>
  <w:style w:type="numbering" w:customStyle="1" w:styleId="List011161">
    <w:name w:val="List 011161"/>
    <w:basedOn w:val="a5"/>
    <w:rsid w:val="00991F03"/>
    <w:pPr>
      <w:numPr>
        <w:numId w:val="78"/>
      </w:numPr>
    </w:pPr>
  </w:style>
  <w:style w:type="numbering" w:customStyle="1" w:styleId="ImportedStyle3371">
    <w:name w:val="Imported Style 3371"/>
    <w:rsid w:val="00991F03"/>
    <w:pPr>
      <w:numPr>
        <w:numId w:val="32"/>
      </w:numPr>
    </w:pPr>
  </w:style>
  <w:style w:type="numbering" w:customStyle="1" w:styleId="ImportedStyle31261">
    <w:name w:val="Imported Style 31261"/>
    <w:rsid w:val="00991F03"/>
    <w:pPr>
      <w:numPr>
        <w:numId w:val="33"/>
      </w:numPr>
    </w:pPr>
  </w:style>
  <w:style w:type="numbering" w:customStyle="1" w:styleId="List01261">
    <w:name w:val="List 01261"/>
    <w:rsid w:val="00991F03"/>
    <w:pPr>
      <w:numPr>
        <w:numId w:val="34"/>
      </w:numPr>
    </w:pPr>
  </w:style>
  <w:style w:type="numbering" w:customStyle="1" w:styleId="ImportedStyle3111161">
    <w:name w:val="Imported Style 3111161"/>
    <w:rsid w:val="00991F03"/>
    <w:pPr>
      <w:numPr>
        <w:numId w:val="59"/>
      </w:numPr>
    </w:pPr>
  </w:style>
  <w:style w:type="character" w:customStyle="1" w:styleId="Chara">
    <w:name w:val="Χωρίς διάστιχο Char"/>
    <w:link w:val="aff9"/>
    <w:uiPriority w:val="1"/>
    <w:rsid w:val="00991F03"/>
    <w:rPr>
      <w:rFonts w:ascii="Calibri" w:hAnsi="Calibri"/>
      <w:sz w:val="22"/>
      <w:szCs w:val="22"/>
    </w:rPr>
  </w:style>
  <w:style w:type="character" w:styleId="afff3">
    <w:name w:val="Placeholder Text"/>
    <w:uiPriority w:val="99"/>
    <w:semiHidden/>
    <w:rsid w:val="00991F03"/>
    <w:rPr>
      <w:color w:val="808080"/>
    </w:rPr>
  </w:style>
  <w:style w:type="table" w:customStyle="1" w:styleId="PlainTable11">
    <w:name w:val="Plain Table 11"/>
    <w:basedOn w:val="a4"/>
    <w:uiPriority w:val="41"/>
    <w:rsid w:val="00991F03"/>
    <w:pPr>
      <w:jc w:val="both"/>
    </w:pPr>
    <w:rPr>
      <w:rFonts w:ascii="Open Sans" w:eastAsia="Batang" w:hAnsi="Open Sans"/>
      <w:sz w:val="22"/>
      <w:szCs w:val="22"/>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a4"/>
    <w:uiPriority w:val="46"/>
    <w:rsid w:val="00991F03"/>
    <w:pPr>
      <w:jc w:val="both"/>
    </w:pPr>
    <w:rPr>
      <w:rFonts w:ascii="Open Sans" w:eastAsia="Batang" w:hAnsi="Open Sans"/>
      <w:sz w:val="22"/>
      <w:szCs w:val="22"/>
      <w:lang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1">
    <w:name w:val="Grid Table 41"/>
    <w:basedOn w:val="a4"/>
    <w:uiPriority w:val="49"/>
    <w:rsid w:val="00991F03"/>
    <w:pPr>
      <w:jc w:val="both"/>
    </w:pPr>
    <w:rPr>
      <w:rFonts w:ascii="Open Sans" w:eastAsia="Batang" w:hAnsi="Open Sans"/>
      <w:sz w:val="22"/>
      <w:szCs w:val="22"/>
      <w:lang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4">
    <w:name w:val="ΕΠΑΦΟΣ"/>
    <w:basedOn w:val="a4"/>
    <w:uiPriority w:val="99"/>
    <w:rsid w:val="00991F03"/>
    <w:pPr>
      <w:spacing w:before="120" w:after="120"/>
    </w:pPr>
    <w:rPr>
      <w:rFonts w:ascii="Open Sans" w:eastAsia="Batang" w:hAnsi="Open Sans"/>
      <w:sz w:val="22"/>
      <w:szCs w:val="22"/>
      <w:lang w:eastAsia="en-GB"/>
    </w:rPr>
    <w:tblPr>
      <w:tblStyleColBandSize w:val="1"/>
      <w:tblBorders>
        <w:insideH w:val="single" w:sz="4" w:space="0" w:color="D9D9D9"/>
        <w:insideV w:val="single" w:sz="4" w:space="0" w:color="D9D9D9"/>
      </w:tblBorders>
    </w:tblPr>
    <w:tcPr>
      <w:vAlign w:val="center"/>
    </w:tcPr>
    <w:tblStylePr w:type="firstRow">
      <w:pPr>
        <w:jc w:val="left"/>
      </w:pPr>
      <w:rPr>
        <w:rFonts w:ascii="&quot;Times New Roman&quot;,serif" w:hAnsi="&quot;Times New Roman&quot;,serif"/>
        <w:b/>
        <w:color w:val="FFFFFF"/>
      </w:rPr>
      <w:tblPr/>
      <w:tcPr>
        <w:shd w:val="clear" w:color="auto" w:fill="287FA3"/>
      </w:tcPr>
    </w:tblStylePr>
    <w:tblStylePr w:type="seCell">
      <w:rPr>
        <w:rFonts w:ascii="&quot;Times New Roman&quot;,serif" w:hAnsi="&quot;Times New Roman&quot;,serif"/>
        <w:b/>
      </w:rPr>
    </w:tblStylePr>
  </w:style>
  <w:style w:type="table" w:customStyle="1" w:styleId="TableGridLight1">
    <w:name w:val="Table Grid Light1"/>
    <w:basedOn w:val="a4"/>
    <w:uiPriority w:val="40"/>
    <w:rsid w:val="00991F03"/>
    <w:pPr>
      <w:jc w:val="both"/>
    </w:pPr>
    <w:rPr>
      <w:rFonts w:ascii="Open Sans" w:eastAsia="Batang" w:hAnsi="Open Sans"/>
      <w:sz w:val="22"/>
      <w:szCs w:val="22"/>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8">
    <w:name w:val="Table Normal8"/>
    <w:uiPriority w:val="2"/>
    <w:semiHidden/>
    <w:unhideWhenUsed/>
    <w:qFormat/>
    <w:rsid w:val="00991F0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91F03"/>
    <w:pPr>
      <w:widowControl w:val="0"/>
      <w:autoSpaceDE w:val="0"/>
      <w:autoSpaceDN w:val="0"/>
    </w:pPr>
    <w:rPr>
      <w:rFonts w:ascii="Open Sans" w:eastAsia="Calibri" w:hAnsi="Open Sans"/>
      <w:sz w:val="22"/>
      <w:szCs w:val="22"/>
      <w:lang w:val="en-US" w:eastAsia="en-US"/>
    </w:rPr>
    <w:tblPr>
      <w:tblInd w:w="0" w:type="dxa"/>
      <w:tblCellMar>
        <w:top w:w="0" w:type="dxa"/>
        <w:left w:w="0" w:type="dxa"/>
        <w:bottom w:w="0" w:type="dxa"/>
        <w:right w:w="0" w:type="dxa"/>
      </w:tblCellMar>
    </w:tblPr>
  </w:style>
  <w:style w:type="character" w:customStyle="1" w:styleId="Hyperlink17">
    <w:name w:val="Hyperlink.17"/>
    <w:rsid w:val="00991F03"/>
    <w:rPr>
      <w:rFonts w:ascii="Tahoma" w:hAnsi="Tahoma" w:hint="default"/>
      <w:b/>
      <w:bCs/>
    </w:rPr>
  </w:style>
  <w:style w:type="numbering" w:customStyle="1" w:styleId="500">
    <w:name w:val="Εισήχθηκε το στιλ 50"/>
    <w:rsid w:val="00991F03"/>
    <w:pPr>
      <w:numPr>
        <w:numId w:val="84"/>
      </w:numPr>
    </w:pPr>
  </w:style>
  <w:style w:type="paragraph" w:customStyle="1" w:styleId="Bullet4">
    <w:name w:val="Bullet4"/>
    <w:basedOn w:val="a2"/>
    <w:rsid w:val="00991F03"/>
    <w:pPr>
      <w:numPr>
        <w:numId w:val="88"/>
      </w:numPr>
      <w:tabs>
        <w:tab w:val="num" w:pos="567"/>
      </w:tabs>
      <w:suppressAutoHyphens w:val="0"/>
      <w:ind w:left="567" w:hanging="567"/>
    </w:pPr>
    <w:rPr>
      <w:rFonts w:cs="Times New Roman"/>
      <w:szCs w:val="20"/>
      <w:lang w:val="el-GR" w:eastAsia="en-US"/>
    </w:rPr>
  </w:style>
  <w:style w:type="paragraph" w:customStyle="1" w:styleId="2f1">
    <w:name w:val="Παράγραφος λίστας2"/>
    <w:basedOn w:val="a2"/>
    <w:qFormat/>
    <w:rsid w:val="00991F03"/>
    <w:pPr>
      <w:suppressAutoHyphens w:val="0"/>
      <w:ind w:left="720"/>
      <w:contextualSpacing/>
    </w:pPr>
    <w:rPr>
      <w:rFonts w:eastAsia="Calibri" w:cs="Times New Roman"/>
      <w:szCs w:val="20"/>
      <w:lang w:val="el-GR" w:eastAsia="en-US"/>
    </w:rPr>
  </w:style>
  <w:style w:type="paragraph" w:customStyle="1" w:styleId="MyBullet">
    <w:name w:val="MyBullet"/>
    <w:basedOn w:val="a2"/>
    <w:qFormat/>
    <w:rsid w:val="00991F03"/>
    <w:pPr>
      <w:numPr>
        <w:numId w:val="174"/>
      </w:numPr>
      <w:tabs>
        <w:tab w:val="left" w:pos="567"/>
      </w:tabs>
      <w:suppressAutoHyphens w:val="0"/>
      <w:spacing w:after="0" w:line="360" w:lineRule="auto"/>
      <w:jc w:val="left"/>
    </w:pPr>
    <w:rPr>
      <w:rFonts w:ascii="Times New Roman" w:hAnsi="Times New Roman" w:cs="Times New Roman"/>
      <w:sz w:val="24"/>
      <w:lang w:val="el-GR" w:eastAsia="el-GR" w:bidi="en-US"/>
    </w:rPr>
  </w:style>
  <w:style w:type="paragraph" w:customStyle="1" w:styleId="DW1stBullets">
    <w:name w:val="DW 1st Bullets"/>
    <w:basedOn w:val="a2"/>
    <w:uiPriority w:val="99"/>
    <w:qFormat/>
    <w:rsid w:val="00991F03"/>
    <w:pPr>
      <w:numPr>
        <w:numId w:val="176"/>
      </w:numPr>
      <w:suppressAutoHyphens w:val="0"/>
      <w:spacing w:before="120" w:line="264" w:lineRule="auto"/>
      <w:jc w:val="left"/>
    </w:pPr>
    <w:rPr>
      <w:rFonts w:ascii="Myriad Pro" w:eastAsia="Arial" w:hAnsi="Myriad Pro" w:cs="Times New Roman"/>
      <w:sz w:val="20"/>
      <w:szCs w:val="20"/>
      <w:lang w:val="el-GR" w:eastAsia="el-GR" w:bidi="en-US"/>
    </w:rPr>
  </w:style>
  <w:style w:type="paragraph" w:styleId="22">
    <w:name w:val="List Bullet 2"/>
    <w:basedOn w:val="a2"/>
    <w:uiPriority w:val="99"/>
    <w:semiHidden/>
    <w:unhideWhenUsed/>
    <w:rsid w:val="00991F03"/>
    <w:pPr>
      <w:numPr>
        <w:numId w:val="177"/>
      </w:numPr>
      <w:tabs>
        <w:tab w:val="num" w:pos="720"/>
      </w:tabs>
      <w:suppressAutoHyphens w:val="0"/>
      <w:spacing w:after="0" w:line="300" w:lineRule="atLeast"/>
      <w:contextualSpacing/>
    </w:pPr>
    <w:rPr>
      <w:rFonts w:ascii="Calibri" w:eastAsia="Calibri" w:hAnsi="Calibri" w:cs="Times New Roman"/>
      <w:szCs w:val="22"/>
      <w:lang w:val="el-GR" w:eastAsia="el-GR"/>
    </w:rPr>
  </w:style>
  <w:style w:type="paragraph" w:styleId="a0">
    <w:name w:val="List Number"/>
    <w:basedOn w:val="a2"/>
    <w:uiPriority w:val="13"/>
    <w:unhideWhenUsed/>
    <w:qFormat/>
    <w:rsid w:val="00991F03"/>
    <w:pPr>
      <w:numPr>
        <w:numId w:val="178"/>
      </w:numPr>
      <w:tabs>
        <w:tab w:val="num" w:pos="1134"/>
      </w:tabs>
      <w:suppressAutoHyphens w:val="0"/>
      <w:spacing w:after="240" w:line="240" w:lineRule="atLeast"/>
      <w:ind w:left="1134" w:hanging="397"/>
      <w:jc w:val="left"/>
    </w:pPr>
    <w:rPr>
      <w:rFonts w:ascii="Georgia" w:eastAsia="Calibri" w:hAnsi="Georgia" w:cs="Times New Roman"/>
      <w:sz w:val="20"/>
      <w:szCs w:val="20"/>
      <w:lang w:eastAsia="el-GR"/>
    </w:rPr>
  </w:style>
  <w:style w:type="paragraph" w:styleId="20">
    <w:name w:val="List Number 2"/>
    <w:basedOn w:val="a2"/>
    <w:uiPriority w:val="13"/>
    <w:unhideWhenUsed/>
    <w:qFormat/>
    <w:rsid w:val="00991F03"/>
    <w:pPr>
      <w:numPr>
        <w:ilvl w:val="1"/>
        <w:numId w:val="178"/>
      </w:numPr>
      <w:tabs>
        <w:tab w:val="num" w:pos="1440"/>
      </w:tabs>
      <w:suppressAutoHyphens w:val="0"/>
      <w:spacing w:after="240" w:line="240" w:lineRule="atLeast"/>
      <w:jc w:val="left"/>
    </w:pPr>
    <w:rPr>
      <w:rFonts w:ascii="Georgia" w:eastAsia="Calibri" w:hAnsi="Georgia" w:cs="Times New Roman"/>
      <w:sz w:val="20"/>
      <w:szCs w:val="20"/>
      <w:lang w:eastAsia="el-GR"/>
    </w:rPr>
  </w:style>
  <w:style w:type="paragraph" w:styleId="30">
    <w:name w:val="List Number 3"/>
    <w:basedOn w:val="a2"/>
    <w:uiPriority w:val="13"/>
    <w:unhideWhenUsed/>
    <w:qFormat/>
    <w:rsid w:val="00991F03"/>
    <w:pPr>
      <w:numPr>
        <w:ilvl w:val="2"/>
        <w:numId w:val="178"/>
      </w:numPr>
      <w:tabs>
        <w:tab w:val="num" w:pos="2160"/>
      </w:tabs>
      <w:suppressAutoHyphens w:val="0"/>
      <w:spacing w:after="240" w:line="240" w:lineRule="atLeast"/>
      <w:jc w:val="left"/>
    </w:pPr>
    <w:rPr>
      <w:rFonts w:ascii="Georgia" w:eastAsia="Calibri" w:hAnsi="Georgia" w:cs="Times New Roman"/>
      <w:sz w:val="20"/>
      <w:szCs w:val="20"/>
      <w:lang w:eastAsia="el-GR"/>
    </w:rPr>
  </w:style>
  <w:style w:type="paragraph" w:styleId="40">
    <w:name w:val="List Number 4"/>
    <w:basedOn w:val="a2"/>
    <w:uiPriority w:val="13"/>
    <w:unhideWhenUsed/>
    <w:rsid w:val="00991F03"/>
    <w:pPr>
      <w:numPr>
        <w:ilvl w:val="3"/>
        <w:numId w:val="178"/>
      </w:numPr>
      <w:tabs>
        <w:tab w:val="num" w:pos="2880"/>
      </w:tabs>
      <w:suppressAutoHyphens w:val="0"/>
      <w:spacing w:after="240" w:line="240" w:lineRule="atLeast"/>
      <w:jc w:val="left"/>
    </w:pPr>
    <w:rPr>
      <w:rFonts w:ascii="Georgia" w:eastAsia="Calibri" w:hAnsi="Georgia" w:cs="Times New Roman"/>
      <w:sz w:val="20"/>
      <w:szCs w:val="20"/>
      <w:lang w:eastAsia="el-GR"/>
    </w:rPr>
  </w:style>
  <w:style w:type="paragraph" w:styleId="50">
    <w:name w:val="List Number 5"/>
    <w:basedOn w:val="a2"/>
    <w:uiPriority w:val="13"/>
    <w:unhideWhenUsed/>
    <w:rsid w:val="00991F03"/>
    <w:pPr>
      <w:numPr>
        <w:ilvl w:val="4"/>
        <w:numId w:val="178"/>
      </w:numPr>
      <w:tabs>
        <w:tab w:val="num" w:pos="3600"/>
      </w:tabs>
      <w:suppressAutoHyphens w:val="0"/>
      <w:spacing w:after="240" w:line="240" w:lineRule="atLeast"/>
      <w:jc w:val="left"/>
    </w:pPr>
    <w:rPr>
      <w:rFonts w:ascii="Georgia" w:eastAsia="Calibri" w:hAnsi="Georgia" w:cs="Times New Roman"/>
      <w:sz w:val="20"/>
      <w:szCs w:val="20"/>
      <w:lang w:eastAsia="el-GR"/>
    </w:rPr>
  </w:style>
  <w:style w:type="paragraph" w:customStyle="1" w:styleId="msonormal0">
    <w:name w:val="msonormal"/>
    <w:basedOn w:val="a2"/>
    <w:rsid w:val="00991F03"/>
    <w:pPr>
      <w:suppressAutoHyphens w:val="0"/>
      <w:spacing w:before="100" w:beforeAutospacing="1" w:after="100" w:afterAutospacing="1"/>
      <w:jc w:val="left"/>
    </w:pPr>
    <w:rPr>
      <w:rFonts w:ascii="Times New Roman" w:hAnsi="Times New Roman" w:cs="Times New Roman"/>
      <w:sz w:val="24"/>
      <w:lang w:eastAsia="en-GB"/>
    </w:rPr>
  </w:style>
  <w:style w:type="paragraph" w:customStyle="1" w:styleId="font9">
    <w:name w:val="font9"/>
    <w:basedOn w:val="a2"/>
    <w:rsid w:val="00991F03"/>
    <w:pPr>
      <w:suppressAutoHyphens w:val="0"/>
      <w:spacing w:before="100" w:beforeAutospacing="1" w:after="100" w:afterAutospacing="1"/>
      <w:jc w:val="left"/>
    </w:pPr>
    <w:rPr>
      <w:rFonts w:ascii="Calibri" w:hAnsi="Calibri"/>
      <w:color w:val="000000"/>
      <w:sz w:val="18"/>
      <w:szCs w:val="18"/>
      <w:lang w:eastAsia="en-GB"/>
    </w:rPr>
  </w:style>
  <w:style w:type="paragraph" w:customStyle="1" w:styleId="font10">
    <w:name w:val="font10"/>
    <w:basedOn w:val="a2"/>
    <w:rsid w:val="00991F03"/>
    <w:pPr>
      <w:suppressAutoHyphens w:val="0"/>
      <w:spacing w:before="100" w:beforeAutospacing="1" w:after="100" w:afterAutospacing="1"/>
      <w:jc w:val="left"/>
    </w:pPr>
    <w:rPr>
      <w:rFonts w:ascii="Times New Roman" w:hAnsi="Times New Roman" w:cs="Times New Roman"/>
      <w:color w:val="000000"/>
      <w:sz w:val="18"/>
      <w:szCs w:val="18"/>
      <w:lang w:eastAsia="en-GB"/>
    </w:rPr>
  </w:style>
  <w:style w:type="paragraph" w:styleId="a">
    <w:name w:val="List Bullet"/>
    <w:basedOn w:val="a2"/>
    <w:uiPriority w:val="99"/>
    <w:semiHidden/>
    <w:unhideWhenUsed/>
    <w:rsid w:val="00C67DE3"/>
    <w:pPr>
      <w:numPr>
        <w:numId w:val="188"/>
      </w:numPr>
      <w:contextualSpacing/>
    </w:pPr>
  </w:style>
  <w:style w:type="paragraph" w:customStyle="1" w:styleId="xl63">
    <w:name w:val="xl63"/>
    <w:basedOn w:val="a2"/>
    <w:rsid w:val="00BE12B6"/>
    <w:pPr>
      <w:pBdr>
        <w:top w:val="single" w:sz="8" w:space="0" w:color="auto"/>
        <w:left w:val="single" w:sz="8" w:space="0" w:color="auto"/>
        <w:bottom w:val="single" w:sz="8" w:space="0" w:color="auto"/>
        <w:right w:val="single" w:sz="8" w:space="0" w:color="auto"/>
      </w:pBdr>
      <w:shd w:val="clear" w:color="000000" w:fill="808080"/>
      <w:suppressAutoHyphens w:val="0"/>
      <w:spacing w:before="100" w:beforeAutospacing="1" w:after="100" w:afterAutospacing="1"/>
      <w:textAlignment w:val="center"/>
    </w:pPr>
    <w:rPr>
      <w:rFonts w:cs="Tahoma"/>
      <w:sz w:val="20"/>
      <w:szCs w:val="20"/>
      <w:lang w:eastAsia="en-GB"/>
    </w:rPr>
  </w:style>
  <w:style w:type="paragraph" w:customStyle="1" w:styleId="NormalBulleted">
    <w:name w:val="Normal Bulleted"/>
    <w:basedOn w:val="a2"/>
    <w:rsid w:val="00180DDC"/>
    <w:pPr>
      <w:numPr>
        <w:numId w:val="199"/>
      </w:numPr>
      <w:suppressAutoHyphens w:val="0"/>
      <w:spacing w:after="0"/>
      <w:jc w:val="left"/>
    </w:pPr>
    <w:rPr>
      <w:rFonts w:ascii="Verdana" w:hAnsi="Verdana" w:cs="Times New Roman"/>
      <w:sz w:val="20"/>
      <w:lang w:val="el-GR" w:eastAsia="el-GR"/>
    </w:rPr>
  </w:style>
  <w:style w:type="paragraph" w:customStyle="1" w:styleId="Normalsmall">
    <w:name w:val="Normal small"/>
    <w:basedOn w:val="a2"/>
    <w:qFormat/>
    <w:rsid w:val="00180DDC"/>
    <w:pPr>
      <w:suppressAutoHyphens w:val="0"/>
      <w:spacing w:after="0"/>
      <w:jc w:val="left"/>
    </w:pPr>
    <w:rPr>
      <w:rFonts w:ascii="Verdana" w:hAnsi="Verdana" w:cs="Tahoma"/>
      <w:bCs/>
      <w:sz w:val="16"/>
      <w:lang w:val="el-GR" w:eastAsia="el-GR"/>
    </w:rPr>
  </w:style>
  <w:style w:type="paragraph" w:customStyle="1" w:styleId="listparagraph3">
    <w:name w:val="list_paragraph_3"/>
    <w:basedOn w:val="aff2"/>
    <w:next w:val="a2"/>
    <w:link w:val="listparagraph3Char"/>
    <w:qFormat/>
    <w:rsid w:val="00591B39"/>
    <w:pPr>
      <w:keepNext/>
      <w:keepLines/>
      <w:suppressAutoHyphens w:val="0"/>
      <w:spacing w:before="240" w:after="240" w:line="360" w:lineRule="auto"/>
      <w:ind w:left="0"/>
      <w:contextualSpacing w:val="0"/>
      <w:jc w:val="left"/>
      <w:outlineLvl w:val="3"/>
    </w:pPr>
    <w:rPr>
      <w:rFonts w:eastAsia="SimSun" w:cs="Times New Roman"/>
      <w:b/>
      <w:color w:val="000000"/>
      <w:sz w:val="24"/>
      <w:szCs w:val="32"/>
      <w:lang w:val="el-GR" w:eastAsia="en-US"/>
    </w:rPr>
  </w:style>
  <w:style w:type="character" w:customStyle="1" w:styleId="listparagraph3Char">
    <w:name w:val="list_paragraph_3 Char"/>
    <w:basedOn w:val="a3"/>
    <w:link w:val="listparagraph3"/>
    <w:rsid w:val="00591B39"/>
    <w:rPr>
      <w:rFonts w:ascii="Tahoma" w:eastAsia="SimSun" w:hAnsi="Tahoma"/>
      <w:b/>
      <w:color w:val="000000"/>
      <w:sz w:val="24"/>
      <w:szCs w:val="32"/>
      <w:lang w:eastAsia="en-US"/>
    </w:rPr>
  </w:style>
  <w:style w:type="character" w:customStyle="1" w:styleId="UnresolvedMention5">
    <w:name w:val="Unresolved Mention5"/>
    <w:basedOn w:val="a3"/>
    <w:uiPriority w:val="99"/>
    <w:semiHidden/>
    <w:unhideWhenUsed/>
    <w:rsid w:val="009523F5"/>
    <w:rPr>
      <w:color w:val="605E5C"/>
      <w:shd w:val="clear" w:color="auto" w:fill="E1DFDD"/>
    </w:rPr>
  </w:style>
  <w:style w:type="table" w:customStyle="1" w:styleId="510">
    <w:name w:val="Απλός πίνακας 51"/>
    <w:basedOn w:val="a4"/>
    <w:uiPriority w:val="45"/>
    <w:rsid w:val="0003113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f01">
    <w:name w:val="cf01"/>
    <w:basedOn w:val="a3"/>
    <w:rsid w:val="00646FD2"/>
    <w:rPr>
      <w:rFonts w:ascii="Segoe UI" w:hAnsi="Segoe UI" w:cs="Segoe UI" w:hint="default"/>
      <w:sz w:val="18"/>
      <w:szCs w:val="18"/>
      <w:shd w:val="clear" w:color="auto" w:fill="FFFF00"/>
    </w:rPr>
  </w:style>
  <w:style w:type="character" w:customStyle="1" w:styleId="UnresolvedMention">
    <w:name w:val="Unresolved Mention"/>
    <w:basedOn w:val="a3"/>
    <w:uiPriority w:val="99"/>
    <w:semiHidden/>
    <w:unhideWhenUsed/>
    <w:rsid w:val="001A2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2861">
      <w:bodyDiv w:val="1"/>
      <w:marLeft w:val="0"/>
      <w:marRight w:val="0"/>
      <w:marTop w:val="0"/>
      <w:marBottom w:val="0"/>
      <w:divBdr>
        <w:top w:val="none" w:sz="0" w:space="0" w:color="auto"/>
        <w:left w:val="none" w:sz="0" w:space="0" w:color="auto"/>
        <w:bottom w:val="none" w:sz="0" w:space="0" w:color="auto"/>
        <w:right w:val="none" w:sz="0" w:space="0" w:color="auto"/>
      </w:divBdr>
      <w:divsChild>
        <w:div w:id="1979340299">
          <w:marLeft w:val="0"/>
          <w:marRight w:val="0"/>
          <w:marTop w:val="0"/>
          <w:marBottom w:val="0"/>
          <w:divBdr>
            <w:top w:val="none" w:sz="0" w:space="0" w:color="auto"/>
            <w:left w:val="none" w:sz="0" w:space="0" w:color="auto"/>
            <w:bottom w:val="single" w:sz="6" w:space="11" w:color="E5E5E5"/>
            <w:right w:val="none" w:sz="0" w:space="0" w:color="auto"/>
          </w:divBdr>
        </w:div>
      </w:divsChild>
    </w:div>
    <w:div w:id="155189950">
      <w:bodyDiv w:val="1"/>
      <w:marLeft w:val="0"/>
      <w:marRight w:val="0"/>
      <w:marTop w:val="0"/>
      <w:marBottom w:val="0"/>
      <w:divBdr>
        <w:top w:val="none" w:sz="0" w:space="0" w:color="auto"/>
        <w:left w:val="none" w:sz="0" w:space="0" w:color="auto"/>
        <w:bottom w:val="none" w:sz="0" w:space="0" w:color="auto"/>
        <w:right w:val="none" w:sz="0" w:space="0" w:color="auto"/>
      </w:divBdr>
      <w:divsChild>
        <w:div w:id="579872954">
          <w:marLeft w:val="0"/>
          <w:marRight w:val="0"/>
          <w:marTop w:val="0"/>
          <w:marBottom w:val="0"/>
          <w:divBdr>
            <w:top w:val="none" w:sz="0" w:space="0" w:color="auto"/>
            <w:left w:val="none" w:sz="0" w:space="0" w:color="auto"/>
            <w:bottom w:val="none" w:sz="0" w:space="0" w:color="auto"/>
            <w:right w:val="none" w:sz="0" w:space="0" w:color="auto"/>
          </w:divBdr>
          <w:divsChild>
            <w:div w:id="1218662283">
              <w:marLeft w:val="0"/>
              <w:marRight w:val="0"/>
              <w:marTop w:val="0"/>
              <w:marBottom w:val="0"/>
              <w:divBdr>
                <w:top w:val="none" w:sz="0" w:space="0" w:color="auto"/>
                <w:left w:val="none" w:sz="0" w:space="0" w:color="auto"/>
                <w:bottom w:val="none" w:sz="0" w:space="0" w:color="auto"/>
                <w:right w:val="none" w:sz="0" w:space="0" w:color="auto"/>
              </w:divBdr>
            </w:div>
          </w:divsChild>
        </w:div>
        <w:div w:id="2018802168">
          <w:marLeft w:val="0"/>
          <w:marRight w:val="0"/>
          <w:marTop w:val="0"/>
          <w:marBottom w:val="0"/>
          <w:divBdr>
            <w:top w:val="none" w:sz="0" w:space="0" w:color="auto"/>
            <w:left w:val="none" w:sz="0" w:space="0" w:color="auto"/>
            <w:bottom w:val="none" w:sz="0" w:space="0" w:color="auto"/>
            <w:right w:val="none" w:sz="0" w:space="0" w:color="auto"/>
          </w:divBdr>
        </w:div>
      </w:divsChild>
    </w:div>
    <w:div w:id="159350027">
      <w:bodyDiv w:val="1"/>
      <w:marLeft w:val="0"/>
      <w:marRight w:val="0"/>
      <w:marTop w:val="0"/>
      <w:marBottom w:val="0"/>
      <w:divBdr>
        <w:top w:val="none" w:sz="0" w:space="0" w:color="auto"/>
        <w:left w:val="none" w:sz="0" w:space="0" w:color="auto"/>
        <w:bottom w:val="none" w:sz="0" w:space="0" w:color="auto"/>
        <w:right w:val="none" w:sz="0" w:space="0" w:color="auto"/>
      </w:divBdr>
    </w:div>
    <w:div w:id="323632400">
      <w:bodyDiv w:val="1"/>
      <w:marLeft w:val="0"/>
      <w:marRight w:val="0"/>
      <w:marTop w:val="0"/>
      <w:marBottom w:val="0"/>
      <w:divBdr>
        <w:top w:val="none" w:sz="0" w:space="0" w:color="auto"/>
        <w:left w:val="none" w:sz="0" w:space="0" w:color="auto"/>
        <w:bottom w:val="none" w:sz="0" w:space="0" w:color="auto"/>
        <w:right w:val="none" w:sz="0" w:space="0" w:color="auto"/>
      </w:divBdr>
    </w:div>
    <w:div w:id="346949063">
      <w:bodyDiv w:val="1"/>
      <w:marLeft w:val="0"/>
      <w:marRight w:val="0"/>
      <w:marTop w:val="0"/>
      <w:marBottom w:val="0"/>
      <w:divBdr>
        <w:top w:val="none" w:sz="0" w:space="0" w:color="auto"/>
        <w:left w:val="none" w:sz="0" w:space="0" w:color="auto"/>
        <w:bottom w:val="none" w:sz="0" w:space="0" w:color="auto"/>
        <w:right w:val="none" w:sz="0" w:space="0" w:color="auto"/>
      </w:divBdr>
    </w:div>
    <w:div w:id="415054961">
      <w:bodyDiv w:val="1"/>
      <w:marLeft w:val="0"/>
      <w:marRight w:val="0"/>
      <w:marTop w:val="0"/>
      <w:marBottom w:val="0"/>
      <w:divBdr>
        <w:top w:val="none" w:sz="0" w:space="0" w:color="auto"/>
        <w:left w:val="none" w:sz="0" w:space="0" w:color="auto"/>
        <w:bottom w:val="none" w:sz="0" w:space="0" w:color="auto"/>
        <w:right w:val="none" w:sz="0" w:space="0" w:color="auto"/>
      </w:divBdr>
    </w:div>
    <w:div w:id="536547240">
      <w:bodyDiv w:val="1"/>
      <w:marLeft w:val="0"/>
      <w:marRight w:val="0"/>
      <w:marTop w:val="0"/>
      <w:marBottom w:val="0"/>
      <w:divBdr>
        <w:top w:val="none" w:sz="0" w:space="0" w:color="auto"/>
        <w:left w:val="none" w:sz="0" w:space="0" w:color="auto"/>
        <w:bottom w:val="none" w:sz="0" w:space="0" w:color="auto"/>
        <w:right w:val="none" w:sz="0" w:space="0" w:color="auto"/>
      </w:divBdr>
    </w:div>
    <w:div w:id="556204227">
      <w:bodyDiv w:val="1"/>
      <w:marLeft w:val="0"/>
      <w:marRight w:val="0"/>
      <w:marTop w:val="0"/>
      <w:marBottom w:val="0"/>
      <w:divBdr>
        <w:top w:val="none" w:sz="0" w:space="0" w:color="auto"/>
        <w:left w:val="none" w:sz="0" w:space="0" w:color="auto"/>
        <w:bottom w:val="none" w:sz="0" w:space="0" w:color="auto"/>
        <w:right w:val="none" w:sz="0" w:space="0" w:color="auto"/>
      </w:divBdr>
    </w:div>
    <w:div w:id="593515708">
      <w:bodyDiv w:val="1"/>
      <w:marLeft w:val="0"/>
      <w:marRight w:val="0"/>
      <w:marTop w:val="0"/>
      <w:marBottom w:val="0"/>
      <w:divBdr>
        <w:top w:val="none" w:sz="0" w:space="0" w:color="auto"/>
        <w:left w:val="none" w:sz="0" w:space="0" w:color="auto"/>
        <w:bottom w:val="none" w:sz="0" w:space="0" w:color="auto"/>
        <w:right w:val="none" w:sz="0" w:space="0" w:color="auto"/>
      </w:divBdr>
      <w:divsChild>
        <w:div w:id="386078152">
          <w:marLeft w:val="0"/>
          <w:marRight w:val="0"/>
          <w:marTop w:val="0"/>
          <w:marBottom w:val="0"/>
          <w:divBdr>
            <w:top w:val="none" w:sz="0" w:space="0" w:color="auto"/>
            <w:left w:val="none" w:sz="0" w:space="0" w:color="auto"/>
            <w:bottom w:val="none" w:sz="0" w:space="0" w:color="auto"/>
            <w:right w:val="none" w:sz="0" w:space="0" w:color="auto"/>
          </w:divBdr>
        </w:div>
        <w:div w:id="578642103">
          <w:marLeft w:val="0"/>
          <w:marRight w:val="0"/>
          <w:marTop w:val="0"/>
          <w:marBottom w:val="0"/>
          <w:divBdr>
            <w:top w:val="none" w:sz="0" w:space="0" w:color="auto"/>
            <w:left w:val="none" w:sz="0" w:space="0" w:color="auto"/>
            <w:bottom w:val="none" w:sz="0" w:space="0" w:color="auto"/>
            <w:right w:val="none" w:sz="0" w:space="0" w:color="auto"/>
          </w:divBdr>
        </w:div>
        <w:div w:id="1678725673">
          <w:marLeft w:val="0"/>
          <w:marRight w:val="0"/>
          <w:marTop w:val="0"/>
          <w:marBottom w:val="0"/>
          <w:divBdr>
            <w:top w:val="none" w:sz="0" w:space="0" w:color="auto"/>
            <w:left w:val="none" w:sz="0" w:space="0" w:color="auto"/>
            <w:bottom w:val="none" w:sz="0" w:space="0" w:color="auto"/>
            <w:right w:val="none" w:sz="0" w:space="0" w:color="auto"/>
          </w:divBdr>
        </w:div>
        <w:div w:id="2128814740">
          <w:marLeft w:val="0"/>
          <w:marRight w:val="0"/>
          <w:marTop w:val="0"/>
          <w:marBottom w:val="0"/>
          <w:divBdr>
            <w:top w:val="none" w:sz="0" w:space="0" w:color="auto"/>
            <w:left w:val="none" w:sz="0" w:space="0" w:color="auto"/>
            <w:bottom w:val="none" w:sz="0" w:space="0" w:color="auto"/>
            <w:right w:val="none" w:sz="0" w:space="0" w:color="auto"/>
          </w:divBdr>
        </w:div>
      </w:divsChild>
    </w:div>
    <w:div w:id="633681788">
      <w:bodyDiv w:val="1"/>
      <w:marLeft w:val="0"/>
      <w:marRight w:val="0"/>
      <w:marTop w:val="0"/>
      <w:marBottom w:val="0"/>
      <w:divBdr>
        <w:top w:val="none" w:sz="0" w:space="0" w:color="auto"/>
        <w:left w:val="none" w:sz="0" w:space="0" w:color="auto"/>
        <w:bottom w:val="none" w:sz="0" w:space="0" w:color="auto"/>
        <w:right w:val="none" w:sz="0" w:space="0" w:color="auto"/>
      </w:divBdr>
    </w:div>
    <w:div w:id="761099947">
      <w:bodyDiv w:val="1"/>
      <w:marLeft w:val="0"/>
      <w:marRight w:val="0"/>
      <w:marTop w:val="0"/>
      <w:marBottom w:val="0"/>
      <w:divBdr>
        <w:top w:val="none" w:sz="0" w:space="0" w:color="auto"/>
        <w:left w:val="none" w:sz="0" w:space="0" w:color="auto"/>
        <w:bottom w:val="none" w:sz="0" w:space="0" w:color="auto"/>
        <w:right w:val="none" w:sz="0" w:space="0" w:color="auto"/>
      </w:divBdr>
    </w:div>
    <w:div w:id="849566388">
      <w:bodyDiv w:val="1"/>
      <w:marLeft w:val="0"/>
      <w:marRight w:val="0"/>
      <w:marTop w:val="0"/>
      <w:marBottom w:val="0"/>
      <w:divBdr>
        <w:top w:val="none" w:sz="0" w:space="0" w:color="auto"/>
        <w:left w:val="none" w:sz="0" w:space="0" w:color="auto"/>
        <w:bottom w:val="none" w:sz="0" w:space="0" w:color="auto"/>
        <w:right w:val="none" w:sz="0" w:space="0" w:color="auto"/>
      </w:divBdr>
    </w:div>
    <w:div w:id="894899640">
      <w:bodyDiv w:val="1"/>
      <w:marLeft w:val="0"/>
      <w:marRight w:val="0"/>
      <w:marTop w:val="0"/>
      <w:marBottom w:val="0"/>
      <w:divBdr>
        <w:top w:val="none" w:sz="0" w:space="0" w:color="auto"/>
        <w:left w:val="none" w:sz="0" w:space="0" w:color="auto"/>
        <w:bottom w:val="none" w:sz="0" w:space="0" w:color="auto"/>
        <w:right w:val="none" w:sz="0" w:space="0" w:color="auto"/>
      </w:divBdr>
    </w:div>
    <w:div w:id="928267862">
      <w:bodyDiv w:val="1"/>
      <w:marLeft w:val="0"/>
      <w:marRight w:val="0"/>
      <w:marTop w:val="0"/>
      <w:marBottom w:val="0"/>
      <w:divBdr>
        <w:top w:val="none" w:sz="0" w:space="0" w:color="auto"/>
        <w:left w:val="none" w:sz="0" w:space="0" w:color="auto"/>
        <w:bottom w:val="none" w:sz="0" w:space="0" w:color="auto"/>
        <w:right w:val="none" w:sz="0" w:space="0" w:color="auto"/>
      </w:divBdr>
    </w:div>
    <w:div w:id="1074232554">
      <w:bodyDiv w:val="1"/>
      <w:marLeft w:val="0"/>
      <w:marRight w:val="0"/>
      <w:marTop w:val="0"/>
      <w:marBottom w:val="0"/>
      <w:divBdr>
        <w:top w:val="none" w:sz="0" w:space="0" w:color="auto"/>
        <w:left w:val="none" w:sz="0" w:space="0" w:color="auto"/>
        <w:bottom w:val="none" w:sz="0" w:space="0" w:color="auto"/>
        <w:right w:val="none" w:sz="0" w:space="0" w:color="auto"/>
      </w:divBdr>
      <w:divsChild>
        <w:div w:id="307589693">
          <w:marLeft w:val="0"/>
          <w:marRight w:val="0"/>
          <w:marTop w:val="0"/>
          <w:marBottom w:val="0"/>
          <w:divBdr>
            <w:top w:val="none" w:sz="0" w:space="0" w:color="auto"/>
            <w:left w:val="none" w:sz="0" w:space="0" w:color="auto"/>
            <w:bottom w:val="none" w:sz="0" w:space="0" w:color="auto"/>
            <w:right w:val="none" w:sz="0" w:space="0" w:color="auto"/>
          </w:divBdr>
        </w:div>
        <w:div w:id="1018853225">
          <w:marLeft w:val="0"/>
          <w:marRight w:val="0"/>
          <w:marTop w:val="0"/>
          <w:marBottom w:val="0"/>
          <w:divBdr>
            <w:top w:val="none" w:sz="0" w:space="0" w:color="auto"/>
            <w:left w:val="none" w:sz="0" w:space="0" w:color="auto"/>
            <w:bottom w:val="none" w:sz="0" w:space="0" w:color="auto"/>
            <w:right w:val="none" w:sz="0" w:space="0" w:color="auto"/>
          </w:divBdr>
        </w:div>
      </w:divsChild>
    </w:div>
    <w:div w:id="1195801000">
      <w:bodyDiv w:val="1"/>
      <w:marLeft w:val="0"/>
      <w:marRight w:val="0"/>
      <w:marTop w:val="0"/>
      <w:marBottom w:val="0"/>
      <w:divBdr>
        <w:top w:val="none" w:sz="0" w:space="0" w:color="auto"/>
        <w:left w:val="none" w:sz="0" w:space="0" w:color="auto"/>
        <w:bottom w:val="none" w:sz="0" w:space="0" w:color="auto"/>
        <w:right w:val="none" w:sz="0" w:space="0" w:color="auto"/>
      </w:divBdr>
    </w:div>
    <w:div w:id="1235048963">
      <w:bodyDiv w:val="1"/>
      <w:marLeft w:val="0"/>
      <w:marRight w:val="0"/>
      <w:marTop w:val="0"/>
      <w:marBottom w:val="0"/>
      <w:divBdr>
        <w:top w:val="none" w:sz="0" w:space="0" w:color="auto"/>
        <w:left w:val="none" w:sz="0" w:space="0" w:color="auto"/>
        <w:bottom w:val="none" w:sz="0" w:space="0" w:color="auto"/>
        <w:right w:val="none" w:sz="0" w:space="0" w:color="auto"/>
      </w:divBdr>
    </w:div>
    <w:div w:id="1262444929">
      <w:bodyDiv w:val="1"/>
      <w:marLeft w:val="0"/>
      <w:marRight w:val="0"/>
      <w:marTop w:val="0"/>
      <w:marBottom w:val="0"/>
      <w:divBdr>
        <w:top w:val="none" w:sz="0" w:space="0" w:color="auto"/>
        <w:left w:val="none" w:sz="0" w:space="0" w:color="auto"/>
        <w:bottom w:val="none" w:sz="0" w:space="0" w:color="auto"/>
        <w:right w:val="none" w:sz="0" w:space="0" w:color="auto"/>
      </w:divBdr>
    </w:div>
    <w:div w:id="1344355718">
      <w:bodyDiv w:val="1"/>
      <w:marLeft w:val="0"/>
      <w:marRight w:val="0"/>
      <w:marTop w:val="0"/>
      <w:marBottom w:val="0"/>
      <w:divBdr>
        <w:top w:val="none" w:sz="0" w:space="0" w:color="auto"/>
        <w:left w:val="none" w:sz="0" w:space="0" w:color="auto"/>
        <w:bottom w:val="none" w:sz="0" w:space="0" w:color="auto"/>
        <w:right w:val="none" w:sz="0" w:space="0" w:color="auto"/>
      </w:divBdr>
    </w:div>
    <w:div w:id="1356929553">
      <w:bodyDiv w:val="1"/>
      <w:marLeft w:val="0"/>
      <w:marRight w:val="0"/>
      <w:marTop w:val="0"/>
      <w:marBottom w:val="0"/>
      <w:divBdr>
        <w:top w:val="none" w:sz="0" w:space="0" w:color="auto"/>
        <w:left w:val="none" w:sz="0" w:space="0" w:color="auto"/>
        <w:bottom w:val="none" w:sz="0" w:space="0" w:color="auto"/>
        <w:right w:val="none" w:sz="0" w:space="0" w:color="auto"/>
      </w:divBdr>
    </w:div>
    <w:div w:id="1508208187">
      <w:bodyDiv w:val="1"/>
      <w:marLeft w:val="0"/>
      <w:marRight w:val="0"/>
      <w:marTop w:val="0"/>
      <w:marBottom w:val="0"/>
      <w:divBdr>
        <w:top w:val="none" w:sz="0" w:space="0" w:color="auto"/>
        <w:left w:val="none" w:sz="0" w:space="0" w:color="auto"/>
        <w:bottom w:val="none" w:sz="0" w:space="0" w:color="auto"/>
        <w:right w:val="none" w:sz="0" w:space="0" w:color="auto"/>
      </w:divBdr>
    </w:div>
    <w:div w:id="1660235265">
      <w:bodyDiv w:val="1"/>
      <w:marLeft w:val="0"/>
      <w:marRight w:val="0"/>
      <w:marTop w:val="0"/>
      <w:marBottom w:val="0"/>
      <w:divBdr>
        <w:top w:val="none" w:sz="0" w:space="0" w:color="auto"/>
        <w:left w:val="none" w:sz="0" w:space="0" w:color="auto"/>
        <w:bottom w:val="none" w:sz="0" w:space="0" w:color="auto"/>
        <w:right w:val="none" w:sz="0" w:space="0" w:color="auto"/>
      </w:divBdr>
    </w:div>
    <w:div w:id="1702628691">
      <w:bodyDiv w:val="1"/>
      <w:marLeft w:val="0"/>
      <w:marRight w:val="0"/>
      <w:marTop w:val="0"/>
      <w:marBottom w:val="0"/>
      <w:divBdr>
        <w:top w:val="none" w:sz="0" w:space="0" w:color="auto"/>
        <w:left w:val="none" w:sz="0" w:space="0" w:color="auto"/>
        <w:bottom w:val="none" w:sz="0" w:space="0" w:color="auto"/>
        <w:right w:val="none" w:sz="0" w:space="0" w:color="auto"/>
      </w:divBdr>
    </w:div>
    <w:div w:id="1852061988">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2013139157">
      <w:bodyDiv w:val="1"/>
      <w:marLeft w:val="0"/>
      <w:marRight w:val="0"/>
      <w:marTop w:val="0"/>
      <w:marBottom w:val="0"/>
      <w:divBdr>
        <w:top w:val="none" w:sz="0" w:space="0" w:color="auto"/>
        <w:left w:val="none" w:sz="0" w:space="0" w:color="auto"/>
        <w:bottom w:val="none" w:sz="0" w:space="0" w:color="auto"/>
        <w:right w:val="none" w:sz="0" w:space="0" w:color="auto"/>
      </w:divBdr>
    </w:div>
    <w:div w:id="2022510927">
      <w:bodyDiv w:val="1"/>
      <w:marLeft w:val="0"/>
      <w:marRight w:val="0"/>
      <w:marTop w:val="0"/>
      <w:marBottom w:val="0"/>
      <w:divBdr>
        <w:top w:val="none" w:sz="0" w:space="0" w:color="auto"/>
        <w:left w:val="none" w:sz="0" w:space="0" w:color="auto"/>
        <w:bottom w:val="none" w:sz="0" w:space="0" w:color="auto"/>
        <w:right w:val="none" w:sz="0" w:space="0" w:color="auto"/>
      </w:divBdr>
    </w:div>
    <w:div w:id="204979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romitheus.gov.gr/" TargetMode="External"/><Relationship Id="rId26" Type="http://schemas.openxmlformats.org/officeDocument/2006/relationships/hyperlink" Target="https://www.epiteliki.minedu.gov.gr/?lang=el" TargetMode="External"/><Relationship Id="rId39" Type="http://schemas.openxmlformats.org/officeDocument/2006/relationships/hyperlink" Target="http://e-aitisi.sch.gr/" TargetMode="External"/><Relationship Id="rId21" Type="http://schemas.openxmlformats.org/officeDocument/2006/relationships/hyperlink" Target="http://www.cpv.enem.pl/el/72000000-5" TargetMode="External"/><Relationship Id="rId34" Type="http://schemas.openxmlformats.org/officeDocument/2006/relationships/hyperlink" Target="http://www.promitheus.gov.gr" TargetMode="External"/><Relationship Id="rId42" Type="http://schemas.openxmlformats.org/officeDocument/2006/relationships/hyperlink" Target="https://git.minedu.gov.gr/itminedu/e-epal" TargetMode="External"/><Relationship Id="rId47" Type="http://schemas.openxmlformats.org/officeDocument/2006/relationships/header" Target="header3.xml"/><Relationship Id="rId50" Type="http://schemas.openxmlformats.org/officeDocument/2006/relationships/hyperlink" Target="file:///C:\ethanasoulopoulou\AppData\Local\Temp\Promitheus%20ESPDint&#160;" TargetMode="External"/><Relationship Id="rId55"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promitheus.gov.gr" TargetMode="External"/><Relationship Id="rId25" Type="http://schemas.openxmlformats.org/officeDocument/2006/relationships/hyperlink" Target="https://www.epiteliki.minedu.gov.gr" TargetMode="External"/><Relationship Id="rId33" Type="http://schemas.openxmlformats.org/officeDocument/2006/relationships/hyperlink" Target="http://www.promitheus.gov.gr" TargetMode="External"/><Relationship Id="rId38" Type="http://schemas.openxmlformats.org/officeDocument/2006/relationships/hyperlink" Target="http://languages.minedu.gov.gr/"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epiteliki.minedu.gov.gr/?lang=el" TargetMode="External"/><Relationship Id="rId20" Type="http://schemas.openxmlformats.org/officeDocument/2006/relationships/hyperlink" Target="http://www.epiteliki.minedu.gov.gr" TargetMode="External"/><Relationship Id="rId29" Type="http://schemas.openxmlformats.org/officeDocument/2006/relationships/hyperlink" Target="https://www.minedu.gov.gr/toypoyrgeio/diagwnismoi-ergwn" TargetMode="External"/><Relationship Id="rId41" Type="http://schemas.openxmlformats.org/officeDocument/2006/relationships/hyperlink" Target="http://professions.minedu.gov.g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et.diavgeia.gov.gr/" TargetMode="External"/><Relationship Id="rId32" Type="http://schemas.openxmlformats.org/officeDocument/2006/relationships/hyperlink" Target="http://www.promitheus.gov.gr" TargetMode="External"/><Relationship Id="rId37" Type="http://schemas.openxmlformats.org/officeDocument/2006/relationships/hyperlink" Target="https://kpgresults.it.minedu.gov.gr/" TargetMode="External"/><Relationship Id="rId40" Type="http://schemas.openxmlformats.org/officeDocument/2006/relationships/hyperlink" Target="http://coordinators.minedu.gov.gr/" TargetMode="External"/><Relationship Id="rId45" Type="http://schemas.openxmlformats.org/officeDocument/2006/relationships/image" Target="media/image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kleanthous@minedu.gov.gr" TargetMode="External"/><Relationship Id="rId23" Type="http://schemas.openxmlformats.org/officeDocument/2006/relationships/hyperlink" Target="http://www.promitheus.gov.gr/" TargetMode="External"/><Relationship Id="rId28" Type="http://schemas.openxmlformats.org/officeDocument/2006/relationships/hyperlink" Target="https://www.epiteliki.minedu.gov.gr/?page_id=93&amp;lang=el" TargetMode="External"/><Relationship Id="rId36" Type="http://schemas.openxmlformats.org/officeDocument/2006/relationships/hyperlink" Target="https://kpg.it.minedu.gov.gr/" TargetMode="External"/><Relationship Id="rId49"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yperlink" Target="http://www.promitheus.gov.gr" TargetMode="External"/><Relationship Id="rId31" Type="http://schemas.openxmlformats.org/officeDocument/2006/relationships/hyperlink" Target="http://www.promitheus.gov.gr" TargetMode="External"/><Relationship Id="rId44" Type="http://schemas.openxmlformats.org/officeDocument/2006/relationships/hyperlink" Target="https://apprenticeship.espa.minedu.gov.gr/students/" TargetMode="External"/><Relationship Id="rId52" Type="http://schemas.openxmlformats.org/officeDocument/2006/relationships/hyperlink" Target="http://www.promitheus.gov.g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promitheus.gov.gr" TargetMode="External"/><Relationship Id="rId27" Type="http://schemas.openxmlformats.org/officeDocument/2006/relationships/hyperlink" Target="https://www.epiteliki.minedu.gov.gr/?cat=50&amp;lang=el" TargetMode="External"/><Relationship Id="rId30" Type="http://schemas.openxmlformats.org/officeDocument/2006/relationships/hyperlink" Target="http://www.promitheus.gov.gr" TargetMode="External"/><Relationship Id="rId35" Type="http://schemas.openxmlformats.org/officeDocument/2006/relationships/image" Target="media/image4.png"/><Relationship Id="rId43" Type="http://schemas.openxmlformats.org/officeDocument/2006/relationships/hyperlink" Target="https://forms.minedu.gov.gr/" TargetMode="Externa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espdint.eprocurement.gov.g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47E46-FA0E-43D9-8619-EA6E38C7E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212</Pages>
  <Words>92290</Words>
  <Characters>498372</Characters>
  <Application>Microsoft Office Word</Application>
  <DocSecurity>0</DocSecurity>
  <Lines>4153</Lines>
  <Paragraphs>1178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589484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2022-06-10T11:51:00Z</dcterms:created>
  <dcterms:modified xsi:type="dcterms:W3CDTF">2022-06-28T19:48:00Z</dcterms:modified>
  <cp:category>πουργείο Παιδείας και Θρησκευμάτω</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2022-05-11T16:17:21Z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ecc7debb-cb00-4235-b0fd-d8bccbf9f5a6</vt:lpwstr>
  </property>
  <property fmtid="{D5CDD505-2E9C-101B-9397-08002B2CF9AE}" pid="8" name="MSIP_Label_ea60d57e-af5b-4752-ac57-3e4f28ca11dc_ContentBits">
    <vt:lpwstr>0</vt:lpwstr>
  </property>
</Properties>
</file>