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DD" w:rsidRPr="00992BF9" w:rsidRDefault="00C961DD" w:rsidP="00BD5E64">
      <w:pPr>
        <w:spacing w:after="0"/>
        <w:ind w:left="4253" w:hanging="284"/>
        <w:rPr>
          <w:noProof/>
          <w:lang w:val="en-US" w:eastAsia="el-GR"/>
        </w:rPr>
      </w:pPr>
      <w:r w:rsidRPr="00992BF9">
        <w:rPr>
          <w:noProof/>
          <w:lang w:val="en-US"/>
        </w:rPr>
        <w:drawing>
          <wp:inline distT="0" distB="0" distL="0" distR="0" wp14:anchorId="66FFFF23" wp14:editId="05EBD628">
            <wp:extent cx="411480" cy="411480"/>
            <wp:effectExtent l="0" t="0" r="7620" b="762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DD" w:rsidRPr="00992BF9" w:rsidRDefault="00C961DD" w:rsidP="00C961DD">
      <w:pPr>
        <w:spacing w:after="0"/>
        <w:jc w:val="center"/>
      </w:pPr>
      <w:r w:rsidRPr="00992BF9">
        <w:t>ΕΛΛΗΝΙΚΗ ΔΗΜΟΚΡΑΤΙΑ</w:t>
      </w:r>
    </w:p>
    <w:p w:rsidR="0027574B" w:rsidRDefault="0027574B" w:rsidP="00C961DD">
      <w:pPr>
        <w:spacing w:after="0"/>
        <w:jc w:val="center"/>
      </w:pPr>
      <w:r>
        <w:t>ΥΠΟΥΡΓΕΙΟ  ΠΑΙΔΕΙΑΣ,</w:t>
      </w:r>
      <w:r w:rsidR="00C961DD" w:rsidRPr="00992BF9">
        <w:t xml:space="preserve"> ΘΡΗΣΚΕΥΜΑΤΩΝ</w:t>
      </w:r>
      <w:r>
        <w:t xml:space="preserve"> </w:t>
      </w:r>
    </w:p>
    <w:p w:rsidR="00C961DD" w:rsidRPr="00992BF9" w:rsidRDefault="0027574B" w:rsidP="00C961DD">
      <w:pPr>
        <w:spacing w:after="0"/>
        <w:jc w:val="center"/>
      </w:pPr>
      <w:r>
        <w:t>ΚΑΙ ΑΘΛΗΤΙΣΜΟΥ</w:t>
      </w:r>
    </w:p>
    <w:p w:rsidR="00C961DD" w:rsidRPr="00992BF9" w:rsidRDefault="00C961DD" w:rsidP="00C961DD">
      <w:pPr>
        <w:spacing w:after="0"/>
        <w:jc w:val="center"/>
        <w:rPr>
          <w:b/>
        </w:rPr>
      </w:pPr>
      <w:r w:rsidRPr="00992BF9">
        <w:rPr>
          <w:b/>
        </w:rPr>
        <w:t>-----</w:t>
      </w:r>
    </w:p>
    <w:p w:rsidR="00C961DD" w:rsidRPr="00992BF9" w:rsidRDefault="00C961DD" w:rsidP="00C961DD">
      <w:pPr>
        <w:spacing w:after="0"/>
        <w:jc w:val="center"/>
        <w:rPr>
          <w:b/>
        </w:rPr>
      </w:pPr>
      <w:r w:rsidRPr="00992BF9">
        <w:rPr>
          <w:b/>
        </w:rPr>
        <w:t>ΓΡΑΦΕΙΟ ΤΥΠΟΥ</w:t>
      </w:r>
    </w:p>
    <w:p w:rsidR="00C961DD" w:rsidRPr="00992BF9" w:rsidRDefault="00C961DD" w:rsidP="00C961DD">
      <w:pPr>
        <w:spacing w:after="0"/>
        <w:jc w:val="center"/>
        <w:rPr>
          <w:b/>
        </w:rPr>
      </w:pPr>
      <w:r w:rsidRPr="00992BF9">
        <w:rPr>
          <w:b/>
        </w:rPr>
        <w:t>-----</w:t>
      </w:r>
    </w:p>
    <w:p w:rsidR="00C961DD" w:rsidRPr="00992BF9" w:rsidRDefault="00C961DD" w:rsidP="00F87987">
      <w:pPr>
        <w:spacing w:after="0"/>
        <w:jc w:val="center"/>
      </w:pPr>
      <w:r w:rsidRPr="00992BF9">
        <w:t>Ταχ. Δ/νση: Α. Παπανδρέου 37</w:t>
      </w:r>
    </w:p>
    <w:p w:rsidR="00C961DD" w:rsidRPr="00992BF9" w:rsidRDefault="00F87987" w:rsidP="00F87987">
      <w:pPr>
        <w:spacing w:after="0"/>
      </w:pPr>
      <w:r w:rsidRPr="00992BF9">
        <w:t xml:space="preserve">                                                       </w:t>
      </w:r>
      <w:r w:rsidR="00C961DD" w:rsidRPr="00992BF9">
        <w:t>Τ.Κ. – Πόλη: 15180 - Μαρούσι</w:t>
      </w:r>
    </w:p>
    <w:p w:rsidR="00C961DD" w:rsidRPr="00992BF9" w:rsidRDefault="00F87987" w:rsidP="00F87987">
      <w:pPr>
        <w:spacing w:after="0"/>
      </w:pPr>
      <w:r w:rsidRPr="00992BF9">
        <w:t xml:space="preserve">                                                       </w:t>
      </w:r>
      <w:r w:rsidR="00C961DD" w:rsidRPr="00992BF9">
        <w:t xml:space="preserve">Ιστοσελίδα: </w:t>
      </w:r>
      <w:hyperlink r:id="rId8" w:history="1">
        <w:r w:rsidR="00C961DD" w:rsidRPr="00992BF9">
          <w:rPr>
            <w:rStyle w:val="-"/>
            <w:rFonts w:eastAsia="Arial Unicode MS"/>
          </w:rPr>
          <w:t>www.minedu.gov.gr</w:t>
        </w:r>
      </w:hyperlink>
    </w:p>
    <w:p w:rsidR="00C961DD" w:rsidRPr="00992BF9" w:rsidRDefault="00F87987" w:rsidP="00F87987">
      <w:pPr>
        <w:spacing w:after="0"/>
        <w:rPr>
          <w:lang w:val="en-US"/>
        </w:rPr>
      </w:pPr>
      <w:r w:rsidRPr="00992BF9">
        <w:t xml:space="preserve">                                                       </w:t>
      </w:r>
      <w:r w:rsidR="00C961DD" w:rsidRPr="00992BF9">
        <w:rPr>
          <w:lang w:val="en-US"/>
        </w:rPr>
        <w:t>E-mail: press@minedu.gov.gr</w:t>
      </w:r>
    </w:p>
    <w:p w:rsidR="00C961DD" w:rsidRPr="007A0F93" w:rsidRDefault="00C961DD" w:rsidP="00C961DD">
      <w:pPr>
        <w:jc w:val="center"/>
        <w:rPr>
          <w:b/>
          <w:sz w:val="24"/>
          <w:szCs w:val="24"/>
          <w:lang w:val="en-US"/>
        </w:rPr>
      </w:pPr>
      <w:r w:rsidRPr="007A0F93">
        <w:rPr>
          <w:b/>
          <w:sz w:val="24"/>
          <w:szCs w:val="24"/>
          <w:lang w:val="en-US"/>
        </w:rPr>
        <w:t xml:space="preserve">                                </w:t>
      </w:r>
    </w:p>
    <w:p w:rsidR="00C961DD" w:rsidRDefault="00C961DD" w:rsidP="00FC650A">
      <w:pPr>
        <w:spacing w:after="0"/>
        <w:jc w:val="center"/>
        <w:rPr>
          <w:sz w:val="24"/>
          <w:szCs w:val="24"/>
        </w:rPr>
      </w:pPr>
      <w:r w:rsidRPr="007A0F93">
        <w:rPr>
          <w:b/>
          <w:sz w:val="24"/>
          <w:szCs w:val="24"/>
          <w:lang w:val="en-US"/>
        </w:rPr>
        <w:t xml:space="preserve">                                                    </w:t>
      </w:r>
      <w:r w:rsidRPr="007A0F93">
        <w:rPr>
          <w:b/>
          <w:sz w:val="24"/>
          <w:szCs w:val="24"/>
          <w:lang w:val="en-US"/>
        </w:rPr>
        <w:tab/>
      </w:r>
      <w:r w:rsidRPr="007A0F93">
        <w:rPr>
          <w:b/>
          <w:sz w:val="24"/>
          <w:szCs w:val="24"/>
          <w:lang w:val="en-US"/>
        </w:rPr>
        <w:tab/>
      </w:r>
      <w:r w:rsidRPr="007A0F93">
        <w:rPr>
          <w:b/>
          <w:sz w:val="24"/>
          <w:szCs w:val="24"/>
          <w:lang w:val="en-US"/>
        </w:rPr>
        <w:tab/>
      </w:r>
      <w:r w:rsidRPr="007A0F93">
        <w:rPr>
          <w:b/>
          <w:sz w:val="24"/>
          <w:szCs w:val="24"/>
          <w:lang w:val="en-US"/>
        </w:rPr>
        <w:tab/>
      </w:r>
      <w:r w:rsidRPr="00FC650A">
        <w:rPr>
          <w:sz w:val="24"/>
          <w:szCs w:val="24"/>
        </w:rPr>
        <w:t xml:space="preserve">Μαρούσι, </w:t>
      </w:r>
      <w:r w:rsidR="00D84609" w:rsidRPr="00FC650A">
        <w:rPr>
          <w:sz w:val="24"/>
          <w:szCs w:val="24"/>
        </w:rPr>
        <w:t xml:space="preserve"> </w:t>
      </w:r>
      <w:r w:rsidR="00EC6922" w:rsidRPr="00FC650A">
        <w:rPr>
          <w:sz w:val="24"/>
          <w:szCs w:val="24"/>
        </w:rPr>
        <w:t xml:space="preserve">   </w:t>
      </w:r>
      <w:r w:rsidR="006F6BBF">
        <w:rPr>
          <w:sz w:val="24"/>
          <w:szCs w:val="24"/>
        </w:rPr>
        <w:t>6</w:t>
      </w:r>
      <w:r w:rsidR="00EC6922" w:rsidRPr="00FC650A">
        <w:rPr>
          <w:sz w:val="24"/>
          <w:szCs w:val="24"/>
        </w:rPr>
        <w:t xml:space="preserve"> </w:t>
      </w:r>
      <w:r w:rsidR="00D84609" w:rsidRPr="00FC650A">
        <w:rPr>
          <w:sz w:val="24"/>
          <w:szCs w:val="24"/>
        </w:rPr>
        <w:t xml:space="preserve"> </w:t>
      </w:r>
      <w:r w:rsidR="00A06CAB" w:rsidRPr="00FC650A">
        <w:rPr>
          <w:sz w:val="24"/>
          <w:szCs w:val="24"/>
        </w:rPr>
        <w:t>.</w:t>
      </w:r>
      <w:r w:rsidR="00EC6922" w:rsidRPr="00FC650A">
        <w:rPr>
          <w:sz w:val="24"/>
          <w:szCs w:val="24"/>
        </w:rPr>
        <w:t>10</w:t>
      </w:r>
      <w:r w:rsidR="00DC31F9" w:rsidRPr="00FC650A">
        <w:rPr>
          <w:sz w:val="24"/>
          <w:szCs w:val="24"/>
        </w:rPr>
        <w:t>.20</w:t>
      </w:r>
      <w:r w:rsidR="005F1487" w:rsidRPr="00FC650A">
        <w:rPr>
          <w:sz w:val="24"/>
          <w:szCs w:val="24"/>
        </w:rPr>
        <w:t>2</w:t>
      </w:r>
      <w:r w:rsidR="00EC6922" w:rsidRPr="00FC650A">
        <w:rPr>
          <w:sz w:val="24"/>
          <w:szCs w:val="24"/>
        </w:rPr>
        <w:t>3</w:t>
      </w:r>
    </w:p>
    <w:p w:rsidR="00FC650A" w:rsidRDefault="00FC650A" w:rsidP="00FC650A">
      <w:pPr>
        <w:spacing w:after="0"/>
        <w:jc w:val="center"/>
        <w:rPr>
          <w:sz w:val="24"/>
          <w:szCs w:val="24"/>
        </w:rPr>
      </w:pPr>
      <w:r w:rsidRPr="00FC650A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C650A">
        <w:rPr>
          <w:sz w:val="24"/>
          <w:szCs w:val="24"/>
        </w:rPr>
        <w:t xml:space="preserve">Υ.Σ. :    </w:t>
      </w:r>
      <w:r w:rsidR="006F6BBF">
        <w:rPr>
          <w:sz w:val="24"/>
          <w:szCs w:val="24"/>
        </w:rPr>
        <w:t xml:space="preserve">5574 </w:t>
      </w:r>
      <w:bookmarkStart w:id="0" w:name="_GoBack"/>
      <w:bookmarkEnd w:id="0"/>
      <w:r w:rsidRPr="00FC650A">
        <w:rPr>
          <w:sz w:val="24"/>
          <w:szCs w:val="24"/>
        </w:rPr>
        <w:t xml:space="preserve"> </w:t>
      </w:r>
      <w:r>
        <w:rPr>
          <w:sz w:val="24"/>
          <w:szCs w:val="24"/>
        </w:rPr>
        <w:t>/Η1</w:t>
      </w:r>
    </w:p>
    <w:p w:rsidR="00FC650A" w:rsidRPr="00FC650A" w:rsidRDefault="00FC650A" w:rsidP="00FC650A">
      <w:pPr>
        <w:spacing w:after="0"/>
        <w:jc w:val="center"/>
        <w:rPr>
          <w:sz w:val="24"/>
          <w:szCs w:val="24"/>
        </w:rPr>
      </w:pPr>
    </w:p>
    <w:p w:rsidR="00C961DD" w:rsidRPr="005C31C6" w:rsidRDefault="00572455" w:rsidP="00572455">
      <w:pPr>
        <w:spacing w:after="0" w:line="240" w:lineRule="auto"/>
        <w:jc w:val="both"/>
        <w:rPr>
          <w:b/>
          <w:sz w:val="24"/>
          <w:szCs w:val="24"/>
        </w:rPr>
      </w:pPr>
      <w:r w:rsidRPr="007834AC">
        <w:rPr>
          <w:b/>
          <w:sz w:val="24"/>
          <w:szCs w:val="24"/>
        </w:rPr>
        <w:t xml:space="preserve">                                                             </w:t>
      </w:r>
      <w:r w:rsidR="00C961DD" w:rsidRPr="007834AC">
        <w:rPr>
          <w:b/>
          <w:sz w:val="24"/>
          <w:szCs w:val="24"/>
        </w:rPr>
        <w:t>ΔΕΛΤΙΟ ΤΥΠΟΥ</w:t>
      </w:r>
      <w:r w:rsidR="00C961DD" w:rsidRPr="005C31C6">
        <w:rPr>
          <w:b/>
          <w:sz w:val="24"/>
          <w:szCs w:val="24"/>
        </w:rPr>
        <w:t xml:space="preserve"> </w:t>
      </w:r>
    </w:p>
    <w:p w:rsidR="00C961DD" w:rsidRPr="005C31C6" w:rsidRDefault="00C961DD" w:rsidP="00C961DD">
      <w:pPr>
        <w:spacing w:after="0" w:line="240" w:lineRule="auto"/>
        <w:ind w:left="2880" w:firstLine="720"/>
        <w:jc w:val="both"/>
        <w:rPr>
          <w:b/>
          <w:sz w:val="24"/>
          <w:szCs w:val="24"/>
        </w:rPr>
      </w:pPr>
    </w:p>
    <w:p w:rsidR="00CB19E4" w:rsidRPr="00FC650A" w:rsidRDefault="00C961DD" w:rsidP="007834AC">
      <w:pPr>
        <w:spacing w:after="120"/>
        <w:jc w:val="both"/>
        <w:rPr>
          <w:sz w:val="24"/>
          <w:szCs w:val="24"/>
        </w:rPr>
      </w:pPr>
      <w:r w:rsidRPr="00FC650A">
        <w:rPr>
          <w:b/>
          <w:sz w:val="24"/>
          <w:szCs w:val="24"/>
        </w:rPr>
        <w:t>Θέμα:</w:t>
      </w:r>
      <w:r w:rsidRPr="00FC650A">
        <w:rPr>
          <w:sz w:val="24"/>
          <w:szCs w:val="24"/>
        </w:rPr>
        <w:t xml:space="preserve"> </w:t>
      </w:r>
      <w:r w:rsidR="00BB28FE" w:rsidRPr="00FC650A">
        <w:rPr>
          <w:sz w:val="24"/>
          <w:szCs w:val="24"/>
        </w:rPr>
        <w:t>«</w:t>
      </w:r>
      <w:r w:rsidR="00A06CAB" w:rsidRPr="00FC650A">
        <w:rPr>
          <w:sz w:val="24"/>
          <w:szCs w:val="24"/>
        </w:rPr>
        <w:t>Το</w:t>
      </w:r>
      <w:r w:rsidRPr="00FC650A">
        <w:rPr>
          <w:sz w:val="24"/>
          <w:szCs w:val="24"/>
        </w:rPr>
        <w:t xml:space="preserve"> </w:t>
      </w:r>
      <w:r w:rsidR="00A06CAB" w:rsidRPr="00FC650A">
        <w:rPr>
          <w:sz w:val="24"/>
          <w:szCs w:val="24"/>
        </w:rPr>
        <w:t>Δίκτυο</w:t>
      </w:r>
      <w:r w:rsidRPr="00FC650A">
        <w:rPr>
          <w:sz w:val="24"/>
          <w:szCs w:val="24"/>
        </w:rPr>
        <w:t xml:space="preserve"> </w:t>
      </w:r>
      <w:r w:rsidRPr="00FC650A">
        <w:rPr>
          <w:b/>
          <w:sz w:val="24"/>
          <w:szCs w:val="24"/>
        </w:rPr>
        <w:t xml:space="preserve">ΕΥΡΥΔΙΚΗ </w:t>
      </w:r>
      <w:r w:rsidR="00A06CAB" w:rsidRPr="00FC650A">
        <w:rPr>
          <w:sz w:val="24"/>
          <w:szCs w:val="24"/>
        </w:rPr>
        <w:t>δημοσιεύει</w:t>
      </w:r>
      <w:r w:rsidR="00A06CAB" w:rsidRPr="00FC650A">
        <w:rPr>
          <w:b/>
          <w:sz w:val="24"/>
          <w:szCs w:val="24"/>
        </w:rPr>
        <w:t xml:space="preserve"> </w:t>
      </w:r>
      <w:r w:rsidR="003E71D4" w:rsidRPr="00FC650A">
        <w:rPr>
          <w:sz w:val="24"/>
          <w:szCs w:val="24"/>
        </w:rPr>
        <w:t>το</w:t>
      </w:r>
      <w:r w:rsidR="00A06CAB" w:rsidRPr="00FC650A">
        <w:rPr>
          <w:sz w:val="24"/>
          <w:szCs w:val="24"/>
        </w:rPr>
        <w:t xml:space="preserve"> </w:t>
      </w:r>
      <w:r w:rsidR="003E71D4" w:rsidRPr="00FC650A">
        <w:rPr>
          <w:sz w:val="24"/>
          <w:szCs w:val="24"/>
        </w:rPr>
        <w:t>σχολικό</w:t>
      </w:r>
      <w:r w:rsidR="00A06CAB" w:rsidRPr="00FC650A">
        <w:rPr>
          <w:sz w:val="24"/>
          <w:szCs w:val="24"/>
        </w:rPr>
        <w:t xml:space="preserve"> </w:t>
      </w:r>
      <w:r w:rsidR="003E71D4" w:rsidRPr="00FC650A">
        <w:rPr>
          <w:sz w:val="24"/>
          <w:szCs w:val="24"/>
        </w:rPr>
        <w:t>ημερολόγιο</w:t>
      </w:r>
      <w:r w:rsidR="00B12E5E" w:rsidRPr="00FC650A">
        <w:rPr>
          <w:sz w:val="24"/>
          <w:szCs w:val="24"/>
        </w:rPr>
        <w:t xml:space="preserve"> για το 20</w:t>
      </w:r>
      <w:r w:rsidR="00D84609" w:rsidRPr="00FC650A">
        <w:rPr>
          <w:sz w:val="24"/>
          <w:szCs w:val="24"/>
        </w:rPr>
        <w:t>2</w:t>
      </w:r>
      <w:r w:rsidR="00EC6922" w:rsidRPr="00FC650A">
        <w:rPr>
          <w:sz w:val="24"/>
          <w:szCs w:val="24"/>
        </w:rPr>
        <w:t>3</w:t>
      </w:r>
      <w:r w:rsidR="00B12E5E" w:rsidRPr="00FC650A">
        <w:rPr>
          <w:sz w:val="24"/>
          <w:szCs w:val="24"/>
        </w:rPr>
        <w:t>/2</w:t>
      </w:r>
      <w:r w:rsidR="00EC6922" w:rsidRPr="00FC650A">
        <w:rPr>
          <w:sz w:val="24"/>
          <w:szCs w:val="24"/>
        </w:rPr>
        <w:t>4</w:t>
      </w:r>
      <w:r w:rsidR="00BB28FE" w:rsidRPr="00FC650A">
        <w:rPr>
          <w:sz w:val="24"/>
          <w:szCs w:val="24"/>
        </w:rPr>
        <w:t>»</w:t>
      </w:r>
      <w:r w:rsidRPr="00FC650A">
        <w:rPr>
          <w:sz w:val="24"/>
          <w:szCs w:val="24"/>
        </w:rPr>
        <w:t xml:space="preserve"> </w:t>
      </w:r>
    </w:p>
    <w:p w:rsidR="00490CD3" w:rsidRPr="00CE2F51" w:rsidRDefault="00CB19E4" w:rsidP="007834AC">
      <w:pPr>
        <w:jc w:val="both"/>
        <w:rPr>
          <w:b/>
          <w:sz w:val="24"/>
          <w:szCs w:val="24"/>
        </w:rPr>
      </w:pPr>
      <w:r w:rsidRPr="00CE2F51">
        <w:rPr>
          <w:rFonts w:cs="Calibri"/>
          <w:sz w:val="24"/>
          <w:szCs w:val="24"/>
        </w:rPr>
        <w:t>Το</w:t>
      </w:r>
      <w:r w:rsidRPr="00CE2F51">
        <w:rPr>
          <w:rStyle w:val="smalltext"/>
          <w:rFonts w:cs="Calibri"/>
          <w:sz w:val="24"/>
          <w:szCs w:val="24"/>
        </w:rPr>
        <w:t xml:space="preserve"> Δίκτυο </w:t>
      </w:r>
      <w:r w:rsidRPr="00CE2F51">
        <w:rPr>
          <w:rStyle w:val="smalltext"/>
          <w:rFonts w:cs="Calibri"/>
          <w:b/>
          <w:sz w:val="24"/>
          <w:szCs w:val="24"/>
        </w:rPr>
        <w:t>ΕΥΡΥΔΙΚΗ</w:t>
      </w:r>
      <w:r w:rsidR="000D5946" w:rsidRPr="00CE2F51">
        <w:rPr>
          <w:rStyle w:val="smalltext"/>
          <w:rFonts w:cs="Calibri"/>
          <w:sz w:val="24"/>
          <w:szCs w:val="24"/>
        </w:rPr>
        <w:t xml:space="preserve">, </w:t>
      </w:r>
      <w:r w:rsidRPr="00CE2F51">
        <w:rPr>
          <w:rStyle w:val="smalltext"/>
          <w:rFonts w:cs="Calibri"/>
          <w:sz w:val="24"/>
          <w:szCs w:val="24"/>
        </w:rPr>
        <w:t>το Ευρωπαϊκό Δίκτυο Πληροφόρησης για την οργάνωση και λειτουργία των εκπαιδευτικών συστημάτων στην Ευρώπη</w:t>
      </w:r>
      <w:r w:rsidR="000D5946" w:rsidRPr="00CE2F51">
        <w:rPr>
          <w:rStyle w:val="smalltext"/>
          <w:rFonts w:cs="Calibri"/>
          <w:sz w:val="24"/>
          <w:szCs w:val="24"/>
        </w:rPr>
        <w:t xml:space="preserve">, </w:t>
      </w:r>
      <w:r w:rsidR="007F6719" w:rsidRPr="00CE2F51">
        <w:rPr>
          <w:rStyle w:val="smalltext"/>
          <w:rFonts w:cs="Calibri"/>
          <w:sz w:val="24"/>
          <w:szCs w:val="24"/>
        </w:rPr>
        <w:t xml:space="preserve">δημοσιεύει </w:t>
      </w:r>
      <w:r w:rsidR="00EC6922" w:rsidRPr="00CE2F51">
        <w:rPr>
          <w:rStyle w:val="smalltext"/>
          <w:rFonts w:cs="Calibri"/>
          <w:sz w:val="24"/>
          <w:szCs w:val="24"/>
        </w:rPr>
        <w:t xml:space="preserve">την έκθεση </w:t>
      </w:r>
      <w:r w:rsidR="007F6719" w:rsidRPr="00CE2F51">
        <w:rPr>
          <w:rStyle w:val="smalltext"/>
          <w:rFonts w:cs="Calibri"/>
          <w:sz w:val="24"/>
          <w:szCs w:val="24"/>
        </w:rPr>
        <w:t xml:space="preserve">με </w:t>
      </w:r>
      <w:r w:rsidR="007F6719" w:rsidRPr="00CE2F51">
        <w:rPr>
          <w:sz w:val="24"/>
          <w:szCs w:val="24"/>
        </w:rPr>
        <w:t xml:space="preserve">τίτλο </w:t>
      </w:r>
      <w:r w:rsidR="00757199" w:rsidRPr="00CE2F51">
        <w:rPr>
          <w:b/>
          <w:sz w:val="24"/>
          <w:szCs w:val="24"/>
        </w:rPr>
        <w:t>«</w:t>
      </w:r>
      <w:r w:rsidR="00A06CAB" w:rsidRPr="00CE2F51">
        <w:rPr>
          <w:b/>
          <w:sz w:val="24"/>
          <w:szCs w:val="24"/>
          <w:lang w:val="en-US"/>
        </w:rPr>
        <w:t>The</w:t>
      </w:r>
      <w:r w:rsidR="00A06CAB" w:rsidRPr="00CE2F51">
        <w:rPr>
          <w:b/>
          <w:sz w:val="24"/>
          <w:szCs w:val="24"/>
        </w:rPr>
        <w:t xml:space="preserve"> </w:t>
      </w:r>
      <w:r w:rsidR="00A06CAB" w:rsidRPr="00CE2F51">
        <w:rPr>
          <w:b/>
          <w:sz w:val="24"/>
          <w:szCs w:val="24"/>
          <w:lang w:val="en-US"/>
        </w:rPr>
        <w:t>Organisation</w:t>
      </w:r>
      <w:r w:rsidR="00A06CAB" w:rsidRPr="00CE2F51">
        <w:rPr>
          <w:b/>
          <w:sz w:val="24"/>
          <w:szCs w:val="24"/>
        </w:rPr>
        <w:t xml:space="preserve"> </w:t>
      </w:r>
      <w:r w:rsidR="00A06CAB" w:rsidRPr="00CE2F51">
        <w:rPr>
          <w:b/>
          <w:sz w:val="24"/>
          <w:szCs w:val="24"/>
          <w:lang w:val="en-US"/>
        </w:rPr>
        <w:t>of</w:t>
      </w:r>
      <w:r w:rsidR="00A06CAB" w:rsidRPr="00CE2F51">
        <w:rPr>
          <w:b/>
          <w:sz w:val="24"/>
          <w:szCs w:val="24"/>
        </w:rPr>
        <w:t xml:space="preserve"> </w:t>
      </w:r>
      <w:r w:rsidR="00A06CAB" w:rsidRPr="00CE2F51">
        <w:rPr>
          <w:b/>
          <w:sz w:val="24"/>
          <w:szCs w:val="24"/>
          <w:lang w:val="en-US"/>
        </w:rPr>
        <w:t>School</w:t>
      </w:r>
      <w:r w:rsidR="00A06CAB" w:rsidRPr="00CE2F51">
        <w:rPr>
          <w:b/>
          <w:sz w:val="24"/>
          <w:szCs w:val="24"/>
        </w:rPr>
        <w:t xml:space="preserve"> </w:t>
      </w:r>
      <w:r w:rsidR="00A06CAB" w:rsidRPr="00CE2F51">
        <w:rPr>
          <w:b/>
          <w:sz w:val="24"/>
          <w:szCs w:val="24"/>
          <w:lang w:val="en-US"/>
        </w:rPr>
        <w:t>Time</w:t>
      </w:r>
      <w:r w:rsidR="00A06CAB" w:rsidRPr="00CE2F51">
        <w:rPr>
          <w:b/>
          <w:sz w:val="24"/>
          <w:szCs w:val="24"/>
        </w:rPr>
        <w:t xml:space="preserve"> </w:t>
      </w:r>
      <w:r w:rsidR="00A06CAB" w:rsidRPr="00CE2F51">
        <w:rPr>
          <w:b/>
          <w:sz w:val="24"/>
          <w:szCs w:val="24"/>
          <w:lang w:val="en-US"/>
        </w:rPr>
        <w:t>in</w:t>
      </w:r>
      <w:r w:rsidR="00A06CAB" w:rsidRPr="00CE2F51">
        <w:rPr>
          <w:b/>
          <w:sz w:val="24"/>
          <w:szCs w:val="24"/>
        </w:rPr>
        <w:t xml:space="preserve"> </w:t>
      </w:r>
      <w:r w:rsidR="00A06CAB" w:rsidRPr="00CE2F51">
        <w:rPr>
          <w:b/>
          <w:sz w:val="24"/>
          <w:szCs w:val="24"/>
          <w:lang w:val="en-US"/>
        </w:rPr>
        <w:t>Europe</w:t>
      </w:r>
      <w:r w:rsidR="00A06CAB" w:rsidRPr="00CE2F51">
        <w:rPr>
          <w:b/>
          <w:sz w:val="24"/>
          <w:szCs w:val="24"/>
        </w:rPr>
        <w:t xml:space="preserve">. </w:t>
      </w:r>
      <w:r w:rsidR="00A06CAB" w:rsidRPr="00CE2F51">
        <w:rPr>
          <w:b/>
          <w:sz w:val="24"/>
          <w:szCs w:val="24"/>
          <w:lang w:val="en-US"/>
        </w:rPr>
        <w:t>Primary</w:t>
      </w:r>
      <w:r w:rsidR="00A06CAB" w:rsidRPr="00CE2F51">
        <w:rPr>
          <w:b/>
          <w:sz w:val="24"/>
          <w:szCs w:val="24"/>
        </w:rPr>
        <w:t xml:space="preserve"> </w:t>
      </w:r>
      <w:r w:rsidR="00A06CAB" w:rsidRPr="00CE2F51">
        <w:rPr>
          <w:b/>
          <w:sz w:val="24"/>
          <w:szCs w:val="24"/>
          <w:lang w:val="en-US"/>
        </w:rPr>
        <w:t>and</w:t>
      </w:r>
      <w:r w:rsidR="00A06CAB" w:rsidRPr="00CE2F51">
        <w:rPr>
          <w:b/>
          <w:sz w:val="24"/>
          <w:szCs w:val="24"/>
        </w:rPr>
        <w:t xml:space="preserve"> </w:t>
      </w:r>
      <w:r w:rsidR="00A06CAB" w:rsidRPr="00CE2F51">
        <w:rPr>
          <w:b/>
          <w:sz w:val="24"/>
          <w:szCs w:val="24"/>
          <w:lang w:val="en-US"/>
        </w:rPr>
        <w:t>General</w:t>
      </w:r>
      <w:r w:rsidR="00A06CAB" w:rsidRPr="00CE2F51">
        <w:rPr>
          <w:b/>
          <w:sz w:val="24"/>
          <w:szCs w:val="24"/>
        </w:rPr>
        <w:t xml:space="preserve"> </w:t>
      </w:r>
      <w:r w:rsidR="00A06CAB" w:rsidRPr="00CE2F51">
        <w:rPr>
          <w:b/>
          <w:sz w:val="24"/>
          <w:szCs w:val="24"/>
          <w:lang w:val="en-US"/>
        </w:rPr>
        <w:t>Secondary</w:t>
      </w:r>
      <w:r w:rsidR="00A06CAB" w:rsidRPr="00CE2F51">
        <w:rPr>
          <w:b/>
          <w:sz w:val="24"/>
          <w:szCs w:val="24"/>
        </w:rPr>
        <w:t xml:space="preserve"> </w:t>
      </w:r>
      <w:r w:rsidR="00A06CAB" w:rsidRPr="00CE2F51">
        <w:rPr>
          <w:b/>
          <w:sz w:val="24"/>
          <w:szCs w:val="24"/>
          <w:lang w:val="en-US"/>
        </w:rPr>
        <w:t>Education</w:t>
      </w:r>
      <w:r w:rsidR="00B12E5E" w:rsidRPr="00CE2F51">
        <w:rPr>
          <w:b/>
          <w:sz w:val="24"/>
          <w:szCs w:val="24"/>
        </w:rPr>
        <w:t xml:space="preserve"> – 20</w:t>
      </w:r>
      <w:r w:rsidR="00D84609" w:rsidRPr="00CE2F51">
        <w:rPr>
          <w:b/>
          <w:sz w:val="24"/>
          <w:szCs w:val="24"/>
        </w:rPr>
        <w:t>2</w:t>
      </w:r>
      <w:r w:rsidR="00EC6922" w:rsidRPr="00CE2F51">
        <w:rPr>
          <w:b/>
          <w:sz w:val="24"/>
          <w:szCs w:val="24"/>
        </w:rPr>
        <w:t>3</w:t>
      </w:r>
      <w:r w:rsidR="00B12E5E" w:rsidRPr="00CE2F51">
        <w:rPr>
          <w:b/>
          <w:sz w:val="24"/>
          <w:szCs w:val="24"/>
        </w:rPr>
        <w:t>/2</w:t>
      </w:r>
      <w:r w:rsidR="00EC6922" w:rsidRPr="00CE2F51">
        <w:rPr>
          <w:b/>
          <w:sz w:val="24"/>
          <w:szCs w:val="24"/>
        </w:rPr>
        <w:t>4</w:t>
      </w:r>
      <w:r w:rsidR="00757199" w:rsidRPr="00CE2F51">
        <w:rPr>
          <w:b/>
          <w:sz w:val="24"/>
          <w:szCs w:val="24"/>
        </w:rPr>
        <w:t>»</w:t>
      </w:r>
      <w:r w:rsidR="00CE2F51" w:rsidRPr="00CE2F51">
        <w:rPr>
          <w:sz w:val="24"/>
          <w:szCs w:val="24"/>
        </w:rPr>
        <w:t xml:space="preserve"> (</w:t>
      </w:r>
      <w:r w:rsidR="00CE2F51" w:rsidRPr="00CE2F51">
        <w:rPr>
          <w:b/>
          <w:sz w:val="24"/>
          <w:szCs w:val="24"/>
        </w:rPr>
        <w:t>Οργάνωση του Σχολικού Χρόνου στην Ευρώπη. Πρωτοβάθμια και Γενική Δευτεροβάθμια Εκπαίδευση – 2023/24)</w:t>
      </w:r>
      <w:r w:rsidR="00757199" w:rsidRPr="00CE2F51">
        <w:rPr>
          <w:b/>
          <w:sz w:val="24"/>
          <w:szCs w:val="24"/>
        </w:rPr>
        <w:t xml:space="preserve"> </w:t>
      </w:r>
      <w:r w:rsidR="00757199" w:rsidRPr="00CE2F51">
        <w:rPr>
          <w:sz w:val="24"/>
          <w:szCs w:val="24"/>
        </w:rPr>
        <w:t>από</w:t>
      </w:r>
      <w:r w:rsidR="00757199" w:rsidRPr="00CE2F51">
        <w:rPr>
          <w:b/>
          <w:sz w:val="24"/>
          <w:szCs w:val="24"/>
        </w:rPr>
        <w:t xml:space="preserve"> </w:t>
      </w:r>
      <w:r w:rsidR="00757199" w:rsidRPr="00CE2F51">
        <w:rPr>
          <w:sz w:val="24"/>
          <w:szCs w:val="24"/>
        </w:rPr>
        <w:t>τη σειρά εκδόσεων</w:t>
      </w:r>
      <w:r w:rsidR="00757199" w:rsidRPr="00CE2F51">
        <w:rPr>
          <w:b/>
          <w:sz w:val="24"/>
          <w:szCs w:val="24"/>
        </w:rPr>
        <w:t xml:space="preserve"> </w:t>
      </w:r>
      <w:r w:rsidR="00757199" w:rsidRPr="00CE2F51">
        <w:rPr>
          <w:b/>
          <w:sz w:val="24"/>
          <w:szCs w:val="24"/>
          <w:lang w:val="en-US"/>
        </w:rPr>
        <w:t>Facts</w:t>
      </w:r>
      <w:r w:rsidR="00757199" w:rsidRPr="00CE2F51">
        <w:rPr>
          <w:b/>
          <w:sz w:val="24"/>
          <w:szCs w:val="24"/>
        </w:rPr>
        <w:t xml:space="preserve"> &amp; </w:t>
      </w:r>
      <w:r w:rsidR="00757199" w:rsidRPr="00CE2F51">
        <w:rPr>
          <w:b/>
          <w:sz w:val="24"/>
          <w:szCs w:val="24"/>
          <w:lang w:val="en-US"/>
        </w:rPr>
        <w:t>Figures</w:t>
      </w:r>
      <w:r w:rsidR="000D5946" w:rsidRPr="00CE2F51">
        <w:rPr>
          <w:b/>
          <w:sz w:val="24"/>
          <w:szCs w:val="24"/>
        </w:rPr>
        <w:t xml:space="preserve">. </w:t>
      </w:r>
    </w:p>
    <w:p w:rsidR="00967901" w:rsidRPr="00CE2F51" w:rsidRDefault="00B12E5E" w:rsidP="007834AC">
      <w:pPr>
        <w:jc w:val="both"/>
        <w:rPr>
          <w:rFonts w:cs="Calibri"/>
          <w:sz w:val="24"/>
          <w:szCs w:val="24"/>
        </w:rPr>
      </w:pPr>
      <w:r w:rsidRPr="00CE2F51">
        <w:rPr>
          <w:rFonts w:cs="Calibri"/>
          <w:sz w:val="24"/>
          <w:szCs w:val="24"/>
        </w:rPr>
        <w:t xml:space="preserve">Πώς οργανώνεται η σχολική χρονιά στα σχολεία της Ευρώπης; </w:t>
      </w:r>
      <w:r w:rsidR="00967901" w:rsidRPr="00CE2F51">
        <w:rPr>
          <w:sz w:val="24"/>
          <w:szCs w:val="24"/>
        </w:rPr>
        <w:t>Η</w:t>
      </w:r>
      <w:r w:rsidR="00967901" w:rsidRPr="00CE2F51">
        <w:rPr>
          <w:sz w:val="24"/>
          <w:szCs w:val="24"/>
          <w:lang w:val="en-US"/>
        </w:rPr>
        <w:t xml:space="preserve"> </w:t>
      </w:r>
      <w:r w:rsidR="00967901" w:rsidRPr="00CE2F51">
        <w:rPr>
          <w:sz w:val="24"/>
          <w:szCs w:val="24"/>
        </w:rPr>
        <w:t>έκθεση</w:t>
      </w:r>
      <w:r w:rsidR="00967901" w:rsidRPr="00CE2F51">
        <w:rPr>
          <w:rFonts w:cs="Calibri"/>
          <w:sz w:val="24"/>
          <w:szCs w:val="24"/>
          <w:lang w:val="en-US"/>
        </w:rPr>
        <w:t xml:space="preserve"> </w:t>
      </w:r>
      <w:r w:rsidR="00967901" w:rsidRPr="00CE2F51">
        <w:rPr>
          <w:rFonts w:cs="Calibri"/>
          <w:sz w:val="24"/>
          <w:szCs w:val="24"/>
        </w:rPr>
        <w:t>με</w:t>
      </w:r>
      <w:r w:rsidR="00967901" w:rsidRPr="00CE2F51">
        <w:rPr>
          <w:rFonts w:cs="Calibri"/>
          <w:sz w:val="24"/>
          <w:szCs w:val="24"/>
          <w:lang w:val="en-US"/>
        </w:rPr>
        <w:t xml:space="preserve"> </w:t>
      </w:r>
      <w:r w:rsidR="00967901" w:rsidRPr="00CE2F51">
        <w:rPr>
          <w:rFonts w:cs="Calibri"/>
          <w:sz w:val="24"/>
          <w:szCs w:val="24"/>
        </w:rPr>
        <w:t>τίτλο</w:t>
      </w:r>
      <w:r w:rsidR="00967901" w:rsidRPr="00CE2F51">
        <w:rPr>
          <w:rFonts w:cs="Calibri"/>
          <w:sz w:val="24"/>
          <w:szCs w:val="24"/>
          <w:lang w:val="en-US"/>
        </w:rPr>
        <w:t>: «</w:t>
      </w:r>
      <w:r w:rsidR="00967901" w:rsidRPr="00CE2F51">
        <w:rPr>
          <w:b/>
          <w:sz w:val="24"/>
          <w:szCs w:val="24"/>
          <w:lang w:val="en-US"/>
        </w:rPr>
        <w:t>The Organisation of School Time in Europe. Primary</w:t>
      </w:r>
      <w:r w:rsidR="00967901" w:rsidRPr="00CE2F51">
        <w:rPr>
          <w:b/>
          <w:sz w:val="24"/>
          <w:szCs w:val="24"/>
        </w:rPr>
        <w:t xml:space="preserve"> </w:t>
      </w:r>
      <w:r w:rsidR="00967901" w:rsidRPr="00CE2F51">
        <w:rPr>
          <w:b/>
          <w:sz w:val="24"/>
          <w:szCs w:val="24"/>
          <w:lang w:val="en-US"/>
        </w:rPr>
        <w:t>and</w:t>
      </w:r>
      <w:r w:rsidR="00967901" w:rsidRPr="00CE2F51">
        <w:rPr>
          <w:b/>
          <w:sz w:val="24"/>
          <w:szCs w:val="24"/>
        </w:rPr>
        <w:t xml:space="preserve"> </w:t>
      </w:r>
      <w:r w:rsidR="00967901" w:rsidRPr="00CE2F51">
        <w:rPr>
          <w:b/>
          <w:sz w:val="24"/>
          <w:szCs w:val="24"/>
          <w:lang w:val="en-US"/>
        </w:rPr>
        <w:t>General</w:t>
      </w:r>
      <w:r w:rsidR="00967901" w:rsidRPr="00CE2F51">
        <w:rPr>
          <w:b/>
          <w:sz w:val="24"/>
          <w:szCs w:val="24"/>
        </w:rPr>
        <w:t xml:space="preserve"> </w:t>
      </w:r>
      <w:r w:rsidR="00967901" w:rsidRPr="00CE2F51">
        <w:rPr>
          <w:b/>
          <w:sz w:val="24"/>
          <w:szCs w:val="24"/>
          <w:lang w:val="en-US"/>
        </w:rPr>
        <w:t>Secondary</w:t>
      </w:r>
      <w:r w:rsidR="00967901" w:rsidRPr="00CE2F51">
        <w:rPr>
          <w:b/>
          <w:sz w:val="24"/>
          <w:szCs w:val="24"/>
        </w:rPr>
        <w:t xml:space="preserve"> </w:t>
      </w:r>
      <w:r w:rsidR="00967901" w:rsidRPr="00CE2F51">
        <w:rPr>
          <w:b/>
          <w:sz w:val="24"/>
          <w:szCs w:val="24"/>
          <w:lang w:val="en-US"/>
        </w:rPr>
        <w:t>Education</w:t>
      </w:r>
      <w:r w:rsidR="00876D78" w:rsidRPr="00CE2F51">
        <w:rPr>
          <w:b/>
          <w:sz w:val="24"/>
          <w:szCs w:val="24"/>
        </w:rPr>
        <w:t xml:space="preserve"> – 2023/24</w:t>
      </w:r>
      <w:r w:rsidR="00967901" w:rsidRPr="00CE2F51">
        <w:rPr>
          <w:b/>
          <w:sz w:val="24"/>
          <w:szCs w:val="24"/>
        </w:rPr>
        <w:t>»</w:t>
      </w:r>
      <w:r w:rsidR="00967901" w:rsidRPr="00CE2F51">
        <w:rPr>
          <w:sz w:val="24"/>
          <w:szCs w:val="24"/>
        </w:rPr>
        <w:t xml:space="preserve"> δίνει εθνικά στοιχεία για</w:t>
      </w:r>
      <w:r w:rsidR="00967901" w:rsidRPr="00CE2F51">
        <w:rPr>
          <w:rFonts w:cs="Calibri"/>
          <w:sz w:val="24"/>
          <w:szCs w:val="24"/>
        </w:rPr>
        <w:t xml:space="preserve"> τον αριθμό των σχολικών ημερών στο διδακτικό έτος, την έναρξη και τη λήξη του σχολικού έτους, την περίοδο και </w:t>
      </w:r>
      <w:r w:rsidR="00876D78" w:rsidRPr="00CE2F51">
        <w:rPr>
          <w:rFonts w:cs="Calibri"/>
          <w:sz w:val="24"/>
          <w:szCs w:val="24"/>
        </w:rPr>
        <w:t>τη διάρκεια των σχολικών εορτών και καλύπτει τόσο την πρωτοβάθμια όσο και τη γενική δευτεροβάθμια εκπαίδευση.</w:t>
      </w:r>
    </w:p>
    <w:p w:rsidR="00876D78" w:rsidRPr="00CE2F51" w:rsidRDefault="00632868" w:rsidP="007834AC">
      <w:pPr>
        <w:jc w:val="both"/>
        <w:rPr>
          <w:rFonts w:cs="Calibri"/>
          <w:sz w:val="24"/>
          <w:szCs w:val="24"/>
        </w:rPr>
      </w:pPr>
      <w:r w:rsidRPr="00CE2F51">
        <w:rPr>
          <w:rFonts w:cs="Calibri"/>
          <w:sz w:val="24"/>
          <w:szCs w:val="24"/>
        </w:rPr>
        <w:t>Σύμφωνα με τα στοιχεία που δίνει η έκθεση,</w:t>
      </w:r>
      <w:r w:rsidRPr="00CE2F51">
        <w:rPr>
          <w:sz w:val="24"/>
          <w:szCs w:val="24"/>
        </w:rPr>
        <w:t xml:space="preserve"> παρά τις διαφορές, υπάρχουν πολλές ομοιότητες μεταξύ των χωρών, ως προς  τη δομή του σχολικού έτους. Συγκεκριμένα,</w:t>
      </w:r>
      <w:r w:rsidR="00876D78" w:rsidRPr="00CE2F51">
        <w:rPr>
          <w:rFonts w:cs="Calibri"/>
          <w:sz w:val="24"/>
          <w:szCs w:val="24"/>
        </w:rPr>
        <w:t xml:space="preserve"> σε 11</w:t>
      </w:r>
      <w:r w:rsidRPr="00CE2F51">
        <w:rPr>
          <w:rFonts w:cs="Calibri"/>
          <w:sz w:val="24"/>
          <w:szCs w:val="24"/>
        </w:rPr>
        <w:t xml:space="preserve"> χώρες</w:t>
      </w:r>
      <w:r w:rsidR="00876D78" w:rsidRPr="00CE2F51">
        <w:rPr>
          <w:rFonts w:cs="Calibri"/>
          <w:sz w:val="24"/>
          <w:szCs w:val="24"/>
        </w:rPr>
        <w:t>, τα σχολεία ξεκινούν την 1η Σεπτεμβρίου. Ωστόσο, η διάρκεια των θε</w:t>
      </w:r>
      <w:r w:rsidR="00541AFF">
        <w:rPr>
          <w:rFonts w:cs="Calibri"/>
          <w:sz w:val="24"/>
          <w:szCs w:val="24"/>
        </w:rPr>
        <w:t>ρινών διακοπών ποικίλλ</w:t>
      </w:r>
      <w:r w:rsidRPr="00CE2F51">
        <w:rPr>
          <w:rFonts w:cs="Calibri"/>
          <w:sz w:val="24"/>
          <w:szCs w:val="24"/>
        </w:rPr>
        <w:t>ει πολύ: Λ</w:t>
      </w:r>
      <w:r w:rsidR="00876D78" w:rsidRPr="00CE2F51">
        <w:rPr>
          <w:rFonts w:cs="Calibri"/>
          <w:sz w:val="24"/>
          <w:szCs w:val="24"/>
        </w:rPr>
        <w:t>ιγότερο από 7 εβδομάδες στις Κάτω Χώρες, σε ορισμένα ελβετικά καντόν</w:t>
      </w:r>
      <w:r w:rsidRPr="00CE2F51">
        <w:rPr>
          <w:rFonts w:cs="Calibri"/>
          <w:sz w:val="24"/>
          <w:szCs w:val="24"/>
        </w:rPr>
        <w:t xml:space="preserve">ια και στο Λιχτενστάιν ενώ διαρκούν </w:t>
      </w:r>
      <w:r w:rsidR="00876D78" w:rsidRPr="00CE2F51">
        <w:rPr>
          <w:rFonts w:cs="Calibri"/>
          <w:sz w:val="24"/>
          <w:szCs w:val="24"/>
        </w:rPr>
        <w:t>12 εβδομάδες ή περισσότερο για τους μαθητές της πρωτοβάθμιας και δευτεροβάθμιας εκπαίδευσης στην Ελλάδα, τη Λε</w:t>
      </w:r>
      <w:r w:rsidRPr="00CE2F51">
        <w:rPr>
          <w:rFonts w:cs="Calibri"/>
          <w:sz w:val="24"/>
          <w:szCs w:val="24"/>
        </w:rPr>
        <w:t>τονία, τη Μάλτα και την Τουρκί</w:t>
      </w:r>
      <w:r w:rsidR="00572455" w:rsidRPr="00CE2F51">
        <w:rPr>
          <w:rFonts w:cs="Calibri"/>
          <w:sz w:val="24"/>
          <w:szCs w:val="24"/>
        </w:rPr>
        <w:t>α.</w:t>
      </w:r>
    </w:p>
    <w:p w:rsidR="00CB19E4" w:rsidRPr="00CE2F51" w:rsidRDefault="00632868" w:rsidP="007834AC">
      <w:pPr>
        <w:jc w:val="both"/>
        <w:rPr>
          <w:rFonts w:asciiTheme="minorHAnsi" w:hAnsiTheme="minorHAnsi" w:cstheme="minorHAnsi"/>
          <w:sz w:val="24"/>
          <w:szCs w:val="24"/>
        </w:rPr>
      </w:pPr>
      <w:r w:rsidRPr="00CE2F51">
        <w:rPr>
          <w:rFonts w:asciiTheme="minorHAnsi" w:hAnsiTheme="minorHAnsi" w:cstheme="minorHAnsi"/>
          <w:sz w:val="24"/>
          <w:szCs w:val="24"/>
        </w:rPr>
        <w:lastRenderedPageBreak/>
        <w:t>Η έκθεση αφορά</w:t>
      </w:r>
      <w:r w:rsidR="0058350D" w:rsidRPr="00CE2F51">
        <w:rPr>
          <w:rFonts w:asciiTheme="minorHAnsi" w:hAnsiTheme="minorHAnsi" w:cstheme="minorHAnsi"/>
          <w:sz w:val="24"/>
          <w:szCs w:val="24"/>
        </w:rPr>
        <w:t xml:space="preserve"> τις 37 Ευρωπαϊκές χώρες (27</w:t>
      </w:r>
      <w:r w:rsidR="00DB65A8" w:rsidRPr="00CE2F51">
        <w:rPr>
          <w:rFonts w:asciiTheme="minorHAnsi" w:hAnsiTheme="minorHAnsi" w:cstheme="minorHAnsi"/>
          <w:sz w:val="24"/>
          <w:szCs w:val="24"/>
        </w:rPr>
        <w:t xml:space="preserve"> εκπαιδευτικά συστήματα</w:t>
      </w:r>
      <w:r w:rsidR="0058350D" w:rsidRPr="00CE2F51">
        <w:rPr>
          <w:rFonts w:asciiTheme="minorHAnsi" w:hAnsiTheme="minorHAnsi" w:cstheme="minorHAnsi"/>
          <w:sz w:val="24"/>
          <w:szCs w:val="24"/>
        </w:rPr>
        <w:t xml:space="preserve"> κρατών μελών</w:t>
      </w:r>
      <w:r w:rsidR="00DB65A8" w:rsidRPr="00CE2F51">
        <w:rPr>
          <w:rFonts w:asciiTheme="minorHAnsi" w:hAnsiTheme="minorHAnsi" w:cstheme="minorHAnsi"/>
          <w:sz w:val="24"/>
          <w:szCs w:val="24"/>
        </w:rPr>
        <w:t xml:space="preserve">) που συμμετέχουν στο </w:t>
      </w:r>
      <w:hyperlink r:id="rId9" w:history="1">
        <w:r w:rsidR="00E65674" w:rsidRPr="00CE2F51">
          <w:rPr>
            <w:rStyle w:val="-"/>
            <w:rFonts w:asciiTheme="minorHAnsi" w:hAnsiTheme="minorHAnsi" w:cstheme="minorHAnsi"/>
            <w:b/>
            <w:sz w:val="24"/>
            <w:szCs w:val="24"/>
          </w:rPr>
          <w:t>Erasmus+ programme</w:t>
        </w:r>
      </w:hyperlink>
      <w:r w:rsidR="00E65674" w:rsidRPr="00CE2F51">
        <w:rPr>
          <w:rStyle w:val="-"/>
          <w:rFonts w:asciiTheme="minorHAnsi" w:hAnsiTheme="minorHAnsi" w:cstheme="minorHAnsi"/>
          <w:b/>
          <w:sz w:val="24"/>
          <w:szCs w:val="24"/>
        </w:rPr>
        <w:t xml:space="preserve"> </w:t>
      </w:r>
      <w:r w:rsidR="00DB65A8" w:rsidRPr="00CE2F51">
        <w:rPr>
          <w:rFonts w:asciiTheme="minorHAnsi" w:hAnsiTheme="minorHAnsi" w:cstheme="minorHAnsi"/>
          <w:sz w:val="24"/>
          <w:szCs w:val="24"/>
        </w:rPr>
        <w:t xml:space="preserve">της Ε.Ε. </w:t>
      </w:r>
      <w:r w:rsidR="009248F6" w:rsidRPr="00CE2F51">
        <w:rPr>
          <w:rFonts w:asciiTheme="minorHAnsi" w:hAnsiTheme="minorHAnsi" w:cstheme="minorHAnsi"/>
          <w:sz w:val="24"/>
          <w:szCs w:val="24"/>
        </w:rPr>
        <w:t xml:space="preserve">και </w:t>
      </w:r>
      <w:r w:rsidR="008D0DED" w:rsidRPr="00CE2F51">
        <w:rPr>
          <w:rFonts w:asciiTheme="minorHAnsi" w:hAnsiTheme="minorHAnsi" w:cstheme="minorHAnsi"/>
          <w:sz w:val="24"/>
          <w:szCs w:val="24"/>
        </w:rPr>
        <w:t xml:space="preserve"> είναι διαθέσιμες</w:t>
      </w:r>
      <w:r w:rsidR="00CB19E4" w:rsidRPr="00CE2F51">
        <w:rPr>
          <w:rFonts w:asciiTheme="minorHAnsi" w:hAnsiTheme="minorHAnsi" w:cstheme="minorHAnsi"/>
          <w:sz w:val="24"/>
          <w:szCs w:val="24"/>
        </w:rPr>
        <w:t xml:space="preserve"> στην αγγλική γλώσσα, στην ιστοσελίδα της Ευρωπαϊκής Μονάδας του Δικτύου </w:t>
      </w:r>
      <w:r w:rsidR="00CB19E4" w:rsidRPr="00CE2F51">
        <w:rPr>
          <w:rFonts w:asciiTheme="minorHAnsi" w:hAnsiTheme="minorHAnsi" w:cstheme="minorHAnsi"/>
          <w:b/>
          <w:sz w:val="24"/>
          <w:szCs w:val="24"/>
        </w:rPr>
        <w:t xml:space="preserve"> ΕΥΡΥΔΙΚΗ</w:t>
      </w:r>
      <w:r w:rsidR="00CB19E4" w:rsidRPr="00CE2F51">
        <w:rPr>
          <w:rFonts w:asciiTheme="minorHAnsi" w:hAnsiTheme="minorHAnsi" w:cstheme="minorHAnsi"/>
          <w:sz w:val="24"/>
          <w:szCs w:val="24"/>
        </w:rPr>
        <w:t xml:space="preserve">, </w:t>
      </w:r>
      <w:r w:rsidR="00FC650A">
        <w:rPr>
          <w:rFonts w:asciiTheme="minorHAnsi" w:hAnsiTheme="minorHAnsi" w:cstheme="minorHAnsi"/>
          <w:sz w:val="24"/>
          <w:szCs w:val="24"/>
        </w:rPr>
        <w:t>στο</w:t>
      </w:r>
      <w:r w:rsidR="00CE2F51">
        <w:rPr>
          <w:rFonts w:asciiTheme="minorHAnsi" w:hAnsiTheme="minorHAnsi" w:cstheme="minorHAnsi"/>
          <w:sz w:val="24"/>
          <w:szCs w:val="24"/>
        </w:rPr>
        <w:t xml:space="preserve"> σύνδεσμο</w:t>
      </w:r>
      <w:r w:rsidR="00CB19E4" w:rsidRPr="00CE2F51">
        <w:rPr>
          <w:rFonts w:asciiTheme="minorHAnsi" w:hAnsiTheme="minorHAnsi" w:cstheme="minorHAnsi"/>
          <w:sz w:val="24"/>
          <w:szCs w:val="24"/>
        </w:rPr>
        <w:t xml:space="preserve">:  </w:t>
      </w:r>
    </w:p>
    <w:p w:rsidR="00240AD9" w:rsidRDefault="006F6BBF" w:rsidP="007834AC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hyperlink r:id="rId10" w:history="1"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https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://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eurydice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.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eacea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.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ec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.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europa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.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eu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/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publications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/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organisation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-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school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-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time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-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europe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-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primary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-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and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-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general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-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secondary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-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/>
          </w:rPr>
          <w:t>education</w:t>
        </w:r>
        <w:r w:rsidR="00E424DC" w:rsidRPr="00CE2F5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-20232024</w:t>
        </w:r>
      </w:hyperlink>
      <w:r w:rsidR="00E424DC" w:rsidRPr="00CE2F51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</w:t>
      </w:r>
    </w:p>
    <w:p w:rsidR="00CE2F51" w:rsidRDefault="00CE2F51" w:rsidP="007834AC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</w:p>
    <w:p w:rsidR="00DB65A8" w:rsidRDefault="00CE2F51" w:rsidP="00CE2F51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2F51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                                                                                        Η ΠΡΟΪΣΤΑΜΕΝΗ ΤΟΥ ΤΜΗΜΑΤΟΣ</w:t>
      </w:r>
    </w:p>
    <w:p w:rsidR="00CE2F51" w:rsidRPr="00CE2F51" w:rsidRDefault="00CE2F51" w:rsidP="00CE2F51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2F51" w:rsidRPr="00CE2F51" w:rsidRDefault="00CE2F51" w:rsidP="00240AD9">
      <w:pPr>
        <w:spacing w:line="360" w:lineRule="auto"/>
        <w:jc w:val="both"/>
        <w:rPr>
          <w:rFonts w:asciiTheme="minorHAnsi" w:hAnsiTheme="minorHAnsi" w:cstheme="minorHAnsi"/>
          <w:b/>
          <w:color w:val="1F497D"/>
          <w:sz w:val="24"/>
          <w:szCs w:val="24"/>
        </w:rPr>
      </w:pPr>
      <w:r>
        <w:rPr>
          <w:rFonts w:asciiTheme="minorHAnsi" w:hAnsiTheme="minorHAnsi" w:cstheme="minorHAnsi"/>
          <w:color w:val="1F497D"/>
        </w:rPr>
        <w:t xml:space="preserve">                                                                                                         </w:t>
      </w:r>
      <w:r w:rsidRPr="00CE2F5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ΜΑΡΓΑΡΙΤΑ ΔΑΚΟΡΩΝΙΑ</w:t>
      </w:r>
    </w:p>
    <w:sectPr w:rsidR="00CE2F51" w:rsidRPr="00CE2F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6A" w:rsidRDefault="0074776A" w:rsidP="005C31C6">
      <w:pPr>
        <w:spacing w:after="0" w:line="240" w:lineRule="auto"/>
      </w:pPr>
      <w:r>
        <w:separator/>
      </w:r>
    </w:p>
  </w:endnote>
  <w:endnote w:type="continuationSeparator" w:id="0">
    <w:p w:rsidR="0074776A" w:rsidRDefault="0074776A" w:rsidP="005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6A" w:rsidRDefault="0074776A" w:rsidP="005C31C6">
      <w:pPr>
        <w:spacing w:after="0" w:line="240" w:lineRule="auto"/>
      </w:pPr>
      <w:r>
        <w:separator/>
      </w:r>
    </w:p>
  </w:footnote>
  <w:footnote w:type="continuationSeparator" w:id="0">
    <w:p w:rsidR="0074776A" w:rsidRDefault="0074776A" w:rsidP="005C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52C7"/>
    <w:multiLevelType w:val="hybridMultilevel"/>
    <w:tmpl w:val="C38AFF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DD"/>
    <w:rsid w:val="00006BE6"/>
    <w:rsid w:val="000340B4"/>
    <w:rsid w:val="00035452"/>
    <w:rsid w:val="00056FC0"/>
    <w:rsid w:val="00077E7E"/>
    <w:rsid w:val="000867B2"/>
    <w:rsid w:val="000923B3"/>
    <w:rsid w:val="0009471F"/>
    <w:rsid w:val="000C3E50"/>
    <w:rsid w:val="000D185A"/>
    <w:rsid w:val="000D5946"/>
    <w:rsid w:val="000E4E8F"/>
    <w:rsid w:val="000E50FE"/>
    <w:rsid w:val="00103624"/>
    <w:rsid w:val="00150273"/>
    <w:rsid w:val="001D197A"/>
    <w:rsid w:val="001E2DE1"/>
    <w:rsid w:val="00234AFC"/>
    <w:rsid w:val="00240AD9"/>
    <w:rsid w:val="0024609C"/>
    <w:rsid w:val="002536FF"/>
    <w:rsid w:val="00260B4B"/>
    <w:rsid w:val="00267B33"/>
    <w:rsid w:val="0027574B"/>
    <w:rsid w:val="00287EE7"/>
    <w:rsid w:val="002B0809"/>
    <w:rsid w:val="002B51ED"/>
    <w:rsid w:val="002C6808"/>
    <w:rsid w:val="002D47AC"/>
    <w:rsid w:val="00315FC4"/>
    <w:rsid w:val="00340DC6"/>
    <w:rsid w:val="003A0E74"/>
    <w:rsid w:val="003B0B91"/>
    <w:rsid w:val="003E71D4"/>
    <w:rsid w:val="00475F1A"/>
    <w:rsid w:val="00480CA3"/>
    <w:rsid w:val="00490CD3"/>
    <w:rsid w:val="00492DD6"/>
    <w:rsid w:val="004A6C3E"/>
    <w:rsid w:val="004B29B7"/>
    <w:rsid w:val="004B2EDC"/>
    <w:rsid w:val="004C7C93"/>
    <w:rsid w:val="005066EF"/>
    <w:rsid w:val="00533429"/>
    <w:rsid w:val="00541AFF"/>
    <w:rsid w:val="00553944"/>
    <w:rsid w:val="00561D11"/>
    <w:rsid w:val="00572455"/>
    <w:rsid w:val="0058350D"/>
    <w:rsid w:val="005A72FE"/>
    <w:rsid w:val="005C2AA9"/>
    <w:rsid w:val="005C31C6"/>
    <w:rsid w:val="005E72D7"/>
    <w:rsid w:val="005F1487"/>
    <w:rsid w:val="006034F6"/>
    <w:rsid w:val="00604084"/>
    <w:rsid w:val="00604E39"/>
    <w:rsid w:val="006207B5"/>
    <w:rsid w:val="00632868"/>
    <w:rsid w:val="00672D94"/>
    <w:rsid w:val="00695137"/>
    <w:rsid w:val="006A19DD"/>
    <w:rsid w:val="006C2126"/>
    <w:rsid w:val="006C71A0"/>
    <w:rsid w:val="006C78AC"/>
    <w:rsid w:val="006E227E"/>
    <w:rsid w:val="006F5CD9"/>
    <w:rsid w:val="006F6BBF"/>
    <w:rsid w:val="00702BE5"/>
    <w:rsid w:val="00706B9A"/>
    <w:rsid w:val="00734B96"/>
    <w:rsid w:val="0074776A"/>
    <w:rsid w:val="00757199"/>
    <w:rsid w:val="00760636"/>
    <w:rsid w:val="007834AC"/>
    <w:rsid w:val="00796732"/>
    <w:rsid w:val="007A0F93"/>
    <w:rsid w:val="007A750F"/>
    <w:rsid w:val="007B115D"/>
    <w:rsid w:val="007C151E"/>
    <w:rsid w:val="007F6719"/>
    <w:rsid w:val="007F7A43"/>
    <w:rsid w:val="00824495"/>
    <w:rsid w:val="008361E1"/>
    <w:rsid w:val="00844AB3"/>
    <w:rsid w:val="008474A8"/>
    <w:rsid w:val="00870521"/>
    <w:rsid w:val="00876D78"/>
    <w:rsid w:val="008C01DC"/>
    <w:rsid w:val="008D0DED"/>
    <w:rsid w:val="009248F6"/>
    <w:rsid w:val="009318ED"/>
    <w:rsid w:val="00936F7C"/>
    <w:rsid w:val="00967901"/>
    <w:rsid w:val="00973241"/>
    <w:rsid w:val="0097435E"/>
    <w:rsid w:val="00977A7D"/>
    <w:rsid w:val="009807B3"/>
    <w:rsid w:val="00992BF9"/>
    <w:rsid w:val="00995056"/>
    <w:rsid w:val="009B3ED2"/>
    <w:rsid w:val="00A06CAB"/>
    <w:rsid w:val="00A12B54"/>
    <w:rsid w:val="00A430D2"/>
    <w:rsid w:val="00A43DFB"/>
    <w:rsid w:val="00A906A2"/>
    <w:rsid w:val="00AB372E"/>
    <w:rsid w:val="00AD4832"/>
    <w:rsid w:val="00AD72B5"/>
    <w:rsid w:val="00AE113B"/>
    <w:rsid w:val="00B12E5E"/>
    <w:rsid w:val="00B41F8E"/>
    <w:rsid w:val="00B870EF"/>
    <w:rsid w:val="00BB28FE"/>
    <w:rsid w:val="00BC10EC"/>
    <w:rsid w:val="00BD5E64"/>
    <w:rsid w:val="00BF4495"/>
    <w:rsid w:val="00C17ECA"/>
    <w:rsid w:val="00C35724"/>
    <w:rsid w:val="00C4561A"/>
    <w:rsid w:val="00C563E6"/>
    <w:rsid w:val="00C84C8F"/>
    <w:rsid w:val="00C961DD"/>
    <w:rsid w:val="00CB19E4"/>
    <w:rsid w:val="00CE2F51"/>
    <w:rsid w:val="00CE592B"/>
    <w:rsid w:val="00CF5046"/>
    <w:rsid w:val="00CF53A2"/>
    <w:rsid w:val="00D20D28"/>
    <w:rsid w:val="00D215FA"/>
    <w:rsid w:val="00D3181A"/>
    <w:rsid w:val="00D360C0"/>
    <w:rsid w:val="00D42BA4"/>
    <w:rsid w:val="00D609CA"/>
    <w:rsid w:val="00D62C3C"/>
    <w:rsid w:val="00D77417"/>
    <w:rsid w:val="00D84609"/>
    <w:rsid w:val="00DB65A8"/>
    <w:rsid w:val="00DC31F9"/>
    <w:rsid w:val="00E424DC"/>
    <w:rsid w:val="00E65674"/>
    <w:rsid w:val="00E90F59"/>
    <w:rsid w:val="00EA61BC"/>
    <w:rsid w:val="00EC6922"/>
    <w:rsid w:val="00ED5C21"/>
    <w:rsid w:val="00ED7B74"/>
    <w:rsid w:val="00EE16DB"/>
    <w:rsid w:val="00EE3E8E"/>
    <w:rsid w:val="00EF1656"/>
    <w:rsid w:val="00EF2AD0"/>
    <w:rsid w:val="00F16F10"/>
    <w:rsid w:val="00F335F5"/>
    <w:rsid w:val="00F348AE"/>
    <w:rsid w:val="00F74F27"/>
    <w:rsid w:val="00F773F9"/>
    <w:rsid w:val="00F87987"/>
    <w:rsid w:val="00FA250D"/>
    <w:rsid w:val="00FC601D"/>
    <w:rsid w:val="00FC650A"/>
    <w:rsid w:val="00FD149B"/>
    <w:rsid w:val="00F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95D6"/>
  <w15:docId w15:val="{3C93CE3D-0BD8-47B4-AC51-BF16EA1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C961D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9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61DD"/>
    <w:rPr>
      <w:rFonts w:ascii="Tahoma" w:eastAsia="Calibri" w:hAnsi="Tahoma" w:cs="Tahoma"/>
      <w:sz w:val="16"/>
      <w:szCs w:val="16"/>
    </w:rPr>
  </w:style>
  <w:style w:type="character" w:customStyle="1" w:styleId="smalltext">
    <w:name w:val="smalltext"/>
    <w:basedOn w:val="a0"/>
    <w:rsid w:val="00CB19E4"/>
  </w:style>
  <w:style w:type="character" w:styleId="-0">
    <w:name w:val="FollowedHyperlink"/>
    <w:basedOn w:val="a0"/>
    <w:uiPriority w:val="99"/>
    <w:semiHidden/>
    <w:unhideWhenUsed/>
    <w:rsid w:val="00BF4495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6207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207B5"/>
    <w:rPr>
      <w:rFonts w:ascii="Consolas" w:eastAsia="Calibri" w:hAnsi="Consolas" w:cs="Times New Roman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234AFC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34AF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34AFC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34AFC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34AFC"/>
    <w:rPr>
      <w:rFonts w:ascii="Calibri" w:eastAsia="Calibri" w:hAnsi="Calibri" w:cs="Times New Roman"/>
      <w:b/>
      <w:bCs/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C3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5C31C6"/>
    <w:rPr>
      <w:rFonts w:ascii="Calibri" w:eastAsia="Calibri" w:hAnsi="Calibri" w:cs="Times New Roman"/>
    </w:rPr>
  </w:style>
  <w:style w:type="paragraph" w:styleId="a8">
    <w:name w:val="footer"/>
    <w:basedOn w:val="a"/>
    <w:link w:val="Char3"/>
    <w:uiPriority w:val="99"/>
    <w:unhideWhenUsed/>
    <w:rsid w:val="005C3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5C31C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42BA4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ydice.eacea.ec.europa.eu/publications/organisation-school-time-europe-primary-and-general-secondary-education-2023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programmes/erasmus-plus/node_e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Πουλογιάννη</dc:creator>
  <cp:lastModifiedBy>Ευτυχία Παπαδοπούλου</cp:lastModifiedBy>
  <cp:revision>34</cp:revision>
  <dcterms:created xsi:type="dcterms:W3CDTF">2020-09-29T06:22:00Z</dcterms:created>
  <dcterms:modified xsi:type="dcterms:W3CDTF">2023-10-06T10:38:00Z</dcterms:modified>
</cp:coreProperties>
</file>