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586410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</w:t>
            </w:r>
            <w:r w:rsidR="00586410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586410" w:rsidRDefault="00586410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</w:pPr>
          </w:p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8956FD" w:rsidRDefault="00D0127E" w:rsidP="008956FD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  <w:r w:rsidRPr="00743856">
              <w:rPr>
                <w:rFonts w:ascii="Century Gothic" w:hAnsi="Century Gothic" w:cs="Arial"/>
                <w:i/>
                <w:sz w:val="18"/>
                <w:szCs w:val="18"/>
              </w:rPr>
              <w:t>Θεσσαλονίκη</w:t>
            </w:r>
            <w:r w:rsidR="0030400E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>,</w:t>
            </w:r>
            <w:bookmarkStart w:id="0" w:name="FLD4"/>
            <w:r w:rsidR="0030400E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 </w:t>
            </w:r>
            <w:bookmarkEnd w:id="0"/>
            <w:r w:rsidR="0030400E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10633D" w:rsidRDefault="00694C69" w:rsidP="0010633D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586410" w:rsidRPr="0040027D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  <w:bookmarkStart w:id="1" w:name="FLD2"/>
          </w:p>
          <w:p w:rsidR="00586410" w:rsidRPr="0040027D" w:rsidRDefault="00586410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  <w:bookmarkStart w:id="2" w:name="FLD37"/>
            <w:bookmarkEnd w:id="1"/>
            <w:r w:rsidRPr="0040027D">
              <w:rPr>
                <w:rFonts w:ascii="Century Gothic" w:hAnsi="Century Gothic" w:cs="Arial"/>
                <w:i/>
                <w:w w:val="90"/>
                <w:sz w:val="16"/>
                <w:szCs w:val="16"/>
              </w:rPr>
              <w:t xml:space="preserve"> </w:t>
            </w:r>
          </w:p>
          <w:bookmarkEnd w:id="2"/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6144D5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3B484A" w:rsidRPr="0030400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30</w:t>
            </w:r>
            <w:r w:rsidR="000F2C5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6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DD762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9</w:t>
            </w:r>
            <w:r w:rsidR="00C12DDF" w:rsidRPr="009E78D9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44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DD762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</w:t>
            </w:r>
            <w:r w:rsidR="00C12DDF" w:rsidRPr="009E78D9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9</w:t>
            </w:r>
            <w:r w:rsidR="00AE534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4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85E5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71111C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Default="00694C69" w:rsidP="005C0B26">
            <w:pPr>
              <w:tabs>
                <w:tab w:val="left" w:pos="8085"/>
              </w:tabs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hyperlink r:id="rId10" w:history="1"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admin-tdep@ad.auth.gr</w:t>
              </w:r>
            </w:hyperlink>
          </w:p>
          <w:p w:rsidR="00586410" w:rsidRPr="008956FD" w:rsidRDefault="00586410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586410" w:rsidTr="00586410">
        <w:trPr>
          <w:cantSplit/>
          <w:trHeight w:val="433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586410" w:rsidRDefault="00694C69" w:rsidP="005C0B26">
            <w:pPr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44" w:type="dxa"/>
            <w:vMerge/>
          </w:tcPr>
          <w:p w:rsidR="00694C69" w:rsidRPr="00586410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</w:p>
        </w:tc>
        <w:tc>
          <w:tcPr>
            <w:tcW w:w="3462" w:type="dxa"/>
            <w:vMerge/>
          </w:tcPr>
          <w:p w:rsidR="00694C69" w:rsidRPr="00586410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vMerge/>
          </w:tcPr>
          <w:p w:rsidR="00694C69" w:rsidRPr="00586410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en-US"/>
              </w:rPr>
            </w:pPr>
          </w:p>
        </w:tc>
      </w:tr>
    </w:tbl>
    <w:p w:rsidR="00694C69" w:rsidRPr="00586410" w:rsidRDefault="00694C69">
      <w:pPr>
        <w:rPr>
          <w:b/>
          <w:sz w:val="22"/>
          <w:szCs w:val="22"/>
          <w:lang w:val="en-US"/>
        </w:rPr>
      </w:pPr>
      <w:r w:rsidRPr="00586410">
        <w:rPr>
          <w:rFonts w:ascii="Century Gothic" w:hAnsi="Century Gothic"/>
          <w:b/>
          <w:lang w:val="en-US"/>
        </w:rPr>
        <w:tab/>
      </w:r>
      <w:r w:rsidRPr="00586410">
        <w:rPr>
          <w:rFonts w:ascii="Century Gothic" w:hAnsi="Century Gothic"/>
          <w:b/>
          <w:lang w:val="en-US"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6DD192" wp14:editId="020D8EEE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 w:rsidRPr="00586410">
        <w:rPr>
          <w:b/>
          <w:lang w:val="en-US"/>
        </w:rPr>
        <w:t xml:space="preserve">             </w:t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</w:p>
    <w:p w:rsidR="00694C69" w:rsidRPr="00586410" w:rsidRDefault="00694C69">
      <w:pPr>
        <w:pStyle w:val="1"/>
        <w:rPr>
          <w:sz w:val="22"/>
          <w:szCs w:val="22"/>
          <w:lang w:val="en-US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DD762E">
        <w:rPr>
          <w:rFonts w:ascii="Century Gothic" w:hAnsi="Century Gothic" w:cs="Arial"/>
          <w:bCs/>
          <w:sz w:val="22"/>
          <w:szCs w:val="22"/>
        </w:rPr>
        <w:t>κενών θ</w:t>
      </w:r>
      <w:r w:rsidR="00AE43C7">
        <w:rPr>
          <w:rFonts w:ascii="Century Gothic" w:hAnsi="Century Gothic" w:cs="Arial"/>
          <w:bCs/>
          <w:sz w:val="22"/>
          <w:szCs w:val="22"/>
        </w:rPr>
        <w:t>έσεων</w:t>
      </w:r>
      <w:r w:rsidR="008022BC">
        <w:rPr>
          <w:rFonts w:ascii="Century Gothic" w:hAnsi="Century Gothic" w:cs="Arial"/>
          <w:bCs/>
          <w:sz w:val="22"/>
          <w:szCs w:val="22"/>
        </w:rPr>
        <w:t xml:space="preserve"> </w:t>
      </w:r>
      <w:r w:rsidR="00841288">
        <w:rPr>
          <w:rFonts w:ascii="Century Gothic" w:hAnsi="Century Gothic" w:cs="Arial"/>
          <w:bCs/>
          <w:sz w:val="22"/>
          <w:szCs w:val="22"/>
        </w:rPr>
        <w:t>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30FF79" wp14:editId="3BC5BBF2">
                <wp:simplePos x="0" y="0"/>
                <wp:positionH relativeFrom="column">
                  <wp:posOffset>539115</wp:posOffset>
                </wp:positionH>
                <wp:positionV relativeFrom="paragraph">
                  <wp:posOffset>135890</wp:posOffset>
                </wp:positionV>
                <wp:extent cx="3841750" cy="57150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9E78D9" w:rsidRDefault="009E78D9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19734/9-4-2021, 9666/29-1-2021, 19707/9-4-2021, 9667/29-1-2021, 19698/9-4-2021, 9668/29-1-2021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45pt;margin-top:10.7pt;width:302.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" strokecolor="white">
                <v:textbox>
                  <w:txbxContent>
                    <w:p w:rsidR="009D1FC9" w:rsidRPr="009E78D9" w:rsidRDefault="009E78D9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19734/9-4-2021, 9666/29-1-2021, 19707/9-4-2021, 9667/29-1-2021, 19698/9-4-2021, 9668/29-1-2021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 </w:t>
      </w:r>
      <w:r w:rsidR="00AE43C7">
        <w:rPr>
          <w:rFonts w:ascii="Century Gothic" w:hAnsi="Century Gothic" w:cs="Arial"/>
          <w:bCs/>
          <w:sz w:val="22"/>
          <w:szCs w:val="22"/>
        </w:rPr>
        <w:t>θέσεων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του </w:t>
      </w:r>
      <w:r w:rsidR="00774755">
        <w:rPr>
          <w:rFonts w:ascii="Century Gothic" w:hAnsi="Century Gothic" w:cs="Arial"/>
          <w:bCs/>
          <w:sz w:val="22"/>
          <w:szCs w:val="22"/>
        </w:rPr>
        <w:t xml:space="preserve">Τμήματος </w:t>
      </w:r>
      <w:r w:rsidR="009E78D9">
        <w:rPr>
          <w:rFonts w:ascii="Century Gothic" w:hAnsi="Century Gothic" w:cs="Arial"/>
          <w:bCs/>
          <w:sz w:val="22"/>
          <w:szCs w:val="22"/>
        </w:rPr>
        <w:t>Χημείας</w:t>
      </w:r>
      <w:r w:rsidR="002D16A7">
        <w:rPr>
          <w:rFonts w:ascii="Century Gothic" w:hAnsi="Century Gothic" w:cs="Arial"/>
          <w:bCs/>
          <w:sz w:val="22"/>
          <w:szCs w:val="22"/>
        </w:rPr>
        <w:t xml:space="preserve"> </w:t>
      </w:r>
      <w:r w:rsidR="002C3A3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2B0A92" w:rsidRDefault="005851E8" w:rsidP="00F710A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Για την πληρωμή, πρέπει να υποβάλετε στο Τμήμα Δαπανών της Διεύθυ</w:t>
      </w:r>
      <w:r w:rsidR="00694C69" w:rsidRPr="002B0A92">
        <w:rPr>
          <w:rFonts w:ascii="Century Gothic" w:hAnsi="Century Gothic" w:cs="Arial"/>
          <w:b/>
          <w:bCs/>
          <w:sz w:val="22"/>
          <w:szCs w:val="22"/>
        </w:rPr>
        <w:t>νση Οικονομικής Διαχείρισης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του Πανεπιστημίου μας</w:t>
      </w:r>
      <w:r w:rsidR="002B0A92">
        <w:rPr>
          <w:rFonts w:ascii="Century Gothic" w:hAnsi="Century Gothic" w:cs="Arial"/>
          <w:b/>
          <w:bCs/>
          <w:sz w:val="22"/>
          <w:szCs w:val="22"/>
        </w:rPr>
        <w:t>, υπόψη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κ. Μαγδαληνής Φράγκου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–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Αλεξοπούλου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,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τηλέφωνο: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2310995137, 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email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: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magdalif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@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ad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auth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gr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υπ’ </w:t>
      </w:r>
      <w:proofErr w:type="spellStart"/>
      <w:r w:rsidR="000155A7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0155A7">
        <w:rPr>
          <w:rFonts w:ascii="Century Gothic" w:hAnsi="Century Gothic" w:cs="Arial"/>
          <w:bCs/>
          <w:sz w:val="22"/>
          <w:szCs w:val="22"/>
        </w:rPr>
        <w:t xml:space="preserve">. </w:t>
      </w:r>
      <w:r w:rsidR="00935DB9">
        <w:rPr>
          <w:rFonts w:ascii="Century Gothic" w:hAnsi="Century Gothic" w:cs="Arial"/>
          <w:bCs/>
          <w:sz w:val="22"/>
          <w:szCs w:val="22"/>
        </w:rPr>
        <w:t>2/82452/0020 Κ.Υ.Α.</w:t>
      </w:r>
      <w:r w:rsidR="0010633D">
        <w:rPr>
          <w:rFonts w:ascii="Century Gothic" w:hAnsi="Century Gothic" w:cs="Arial"/>
          <w:bCs/>
          <w:sz w:val="22"/>
          <w:szCs w:val="22"/>
        </w:rPr>
        <w:t xml:space="preserve"> (ΦΕΚ 2441/02.12.2008</w:t>
      </w:r>
      <w:r w:rsidR="00FE2C27">
        <w:rPr>
          <w:rFonts w:ascii="Century Gothic" w:hAnsi="Century Gothic" w:cs="Arial"/>
          <w:bCs/>
          <w:sz w:val="22"/>
          <w:szCs w:val="22"/>
        </w:rPr>
        <w:t xml:space="preserve">, </w:t>
      </w:r>
      <w:proofErr w:type="spellStart"/>
      <w:r w:rsidR="00FE2C27">
        <w:rPr>
          <w:rFonts w:ascii="Century Gothic" w:hAnsi="Century Gothic" w:cs="Arial"/>
          <w:bCs/>
          <w:sz w:val="22"/>
          <w:szCs w:val="22"/>
        </w:rPr>
        <w:t>τ.</w:t>
      </w:r>
      <w:r w:rsidR="0010633D">
        <w:rPr>
          <w:rFonts w:ascii="Century Gothic" w:hAnsi="Century Gothic" w:cs="Arial"/>
          <w:bCs/>
          <w:sz w:val="22"/>
          <w:szCs w:val="22"/>
        </w:rPr>
        <w:t>Β</w:t>
      </w:r>
      <w:proofErr w:type="spellEnd"/>
      <w:r w:rsidR="0010633D">
        <w:rPr>
          <w:rFonts w:ascii="Century Gothic" w:hAnsi="Century Gothic" w:cs="Arial"/>
          <w:bCs/>
          <w:sz w:val="22"/>
          <w:szCs w:val="22"/>
        </w:rPr>
        <w:t>’) περί καθορισμού της τιμής των καταχωρημένων στον τύπο υπηρεσιακών δημοσιευμάτων του Δημοσίου και των Ν.Π.Δ.Δ.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Επίσης, παρακαλούμε η εκτύπωση να γίνει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6 ή σε περίπτωση ελλείψεως αυτών,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8, σύμφωνα με την απόφαση του Γ.Λ.Κ.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>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31F74" w:rsidRPr="00417345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B95163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40027D" w:rsidRDefault="00631F74" w:rsidP="00631F74">
      <w:pPr>
        <w:ind w:left="4320"/>
        <w:jc w:val="center"/>
        <w:rPr>
          <w:rFonts w:ascii="Century Gothic" w:hAnsi="Century Gothic"/>
          <w:b/>
          <w:sz w:val="22"/>
          <w:szCs w:val="22"/>
        </w:rPr>
      </w:pPr>
      <w:r w:rsidRPr="00631F74">
        <w:rPr>
          <w:rFonts w:ascii="Century Gothic" w:hAnsi="Century Gothic"/>
          <w:b/>
          <w:sz w:val="22"/>
          <w:szCs w:val="22"/>
        </w:rPr>
        <w:t>ΜΑΡΙΑΝΝΑ ΜΠΟΥΧΟΥΡΟΥΔΗ</w:t>
      </w:r>
    </w:p>
    <w:p w:rsidR="001D76C0" w:rsidRDefault="001D76C0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58641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586410">
        <w:rPr>
          <w:rFonts w:ascii="Century Gothic" w:hAnsi="Century Gothic"/>
          <w:b w:val="0"/>
          <w:sz w:val="22"/>
          <w:szCs w:val="22"/>
        </w:rPr>
        <w:t xml:space="preserve"> </w:t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  <w:t xml:space="preserve"> </w:t>
      </w:r>
      <w:r w:rsidR="008022BC">
        <w:rPr>
          <w:rFonts w:ascii="Century Gothic" w:hAnsi="Century Gothic"/>
          <w:b w:val="0"/>
          <w:sz w:val="22"/>
          <w:szCs w:val="22"/>
        </w:rPr>
        <w:t xml:space="preserve">     </w:t>
      </w:r>
    </w:p>
    <w:p w:rsidR="00694C69" w:rsidRPr="00586410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C80E7A" wp14:editId="34E036D0">
                <wp:simplePos x="0" y="0"/>
                <wp:positionH relativeFrom="column">
                  <wp:posOffset>-26035</wp:posOffset>
                </wp:positionH>
                <wp:positionV relativeFrom="paragraph">
                  <wp:posOffset>113030</wp:posOffset>
                </wp:positionV>
                <wp:extent cx="3581400" cy="1739900"/>
                <wp:effectExtent l="0" t="0" r="1905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9163C4" w:rsidRDefault="009163C4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9E78D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Χημείας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6709EA" w:rsidRDefault="006709EA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ΔΕΠ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9pt;width:282pt;height:13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9163C4" w:rsidRDefault="009163C4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9E78D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Χημείας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6709EA" w:rsidRDefault="006709EA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ΔΕΠ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F0491B" w:rsidRPr="00F0491B" w:rsidRDefault="00F0491B" w:rsidP="00F0491B">
      <w:r>
        <w:rPr>
          <w:rFonts w:ascii="Century Gothic" w:hAnsi="Century Gothic" w:cs="Arial"/>
          <w:b/>
          <w:sz w:val="22"/>
          <w:szCs w:val="22"/>
        </w:rPr>
        <w:br w:type="column"/>
      </w:r>
    </w:p>
    <w:p w:rsidR="00F0491B" w:rsidRPr="00F0491B" w:rsidRDefault="00F0491B" w:rsidP="00F0491B"/>
    <w:p w:rsidR="00F0491B" w:rsidRDefault="00F0491B" w:rsidP="00F0491B">
      <w:pPr>
        <w:pStyle w:val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9B516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ΠΙΝΑΚΑΣ ΑΠΟΔΕΚΤΩΝ</w:t>
      </w:r>
    </w:p>
    <w:p w:rsidR="00F0491B" w:rsidRDefault="00F0491B" w:rsidP="00F0491B"/>
    <w:p w:rsidR="00F0491B" w:rsidRDefault="00F0491B" w:rsidP="00F0491B"/>
    <w:p w:rsidR="00F0491B" w:rsidRDefault="00F0491B" w:rsidP="00F0491B"/>
    <w:p w:rsidR="00F0491B" w:rsidRDefault="00F0491B" w:rsidP="00F0491B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ΤΟΠΙΚΕΣ: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56C5">
        <w:rPr>
          <w:rFonts w:ascii="Times New Roman" w:hAnsi="Times New Roman" w:cs="Times New Roman"/>
          <w:b w:val="0"/>
          <w:sz w:val="28"/>
          <w:szCs w:val="28"/>
        </w:rPr>
        <w:t>ΜΑΚΕΔΟΝΙΑ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0491B" w:rsidRDefault="00F0491B" w:rsidP="00F0491B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B56C5">
        <w:rPr>
          <w:rFonts w:ascii="Times New Roman" w:hAnsi="Times New Roman" w:cs="Times New Roman"/>
          <w:b w:val="0"/>
          <w:sz w:val="28"/>
          <w:szCs w:val="28"/>
        </w:rPr>
        <w:t>ΠΑΝΕΛΛΗΝΙΑ Β. ΕΛΛΑΔΟΣ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ΑΘΗΝΩΝ:    </w:t>
      </w:r>
      <w:r w:rsidR="008948A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7B56C5">
        <w:rPr>
          <w:sz w:val="28"/>
          <w:szCs w:val="28"/>
        </w:rPr>
        <w:t>ΝΑΥΤΕΜΠΟΡΙΚΗ</w:t>
      </w:r>
      <w:r>
        <w:rPr>
          <w:sz w:val="28"/>
          <w:szCs w:val="28"/>
        </w:rPr>
        <w:t xml:space="preserve">                                     </w:t>
      </w: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948AF">
        <w:rPr>
          <w:sz w:val="28"/>
          <w:szCs w:val="28"/>
        </w:rPr>
        <w:t xml:space="preserve">    </w:t>
      </w:r>
      <w:r w:rsidR="00E5188A">
        <w:rPr>
          <w:sz w:val="28"/>
          <w:szCs w:val="28"/>
        </w:rPr>
        <w:t xml:space="preserve">          </w:t>
      </w:r>
      <w:r w:rsidR="007B56C5">
        <w:rPr>
          <w:sz w:val="28"/>
          <w:szCs w:val="28"/>
        </w:rPr>
        <w:t xml:space="preserve">                 ΗΧΩ ΔΗΜΟΠΡΑΣΙΩΝ</w:t>
      </w: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B56C5">
        <w:rPr>
          <w:sz w:val="28"/>
          <w:szCs w:val="28"/>
        </w:rPr>
        <w:t xml:space="preserve">                ΔΗΜΟΠΡΑΣΙΑΚΗ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ΠΑΤΡΩΝ:          </w:t>
      </w:r>
      <w:r w:rsidR="007B56C5">
        <w:rPr>
          <w:sz w:val="28"/>
          <w:szCs w:val="28"/>
        </w:rPr>
        <w:t xml:space="preserve">                    ΠΡΩΙΝΗ ΓΝΩΜΗ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ΙΩΑΝΝΙΝΩΝ:                    </w:t>
      </w:r>
      <w:r w:rsidR="00C87AE9">
        <w:rPr>
          <w:sz w:val="28"/>
          <w:szCs w:val="28"/>
        </w:rPr>
        <w:t xml:space="preserve">   ΠΡΩΙΝΑ ΝΕΑ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>ΗΡΑΚΛΕΙ</w:t>
      </w:r>
      <w:r w:rsidR="008948AF">
        <w:rPr>
          <w:sz w:val="28"/>
          <w:szCs w:val="28"/>
        </w:rPr>
        <w:t>ΟΥ:</w:t>
      </w:r>
      <w:r w:rsidR="00C87AE9">
        <w:rPr>
          <w:sz w:val="28"/>
          <w:szCs w:val="28"/>
        </w:rPr>
        <w:t xml:space="preserve">                       ΠΑΤΡΙΣ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ΡΕΘΥΜΝΟΥ:        </w:t>
      </w:r>
      <w:r w:rsidR="00E5188A">
        <w:rPr>
          <w:sz w:val="28"/>
          <w:szCs w:val="28"/>
        </w:rPr>
        <w:t xml:space="preserve">  </w:t>
      </w:r>
      <w:r w:rsidR="00C87AE9">
        <w:rPr>
          <w:sz w:val="28"/>
          <w:szCs w:val="28"/>
        </w:rPr>
        <w:t xml:space="preserve">              ΡΕΘΕΜΝΟΣ</w:t>
      </w:r>
      <w:r>
        <w:rPr>
          <w:sz w:val="28"/>
          <w:szCs w:val="28"/>
        </w:rPr>
        <w:t xml:space="preserve"> 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>ΚΟΜΟΤ</w:t>
      </w:r>
      <w:r w:rsidR="008948AF">
        <w:rPr>
          <w:sz w:val="28"/>
          <w:szCs w:val="28"/>
        </w:rPr>
        <w:t xml:space="preserve">ΗΝΗΣ:  </w:t>
      </w:r>
      <w:r w:rsidR="00EF25B2">
        <w:rPr>
          <w:sz w:val="28"/>
          <w:szCs w:val="28"/>
        </w:rPr>
        <w:t xml:space="preserve">         </w:t>
      </w:r>
      <w:r w:rsidR="00C87AE9">
        <w:rPr>
          <w:sz w:val="28"/>
          <w:szCs w:val="28"/>
        </w:rPr>
        <w:t xml:space="preserve">          ΘΡΑΚΙΚΗ ΑΓΟΡΑ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>ΜΥΤΙΛΗΝΗΣ:                      ΤΑ ΝΕΑ ΤΗΣ ΛΕΣΒΟΥ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ΒΟΛΟΥ:          </w:t>
      </w:r>
      <w:r w:rsidR="00C87AE9">
        <w:rPr>
          <w:sz w:val="28"/>
          <w:szCs w:val="28"/>
        </w:rPr>
        <w:t xml:space="preserve">                      ΤΑΧΥΔΡΟΜΟΣ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ΚΕΡΚΥΡΑΣ:          </w:t>
      </w:r>
      <w:r w:rsidR="00E5188A">
        <w:rPr>
          <w:sz w:val="28"/>
          <w:szCs w:val="28"/>
        </w:rPr>
        <w:t xml:space="preserve">    </w:t>
      </w:r>
      <w:r w:rsidR="00C87AE9">
        <w:rPr>
          <w:sz w:val="28"/>
          <w:szCs w:val="28"/>
        </w:rPr>
        <w:t xml:space="preserve">            ΚΑΘΗΜΕΡΙΝΗ ΕΝΗΜΕΡΩΣΗ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ΠΕΙΡΑΙΩΣ:     </w:t>
      </w:r>
      <w:r w:rsidR="00E5188A">
        <w:rPr>
          <w:sz w:val="28"/>
          <w:szCs w:val="28"/>
        </w:rPr>
        <w:t xml:space="preserve">        </w:t>
      </w:r>
      <w:r w:rsidR="00C87AE9">
        <w:rPr>
          <w:sz w:val="28"/>
          <w:szCs w:val="28"/>
        </w:rPr>
        <w:t xml:space="preserve">               ΗΜΕΡΗΣΙΟΣ ΔΗΜΟΤΗΣ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ΤΡΙΠΟΛΗΣ:         </w:t>
      </w:r>
      <w:r w:rsidR="00C87AE9">
        <w:rPr>
          <w:sz w:val="28"/>
          <w:szCs w:val="28"/>
        </w:rPr>
        <w:t xml:space="preserve">                  ΠΡΩΙΝΟΣ ΜΟΡΙΑΣ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ΧΑΝΙΩΝ:             </w:t>
      </w:r>
      <w:r w:rsidR="00C87AE9">
        <w:rPr>
          <w:sz w:val="28"/>
          <w:szCs w:val="28"/>
        </w:rPr>
        <w:t xml:space="preserve">                  ΝΕΟΙ ΟΡΙΖΟΝΤΕΣ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ΚΟΖΑΝΗΣ:           </w:t>
      </w:r>
      <w:r w:rsidR="00C87AE9">
        <w:rPr>
          <w:sz w:val="28"/>
          <w:szCs w:val="28"/>
        </w:rPr>
        <w:t xml:space="preserve">                 ΚΑΘΗΜΕΡΙΝΟΣ ΧΡΟΝΟΣ</w:t>
      </w:r>
      <w:r>
        <w:rPr>
          <w:sz w:val="28"/>
          <w:szCs w:val="28"/>
        </w:rPr>
        <w:t xml:space="preserve">               </w:t>
      </w:r>
    </w:p>
    <w:p w:rsidR="00F0491B" w:rsidRPr="00D0284C" w:rsidRDefault="00F0491B" w:rsidP="00F0491B"/>
    <w:p w:rsidR="00F0491B" w:rsidRPr="00D0284C" w:rsidRDefault="00F0491B" w:rsidP="00F0491B"/>
    <w:p w:rsidR="00F0491B" w:rsidRPr="00D0284C" w:rsidRDefault="00F0491B" w:rsidP="00F0491B"/>
    <w:p w:rsidR="00F0491B" w:rsidRPr="00D0284C" w:rsidRDefault="00F0491B" w:rsidP="00F0491B"/>
    <w:p w:rsidR="00F0491B" w:rsidRPr="00D0284C" w:rsidRDefault="00F0491B" w:rsidP="00F0491B"/>
    <w:p w:rsidR="0037286E" w:rsidRPr="0071111C" w:rsidRDefault="0037286E">
      <w:pPr>
        <w:rPr>
          <w:rFonts w:ascii="Century Gothic" w:hAnsi="Century Gothic" w:cs="Arial"/>
          <w:b/>
          <w:sz w:val="22"/>
          <w:szCs w:val="22"/>
        </w:rPr>
      </w:pPr>
    </w:p>
    <w:p w:rsidR="00F0491B" w:rsidRPr="0071111C" w:rsidRDefault="00F0491B">
      <w:pPr>
        <w:rPr>
          <w:rFonts w:ascii="Century Gothic" w:hAnsi="Century Gothic" w:cs="Arial"/>
          <w:b/>
          <w:sz w:val="22"/>
          <w:szCs w:val="22"/>
        </w:rPr>
      </w:pPr>
    </w:p>
    <w:p w:rsidR="00F0491B" w:rsidRPr="0071111C" w:rsidRDefault="00F0491B">
      <w:pPr>
        <w:rPr>
          <w:rFonts w:ascii="Century Gothic" w:hAnsi="Century Gothic" w:cs="Arial"/>
          <w:b/>
          <w:sz w:val="22"/>
          <w:szCs w:val="22"/>
        </w:rPr>
      </w:pPr>
    </w:p>
    <w:p w:rsidR="00F0491B" w:rsidRPr="0040027D" w:rsidRDefault="00F0491B">
      <w:pPr>
        <w:rPr>
          <w:rFonts w:ascii="Century Gothic" w:hAnsi="Century Gothic" w:cs="Arial"/>
          <w:b/>
          <w:sz w:val="22"/>
          <w:szCs w:val="22"/>
        </w:rPr>
      </w:pPr>
    </w:p>
    <w:p w:rsidR="0040027D" w:rsidRPr="0040027D" w:rsidRDefault="0040027D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Για την πλήρωση </w:t>
      </w:r>
      <w:r w:rsidR="00EF25B2">
        <w:rPr>
          <w:rFonts w:ascii="Century Gothic" w:hAnsi="Century Gothic"/>
          <w:sz w:val="22"/>
          <w:szCs w:val="22"/>
        </w:rPr>
        <w:t xml:space="preserve">κενών </w:t>
      </w:r>
      <w:r w:rsidRPr="009D1FC9">
        <w:rPr>
          <w:rFonts w:ascii="Century Gothic" w:hAnsi="Century Gothic"/>
          <w:sz w:val="22"/>
          <w:szCs w:val="22"/>
        </w:rPr>
        <w:t>θέσ</w:t>
      </w:r>
      <w:r w:rsidR="00E5188A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C87AE9">
        <w:rPr>
          <w:rFonts w:ascii="Century Gothic" w:hAnsi="Century Gothic"/>
          <w:sz w:val="22"/>
          <w:szCs w:val="22"/>
          <w:lang w:val="en-US"/>
        </w:rPr>
        <w:t>o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8948AF">
        <w:rPr>
          <w:rFonts w:ascii="Century Gothic" w:hAnsi="Century Gothic"/>
          <w:sz w:val="22"/>
          <w:szCs w:val="22"/>
        </w:rPr>
        <w:t>ήμα</w:t>
      </w:r>
      <w:r w:rsidR="009163C4">
        <w:rPr>
          <w:rFonts w:ascii="Century Gothic" w:hAnsi="Century Gothic"/>
          <w:sz w:val="22"/>
          <w:szCs w:val="22"/>
        </w:rPr>
        <w:t xml:space="preserve"> </w:t>
      </w:r>
      <w:r w:rsidR="00C87AE9">
        <w:rPr>
          <w:rFonts w:ascii="Century Gothic" w:hAnsi="Century Gothic"/>
          <w:sz w:val="22"/>
          <w:szCs w:val="22"/>
        </w:rPr>
        <w:t>του Πανεπιστημίου μας αποφάσισε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E5188A">
        <w:rPr>
          <w:rFonts w:ascii="Century Gothic" w:hAnsi="Century Gothic"/>
          <w:sz w:val="22"/>
          <w:szCs w:val="22"/>
        </w:rPr>
        <w:t xml:space="preserve">ων εξής </w:t>
      </w:r>
      <w:r w:rsidR="00EF25B2">
        <w:rPr>
          <w:rFonts w:ascii="Century Gothic" w:hAnsi="Century Gothic"/>
          <w:sz w:val="22"/>
          <w:szCs w:val="22"/>
        </w:rPr>
        <w:t xml:space="preserve">κενών </w:t>
      </w:r>
      <w:r w:rsidR="00E5188A">
        <w:rPr>
          <w:rFonts w:ascii="Century Gothic" w:hAnsi="Century Gothic"/>
          <w:sz w:val="22"/>
          <w:szCs w:val="22"/>
        </w:rPr>
        <w:t>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F13AD4" w:rsidRDefault="00F13AD4" w:rsidP="003A7C6D">
      <w:pPr>
        <w:pStyle w:val="a6"/>
        <w:rPr>
          <w:rFonts w:ascii="Century Gothic" w:hAnsi="Century Gothic"/>
          <w:sz w:val="22"/>
          <w:szCs w:val="22"/>
        </w:rPr>
      </w:pPr>
    </w:p>
    <w:p w:rsidR="00EF25B2" w:rsidRPr="009858C9" w:rsidRDefault="00EF25B2" w:rsidP="00EF25B2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C87AE9">
        <w:rPr>
          <w:rFonts w:ascii="Century Gothic" w:hAnsi="Century Gothic"/>
          <w:b/>
          <w:sz w:val="22"/>
          <w:szCs w:val="22"/>
          <w:u w:val="single"/>
        </w:rPr>
        <w:t>ΧΗΜΕΙΑΣ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C87AE9">
        <w:rPr>
          <w:rFonts w:ascii="Century Gothic" w:hAnsi="Century Gothic"/>
          <w:b/>
          <w:sz w:val="22"/>
          <w:szCs w:val="22"/>
          <w:u w:val="single"/>
        </w:rPr>
        <w:t>7680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C87AE9" w:rsidRPr="00942F2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C87AE9" w:rsidRPr="00942F2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proofErr w:type="spellStart"/>
        <w:r w:rsidR="00C87AE9" w:rsidRPr="00942F2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chem</w:t>
        </w:r>
        <w:proofErr w:type="spellEnd"/>
        <w:r w:rsidR="00C87AE9" w:rsidRPr="00942F2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C87AE9" w:rsidRPr="00942F2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C87AE9" w:rsidRPr="00942F2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C87AE9" w:rsidRPr="00942F2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C87AE9" w:rsidRPr="00942F2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EF25B2" w:rsidRDefault="00EF25B2" w:rsidP="00EF25B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</w:t>
      </w:r>
      <w:r w:rsidR="00A96BA8">
        <w:rPr>
          <w:rFonts w:ascii="Century Gothic" w:hAnsi="Century Gothic"/>
          <w:sz w:val="22"/>
          <w:szCs w:val="22"/>
        </w:rPr>
        <w:t xml:space="preserve">κενής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="00A96BA8">
        <w:rPr>
          <w:rFonts w:ascii="Century Gothic" w:hAnsi="Century Gothic"/>
          <w:sz w:val="22"/>
          <w:szCs w:val="22"/>
        </w:rPr>
        <w:t>επίκουρου 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C87AE9">
        <w:rPr>
          <w:rFonts w:ascii="Century Gothic" w:hAnsi="Century Gothic"/>
          <w:sz w:val="22"/>
          <w:szCs w:val="22"/>
        </w:rPr>
        <w:t>Βιοχημεία</w:t>
      </w:r>
      <w:r>
        <w:rPr>
          <w:rFonts w:ascii="Century Gothic" w:hAnsi="Century Gothic"/>
          <w:sz w:val="22"/>
          <w:szCs w:val="22"/>
        </w:rPr>
        <w:t>».</w:t>
      </w:r>
    </w:p>
    <w:p w:rsidR="00EF25B2" w:rsidRDefault="00EF25B2" w:rsidP="00EF25B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C87AE9">
        <w:rPr>
          <w:rFonts w:ascii="Century Gothic" w:hAnsi="Century Gothic"/>
          <w:sz w:val="22"/>
          <w:szCs w:val="22"/>
        </w:rPr>
        <w:t xml:space="preserve"> ανάρτησης στο ΑΠΕΛΛΑ: ΑΡΡ 21313</w:t>
      </w:r>
      <w:r>
        <w:rPr>
          <w:rFonts w:ascii="Century Gothic" w:hAnsi="Century Gothic"/>
          <w:sz w:val="22"/>
          <w:szCs w:val="22"/>
        </w:rPr>
        <w:t>)</w:t>
      </w:r>
    </w:p>
    <w:p w:rsidR="00655312" w:rsidRDefault="00655312" w:rsidP="0065531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κενής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επίκουρου καθηγητή με γνωστικό αντικείμενο «</w:t>
      </w:r>
      <w:r w:rsidR="00C87AE9">
        <w:rPr>
          <w:rFonts w:ascii="Century Gothic" w:hAnsi="Century Gothic"/>
          <w:sz w:val="22"/>
          <w:szCs w:val="22"/>
        </w:rPr>
        <w:t>Οργανική Χημεία</w:t>
      </w:r>
      <w:r>
        <w:rPr>
          <w:rFonts w:ascii="Century Gothic" w:hAnsi="Century Gothic"/>
          <w:sz w:val="22"/>
          <w:szCs w:val="22"/>
        </w:rPr>
        <w:t>».</w:t>
      </w:r>
    </w:p>
    <w:p w:rsidR="00655312" w:rsidRDefault="00655312" w:rsidP="0065531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C87AE9">
        <w:rPr>
          <w:rFonts w:ascii="Century Gothic" w:hAnsi="Century Gothic"/>
          <w:sz w:val="22"/>
          <w:szCs w:val="22"/>
        </w:rPr>
        <w:t xml:space="preserve"> ανάρτησης στο ΑΠΕΛΛΑ: ΑΡΡ 21315</w:t>
      </w:r>
      <w:r>
        <w:rPr>
          <w:rFonts w:ascii="Century Gothic" w:hAnsi="Century Gothic"/>
          <w:sz w:val="22"/>
          <w:szCs w:val="22"/>
        </w:rPr>
        <w:t>)</w:t>
      </w:r>
    </w:p>
    <w:p w:rsidR="00C87AE9" w:rsidRDefault="00C87AE9" w:rsidP="00C87AE9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κενής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επίκουρου καθηγητή με γνωστικό αντικείμενο «</w:t>
      </w:r>
      <w:r>
        <w:rPr>
          <w:rFonts w:ascii="Century Gothic" w:hAnsi="Century Gothic"/>
          <w:sz w:val="22"/>
          <w:szCs w:val="22"/>
        </w:rPr>
        <w:t>Φυσική</w:t>
      </w:r>
      <w:r>
        <w:rPr>
          <w:rFonts w:ascii="Century Gothic" w:hAnsi="Century Gothic"/>
          <w:sz w:val="22"/>
          <w:szCs w:val="22"/>
        </w:rPr>
        <w:t xml:space="preserve"> Χημεία».</w:t>
      </w:r>
    </w:p>
    <w:p w:rsidR="00C87AE9" w:rsidRDefault="00C87AE9" w:rsidP="00C87AE9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>
        <w:rPr>
          <w:rFonts w:ascii="Century Gothic" w:hAnsi="Century Gothic"/>
          <w:sz w:val="22"/>
          <w:szCs w:val="22"/>
        </w:rPr>
        <w:t xml:space="preserve"> ανάρτησης στο ΑΠΕΛΛΑ: ΑΡΡ 21317</w:t>
      </w:r>
      <w:r>
        <w:rPr>
          <w:rFonts w:ascii="Century Gothic" w:hAnsi="Century Gothic"/>
          <w:sz w:val="22"/>
          <w:szCs w:val="22"/>
        </w:rPr>
        <w:t>)</w:t>
      </w:r>
    </w:p>
    <w:p w:rsidR="001329E3" w:rsidRDefault="001329E3" w:rsidP="00F13AD4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="008948AF">
        <w:rPr>
          <w:rFonts w:ascii="Century Gothic" w:hAnsi="Century Gothic" w:cs="Arial"/>
          <w:bCs/>
          <w:sz w:val="22"/>
          <w:szCs w:val="22"/>
        </w:rPr>
        <w:t>ήρυξη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="008948AF">
        <w:rPr>
          <w:rFonts w:ascii="Century Gothic" w:hAnsi="Century Gothic" w:cs="Arial"/>
          <w:bCs/>
          <w:sz w:val="22"/>
          <w:szCs w:val="22"/>
        </w:rPr>
        <w:t>ε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C87AE9">
        <w:rPr>
          <w:rFonts w:ascii="Century Gothic" w:hAnsi="Century Gothic" w:cs="Arial"/>
          <w:b/>
          <w:bCs/>
          <w:sz w:val="22"/>
          <w:szCs w:val="22"/>
        </w:rPr>
        <w:t>944</w:t>
      </w:r>
      <w:r w:rsidR="00575234">
        <w:rPr>
          <w:rFonts w:ascii="Century Gothic" w:hAnsi="Century Gothic" w:cs="Arial"/>
          <w:b/>
          <w:bCs/>
          <w:sz w:val="22"/>
          <w:szCs w:val="22"/>
        </w:rPr>
        <w:t>/</w:t>
      </w:r>
      <w:r w:rsidR="00C87AE9">
        <w:rPr>
          <w:rFonts w:ascii="Century Gothic" w:hAnsi="Century Gothic" w:cs="Arial"/>
          <w:b/>
          <w:bCs/>
          <w:sz w:val="22"/>
          <w:szCs w:val="22"/>
        </w:rPr>
        <w:t>19</w:t>
      </w:r>
      <w:r w:rsidR="00575234">
        <w:rPr>
          <w:rFonts w:ascii="Century Gothic" w:hAnsi="Century Gothic" w:cs="Arial"/>
          <w:b/>
          <w:bCs/>
          <w:sz w:val="22"/>
          <w:szCs w:val="22"/>
        </w:rPr>
        <w:t>-</w:t>
      </w:r>
      <w:r w:rsidR="007521FC">
        <w:rPr>
          <w:rFonts w:ascii="Century Gothic" w:hAnsi="Century Gothic" w:cs="Arial"/>
          <w:b/>
          <w:bCs/>
          <w:sz w:val="22"/>
          <w:szCs w:val="22"/>
        </w:rPr>
        <w:t>04-2021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C87AE9">
        <w:rPr>
          <w:rFonts w:ascii="Century Gothic" w:hAnsi="Century Gothic" w:cs="Arial"/>
          <w:bCs/>
          <w:sz w:val="22"/>
          <w:szCs w:val="22"/>
        </w:rPr>
        <w:t>19</w:t>
      </w:r>
      <w:r w:rsidR="00575234">
        <w:rPr>
          <w:rFonts w:ascii="Century Gothic" w:hAnsi="Century Gothic" w:cs="Arial"/>
          <w:bCs/>
          <w:sz w:val="22"/>
          <w:szCs w:val="22"/>
        </w:rPr>
        <w:t>-</w:t>
      </w:r>
      <w:r w:rsidR="007521FC">
        <w:rPr>
          <w:rFonts w:ascii="Century Gothic" w:hAnsi="Century Gothic" w:cs="Arial"/>
          <w:bCs/>
          <w:sz w:val="22"/>
          <w:szCs w:val="22"/>
        </w:rPr>
        <w:t>04</w:t>
      </w:r>
      <w:r w:rsidR="00532417">
        <w:rPr>
          <w:rFonts w:ascii="Century Gothic" w:hAnsi="Century Gothic" w:cs="Arial"/>
          <w:bCs/>
          <w:sz w:val="22"/>
          <w:szCs w:val="22"/>
        </w:rPr>
        <w:t>-2021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E125BF" w:rsidRPr="00E125BF">
        <w:rPr>
          <w:rFonts w:ascii="Century Gothic" w:hAnsi="Century Gothic" w:cs="Arial"/>
          <w:b/>
          <w:bCs/>
          <w:sz w:val="22"/>
          <w:szCs w:val="22"/>
        </w:rPr>
        <w:t>30</w:t>
      </w:r>
      <w:r w:rsidR="00451A2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521FC">
        <w:rPr>
          <w:rFonts w:ascii="Century Gothic" w:hAnsi="Century Gothic" w:cs="Arial"/>
          <w:b/>
          <w:bCs/>
          <w:sz w:val="22"/>
          <w:szCs w:val="22"/>
        </w:rPr>
        <w:t>Ιουνίου</w:t>
      </w:r>
      <w:r w:rsidR="008715D3">
        <w:rPr>
          <w:rFonts w:ascii="Century Gothic" w:hAnsi="Century Gothic" w:cs="Arial"/>
          <w:b/>
          <w:bCs/>
          <w:sz w:val="22"/>
          <w:szCs w:val="22"/>
        </w:rPr>
        <w:t xml:space="preserve"> 2021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C87AE9">
        <w:rPr>
          <w:rFonts w:ascii="Century Gothic" w:hAnsi="Century Gothic" w:cs="Arial"/>
          <w:bCs/>
          <w:sz w:val="22"/>
          <w:szCs w:val="22"/>
        </w:rPr>
        <w:t>μορφή στη</w:t>
      </w:r>
      <w:r w:rsidR="00CE3B7F">
        <w:rPr>
          <w:rFonts w:ascii="Century Gothic" w:hAnsi="Century Gothic" w:cs="Arial"/>
          <w:bCs/>
          <w:sz w:val="22"/>
          <w:szCs w:val="22"/>
        </w:rPr>
        <w:t xml:space="preserve"> Γρ</w:t>
      </w:r>
      <w:r w:rsidR="00C87AE9">
        <w:rPr>
          <w:rFonts w:ascii="Century Gothic" w:hAnsi="Century Gothic" w:cs="Arial"/>
          <w:bCs/>
          <w:sz w:val="22"/>
          <w:szCs w:val="22"/>
        </w:rPr>
        <w:t>αμματεία του</w:t>
      </w:r>
      <w:r w:rsidR="005B597A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παραπάνω Τμ</w:t>
      </w:r>
      <w:r w:rsidR="00C87AE9">
        <w:rPr>
          <w:rFonts w:ascii="Century Gothic" w:hAnsi="Century Gothic" w:cs="Arial"/>
          <w:bCs/>
          <w:sz w:val="22"/>
          <w:szCs w:val="22"/>
        </w:rPr>
        <w:t>ήματος</w:t>
      </w:r>
      <w:bookmarkStart w:id="3" w:name="_GoBack"/>
      <w:bookmarkEnd w:id="3"/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C6657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8956FD" w:rsidRPr="0040027D" w:rsidRDefault="00E3162E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Θεσσαλονίκη, </w:t>
      </w:r>
      <w:bookmarkStart w:id="4" w:name="FLD4_1"/>
      <w:r w:rsidRPr="0040027D">
        <w:rPr>
          <w:rFonts w:ascii="Century Gothic" w:hAnsi="Century Gothic" w:cs="Arial"/>
          <w:b/>
          <w:sz w:val="22"/>
          <w:szCs w:val="22"/>
        </w:rPr>
        <w:t xml:space="preserve"> </w:t>
      </w:r>
      <w:bookmarkEnd w:id="4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743856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94C6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p w:rsidR="008956FD" w:rsidRDefault="008956FD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  <w:bookmarkStart w:id="5" w:name="FLD37_1"/>
    </w:p>
    <w:bookmarkEnd w:id="5"/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8956FD" w:rsidRPr="00E47449" w:rsidRDefault="0071111C" w:rsidP="00E125BF">
      <w:pPr>
        <w:ind w:left="43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 </w:t>
      </w:r>
      <w:r w:rsidR="00E47449">
        <w:rPr>
          <w:rFonts w:ascii="Century Gothic" w:hAnsi="Century Gothic"/>
          <w:sz w:val="22"/>
          <w:szCs w:val="22"/>
        </w:rPr>
        <w:tab/>
      </w:r>
      <w:r w:rsidR="00E47449">
        <w:rPr>
          <w:rFonts w:ascii="Century Gothic" w:hAnsi="Century Gothic"/>
          <w:sz w:val="22"/>
          <w:szCs w:val="22"/>
        </w:rPr>
        <w:tab/>
      </w:r>
    </w:p>
    <w:sectPr w:rsidR="008956FD" w:rsidRPr="00E47449" w:rsidSect="0027444A">
      <w:footerReference w:type="defaul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8D" w:rsidRDefault="00321B8D">
      <w:r>
        <w:separator/>
      </w:r>
    </w:p>
  </w:endnote>
  <w:endnote w:type="continuationSeparator" w:id="0">
    <w:p w:rsidR="00321B8D" w:rsidRDefault="0032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8D" w:rsidRDefault="00321B8D">
      <w:r>
        <w:separator/>
      </w:r>
    </w:p>
  </w:footnote>
  <w:footnote w:type="continuationSeparator" w:id="0">
    <w:p w:rsidR="00321B8D" w:rsidRDefault="0032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67198"/>
    <w:rsid w:val="00073835"/>
    <w:rsid w:val="00073971"/>
    <w:rsid w:val="000804D8"/>
    <w:rsid w:val="00086F85"/>
    <w:rsid w:val="000917E6"/>
    <w:rsid w:val="00094BCE"/>
    <w:rsid w:val="000A5A38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4744"/>
    <w:rsid w:val="000E669A"/>
    <w:rsid w:val="000F2C5E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437BD"/>
    <w:rsid w:val="00143D35"/>
    <w:rsid w:val="00145469"/>
    <w:rsid w:val="00147318"/>
    <w:rsid w:val="00151A24"/>
    <w:rsid w:val="001541B9"/>
    <w:rsid w:val="0015539B"/>
    <w:rsid w:val="001651BD"/>
    <w:rsid w:val="00174A6D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76C0"/>
    <w:rsid w:val="001E6445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5D7C"/>
    <w:rsid w:val="00222745"/>
    <w:rsid w:val="00230DEA"/>
    <w:rsid w:val="00231063"/>
    <w:rsid w:val="00232898"/>
    <w:rsid w:val="002400ED"/>
    <w:rsid w:val="0024073A"/>
    <w:rsid w:val="00240F53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3F1D"/>
    <w:rsid w:val="00284E11"/>
    <w:rsid w:val="002850A6"/>
    <w:rsid w:val="00285B81"/>
    <w:rsid w:val="0028606C"/>
    <w:rsid w:val="00287E17"/>
    <w:rsid w:val="002A0398"/>
    <w:rsid w:val="002A1875"/>
    <w:rsid w:val="002A3379"/>
    <w:rsid w:val="002A5117"/>
    <w:rsid w:val="002A60A8"/>
    <w:rsid w:val="002B0A92"/>
    <w:rsid w:val="002B609F"/>
    <w:rsid w:val="002C1FB3"/>
    <w:rsid w:val="002C3A38"/>
    <w:rsid w:val="002C3C24"/>
    <w:rsid w:val="002C50F3"/>
    <w:rsid w:val="002C6481"/>
    <w:rsid w:val="002D0542"/>
    <w:rsid w:val="002D16A7"/>
    <w:rsid w:val="002D1FA5"/>
    <w:rsid w:val="002D369F"/>
    <w:rsid w:val="002D4711"/>
    <w:rsid w:val="002D4EA8"/>
    <w:rsid w:val="002D7CB4"/>
    <w:rsid w:val="002E5E8E"/>
    <w:rsid w:val="002F39AA"/>
    <w:rsid w:val="002F3E11"/>
    <w:rsid w:val="003005F3"/>
    <w:rsid w:val="00300DF8"/>
    <w:rsid w:val="00303703"/>
    <w:rsid w:val="00303F63"/>
    <w:rsid w:val="0030400E"/>
    <w:rsid w:val="00312738"/>
    <w:rsid w:val="00317263"/>
    <w:rsid w:val="00321B8D"/>
    <w:rsid w:val="00321F68"/>
    <w:rsid w:val="003264A6"/>
    <w:rsid w:val="00333470"/>
    <w:rsid w:val="00337704"/>
    <w:rsid w:val="00343C21"/>
    <w:rsid w:val="00354A00"/>
    <w:rsid w:val="00361D08"/>
    <w:rsid w:val="0036591B"/>
    <w:rsid w:val="00371DE3"/>
    <w:rsid w:val="0037286E"/>
    <w:rsid w:val="0037343D"/>
    <w:rsid w:val="00377039"/>
    <w:rsid w:val="00377711"/>
    <w:rsid w:val="00383AD9"/>
    <w:rsid w:val="00384F53"/>
    <w:rsid w:val="00385010"/>
    <w:rsid w:val="00390C23"/>
    <w:rsid w:val="00391F7A"/>
    <w:rsid w:val="00395501"/>
    <w:rsid w:val="00396218"/>
    <w:rsid w:val="003A0684"/>
    <w:rsid w:val="003A41A4"/>
    <w:rsid w:val="003A4318"/>
    <w:rsid w:val="003A4C41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5B1F"/>
    <w:rsid w:val="0040027D"/>
    <w:rsid w:val="00406DFF"/>
    <w:rsid w:val="00413678"/>
    <w:rsid w:val="00413954"/>
    <w:rsid w:val="0041515A"/>
    <w:rsid w:val="00417131"/>
    <w:rsid w:val="00417345"/>
    <w:rsid w:val="00420313"/>
    <w:rsid w:val="00422C10"/>
    <w:rsid w:val="00432A69"/>
    <w:rsid w:val="00434590"/>
    <w:rsid w:val="00435B2B"/>
    <w:rsid w:val="00443960"/>
    <w:rsid w:val="00444363"/>
    <w:rsid w:val="00451A2C"/>
    <w:rsid w:val="004564D3"/>
    <w:rsid w:val="004613D7"/>
    <w:rsid w:val="00463445"/>
    <w:rsid w:val="00470C0A"/>
    <w:rsid w:val="00473C8F"/>
    <w:rsid w:val="004827F3"/>
    <w:rsid w:val="00483436"/>
    <w:rsid w:val="00483FE4"/>
    <w:rsid w:val="00484EF1"/>
    <w:rsid w:val="0049265C"/>
    <w:rsid w:val="00493A8A"/>
    <w:rsid w:val="004A021C"/>
    <w:rsid w:val="004A3D4E"/>
    <w:rsid w:val="004A4127"/>
    <w:rsid w:val="004A57B2"/>
    <w:rsid w:val="004B090E"/>
    <w:rsid w:val="004B135A"/>
    <w:rsid w:val="004B1AFE"/>
    <w:rsid w:val="004B4FF4"/>
    <w:rsid w:val="004B6C16"/>
    <w:rsid w:val="004C2109"/>
    <w:rsid w:val="004D4300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212"/>
    <w:rsid w:val="00502439"/>
    <w:rsid w:val="00510185"/>
    <w:rsid w:val="005151AF"/>
    <w:rsid w:val="00520822"/>
    <w:rsid w:val="00520AD1"/>
    <w:rsid w:val="005229EA"/>
    <w:rsid w:val="0052762D"/>
    <w:rsid w:val="00531897"/>
    <w:rsid w:val="00532417"/>
    <w:rsid w:val="00532D69"/>
    <w:rsid w:val="00535713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4036"/>
    <w:rsid w:val="005851E8"/>
    <w:rsid w:val="00585E53"/>
    <w:rsid w:val="00586410"/>
    <w:rsid w:val="00586DCE"/>
    <w:rsid w:val="005A28F6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BE6"/>
    <w:rsid w:val="005E1050"/>
    <w:rsid w:val="005E314F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1F74"/>
    <w:rsid w:val="006329EB"/>
    <w:rsid w:val="00633D85"/>
    <w:rsid w:val="00642604"/>
    <w:rsid w:val="00644345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709EA"/>
    <w:rsid w:val="006779E6"/>
    <w:rsid w:val="00682E5E"/>
    <w:rsid w:val="00685679"/>
    <w:rsid w:val="00685CD2"/>
    <w:rsid w:val="00686DC7"/>
    <w:rsid w:val="00690DF0"/>
    <w:rsid w:val="00693308"/>
    <w:rsid w:val="00694C69"/>
    <w:rsid w:val="00695F50"/>
    <w:rsid w:val="006A3BCA"/>
    <w:rsid w:val="006A4F23"/>
    <w:rsid w:val="006A5734"/>
    <w:rsid w:val="006A5B07"/>
    <w:rsid w:val="006A6575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4FB"/>
    <w:rsid w:val="0071111C"/>
    <w:rsid w:val="00717487"/>
    <w:rsid w:val="00720C24"/>
    <w:rsid w:val="00731C0D"/>
    <w:rsid w:val="007338BA"/>
    <w:rsid w:val="00734A8F"/>
    <w:rsid w:val="00743856"/>
    <w:rsid w:val="00747293"/>
    <w:rsid w:val="00751F86"/>
    <w:rsid w:val="007521FC"/>
    <w:rsid w:val="00762B01"/>
    <w:rsid w:val="00763032"/>
    <w:rsid w:val="00764FB4"/>
    <w:rsid w:val="00767F07"/>
    <w:rsid w:val="007724C3"/>
    <w:rsid w:val="00774755"/>
    <w:rsid w:val="00777A5C"/>
    <w:rsid w:val="007819B2"/>
    <w:rsid w:val="00782344"/>
    <w:rsid w:val="007832FD"/>
    <w:rsid w:val="00785102"/>
    <w:rsid w:val="00790A18"/>
    <w:rsid w:val="0079224F"/>
    <w:rsid w:val="00792A65"/>
    <w:rsid w:val="00793A3A"/>
    <w:rsid w:val="00794CBA"/>
    <w:rsid w:val="007A0262"/>
    <w:rsid w:val="007A39BC"/>
    <w:rsid w:val="007A4969"/>
    <w:rsid w:val="007B1A6D"/>
    <w:rsid w:val="007B56C5"/>
    <w:rsid w:val="007B60D8"/>
    <w:rsid w:val="007C2D9A"/>
    <w:rsid w:val="007D2E2D"/>
    <w:rsid w:val="007D6309"/>
    <w:rsid w:val="007E3738"/>
    <w:rsid w:val="007E3BBE"/>
    <w:rsid w:val="007E6568"/>
    <w:rsid w:val="007F0998"/>
    <w:rsid w:val="007F2A61"/>
    <w:rsid w:val="008022BC"/>
    <w:rsid w:val="00806467"/>
    <w:rsid w:val="008164EC"/>
    <w:rsid w:val="008174A5"/>
    <w:rsid w:val="008315F8"/>
    <w:rsid w:val="00835054"/>
    <w:rsid w:val="00835CC1"/>
    <w:rsid w:val="00836373"/>
    <w:rsid w:val="00841288"/>
    <w:rsid w:val="008415B0"/>
    <w:rsid w:val="008425BD"/>
    <w:rsid w:val="0084375C"/>
    <w:rsid w:val="00854098"/>
    <w:rsid w:val="00863420"/>
    <w:rsid w:val="008665E9"/>
    <w:rsid w:val="008715D3"/>
    <w:rsid w:val="00872AED"/>
    <w:rsid w:val="008819DB"/>
    <w:rsid w:val="008835B3"/>
    <w:rsid w:val="00883641"/>
    <w:rsid w:val="00885681"/>
    <w:rsid w:val="0089044E"/>
    <w:rsid w:val="00890456"/>
    <w:rsid w:val="00890DED"/>
    <w:rsid w:val="00894535"/>
    <w:rsid w:val="008948AF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D0020"/>
    <w:rsid w:val="008D1C89"/>
    <w:rsid w:val="008D350F"/>
    <w:rsid w:val="008D731F"/>
    <w:rsid w:val="008E1C06"/>
    <w:rsid w:val="008E4213"/>
    <w:rsid w:val="008E6182"/>
    <w:rsid w:val="008E7773"/>
    <w:rsid w:val="008F37CD"/>
    <w:rsid w:val="008F644A"/>
    <w:rsid w:val="009046A5"/>
    <w:rsid w:val="00906DAC"/>
    <w:rsid w:val="009163C4"/>
    <w:rsid w:val="009205A8"/>
    <w:rsid w:val="0092525E"/>
    <w:rsid w:val="00925F6C"/>
    <w:rsid w:val="009314A5"/>
    <w:rsid w:val="00935DB9"/>
    <w:rsid w:val="00940878"/>
    <w:rsid w:val="009435BA"/>
    <w:rsid w:val="009442AA"/>
    <w:rsid w:val="00951B60"/>
    <w:rsid w:val="00952FC4"/>
    <w:rsid w:val="009533B7"/>
    <w:rsid w:val="009535E3"/>
    <w:rsid w:val="00953A95"/>
    <w:rsid w:val="0096643E"/>
    <w:rsid w:val="009708E3"/>
    <w:rsid w:val="009748FE"/>
    <w:rsid w:val="009808F6"/>
    <w:rsid w:val="00981536"/>
    <w:rsid w:val="0098201C"/>
    <w:rsid w:val="00984777"/>
    <w:rsid w:val="00984D99"/>
    <w:rsid w:val="009858C9"/>
    <w:rsid w:val="00985BDF"/>
    <w:rsid w:val="009945EA"/>
    <w:rsid w:val="00994F51"/>
    <w:rsid w:val="009A18EC"/>
    <w:rsid w:val="009A1C9C"/>
    <w:rsid w:val="009A6451"/>
    <w:rsid w:val="009A7752"/>
    <w:rsid w:val="009B2EB5"/>
    <w:rsid w:val="009B38B5"/>
    <w:rsid w:val="009B63F2"/>
    <w:rsid w:val="009B7729"/>
    <w:rsid w:val="009C2063"/>
    <w:rsid w:val="009C527B"/>
    <w:rsid w:val="009C76D3"/>
    <w:rsid w:val="009D1FC9"/>
    <w:rsid w:val="009D539C"/>
    <w:rsid w:val="009D5643"/>
    <w:rsid w:val="009D7746"/>
    <w:rsid w:val="009E1042"/>
    <w:rsid w:val="009E43B2"/>
    <w:rsid w:val="009E78D9"/>
    <w:rsid w:val="009F302A"/>
    <w:rsid w:val="009F5CC8"/>
    <w:rsid w:val="00A05141"/>
    <w:rsid w:val="00A134C0"/>
    <w:rsid w:val="00A16985"/>
    <w:rsid w:val="00A226A7"/>
    <w:rsid w:val="00A251EF"/>
    <w:rsid w:val="00A32F95"/>
    <w:rsid w:val="00A34A0E"/>
    <w:rsid w:val="00A41408"/>
    <w:rsid w:val="00A41B0D"/>
    <w:rsid w:val="00A475C3"/>
    <w:rsid w:val="00A52FB9"/>
    <w:rsid w:val="00A53030"/>
    <w:rsid w:val="00A56D04"/>
    <w:rsid w:val="00A663AC"/>
    <w:rsid w:val="00A67444"/>
    <w:rsid w:val="00A706A1"/>
    <w:rsid w:val="00A71E58"/>
    <w:rsid w:val="00A73B34"/>
    <w:rsid w:val="00A749A8"/>
    <w:rsid w:val="00A76134"/>
    <w:rsid w:val="00A824AA"/>
    <w:rsid w:val="00A825E1"/>
    <w:rsid w:val="00A864F5"/>
    <w:rsid w:val="00A9132F"/>
    <w:rsid w:val="00A96BA8"/>
    <w:rsid w:val="00A97DCE"/>
    <w:rsid w:val="00AA3790"/>
    <w:rsid w:val="00AA7994"/>
    <w:rsid w:val="00AB501C"/>
    <w:rsid w:val="00AB5EF0"/>
    <w:rsid w:val="00AC392A"/>
    <w:rsid w:val="00AD41D3"/>
    <w:rsid w:val="00AD5CEC"/>
    <w:rsid w:val="00AD6720"/>
    <w:rsid w:val="00AE43C7"/>
    <w:rsid w:val="00AE534C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257D5"/>
    <w:rsid w:val="00B26D0A"/>
    <w:rsid w:val="00B31202"/>
    <w:rsid w:val="00B32D58"/>
    <w:rsid w:val="00B333E8"/>
    <w:rsid w:val="00B417A7"/>
    <w:rsid w:val="00B50945"/>
    <w:rsid w:val="00B55844"/>
    <w:rsid w:val="00B57357"/>
    <w:rsid w:val="00B6326C"/>
    <w:rsid w:val="00B647AF"/>
    <w:rsid w:val="00B6598D"/>
    <w:rsid w:val="00B6662E"/>
    <w:rsid w:val="00B73878"/>
    <w:rsid w:val="00B73976"/>
    <w:rsid w:val="00B74E9D"/>
    <w:rsid w:val="00B77201"/>
    <w:rsid w:val="00B80C00"/>
    <w:rsid w:val="00B80EA2"/>
    <w:rsid w:val="00B8377C"/>
    <w:rsid w:val="00B87E0B"/>
    <w:rsid w:val="00B95163"/>
    <w:rsid w:val="00B97B51"/>
    <w:rsid w:val="00BA10BD"/>
    <w:rsid w:val="00BB053F"/>
    <w:rsid w:val="00BB082A"/>
    <w:rsid w:val="00BB2BBA"/>
    <w:rsid w:val="00BB5046"/>
    <w:rsid w:val="00BB5398"/>
    <w:rsid w:val="00BB7597"/>
    <w:rsid w:val="00BC2CD5"/>
    <w:rsid w:val="00BC3241"/>
    <w:rsid w:val="00BC77FA"/>
    <w:rsid w:val="00BE1E2C"/>
    <w:rsid w:val="00BE5980"/>
    <w:rsid w:val="00BE609C"/>
    <w:rsid w:val="00BF4438"/>
    <w:rsid w:val="00BF4772"/>
    <w:rsid w:val="00C03DD4"/>
    <w:rsid w:val="00C059F2"/>
    <w:rsid w:val="00C1038D"/>
    <w:rsid w:val="00C12DDF"/>
    <w:rsid w:val="00C13784"/>
    <w:rsid w:val="00C1626E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4054F"/>
    <w:rsid w:val="00C44E78"/>
    <w:rsid w:val="00C503E5"/>
    <w:rsid w:val="00C537DE"/>
    <w:rsid w:val="00C613EF"/>
    <w:rsid w:val="00C6254A"/>
    <w:rsid w:val="00C63BA5"/>
    <w:rsid w:val="00C66571"/>
    <w:rsid w:val="00C71DDF"/>
    <w:rsid w:val="00C76A5F"/>
    <w:rsid w:val="00C830EF"/>
    <w:rsid w:val="00C87AE9"/>
    <w:rsid w:val="00C92DA1"/>
    <w:rsid w:val="00CA3040"/>
    <w:rsid w:val="00CA4AC4"/>
    <w:rsid w:val="00CA55A1"/>
    <w:rsid w:val="00CA5608"/>
    <w:rsid w:val="00CA7B00"/>
    <w:rsid w:val="00CC0197"/>
    <w:rsid w:val="00CC05E1"/>
    <w:rsid w:val="00CC123A"/>
    <w:rsid w:val="00CD3D47"/>
    <w:rsid w:val="00CD4B19"/>
    <w:rsid w:val="00CD5903"/>
    <w:rsid w:val="00CE3B7F"/>
    <w:rsid w:val="00CE49BB"/>
    <w:rsid w:val="00CE4DAE"/>
    <w:rsid w:val="00CE4DF2"/>
    <w:rsid w:val="00CE6E89"/>
    <w:rsid w:val="00CE7DD6"/>
    <w:rsid w:val="00CF09DD"/>
    <w:rsid w:val="00CF37C3"/>
    <w:rsid w:val="00CF4289"/>
    <w:rsid w:val="00D0127E"/>
    <w:rsid w:val="00D0128C"/>
    <w:rsid w:val="00D0410A"/>
    <w:rsid w:val="00D10180"/>
    <w:rsid w:val="00D2069F"/>
    <w:rsid w:val="00D22309"/>
    <w:rsid w:val="00D22E3A"/>
    <w:rsid w:val="00D2746E"/>
    <w:rsid w:val="00D318A9"/>
    <w:rsid w:val="00D3528B"/>
    <w:rsid w:val="00D3754D"/>
    <w:rsid w:val="00D424BB"/>
    <w:rsid w:val="00D44244"/>
    <w:rsid w:val="00D47141"/>
    <w:rsid w:val="00D47CAF"/>
    <w:rsid w:val="00D51048"/>
    <w:rsid w:val="00D5314A"/>
    <w:rsid w:val="00D60A9E"/>
    <w:rsid w:val="00D61731"/>
    <w:rsid w:val="00D622AE"/>
    <w:rsid w:val="00D64324"/>
    <w:rsid w:val="00D6459B"/>
    <w:rsid w:val="00D70C66"/>
    <w:rsid w:val="00D805E0"/>
    <w:rsid w:val="00D85AFE"/>
    <w:rsid w:val="00DA0FB1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5DCF"/>
    <w:rsid w:val="00DE70DB"/>
    <w:rsid w:val="00DE748C"/>
    <w:rsid w:val="00DF0CEA"/>
    <w:rsid w:val="00DF1293"/>
    <w:rsid w:val="00E02260"/>
    <w:rsid w:val="00E079A7"/>
    <w:rsid w:val="00E125BF"/>
    <w:rsid w:val="00E144E7"/>
    <w:rsid w:val="00E15DA5"/>
    <w:rsid w:val="00E222B6"/>
    <w:rsid w:val="00E223A0"/>
    <w:rsid w:val="00E24F5A"/>
    <w:rsid w:val="00E27B9C"/>
    <w:rsid w:val="00E3162E"/>
    <w:rsid w:val="00E36F14"/>
    <w:rsid w:val="00E3714A"/>
    <w:rsid w:val="00E4177D"/>
    <w:rsid w:val="00E435B9"/>
    <w:rsid w:val="00E47449"/>
    <w:rsid w:val="00E47CA1"/>
    <w:rsid w:val="00E47F1C"/>
    <w:rsid w:val="00E5020A"/>
    <w:rsid w:val="00E5188A"/>
    <w:rsid w:val="00E53462"/>
    <w:rsid w:val="00E5377A"/>
    <w:rsid w:val="00E552FF"/>
    <w:rsid w:val="00E56956"/>
    <w:rsid w:val="00E61B00"/>
    <w:rsid w:val="00E63413"/>
    <w:rsid w:val="00E71E9C"/>
    <w:rsid w:val="00E7581B"/>
    <w:rsid w:val="00E823B9"/>
    <w:rsid w:val="00E947C5"/>
    <w:rsid w:val="00E95B68"/>
    <w:rsid w:val="00EA28B1"/>
    <w:rsid w:val="00EA4C0F"/>
    <w:rsid w:val="00EB7B66"/>
    <w:rsid w:val="00EC6C58"/>
    <w:rsid w:val="00ED1923"/>
    <w:rsid w:val="00EE4043"/>
    <w:rsid w:val="00EE4517"/>
    <w:rsid w:val="00EF0C7B"/>
    <w:rsid w:val="00EF12DD"/>
    <w:rsid w:val="00EF25B2"/>
    <w:rsid w:val="00EF5F77"/>
    <w:rsid w:val="00F00CC4"/>
    <w:rsid w:val="00F00D81"/>
    <w:rsid w:val="00F0491B"/>
    <w:rsid w:val="00F054AC"/>
    <w:rsid w:val="00F136AA"/>
    <w:rsid w:val="00F13AD4"/>
    <w:rsid w:val="00F17570"/>
    <w:rsid w:val="00F231F1"/>
    <w:rsid w:val="00F23C99"/>
    <w:rsid w:val="00F32FD5"/>
    <w:rsid w:val="00F44685"/>
    <w:rsid w:val="00F46194"/>
    <w:rsid w:val="00F501C9"/>
    <w:rsid w:val="00F50B35"/>
    <w:rsid w:val="00F5135D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A1DC2"/>
    <w:rsid w:val="00FB3FF3"/>
    <w:rsid w:val="00FB6E9A"/>
    <w:rsid w:val="00FC033A"/>
    <w:rsid w:val="00FC0E91"/>
    <w:rsid w:val="00FC0F2A"/>
    <w:rsid w:val="00FC27D1"/>
    <w:rsid w:val="00FC3EE6"/>
    <w:rsid w:val="00FC4CBD"/>
    <w:rsid w:val="00FC7A2D"/>
    <w:rsid w:val="00FD23B5"/>
    <w:rsid w:val="00FD2839"/>
    <w:rsid w:val="00FE16E3"/>
    <w:rsid w:val="00FE2C27"/>
    <w:rsid w:val="00FE3CDE"/>
    <w:rsid w:val="00FE5E0C"/>
    <w:rsid w:val="00FE6657"/>
    <w:rsid w:val="00FF2EDD"/>
    <w:rsid w:val="00FF4353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hem.auth.gr,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-tdep@ad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095A-E330-4BDC-B979-12233059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4340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2</cp:revision>
  <cp:lastPrinted>2021-01-15T10:19:00Z</cp:lastPrinted>
  <dcterms:created xsi:type="dcterms:W3CDTF">2021-04-27T11:26:00Z</dcterms:created>
  <dcterms:modified xsi:type="dcterms:W3CDTF">2021-04-27T11:26:00Z</dcterms:modified>
</cp:coreProperties>
</file>